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7B576" w14:textId="377A1882" w:rsidR="00C80440" w:rsidRPr="00697C50" w:rsidRDefault="00C80440" w:rsidP="00C80440">
      <w:pPr>
        <w:pStyle w:val="Title"/>
        <w:rPr>
          <w:rFonts w:ascii="Times New Roman" w:hAnsi="Times New Roman"/>
        </w:rPr>
      </w:pPr>
      <w:bookmarkStart w:id="0" w:name="_Toc182311780"/>
      <w:r>
        <w:rPr>
          <w:rFonts w:ascii="Times New Roman" w:hAnsi="Times New Roman"/>
        </w:rPr>
        <w:t>Gene-</w:t>
      </w:r>
      <w:r w:rsidR="000E6C9E">
        <w:rPr>
          <w:rFonts w:ascii="Times New Roman" w:hAnsi="Times New Roman"/>
        </w:rPr>
        <w:t>e</w:t>
      </w:r>
      <w:r>
        <w:rPr>
          <w:rFonts w:ascii="Times New Roman" w:hAnsi="Times New Roman"/>
        </w:rPr>
        <w:t xml:space="preserve">nvironment </w:t>
      </w:r>
      <w:r w:rsidR="000E6C9E">
        <w:rPr>
          <w:rFonts w:ascii="Times New Roman" w:hAnsi="Times New Roman"/>
        </w:rPr>
        <w:t>i</w:t>
      </w:r>
      <w:r>
        <w:rPr>
          <w:rFonts w:ascii="Times New Roman" w:hAnsi="Times New Roman"/>
        </w:rPr>
        <w:t xml:space="preserve">nteractions in </w:t>
      </w:r>
      <w:r w:rsidR="000E6C9E">
        <w:rPr>
          <w:rFonts w:ascii="Times New Roman" w:hAnsi="Times New Roman"/>
        </w:rPr>
        <w:t>o</w:t>
      </w:r>
      <w:r>
        <w:rPr>
          <w:rFonts w:ascii="Times New Roman" w:hAnsi="Times New Roman"/>
        </w:rPr>
        <w:t xml:space="preserve">besity: </w:t>
      </w:r>
      <w:r w:rsidR="000E6C9E">
        <w:rPr>
          <w:rFonts w:ascii="Times New Roman" w:hAnsi="Times New Roman"/>
        </w:rPr>
        <w:t>r</w:t>
      </w:r>
      <w:r>
        <w:rPr>
          <w:rFonts w:ascii="Times New Roman" w:hAnsi="Times New Roman"/>
        </w:rPr>
        <w:t xml:space="preserve">esults from the multi-ethnic cohort </w:t>
      </w:r>
      <w:proofErr w:type="spellStart"/>
      <w:r>
        <w:rPr>
          <w:rFonts w:ascii="Times New Roman" w:hAnsi="Times New Roman"/>
        </w:rPr>
        <w:t>EpiDREAM</w:t>
      </w:r>
      <w:proofErr w:type="spellEnd"/>
    </w:p>
    <w:p w14:paraId="09096E0D" w14:textId="77777777" w:rsidR="00C80440" w:rsidRPr="00697C50" w:rsidRDefault="00C80440" w:rsidP="00C80440">
      <w:pPr>
        <w:pStyle w:val="Subtitle"/>
        <w:tabs>
          <w:tab w:val="center" w:pos="4683"/>
          <w:tab w:val="left" w:pos="6315"/>
        </w:tabs>
        <w:rPr>
          <w:rFonts w:ascii="Times New Roman" w:hAnsi="Times New Roman" w:cs="Times New Roman"/>
        </w:rPr>
      </w:pPr>
      <w:proofErr w:type="gramStart"/>
      <w:r w:rsidRPr="00697C50">
        <w:rPr>
          <w:rFonts w:ascii="Times New Roman" w:hAnsi="Times New Roman" w:cs="Times New Roman"/>
        </w:rPr>
        <w:t>by</w:t>
      </w:r>
      <w:bookmarkEnd w:id="0"/>
      <w:proofErr w:type="gramEnd"/>
    </w:p>
    <w:p w14:paraId="49CF97B4" w14:textId="77777777" w:rsidR="00C80440" w:rsidRPr="00697C50" w:rsidRDefault="00C80440" w:rsidP="00C80440">
      <w:pPr>
        <w:pStyle w:val="Subtitle"/>
        <w:rPr>
          <w:rFonts w:ascii="Times New Roman" w:hAnsi="Times New Roman" w:cs="Times New Roman"/>
        </w:rPr>
      </w:pPr>
      <w:r>
        <w:rPr>
          <w:rFonts w:ascii="Times New Roman" w:hAnsi="Times New Roman" w:cs="Times New Roman"/>
        </w:rPr>
        <w:t>Hudson Reddon</w:t>
      </w:r>
    </w:p>
    <w:p w14:paraId="3BFBA9F6" w14:textId="77777777" w:rsidR="00C80440" w:rsidRPr="00697C50" w:rsidRDefault="00C80440" w:rsidP="00C80440">
      <w:pPr>
        <w:pStyle w:val="Subtitle"/>
        <w:rPr>
          <w:rFonts w:ascii="Times New Roman" w:hAnsi="Times New Roman" w:cs="Times New Roman"/>
        </w:rPr>
      </w:pPr>
      <w:bookmarkStart w:id="1" w:name="_Toc182311782"/>
      <w:r w:rsidRPr="00697C50">
        <w:rPr>
          <w:rFonts w:ascii="Times New Roman" w:hAnsi="Times New Roman" w:cs="Times New Roman"/>
        </w:rPr>
        <w:t xml:space="preserve">A thesis submitted in </w:t>
      </w:r>
      <w:r>
        <w:rPr>
          <w:rFonts w:ascii="Times New Roman" w:hAnsi="Times New Roman" w:cs="Times New Roman"/>
        </w:rPr>
        <w:t xml:space="preserve">partial fulfillment of the requirements for the </w:t>
      </w:r>
      <w:r w:rsidRPr="00697C50">
        <w:rPr>
          <w:rFonts w:ascii="Times New Roman" w:hAnsi="Times New Roman" w:cs="Times New Roman"/>
        </w:rPr>
        <w:t xml:space="preserve">degree of </w:t>
      </w:r>
      <w:bookmarkEnd w:id="1"/>
      <w:r>
        <w:rPr>
          <w:rFonts w:ascii="Times New Roman" w:hAnsi="Times New Roman" w:cs="Times New Roman"/>
        </w:rPr>
        <w:t>Master of Science</w:t>
      </w:r>
    </w:p>
    <w:p w14:paraId="40B4067A" w14:textId="77777777" w:rsidR="00C80440" w:rsidRPr="00697C50" w:rsidRDefault="00C80440" w:rsidP="00C80440">
      <w:pPr>
        <w:pStyle w:val="Department"/>
        <w:rPr>
          <w:rFonts w:ascii="Times New Roman" w:hAnsi="Times New Roman"/>
        </w:rPr>
      </w:pPr>
      <w:r>
        <w:rPr>
          <w:rFonts w:ascii="Times New Roman" w:hAnsi="Times New Roman"/>
        </w:rPr>
        <w:t>Health Research Methodology</w:t>
      </w:r>
      <w:r w:rsidRPr="00697C50">
        <w:rPr>
          <w:rFonts w:ascii="Times New Roman" w:hAnsi="Times New Roman"/>
        </w:rPr>
        <w:br/>
      </w:r>
      <w:r>
        <w:rPr>
          <w:rFonts w:ascii="Times New Roman" w:hAnsi="Times New Roman"/>
        </w:rPr>
        <w:t>McMaster University</w:t>
      </w:r>
    </w:p>
    <w:p w14:paraId="5569546E" w14:textId="77777777" w:rsidR="00C80440" w:rsidRPr="00697C50" w:rsidRDefault="00C80440" w:rsidP="00C80440">
      <w:pPr>
        <w:pStyle w:val="Subtitle"/>
        <w:rPr>
          <w:rFonts w:ascii="Times New Roman" w:hAnsi="Times New Roman" w:cs="Times New Roman"/>
        </w:rPr>
      </w:pPr>
      <w:r w:rsidRPr="00697C50">
        <w:rPr>
          <w:rFonts w:ascii="Times New Roman" w:hAnsi="Times New Roman" w:cs="Times New Roman"/>
        </w:rPr>
        <w:t xml:space="preserve">© Copyright by </w:t>
      </w:r>
      <w:r>
        <w:rPr>
          <w:rFonts w:ascii="Times New Roman" w:hAnsi="Times New Roman" w:cs="Times New Roman"/>
        </w:rPr>
        <w:t>Hudson Reddon</w:t>
      </w:r>
      <w:r w:rsidRPr="00697C50">
        <w:rPr>
          <w:rFonts w:ascii="Times New Roman" w:hAnsi="Times New Roman" w:cs="Times New Roman"/>
        </w:rPr>
        <w:t xml:space="preserve"> </w:t>
      </w:r>
      <w:r>
        <w:rPr>
          <w:rFonts w:ascii="Times New Roman" w:hAnsi="Times New Roman" w:cs="Times New Roman"/>
        </w:rPr>
        <w:t>(2014)</w:t>
      </w:r>
    </w:p>
    <w:p w14:paraId="44D8DF32" w14:textId="77777777" w:rsidR="00C80440" w:rsidRDefault="00C80440" w:rsidP="00C80440">
      <w:pPr>
        <w:rPr>
          <w:rFonts w:ascii="Times New Roman" w:hAnsi="Times New Roman"/>
          <w:b/>
          <w:caps/>
          <w:spacing w:val="6"/>
          <w:sz w:val="28"/>
        </w:rPr>
        <w:sectPr w:rsidR="00C80440" w:rsidSect="00021B23">
          <w:footerReference w:type="even" r:id="rId9"/>
          <w:footerReference w:type="default" r:id="rId10"/>
          <w:footerReference w:type="first" r:id="rId11"/>
          <w:pgSz w:w="12240" w:h="15840"/>
          <w:pgMar w:top="1440" w:right="1800" w:bottom="1440" w:left="1800" w:header="708" w:footer="708" w:gutter="0"/>
          <w:cols w:space="708"/>
          <w:titlePg/>
          <w:docGrid w:linePitch="360"/>
        </w:sectPr>
      </w:pPr>
    </w:p>
    <w:p w14:paraId="4EF755D5" w14:textId="77777777" w:rsidR="00C80440" w:rsidRDefault="00C80440" w:rsidP="00C80440">
      <w:pPr>
        <w:rPr>
          <w:rFonts w:ascii="Times New Roman" w:hAnsi="Times New Roman"/>
          <w:b/>
          <w:caps/>
          <w:spacing w:val="6"/>
          <w:sz w:val="28"/>
        </w:rPr>
      </w:pPr>
    </w:p>
    <w:p w14:paraId="68196238" w14:textId="77777777" w:rsidR="005F6ACD" w:rsidRDefault="005F6ACD" w:rsidP="00C80440">
      <w:pPr>
        <w:rPr>
          <w:rFonts w:ascii="Times New Roman" w:hAnsi="Times New Roman"/>
          <w:spacing w:val="6"/>
        </w:rPr>
        <w:sectPr w:rsidR="005F6ACD" w:rsidSect="005F6ACD">
          <w:headerReference w:type="first" r:id="rId12"/>
          <w:pgSz w:w="12240" w:h="15840"/>
          <w:pgMar w:top="1440" w:right="1800" w:bottom="1440" w:left="1800" w:header="708" w:footer="708" w:gutter="0"/>
          <w:pgNumType w:fmt="lowerRoman" w:start="1"/>
          <w:cols w:space="708"/>
          <w:docGrid w:linePitch="360"/>
        </w:sectPr>
      </w:pPr>
    </w:p>
    <w:p w14:paraId="01A4AFF6" w14:textId="79485CB4" w:rsidR="00C80440" w:rsidRPr="00A01F40" w:rsidRDefault="00C80440" w:rsidP="00C80440">
      <w:pPr>
        <w:rPr>
          <w:rFonts w:ascii="Times New Roman" w:hAnsi="Times New Roman"/>
          <w:b/>
          <w:caps/>
          <w:spacing w:val="6"/>
          <w:sz w:val="28"/>
        </w:rPr>
      </w:pPr>
      <w:r>
        <w:rPr>
          <w:rFonts w:ascii="Times New Roman" w:hAnsi="Times New Roman"/>
          <w:spacing w:val="6"/>
        </w:rPr>
        <w:lastRenderedPageBreak/>
        <w:t>Master of Science (2014); Health Research Methodology; McMaster University; Hamilton, Ontario</w:t>
      </w:r>
    </w:p>
    <w:p w14:paraId="25FF3335" w14:textId="77777777" w:rsidR="00C80440" w:rsidRDefault="00C80440" w:rsidP="00C80440">
      <w:pPr>
        <w:jc w:val="both"/>
        <w:rPr>
          <w:rFonts w:ascii="Times New Roman" w:hAnsi="Times New Roman"/>
          <w:spacing w:val="6"/>
        </w:rPr>
      </w:pPr>
    </w:p>
    <w:p w14:paraId="4A5C2CA1" w14:textId="475109D1" w:rsidR="00C80440" w:rsidRDefault="00C80440" w:rsidP="00C80440">
      <w:pPr>
        <w:jc w:val="both"/>
        <w:rPr>
          <w:rFonts w:ascii="Times New Roman" w:hAnsi="Times New Roman"/>
          <w:spacing w:val="6"/>
        </w:rPr>
      </w:pPr>
      <w:r>
        <w:rPr>
          <w:rFonts w:ascii="Times New Roman" w:hAnsi="Times New Roman"/>
          <w:spacing w:val="6"/>
        </w:rPr>
        <w:t xml:space="preserve">Title: </w:t>
      </w:r>
      <w:r>
        <w:rPr>
          <w:rFonts w:ascii="Times New Roman" w:hAnsi="Times New Roman"/>
        </w:rPr>
        <w:t>Gene-</w:t>
      </w:r>
      <w:r w:rsidR="000E6C9E">
        <w:rPr>
          <w:rFonts w:ascii="Times New Roman" w:hAnsi="Times New Roman"/>
        </w:rPr>
        <w:t>e</w:t>
      </w:r>
      <w:r>
        <w:rPr>
          <w:rFonts w:ascii="Times New Roman" w:hAnsi="Times New Roman"/>
        </w:rPr>
        <w:t xml:space="preserve">nvironment </w:t>
      </w:r>
      <w:r w:rsidR="000E6C9E">
        <w:rPr>
          <w:rFonts w:ascii="Times New Roman" w:hAnsi="Times New Roman"/>
        </w:rPr>
        <w:t>i</w:t>
      </w:r>
      <w:r>
        <w:rPr>
          <w:rFonts w:ascii="Times New Roman" w:hAnsi="Times New Roman"/>
        </w:rPr>
        <w:t xml:space="preserve">nteractions in </w:t>
      </w:r>
      <w:r w:rsidR="000E6C9E">
        <w:rPr>
          <w:rFonts w:ascii="Times New Roman" w:hAnsi="Times New Roman"/>
        </w:rPr>
        <w:t>o</w:t>
      </w:r>
      <w:r>
        <w:rPr>
          <w:rFonts w:ascii="Times New Roman" w:hAnsi="Times New Roman"/>
        </w:rPr>
        <w:t xml:space="preserve">besity: </w:t>
      </w:r>
      <w:r w:rsidR="000E6C9E">
        <w:rPr>
          <w:rFonts w:ascii="Times New Roman" w:hAnsi="Times New Roman"/>
        </w:rPr>
        <w:t>r</w:t>
      </w:r>
      <w:r>
        <w:rPr>
          <w:rFonts w:ascii="Times New Roman" w:hAnsi="Times New Roman"/>
        </w:rPr>
        <w:t xml:space="preserve">esults from the multi-ethnic cohort </w:t>
      </w:r>
      <w:proofErr w:type="spellStart"/>
      <w:r>
        <w:rPr>
          <w:rFonts w:ascii="Times New Roman" w:hAnsi="Times New Roman"/>
        </w:rPr>
        <w:t>EpiDREAM</w:t>
      </w:r>
      <w:proofErr w:type="spellEnd"/>
      <w:r>
        <w:rPr>
          <w:rFonts w:ascii="Times New Roman" w:hAnsi="Times New Roman"/>
          <w:spacing w:val="6"/>
        </w:rPr>
        <w:t xml:space="preserve"> </w:t>
      </w:r>
    </w:p>
    <w:p w14:paraId="4D29008E" w14:textId="77777777" w:rsidR="00C80440" w:rsidRDefault="00C80440" w:rsidP="00C80440">
      <w:pPr>
        <w:jc w:val="both"/>
        <w:rPr>
          <w:rFonts w:ascii="Times New Roman" w:hAnsi="Times New Roman"/>
          <w:spacing w:val="6"/>
        </w:rPr>
      </w:pPr>
    </w:p>
    <w:p w14:paraId="3907247F" w14:textId="3124EB47" w:rsidR="00C80440" w:rsidRDefault="00107AD8" w:rsidP="00C80440">
      <w:pPr>
        <w:jc w:val="both"/>
        <w:rPr>
          <w:rFonts w:ascii="Times New Roman" w:hAnsi="Times New Roman"/>
          <w:spacing w:val="6"/>
        </w:rPr>
      </w:pPr>
      <w:r>
        <w:rPr>
          <w:rFonts w:ascii="Times New Roman" w:hAnsi="Times New Roman"/>
          <w:spacing w:val="6"/>
        </w:rPr>
        <w:t>Author: Hudson Reddon</w:t>
      </w:r>
    </w:p>
    <w:p w14:paraId="620FFEF7" w14:textId="77777777" w:rsidR="00C80440" w:rsidRDefault="00C80440" w:rsidP="00C80440">
      <w:pPr>
        <w:jc w:val="both"/>
        <w:rPr>
          <w:rFonts w:ascii="Times New Roman" w:hAnsi="Times New Roman"/>
          <w:spacing w:val="6"/>
        </w:rPr>
      </w:pPr>
    </w:p>
    <w:p w14:paraId="1AB539FA" w14:textId="77777777" w:rsidR="00C80440" w:rsidRDefault="00C80440" w:rsidP="00C80440">
      <w:pPr>
        <w:jc w:val="both"/>
        <w:rPr>
          <w:rFonts w:ascii="Times New Roman" w:hAnsi="Times New Roman"/>
          <w:spacing w:val="6"/>
        </w:rPr>
      </w:pPr>
      <w:r>
        <w:rPr>
          <w:rFonts w:ascii="Times New Roman" w:hAnsi="Times New Roman"/>
          <w:spacing w:val="6"/>
        </w:rPr>
        <w:t xml:space="preserve">Supervisor: Dr. David </w:t>
      </w:r>
      <w:proofErr w:type="spellStart"/>
      <w:r>
        <w:rPr>
          <w:rFonts w:ascii="Times New Roman" w:hAnsi="Times New Roman"/>
          <w:spacing w:val="6"/>
        </w:rPr>
        <w:t>Meyre</w:t>
      </w:r>
      <w:proofErr w:type="spellEnd"/>
    </w:p>
    <w:p w14:paraId="357DE30B" w14:textId="77777777" w:rsidR="00C80440" w:rsidRDefault="00C80440" w:rsidP="00C80440">
      <w:pPr>
        <w:jc w:val="both"/>
        <w:rPr>
          <w:rFonts w:ascii="Times New Roman" w:hAnsi="Times New Roman"/>
          <w:spacing w:val="6"/>
        </w:rPr>
      </w:pPr>
    </w:p>
    <w:p w14:paraId="397BF1D1" w14:textId="5E52C035" w:rsidR="00C80440" w:rsidRDefault="00C80440" w:rsidP="00C80440">
      <w:pPr>
        <w:jc w:val="both"/>
        <w:rPr>
          <w:rFonts w:ascii="Times New Roman" w:hAnsi="Times New Roman"/>
          <w:b/>
          <w:caps/>
          <w:spacing w:val="6"/>
          <w:sz w:val="28"/>
        </w:rPr>
      </w:pPr>
      <w:r>
        <w:rPr>
          <w:rFonts w:ascii="Times New Roman" w:hAnsi="Times New Roman"/>
          <w:spacing w:val="6"/>
        </w:rPr>
        <w:t xml:space="preserve">Pages: </w:t>
      </w:r>
      <w:r w:rsidR="00A30F1F">
        <w:rPr>
          <w:rFonts w:ascii="Times New Roman" w:hAnsi="Times New Roman"/>
          <w:spacing w:val="6"/>
        </w:rPr>
        <w:t>98</w:t>
      </w:r>
      <w:r>
        <w:rPr>
          <w:rFonts w:ascii="Times New Roman" w:hAnsi="Times New Roman"/>
          <w:spacing w:val="6"/>
        </w:rPr>
        <w:br w:type="page"/>
      </w:r>
    </w:p>
    <w:p w14:paraId="62F8AA14" w14:textId="77777777" w:rsidR="00C80440" w:rsidRPr="00884BFE" w:rsidRDefault="00C80440" w:rsidP="00C80440">
      <w:pPr>
        <w:pStyle w:val="Heading1"/>
        <w:jc w:val="center"/>
        <w:rPr>
          <w:rFonts w:ascii="Times New Roman" w:hAnsi="Times New Roman"/>
          <w:sz w:val="28"/>
          <w:szCs w:val="28"/>
        </w:rPr>
      </w:pPr>
      <w:bookmarkStart w:id="2" w:name="_Toc268211073"/>
      <w:bookmarkStart w:id="3" w:name="_Toc268250803"/>
      <w:bookmarkStart w:id="4" w:name="_Toc394399628"/>
      <w:r w:rsidRPr="00884BFE">
        <w:rPr>
          <w:rFonts w:ascii="Times New Roman" w:hAnsi="Times New Roman"/>
          <w:sz w:val="28"/>
          <w:szCs w:val="28"/>
        </w:rPr>
        <w:lastRenderedPageBreak/>
        <w:t>Abstract</w:t>
      </w:r>
      <w:bookmarkEnd w:id="2"/>
      <w:bookmarkEnd w:id="3"/>
      <w:bookmarkEnd w:id="4"/>
    </w:p>
    <w:p w14:paraId="78A1A238" w14:textId="77777777" w:rsidR="00C80440" w:rsidRDefault="00C80440" w:rsidP="00C80440">
      <w:pPr>
        <w:rPr>
          <w:rFonts w:ascii="Times New Roman" w:hAnsi="Times New Roman"/>
          <w:b/>
          <w:spacing w:val="6"/>
          <w:sz w:val="28"/>
          <w:szCs w:val="28"/>
        </w:rPr>
      </w:pPr>
    </w:p>
    <w:p w14:paraId="6BD94031" w14:textId="08E8159F" w:rsidR="00C80440" w:rsidRDefault="00C80440" w:rsidP="00C80440">
      <w:pPr>
        <w:jc w:val="both"/>
        <w:rPr>
          <w:rFonts w:ascii="Times New Roman" w:hAnsi="Times New Roman"/>
        </w:rPr>
      </w:pPr>
      <w:bookmarkStart w:id="5" w:name="_GoBack"/>
      <w:r>
        <w:rPr>
          <w:rFonts w:ascii="Times New Roman" w:hAnsi="Times New Roman"/>
          <w:spacing w:val="6"/>
          <w:szCs w:val="24"/>
        </w:rPr>
        <w:t xml:space="preserve">Background: Obesity is now considered to be a global epidemic and gene-environment interaction studies are crucial to understanding the genetic architecture of this disease. The objectives of this research were to (1) </w:t>
      </w:r>
      <w:r>
        <w:rPr>
          <w:rFonts w:ascii="Times New Roman" w:hAnsi="Times New Roman"/>
        </w:rPr>
        <w:t>review the current evidence of gene-environment interactions in the field of obesity, (2) examine the interaction</w:t>
      </w:r>
      <w:r w:rsidR="000E6C9E">
        <w:rPr>
          <w:rFonts w:ascii="Times New Roman" w:hAnsi="Times New Roman"/>
        </w:rPr>
        <w:t>s</w:t>
      </w:r>
      <w:r>
        <w:rPr>
          <w:rFonts w:ascii="Times New Roman" w:hAnsi="Times New Roman"/>
        </w:rPr>
        <w:t xml:space="preserve"> between obesity predisposing gene variants and physical activity using precise physical activity data and (3) analyze a novel gene-environment interaction between obesity predisposing gene variants and multiple pregnancies.</w:t>
      </w:r>
    </w:p>
    <w:p w14:paraId="08808FC4" w14:textId="77777777" w:rsidR="00C80440" w:rsidRDefault="00C80440" w:rsidP="00C80440">
      <w:pPr>
        <w:jc w:val="both"/>
        <w:rPr>
          <w:rFonts w:ascii="Times New Roman" w:hAnsi="Times New Roman"/>
        </w:rPr>
      </w:pPr>
    </w:p>
    <w:p w14:paraId="4717FE56" w14:textId="3C94FA91" w:rsidR="00C80440" w:rsidRDefault="00C80440" w:rsidP="00C80440">
      <w:pPr>
        <w:jc w:val="both"/>
        <w:rPr>
          <w:rFonts w:ascii="Times New Roman" w:hAnsi="Times New Roman"/>
        </w:rPr>
      </w:pPr>
      <w:r>
        <w:rPr>
          <w:rFonts w:ascii="Times New Roman" w:hAnsi="Times New Roman"/>
        </w:rPr>
        <w:t xml:space="preserve">Methods: The data for the gene-environment interaction analyses were collected from the </w:t>
      </w:r>
      <w:proofErr w:type="spellStart"/>
      <w:r>
        <w:rPr>
          <w:rFonts w:ascii="Times New Roman" w:hAnsi="Times New Roman"/>
        </w:rPr>
        <w:t>EpiDREAM</w:t>
      </w:r>
      <w:proofErr w:type="spellEnd"/>
      <w:r>
        <w:rPr>
          <w:rFonts w:ascii="Times New Roman" w:hAnsi="Times New Roman"/>
        </w:rPr>
        <w:t xml:space="preserve"> study: a prospective cohort</w:t>
      </w:r>
      <w:r w:rsidR="00CD6A75">
        <w:rPr>
          <w:rFonts w:ascii="Times New Roman" w:hAnsi="Times New Roman"/>
        </w:rPr>
        <w:t xml:space="preserve"> including participants of six ethnic backgrounds from 21 countries worldwide. A subset of </w:t>
      </w:r>
      <w:r>
        <w:rPr>
          <w:rFonts w:ascii="Times New Roman" w:hAnsi="Times New Roman"/>
        </w:rPr>
        <w:t xml:space="preserve">17 423 participants </w:t>
      </w:r>
      <w:r w:rsidR="00EA6045">
        <w:rPr>
          <w:rFonts w:ascii="Times New Roman" w:hAnsi="Times New Roman"/>
        </w:rPr>
        <w:t>with complete genotype and phenotype information</w:t>
      </w:r>
      <w:r w:rsidR="00CD6A75">
        <w:rPr>
          <w:rFonts w:ascii="Times New Roman" w:hAnsi="Times New Roman"/>
        </w:rPr>
        <w:t xml:space="preserve"> was included in the analysis</w:t>
      </w:r>
      <w:r>
        <w:rPr>
          <w:rFonts w:ascii="Times New Roman" w:hAnsi="Times New Roman"/>
        </w:rPr>
        <w:t xml:space="preserve">. Obesity predisposing single nucleotide polymorphisms were analyzed independently and as a genetic risk score. General linear models were used to analyze all main effects and interactions. </w:t>
      </w:r>
    </w:p>
    <w:p w14:paraId="7E85028E" w14:textId="77777777" w:rsidR="00C80440" w:rsidRDefault="00C80440" w:rsidP="00C80440">
      <w:pPr>
        <w:jc w:val="both"/>
        <w:rPr>
          <w:rFonts w:ascii="Times New Roman" w:hAnsi="Times New Roman"/>
        </w:rPr>
      </w:pPr>
    </w:p>
    <w:p w14:paraId="4FBFEF35" w14:textId="77777777" w:rsidR="00C80440" w:rsidRDefault="00C80440" w:rsidP="00C80440">
      <w:pPr>
        <w:tabs>
          <w:tab w:val="left" w:pos="993"/>
        </w:tabs>
        <w:jc w:val="both"/>
        <w:rPr>
          <w:rFonts w:ascii="Times New Roman" w:hAnsi="Times New Roman"/>
        </w:rPr>
      </w:pPr>
      <w:r>
        <w:rPr>
          <w:rFonts w:ascii="Times New Roman" w:hAnsi="Times New Roman"/>
        </w:rPr>
        <w:t xml:space="preserve">Results: Physical activity interacted with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to modulate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=0.032) and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=3.26 x 10</w:t>
      </w:r>
      <w:r>
        <w:rPr>
          <w:rFonts w:ascii="Times New Roman" w:hAnsi="Times New Roman"/>
          <w:vertAlign w:val="superscript"/>
        </w:rPr>
        <w:t>-4</w:t>
      </w:r>
      <w:r>
        <w:rPr>
          <w:rFonts w:ascii="Times New Roman" w:hAnsi="Times New Roman"/>
        </w:rPr>
        <w:t xml:space="preserve">). Increased physical activity attenuated the impact of </w:t>
      </w:r>
      <w:r w:rsidRPr="00B35EBE">
        <w:rPr>
          <w:rFonts w:ascii="Times New Roman" w:hAnsi="Times New Roman"/>
          <w:i/>
        </w:rPr>
        <w:t>FTO</w:t>
      </w:r>
      <w:r>
        <w:rPr>
          <w:rFonts w:ascii="Times New Roman" w:hAnsi="Times New Roman"/>
        </w:rPr>
        <w:t xml:space="preserve"> on obesity. </w:t>
      </w:r>
      <w:r w:rsidRPr="0067452D">
        <w:rPr>
          <w:rFonts w:ascii="Times New Roman" w:hAnsi="Times New Roman"/>
        </w:rPr>
        <w:t>Four</w:t>
      </w:r>
      <w:r>
        <w:rPr>
          <w:rFonts w:ascii="Times New Roman" w:hAnsi="Times New Roman"/>
        </w:rPr>
        <w:t xml:space="preserve"> SNPs displayed significant associations with physical activity: </w:t>
      </w:r>
      <w:r w:rsidRPr="008B5AA7">
        <w:rPr>
          <w:rFonts w:ascii="Times New Roman" w:hAnsi="Times New Roman"/>
          <w:i/>
        </w:rPr>
        <w:t>NTRK2</w:t>
      </w:r>
      <w:r>
        <w:rPr>
          <w:rFonts w:ascii="Times New Roman" w:hAnsi="Times New Roman"/>
          <w:i/>
        </w:rPr>
        <w:t xml:space="preserve"> </w:t>
      </w:r>
      <w:r w:rsidRPr="008B5AA7">
        <w:rPr>
          <w:rFonts w:ascii="Times New Roman" w:hAnsi="Times New Roman"/>
        </w:rPr>
        <w:t>rs1211166</w:t>
      </w:r>
      <w:r>
        <w:rPr>
          <w:rFonts w:ascii="Times New Roman" w:hAnsi="Times New Roman"/>
        </w:rPr>
        <w:t xml:space="preserve"> (P=0.015), </w:t>
      </w:r>
      <w:r w:rsidRPr="008B5AA7">
        <w:rPr>
          <w:rFonts w:ascii="Times New Roman" w:hAnsi="Times New Roman"/>
          <w:i/>
        </w:rPr>
        <w:t>BDNF</w:t>
      </w:r>
      <w:r w:rsidRPr="008B5AA7">
        <w:rPr>
          <w:rFonts w:ascii="Times New Roman" w:hAnsi="Times New Roman"/>
        </w:rPr>
        <w:t xml:space="preserve"> rs6265</w:t>
      </w:r>
      <w:r>
        <w:rPr>
          <w:rFonts w:ascii="Times New Roman" w:hAnsi="Times New Roman"/>
        </w:rPr>
        <w:t xml:space="preserve"> (P=0.007), </w:t>
      </w:r>
      <w:r w:rsidRPr="00554C60">
        <w:rPr>
          <w:rFonts w:ascii="Times New Roman" w:hAnsi="Times New Roman"/>
          <w:i/>
        </w:rPr>
        <w:t>BDNF</w:t>
      </w:r>
      <w:r>
        <w:rPr>
          <w:rFonts w:ascii="Times New Roman" w:hAnsi="Times New Roman"/>
          <w:i/>
        </w:rPr>
        <w:t xml:space="preserve"> </w:t>
      </w:r>
      <w:r w:rsidRPr="00554C60">
        <w:rPr>
          <w:rFonts w:ascii="Times New Roman" w:hAnsi="Times New Roman"/>
        </w:rPr>
        <w:t>rs1401635</w:t>
      </w:r>
      <w:r>
        <w:rPr>
          <w:rFonts w:ascii="Times New Roman" w:hAnsi="Times New Roman"/>
        </w:rPr>
        <w:t xml:space="preserve"> P=0.003) and </w:t>
      </w:r>
      <w:r w:rsidRPr="007E6E8A">
        <w:rPr>
          <w:rFonts w:ascii="Times New Roman" w:hAnsi="Times New Roman"/>
          <w:i/>
        </w:rPr>
        <w:t>NPC1</w:t>
      </w:r>
      <w:r>
        <w:rPr>
          <w:rFonts w:ascii="Times New Roman" w:hAnsi="Times New Roman"/>
          <w:i/>
        </w:rPr>
        <w:t xml:space="preserve"> </w:t>
      </w:r>
      <w:r w:rsidRPr="007E6E8A">
        <w:rPr>
          <w:rFonts w:ascii="Times New Roman" w:hAnsi="Times New Roman"/>
        </w:rPr>
        <w:t>rs1805081</w:t>
      </w:r>
      <w:r>
        <w:rPr>
          <w:rFonts w:ascii="Times New Roman" w:hAnsi="Times New Roman"/>
        </w:rPr>
        <w:t xml:space="preserve"> (P=3.52</w:t>
      </w:r>
      <w:r w:rsidRPr="007E6E8A">
        <w:rPr>
          <w:rFonts w:ascii="Times New Roman" w:hAnsi="Times New Roman"/>
        </w:rPr>
        <w:t xml:space="preserve"> x 10</w:t>
      </w:r>
      <w:r w:rsidRPr="00DD037B">
        <w:rPr>
          <w:rFonts w:ascii="Times New Roman" w:hAnsi="Times New Roman"/>
          <w:vertAlign w:val="superscript"/>
        </w:rPr>
        <w:t>-4</w:t>
      </w:r>
      <w:r>
        <w:rPr>
          <w:rFonts w:ascii="Times New Roman" w:hAnsi="Times New Roman"/>
        </w:rPr>
        <w:t>). Multiple pregnancies was significantly associated with BMI (</w:t>
      </w:r>
      <w:proofErr w:type="spellStart"/>
      <w:r>
        <w:rPr>
          <w:rFonts w:ascii="Times New Roman" w:hAnsi="Times New Roman"/>
        </w:rPr>
        <w:t>P</w:t>
      </w:r>
      <w:r w:rsidRPr="003E0602">
        <w:rPr>
          <w:rFonts w:ascii="Times New Roman" w:hAnsi="Times New Roman"/>
          <w:vertAlign w:val="subscript"/>
        </w:rPr>
        <w:t>interaction</w:t>
      </w:r>
      <w:proofErr w:type="spellEnd"/>
      <w:r>
        <w:rPr>
          <w:rFonts w:ascii="Times New Roman" w:hAnsi="Times New Roman"/>
        </w:rPr>
        <w:t>=1.17 x 10</w:t>
      </w:r>
      <w:r w:rsidRPr="003E0602">
        <w:rPr>
          <w:rFonts w:ascii="Times New Roman" w:hAnsi="Times New Roman"/>
          <w:vertAlign w:val="superscript"/>
        </w:rPr>
        <w:t>-5</w:t>
      </w:r>
      <w:r>
        <w:rPr>
          <w:rFonts w:ascii="Times New Roman" w:hAnsi="Times New Roman"/>
        </w:rPr>
        <w:t>) BAI (</w:t>
      </w:r>
      <w:proofErr w:type="spellStart"/>
      <w:r>
        <w:rPr>
          <w:rFonts w:ascii="Times New Roman" w:hAnsi="Times New Roman"/>
        </w:rPr>
        <w:t>P</w:t>
      </w:r>
      <w:r w:rsidRPr="003E0602">
        <w:rPr>
          <w:rFonts w:ascii="Times New Roman" w:hAnsi="Times New Roman"/>
          <w:vertAlign w:val="subscript"/>
        </w:rPr>
        <w:t>interaction</w:t>
      </w:r>
      <w:proofErr w:type="spellEnd"/>
      <w:r>
        <w:rPr>
          <w:rFonts w:ascii="Times New Roman" w:hAnsi="Times New Roman"/>
        </w:rPr>
        <w:t>=3.47 x 10</w:t>
      </w:r>
      <w:r>
        <w:rPr>
          <w:rFonts w:ascii="Times New Roman" w:hAnsi="Times New Roman"/>
          <w:vertAlign w:val="superscript"/>
        </w:rPr>
        <w:t>-7</w:t>
      </w:r>
      <w:r>
        <w:rPr>
          <w:rFonts w:ascii="Times New Roman" w:hAnsi="Times New Roman"/>
        </w:rPr>
        <w:t>)</w:t>
      </w:r>
      <w:r>
        <w:rPr>
          <w:rFonts w:ascii="Times New Roman" w:hAnsi="Times New Roman"/>
          <w:vertAlign w:val="superscript"/>
        </w:rPr>
        <w:t xml:space="preserve"> </w:t>
      </w:r>
      <w:r>
        <w:rPr>
          <w:rFonts w:ascii="Times New Roman" w:hAnsi="Times New Roman"/>
        </w:rPr>
        <w:t xml:space="preserve">and also interacted with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to modulate BMI (</w:t>
      </w:r>
      <w:proofErr w:type="spellStart"/>
      <w:r>
        <w:rPr>
          <w:rFonts w:ascii="Times New Roman" w:hAnsi="Times New Roman"/>
        </w:rPr>
        <w:t>P</w:t>
      </w:r>
      <w:r w:rsidRPr="003E0602">
        <w:rPr>
          <w:rFonts w:ascii="Times New Roman" w:hAnsi="Times New Roman"/>
          <w:vertAlign w:val="subscript"/>
        </w:rPr>
        <w:t>interaction</w:t>
      </w:r>
      <w:proofErr w:type="spellEnd"/>
      <w:r>
        <w:rPr>
          <w:rFonts w:ascii="Times New Roman" w:hAnsi="Times New Roman"/>
        </w:rPr>
        <w:t xml:space="preserve">=0.014). The impact of </w:t>
      </w:r>
      <w:r>
        <w:rPr>
          <w:rFonts w:ascii="Times New Roman" w:hAnsi="Times New Roman"/>
          <w:i/>
        </w:rPr>
        <w:t>FTO</w:t>
      </w:r>
      <w:r>
        <w:rPr>
          <w:rFonts w:ascii="Times New Roman" w:hAnsi="Times New Roman"/>
        </w:rPr>
        <w:t xml:space="preserve"> on BMI was accentuated by multiple pregnancies in the </w:t>
      </w:r>
      <w:proofErr w:type="spellStart"/>
      <w:r>
        <w:rPr>
          <w:rFonts w:ascii="Times New Roman" w:hAnsi="Times New Roman"/>
        </w:rPr>
        <w:t>EpiDREAM</w:t>
      </w:r>
      <w:proofErr w:type="spellEnd"/>
      <w:r>
        <w:rPr>
          <w:rFonts w:ascii="Times New Roman" w:hAnsi="Times New Roman"/>
        </w:rPr>
        <w:t xml:space="preserve"> cohort. </w:t>
      </w:r>
    </w:p>
    <w:p w14:paraId="11489435" w14:textId="77777777" w:rsidR="00C80440" w:rsidRDefault="00C80440" w:rsidP="00C80440">
      <w:pPr>
        <w:tabs>
          <w:tab w:val="left" w:pos="993"/>
        </w:tabs>
        <w:jc w:val="both"/>
        <w:rPr>
          <w:rFonts w:ascii="Times New Roman" w:hAnsi="Times New Roman"/>
        </w:rPr>
      </w:pPr>
    </w:p>
    <w:p w14:paraId="286A6177" w14:textId="356FEA97" w:rsidR="00C80440" w:rsidRPr="00D00F05" w:rsidRDefault="00C80440" w:rsidP="00C80440">
      <w:pPr>
        <w:tabs>
          <w:tab w:val="left" w:pos="993"/>
        </w:tabs>
        <w:jc w:val="both"/>
        <w:rPr>
          <w:rFonts w:ascii="Times New Roman" w:hAnsi="Times New Roman"/>
          <w:i/>
        </w:rPr>
      </w:pPr>
      <w:r>
        <w:rPr>
          <w:rFonts w:ascii="Times New Roman" w:hAnsi="Times New Roman"/>
        </w:rPr>
        <w:t>Discussion: Both physical activity and parity have a significant impact on obesity measure</w:t>
      </w:r>
      <w:r w:rsidR="00F861E0">
        <w:rPr>
          <w:rFonts w:ascii="Times New Roman" w:hAnsi="Times New Roman"/>
        </w:rPr>
        <w:t>s</w:t>
      </w:r>
      <w:r>
        <w:rPr>
          <w:rFonts w:ascii="Times New Roman" w:hAnsi="Times New Roman"/>
        </w:rPr>
        <w:t xml:space="preserve"> and these effects appear to be relevant on a global scale. Our results confirm the physical activity x </w:t>
      </w:r>
      <w:r>
        <w:rPr>
          <w:rFonts w:ascii="Times New Roman" w:hAnsi="Times New Roman"/>
          <w:i/>
        </w:rPr>
        <w:t>FTO</w:t>
      </w:r>
      <w:r>
        <w:rPr>
          <w:rFonts w:ascii="Times New Roman" w:hAnsi="Times New Roman"/>
        </w:rPr>
        <w:t xml:space="preserve"> interaction in a multi-ethnic context and indicate that parity may also interact with </w:t>
      </w:r>
      <w:r>
        <w:rPr>
          <w:rFonts w:ascii="Times New Roman" w:hAnsi="Times New Roman"/>
          <w:i/>
        </w:rPr>
        <w:t>FTO</w:t>
      </w:r>
      <w:r w:rsidR="00971D6A">
        <w:rPr>
          <w:rFonts w:ascii="Times New Roman" w:hAnsi="Times New Roman"/>
          <w:i/>
        </w:rPr>
        <w:t xml:space="preserve"> </w:t>
      </w:r>
      <w:r w:rsidR="00971D6A">
        <w:rPr>
          <w:rFonts w:ascii="Times New Roman" w:hAnsi="Times New Roman"/>
        </w:rPr>
        <w:t>polymorphisms</w:t>
      </w:r>
      <w:r>
        <w:rPr>
          <w:rFonts w:ascii="Times New Roman" w:hAnsi="Times New Roman"/>
          <w:i/>
        </w:rPr>
        <w:t>.</w:t>
      </w:r>
      <w:bookmarkEnd w:id="5"/>
      <w:r>
        <w:rPr>
          <w:rFonts w:ascii="Times New Roman" w:hAnsi="Times New Roman"/>
          <w:i/>
        </w:rPr>
        <w:t xml:space="preserve"> </w:t>
      </w:r>
    </w:p>
    <w:p w14:paraId="1429CC27" w14:textId="77777777" w:rsidR="00C80440" w:rsidRDefault="00C80440" w:rsidP="00C80440">
      <w:pPr>
        <w:rPr>
          <w:rFonts w:ascii="Times New Roman" w:hAnsi="Times New Roman"/>
          <w:b/>
          <w:caps/>
          <w:spacing w:val="6"/>
          <w:sz w:val="28"/>
        </w:rPr>
      </w:pPr>
      <w:r>
        <w:rPr>
          <w:rFonts w:ascii="Times New Roman" w:hAnsi="Times New Roman"/>
          <w:spacing w:val="6"/>
        </w:rPr>
        <w:br w:type="page"/>
      </w:r>
    </w:p>
    <w:p w14:paraId="2289B74E" w14:textId="77777777" w:rsidR="00C80440" w:rsidRPr="00884BFE" w:rsidRDefault="00C80440" w:rsidP="00C80440">
      <w:pPr>
        <w:pStyle w:val="Heading1"/>
        <w:jc w:val="center"/>
        <w:rPr>
          <w:rFonts w:ascii="Times New Roman" w:eastAsiaTheme="minorHAnsi" w:hAnsi="Times New Roman"/>
          <w:color w:val="000000"/>
          <w:sz w:val="28"/>
          <w:szCs w:val="28"/>
        </w:rPr>
      </w:pPr>
      <w:bookmarkStart w:id="6" w:name="_Toc235189519"/>
      <w:bookmarkStart w:id="7" w:name="_Toc365458825"/>
      <w:bookmarkStart w:id="8" w:name="_Toc268118993"/>
      <w:bookmarkStart w:id="9" w:name="_Toc268211074"/>
      <w:bookmarkStart w:id="10" w:name="_Toc268250804"/>
      <w:bookmarkStart w:id="11" w:name="_Toc394399629"/>
      <w:r w:rsidRPr="00884BFE">
        <w:rPr>
          <w:rFonts w:ascii="Times New Roman" w:eastAsiaTheme="minorHAnsi" w:hAnsi="Times New Roman"/>
          <w:color w:val="000000"/>
          <w:sz w:val="28"/>
          <w:szCs w:val="28"/>
        </w:rPr>
        <w:lastRenderedPageBreak/>
        <w:t>Acknowledgments</w:t>
      </w:r>
      <w:bookmarkEnd w:id="6"/>
      <w:bookmarkEnd w:id="7"/>
      <w:bookmarkEnd w:id="8"/>
      <w:bookmarkEnd w:id="9"/>
      <w:bookmarkEnd w:id="10"/>
      <w:bookmarkEnd w:id="11"/>
    </w:p>
    <w:p w14:paraId="1849FB96" w14:textId="77777777" w:rsidR="00C80440" w:rsidRDefault="00C80440" w:rsidP="00C80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olor w:val="000000"/>
          <w:sz w:val="31"/>
          <w:szCs w:val="31"/>
        </w:rPr>
      </w:pPr>
    </w:p>
    <w:p w14:paraId="69457192" w14:textId="77777777" w:rsidR="00C80440" w:rsidRDefault="00C80440" w:rsidP="00C80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eastAsiaTheme="minorHAnsi" w:hAnsi="Times New Roman"/>
          <w:color w:val="000000"/>
        </w:rPr>
      </w:pPr>
      <w:r>
        <w:rPr>
          <w:rFonts w:ascii="Times New Roman" w:eastAsiaTheme="minorHAnsi" w:hAnsi="Times New Roman"/>
          <w:color w:val="000000"/>
        </w:rPr>
        <w:tab/>
        <w:t xml:space="preserve">I would like to extend my gratitude to my supervisor, Dr. David </w:t>
      </w:r>
      <w:proofErr w:type="spellStart"/>
      <w:r>
        <w:rPr>
          <w:rFonts w:ascii="Times New Roman" w:eastAsiaTheme="minorHAnsi" w:hAnsi="Times New Roman"/>
          <w:color w:val="000000"/>
        </w:rPr>
        <w:t>Meyre</w:t>
      </w:r>
      <w:proofErr w:type="spellEnd"/>
      <w:r>
        <w:rPr>
          <w:rFonts w:ascii="Times New Roman" w:eastAsiaTheme="minorHAnsi" w:hAnsi="Times New Roman"/>
          <w:color w:val="000000"/>
        </w:rPr>
        <w:t xml:space="preserve">, for his unwavering support, constructive comments, and warm encouragement over the past two years.   Without his guidance, consistent help, and engaging teaching style, this thesis would not have been possible. </w:t>
      </w:r>
    </w:p>
    <w:p w14:paraId="2822E434" w14:textId="5626767E" w:rsidR="00C80440" w:rsidRDefault="00C80440" w:rsidP="00C80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eastAsiaTheme="minorHAnsi" w:hAnsi="Times New Roman"/>
          <w:color w:val="000000"/>
        </w:rPr>
      </w:pPr>
      <w:r>
        <w:rPr>
          <w:rFonts w:ascii="Times New Roman" w:eastAsiaTheme="minorHAnsi" w:hAnsi="Times New Roman"/>
          <w:color w:val="000000"/>
        </w:rPr>
        <w:tab/>
        <w:t>I would also like to extend my appreciation to my Adviso</w:t>
      </w:r>
      <w:r w:rsidR="00E313DF">
        <w:rPr>
          <w:rFonts w:ascii="Times New Roman" w:eastAsiaTheme="minorHAnsi" w:hAnsi="Times New Roman"/>
          <w:color w:val="000000"/>
        </w:rPr>
        <w:t xml:space="preserve">ry Committee, Dr. John </w:t>
      </w:r>
      <w:proofErr w:type="spellStart"/>
      <w:r w:rsidR="00E313DF">
        <w:rPr>
          <w:rFonts w:ascii="Times New Roman" w:eastAsiaTheme="minorHAnsi" w:hAnsi="Times New Roman"/>
          <w:color w:val="000000"/>
        </w:rPr>
        <w:t>Cairney</w:t>
      </w:r>
      <w:proofErr w:type="spellEnd"/>
      <w:r>
        <w:rPr>
          <w:rFonts w:ascii="Times New Roman" w:eastAsiaTheme="minorHAnsi" w:hAnsi="Times New Roman"/>
          <w:color w:val="000000"/>
        </w:rPr>
        <w:t>, and Dr. Mark Loeb, for their constructive feedback and helpful support throughout this project. I am very thankful to know such knowledgeable and insightful people.</w:t>
      </w:r>
    </w:p>
    <w:p w14:paraId="5D996386" w14:textId="7493D011" w:rsidR="00C80440" w:rsidRDefault="00C80440" w:rsidP="00C80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eastAsiaTheme="minorHAnsi" w:hAnsi="Times New Roman"/>
          <w:color w:val="000000"/>
        </w:rPr>
      </w:pPr>
      <w:r>
        <w:rPr>
          <w:rFonts w:ascii="Times New Roman" w:eastAsiaTheme="minorHAnsi" w:hAnsi="Times New Roman"/>
          <w:color w:val="000000"/>
        </w:rPr>
        <w:tab/>
        <w:t xml:space="preserve">It would be remiss of me to fail to mention the generous help and encouraging feedback from all members of our research group over the past two years: </w:t>
      </w:r>
      <w:r w:rsidRPr="00943121">
        <w:rPr>
          <w:rFonts w:ascii="Times New Roman" w:eastAsiaTheme="minorHAnsi" w:hAnsi="Times New Roman"/>
          <w:color w:val="000000"/>
        </w:rPr>
        <w:t>Jackie Hudson</w:t>
      </w:r>
      <w:r>
        <w:rPr>
          <w:rFonts w:ascii="Times New Roman" w:eastAsiaTheme="minorHAnsi" w:hAnsi="Times New Roman"/>
          <w:color w:val="000000"/>
        </w:rPr>
        <w:t xml:space="preserve">, </w:t>
      </w:r>
      <w:proofErr w:type="spellStart"/>
      <w:r w:rsidRPr="00943121">
        <w:rPr>
          <w:rFonts w:ascii="Times New Roman" w:eastAsiaTheme="minorHAnsi" w:hAnsi="Times New Roman"/>
          <w:color w:val="000000"/>
        </w:rPr>
        <w:t>Dipika</w:t>
      </w:r>
      <w:proofErr w:type="spellEnd"/>
      <w:r w:rsidRPr="00943121">
        <w:rPr>
          <w:rFonts w:ascii="Times New Roman" w:eastAsiaTheme="minorHAnsi" w:hAnsi="Times New Roman"/>
          <w:color w:val="000000"/>
        </w:rPr>
        <w:t xml:space="preserve"> Desai</w:t>
      </w:r>
      <w:r>
        <w:rPr>
          <w:rFonts w:ascii="Times New Roman" w:eastAsiaTheme="minorHAnsi" w:hAnsi="Times New Roman"/>
          <w:color w:val="000000"/>
        </w:rPr>
        <w:t xml:space="preserve"> and my </w:t>
      </w:r>
      <w:r w:rsidR="000E6C9E">
        <w:rPr>
          <w:rFonts w:ascii="Times New Roman" w:eastAsiaTheme="minorHAnsi" w:hAnsi="Times New Roman"/>
          <w:color w:val="000000"/>
        </w:rPr>
        <w:t>colleagues</w:t>
      </w:r>
      <w:r w:rsidR="0097355A">
        <w:rPr>
          <w:rFonts w:ascii="Times New Roman" w:eastAsiaTheme="minorHAnsi" w:hAnsi="Times New Roman"/>
          <w:color w:val="000000"/>
        </w:rPr>
        <w:t xml:space="preserve"> </w:t>
      </w:r>
      <w:proofErr w:type="spellStart"/>
      <w:r>
        <w:rPr>
          <w:rFonts w:ascii="Times New Roman" w:eastAsiaTheme="minorHAnsi" w:hAnsi="Times New Roman"/>
          <w:color w:val="000000"/>
        </w:rPr>
        <w:t>Akram</w:t>
      </w:r>
      <w:proofErr w:type="spellEnd"/>
      <w:r>
        <w:rPr>
          <w:rFonts w:ascii="Times New Roman" w:eastAsiaTheme="minorHAnsi" w:hAnsi="Times New Roman"/>
          <w:color w:val="000000"/>
        </w:rPr>
        <w:t xml:space="preserve"> </w:t>
      </w:r>
      <w:proofErr w:type="spellStart"/>
      <w:r w:rsidRPr="00943121">
        <w:rPr>
          <w:rFonts w:ascii="Times New Roman" w:eastAsiaTheme="minorHAnsi" w:hAnsi="Times New Roman"/>
          <w:color w:val="000000"/>
        </w:rPr>
        <w:t>Alyass</w:t>
      </w:r>
      <w:proofErr w:type="spellEnd"/>
      <w:r>
        <w:rPr>
          <w:rFonts w:ascii="Times New Roman" w:eastAsiaTheme="minorHAnsi" w:hAnsi="Times New Roman"/>
          <w:color w:val="000000"/>
        </w:rPr>
        <w:t xml:space="preserve">, </w:t>
      </w:r>
      <w:r w:rsidRPr="00943121">
        <w:rPr>
          <w:rFonts w:ascii="Times New Roman" w:eastAsiaTheme="minorHAnsi" w:hAnsi="Times New Roman"/>
          <w:color w:val="000000"/>
        </w:rPr>
        <w:t>Alexandra Mayhew</w:t>
      </w:r>
      <w:r>
        <w:rPr>
          <w:rFonts w:ascii="Times New Roman" w:eastAsiaTheme="minorHAnsi" w:hAnsi="Times New Roman"/>
          <w:color w:val="000000"/>
        </w:rPr>
        <w:t>,</w:t>
      </w:r>
      <w:r w:rsidRPr="00943121">
        <w:rPr>
          <w:rFonts w:ascii="Times New Roman" w:eastAsiaTheme="minorHAnsi" w:hAnsi="Times New Roman"/>
          <w:color w:val="000000"/>
        </w:rPr>
        <w:t xml:space="preserve"> </w:t>
      </w:r>
      <w:proofErr w:type="spellStart"/>
      <w:r w:rsidRPr="00943121">
        <w:rPr>
          <w:rFonts w:ascii="Times New Roman" w:eastAsiaTheme="minorHAnsi" w:hAnsi="Times New Roman"/>
          <w:color w:val="000000"/>
        </w:rPr>
        <w:t>Sébastien</w:t>
      </w:r>
      <w:proofErr w:type="spellEnd"/>
      <w:r w:rsidRPr="00943121">
        <w:rPr>
          <w:rFonts w:ascii="Times New Roman" w:eastAsiaTheme="minorHAnsi" w:hAnsi="Times New Roman"/>
          <w:color w:val="000000"/>
        </w:rPr>
        <w:t xml:space="preserve"> </w:t>
      </w:r>
      <w:proofErr w:type="spellStart"/>
      <w:r w:rsidRPr="00943121">
        <w:rPr>
          <w:rFonts w:ascii="Times New Roman" w:eastAsiaTheme="minorHAnsi" w:hAnsi="Times New Roman"/>
          <w:color w:val="000000"/>
        </w:rPr>
        <w:t>Robiou</w:t>
      </w:r>
      <w:proofErr w:type="spellEnd"/>
      <w:r w:rsidRPr="00943121">
        <w:rPr>
          <w:rFonts w:ascii="Times New Roman" w:eastAsiaTheme="minorHAnsi" w:hAnsi="Times New Roman"/>
          <w:color w:val="000000"/>
        </w:rPr>
        <w:t xml:space="preserve"> du Pont</w:t>
      </w:r>
      <w:r>
        <w:rPr>
          <w:rFonts w:ascii="Times New Roman" w:eastAsiaTheme="minorHAnsi" w:hAnsi="Times New Roman"/>
          <w:color w:val="000000"/>
        </w:rPr>
        <w:t xml:space="preserve">, </w:t>
      </w:r>
      <w:proofErr w:type="spellStart"/>
      <w:r w:rsidRPr="00943121">
        <w:rPr>
          <w:rFonts w:ascii="Times New Roman" w:eastAsiaTheme="minorHAnsi" w:hAnsi="Times New Roman"/>
          <w:color w:val="000000"/>
        </w:rPr>
        <w:t>Arkan</w:t>
      </w:r>
      <w:proofErr w:type="spellEnd"/>
      <w:r w:rsidRPr="00943121">
        <w:rPr>
          <w:rFonts w:ascii="Times New Roman" w:eastAsiaTheme="minorHAnsi" w:hAnsi="Times New Roman"/>
          <w:color w:val="000000"/>
        </w:rPr>
        <w:t xml:space="preserve"> </w:t>
      </w:r>
      <w:proofErr w:type="spellStart"/>
      <w:r w:rsidRPr="00943121">
        <w:rPr>
          <w:rFonts w:ascii="Times New Roman" w:eastAsiaTheme="minorHAnsi" w:hAnsi="Times New Roman"/>
          <w:color w:val="000000"/>
        </w:rPr>
        <w:t>Abadi</w:t>
      </w:r>
      <w:proofErr w:type="spellEnd"/>
      <w:r>
        <w:rPr>
          <w:rFonts w:ascii="Times New Roman" w:eastAsiaTheme="minorHAnsi" w:hAnsi="Times New Roman"/>
          <w:color w:val="000000"/>
        </w:rPr>
        <w:t xml:space="preserve"> and </w:t>
      </w:r>
      <w:proofErr w:type="spellStart"/>
      <w:r w:rsidRPr="00943121">
        <w:rPr>
          <w:rFonts w:ascii="Times New Roman" w:eastAsiaTheme="minorHAnsi" w:hAnsi="Times New Roman"/>
          <w:color w:val="000000"/>
        </w:rPr>
        <w:t>Aihua</w:t>
      </w:r>
      <w:proofErr w:type="spellEnd"/>
      <w:r w:rsidRPr="00943121">
        <w:rPr>
          <w:rFonts w:ascii="Times New Roman" w:eastAsiaTheme="minorHAnsi" w:hAnsi="Times New Roman"/>
          <w:color w:val="000000"/>
        </w:rPr>
        <w:t xml:space="preserve"> Li</w:t>
      </w:r>
      <w:r>
        <w:rPr>
          <w:rFonts w:ascii="Times New Roman" w:eastAsiaTheme="minorHAnsi" w:hAnsi="Times New Roman"/>
          <w:color w:val="000000"/>
        </w:rPr>
        <w:t xml:space="preserve">. More specifically, Jackie and </w:t>
      </w:r>
      <w:proofErr w:type="spellStart"/>
      <w:r>
        <w:rPr>
          <w:rFonts w:ascii="Times New Roman" w:eastAsiaTheme="minorHAnsi" w:hAnsi="Times New Roman"/>
          <w:color w:val="000000"/>
        </w:rPr>
        <w:t>Dipika</w:t>
      </w:r>
      <w:proofErr w:type="spellEnd"/>
      <w:r>
        <w:rPr>
          <w:rFonts w:ascii="Times New Roman" w:eastAsiaTheme="minorHAnsi" w:hAnsi="Times New Roman"/>
          <w:color w:val="000000"/>
        </w:rPr>
        <w:t xml:space="preserve"> provided administrative support and the students in our group provided thoughtful feedback regarding statistical analysis and research design. </w:t>
      </w:r>
    </w:p>
    <w:p w14:paraId="608BF434" w14:textId="77777777" w:rsidR="00C80440" w:rsidRDefault="00C80440" w:rsidP="00C80440">
      <w:pPr>
        <w:spacing w:after="200" w:line="480" w:lineRule="auto"/>
        <w:ind w:firstLine="720"/>
        <w:jc w:val="both"/>
        <w:rPr>
          <w:rFonts w:ascii="Times New Roman" w:eastAsiaTheme="minorHAnsi" w:hAnsi="Times New Roman"/>
          <w:color w:val="000000"/>
        </w:rPr>
      </w:pPr>
      <w:r>
        <w:rPr>
          <w:rFonts w:ascii="Times New Roman" w:eastAsiaTheme="minorHAnsi" w:hAnsi="Times New Roman"/>
          <w:color w:val="000000"/>
        </w:rPr>
        <w:t>Finally, I would like to express my sincerest gratitude to my parents, my partner Amanda and close friends who have provided me with endless support and encouragement over the past two years.</w:t>
      </w:r>
    </w:p>
    <w:p w14:paraId="742457A3" w14:textId="77777777" w:rsidR="00C80440" w:rsidRDefault="00C80440" w:rsidP="00C80440">
      <w:pPr>
        <w:spacing w:after="200" w:line="480" w:lineRule="auto"/>
        <w:ind w:firstLine="720"/>
        <w:jc w:val="both"/>
        <w:rPr>
          <w:rFonts w:ascii="Times New Roman" w:eastAsiaTheme="minorHAnsi" w:hAnsi="Times New Roman"/>
          <w:color w:val="000000"/>
        </w:rPr>
      </w:pPr>
    </w:p>
    <w:p w14:paraId="314305DF" w14:textId="77777777" w:rsidR="00C80440" w:rsidRDefault="00C80440" w:rsidP="00C80440">
      <w:pPr>
        <w:spacing w:after="200" w:line="480" w:lineRule="auto"/>
        <w:ind w:firstLine="720"/>
        <w:jc w:val="both"/>
        <w:rPr>
          <w:rFonts w:ascii="Times New Roman" w:eastAsiaTheme="minorHAnsi" w:hAnsi="Times New Roman"/>
          <w:color w:val="000000"/>
        </w:rPr>
      </w:pPr>
    </w:p>
    <w:p w14:paraId="73450703" w14:textId="2118FF0F" w:rsidR="00953AFA" w:rsidRDefault="00953AFA">
      <w:pPr>
        <w:spacing w:after="200" w:line="276" w:lineRule="auto"/>
        <w:rPr>
          <w:rFonts w:ascii="Times New Roman" w:eastAsiaTheme="minorHAnsi" w:hAnsi="Times New Roman"/>
          <w:color w:val="000000"/>
        </w:rPr>
      </w:pPr>
      <w:r>
        <w:rPr>
          <w:rFonts w:ascii="Times New Roman" w:eastAsiaTheme="minorHAnsi" w:hAnsi="Times New Roman"/>
          <w:color w:val="000000"/>
        </w:rPr>
        <w:br w:type="page"/>
      </w:r>
    </w:p>
    <w:p w14:paraId="03E111EB" w14:textId="7AF49C4B" w:rsidR="00953AFA" w:rsidRDefault="00953AFA" w:rsidP="00953AFA">
      <w:pPr>
        <w:pStyle w:val="Heading1"/>
        <w:jc w:val="center"/>
        <w:rPr>
          <w:rFonts w:ascii="Times New Roman" w:eastAsiaTheme="minorHAnsi" w:hAnsi="Times New Roman"/>
          <w:color w:val="000000"/>
          <w:sz w:val="28"/>
          <w:szCs w:val="28"/>
        </w:rPr>
      </w:pPr>
      <w:r>
        <w:rPr>
          <w:rFonts w:ascii="Times New Roman" w:eastAsiaTheme="minorHAnsi" w:hAnsi="Times New Roman"/>
          <w:color w:val="000000"/>
          <w:sz w:val="28"/>
          <w:szCs w:val="28"/>
        </w:rPr>
        <w:lastRenderedPageBreak/>
        <w:t>List of Abbreviations</w:t>
      </w:r>
    </w:p>
    <w:p w14:paraId="16423C31" w14:textId="77777777" w:rsidR="00A251FD" w:rsidRDefault="00A251FD" w:rsidP="00A251FD">
      <w:pPr>
        <w:rPr>
          <w:rFonts w:eastAsiaTheme="minorHAnsi"/>
        </w:rPr>
      </w:pPr>
    </w:p>
    <w:p w14:paraId="50BF5FFB" w14:textId="203D241D" w:rsidR="00AA21CC" w:rsidRDefault="00655918" w:rsidP="00A251FD">
      <w:pPr>
        <w:rPr>
          <w:rFonts w:eastAsiaTheme="minorHAnsi"/>
        </w:rPr>
      </w:pPr>
      <w:r>
        <w:rPr>
          <w:rFonts w:eastAsiaTheme="minorHAnsi"/>
        </w:rPr>
        <w:t>BAI: body adiposity index</w:t>
      </w:r>
    </w:p>
    <w:p w14:paraId="1B86DF9C" w14:textId="77777777" w:rsidR="00655918" w:rsidRDefault="00655918" w:rsidP="00A251FD">
      <w:pPr>
        <w:rPr>
          <w:rFonts w:eastAsiaTheme="minorHAnsi"/>
        </w:rPr>
      </w:pPr>
    </w:p>
    <w:p w14:paraId="649F281A" w14:textId="48D256CB" w:rsidR="00655918" w:rsidRDefault="00655918" w:rsidP="00A251FD">
      <w:pPr>
        <w:rPr>
          <w:rFonts w:eastAsiaTheme="minorHAnsi"/>
        </w:rPr>
      </w:pPr>
      <w:r>
        <w:rPr>
          <w:rFonts w:eastAsiaTheme="minorHAnsi"/>
        </w:rPr>
        <w:t>BMI: body mass index</w:t>
      </w:r>
    </w:p>
    <w:p w14:paraId="0F2DF98C" w14:textId="77777777" w:rsidR="005E6733" w:rsidRDefault="005E6733" w:rsidP="00A251FD">
      <w:pPr>
        <w:rPr>
          <w:rFonts w:eastAsiaTheme="minorHAnsi"/>
        </w:rPr>
      </w:pPr>
    </w:p>
    <w:p w14:paraId="71CB29DA" w14:textId="1A1180AA" w:rsidR="005E6733" w:rsidRDefault="005E6733" w:rsidP="00A251FD">
      <w:pPr>
        <w:rPr>
          <w:rFonts w:eastAsiaTheme="minorHAnsi"/>
        </w:rPr>
      </w:pPr>
      <w:r>
        <w:rPr>
          <w:rFonts w:eastAsiaTheme="minorHAnsi"/>
        </w:rPr>
        <w:t>BPA: basic physical activity score</w:t>
      </w:r>
    </w:p>
    <w:p w14:paraId="17D4A7A2" w14:textId="77777777" w:rsidR="00917E30" w:rsidRDefault="00917E30" w:rsidP="00A251FD">
      <w:pPr>
        <w:rPr>
          <w:rFonts w:eastAsiaTheme="minorHAnsi"/>
        </w:rPr>
      </w:pPr>
    </w:p>
    <w:p w14:paraId="542FB210" w14:textId="44CF0334" w:rsidR="00917E30" w:rsidRDefault="00917E30" w:rsidP="00A251FD">
      <w:pPr>
        <w:rPr>
          <w:rFonts w:eastAsiaTheme="minorHAnsi"/>
        </w:rPr>
      </w:pPr>
      <w:r>
        <w:rPr>
          <w:rFonts w:eastAsiaTheme="minorHAnsi"/>
        </w:rPr>
        <w:t>FSH: follicle stimulating hormone</w:t>
      </w:r>
    </w:p>
    <w:p w14:paraId="100AA26C" w14:textId="77777777" w:rsidR="005E6733" w:rsidRDefault="005E6733" w:rsidP="00A251FD">
      <w:pPr>
        <w:rPr>
          <w:rFonts w:eastAsiaTheme="minorHAnsi"/>
        </w:rPr>
      </w:pPr>
    </w:p>
    <w:p w14:paraId="0B2E39DF" w14:textId="076EDD75" w:rsidR="00A708A3" w:rsidRDefault="005E6733" w:rsidP="005E6733">
      <w:pPr>
        <w:rPr>
          <w:rFonts w:eastAsiaTheme="minorHAnsi"/>
        </w:rPr>
      </w:pPr>
      <w:r>
        <w:rPr>
          <w:rFonts w:eastAsiaTheme="minorHAnsi"/>
        </w:rPr>
        <w:t>GEWIS: gene-environment-wide interaction studies</w:t>
      </w:r>
    </w:p>
    <w:p w14:paraId="433282E2" w14:textId="77777777" w:rsidR="00A708A3" w:rsidRDefault="00A708A3" w:rsidP="005E6733">
      <w:pPr>
        <w:rPr>
          <w:rFonts w:eastAsiaTheme="minorHAnsi"/>
        </w:rPr>
      </w:pPr>
    </w:p>
    <w:p w14:paraId="03D3E67B" w14:textId="733DB002" w:rsidR="00A708A3" w:rsidRDefault="00A708A3" w:rsidP="005E6733">
      <w:pPr>
        <w:rPr>
          <w:rFonts w:eastAsiaTheme="minorHAnsi"/>
        </w:rPr>
      </w:pPr>
      <w:r>
        <w:rPr>
          <w:rFonts w:eastAsiaTheme="minorHAnsi"/>
        </w:rPr>
        <w:t>GLM: general linear models</w:t>
      </w:r>
    </w:p>
    <w:p w14:paraId="4E94F329" w14:textId="77777777" w:rsidR="00D05A56" w:rsidRDefault="00D05A56" w:rsidP="005E6733">
      <w:pPr>
        <w:rPr>
          <w:rFonts w:eastAsiaTheme="minorHAnsi"/>
        </w:rPr>
      </w:pPr>
    </w:p>
    <w:p w14:paraId="4341406A" w14:textId="3950F827" w:rsidR="00D05A56" w:rsidRDefault="00D05A56" w:rsidP="005E6733">
      <w:pPr>
        <w:rPr>
          <w:rFonts w:eastAsiaTheme="minorHAnsi"/>
        </w:rPr>
      </w:pPr>
      <w:r>
        <w:rPr>
          <w:rFonts w:eastAsiaTheme="minorHAnsi"/>
        </w:rPr>
        <w:t>GS: genetic predisposition score</w:t>
      </w:r>
    </w:p>
    <w:p w14:paraId="0305BF7D" w14:textId="77777777" w:rsidR="005E6733" w:rsidRDefault="005E6733" w:rsidP="00A251FD">
      <w:pPr>
        <w:rPr>
          <w:rFonts w:eastAsiaTheme="minorHAnsi"/>
        </w:rPr>
      </w:pPr>
    </w:p>
    <w:p w14:paraId="58D20586" w14:textId="2E125E62" w:rsidR="00AA21CC" w:rsidRDefault="00AA21CC" w:rsidP="00A251FD">
      <w:pPr>
        <w:rPr>
          <w:rFonts w:eastAsiaTheme="minorHAnsi"/>
        </w:rPr>
      </w:pPr>
      <w:r>
        <w:rPr>
          <w:rFonts w:eastAsiaTheme="minorHAnsi"/>
        </w:rPr>
        <w:t>GWAS: genome wide association study</w:t>
      </w:r>
    </w:p>
    <w:p w14:paraId="300C3AF4" w14:textId="77777777" w:rsidR="00610BD9" w:rsidRDefault="00610BD9" w:rsidP="00A251FD">
      <w:pPr>
        <w:rPr>
          <w:rFonts w:eastAsiaTheme="minorHAnsi"/>
        </w:rPr>
      </w:pPr>
    </w:p>
    <w:p w14:paraId="603E712A" w14:textId="56883FE2" w:rsidR="00610BD9" w:rsidRDefault="00610BD9" w:rsidP="00A251FD">
      <w:pPr>
        <w:rPr>
          <w:rFonts w:eastAsiaTheme="minorHAnsi"/>
        </w:rPr>
      </w:pPr>
      <w:r>
        <w:rPr>
          <w:rFonts w:eastAsiaTheme="minorHAnsi"/>
        </w:rPr>
        <w:t>HC: hip circumference</w:t>
      </w:r>
    </w:p>
    <w:p w14:paraId="3FC4CC2D" w14:textId="77777777" w:rsidR="005B14FD" w:rsidRDefault="005B14FD" w:rsidP="00A251FD">
      <w:pPr>
        <w:rPr>
          <w:rFonts w:eastAsiaTheme="minorHAnsi"/>
        </w:rPr>
      </w:pPr>
    </w:p>
    <w:p w14:paraId="7BD9A1D3" w14:textId="24371F6D" w:rsidR="005B14FD" w:rsidRDefault="005B14FD" w:rsidP="00A251FD">
      <w:pPr>
        <w:rPr>
          <w:rFonts w:eastAsiaTheme="minorHAnsi"/>
        </w:rPr>
      </w:pPr>
      <w:r>
        <w:rPr>
          <w:rFonts w:eastAsiaTheme="minorHAnsi"/>
        </w:rPr>
        <w:t>IGT: impaired glucose tolerance</w:t>
      </w:r>
    </w:p>
    <w:p w14:paraId="3B5F9071" w14:textId="77777777" w:rsidR="0028013D" w:rsidRDefault="0028013D" w:rsidP="00A251FD">
      <w:pPr>
        <w:rPr>
          <w:rFonts w:eastAsiaTheme="minorHAnsi"/>
        </w:rPr>
      </w:pPr>
    </w:p>
    <w:p w14:paraId="5C351FDC" w14:textId="6A0F7AEB" w:rsidR="0028013D" w:rsidRDefault="002744E9" w:rsidP="00A251FD">
      <w:pPr>
        <w:rPr>
          <w:rFonts w:eastAsiaTheme="minorHAnsi"/>
        </w:rPr>
      </w:pPr>
      <w:r>
        <w:rPr>
          <w:rFonts w:eastAsiaTheme="minorHAnsi"/>
        </w:rPr>
        <w:t>METS: metabolic equivalent score</w:t>
      </w:r>
    </w:p>
    <w:p w14:paraId="520AA4CE" w14:textId="77777777" w:rsidR="005B14FD" w:rsidRDefault="005B14FD" w:rsidP="00A251FD">
      <w:pPr>
        <w:rPr>
          <w:rFonts w:eastAsiaTheme="minorHAnsi"/>
        </w:rPr>
      </w:pPr>
    </w:p>
    <w:p w14:paraId="7D6149E6" w14:textId="42BB2BD4" w:rsidR="005B14FD" w:rsidRDefault="005B14FD" w:rsidP="00A251FD">
      <w:pPr>
        <w:rPr>
          <w:rFonts w:eastAsiaTheme="minorHAnsi"/>
        </w:rPr>
      </w:pPr>
      <w:r>
        <w:rPr>
          <w:rFonts w:eastAsiaTheme="minorHAnsi"/>
        </w:rPr>
        <w:t>NGT: normal glucose tolerance</w:t>
      </w:r>
    </w:p>
    <w:p w14:paraId="3B9F63BB" w14:textId="77777777" w:rsidR="005E6733" w:rsidRDefault="005E6733" w:rsidP="00A251FD">
      <w:pPr>
        <w:rPr>
          <w:rFonts w:eastAsiaTheme="minorHAnsi"/>
        </w:rPr>
      </w:pPr>
    </w:p>
    <w:p w14:paraId="674F9ADD" w14:textId="3F1E9E51" w:rsidR="00917E30" w:rsidRDefault="005E6733" w:rsidP="00A251FD">
      <w:pPr>
        <w:rPr>
          <w:rFonts w:eastAsiaTheme="minorHAnsi"/>
        </w:rPr>
      </w:pPr>
      <w:r>
        <w:rPr>
          <w:rFonts w:eastAsiaTheme="minorHAnsi"/>
        </w:rPr>
        <w:t>PA: physical activity</w:t>
      </w:r>
    </w:p>
    <w:p w14:paraId="67C219AB" w14:textId="77777777" w:rsidR="00AA21CC" w:rsidRDefault="00AA21CC" w:rsidP="00A251FD">
      <w:pPr>
        <w:rPr>
          <w:rFonts w:eastAsiaTheme="minorHAnsi"/>
        </w:rPr>
      </w:pPr>
    </w:p>
    <w:p w14:paraId="060BE238" w14:textId="1A394A41" w:rsidR="00A251FD" w:rsidRDefault="00C70ECB" w:rsidP="00A251FD">
      <w:pPr>
        <w:rPr>
          <w:rFonts w:eastAsiaTheme="minorHAnsi"/>
        </w:rPr>
      </w:pPr>
      <w:r>
        <w:rPr>
          <w:rFonts w:eastAsiaTheme="minorHAnsi"/>
        </w:rPr>
        <w:t>SNP: single nucleotide polymorphism</w:t>
      </w:r>
    </w:p>
    <w:p w14:paraId="71BD5EBA" w14:textId="77777777" w:rsidR="005B14FD" w:rsidRDefault="005B14FD" w:rsidP="00A251FD">
      <w:pPr>
        <w:rPr>
          <w:rFonts w:eastAsiaTheme="minorHAnsi"/>
        </w:rPr>
      </w:pPr>
    </w:p>
    <w:p w14:paraId="08E80660" w14:textId="48494DA4" w:rsidR="005B14FD" w:rsidRDefault="005B14FD" w:rsidP="00A251FD">
      <w:pPr>
        <w:rPr>
          <w:rFonts w:eastAsiaTheme="minorHAnsi"/>
        </w:rPr>
      </w:pPr>
      <w:r>
        <w:rPr>
          <w:rFonts w:eastAsiaTheme="minorHAnsi"/>
        </w:rPr>
        <w:t>T2D: type 2 diabetes</w:t>
      </w:r>
    </w:p>
    <w:p w14:paraId="790A4656" w14:textId="77777777" w:rsidR="00C70ECB" w:rsidRDefault="00C70ECB" w:rsidP="00A251FD">
      <w:pPr>
        <w:rPr>
          <w:rFonts w:eastAsiaTheme="minorHAnsi"/>
        </w:rPr>
      </w:pPr>
    </w:p>
    <w:p w14:paraId="22E26094" w14:textId="77777777" w:rsidR="00C70ECB" w:rsidRPr="00A251FD" w:rsidRDefault="00C70ECB" w:rsidP="00A251FD">
      <w:pPr>
        <w:rPr>
          <w:rFonts w:eastAsiaTheme="minorHAnsi"/>
        </w:rPr>
      </w:pPr>
    </w:p>
    <w:p w14:paraId="56FDB6F8" w14:textId="030F7AA7" w:rsidR="00C80440" w:rsidRDefault="00C80440" w:rsidP="00C80440">
      <w:pPr>
        <w:spacing w:after="200" w:line="480" w:lineRule="auto"/>
        <w:ind w:firstLine="720"/>
        <w:jc w:val="both"/>
        <w:rPr>
          <w:rFonts w:ascii="Times New Roman" w:eastAsiaTheme="minorHAnsi" w:hAnsi="Times New Roman"/>
          <w:color w:val="000000"/>
        </w:rPr>
      </w:pPr>
    </w:p>
    <w:p w14:paraId="0145F4B8" w14:textId="73C9DEA1" w:rsidR="00C80440" w:rsidRDefault="007C28C6" w:rsidP="007C28C6">
      <w:pPr>
        <w:spacing w:after="200" w:line="276" w:lineRule="auto"/>
        <w:rPr>
          <w:rFonts w:ascii="Times New Roman" w:eastAsiaTheme="minorHAnsi" w:hAnsi="Times New Roman"/>
          <w:color w:val="000000"/>
        </w:rPr>
      </w:pPr>
      <w:r>
        <w:rPr>
          <w:rFonts w:ascii="Times New Roman" w:eastAsiaTheme="minorHAnsi" w:hAnsi="Times New Roman"/>
          <w:color w:val="000000"/>
        </w:rPr>
        <w:br w:type="page"/>
      </w:r>
    </w:p>
    <w:sdt>
      <w:sdtPr>
        <w:rPr>
          <w:rFonts w:ascii="Times New Roman" w:eastAsia="Times New Roman" w:hAnsi="Times New Roman" w:cs="Times New Roman"/>
          <w:b w:val="0"/>
          <w:bCs w:val="0"/>
          <w:color w:val="auto"/>
          <w:sz w:val="24"/>
          <w:szCs w:val="20"/>
        </w:rPr>
        <w:id w:val="1052344188"/>
        <w:docPartObj>
          <w:docPartGallery w:val="Table of Contents"/>
          <w:docPartUnique/>
        </w:docPartObj>
      </w:sdtPr>
      <w:sdtEndPr>
        <w:rPr>
          <w:rFonts w:ascii="New York" w:hAnsi="New York"/>
          <w:noProof/>
        </w:rPr>
      </w:sdtEndPr>
      <w:sdtContent>
        <w:p w14:paraId="1D64C0B0" w14:textId="77777777" w:rsidR="00C80440" w:rsidRPr="000142E0" w:rsidRDefault="00C80440" w:rsidP="000142E0">
          <w:pPr>
            <w:pStyle w:val="TOCHeading"/>
            <w:jc w:val="center"/>
            <w:rPr>
              <w:rFonts w:ascii="Times New Roman" w:hAnsi="Times New Roman" w:cs="Times New Roman"/>
              <w:color w:val="auto"/>
            </w:rPr>
          </w:pPr>
          <w:r w:rsidRPr="000142E0">
            <w:rPr>
              <w:rFonts w:ascii="Times New Roman" w:hAnsi="Times New Roman" w:cs="Times New Roman"/>
              <w:color w:val="auto"/>
            </w:rPr>
            <w:t>Table of Contents</w:t>
          </w:r>
        </w:p>
        <w:p w14:paraId="3D40F0B6" w14:textId="77777777" w:rsidR="00CB3414" w:rsidRPr="00C136E6" w:rsidRDefault="00C80440">
          <w:pPr>
            <w:pStyle w:val="TOC1"/>
            <w:tabs>
              <w:tab w:val="right" w:leader="dot" w:pos="8630"/>
            </w:tabs>
            <w:rPr>
              <w:rFonts w:ascii="Times New Roman" w:eastAsiaTheme="minorEastAsia" w:hAnsi="Times New Roman"/>
              <w:b w:val="0"/>
              <w:caps w:val="0"/>
              <w:noProof/>
              <w:lang w:val="en-CA" w:eastAsia="en-CA"/>
            </w:rPr>
          </w:pPr>
          <w:r w:rsidRPr="00C136E6">
            <w:rPr>
              <w:rFonts w:ascii="Times New Roman" w:hAnsi="Times New Roman"/>
            </w:rPr>
            <w:fldChar w:fldCharType="begin"/>
          </w:r>
          <w:r w:rsidRPr="00C136E6">
            <w:rPr>
              <w:rFonts w:ascii="Times New Roman" w:hAnsi="Times New Roman"/>
            </w:rPr>
            <w:instrText xml:space="preserve"> TOC \o "1-3" \h \z \u </w:instrText>
          </w:r>
          <w:r w:rsidRPr="00C136E6">
            <w:rPr>
              <w:rFonts w:ascii="Times New Roman" w:hAnsi="Times New Roman"/>
            </w:rPr>
            <w:fldChar w:fldCharType="separate"/>
          </w:r>
          <w:hyperlink w:anchor="_Toc394399628" w:history="1">
            <w:r w:rsidR="00CB3414" w:rsidRPr="00C136E6">
              <w:rPr>
                <w:rStyle w:val="Hyperlink"/>
                <w:rFonts w:ascii="Times New Roman" w:hAnsi="Times New Roman"/>
                <w:noProof/>
              </w:rPr>
              <w:t>Abstract</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_Toc394399628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ii</w:t>
            </w:r>
            <w:r w:rsidR="00CB3414" w:rsidRPr="00C136E6">
              <w:rPr>
                <w:rFonts w:ascii="Times New Roman" w:hAnsi="Times New Roman"/>
                <w:noProof/>
                <w:webHidden/>
              </w:rPr>
              <w:fldChar w:fldCharType="end"/>
            </w:r>
          </w:hyperlink>
        </w:p>
        <w:p w14:paraId="7F5F489C" w14:textId="77777777" w:rsidR="00CB3414" w:rsidRPr="00C136E6" w:rsidRDefault="008E59C1">
          <w:pPr>
            <w:pStyle w:val="TOC1"/>
            <w:tabs>
              <w:tab w:val="right" w:leader="dot" w:pos="8630"/>
            </w:tabs>
            <w:rPr>
              <w:rFonts w:ascii="Times New Roman" w:eastAsiaTheme="minorEastAsia" w:hAnsi="Times New Roman"/>
              <w:b w:val="0"/>
              <w:caps w:val="0"/>
              <w:noProof/>
              <w:lang w:val="en-CA" w:eastAsia="en-CA"/>
            </w:rPr>
          </w:pPr>
          <w:hyperlink w:anchor="_Toc394399629" w:history="1">
            <w:r w:rsidR="00CB3414" w:rsidRPr="00C136E6">
              <w:rPr>
                <w:rStyle w:val="Hyperlink"/>
                <w:rFonts w:ascii="Times New Roman" w:eastAsiaTheme="minorHAnsi" w:hAnsi="Times New Roman"/>
                <w:noProof/>
              </w:rPr>
              <w:t>Acknowledgments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_Toc394399629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iii</w:t>
            </w:r>
            <w:r w:rsidR="00CB3414" w:rsidRPr="00C136E6">
              <w:rPr>
                <w:rFonts w:ascii="Times New Roman" w:hAnsi="Times New Roman"/>
                <w:noProof/>
                <w:webHidden/>
              </w:rPr>
              <w:fldChar w:fldCharType="end"/>
            </w:r>
          </w:hyperlink>
        </w:p>
        <w:p w14:paraId="0571885B" w14:textId="77777777" w:rsidR="00CB3414" w:rsidRPr="00C136E6" w:rsidRDefault="008E59C1">
          <w:pPr>
            <w:pStyle w:val="TOC1"/>
            <w:tabs>
              <w:tab w:val="right" w:leader="dot" w:pos="8630"/>
            </w:tabs>
            <w:rPr>
              <w:rFonts w:ascii="Times New Roman" w:eastAsiaTheme="minorEastAsia" w:hAnsi="Times New Roman"/>
              <w:b w:val="0"/>
              <w:caps w:val="0"/>
              <w:noProof/>
              <w:lang w:val="en-CA" w:eastAsia="en-CA"/>
            </w:rPr>
          </w:pPr>
          <w:hyperlink w:anchor="_Toc394399630" w:history="1">
            <w:r w:rsidR="00CB3414" w:rsidRPr="00C136E6">
              <w:rPr>
                <w:rStyle w:val="Hyperlink"/>
                <w:rFonts w:ascii="Times New Roman" w:hAnsi="Times New Roman"/>
                <w:noProof/>
              </w:rPr>
              <w:t>Chapter 1-Introduction</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_Toc394399630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w:t>
            </w:r>
            <w:r w:rsidR="00CB3414" w:rsidRPr="00C136E6">
              <w:rPr>
                <w:rFonts w:ascii="Times New Roman" w:hAnsi="Times New Roman"/>
                <w:noProof/>
                <w:webHidden/>
              </w:rPr>
              <w:fldChar w:fldCharType="end"/>
            </w:r>
          </w:hyperlink>
        </w:p>
        <w:p w14:paraId="6F88ABF3" w14:textId="77777777" w:rsidR="00CB3414" w:rsidRPr="00C136E6" w:rsidRDefault="008E59C1">
          <w:pPr>
            <w:pStyle w:val="TOC1"/>
            <w:tabs>
              <w:tab w:val="right" w:leader="dot" w:pos="8630"/>
            </w:tabs>
            <w:rPr>
              <w:rFonts w:ascii="Times New Roman" w:eastAsiaTheme="minorEastAsia" w:hAnsi="Times New Roman"/>
              <w:b w:val="0"/>
              <w:caps w:val="0"/>
              <w:noProof/>
              <w:lang w:val="en-CA" w:eastAsia="en-CA"/>
            </w:rPr>
          </w:pPr>
          <w:hyperlink w:anchor="_Toc394399631" w:history="1">
            <w:r w:rsidR="00CB3414" w:rsidRPr="00C136E6">
              <w:rPr>
                <w:rStyle w:val="Hyperlink"/>
                <w:rFonts w:ascii="Times New Roman" w:hAnsi="Times New Roman"/>
                <w:noProof/>
              </w:rPr>
              <w:t>Chapter 2-Literature Review</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_Toc394399631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4</w:t>
            </w:r>
            <w:r w:rsidR="00CB3414" w:rsidRPr="00C136E6">
              <w:rPr>
                <w:rFonts w:ascii="Times New Roman" w:hAnsi="Times New Roman"/>
                <w:noProof/>
                <w:webHidden/>
              </w:rPr>
              <w:fldChar w:fldCharType="end"/>
            </w:r>
          </w:hyperlink>
        </w:p>
        <w:p w14:paraId="69397F83"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32" w:history="1">
            <w:r w:rsidR="00CB3414" w:rsidRPr="00C136E6">
              <w:rPr>
                <w:rStyle w:val="Hyperlink"/>
                <w:rFonts w:ascii="Times New Roman" w:hAnsi="Times New Roman"/>
                <w:noProof/>
              </w:rPr>
              <w:t>Definitions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_Toc394399632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6</w:t>
            </w:r>
            <w:r w:rsidR="00CB3414" w:rsidRPr="00C136E6">
              <w:rPr>
                <w:rFonts w:ascii="Times New Roman" w:hAnsi="Times New Roman"/>
                <w:noProof/>
                <w:webHidden/>
              </w:rPr>
              <w:fldChar w:fldCharType="end"/>
            </w:r>
          </w:hyperlink>
        </w:p>
        <w:p w14:paraId="5DDDB6B4"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33" w:history="1">
            <w:r w:rsidR="00CB3414" w:rsidRPr="00C136E6">
              <w:rPr>
                <w:rStyle w:val="Hyperlink"/>
                <w:rFonts w:ascii="Times New Roman" w:hAnsi="Times New Roman"/>
                <w:noProof/>
              </w:rPr>
              <w:t>Heritability estimates are influenced by environmental exposure</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_Toc394399633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7</w:t>
            </w:r>
            <w:r w:rsidR="00CB3414" w:rsidRPr="00C136E6">
              <w:rPr>
                <w:rFonts w:ascii="Times New Roman" w:hAnsi="Times New Roman"/>
                <w:noProof/>
                <w:webHidden/>
              </w:rPr>
              <w:fldChar w:fldCharType="end"/>
            </w:r>
          </w:hyperlink>
        </w:p>
        <w:p w14:paraId="1DB709BC"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34" w:history="1">
            <w:r w:rsidR="00CB3414" w:rsidRPr="00C136E6">
              <w:rPr>
                <w:rStyle w:val="Hyperlink"/>
                <w:rFonts w:ascii="Times New Roman" w:hAnsi="Times New Roman"/>
                <w:noProof/>
              </w:rPr>
              <w:t>Obesity predisposing gene variants interact with the environment</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_Toc394399634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10</w:t>
            </w:r>
            <w:r w:rsidR="00CB3414" w:rsidRPr="00C136E6">
              <w:rPr>
                <w:rFonts w:ascii="Times New Roman" w:hAnsi="Times New Roman"/>
                <w:noProof/>
                <w:webHidden/>
              </w:rPr>
              <w:fldChar w:fldCharType="end"/>
            </w:r>
          </w:hyperlink>
        </w:p>
        <w:p w14:paraId="11FD2BD2"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35" w:history="1">
            <w:r w:rsidR="00CB3414" w:rsidRPr="00C136E6">
              <w:rPr>
                <w:rStyle w:val="Hyperlink"/>
                <w:rFonts w:ascii="Times New Roman" w:hAnsi="Times New Roman"/>
                <w:noProof/>
              </w:rPr>
              <w:t>Obesity predisposing gene variants interact with physical activity</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_Toc394399635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10</w:t>
            </w:r>
            <w:r w:rsidR="00CB3414" w:rsidRPr="00C136E6">
              <w:rPr>
                <w:rFonts w:ascii="Times New Roman" w:hAnsi="Times New Roman"/>
                <w:noProof/>
                <w:webHidden/>
              </w:rPr>
              <w:fldChar w:fldCharType="end"/>
            </w:r>
          </w:hyperlink>
        </w:p>
        <w:p w14:paraId="3886C572"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36" w:history="1">
            <w:r w:rsidR="00CB3414" w:rsidRPr="00C136E6">
              <w:rPr>
                <w:rStyle w:val="Hyperlink"/>
                <w:rFonts w:ascii="Times New Roman" w:hAnsi="Times New Roman"/>
                <w:noProof/>
                <w:lang w:val="en-GB"/>
              </w:rPr>
              <w:t>Obesity predisposing gene variants interact with diet</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_Toc394399636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11</w:t>
            </w:r>
            <w:r w:rsidR="00CB3414" w:rsidRPr="00C136E6">
              <w:rPr>
                <w:rFonts w:ascii="Times New Roman" w:hAnsi="Times New Roman"/>
                <w:noProof/>
                <w:webHidden/>
              </w:rPr>
              <w:fldChar w:fldCharType="end"/>
            </w:r>
          </w:hyperlink>
        </w:p>
        <w:p w14:paraId="25517C0F"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37" w:history="1">
            <w:r w:rsidR="00CB3414" w:rsidRPr="00C136E6">
              <w:rPr>
                <w:rStyle w:val="Hyperlink"/>
                <w:rFonts w:ascii="Times New Roman" w:hAnsi="Times New Roman"/>
                <w:noProof/>
                <w:lang w:val="en-GB"/>
              </w:rPr>
              <w:t>Obesity predisposing gene variants interact with sex</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_Toc394399637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12</w:t>
            </w:r>
            <w:r w:rsidR="00CB3414" w:rsidRPr="00C136E6">
              <w:rPr>
                <w:rFonts w:ascii="Times New Roman" w:hAnsi="Times New Roman"/>
                <w:noProof/>
                <w:webHidden/>
              </w:rPr>
              <w:fldChar w:fldCharType="end"/>
            </w:r>
          </w:hyperlink>
        </w:p>
        <w:p w14:paraId="42111687"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38" w:history="1">
            <w:r w:rsidR="00CB3414" w:rsidRPr="00C136E6">
              <w:rPr>
                <w:rStyle w:val="Hyperlink"/>
                <w:rFonts w:ascii="Times New Roman" w:hAnsi="Times New Roman"/>
                <w:noProof/>
                <w:lang w:val="en-GB"/>
              </w:rPr>
              <w:t>Obesity predisposing gene variants interact with age</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_Toc394399638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12</w:t>
            </w:r>
            <w:r w:rsidR="00CB3414" w:rsidRPr="00C136E6">
              <w:rPr>
                <w:rFonts w:ascii="Times New Roman" w:hAnsi="Times New Roman"/>
                <w:noProof/>
                <w:webHidden/>
              </w:rPr>
              <w:fldChar w:fldCharType="end"/>
            </w:r>
          </w:hyperlink>
        </w:p>
        <w:p w14:paraId="249A1309"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39" w:history="1">
            <w:r w:rsidR="00CB3414" w:rsidRPr="00C136E6">
              <w:rPr>
                <w:rStyle w:val="Hyperlink"/>
                <w:rFonts w:ascii="Times New Roman" w:hAnsi="Times New Roman"/>
                <w:noProof/>
                <w:lang w:val="en-GB"/>
              </w:rPr>
              <w:t xml:space="preserve">Obesity predisposing gene variants interact with pregnancy and </w:t>
            </w:r>
            <w:r w:rsidR="00CB3414" w:rsidRPr="00C136E6">
              <w:rPr>
                <w:rStyle w:val="Hyperlink"/>
                <w:rFonts w:ascii="Times New Roman" w:hAnsi="Times New Roman"/>
                <w:i/>
                <w:noProof/>
                <w:lang w:val="en-GB"/>
              </w:rPr>
              <w:t>in utero</w:t>
            </w:r>
            <w:r w:rsidR="00CB3414" w:rsidRPr="00C136E6">
              <w:rPr>
                <w:rStyle w:val="Hyperlink"/>
                <w:rFonts w:ascii="Times New Roman" w:hAnsi="Times New Roman"/>
                <w:noProof/>
                <w:lang w:val="en-GB"/>
              </w:rPr>
              <w:t xml:space="preserve"> factors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_Toc394399639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13</w:t>
            </w:r>
            <w:r w:rsidR="00CB3414" w:rsidRPr="00C136E6">
              <w:rPr>
                <w:rFonts w:ascii="Times New Roman" w:hAnsi="Times New Roman"/>
                <w:noProof/>
                <w:webHidden/>
              </w:rPr>
              <w:fldChar w:fldCharType="end"/>
            </w:r>
          </w:hyperlink>
        </w:p>
        <w:p w14:paraId="45D8F984"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40" w:history="1">
            <w:r w:rsidR="00CB3414" w:rsidRPr="00C136E6">
              <w:rPr>
                <w:rStyle w:val="Hyperlink"/>
                <w:rFonts w:ascii="Times New Roman" w:hAnsi="Times New Roman"/>
                <w:noProof/>
                <w:lang w:val="en-GB"/>
              </w:rPr>
              <w:t>Obesity predisposing gene variants interact with lifestyle modifications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_Toc394399640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14</w:t>
            </w:r>
            <w:r w:rsidR="00CB3414" w:rsidRPr="00C136E6">
              <w:rPr>
                <w:rFonts w:ascii="Times New Roman" w:hAnsi="Times New Roman"/>
                <w:noProof/>
                <w:webHidden/>
              </w:rPr>
              <w:fldChar w:fldCharType="end"/>
            </w:r>
          </w:hyperlink>
        </w:p>
        <w:p w14:paraId="2FE90E1A"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41" w:history="1">
            <w:r w:rsidR="00CB3414" w:rsidRPr="00C136E6">
              <w:rPr>
                <w:rStyle w:val="Hyperlink"/>
                <w:rFonts w:ascii="Times New Roman" w:hAnsi="Times New Roman"/>
                <w:noProof/>
                <w:lang w:val="en-GB"/>
              </w:rPr>
              <w:t>Obesity predisposing gene variants interact with an obesity-prone environment</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_Toc394399641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15</w:t>
            </w:r>
            <w:r w:rsidR="00CB3414" w:rsidRPr="00C136E6">
              <w:rPr>
                <w:rFonts w:ascii="Times New Roman" w:hAnsi="Times New Roman"/>
                <w:noProof/>
                <w:webHidden/>
              </w:rPr>
              <w:fldChar w:fldCharType="end"/>
            </w:r>
          </w:hyperlink>
        </w:p>
        <w:p w14:paraId="1ACECA6C"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42" w:history="1">
            <w:r w:rsidR="00CB3414" w:rsidRPr="00C136E6">
              <w:rPr>
                <w:rStyle w:val="Hyperlink"/>
                <w:rFonts w:ascii="Times New Roman" w:hAnsi="Times New Roman"/>
                <w:noProof/>
                <w:lang w:val="en-GB"/>
              </w:rPr>
              <w:t>Obesity predisposing gene variants interact with educational status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_Toc394399642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16</w:t>
            </w:r>
            <w:r w:rsidR="00CB3414" w:rsidRPr="00C136E6">
              <w:rPr>
                <w:rFonts w:ascii="Times New Roman" w:hAnsi="Times New Roman"/>
                <w:noProof/>
                <w:webHidden/>
              </w:rPr>
              <w:fldChar w:fldCharType="end"/>
            </w:r>
          </w:hyperlink>
        </w:p>
        <w:p w14:paraId="0A3855F2"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43" w:history="1">
            <w:r w:rsidR="00CB3414" w:rsidRPr="00C136E6">
              <w:rPr>
                <w:rStyle w:val="Hyperlink"/>
                <w:rFonts w:ascii="Times New Roman" w:hAnsi="Times New Roman"/>
                <w:noProof/>
                <w:lang w:val="en-GB"/>
              </w:rPr>
              <w:t>Obesity predisposing gene variants interact with sleep duration</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_Toc394399643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16</w:t>
            </w:r>
            <w:r w:rsidR="00CB3414" w:rsidRPr="00C136E6">
              <w:rPr>
                <w:rFonts w:ascii="Times New Roman" w:hAnsi="Times New Roman"/>
                <w:noProof/>
                <w:webHidden/>
              </w:rPr>
              <w:fldChar w:fldCharType="end"/>
            </w:r>
          </w:hyperlink>
        </w:p>
        <w:p w14:paraId="2E45EE0C"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44" w:history="1">
            <w:r w:rsidR="00CB3414" w:rsidRPr="00C136E6">
              <w:rPr>
                <w:rStyle w:val="Hyperlink"/>
                <w:rFonts w:ascii="Times New Roman" w:hAnsi="Times New Roman"/>
                <w:noProof/>
                <w:lang w:val="en-GB"/>
              </w:rPr>
              <w:t>Obesity predisposing gene variants interact with specific health conditions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_Toc394399644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16</w:t>
            </w:r>
            <w:r w:rsidR="00CB3414" w:rsidRPr="00C136E6">
              <w:rPr>
                <w:rFonts w:ascii="Times New Roman" w:hAnsi="Times New Roman"/>
                <w:noProof/>
                <w:webHidden/>
              </w:rPr>
              <w:fldChar w:fldCharType="end"/>
            </w:r>
          </w:hyperlink>
        </w:p>
        <w:p w14:paraId="4BCA00A0"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45" w:history="1">
            <w:r w:rsidR="00CB3414" w:rsidRPr="00C136E6">
              <w:rPr>
                <w:rStyle w:val="Hyperlink"/>
                <w:rFonts w:ascii="Times New Roman" w:hAnsi="Times New Roman"/>
                <w:noProof/>
                <w:lang w:val="en-GB"/>
              </w:rPr>
              <w:t>Obesity predisposing gene variants interact with therapeutic treatment</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_Toc394399645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17</w:t>
            </w:r>
            <w:r w:rsidR="00CB3414" w:rsidRPr="00C136E6">
              <w:rPr>
                <w:rFonts w:ascii="Times New Roman" w:hAnsi="Times New Roman"/>
                <w:noProof/>
                <w:webHidden/>
              </w:rPr>
              <w:fldChar w:fldCharType="end"/>
            </w:r>
          </w:hyperlink>
        </w:p>
        <w:p w14:paraId="1F86D1CB"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46" w:history="1">
            <w:r w:rsidR="00CB3414" w:rsidRPr="00C136E6">
              <w:rPr>
                <w:rStyle w:val="Hyperlink"/>
                <w:rFonts w:ascii="Times New Roman" w:hAnsi="Times New Roman"/>
                <w:noProof/>
                <w:lang w:val="en-GB"/>
              </w:rPr>
              <w:t>Obesity predisposing gene variants interact with bariatric surgery</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_Toc394399646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18</w:t>
            </w:r>
            <w:r w:rsidR="00CB3414" w:rsidRPr="00C136E6">
              <w:rPr>
                <w:rFonts w:ascii="Times New Roman" w:hAnsi="Times New Roman"/>
                <w:noProof/>
                <w:webHidden/>
              </w:rPr>
              <w:fldChar w:fldCharType="end"/>
            </w:r>
          </w:hyperlink>
        </w:p>
        <w:p w14:paraId="122B2028"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47" w:history="1">
            <w:r w:rsidR="00CB3414" w:rsidRPr="00C136E6">
              <w:rPr>
                <w:rStyle w:val="Hyperlink"/>
                <w:rFonts w:ascii="Times New Roman" w:hAnsi="Times New Roman"/>
                <w:noProof/>
                <w:lang w:val="en-GB"/>
              </w:rPr>
              <w:t>Conclusion</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_Toc394399647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19</w:t>
            </w:r>
            <w:r w:rsidR="00CB3414" w:rsidRPr="00C136E6">
              <w:rPr>
                <w:rFonts w:ascii="Times New Roman" w:hAnsi="Times New Roman"/>
                <w:noProof/>
                <w:webHidden/>
              </w:rPr>
              <w:fldChar w:fldCharType="end"/>
            </w:r>
          </w:hyperlink>
        </w:p>
        <w:p w14:paraId="1B7D55FB" w14:textId="04850DEA" w:rsidR="00CB3414" w:rsidRPr="00C136E6" w:rsidRDefault="008E59C1">
          <w:pPr>
            <w:pStyle w:val="TOC1"/>
            <w:tabs>
              <w:tab w:val="right" w:leader="dot" w:pos="8630"/>
            </w:tabs>
            <w:rPr>
              <w:rFonts w:ascii="Times New Roman" w:eastAsiaTheme="minorEastAsia" w:hAnsi="Times New Roman"/>
              <w:b w:val="0"/>
              <w:caps w:val="0"/>
              <w:noProof/>
              <w:lang w:val="en-CA" w:eastAsia="en-CA"/>
            </w:rPr>
          </w:pPr>
          <w:hyperlink w:anchor="_Toc394399648" w:history="1">
            <w:r w:rsidR="00CB3414" w:rsidRPr="00C136E6">
              <w:rPr>
                <w:rStyle w:val="Hyperlink"/>
                <w:rFonts w:ascii="Times New Roman" w:hAnsi="Times New Roman"/>
                <w:noProof/>
              </w:rPr>
              <w:t xml:space="preserve">Chapter 3-Increased Energy expenditure attenuates the effect of </w:t>
            </w:r>
            <w:r w:rsidR="00CB3414" w:rsidRPr="00C136E6">
              <w:rPr>
                <w:rStyle w:val="Hyperlink"/>
                <w:rFonts w:ascii="Times New Roman" w:hAnsi="Times New Roman"/>
                <w:i/>
                <w:noProof/>
              </w:rPr>
              <w:t>FTO</w:t>
            </w:r>
            <w:r w:rsidR="00A63CC7" w:rsidRPr="00C136E6">
              <w:rPr>
                <w:rStyle w:val="Hyperlink"/>
                <w:rFonts w:ascii="Times New Roman" w:hAnsi="Times New Roman"/>
                <w:noProof/>
              </w:rPr>
              <w:t xml:space="preserve"> </w:t>
            </w:r>
            <w:r w:rsidR="001F758A" w:rsidRPr="00C136E6">
              <w:rPr>
                <w:rStyle w:val="Hyperlink"/>
                <w:rFonts w:ascii="Times New Roman" w:hAnsi="Times New Roman"/>
                <w:noProof/>
              </w:rPr>
              <w:t>rs</w:t>
            </w:r>
            <w:r w:rsidR="00CB3414" w:rsidRPr="00C136E6">
              <w:rPr>
                <w:rStyle w:val="Hyperlink"/>
                <w:rFonts w:ascii="Times New Roman" w:hAnsi="Times New Roman"/>
                <w:noProof/>
              </w:rPr>
              <w:t>9939609 polymorphism on BMI: Results from the multi-ethnic longitudinal study EpiDREAM</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_Toc394399648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20</w:t>
            </w:r>
            <w:r w:rsidR="00CB3414" w:rsidRPr="00C136E6">
              <w:rPr>
                <w:rFonts w:ascii="Times New Roman" w:hAnsi="Times New Roman"/>
                <w:noProof/>
                <w:webHidden/>
              </w:rPr>
              <w:fldChar w:fldCharType="end"/>
            </w:r>
          </w:hyperlink>
        </w:p>
        <w:p w14:paraId="3258418C"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49" w:history="1">
            <w:r w:rsidR="00CB3414" w:rsidRPr="00C136E6">
              <w:rPr>
                <w:rStyle w:val="Hyperlink"/>
                <w:rFonts w:ascii="Times New Roman" w:hAnsi="Times New Roman"/>
                <w:noProof/>
              </w:rPr>
              <w:t>Introduction</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_Toc394399649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20</w:t>
            </w:r>
            <w:r w:rsidR="00CB3414" w:rsidRPr="00C136E6">
              <w:rPr>
                <w:rFonts w:ascii="Times New Roman" w:hAnsi="Times New Roman"/>
                <w:noProof/>
                <w:webHidden/>
              </w:rPr>
              <w:fldChar w:fldCharType="end"/>
            </w:r>
          </w:hyperlink>
        </w:p>
        <w:p w14:paraId="7ED756A5"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50" w:history="1">
            <w:r w:rsidR="00CB3414" w:rsidRPr="00C136E6">
              <w:rPr>
                <w:rStyle w:val="Hyperlink"/>
                <w:rFonts w:ascii="Times New Roman" w:hAnsi="Times New Roman"/>
                <w:noProof/>
              </w:rPr>
              <w:t>Methods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_Toc394399650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22</w:t>
            </w:r>
            <w:r w:rsidR="00CB3414" w:rsidRPr="00C136E6">
              <w:rPr>
                <w:rFonts w:ascii="Times New Roman" w:hAnsi="Times New Roman"/>
                <w:noProof/>
                <w:webHidden/>
              </w:rPr>
              <w:fldChar w:fldCharType="end"/>
            </w:r>
          </w:hyperlink>
        </w:p>
        <w:p w14:paraId="26240063"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51" w:history="1">
            <w:r w:rsidR="00CB3414" w:rsidRPr="00C136E6">
              <w:rPr>
                <w:rStyle w:val="Hyperlink"/>
                <w:rFonts w:ascii="Times New Roman" w:hAnsi="Times New Roman"/>
                <w:noProof/>
              </w:rPr>
              <w:t>Study Participants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_Toc394399651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22</w:t>
            </w:r>
            <w:r w:rsidR="00CB3414" w:rsidRPr="00C136E6">
              <w:rPr>
                <w:rFonts w:ascii="Times New Roman" w:hAnsi="Times New Roman"/>
                <w:noProof/>
                <w:webHidden/>
              </w:rPr>
              <w:fldChar w:fldCharType="end"/>
            </w:r>
          </w:hyperlink>
        </w:p>
        <w:p w14:paraId="4E2FA6F6"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52" w:history="1">
            <w:r w:rsidR="00CB3414" w:rsidRPr="00C136E6">
              <w:rPr>
                <w:rStyle w:val="Hyperlink"/>
                <w:rFonts w:ascii="Times New Roman" w:hAnsi="Times New Roman"/>
                <w:noProof/>
              </w:rPr>
              <w:t>Genotyping</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_Toc394399652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23</w:t>
            </w:r>
            <w:r w:rsidR="00CB3414" w:rsidRPr="00C136E6">
              <w:rPr>
                <w:rFonts w:ascii="Times New Roman" w:hAnsi="Times New Roman"/>
                <w:noProof/>
                <w:webHidden/>
              </w:rPr>
              <w:fldChar w:fldCharType="end"/>
            </w:r>
          </w:hyperlink>
        </w:p>
        <w:p w14:paraId="152512C5"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53" w:history="1">
            <w:r w:rsidR="00CB3414" w:rsidRPr="00C136E6">
              <w:rPr>
                <w:rStyle w:val="Hyperlink"/>
                <w:rFonts w:ascii="Times New Roman" w:hAnsi="Times New Roman"/>
                <w:noProof/>
              </w:rPr>
              <w:t>Phenotyping</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_Toc394399653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24</w:t>
            </w:r>
            <w:r w:rsidR="00CB3414" w:rsidRPr="00C136E6">
              <w:rPr>
                <w:rFonts w:ascii="Times New Roman" w:hAnsi="Times New Roman"/>
                <w:noProof/>
                <w:webHidden/>
              </w:rPr>
              <w:fldChar w:fldCharType="end"/>
            </w:r>
          </w:hyperlink>
        </w:p>
        <w:p w14:paraId="4A4DDC84"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54" w:history="1">
            <w:r w:rsidR="00CB3414" w:rsidRPr="00C136E6">
              <w:rPr>
                <w:rStyle w:val="Hyperlink"/>
                <w:rFonts w:ascii="Times New Roman" w:hAnsi="Times New Roman"/>
                <w:noProof/>
              </w:rPr>
              <w:t>Statistical Analyses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_Toc394399654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25</w:t>
            </w:r>
            <w:r w:rsidR="00CB3414" w:rsidRPr="00C136E6">
              <w:rPr>
                <w:rFonts w:ascii="Times New Roman" w:hAnsi="Times New Roman"/>
                <w:noProof/>
                <w:webHidden/>
              </w:rPr>
              <w:fldChar w:fldCharType="end"/>
            </w:r>
          </w:hyperlink>
        </w:p>
        <w:p w14:paraId="2811A2B3"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55" w:history="1">
            <w:r w:rsidR="00CB3414" w:rsidRPr="00C136E6">
              <w:rPr>
                <w:rStyle w:val="Hyperlink"/>
                <w:rFonts w:ascii="Times New Roman" w:hAnsi="Times New Roman"/>
                <w:noProof/>
              </w:rPr>
              <w:t>Results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_Toc394399655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27</w:t>
            </w:r>
            <w:r w:rsidR="00CB3414" w:rsidRPr="00C136E6">
              <w:rPr>
                <w:rFonts w:ascii="Times New Roman" w:hAnsi="Times New Roman"/>
                <w:noProof/>
                <w:webHidden/>
              </w:rPr>
              <w:fldChar w:fldCharType="end"/>
            </w:r>
          </w:hyperlink>
        </w:p>
        <w:p w14:paraId="479B7256"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56" w:history="1">
            <w:r w:rsidR="00CB3414" w:rsidRPr="00C136E6">
              <w:rPr>
                <w:rStyle w:val="Hyperlink"/>
                <w:rFonts w:ascii="Times New Roman" w:hAnsi="Times New Roman"/>
                <w:noProof/>
              </w:rPr>
              <w:t>Descriptive Statistics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_Toc394399656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27</w:t>
            </w:r>
            <w:r w:rsidR="00CB3414" w:rsidRPr="00C136E6">
              <w:rPr>
                <w:rFonts w:ascii="Times New Roman" w:hAnsi="Times New Roman"/>
                <w:noProof/>
                <w:webHidden/>
              </w:rPr>
              <w:fldChar w:fldCharType="end"/>
            </w:r>
          </w:hyperlink>
        </w:p>
        <w:p w14:paraId="317E27C2"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57" w:history="1">
            <w:r w:rsidR="00CB3414" w:rsidRPr="00C136E6">
              <w:rPr>
                <w:rStyle w:val="Hyperlink"/>
                <w:rFonts w:ascii="Times New Roman" w:hAnsi="Times New Roman"/>
                <w:noProof/>
              </w:rPr>
              <w:t>Effect of Physical Activity on BMI/BAI</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_Toc394399657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27</w:t>
            </w:r>
            <w:r w:rsidR="00CB3414" w:rsidRPr="00C136E6">
              <w:rPr>
                <w:rFonts w:ascii="Times New Roman" w:hAnsi="Times New Roman"/>
                <w:noProof/>
                <w:webHidden/>
              </w:rPr>
              <w:fldChar w:fldCharType="end"/>
            </w:r>
          </w:hyperlink>
        </w:p>
        <w:p w14:paraId="4FC80123"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58" w:history="1">
            <w:r w:rsidR="00CB3414" w:rsidRPr="00C136E6">
              <w:rPr>
                <w:rStyle w:val="Hyperlink"/>
                <w:rFonts w:ascii="Times New Roman" w:hAnsi="Times New Roman"/>
                <w:noProof/>
              </w:rPr>
              <w:t>Effect of SNPs/GS on Physical Activity</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_Toc394399658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28</w:t>
            </w:r>
            <w:r w:rsidR="00CB3414" w:rsidRPr="00C136E6">
              <w:rPr>
                <w:rFonts w:ascii="Times New Roman" w:hAnsi="Times New Roman"/>
                <w:noProof/>
                <w:webHidden/>
              </w:rPr>
              <w:fldChar w:fldCharType="end"/>
            </w:r>
          </w:hyperlink>
        </w:p>
        <w:p w14:paraId="46E07661"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59" w:history="1">
            <w:r w:rsidR="00CB3414" w:rsidRPr="00C136E6">
              <w:rPr>
                <w:rStyle w:val="Hyperlink"/>
                <w:rFonts w:ascii="Times New Roman" w:hAnsi="Times New Roman"/>
                <w:noProof/>
              </w:rPr>
              <w:t>Effect of SNPs/GS on BMI/BAI</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_Toc394399659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29</w:t>
            </w:r>
            <w:r w:rsidR="00CB3414" w:rsidRPr="00C136E6">
              <w:rPr>
                <w:rFonts w:ascii="Times New Roman" w:hAnsi="Times New Roman"/>
                <w:noProof/>
                <w:webHidden/>
              </w:rPr>
              <w:fldChar w:fldCharType="end"/>
            </w:r>
          </w:hyperlink>
        </w:p>
        <w:p w14:paraId="2C2A38D6"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60" w:history="1">
            <w:r w:rsidR="00CB3414" w:rsidRPr="00C136E6">
              <w:rPr>
                <w:rStyle w:val="Hyperlink"/>
                <w:rFonts w:ascii="Times New Roman" w:hAnsi="Times New Roman"/>
                <w:noProof/>
              </w:rPr>
              <w:t>Interaction Analyses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_Toc394399660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31</w:t>
            </w:r>
            <w:r w:rsidR="00CB3414" w:rsidRPr="00C136E6">
              <w:rPr>
                <w:rFonts w:ascii="Times New Roman" w:hAnsi="Times New Roman"/>
                <w:noProof/>
                <w:webHidden/>
              </w:rPr>
              <w:fldChar w:fldCharType="end"/>
            </w:r>
          </w:hyperlink>
        </w:p>
        <w:p w14:paraId="6AD33C29"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61" w:history="1">
            <w:r w:rsidR="00CB3414" w:rsidRPr="00C136E6">
              <w:rPr>
                <w:rStyle w:val="Hyperlink"/>
                <w:rFonts w:ascii="Times New Roman" w:hAnsi="Times New Roman"/>
                <w:noProof/>
              </w:rPr>
              <w:t>Discussion</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_Toc394399661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34</w:t>
            </w:r>
            <w:r w:rsidR="00CB3414" w:rsidRPr="00C136E6">
              <w:rPr>
                <w:rFonts w:ascii="Times New Roman" w:hAnsi="Times New Roman"/>
                <w:noProof/>
                <w:webHidden/>
              </w:rPr>
              <w:fldChar w:fldCharType="end"/>
            </w:r>
          </w:hyperlink>
        </w:p>
        <w:p w14:paraId="44B7E99B" w14:textId="77777777" w:rsidR="00CB3414" w:rsidRPr="00C136E6" w:rsidRDefault="008E59C1">
          <w:pPr>
            <w:pStyle w:val="TOC1"/>
            <w:tabs>
              <w:tab w:val="right" w:leader="dot" w:pos="8630"/>
            </w:tabs>
            <w:rPr>
              <w:rFonts w:ascii="Times New Roman" w:eastAsiaTheme="minorEastAsia" w:hAnsi="Times New Roman"/>
              <w:b w:val="0"/>
              <w:caps w:val="0"/>
              <w:noProof/>
              <w:lang w:val="en-CA" w:eastAsia="en-CA"/>
            </w:rPr>
          </w:pPr>
          <w:hyperlink w:anchor="_Toc394399662" w:history="1">
            <w:r w:rsidR="00CB3414" w:rsidRPr="00C136E6">
              <w:rPr>
                <w:rStyle w:val="Hyperlink"/>
                <w:rFonts w:ascii="Times New Roman" w:hAnsi="Times New Roman"/>
                <w:noProof/>
              </w:rPr>
              <w:t xml:space="preserve">Chapter 4- Multiparity interacts with </w:t>
            </w:r>
            <w:r w:rsidR="00CB3414" w:rsidRPr="00C136E6">
              <w:rPr>
                <w:rStyle w:val="Hyperlink"/>
                <w:rFonts w:ascii="Times New Roman" w:hAnsi="Times New Roman"/>
                <w:i/>
                <w:noProof/>
              </w:rPr>
              <w:t>FTO</w:t>
            </w:r>
            <w:r w:rsidR="00CB3414" w:rsidRPr="00C136E6">
              <w:rPr>
                <w:rStyle w:val="Hyperlink"/>
                <w:rFonts w:ascii="Times New Roman" w:hAnsi="Times New Roman"/>
                <w:noProof/>
              </w:rPr>
              <w:t xml:space="preserve"> rs9939609 polymorphism to modulate BMI: Results from the multi-ethnic longitudinal study EpiDREAM</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_Toc394399662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59</w:t>
            </w:r>
            <w:r w:rsidR="00CB3414" w:rsidRPr="00C136E6">
              <w:rPr>
                <w:rFonts w:ascii="Times New Roman" w:hAnsi="Times New Roman"/>
                <w:noProof/>
                <w:webHidden/>
              </w:rPr>
              <w:fldChar w:fldCharType="end"/>
            </w:r>
          </w:hyperlink>
        </w:p>
        <w:p w14:paraId="5E89AAC3"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63" w:history="1">
            <w:r w:rsidR="00CB3414" w:rsidRPr="00C136E6">
              <w:rPr>
                <w:rStyle w:val="Hyperlink"/>
                <w:rFonts w:ascii="Times New Roman" w:hAnsi="Times New Roman"/>
                <w:noProof/>
              </w:rPr>
              <w:t>Methods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_Toc394399663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62</w:t>
            </w:r>
            <w:r w:rsidR="00CB3414" w:rsidRPr="00C136E6">
              <w:rPr>
                <w:rFonts w:ascii="Times New Roman" w:hAnsi="Times New Roman"/>
                <w:noProof/>
                <w:webHidden/>
              </w:rPr>
              <w:fldChar w:fldCharType="end"/>
            </w:r>
          </w:hyperlink>
        </w:p>
        <w:p w14:paraId="6268D14E"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64" w:history="1">
            <w:r w:rsidR="00CB3414" w:rsidRPr="00C136E6">
              <w:rPr>
                <w:rStyle w:val="Hyperlink"/>
                <w:rFonts w:ascii="Times New Roman" w:hAnsi="Times New Roman"/>
                <w:noProof/>
              </w:rPr>
              <w:t>Results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_Toc394399664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62</w:t>
            </w:r>
            <w:r w:rsidR="00CB3414" w:rsidRPr="00C136E6">
              <w:rPr>
                <w:rFonts w:ascii="Times New Roman" w:hAnsi="Times New Roman"/>
                <w:noProof/>
                <w:webHidden/>
              </w:rPr>
              <w:fldChar w:fldCharType="end"/>
            </w:r>
          </w:hyperlink>
        </w:p>
        <w:p w14:paraId="6A328EB3"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65" w:history="1">
            <w:r w:rsidR="00CB3414" w:rsidRPr="00C136E6">
              <w:rPr>
                <w:rStyle w:val="Hyperlink"/>
                <w:rFonts w:ascii="Times New Roman" w:hAnsi="Times New Roman"/>
                <w:noProof/>
                <w:lang w:val="en-GB"/>
              </w:rPr>
              <w:t>Descriptive Statistics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_Toc394399665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62</w:t>
            </w:r>
            <w:r w:rsidR="00CB3414" w:rsidRPr="00C136E6">
              <w:rPr>
                <w:rFonts w:ascii="Times New Roman" w:hAnsi="Times New Roman"/>
                <w:noProof/>
                <w:webHidden/>
              </w:rPr>
              <w:fldChar w:fldCharType="end"/>
            </w:r>
          </w:hyperlink>
        </w:p>
        <w:p w14:paraId="3099626A"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66" w:history="1">
            <w:r w:rsidR="00CB3414" w:rsidRPr="00C136E6">
              <w:rPr>
                <w:rStyle w:val="Hyperlink"/>
                <w:rFonts w:ascii="Times New Roman" w:hAnsi="Times New Roman"/>
                <w:noProof/>
              </w:rPr>
              <w:t>Effect of Multiple Pregnancies on Obesity Outcomes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_Toc394399666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62</w:t>
            </w:r>
            <w:r w:rsidR="00CB3414" w:rsidRPr="00C136E6">
              <w:rPr>
                <w:rFonts w:ascii="Times New Roman" w:hAnsi="Times New Roman"/>
                <w:noProof/>
                <w:webHidden/>
              </w:rPr>
              <w:fldChar w:fldCharType="end"/>
            </w:r>
          </w:hyperlink>
        </w:p>
        <w:p w14:paraId="076139E1"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67" w:history="1">
            <w:r w:rsidR="00CB3414" w:rsidRPr="00C136E6">
              <w:rPr>
                <w:rStyle w:val="Hyperlink"/>
                <w:rFonts w:ascii="Times New Roman" w:hAnsi="Times New Roman"/>
                <w:noProof/>
              </w:rPr>
              <w:t>Effect of SNPs on Multiple Pregnancies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_Toc394399667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63</w:t>
            </w:r>
            <w:r w:rsidR="00CB3414" w:rsidRPr="00C136E6">
              <w:rPr>
                <w:rFonts w:ascii="Times New Roman" w:hAnsi="Times New Roman"/>
                <w:noProof/>
                <w:webHidden/>
              </w:rPr>
              <w:fldChar w:fldCharType="end"/>
            </w:r>
          </w:hyperlink>
        </w:p>
        <w:p w14:paraId="37F61726"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68" w:history="1">
            <w:r w:rsidR="00CB3414" w:rsidRPr="00C136E6">
              <w:rPr>
                <w:rStyle w:val="Hyperlink"/>
                <w:rFonts w:ascii="Times New Roman" w:hAnsi="Times New Roman"/>
                <w:noProof/>
              </w:rPr>
              <w:t>Effect of SNPs on BMI/BAI</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_Toc394399668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63</w:t>
            </w:r>
            <w:r w:rsidR="00CB3414" w:rsidRPr="00C136E6">
              <w:rPr>
                <w:rFonts w:ascii="Times New Roman" w:hAnsi="Times New Roman"/>
                <w:noProof/>
                <w:webHidden/>
              </w:rPr>
              <w:fldChar w:fldCharType="end"/>
            </w:r>
          </w:hyperlink>
        </w:p>
        <w:p w14:paraId="76E2DF4C" w14:textId="77777777" w:rsidR="00CB3414" w:rsidRPr="00C136E6" w:rsidRDefault="008E59C1">
          <w:pPr>
            <w:pStyle w:val="TOC3"/>
            <w:tabs>
              <w:tab w:val="right" w:leader="dot" w:pos="8630"/>
            </w:tabs>
            <w:rPr>
              <w:rFonts w:ascii="Times New Roman" w:eastAsiaTheme="minorEastAsia" w:hAnsi="Times New Roman"/>
              <w:i w:val="0"/>
              <w:noProof/>
              <w:lang w:val="en-CA" w:eastAsia="en-CA"/>
            </w:rPr>
          </w:pPr>
          <w:hyperlink w:anchor="_Toc394399669" w:history="1">
            <w:r w:rsidR="00CB3414" w:rsidRPr="00C136E6">
              <w:rPr>
                <w:rStyle w:val="Hyperlink"/>
                <w:rFonts w:ascii="Times New Roman" w:hAnsi="Times New Roman"/>
                <w:noProof/>
              </w:rPr>
              <w:t>Interaction Analyses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_Toc394399669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64</w:t>
            </w:r>
            <w:r w:rsidR="00CB3414" w:rsidRPr="00C136E6">
              <w:rPr>
                <w:rFonts w:ascii="Times New Roman" w:hAnsi="Times New Roman"/>
                <w:noProof/>
                <w:webHidden/>
              </w:rPr>
              <w:fldChar w:fldCharType="end"/>
            </w:r>
          </w:hyperlink>
        </w:p>
        <w:p w14:paraId="789D6649"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70" w:history="1">
            <w:r w:rsidR="00CB3414" w:rsidRPr="00C136E6">
              <w:rPr>
                <w:rStyle w:val="Hyperlink"/>
                <w:rFonts w:ascii="Times New Roman" w:hAnsi="Times New Roman"/>
                <w:noProof/>
              </w:rPr>
              <w:t>Discussion</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_Toc394399670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65</w:t>
            </w:r>
            <w:r w:rsidR="00CB3414" w:rsidRPr="00C136E6">
              <w:rPr>
                <w:rFonts w:ascii="Times New Roman" w:hAnsi="Times New Roman"/>
                <w:noProof/>
                <w:webHidden/>
              </w:rPr>
              <w:fldChar w:fldCharType="end"/>
            </w:r>
          </w:hyperlink>
        </w:p>
        <w:p w14:paraId="4969EC24" w14:textId="77777777" w:rsidR="00CB3414" w:rsidRPr="00C136E6" w:rsidRDefault="008E59C1">
          <w:pPr>
            <w:pStyle w:val="TOC1"/>
            <w:tabs>
              <w:tab w:val="right" w:leader="dot" w:pos="8630"/>
            </w:tabs>
            <w:rPr>
              <w:rFonts w:ascii="Times New Roman" w:eastAsiaTheme="minorEastAsia" w:hAnsi="Times New Roman"/>
              <w:b w:val="0"/>
              <w:caps w:val="0"/>
              <w:noProof/>
              <w:lang w:val="en-CA" w:eastAsia="en-CA"/>
            </w:rPr>
          </w:pPr>
          <w:hyperlink w:anchor="_Toc394399671" w:history="1">
            <w:r w:rsidR="00CB3414" w:rsidRPr="00C136E6">
              <w:rPr>
                <w:rStyle w:val="Hyperlink"/>
                <w:rFonts w:ascii="Times New Roman" w:hAnsi="Times New Roman"/>
                <w:noProof/>
              </w:rPr>
              <w:t>Chapter 5- Current challenges and future directions on gene-environment interactions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_Toc394399671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74</w:t>
            </w:r>
            <w:r w:rsidR="00CB3414" w:rsidRPr="00C136E6">
              <w:rPr>
                <w:rFonts w:ascii="Times New Roman" w:hAnsi="Times New Roman"/>
                <w:noProof/>
                <w:webHidden/>
              </w:rPr>
              <w:fldChar w:fldCharType="end"/>
            </w:r>
          </w:hyperlink>
        </w:p>
        <w:p w14:paraId="7F94F106"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72" w:history="1">
            <w:r w:rsidR="00CB3414" w:rsidRPr="00C136E6">
              <w:rPr>
                <w:rStyle w:val="Hyperlink"/>
                <w:rFonts w:ascii="Times New Roman" w:hAnsi="Times New Roman"/>
                <w:noProof/>
                <w:lang w:val="en-GB"/>
              </w:rPr>
              <w:t>Current challenges with gene-environment interaction research</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_Toc394399672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74</w:t>
            </w:r>
            <w:r w:rsidR="00CB3414" w:rsidRPr="00C136E6">
              <w:rPr>
                <w:rFonts w:ascii="Times New Roman" w:hAnsi="Times New Roman"/>
                <w:noProof/>
                <w:webHidden/>
              </w:rPr>
              <w:fldChar w:fldCharType="end"/>
            </w:r>
          </w:hyperlink>
        </w:p>
        <w:p w14:paraId="0FEF6C1E" w14:textId="77777777" w:rsidR="00CB3414" w:rsidRPr="00C136E6" w:rsidRDefault="008E59C1">
          <w:pPr>
            <w:pStyle w:val="TOC2"/>
            <w:tabs>
              <w:tab w:val="right" w:leader="dot" w:pos="8630"/>
            </w:tabs>
            <w:rPr>
              <w:rFonts w:ascii="Times New Roman" w:eastAsiaTheme="minorEastAsia" w:hAnsi="Times New Roman"/>
              <w:smallCaps w:val="0"/>
              <w:noProof/>
              <w:lang w:val="en-CA" w:eastAsia="en-CA"/>
            </w:rPr>
          </w:pPr>
          <w:hyperlink w:anchor="_Toc394399673" w:history="1">
            <w:r w:rsidR="00CB3414" w:rsidRPr="00C136E6">
              <w:rPr>
                <w:rStyle w:val="Hyperlink"/>
                <w:rFonts w:ascii="Times New Roman" w:hAnsi="Times New Roman"/>
                <w:noProof/>
              </w:rPr>
              <w:t>Gene × environment interactions and obesity: future directions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_Toc394399673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76</w:t>
            </w:r>
            <w:r w:rsidR="00CB3414" w:rsidRPr="00C136E6">
              <w:rPr>
                <w:rFonts w:ascii="Times New Roman" w:hAnsi="Times New Roman"/>
                <w:noProof/>
                <w:webHidden/>
              </w:rPr>
              <w:fldChar w:fldCharType="end"/>
            </w:r>
          </w:hyperlink>
        </w:p>
        <w:p w14:paraId="6F1374F7" w14:textId="77777777" w:rsidR="00CB3414" w:rsidRPr="00C136E6" w:rsidRDefault="008E59C1">
          <w:pPr>
            <w:pStyle w:val="TOC1"/>
            <w:tabs>
              <w:tab w:val="right" w:leader="dot" w:pos="8630"/>
            </w:tabs>
            <w:rPr>
              <w:rFonts w:ascii="Times New Roman" w:eastAsiaTheme="minorEastAsia" w:hAnsi="Times New Roman"/>
              <w:b w:val="0"/>
              <w:caps w:val="0"/>
              <w:noProof/>
              <w:lang w:val="en-CA" w:eastAsia="en-CA"/>
            </w:rPr>
          </w:pPr>
          <w:hyperlink w:anchor="_Toc394399674" w:history="1">
            <w:r w:rsidR="00CB3414" w:rsidRPr="00C136E6">
              <w:rPr>
                <w:rStyle w:val="Hyperlink"/>
                <w:rFonts w:ascii="Times New Roman" w:hAnsi="Times New Roman"/>
                <w:noProof/>
              </w:rPr>
              <w:t>References</w:t>
            </w:r>
            <w:r w:rsidR="00CB3414" w:rsidRPr="00C136E6">
              <w:rPr>
                <w:rFonts w:ascii="Times New Roman" w:hAnsi="Times New Roman"/>
                <w:noProof/>
                <w:webHidden/>
              </w:rPr>
              <w:tab/>
            </w:r>
            <w:r w:rsidR="00CB3414" w:rsidRPr="00C136E6">
              <w:rPr>
                <w:rFonts w:ascii="Times New Roman" w:hAnsi="Times New Roman"/>
                <w:noProof/>
                <w:webHidden/>
              </w:rPr>
              <w:fldChar w:fldCharType="begin"/>
            </w:r>
            <w:r w:rsidR="00CB3414" w:rsidRPr="00C136E6">
              <w:rPr>
                <w:rFonts w:ascii="Times New Roman" w:hAnsi="Times New Roman"/>
                <w:noProof/>
                <w:webHidden/>
              </w:rPr>
              <w:instrText xml:space="preserve"> PAGEREF _Toc394399674 \h </w:instrText>
            </w:r>
            <w:r w:rsidR="00CB3414" w:rsidRPr="00C136E6">
              <w:rPr>
                <w:rFonts w:ascii="Times New Roman" w:hAnsi="Times New Roman"/>
                <w:noProof/>
                <w:webHidden/>
              </w:rPr>
            </w:r>
            <w:r w:rsidR="00CB3414" w:rsidRPr="00C136E6">
              <w:rPr>
                <w:rFonts w:ascii="Times New Roman" w:hAnsi="Times New Roman"/>
                <w:noProof/>
                <w:webHidden/>
              </w:rPr>
              <w:fldChar w:fldCharType="separate"/>
            </w:r>
            <w:r w:rsidR="00CB3414" w:rsidRPr="00C136E6">
              <w:rPr>
                <w:rFonts w:ascii="Times New Roman" w:hAnsi="Times New Roman"/>
                <w:noProof/>
                <w:webHidden/>
              </w:rPr>
              <w:t>80</w:t>
            </w:r>
            <w:r w:rsidR="00CB3414" w:rsidRPr="00C136E6">
              <w:rPr>
                <w:rFonts w:ascii="Times New Roman" w:hAnsi="Times New Roman"/>
                <w:noProof/>
                <w:webHidden/>
              </w:rPr>
              <w:fldChar w:fldCharType="end"/>
            </w:r>
          </w:hyperlink>
        </w:p>
        <w:p w14:paraId="43F1F43C" w14:textId="0987F7D8" w:rsidR="00C80440" w:rsidRDefault="00C80440" w:rsidP="00DD029B">
          <w:pPr>
            <w:sectPr w:rsidR="00C80440" w:rsidSect="005F6ACD">
              <w:type w:val="continuous"/>
              <w:pgSz w:w="12240" w:h="15840"/>
              <w:pgMar w:top="1440" w:right="1800" w:bottom="1440" w:left="1800" w:header="708" w:footer="708" w:gutter="0"/>
              <w:pgNumType w:fmt="lowerRoman" w:start="1"/>
              <w:cols w:space="708"/>
              <w:docGrid w:linePitch="360"/>
            </w:sectPr>
          </w:pPr>
          <w:r w:rsidRPr="00C136E6">
            <w:rPr>
              <w:rFonts w:ascii="Times New Roman" w:hAnsi="Times New Roman"/>
              <w:b/>
              <w:bCs/>
              <w:noProof/>
            </w:rPr>
            <w:fldChar w:fldCharType="end"/>
          </w:r>
        </w:p>
      </w:sdtContent>
    </w:sdt>
    <w:p w14:paraId="34338CA5" w14:textId="77777777" w:rsidR="00C80440" w:rsidRPr="00DA1AE3" w:rsidRDefault="00C80440" w:rsidP="00C80440">
      <w:pPr>
        <w:jc w:val="center"/>
        <w:rPr>
          <w:rFonts w:ascii="Times New Roman" w:hAnsi="Times New Roman"/>
          <w:b/>
          <w:sz w:val="28"/>
          <w:szCs w:val="28"/>
        </w:rPr>
      </w:pPr>
      <w:bookmarkStart w:id="12" w:name="_Toc268211075"/>
      <w:r w:rsidRPr="00DA1AE3">
        <w:rPr>
          <w:rFonts w:ascii="Times New Roman" w:hAnsi="Times New Roman"/>
          <w:b/>
          <w:sz w:val="28"/>
          <w:szCs w:val="28"/>
        </w:rPr>
        <w:lastRenderedPageBreak/>
        <w:t>List of Tables</w:t>
      </w:r>
    </w:p>
    <w:p w14:paraId="38A77088" w14:textId="77777777" w:rsidR="00C80440" w:rsidRPr="00C000BD" w:rsidRDefault="00C80440" w:rsidP="00C80440">
      <w:pPr>
        <w:jc w:val="center"/>
        <w:rPr>
          <w:rFonts w:ascii="Times New Roman" w:hAnsi="Times New Roman"/>
          <w:szCs w:val="24"/>
        </w:rPr>
      </w:pPr>
    </w:p>
    <w:p w14:paraId="0A94DC0A" w14:textId="77777777" w:rsidR="00CB3414" w:rsidRPr="00CB3414" w:rsidRDefault="00822087" w:rsidP="00CB3414">
      <w:pPr>
        <w:pStyle w:val="TOC4"/>
        <w:rPr>
          <w:rFonts w:ascii="Times New Roman" w:eastAsiaTheme="minorEastAsia" w:hAnsi="Times New Roman"/>
          <w:noProof/>
          <w:sz w:val="24"/>
          <w:szCs w:val="24"/>
          <w:lang w:val="en-CA" w:eastAsia="en-CA"/>
        </w:rPr>
      </w:pPr>
      <w:r w:rsidRPr="00CB3414">
        <w:rPr>
          <w:rFonts w:ascii="Times New Roman" w:hAnsi="Times New Roman"/>
          <w:sz w:val="24"/>
          <w:szCs w:val="24"/>
        </w:rPr>
        <w:fldChar w:fldCharType="begin"/>
      </w:r>
      <w:r w:rsidRPr="00CB3414">
        <w:rPr>
          <w:rFonts w:ascii="Times New Roman" w:hAnsi="Times New Roman"/>
          <w:sz w:val="24"/>
          <w:szCs w:val="24"/>
        </w:rPr>
        <w:instrText xml:space="preserve"> TOC \o "4-5" \h \z \u </w:instrText>
      </w:r>
      <w:r w:rsidRPr="00CB3414">
        <w:rPr>
          <w:rFonts w:ascii="Times New Roman" w:hAnsi="Times New Roman"/>
          <w:sz w:val="24"/>
          <w:szCs w:val="24"/>
        </w:rPr>
        <w:fldChar w:fldCharType="separate"/>
      </w:r>
      <w:hyperlink w:anchor="_Toc394399680" w:history="1">
        <w:r w:rsidR="00CB3414" w:rsidRPr="00CB3414">
          <w:rPr>
            <w:rStyle w:val="Hyperlink"/>
            <w:rFonts w:ascii="Times New Roman" w:hAnsi="Times New Roman"/>
            <w:noProof/>
            <w:sz w:val="24"/>
            <w:szCs w:val="24"/>
          </w:rPr>
          <w:t>Table 1. Baseline characteristics by physical activity status in EpiDREAM study</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_Toc394399680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43</w:t>
        </w:r>
        <w:r w:rsidR="00CB3414" w:rsidRPr="00CB3414">
          <w:rPr>
            <w:rFonts w:ascii="Times New Roman" w:hAnsi="Times New Roman"/>
            <w:noProof/>
            <w:webHidden/>
            <w:sz w:val="24"/>
            <w:szCs w:val="24"/>
          </w:rPr>
          <w:fldChar w:fldCharType="end"/>
        </w:r>
      </w:hyperlink>
    </w:p>
    <w:p w14:paraId="0BCA1BD1" w14:textId="77777777" w:rsidR="00CB3414" w:rsidRPr="00CB3414" w:rsidRDefault="008E59C1" w:rsidP="00CB3414">
      <w:pPr>
        <w:pStyle w:val="TOC4"/>
        <w:rPr>
          <w:rFonts w:ascii="Times New Roman" w:eastAsiaTheme="minorEastAsia" w:hAnsi="Times New Roman"/>
          <w:noProof/>
          <w:sz w:val="24"/>
          <w:szCs w:val="24"/>
          <w:lang w:val="en-CA" w:eastAsia="en-CA"/>
        </w:rPr>
      </w:pPr>
      <w:hyperlink w:anchor="_Toc394399681" w:history="1">
        <w:r w:rsidR="00CB3414" w:rsidRPr="00CB3414">
          <w:rPr>
            <w:rStyle w:val="Hyperlink"/>
            <w:rFonts w:ascii="Times New Roman" w:hAnsi="Times New Roman"/>
            <w:noProof/>
            <w:sz w:val="24"/>
            <w:szCs w:val="24"/>
          </w:rPr>
          <w:t>Table 2: Effect of physical activity on obesity outcomes.</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_Toc394399681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44</w:t>
        </w:r>
        <w:r w:rsidR="00CB3414" w:rsidRPr="00CB3414">
          <w:rPr>
            <w:rFonts w:ascii="Times New Roman" w:hAnsi="Times New Roman"/>
            <w:noProof/>
            <w:webHidden/>
            <w:sz w:val="24"/>
            <w:szCs w:val="24"/>
          </w:rPr>
          <w:fldChar w:fldCharType="end"/>
        </w:r>
      </w:hyperlink>
    </w:p>
    <w:p w14:paraId="6399CC88" w14:textId="77777777" w:rsidR="00CB3414" w:rsidRPr="00CB3414" w:rsidRDefault="008E59C1" w:rsidP="00CB3414">
      <w:pPr>
        <w:pStyle w:val="TOC4"/>
        <w:rPr>
          <w:rFonts w:ascii="Times New Roman" w:eastAsiaTheme="minorEastAsia" w:hAnsi="Times New Roman"/>
          <w:noProof/>
          <w:sz w:val="24"/>
          <w:szCs w:val="24"/>
          <w:lang w:val="en-CA" w:eastAsia="en-CA"/>
        </w:rPr>
      </w:pPr>
      <w:hyperlink w:anchor="_Toc394399682" w:history="1">
        <w:r w:rsidR="00CB3414" w:rsidRPr="00CB3414">
          <w:rPr>
            <w:rStyle w:val="Hyperlink"/>
            <w:rFonts w:ascii="Times New Roman" w:hAnsi="Times New Roman"/>
            <w:noProof/>
            <w:sz w:val="24"/>
            <w:szCs w:val="24"/>
          </w:rPr>
          <w:t>Table 3: Effect of SNPs/GS on physical activity measures.</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_Toc394399682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45</w:t>
        </w:r>
        <w:r w:rsidR="00CB3414" w:rsidRPr="00CB3414">
          <w:rPr>
            <w:rFonts w:ascii="Times New Roman" w:hAnsi="Times New Roman"/>
            <w:noProof/>
            <w:webHidden/>
            <w:sz w:val="24"/>
            <w:szCs w:val="24"/>
          </w:rPr>
          <w:fldChar w:fldCharType="end"/>
        </w:r>
      </w:hyperlink>
    </w:p>
    <w:p w14:paraId="1E4872AC" w14:textId="77777777" w:rsidR="00CB3414" w:rsidRPr="00CB3414" w:rsidRDefault="008E59C1" w:rsidP="00CB3414">
      <w:pPr>
        <w:pStyle w:val="TOC4"/>
        <w:rPr>
          <w:rFonts w:ascii="Times New Roman" w:eastAsiaTheme="minorEastAsia" w:hAnsi="Times New Roman"/>
          <w:noProof/>
          <w:sz w:val="24"/>
          <w:szCs w:val="24"/>
          <w:lang w:val="en-CA" w:eastAsia="en-CA"/>
        </w:rPr>
      </w:pPr>
      <w:hyperlink w:anchor="_Toc394399683" w:history="1">
        <w:r w:rsidR="00CB3414" w:rsidRPr="00CB3414">
          <w:rPr>
            <w:rStyle w:val="Hyperlink"/>
            <w:rFonts w:ascii="Times New Roman" w:hAnsi="Times New Roman"/>
            <w:noProof/>
            <w:sz w:val="24"/>
            <w:szCs w:val="24"/>
          </w:rPr>
          <w:t>Table 4: Effect of SNPs/GS on obesity measures.</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_Toc394399683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47</w:t>
        </w:r>
        <w:r w:rsidR="00CB3414" w:rsidRPr="00CB3414">
          <w:rPr>
            <w:rFonts w:ascii="Times New Roman" w:hAnsi="Times New Roman"/>
            <w:noProof/>
            <w:webHidden/>
            <w:sz w:val="24"/>
            <w:szCs w:val="24"/>
          </w:rPr>
          <w:fldChar w:fldCharType="end"/>
        </w:r>
      </w:hyperlink>
    </w:p>
    <w:p w14:paraId="5C63EE39" w14:textId="77777777" w:rsidR="00CB3414" w:rsidRPr="00CB3414" w:rsidRDefault="008E59C1" w:rsidP="00CB3414">
      <w:pPr>
        <w:pStyle w:val="TOC4"/>
        <w:rPr>
          <w:rFonts w:ascii="Times New Roman" w:eastAsiaTheme="minorEastAsia" w:hAnsi="Times New Roman"/>
          <w:noProof/>
          <w:sz w:val="24"/>
          <w:szCs w:val="24"/>
          <w:lang w:val="en-CA" w:eastAsia="en-CA"/>
        </w:rPr>
      </w:pPr>
      <w:hyperlink w:anchor="_Toc394399684" w:history="1">
        <w:r w:rsidR="00CB3414" w:rsidRPr="00CB3414">
          <w:rPr>
            <w:rStyle w:val="Hyperlink"/>
            <w:rFonts w:ascii="Times New Roman" w:hAnsi="Times New Roman"/>
            <w:noProof/>
            <w:sz w:val="24"/>
            <w:szCs w:val="24"/>
          </w:rPr>
          <w:t>Table 5: Interaction analysis of SNP/GS associated with obesity measures.</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_Toc394399684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49</w:t>
        </w:r>
        <w:r w:rsidR="00CB3414" w:rsidRPr="00CB3414">
          <w:rPr>
            <w:rFonts w:ascii="Times New Roman" w:hAnsi="Times New Roman"/>
            <w:noProof/>
            <w:webHidden/>
            <w:sz w:val="24"/>
            <w:szCs w:val="24"/>
          </w:rPr>
          <w:fldChar w:fldCharType="end"/>
        </w:r>
      </w:hyperlink>
    </w:p>
    <w:p w14:paraId="5DD1CB2F" w14:textId="77777777" w:rsidR="00CB3414" w:rsidRPr="00CB3414" w:rsidRDefault="008E59C1" w:rsidP="00CB3414">
      <w:pPr>
        <w:pStyle w:val="TOC4"/>
        <w:rPr>
          <w:rFonts w:ascii="Times New Roman" w:eastAsiaTheme="minorEastAsia" w:hAnsi="Times New Roman"/>
          <w:noProof/>
          <w:sz w:val="24"/>
          <w:szCs w:val="24"/>
          <w:lang w:val="en-CA" w:eastAsia="en-CA"/>
        </w:rPr>
      </w:pPr>
      <w:hyperlink r:id="rId13" w:anchor="_Toc394399687" w:history="1">
        <w:r w:rsidR="00CB3414" w:rsidRPr="00CB3414">
          <w:rPr>
            <w:rStyle w:val="Hyperlink"/>
            <w:rFonts w:ascii="Times New Roman" w:hAnsi="Times New Roman"/>
            <w:noProof/>
            <w:sz w:val="24"/>
            <w:szCs w:val="24"/>
          </w:rPr>
          <w:t>Supplementary Table 2: List of 39 self-reported physical activities.</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_Toc394399687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53</w:t>
        </w:r>
        <w:r w:rsidR="00CB3414" w:rsidRPr="00CB3414">
          <w:rPr>
            <w:rFonts w:ascii="Times New Roman" w:hAnsi="Times New Roman"/>
            <w:noProof/>
            <w:webHidden/>
            <w:sz w:val="24"/>
            <w:szCs w:val="24"/>
          </w:rPr>
          <w:fldChar w:fldCharType="end"/>
        </w:r>
      </w:hyperlink>
    </w:p>
    <w:p w14:paraId="546CB195" w14:textId="77777777" w:rsidR="00CB3414" w:rsidRPr="00CB3414" w:rsidRDefault="008E59C1" w:rsidP="00CB3414">
      <w:pPr>
        <w:pStyle w:val="TOC4"/>
        <w:rPr>
          <w:rFonts w:ascii="Times New Roman" w:eastAsiaTheme="minorEastAsia" w:hAnsi="Times New Roman"/>
          <w:noProof/>
          <w:sz w:val="24"/>
          <w:szCs w:val="24"/>
          <w:lang w:val="en-CA" w:eastAsia="en-CA"/>
        </w:rPr>
      </w:pPr>
      <w:hyperlink w:anchor="_Toc394399688" w:history="1">
        <w:r w:rsidR="00CB3414" w:rsidRPr="00CB3414">
          <w:rPr>
            <w:rStyle w:val="Hyperlink"/>
            <w:rFonts w:ascii="Times New Roman" w:hAnsi="Times New Roman"/>
            <w:noProof/>
            <w:sz w:val="24"/>
            <w:szCs w:val="24"/>
          </w:rPr>
          <w:t>Supplementary Table 3: Effect of SNPs/GS on change in physical activity measures.</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_Toc394399688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54</w:t>
        </w:r>
        <w:r w:rsidR="00CB3414" w:rsidRPr="00CB3414">
          <w:rPr>
            <w:rFonts w:ascii="Times New Roman" w:hAnsi="Times New Roman"/>
            <w:noProof/>
            <w:webHidden/>
            <w:sz w:val="24"/>
            <w:szCs w:val="24"/>
          </w:rPr>
          <w:fldChar w:fldCharType="end"/>
        </w:r>
      </w:hyperlink>
    </w:p>
    <w:p w14:paraId="68E5841B" w14:textId="77777777" w:rsidR="00CB3414" w:rsidRPr="00CB3414" w:rsidRDefault="008E59C1" w:rsidP="00CB3414">
      <w:pPr>
        <w:pStyle w:val="TOC4"/>
        <w:rPr>
          <w:rFonts w:ascii="Times New Roman" w:eastAsiaTheme="minorEastAsia" w:hAnsi="Times New Roman"/>
          <w:noProof/>
          <w:sz w:val="24"/>
          <w:szCs w:val="24"/>
          <w:lang w:val="en-CA" w:eastAsia="en-CA"/>
        </w:rPr>
      </w:pPr>
      <w:hyperlink w:anchor="_Toc394399689" w:history="1">
        <w:r w:rsidR="00CB3414" w:rsidRPr="00CB3414">
          <w:rPr>
            <w:rStyle w:val="Hyperlink"/>
            <w:rFonts w:ascii="Times New Roman" w:hAnsi="Times New Roman"/>
            <w:noProof/>
            <w:sz w:val="24"/>
            <w:szCs w:val="24"/>
          </w:rPr>
          <w:t>Table 7. Baseline characteristics stratified by number of pregnancies in the EpiDREAM study</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_Toc394399689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68</w:t>
        </w:r>
        <w:r w:rsidR="00CB3414" w:rsidRPr="00CB3414">
          <w:rPr>
            <w:rFonts w:ascii="Times New Roman" w:hAnsi="Times New Roman"/>
            <w:noProof/>
            <w:webHidden/>
            <w:sz w:val="24"/>
            <w:szCs w:val="24"/>
          </w:rPr>
          <w:fldChar w:fldCharType="end"/>
        </w:r>
      </w:hyperlink>
    </w:p>
    <w:p w14:paraId="4809FDFD" w14:textId="77777777" w:rsidR="00CB3414" w:rsidRPr="00CB3414" w:rsidRDefault="008E59C1" w:rsidP="00CB3414">
      <w:pPr>
        <w:pStyle w:val="TOC4"/>
        <w:rPr>
          <w:rFonts w:ascii="Times New Roman" w:eastAsiaTheme="minorEastAsia" w:hAnsi="Times New Roman"/>
          <w:noProof/>
          <w:sz w:val="24"/>
          <w:szCs w:val="24"/>
          <w:lang w:val="en-CA" w:eastAsia="en-CA"/>
        </w:rPr>
      </w:pPr>
      <w:hyperlink w:anchor="_Toc394399690" w:history="1">
        <w:r w:rsidR="00CB3414" w:rsidRPr="00CB3414">
          <w:rPr>
            <w:rStyle w:val="Hyperlink"/>
            <w:rFonts w:ascii="Times New Roman" w:hAnsi="Times New Roman"/>
            <w:noProof/>
            <w:sz w:val="24"/>
            <w:szCs w:val="24"/>
          </w:rPr>
          <w:t>Table 8: Effect of multiple pregnancies on obesity outcomes (adjusted for gender, age, ethnicity and glucose homeostasis status).</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_Toc394399690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69</w:t>
        </w:r>
        <w:r w:rsidR="00CB3414" w:rsidRPr="00CB3414">
          <w:rPr>
            <w:rFonts w:ascii="Times New Roman" w:hAnsi="Times New Roman"/>
            <w:noProof/>
            <w:webHidden/>
            <w:sz w:val="24"/>
            <w:szCs w:val="24"/>
          </w:rPr>
          <w:fldChar w:fldCharType="end"/>
        </w:r>
      </w:hyperlink>
    </w:p>
    <w:p w14:paraId="4261A841" w14:textId="77777777" w:rsidR="00CB3414" w:rsidRPr="00CB3414" w:rsidRDefault="008E59C1" w:rsidP="00CB3414">
      <w:pPr>
        <w:pStyle w:val="TOC4"/>
        <w:rPr>
          <w:rFonts w:ascii="Times New Roman" w:eastAsiaTheme="minorEastAsia" w:hAnsi="Times New Roman"/>
          <w:noProof/>
          <w:sz w:val="24"/>
          <w:szCs w:val="24"/>
          <w:lang w:val="en-CA" w:eastAsia="en-CA"/>
        </w:rPr>
      </w:pPr>
      <w:hyperlink w:anchor="_Toc394399691" w:history="1">
        <w:r w:rsidR="00CB3414" w:rsidRPr="00CB3414">
          <w:rPr>
            <w:rStyle w:val="Hyperlink"/>
            <w:rFonts w:ascii="Times New Roman" w:hAnsi="Times New Roman"/>
            <w:noProof/>
            <w:sz w:val="24"/>
            <w:szCs w:val="24"/>
          </w:rPr>
          <w:t>Table 9: Effect of SNPs/GS on multiple pregnancies (adjusted for gender, age, ethnicity and glucose homeostasis status).</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_Toc394399691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70</w:t>
        </w:r>
        <w:r w:rsidR="00CB3414" w:rsidRPr="00CB3414">
          <w:rPr>
            <w:rFonts w:ascii="Times New Roman" w:hAnsi="Times New Roman"/>
            <w:noProof/>
            <w:webHidden/>
            <w:sz w:val="24"/>
            <w:szCs w:val="24"/>
          </w:rPr>
          <w:fldChar w:fldCharType="end"/>
        </w:r>
      </w:hyperlink>
    </w:p>
    <w:p w14:paraId="37809B2F" w14:textId="77777777" w:rsidR="00CB3414" w:rsidRPr="00CB3414" w:rsidRDefault="008E59C1" w:rsidP="00CB3414">
      <w:pPr>
        <w:pStyle w:val="TOC4"/>
        <w:rPr>
          <w:rFonts w:ascii="Times New Roman" w:eastAsiaTheme="minorEastAsia" w:hAnsi="Times New Roman"/>
          <w:noProof/>
          <w:sz w:val="24"/>
          <w:szCs w:val="24"/>
          <w:lang w:val="en-CA" w:eastAsia="en-CA"/>
        </w:rPr>
      </w:pPr>
      <w:hyperlink w:anchor="_Toc394399692" w:history="1">
        <w:r w:rsidR="00CB3414" w:rsidRPr="00CB3414">
          <w:rPr>
            <w:rStyle w:val="Hyperlink"/>
            <w:rFonts w:ascii="Times New Roman" w:hAnsi="Times New Roman"/>
            <w:noProof/>
            <w:sz w:val="24"/>
            <w:szCs w:val="24"/>
          </w:rPr>
          <w:t>Table 10: Effect of SNPs/GS on obesity measures.</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_Toc394399692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71</w:t>
        </w:r>
        <w:r w:rsidR="00CB3414" w:rsidRPr="00CB3414">
          <w:rPr>
            <w:rFonts w:ascii="Times New Roman" w:hAnsi="Times New Roman"/>
            <w:noProof/>
            <w:webHidden/>
            <w:sz w:val="24"/>
            <w:szCs w:val="24"/>
          </w:rPr>
          <w:fldChar w:fldCharType="end"/>
        </w:r>
      </w:hyperlink>
    </w:p>
    <w:p w14:paraId="5BCE1E2F" w14:textId="77777777" w:rsidR="00CB3414" w:rsidRPr="00CB3414" w:rsidRDefault="008E59C1" w:rsidP="00CB3414">
      <w:pPr>
        <w:pStyle w:val="TOC4"/>
        <w:rPr>
          <w:rFonts w:ascii="Times New Roman" w:eastAsiaTheme="minorEastAsia" w:hAnsi="Times New Roman"/>
          <w:noProof/>
          <w:sz w:val="24"/>
          <w:szCs w:val="24"/>
          <w:lang w:val="en-CA" w:eastAsia="en-CA"/>
        </w:rPr>
      </w:pPr>
      <w:hyperlink w:anchor="_Toc394399693" w:history="1">
        <w:r w:rsidR="00CB3414" w:rsidRPr="00CB3414">
          <w:rPr>
            <w:rStyle w:val="Hyperlink"/>
            <w:rFonts w:ascii="Times New Roman" w:hAnsi="Times New Roman"/>
            <w:noProof/>
            <w:sz w:val="24"/>
            <w:szCs w:val="24"/>
          </w:rPr>
          <w:t>Table 11: Interaction analysis of SNP/GS associated with obesity measures.</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_Toc394399693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72</w:t>
        </w:r>
        <w:r w:rsidR="00CB3414" w:rsidRPr="00CB3414">
          <w:rPr>
            <w:rFonts w:ascii="Times New Roman" w:hAnsi="Times New Roman"/>
            <w:noProof/>
            <w:webHidden/>
            <w:sz w:val="24"/>
            <w:szCs w:val="24"/>
          </w:rPr>
          <w:fldChar w:fldCharType="end"/>
        </w:r>
      </w:hyperlink>
    </w:p>
    <w:p w14:paraId="0D68CF30" w14:textId="77777777" w:rsidR="00C80440" w:rsidRDefault="00822087" w:rsidP="00C80440">
      <w:r w:rsidRPr="00CB3414">
        <w:rPr>
          <w:rFonts w:ascii="Times New Roman" w:hAnsi="Times New Roman"/>
          <w:szCs w:val="24"/>
        </w:rPr>
        <w:fldChar w:fldCharType="end"/>
      </w:r>
    </w:p>
    <w:p w14:paraId="08E11D50" w14:textId="77777777" w:rsidR="00021B23" w:rsidRPr="00DA1AE3" w:rsidRDefault="00021B23" w:rsidP="00021B23">
      <w:pPr>
        <w:pStyle w:val="TOCHeading"/>
        <w:jc w:val="center"/>
        <w:rPr>
          <w:rFonts w:ascii="Times New Roman" w:hAnsi="Times New Roman" w:cs="Times New Roman"/>
          <w:color w:val="000000" w:themeColor="text1"/>
        </w:rPr>
      </w:pPr>
      <w:r w:rsidRPr="00DA1AE3">
        <w:rPr>
          <w:rFonts w:ascii="Times New Roman" w:hAnsi="Times New Roman" w:cs="Times New Roman"/>
          <w:color w:val="000000" w:themeColor="text1"/>
        </w:rPr>
        <w:t>List of Figures</w:t>
      </w:r>
    </w:p>
    <w:p w14:paraId="3F2E345E" w14:textId="77777777" w:rsidR="00CB3414" w:rsidRPr="00CB3414" w:rsidRDefault="006E4BA8" w:rsidP="00CB3414">
      <w:pPr>
        <w:pStyle w:val="TOC6"/>
        <w:rPr>
          <w:rFonts w:ascii="Times New Roman" w:eastAsiaTheme="minorEastAsia" w:hAnsi="Times New Roman"/>
          <w:noProof/>
          <w:sz w:val="24"/>
          <w:szCs w:val="24"/>
          <w:lang w:val="en-CA" w:eastAsia="en-CA"/>
        </w:rPr>
      </w:pPr>
      <w:r w:rsidRPr="00CB3414">
        <w:rPr>
          <w:rFonts w:ascii="Times New Roman" w:hAnsi="Times New Roman"/>
          <w:color w:val="000000" w:themeColor="text1"/>
          <w:sz w:val="24"/>
          <w:szCs w:val="24"/>
        </w:rPr>
        <w:fldChar w:fldCharType="begin"/>
      </w:r>
      <w:r w:rsidRPr="00CB3414">
        <w:rPr>
          <w:rFonts w:ascii="Times New Roman" w:hAnsi="Times New Roman"/>
          <w:color w:val="000000" w:themeColor="text1"/>
          <w:sz w:val="24"/>
          <w:szCs w:val="24"/>
        </w:rPr>
        <w:instrText xml:space="preserve"> TOC \o "6-7" \h \z \u </w:instrText>
      </w:r>
      <w:r w:rsidRPr="00CB3414">
        <w:rPr>
          <w:rFonts w:ascii="Times New Roman" w:hAnsi="Times New Roman"/>
          <w:color w:val="000000" w:themeColor="text1"/>
          <w:sz w:val="24"/>
          <w:szCs w:val="24"/>
        </w:rPr>
        <w:fldChar w:fldCharType="separate"/>
      </w:r>
      <w:hyperlink w:anchor="_Toc394399675" w:history="1">
        <w:r w:rsidR="00CB3414" w:rsidRPr="00CB3414">
          <w:rPr>
            <w:rStyle w:val="Hyperlink"/>
            <w:rFonts w:ascii="Times New Roman" w:hAnsi="Times New Roman"/>
            <w:noProof/>
            <w:sz w:val="24"/>
            <w:szCs w:val="24"/>
          </w:rPr>
          <w:t>Figure 1: Flow chart of EpiDREAM study</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_Toc394399675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55</w:t>
        </w:r>
        <w:r w:rsidR="00CB3414" w:rsidRPr="00CB3414">
          <w:rPr>
            <w:rFonts w:ascii="Times New Roman" w:hAnsi="Times New Roman"/>
            <w:noProof/>
            <w:webHidden/>
            <w:sz w:val="24"/>
            <w:szCs w:val="24"/>
          </w:rPr>
          <w:fldChar w:fldCharType="end"/>
        </w:r>
      </w:hyperlink>
    </w:p>
    <w:p w14:paraId="6A9BDDBA" w14:textId="77777777" w:rsidR="00CB3414" w:rsidRPr="00CB3414" w:rsidRDefault="008E59C1" w:rsidP="00CB3414">
      <w:pPr>
        <w:pStyle w:val="TOC6"/>
        <w:rPr>
          <w:rFonts w:ascii="Times New Roman" w:eastAsiaTheme="minorEastAsia" w:hAnsi="Times New Roman"/>
          <w:noProof/>
          <w:sz w:val="24"/>
          <w:szCs w:val="24"/>
          <w:lang w:val="en-CA" w:eastAsia="en-CA"/>
        </w:rPr>
      </w:pPr>
      <w:hyperlink w:anchor="_Toc394399676" w:history="1">
        <w:r w:rsidR="00CB3414" w:rsidRPr="00CB3414">
          <w:rPr>
            <w:rStyle w:val="Hyperlink"/>
            <w:rFonts w:ascii="Times New Roman" w:hAnsi="Times New Roman"/>
            <w:noProof/>
            <w:sz w:val="24"/>
            <w:szCs w:val="24"/>
            <w:lang w:val="en-CA"/>
          </w:rPr>
          <w:t xml:space="preserve">Figure 2: </w:t>
        </w:r>
        <w:r w:rsidR="00CB3414" w:rsidRPr="00CB3414">
          <w:rPr>
            <w:rStyle w:val="Hyperlink"/>
            <w:rFonts w:ascii="Times New Roman" w:hAnsi="Times New Roman"/>
            <w:noProof/>
            <w:sz w:val="24"/>
            <w:szCs w:val="24"/>
          </w:rPr>
          <w:t>Power calculation for main effect of obesity predisposing SNPs for a P-value=0.05 (unadjusted for the multiple testing).</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_Toc394399676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56</w:t>
        </w:r>
        <w:r w:rsidR="00CB3414" w:rsidRPr="00CB3414">
          <w:rPr>
            <w:rFonts w:ascii="Times New Roman" w:hAnsi="Times New Roman"/>
            <w:noProof/>
            <w:webHidden/>
            <w:sz w:val="24"/>
            <w:szCs w:val="24"/>
          </w:rPr>
          <w:fldChar w:fldCharType="end"/>
        </w:r>
      </w:hyperlink>
    </w:p>
    <w:p w14:paraId="789611C4" w14:textId="77777777" w:rsidR="00CB3414" w:rsidRPr="00CB3414" w:rsidRDefault="008E59C1" w:rsidP="00CB3414">
      <w:pPr>
        <w:pStyle w:val="TOC6"/>
        <w:rPr>
          <w:rFonts w:ascii="Times New Roman" w:eastAsiaTheme="minorEastAsia" w:hAnsi="Times New Roman"/>
          <w:noProof/>
          <w:sz w:val="24"/>
          <w:szCs w:val="24"/>
          <w:lang w:val="en-CA" w:eastAsia="en-CA"/>
        </w:rPr>
      </w:pPr>
      <w:hyperlink w:anchor="_Toc394399677" w:history="1">
        <w:r w:rsidR="00CB3414" w:rsidRPr="00CB3414">
          <w:rPr>
            <w:rStyle w:val="Hyperlink"/>
            <w:rFonts w:ascii="Times New Roman" w:hAnsi="Times New Roman"/>
            <w:noProof/>
            <w:sz w:val="24"/>
            <w:szCs w:val="24"/>
            <w:lang w:val="en-CA"/>
          </w:rPr>
          <w:t xml:space="preserve">Figure 3: </w:t>
        </w:r>
        <w:r w:rsidR="00CB3414" w:rsidRPr="00CB3414">
          <w:rPr>
            <w:rStyle w:val="Hyperlink"/>
            <w:rFonts w:ascii="Times New Roman" w:hAnsi="Times New Roman"/>
            <w:noProof/>
            <w:sz w:val="24"/>
            <w:szCs w:val="24"/>
          </w:rPr>
          <w:t>Power calculation for main effect of obesity predisposing SNPs for a P-value=0.05 (adjusted for the multiple testing).</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_Toc394399677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57</w:t>
        </w:r>
        <w:r w:rsidR="00CB3414" w:rsidRPr="00CB3414">
          <w:rPr>
            <w:rFonts w:ascii="Times New Roman" w:hAnsi="Times New Roman"/>
            <w:noProof/>
            <w:webHidden/>
            <w:sz w:val="24"/>
            <w:szCs w:val="24"/>
          </w:rPr>
          <w:fldChar w:fldCharType="end"/>
        </w:r>
      </w:hyperlink>
    </w:p>
    <w:p w14:paraId="30348D4E" w14:textId="77777777" w:rsidR="00CB3414" w:rsidRPr="00CB3414" w:rsidRDefault="008E59C1" w:rsidP="00CB3414">
      <w:pPr>
        <w:pStyle w:val="TOC6"/>
        <w:rPr>
          <w:rFonts w:ascii="Times New Roman" w:eastAsiaTheme="minorEastAsia" w:hAnsi="Times New Roman"/>
          <w:noProof/>
          <w:sz w:val="24"/>
          <w:szCs w:val="24"/>
          <w:lang w:val="en-CA" w:eastAsia="en-CA"/>
        </w:rPr>
      </w:pPr>
      <w:hyperlink w:anchor="_Toc394399678" w:history="1">
        <w:r w:rsidR="00CB3414" w:rsidRPr="00CB3414">
          <w:rPr>
            <w:rStyle w:val="Hyperlink"/>
            <w:rFonts w:ascii="Times New Roman" w:hAnsi="Times New Roman"/>
            <w:noProof/>
            <w:sz w:val="24"/>
            <w:szCs w:val="24"/>
            <w:lang w:val="en-CA"/>
          </w:rPr>
          <w:t xml:space="preserve">Figure 4: </w:t>
        </w:r>
        <w:r w:rsidR="00CB3414" w:rsidRPr="00CB3414">
          <w:rPr>
            <w:rStyle w:val="Hyperlink"/>
            <w:rFonts w:ascii="Times New Roman" w:hAnsi="Times New Roman"/>
            <w:noProof/>
            <w:sz w:val="24"/>
            <w:szCs w:val="24"/>
          </w:rPr>
          <w:t>Power calculation for interaction effect between obesity predisposing SNPs and physical activity for a P-value=0.05 (unadjusted for the multiple testing).</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_Toc394399678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58</w:t>
        </w:r>
        <w:r w:rsidR="00CB3414" w:rsidRPr="00CB3414">
          <w:rPr>
            <w:rFonts w:ascii="Times New Roman" w:hAnsi="Times New Roman"/>
            <w:noProof/>
            <w:webHidden/>
            <w:sz w:val="24"/>
            <w:szCs w:val="24"/>
          </w:rPr>
          <w:fldChar w:fldCharType="end"/>
        </w:r>
      </w:hyperlink>
    </w:p>
    <w:p w14:paraId="6B1DC1F9" w14:textId="77777777" w:rsidR="00CB3414" w:rsidRPr="00CB3414" w:rsidRDefault="008E59C1" w:rsidP="00CB3414">
      <w:pPr>
        <w:pStyle w:val="TOC6"/>
        <w:rPr>
          <w:rFonts w:ascii="Times New Roman" w:eastAsiaTheme="minorEastAsia" w:hAnsi="Times New Roman"/>
          <w:noProof/>
          <w:sz w:val="24"/>
          <w:szCs w:val="24"/>
          <w:lang w:val="en-CA" w:eastAsia="en-CA"/>
        </w:rPr>
      </w:pPr>
      <w:hyperlink w:anchor="_Toc394399679" w:history="1">
        <w:r w:rsidR="00CB3414" w:rsidRPr="00CB3414">
          <w:rPr>
            <w:rStyle w:val="Hyperlink"/>
            <w:rFonts w:ascii="Times New Roman" w:hAnsi="Times New Roman"/>
            <w:noProof/>
            <w:sz w:val="24"/>
            <w:szCs w:val="24"/>
          </w:rPr>
          <w:t>Figure 5: Flow chart of females in the EpiDREAM study</w:t>
        </w:r>
        <w:r w:rsidR="00CB3414" w:rsidRPr="00CB3414">
          <w:rPr>
            <w:rFonts w:ascii="Times New Roman" w:hAnsi="Times New Roman"/>
            <w:noProof/>
            <w:webHidden/>
            <w:sz w:val="24"/>
            <w:szCs w:val="24"/>
          </w:rPr>
          <w:tab/>
        </w:r>
        <w:r w:rsidR="00CB3414" w:rsidRPr="00CB3414">
          <w:rPr>
            <w:rFonts w:ascii="Times New Roman" w:hAnsi="Times New Roman"/>
            <w:noProof/>
            <w:webHidden/>
            <w:sz w:val="24"/>
            <w:szCs w:val="24"/>
          </w:rPr>
          <w:fldChar w:fldCharType="begin"/>
        </w:r>
        <w:r w:rsidR="00CB3414" w:rsidRPr="00CB3414">
          <w:rPr>
            <w:rFonts w:ascii="Times New Roman" w:hAnsi="Times New Roman"/>
            <w:noProof/>
            <w:webHidden/>
            <w:sz w:val="24"/>
            <w:szCs w:val="24"/>
          </w:rPr>
          <w:instrText xml:space="preserve"> PAGEREF _Toc394399679 \h </w:instrText>
        </w:r>
        <w:r w:rsidR="00CB3414" w:rsidRPr="00CB3414">
          <w:rPr>
            <w:rFonts w:ascii="Times New Roman" w:hAnsi="Times New Roman"/>
            <w:noProof/>
            <w:webHidden/>
            <w:sz w:val="24"/>
            <w:szCs w:val="24"/>
          </w:rPr>
        </w:r>
        <w:r w:rsidR="00CB3414" w:rsidRPr="00CB3414">
          <w:rPr>
            <w:rFonts w:ascii="Times New Roman" w:hAnsi="Times New Roman"/>
            <w:noProof/>
            <w:webHidden/>
            <w:sz w:val="24"/>
            <w:szCs w:val="24"/>
          </w:rPr>
          <w:fldChar w:fldCharType="separate"/>
        </w:r>
        <w:r w:rsidR="00CB3414" w:rsidRPr="00CB3414">
          <w:rPr>
            <w:rFonts w:ascii="Times New Roman" w:hAnsi="Times New Roman"/>
            <w:noProof/>
            <w:webHidden/>
            <w:sz w:val="24"/>
            <w:szCs w:val="24"/>
          </w:rPr>
          <w:t>73</w:t>
        </w:r>
        <w:r w:rsidR="00CB3414" w:rsidRPr="00CB3414">
          <w:rPr>
            <w:rFonts w:ascii="Times New Roman" w:hAnsi="Times New Roman"/>
            <w:noProof/>
            <w:webHidden/>
            <w:sz w:val="24"/>
            <w:szCs w:val="24"/>
          </w:rPr>
          <w:fldChar w:fldCharType="end"/>
        </w:r>
      </w:hyperlink>
    </w:p>
    <w:p w14:paraId="76EDF14E" w14:textId="77777777" w:rsidR="00101AA1" w:rsidRDefault="006E4BA8" w:rsidP="00DD029B">
      <w:pPr>
        <w:pStyle w:val="TOCHeading"/>
        <w:jc w:val="center"/>
        <w:rPr>
          <w:rFonts w:ascii="Times New Roman" w:hAnsi="Times New Roman" w:cs="Times New Roman"/>
          <w:color w:val="000000" w:themeColor="text1"/>
          <w:sz w:val="24"/>
          <w:szCs w:val="24"/>
        </w:rPr>
        <w:sectPr w:rsidR="00101AA1" w:rsidSect="00101AA1">
          <w:pgSz w:w="12240" w:h="15840"/>
          <w:pgMar w:top="1440" w:right="1800" w:bottom="1440" w:left="1800" w:header="708" w:footer="708" w:gutter="0"/>
          <w:pgNumType w:fmt="lowerRoman"/>
          <w:cols w:space="708"/>
          <w:docGrid w:linePitch="360"/>
        </w:sectPr>
      </w:pPr>
      <w:r w:rsidRPr="00CB3414">
        <w:rPr>
          <w:rFonts w:ascii="Times New Roman" w:hAnsi="Times New Roman" w:cs="Times New Roman"/>
          <w:color w:val="000000" w:themeColor="text1"/>
          <w:sz w:val="24"/>
          <w:szCs w:val="24"/>
        </w:rPr>
        <w:fldChar w:fldCharType="end"/>
      </w:r>
    </w:p>
    <w:p w14:paraId="0477661C" w14:textId="1AF2FD59" w:rsidR="00C80440" w:rsidRPr="00DD029B" w:rsidRDefault="00C80440" w:rsidP="00DD029B">
      <w:pPr>
        <w:pStyle w:val="TOCHeading"/>
        <w:jc w:val="center"/>
        <w:rPr>
          <w:rFonts w:ascii="Times New Roman" w:hAnsi="Times New Roman" w:cs="Times New Roman"/>
          <w:color w:val="000000" w:themeColor="text1"/>
          <w:sz w:val="24"/>
          <w:szCs w:val="24"/>
        </w:rPr>
      </w:pPr>
      <w:r w:rsidRPr="00021B23">
        <w:rPr>
          <w:rFonts w:ascii="Times New Roman" w:hAnsi="Times New Roman" w:cs="Times New Roman"/>
          <w:sz w:val="24"/>
          <w:szCs w:val="24"/>
        </w:rPr>
        <w:lastRenderedPageBreak/>
        <w:br w:type="page"/>
      </w:r>
    </w:p>
    <w:p w14:paraId="7394F00C" w14:textId="77777777" w:rsidR="00C80440" w:rsidRDefault="00C80440" w:rsidP="00C80440">
      <w:pPr>
        <w:rPr>
          <w:rFonts w:ascii="Times New Roman" w:hAnsi="Times New Roman"/>
          <w:b/>
          <w:sz w:val="28"/>
          <w:szCs w:val="28"/>
        </w:rPr>
      </w:pPr>
    </w:p>
    <w:p w14:paraId="33C9FF2F" w14:textId="77777777" w:rsidR="00C80440" w:rsidRPr="006C3F83" w:rsidRDefault="00C80440" w:rsidP="00C80440">
      <w:pPr>
        <w:pStyle w:val="Heading1"/>
        <w:jc w:val="center"/>
        <w:rPr>
          <w:rFonts w:ascii="Times New Roman" w:hAnsi="Times New Roman"/>
          <w:b w:val="0"/>
          <w:sz w:val="28"/>
          <w:szCs w:val="28"/>
        </w:rPr>
      </w:pPr>
      <w:bookmarkStart w:id="13" w:name="_Toc268250805"/>
      <w:bookmarkStart w:id="14" w:name="_Toc394399630"/>
      <w:r w:rsidRPr="006C3F83">
        <w:rPr>
          <w:rFonts w:ascii="Times New Roman" w:hAnsi="Times New Roman"/>
          <w:sz w:val="28"/>
          <w:szCs w:val="28"/>
        </w:rPr>
        <w:t>Chapter 1-</w:t>
      </w:r>
      <w:r w:rsidRPr="00647105">
        <w:rPr>
          <w:rFonts w:ascii="Times New Roman" w:hAnsi="Times New Roman"/>
          <w:sz w:val="28"/>
          <w:szCs w:val="28"/>
        </w:rPr>
        <w:t>Introduction</w:t>
      </w:r>
      <w:bookmarkEnd w:id="12"/>
      <w:bookmarkEnd w:id="13"/>
      <w:bookmarkEnd w:id="14"/>
    </w:p>
    <w:p w14:paraId="674F8D9B" w14:textId="77777777" w:rsidR="00C80440" w:rsidRPr="00A656AB" w:rsidRDefault="00C80440" w:rsidP="00C80440"/>
    <w:p w14:paraId="71F863D9" w14:textId="77A4B322" w:rsidR="00C80440" w:rsidRDefault="00C80440" w:rsidP="00C80440">
      <w:pPr>
        <w:spacing w:line="480" w:lineRule="auto"/>
        <w:ind w:firstLine="720"/>
        <w:jc w:val="both"/>
        <w:rPr>
          <w:color w:val="000000"/>
        </w:rPr>
      </w:pPr>
      <w:r>
        <w:rPr>
          <w:rFonts w:ascii="Times New Roman" w:hAnsi="Times New Roman"/>
          <w:szCs w:val="24"/>
        </w:rPr>
        <w:t>The prevalence of obesity has doubled over the past three decades and is now considered to be a global epidemic</w:t>
      </w:r>
      <w:hyperlink w:anchor="_ENREF_1" w:tooltip="Finucane, 2011 #826" w:history="1">
        <w:r w:rsidR="00D6636D">
          <w:rPr>
            <w:rFonts w:ascii="Times New Roman" w:hAnsi="Times New Roman"/>
            <w:szCs w:val="24"/>
          </w:rPr>
          <w:fldChar w:fldCharType="begin">
            <w:fldData xml:space="preserve">PEVuZE5vdGU+PENpdGU+PEF1dGhvcj5GaW51Y2FuZTwvQXV0aG9yPjxZZWFyPjIwMTE8L1llYXI+
PFJlY051bT44MjY8L1JlY051bT48RGlzcGxheVRleHQ+PHN0eWxlIGZhY2U9InN1cGVyc2NyaXB0
Ij4xPC9zdHlsZT48L0Rpc3BsYXlUZXh0PjxyZWNvcmQ+PHJlYy1udW1iZXI+ODI2PC9yZWMtbnVt
YmVyPjxmb3JlaWduLWtleXM+PGtleSBhcHA9IkVOIiBkYi1pZD0iNXRzcHY1Mndzd2QwOXNlc2Rz
dHZ3cGRhdnRwcGFwcjBkYXNwIj44MjY8L2tleT48L2ZvcmVpZ24ta2V5cz48cmVmLXR5cGUgbmFt
ZT0iSm91cm5hbCBBcnRpY2xlIj4xNzwvcmVmLXR5cGU+PGNvbnRyaWJ1dG9ycz48YXV0aG9ycz48
YXV0aG9yPkZpbnVjYW5lLCBNLiBNLjwvYXV0aG9yPjxhdXRob3I+U3RldmVucywgRy4gQS48L2F1
dGhvcj48YXV0aG9yPkNvd2FuLCBNLiBKLjwvYXV0aG9yPjxhdXRob3I+RGFuYWVpLCBHLjwvYXV0
aG9yPjxhdXRob3I+TGluLCBKLiBLLjwvYXV0aG9yPjxhdXRob3I+UGFjaW9yZWssIEMuIEouPC9h
dXRob3I+PGF1dGhvcj5TaW5naCwgRy4gTS48L2F1dGhvcj48YXV0aG9yPkd1dGllcnJleiwgSC4g
Ui48L2F1dGhvcj48YXV0aG9yPkx1LCBZLjwvYXV0aG9yPjxhdXRob3I+QmFoYWxpbSwgQS4gTi48
L2F1dGhvcj48YXV0aG9yPkZhcnphZGZhciwgRi48L2F1dGhvcj48YXV0aG9yPlJpbGV5LCBMLiBN
LjwvYXV0aG9yPjxhdXRob3I+RXp6YXRpLCBNLjwvYXV0aG9yPjwvYXV0aG9ycz48L2NvbnRyaWJ1
dG9ycz48YXV0aC1hZGRyZXNzPkRlcGFydG1lbnQgb2YgQmlvc3RhdGlzdGljcywgSGFydmFyZCBT
Y2hvb2wgb2YgUHVibGljIEhlYWx0aCwgQm9zdG9uLCBNQSwgVVNBLjwvYXV0aC1hZGRyZXNzPjx0
aXRsZXM+PHRpdGxlPk5hdGlvbmFsLCByZWdpb25hbCwgYW5kIGdsb2JhbCB0cmVuZHMgaW4gYm9k
eS1tYXNzIGluZGV4IHNpbmNlIDE5ODA6IHN5c3RlbWF0aWMgYW5hbHlzaXMgb2YgaGVhbHRoIGV4
YW1pbmF0aW9uIHN1cnZleXMgYW5kIGVwaWRlbWlvbG9naWNhbCBzdHVkaWVzIHdpdGggOTYwIGNv
dW50cnkteWVhcnMgYW5kIDkuMSBtaWxsaW9uIHBhcnRpY2lwYW50czwvdGl0bGU+PHNlY29uZGFy
eS10aXRsZT5MYW5jZXQ8L3NlY29uZGFyeS10aXRsZT48YWx0LXRpdGxlPkxhbmNldDwvYWx0LXRp
dGxlPjwvdGl0bGVzPjxwZXJpb2RpY2FsPjxmdWxsLXRpdGxlPkxhbmNldDwvZnVsbC10aXRsZT48
YWJici0xPkxhbmNldDwvYWJici0xPjwvcGVyaW9kaWNhbD48YWx0LXBlcmlvZGljYWw+PGZ1bGwt
dGl0bGU+TGFuY2V0PC9mdWxsLXRpdGxlPjxhYmJyLTE+TGFuY2V0PC9hYmJyLTE+PC9hbHQtcGVy
aW9kaWNhbD48cGFnZXM+NTU3LTY3PC9wYWdlcz48dm9sdW1lPjM3Nzwvdm9sdW1lPjxudW1iZXI+
OTc2NTwvbnVtYmVyPjxlZGl0aW9uPjIwMTEvMDIvMDg8L2VkaXRpb24+PGtleXdvcmRzPjxrZXl3
b3JkPkFkdWx0PC9rZXl3b3JkPjxrZXl3b3JkPkJheWVzIFRoZW9yZW08L2tleXdvcmQ+PGtleXdv
cmQ+KkJvZHkgTWFzcyBJbmRleDwva2V5d29yZD48a2V5d29yZD5GZW1hbGU8L2tleXdvcmQ+PGtl
eXdvcmQ+SGVhbHRoIFN1cnZleXM8L2tleXdvcmQ+PGtleXdvcmQ+SHVtYW5zPC9rZXl3b3JkPjxr
ZXl3b3JkPkxvZ2lzdGljIE1vZGVsczwva2V5d29yZD48a2V5d29yZD5NYWxlPC9rZXl3b3JkPjxr
ZXl3b3JkPipXb3JsZCBIZWFsdGg8L2tleXdvcmQ+PGtleXdvcmQ+WW91bmcgQWR1bHQ8L2tleXdv
cmQ+PC9rZXl3b3Jkcz48ZGF0ZXM+PHllYXI+MjAxMTwveWVhcj48cHViLWRhdGVzPjxkYXRlPkZl
YiAxMjwvZGF0ZT48L3B1Yi1kYXRlcz48L2RhdGVzPjxpc2JuPjE0NzQtNTQ3WCAoRWxlY3Ryb25p
YykmI3hEOzAxNDAtNjczNiAoTGlua2luZyk8L2lzYm4+PGFjY2Vzc2lvbi1udW0+MjEyOTU4NDY8
L2FjY2Vzc2lvbi1udW0+PHdvcmstdHlwZT5Db21tZW50JiN4RDtSZXNlYXJjaCBTdXBwb3J0LCBO
b24tVS5TLiBHb3YmYXBvczt0PC93b3JrLXR5cGU+PHVybHM+PHJlbGF0ZWQtdXJscz48dXJsPmh0
dHA6Ly93d3cubmNiaS5ubG0ubmloLmdvdi9wdWJtZWQvMjEyOTU4NDY8L3VybD48L3JlbGF0ZWQt
dXJscz48L3VybHM+PGVsZWN0cm9uaWMtcmVzb3VyY2UtbnVtPjEwLjEwMTYvUzAxNDAtNjczNigx
MCk2MjAzNy01PC9lbGVjdHJvbmljLXJlc291cmNlLW51bT48bGFuZ3VhZ2U+ZW5nPC9sYW5ndWFn
ZT48L3JlY29yZD48L0NpdGU+PC9FbmROb3RlPn==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PEVuZE5vdGU+PENpdGU+PEF1dGhvcj5GaW51Y2FuZTwvQXV0aG9yPjxZZWFyPjIwMTE8L1llYXI+
PFJlY051bT44MjY8L1JlY051bT48RGlzcGxheVRleHQ+PHN0eWxlIGZhY2U9InN1cGVyc2NyaXB0
Ij4xPC9zdHlsZT48L0Rpc3BsYXlUZXh0PjxyZWNvcmQ+PHJlYy1udW1iZXI+ODI2PC9yZWMtbnVt
YmVyPjxmb3JlaWduLWtleXM+PGtleSBhcHA9IkVOIiBkYi1pZD0iNXRzcHY1Mndzd2QwOXNlc2Rz
dHZ3cGRhdnRwcGFwcjBkYXNwIj44MjY8L2tleT48L2ZvcmVpZ24ta2V5cz48cmVmLXR5cGUgbmFt
ZT0iSm91cm5hbCBBcnRpY2xlIj4xNzwvcmVmLXR5cGU+PGNvbnRyaWJ1dG9ycz48YXV0aG9ycz48
YXV0aG9yPkZpbnVjYW5lLCBNLiBNLjwvYXV0aG9yPjxhdXRob3I+U3RldmVucywgRy4gQS48L2F1
dGhvcj48YXV0aG9yPkNvd2FuLCBNLiBKLjwvYXV0aG9yPjxhdXRob3I+RGFuYWVpLCBHLjwvYXV0
aG9yPjxhdXRob3I+TGluLCBKLiBLLjwvYXV0aG9yPjxhdXRob3I+UGFjaW9yZWssIEMuIEouPC9h
dXRob3I+PGF1dGhvcj5TaW5naCwgRy4gTS48L2F1dGhvcj48YXV0aG9yPkd1dGllcnJleiwgSC4g
Ui48L2F1dGhvcj48YXV0aG9yPkx1LCBZLjwvYXV0aG9yPjxhdXRob3I+QmFoYWxpbSwgQS4gTi48
L2F1dGhvcj48YXV0aG9yPkZhcnphZGZhciwgRi48L2F1dGhvcj48YXV0aG9yPlJpbGV5LCBMLiBN
LjwvYXV0aG9yPjxhdXRob3I+RXp6YXRpLCBNLjwvYXV0aG9yPjwvYXV0aG9ycz48L2NvbnRyaWJ1
dG9ycz48YXV0aC1hZGRyZXNzPkRlcGFydG1lbnQgb2YgQmlvc3RhdGlzdGljcywgSGFydmFyZCBT
Y2hvb2wgb2YgUHVibGljIEhlYWx0aCwgQm9zdG9uLCBNQSwgVVNBLjwvYXV0aC1hZGRyZXNzPjx0
aXRsZXM+PHRpdGxlPk5hdGlvbmFsLCByZWdpb25hbCwgYW5kIGdsb2JhbCB0cmVuZHMgaW4gYm9k
eS1tYXNzIGluZGV4IHNpbmNlIDE5ODA6IHN5c3RlbWF0aWMgYW5hbHlzaXMgb2YgaGVhbHRoIGV4
YW1pbmF0aW9uIHN1cnZleXMgYW5kIGVwaWRlbWlvbG9naWNhbCBzdHVkaWVzIHdpdGggOTYwIGNv
dW50cnkteWVhcnMgYW5kIDkuMSBtaWxsaW9uIHBhcnRpY2lwYW50czwvdGl0bGU+PHNlY29uZGFy
eS10aXRsZT5MYW5jZXQ8L3NlY29uZGFyeS10aXRsZT48YWx0LXRpdGxlPkxhbmNldDwvYWx0LXRp
dGxlPjwvdGl0bGVzPjxwZXJpb2RpY2FsPjxmdWxsLXRpdGxlPkxhbmNldDwvZnVsbC10aXRsZT48
YWJici0xPkxhbmNldDwvYWJici0xPjwvcGVyaW9kaWNhbD48YWx0LXBlcmlvZGljYWw+PGZ1bGwt
dGl0bGU+TGFuY2V0PC9mdWxsLXRpdGxlPjxhYmJyLTE+TGFuY2V0PC9hYmJyLTE+PC9hbHQtcGVy
aW9kaWNhbD48cGFnZXM+NTU3LTY3PC9wYWdlcz48dm9sdW1lPjM3Nzwvdm9sdW1lPjxudW1iZXI+
OTc2NTwvbnVtYmVyPjxlZGl0aW9uPjIwMTEvMDIvMDg8L2VkaXRpb24+PGtleXdvcmRzPjxrZXl3
b3JkPkFkdWx0PC9rZXl3b3JkPjxrZXl3b3JkPkJheWVzIFRoZW9yZW08L2tleXdvcmQ+PGtleXdv
cmQ+KkJvZHkgTWFzcyBJbmRleDwva2V5d29yZD48a2V5d29yZD5GZW1hbGU8L2tleXdvcmQ+PGtl
eXdvcmQ+SGVhbHRoIFN1cnZleXM8L2tleXdvcmQ+PGtleXdvcmQ+SHVtYW5zPC9rZXl3b3JkPjxr
ZXl3b3JkPkxvZ2lzdGljIE1vZGVsczwva2V5d29yZD48a2V5d29yZD5NYWxlPC9rZXl3b3JkPjxr
ZXl3b3JkPipXb3JsZCBIZWFsdGg8L2tleXdvcmQ+PGtleXdvcmQ+WW91bmcgQWR1bHQ8L2tleXdv
cmQ+PC9rZXl3b3Jkcz48ZGF0ZXM+PHllYXI+MjAxMTwveWVhcj48cHViLWRhdGVzPjxkYXRlPkZl
YiAxMjwvZGF0ZT48L3B1Yi1kYXRlcz48L2RhdGVzPjxpc2JuPjE0NzQtNTQ3WCAoRWxlY3Ryb25p
YykmI3hEOzAxNDAtNjczNiAoTGlua2luZyk8L2lzYm4+PGFjY2Vzc2lvbi1udW0+MjEyOTU4NDY8
L2FjY2Vzc2lvbi1udW0+PHdvcmstdHlwZT5Db21tZW50JiN4RDtSZXNlYXJjaCBTdXBwb3J0LCBO
b24tVS5TLiBHb3YmYXBvczt0PC93b3JrLXR5cGU+PHVybHM+PHJlbGF0ZWQtdXJscz48dXJsPmh0
dHA6Ly93d3cubmNiaS5ubG0ubmloLmdvdi9wdWJtZWQvMjEyOTU4NDY8L3VybD48L3JlbGF0ZWQt
dXJscz48L3VybHM+PGVsZWN0cm9uaWMtcmVzb3VyY2UtbnVtPjEwLjEwMTYvUzAxNDAtNjczNigx
MCk2MjAzNy01PC9lbGVjdHJvbmljLXJlc291cmNlLW51bT48bGFuZ3VhZ2U+ZW5nPC9sYW5ndWFn
ZT48L3JlY29yZD48L0NpdGU+PC9FbmROb3RlPn==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A07E86">
          <w:rPr>
            <w:rFonts w:ascii="Times New Roman" w:hAnsi="Times New Roman"/>
            <w:noProof/>
            <w:szCs w:val="24"/>
            <w:vertAlign w:val="superscript"/>
          </w:rPr>
          <w:t>1</w:t>
        </w:r>
        <w:r w:rsidR="00D6636D">
          <w:rPr>
            <w:rFonts w:ascii="Times New Roman" w:hAnsi="Times New Roman"/>
            <w:szCs w:val="24"/>
          </w:rPr>
          <w:fldChar w:fldCharType="end"/>
        </w:r>
      </w:hyperlink>
      <w:r>
        <w:rPr>
          <w:rFonts w:ascii="Times New Roman" w:hAnsi="Times New Roman"/>
          <w:szCs w:val="24"/>
        </w:rPr>
        <w:t xml:space="preserve">. Obesity </w:t>
      </w:r>
      <w:r w:rsidRPr="008E3231">
        <w:rPr>
          <w:rFonts w:ascii="Times New Roman" w:hAnsi="Times New Roman"/>
        </w:rPr>
        <w:t xml:space="preserve">is a known risk factor for a number of adverse health outcomes, including cardiovascular disease, type </w:t>
      </w:r>
      <w:proofErr w:type="gramStart"/>
      <w:r w:rsidRPr="008E3231">
        <w:rPr>
          <w:rFonts w:ascii="Times New Roman" w:hAnsi="Times New Roman"/>
        </w:rPr>
        <w:t>2 diabetes</w:t>
      </w:r>
      <w:proofErr w:type="gramEnd"/>
      <w:r w:rsidRPr="008E3231">
        <w:rPr>
          <w:rFonts w:ascii="Times New Roman" w:hAnsi="Times New Roman"/>
        </w:rPr>
        <w:t>, osteoarthritis, psychological disturbance, cancer and ultimately 8-13 years shorter life expectancy in its more severe</w:t>
      </w:r>
      <w:r>
        <w:rPr>
          <w:rFonts w:ascii="Times New Roman" w:hAnsi="Times New Roman"/>
        </w:rPr>
        <w:t xml:space="preserve"> forms</w:t>
      </w:r>
      <w:r>
        <w:rPr>
          <w:rFonts w:ascii="Times New Roman" w:hAnsi="Times New Roman"/>
        </w:rPr>
        <w:fldChar w:fldCharType="begin">
          <w:fldData xml:space="preserve">PEVuZE5vdGU+PENpdGU+PEF1dGhvcj5EaXhvbjwvQXV0aG9yPjxZZWFyPjIwMTA8L1llYXI+PFJl
Y051bT4xNDEyPC9SZWNOdW0+PERpc3BsYXlUZXh0PjxzdHlsZSBmYWNlPSJzdXBlcnNjcmlwdCI+
MiwzPC9zdHlsZT48L0Rpc3BsYXlUZXh0PjxyZWNvcmQ+PHJlYy1udW1iZXI+MTQxMjwvcmVjLW51
bWJlcj48Zm9yZWlnbi1rZXlzPjxrZXkgYXBwPSJFTiIgZGItaWQ9IjV0c3B2NTJ3c3dkMDlzZXNk
c3R2d3BkYXZ0cHBhcHIwZGFzcCI+MTQxMjwva2V5PjwvZm9yZWlnbi1rZXlzPjxyZWYtdHlwZSBu
YW1lPSJKb3VybmFsIEFydGljbGUiPjE3PC9yZWYtdHlwZT48Y29udHJpYnV0b3JzPjxhdXRob3Jz
PjxhdXRob3I+RGl4b24sIEouIEIuPC9hdXRob3I+PC9hdXRob3JzPjwvY29udHJpYnV0b3JzPjxh
dXRoLWFkZHJlc3M+U2Nob29sIG9mIFByaW1hcnkgSGVhbHRoIENhcmUsIE1vbmFzaCBVbml2ZXJz
aXR5LCBNZWxib3VybmUsIEF1c3RyYWxpYS4gam9obi5kaXhvbkBtZWQubW9uYXNoLmVkdS5hdTwv
YXV0aC1hZGRyZXNzPjx0aXRsZXM+PHRpdGxlPlRoZSBlZmZlY3Qgb2Ygb2Jlc2l0eSBvbiBoZWFs
dGggb3V0Y29tZXM8L3RpdGxlPjxzZWNvbmRhcnktdGl0bGU+TW9sZWN1bGFyIGFuZCBjZWxsdWxh
ciBlbmRvY3Jpbm9sb2d5PC9zZWNvbmRhcnktdGl0bGU+PGFsdC10aXRsZT5Nb2wgQ2VsbCBFbmRv
Y3Jpbm9sPC9hbHQtdGl0bGU+PC90aXRsZXM+PHBlcmlvZGljYWw+PGZ1bGwtdGl0bGU+TW9sZWN1
bGFyIGFuZCBjZWxsdWxhciBlbmRvY3Jpbm9sb2d5PC9mdWxsLXRpdGxlPjxhYmJyLTE+TW9sIENl
bGwgRW5kb2NyaW5vbDwvYWJici0xPjwvcGVyaW9kaWNhbD48YWx0LXBlcmlvZGljYWw+PGZ1bGwt
dGl0bGU+TW9sZWN1bGFyIGFuZCBjZWxsdWxhciBlbmRvY3Jpbm9sb2d5PC9mdWxsLXRpdGxlPjxh
YmJyLTE+TW9sIENlbGwgRW5kb2NyaW5vbDwvYWJici0xPjwvYWx0LXBlcmlvZGljYWw+PHBhZ2Vz
PjEwNC04PC9wYWdlcz48dm9sdW1lPjMxNjwvdm9sdW1lPjxudW1iZXI+MjwvbnVtYmVyPjxlZGl0
aW9uPjIwMDkvMDcvMjU8L2VkaXRpb24+PGtleXdvcmRzPjxrZXl3b3JkPkJvZHkgTWFzcyBJbmRl
eDwva2V5d29yZD48a2V5d29yZD5DYXJkaW92YXNjdWxhciBEaXNlYXNlcy9ldGlvbG9neS9waHlz
aW9wYXRob2xvZ3k8L2tleXdvcmQ+PGtleXdvcmQ+Q29tb3JiaWRpdHk8L2tleXdvcmQ+PGtleXdv
cmQ+RGlzZWFzZSBPdXRicmVha3M8L2tleXdvcmQ+PGtleXdvcmQ+SGVhbHRoIENhcmUgQ29zdHM8
L2tleXdvcmQ+PGtleXdvcmQ+KkhlYWx0aCBTdGF0dXM8L2tleXdvcmQ+PGtleXdvcmQ+SHVtYW5z
PC9rZXl3b3JkPjxrZXl3b3JkPk1ldGFib2xpYyBTeW5kcm9tZSBYL2V0aW9sb2d5L3BoeXNpb3Bh
dGhvbG9neTwva2V5d29yZD48a2V5d29yZD5OZW9wbGFzbXMvZXRpb2xvZ3k8L2tleXdvcmQ+PGtl
eXdvcmQ+T2Jlc2l0eS8qY29tcGxpY2F0aW9ucy9lcGlkZW1pb2xvZ3kvbW9ydGFsaXR5LypwaHlz
aW9wYXRob2xvZ3k8L2tleXdvcmQ+PGtleXdvcmQ+UXVhbGl0eSBvZiBMaWZlPC9rZXl3b3JkPjxr
ZXl3b3JkPlJpc2sgRmFjdG9yczwva2V5d29yZD48a2V5d29yZD5XZWlnaHQgTG9zczwva2V5d29y
ZD48L2tleXdvcmRzPjxkYXRlcz48eWVhcj4yMDEwPC95ZWFyPjxwdWItZGF0ZXM+PGRhdGU+TWFy
IDI1PC9kYXRlPjwvcHViLWRhdGVzPjwvZGF0ZXM+PGlzYm4+MTg3Mi04MDU3IChFbGVjdHJvbmlj
KSYjeEQ7MDMwMy03MjA3IChMaW5raW5nKTwvaXNibj48YWNjZXNzaW9uLW51bT4xOTYyODAxOTwv
YWNjZXNzaW9uLW51bT48d29yay10eXBlPlJldmlldzwvd29yay10eXBlPjx1cmxzPjxyZWxhdGVk
LXVybHM+PHVybD5odHRwOi8vd3d3Lm5jYmkubmxtLm5paC5nb3YvcHVibWVkLzE5NjI4MDE5PC91
cmw+PC9yZWxhdGVkLXVybHM+PC91cmxzPjxlbGVjdHJvbmljLXJlc291cmNlLW51bT4xMC4xMDE2
L2oubWNlLjIwMDkuMDcuMDA4PC9lbGVjdHJvbmljLXJlc291cmNlLW51bT48bGFuZ3VhZ2U+ZW5n
PC9sYW5ndWFnZT48L3JlY29yZD48L0NpdGU+PENpdGU+PEF1dGhvcj5Gb250YWluZTwvQXV0aG9y
PjxZZWFyPjIwMDM8L1llYXI+PFJlY051bT4yNDY5PC9SZWNOdW0+PHJlY29yZD48cmVjLW51bWJl
cj4yNDY5PC9yZWMtbnVtYmVyPjxmb3JlaWduLWtleXM+PGtleSBhcHA9IkVOIiBkYi1pZD0iNXRz
cHY1Mndzd2QwOXNlc2RzdHZ3cGRhdnRwcGFwcjBkYXNwIj4yNDY5PC9rZXk+PC9mb3JlaWduLWtl
eXM+PHJlZi10eXBlIG5hbWU9IkpvdXJuYWwgQXJ0aWNsZSI+MTc8L3JlZi10eXBlPjxjb250cmli
dXRvcnM+PGF1dGhvcnM+PGF1dGhvcj5Gb250YWluZSwgSy4gUi48L2F1dGhvcj48YXV0aG9yPlJl
ZGRlbiwgRC4gVC48L2F1dGhvcj48YXV0aG9yPldhbmcsIEMuPC9hdXRob3I+PGF1dGhvcj5XZXN0
ZmFsbCwgQS4gTy48L2F1dGhvcj48YXV0aG9yPkFsbGlzb24sIEQuIEIuPC9hdXRob3I+PC9hdXRo
b3JzPjwvY29udHJpYnV0b3JzPjxhdXRoLWFkZHJlc3M+RGl2aXNpb24gb2YgUmhldW1hdG9sb2d5
LCBKb2hucyBIb3BraW5zIFVuaXZlcnNpdHkgU2Nob29sIG9mIE1lZGljaW5lLCBCYWx0aW1vcmUs
IE1kLCBVU0EuPC9hdXRoLWFkZHJlc3M+PHRpdGxlcz48dGl0bGU+WWVhcnMgb2YgbGlmZSBsb3N0
IGR1ZSB0byBvYmVzaXR5PC90aXRsZT48c2Vjb25kYXJ5LXRpdGxlPkpBTUEgOiB0aGUgam91cm5h
bCBvZiB0aGUgQW1lcmljYW4gTWVkaWNhbCBBc3NvY2lhdGlvbjwvc2Vjb25kYXJ5LXRpdGxlPjxh
bHQtdGl0bGU+SmFtYTwvYWx0LXRpdGxlPjwvdGl0bGVzPjxwZXJpb2RpY2FsPjxmdWxsLXRpdGxl
PkpBTUEgOiB0aGUgam91cm5hbCBvZiB0aGUgQW1lcmljYW4gTWVkaWNhbCBBc3NvY2lhdGlvbjwv
ZnVsbC10aXRsZT48YWJici0xPkphbWE8L2FiYnItMT48L3BlcmlvZGljYWw+PGFsdC1wZXJpb2Rp
Y2FsPjxmdWxsLXRpdGxlPkpBTUEgOiB0aGUgam91cm5hbCBvZiB0aGUgQW1lcmljYW4gTWVkaWNh
bCBBc3NvY2lhdGlvbjwvZnVsbC10aXRsZT48YWJici0xPkphbWE8L2FiYnItMT48L2FsdC1wZXJp
b2RpY2FsPjxwYWdlcz4xODctOTM8L3BhZ2VzPjx2b2x1bWU+Mjg5PC92b2x1bWU+PG51bWJlcj4y
PC9udW1iZXI+PGVkaXRpb24+MjAwMy8wMS8wOTwvZWRpdGlvbj48a2V5d29yZHM+PGtleXdvcmQ+
QWR1bHQ8L2tleXdvcmQ+PGtleXdvcmQ+QWZyaWNhbiBBbWVyaWNhbnMvc3RhdGlzdGljcyAmYW1w
OyBudW1lcmljYWwgZGF0YTwva2V5d29yZD48a2V5d29yZD5BZ2VkPC9rZXl3b3JkPjxrZXl3b3Jk
PkFnZWQsIDgwIGFuZCBvdmVyPC9rZXl3b3JkPjxrZXl3b3JkPkJvZHkgTWFzcyBJbmRleDwva2V5
d29yZD48a2V5d29yZD4qQ29zdCBvZiBJbGxuZXNzPC9rZXl3b3JkPjxrZXl3b3JkPkV1cm9wZWFu
IENvbnRpbmVudGFsIEFuY2VzdHJ5IEdyb3VwL3N0YXRpc3RpY3MgJmFtcDsgbnVtZXJpY2FsIGRh
dGE8L2tleXdvcmQ+PGtleXdvcmQ+RmVtYWxlPC9rZXl3b3JkPjxrZXl3b3JkPkh1bWFuczwva2V5
d29yZD48a2V5d29yZD4qTGlmZSBFeHBlY3RhbmN5PC9rZXl3b3JkPjxrZXl3b3JkPkxpZmUgVGFi
bGVzPC9rZXl3b3JkPjxrZXl3b3JkPk1hbGU8L2tleXdvcmQ+PGtleXdvcmQ+TWlkZGxlIEFnZWQ8
L2tleXdvcmQ+PGtleXdvcmQ+TnV0cml0aW9uIFN1cnZleXM8L2tleXdvcmQ+PGtleXdvcmQ+T2Jl
c2l0eS8qZXBpZGVtaW9sb2d5PC9rZXl3b3JkPjxrZXl3b3JkPlByb3BvcnRpb25hbCBIYXphcmRz
IE1vZGVsczwva2V5d29yZD48a2V5d29yZD5RdWFsaXR5LUFkanVzdGVkIExpZmUgWWVhcnM8L2tl
eXdvcmQ+PGtleXdvcmQ+VW5pdGVkIFN0YXRlcy9lcGlkZW1pb2xvZ3k8L2tleXdvcmQ+PC9rZXl3
b3Jkcz48ZGF0ZXM+PHllYXI+MjAwMzwveWVhcj48cHViLWRhdGVzPjxkYXRlPkphbiA4PC9kYXRl
PjwvcHViLWRhdGVzPjwvZGF0ZXM+PGlzYm4+MDA5OC03NDg0IChQcmludCkmI3hEOzAwOTgtNzQ4
NCAoTGlua2luZyk8L2lzYm4+PGFjY2Vzc2lvbi1udW0+MTI1MTcyMjk8L2FjY2Vzc2lvbi1udW0+
PHdvcmstdHlwZT5SZXNlYXJjaCBTdXBwb3J0LCBOb24tVS5TLiBHb3YmYXBvczt0JiN4RDtSZXNl
YXJjaCBTdXBwb3J0LCBVLlMuIEdvdiZhcG9zO3QsIFAuSC5TLjwvd29yay10eXBlPjx1cmxzPjxy
ZWxhdGVkLXVybHM+PHVybD5odHRwOi8vd3d3Lm5jYmkubmxtLm5paC5nb3YvcHVibWVkLzEyNTE3
MjI5PC91cmw+PC9yZWxhdGVkLXVybHM+PC91cmxzPjxsYW5ndWFnZT5lbmc8L2xhbmd1YWdlPjwv
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PEVuZE5vdGU+PENpdGU+PEF1dGhvcj5EaXhvbjwvQXV0aG9yPjxZZWFyPjIwMTA8L1llYXI+PFJl
Y051bT4xNDEyPC9SZWNOdW0+PERpc3BsYXlUZXh0PjxzdHlsZSBmYWNlPSJzdXBlcnNjcmlwdCI+
MiwzPC9zdHlsZT48L0Rpc3BsYXlUZXh0PjxyZWNvcmQ+PHJlYy1udW1iZXI+MTQxMjwvcmVjLW51
bWJlcj48Zm9yZWlnbi1rZXlzPjxrZXkgYXBwPSJFTiIgZGItaWQ9IjV0c3B2NTJ3c3dkMDlzZXNk
c3R2d3BkYXZ0cHBhcHIwZGFzcCI+MTQxMjwva2V5PjwvZm9yZWlnbi1rZXlzPjxyZWYtdHlwZSBu
YW1lPSJKb3VybmFsIEFydGljbGUiPjE3PC9yZWYtdHlwZT48Y29udHJpYnV0b3JzPjxhdXRob3Jz
PjxhdXRob3I+RGl4b24sIEouIEIuPC9hdXRob3I+PC9hdXRob3JzPjwvY29udHJpYnV0b3JzPjxh
dXRoLWFkZHJlc3M+U2Nob29sIG9mIFByaW1hcnkgSGVhbHRoIENhcmUsIE1vbmFzaCBVbml2ZXJz
aXR5LCBNZWxib3VybmUsIEF1c3RyYWxpYS4gam9obi5kaXhvbkBtZWQubW9uYXNoLmVkdS5hdTwv
YXV0aC1hZGRyZXNzPjx0aXRsZXM+PHRpdGxlPlRoZSBlZmZlY3Qgb2Ygb2Jlc2l0eSBvbiBoZWFs
dGggb3V0Y29tZXM8L3RpdGxlPjxzZWNvbmRhcnktdGl0bGU+TW9sZWN1bGFyIGFuZCBjZWxsdWxh
ciBlbmRvY3Jpbm9sb2d5PC9zZWNvbmRhcnktdGl0bGU+PGFsdC10aXRsZT5Nb2wgQ2VsbCBFbmRv
Y3Jpbm9sPC9hbHQtdGl0bGU+PC90aXRsZXM+PHBlcmlvZGljYWw+PGZ1bGwtdGl0bGU+TW9sZWN1
bGFyIGFuZCBjZWxsdWxhciBlbmRvY3Jpbm9sb2d5PC9mdWxsLXRpdGxlPjxhYmJyLTE+TW9sIENl
bGwgRW5kb2NyaW5vbDwvYWJici0xPjwvcGVyaW9kaWNhbD48YWx0LXBlcmlvZGljYWw+PGZ1bGwt
dGl0bGU+TW9sZWN1bGFyIGFuZCBjZWxsdWxhciBlbmRvY3Jpbm9sb2d5PC9mdWxsLXRpdGxlPjxh
YmJyLTE+TW9sIENlbGwgRW5kb2NyaW5vbDwvYWJici0xPjwvYWx0LXBlcmlvZGljYWw+PHBhZ2Vz
PjEwNC04PC9wYWdlcz48dm9sdW1lPjMxNjwvdm9sdW1lPjxudW1iZXI+MjwvbnVtYmVyPjxlZGl0
aW9uPjIwMDkvMDcvMjU8L2VkaXRpb24+PGtleXdvcmRzPjxrZXl3b3JkPkJvZHkgTWFzcyBJbmRl
eDwva2V5d29yZD48a2V5d29yZD5DYXJkaW92YXNjdWxhciBEaXNlYXNlcy9ldGlvbG9neS9waHlz
aW9wYXRob2xvZ3k8L2tleXdvcmQ+PGtleXdvcmQ+Q29tb3JiaWRpdHk8L2tleXdvcmQ+PGtleXdv
cmQ+RGlzZWFzZSBPdXRicmVha3M8L2tleXdvcmQ+PGtleXdvcmQ+SGVhbHRoIENhcmUgQ29zdHM8
L2tleXdvcmQ+PGtleXdvcmQ+KkhlYWx0aCBTdGF0dXM8L2tleXdvcmQ+PGtleXdvcmQ+SHVtYW5z
PC9rZXl3b3JkPjxrZXl3b3JkPk1ldGFib2xpYyBTeW5kcm9tZSBYL2V0aW9sb2d5L3BoeXNpb3Bh
dGhvbG9neTwva2V5d29yZD48a2V5d29yZD5OZW9wbGFzbXMvZXRpb2xvZ3k8L2tleXdvcmQ+PGtl
eXdvcmQ+T2Jlc2l0eS8qY29tcGxpY2F0aW9ucy9lcGlkZW1pb2xvZ3kvbW9ydGFsaXR5LypwaHlz
aW9wYXRob2xvZ3k8L2tleXdvcmQ+PGtleXdvcmQ+UXVhbGl0eSBvZiBMaWZlPC9rZXl3b3JkPjxr
ZXl3b3JkPlJpc2sgRmFjdG9yczwva2V5d29yZD48a2V5d29yZD5XZWlnaHQgTG9zczwva2V5d29y
ZD48L2tleXdvcmRzPjxkYXRlcz48eWVhcj4yMDEwPC95ZWFyPjxwdWItZGF0ZXM+PGRhdGU+TWFy
IDI1PC9kYXRlPjwvcHViLWRhdGVzPjwvZGF0ZXM+PGlzYm4+MTg3Mi04MDU3IChFbGVjdHJvbmlj
KSYjeEQ7MDMwMy03MjA3IChMaW5raW5nKTwvaXNibj48YWNjZXNzaW9uLW51bT4xOTYyODAxOTwv
YWNjZXNzaW9uLW51bT48d29yay10eXBlPlJldmlldzwvd29yay10eXBlPjx1cmxzPjxyZWxhdGVk
LXVybHM+PHVybD5odHRwOi8vd3d3Lm5jYmkubmxtLm5paC5nb3YvcHVibWVkLzE5NjI4MDE5PC91
cmw+PC9yZWxhdGVkLXVybHM+PC91cmxzPjxlbGVjdHJvbmljLXJlc291cmNlLW51bT4xMC4xMDE2
L2oubWNlLjIwMDkuMDcuMDA4PC9lbGVjdHJvbmljLXJlc291cmNlLW51bT48bGFuZ3VhZ2U+ZW5n
PC9sYW5ndWFnZT48L3JlY29yZD48L0NpdGU+PENpdGU+PEF1dGhvcj5Gb250YWluZTwvQXV0aG9y
PjxZZWFyPjIwMDM8L1llYXI+PFJlY051bT4yNDY5PC9SZWNOdW0+PHJlY29yZD48cmVjLW51bWJl
cj4yNDY5PC9yZWMtbnVtYmVyPjxmb3JlaWduLWtleXM+PGtleSBhcHA9IkVOIiBkYi1pZD0iNXRz
cHY1Mndzd2QwOXNlc2RzdHZ3cGRhdnRwcGFwcjBkYXNwIj4yNDY5PC9rZXk+PC9mb3JlaWduLWtl
eXM+PHJlZi10eXBlIG5hbWU9IkpvdXJuYWwgQXJ0aWNsZSI+MTc8L3JlZi10eXBlPjxjb250cmli
dXRvcnM+PGF1dGhvcnM+PGF1dGhvcj5Gb250YWluZSwgSy4gUi48L2F1dGhvcj48YXV0aG9yPlJl
ZGRlbiwgRC4gVC48L2F1dGhvcj48YXV0aG9yPldhbmcsIEMuPC9hdXRob3I+PGF1dGhvcj5XZXN0
ZmFsbCwgQS4gTy48L2F1dGhvcj48YXV0aG9yPkFsbGlzb24sIEQuIEIuPC9hdXRob3I+PC9hdXRo
b3JzPjwvY29udHJpYnV0b3JzPjxhdXRoLWFkZHJlc3M+RGl2aXNpb24gb2YgUmhldW1hdG9sb2d5
LCBKb2hucyBIb3BraW5zIFVuaXZlcnNpdHkgU2Nob29sIG9mIE1lZGljaW5lLCBCYWx0aW1vcmUs
IE1kLCBVU0EuPC9hdXRoLWFkZHJlc3M+PHRpdGxlcz48dGl0bGU+WWVhcnMgb2YgbGlmZSBsb3N0
IGR1ZSB0byBvYmVzaXR5PC90aXRsZT48c2Vjb25kYXJ5LXRpdGxlPkpBTUEgOiB0aGUgam91cm5h
bCBvZiB0aGUgQW1lcmljYW4gTWVkaWNhbCBBc3NvY2lhdGlvbjwvc2Vjb25kYXJ5LXRpdGxlPjxh
bHQtdGl0bGU+SmFtYTwvYWx0LXRpdGxlPjwvdGl0bGVzPjxwZXJpb2RpY2FsPjxmdWxsLXRpdGxl
PkpBTUEgOiB0aGUgam91cm5hbCBvZiB0aGUgQW1lcmljYW4gTWVkaWNhbCBBc3NvY2lhdGlvbjwv
ZnVsbC10aXRsZT48YWJici0xPkphbWE8L2FiYnItMT48L3BlcmlvZGljYWw+PGFsdC1wZXJpb2Rp
Y2FsPjxmdWxsLXRpdGxlPkpBTUEgOiB0aGUgam91cm5hbCBvZiB0aGUgQW1lcmljYW4gTWVkaWNh
bCBBc3NvY2lhdGlvbjwvZnVsbC10aXRsZT48YWJici0xPkphbWE8L2FiYnItMT48L2FsdC1wZXJp
b2RpY2FsPjxwYWdlcz4xODctOTM8L3BhZ2VzPjx2b2x1bWU+Mjg5PC92b2x1bWU+PG51bWJlcj4y
PC9udW1iZXI+PGVkaXRpb24+MjAwMy8wMS8wOTwvZWRpdGlvbj48a2V5d29yZHM+PGtleXdvcmQ+
QWR1bHQ8L2tleXdvcmQ+PGtleXdvcmQ+QWZyaWNhbiBBbWVyaWNhbnMvc3RhdGlzdGljcyAmYW1w
OyBudW1lcmljYWwgZGF0YTwva2V5d29yZD48a2V5d29yZD5BZ2VkPC9rZXl3b3JkPjxrZXl3b3Jk
PkFnZWQsIDgwIGFuZCBvdmVyPC9rZXl3b3JkPjxrZXl3b3JkPkJvZHkgTWFzcyBJbmRleDwva2V5
d29yZD48a2V5d29yZD4qQ29zdCBvZiBJbGxuZXNzPC9rZXl3b3JkPjxrZXl3b3JkPkV1cm9wZWFu
IENvbnRpbmVudGFsIEFuY2VzdHJ5IEdyb3VwL3N0YXRpc3RpY3MgJmFtcDsgbnVtZXJpY2FsIGRh
dGE8L2tleXdvcmQ+PGtleXdvcmQ+RmVtYWxlPC9rZXl3b3JkPjxrZXl3b3JkPkh1bWFuczwva2V5
d29yZD48a2V5d29yZD4qTGlmZSBFeHBlY3RhbmN5PC9rZXl3b3JkPjxrZXl3b3JkPkxpZmUgVGFi
bGVzPC9rZXl3b3JkPjxrZXl3b3JkPk1hbGU8L2tleXdvcmQ+PGtleXdvcmQ+TWlkZGxlIEFnZWQ8
L2tleXdvcmQ+PGtleXdvcmQ+TnV0cml0aW9uIFN1cnZleXM8L2tleXdvcmQ+PGtleXdvcmQ+T2Jl
c2l0eS8qZXBpZGVtaW9sb2d5PC9rZXl3b3JkPjxrZXl3b3JkPlByb3BvcnRpb25hbCBIYXphcmRz
IE1vZGVsczwva2V5d29yZD48a2V5d29yZD5RdWFsaXR5LUFkanVzdGVkIExpZmUgWWVhcnM8L2tl
eXdvcmQ+PGtleXdvcmQ+VW5pdGVkIFN0YXRlcy9lcGlkZW1pb2xvZ3k8L2tleXdvcmQ+PC9rZXl3
b3Jkcz48ZGF0ZXM+PHllYXI+MjAwMzwveWVhcj48cHViLWRhdGVzPjxkYXRlPkphbiA4PC9kYXRl
PjwvcHViLWRhdGVzPjwvZGF0ZXM+PGlzYm4+MDA5OC03NDg0IChQcmludCkmI3hEOzAwOTgtNzQ4
NCAoTGlua2luZyk8L2lzYm4+PGFjY2Vzc2lvbi1udW0+MTI1MTcyMjk8L2FjY2Vzc2lvbi1udW0+
PHdvcmstdHlwZT5SZXNlYXJjaCBTdXBwb3J0LCBOb24tVS5TLiBHb3YmYXBvczt0JiN4RDtSZXNl
YXJjaCBTdXBwb3J0LCBVLlMuIEdvdiZhcG9zO3QsIFAuSC5TLjwvd29yay10eXBlPjx1cmxzPjxy
ZWxhdGVkLXVybHM+PHVybD5odHRwOi8vd3d3Lm5jYmkubmxtLm5paC5nb3YvcHVibWVkLzEyNTE3
MjI5PC91cmw+PC9yZWxhdGVkLXVybHM+PC91cmxzPjxsYW5ndWFnZT5lbmc8L2xhbmd1YWdlPjwv
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 w:tooltip="Dixon, 2010 #1412" w:history="1">
        <w:r w:rsidR="00D6636D" w:rsidRPr="00D332B9">
          <w:rPr>
            <w:rFonts w:ascii="Times New Roman" w:hAnsi="Times New Roman"/>
            <w:noProof/>
            <w:vertAlign w:val="superscript"/>
          </w:rPr>
          <w:t>2</w:t>
        </w:r>
      </w:hyperlink>
      <w:r w:rsidRPr="00D332B9">
        <w:rPr>
          <w:rFonts w:ascii="Times New Roman" w:hAnsi="Times New Roman"/>
          <w:noProof/>
          <w:vertAlign w:val="superscript"/>
        </w:rPr>
        <w:t>,</w:t>
      </w:r>
      <w:hyperlink w:anchor="_ENREF_3" w:tooltip="Fontaine, 2003 #2469" w:history="1">
        <w:r w:rsidR="00D6636D" w:rsidRPr="00D332B9">
          <w:rPr>
            <w:rFonts w:ascii="Times New Roman" w:hAnsi="Times New Roman"/>
            <w:noProof/>
            <w:vertAlign w:val="superscript"/>
          </w:rPr>
          <w:t>3</w:t>
        </w:r>
      </w:hyperlink>
      <w:r>
        <w:rPr>
          <w:rFonts w:ascii="Times New Roman" w:hAnsi="Times New Roman"/>
        </w:rPr>
        <w:fldChar w:fldCharType="end"/>
      </w:r>
      <w:r>
        <w:rPr>
          <w:rFonts w:ascii="Times New Roman" w:hAnsi="Times New Roman"/>
        </w:rPr>
        <w:t xml:space="preserve">. </w:t>
      </w:r>
      <w:r w:rsidRPr="008E3231">
        <w:rPr>
          <w:rFonts w:ascii="Times New Roman" w:hAnsi="Times New Roman"/>
          <w:szCs w:val="24"/>
        </w:rPr>
        <w:t>Consequences of this epidemic include an important economic burden that was estimated to be 147 billion dollars in the United States in 2008, corresponding to 9.1% of the total annual health care expenditure</w:t>
      </w:r>
      <w:r>
        <w:rPr>
          <w:rFonts w:ascii="Times New Roman" w:hAnsi="Times New Roman"/>
          <w:szCs w:val="24"/>
        </w:rPr>
        <w:t>s</w:t>
      </w:r>
      <w:hyperlink w:anchor="_ENREF_4" w:tooltip="Finkelstein, 2009 #1804" w:history="1">
        <w:r w:rsidR="00D6636D">
          <w:rPr>
            <w:rFonts w:ascii="Times New Roman" w:hAnsi="Times New Roman"/>
            <w:szCs w:val="24"/>
          </w:rPr>
          <w:fldChar w:fldCharType="begin">
            <w:fldData xml:space="preserve">PEVuZE5vdGU+PENpdGU+PEF1dGhvcj5GaW5rZWxzdGVpbjwvQXV0aG9yPjxZZWFyPjIwMDk8L1ll
YXI+PFJlY051bT4xODA0PC9SZWNOdW0+PERpc3BsYXlUZXh0PjxzdHlsZSBmYWNlPSJzdXBlcnNj
cmlwdCI+NDwvc3R5bGU+PC9EaXNwbGF5VGV4dD48cmVjb3JkPjxyZWMtbnVtYmVyPjE4MDQ8L3Jl
Yy1udW1iZXI+PGZvcmVpZ24ta2V5cz48a2V5IGFwcD0iRU4iIGRiLWlkPSI1dHNwdjUyd3N3ZDA5
c2VzZHN0dndwZGF2dHBwYXByMGRhc3AiPjE4MDQ8L2tleT48L2ZvcmVpZ24ta2V5cz48cmVmLXR5
cGUgbmFtZT0iSm91cm5hbCBBcnRpY2xlIj4xNzwvcmVmLXR5cGU+PGNvbnRyaWJ1dG9ycz48YXV0
aG9ycz48YXV0aG9yPkZpbmtlbHN0ZWluLCBFLiBBLjwvYXV0aG9yPjxhdXRob3I+VHJvZ2Rvbiwg
Si4gRy48L2F1dGhvcj48YXV0aG9yPkNvaGVuLCBKLiBXLjwvYXV0aG9yPjxhdXRob3I+RGlldHos
IFcuPC9hdXRob3I+PC9hdXRob3JzPjwvY29udHJpYnV0b3JzPjxhdXRoLWFkZHJlc3M+UlRJIElu
dGVybmF0aW9uYWwsIFJlc2VhcmNoIFRyaWFuZ2xlIFBhcmssIE5vcnRoIENhcm9saW5hLCBVU0Eu
IGZpbmtlbHNlQHJ0aS5vcmc8L2F1dGgtYWRkcmVzcz48dGl0bGVzPjx0aXRsZT5Bbm51YWwgbWVk
aWNhbCBzcGVuZGluZyBhdHRyaWJ1dGFibGUgdG8gb2Jlc2l0eTogcGF5ZXItYW5kIHNlcnZpY2Ut
c3BlY2lmaWMgZXN0aW1hdGVzPC90aXRsZT48c2Vjb25kYXJ5LXRpdGxlPkhlYWx0aCBhZmZhaXJz
PC9zZWNvbmRhcnktdGl0bGU+PGFsdC10aXRsZT5IZWFsdGggQWZmIChNaWxsd29vZCk8L2FsdC10
aXRsZT48L3RpdGxlcz48cGVyaW9kaWNhbD48ZnVsbC10aXRsZT5IZWFsdGggYWZmYWlyczwvZnVs
bC10aXRsZT48YWJici0xPkhlYWx0aCBBZmYgKE1pbGx3b29kKTwvYWJici0xPjwvcGVyaW9kaWNh
bD48YWx0LXBlcmlvZGljYWw+PGZ1bGwtdGl0bGU+SGVhbHRoIGFmZmFpcnM8L2Z1bGwtdGl0bGU+
PGFiYnItMT5IZWFsdGggQWZmIChNaWxsd29vZCk8L2FiYnItMT48L2FsdC1wZXJpb2RpY2FsPjxw
YWdlcz53ODIyLTMxPC9wYWdlcz48dm9sdW1lPjI4PC92b2x1bWU+PG51bWJlcj41PC9udW1iZXI+
PGVkaXRpb24+MjAwOS8wNy8yOTwvZWRpdGlvbj48a2V5d29yZHM+PGtleXdvcmQ+QWR1bHQ8L2tl
eXdvcmQ+PGtleXdvcmQ+Qm9keSBNYXNzIEluZGV4PC9rZXl3b3JkPjxrZXl3b3JkPkZlbWFsZTwv
a2V5d29yZD48a2V5d29yZD5IZWFsdGggQ2FyZSBDb3N0cy9zdGF0aXN0aWNzICZhbXA7IG51bWVy
aWNhbCBkYXRhL3RyZW5kczwva2V5d29yZD48a2V5d29yZD5IZWFsdGggQ2FyZSBTdXJ2ZXlzPC9r
ZXl3b3JkPjxrZXl3b3JkPkhlYWx0aCBFeHBlbmRpdHVyZXMvKnN0YXRpc3RpY3MgJmFtcDsgbnVt
ZXJpY2FsIGRhdGE8L2tleXdvcmQ+PGtleXdvcmQ+SHVtYW5zPC9rZXl3b3JkPjxrZXl3b3JkPklu
c3VyYW5jZSwgSGVhbHRoL2Vjb25vbWljczwva2V5d29yZD48a2V5d29yZD5NYWxlPC9rZXl3b3Jk
PjxrZXl3b3JkPk9iZXNpdHkvKmVjb25vbWljcy9lcGlkZW1pb2xvZ3k8L2tleXdvcmQ+PGtleXdv
cmQ+UHJldmFsZW5jZTwva2V5d29yZD48a2V5d29yZD5SZWdyZXNzaW9uIEFuYWx5c2lzPC9rZXl3
b3JkPjxrZXl3b3JkPlVuaXRlZCBTdGF0ZXMvZXBpZGVtaW9sb2d5PC9rZXl3b3JkPjwva2V5d29y
ZHM+PGRhdGVzPjx5ZWFyPjIwMDk8L3llYXI+PHB1Yi1kYXRlcz48ZGF0ZT5TZXAtT2N0PC9kYXRl
PjwvcHViLWRhdGVzPjwvZGF0ZXM+PGlzYm4+MTU0NC01MjA4IChFbGVjdHJvbmljKSYjeEQ7MDI3
OC0yNzE1IChMaW5raW5nKTwvaXNibj48YWNjZXNzaW9uLW51bT4xOTYzNTc4NDwvYWNjZXNzaW9u
LW51bT48d29yay10eXBlPlJlc2VhcmNoIFN1cHBvcnQsIE5vbi1VLlMuIEdvdiZhcG9zO3Q8L3dv
cmstdHlwZT48dXJscz48cmVsYXRlZC11cmxzPjx1cmw+aHR0cDovL3d3dy5uY2JpLm5sbS5uaWgu
Z292L3B1Ym1lZC8xOTYzNTc4NDwvdXJsPjwvcmVsYXRlZC11cmxzPjwvdXJscz48ZWxlY3Ryb25p
Yy1yZXNvdXJjZS1udW0+MTAuMTM3Ny9obHRoYWZmLjI4LjUudzgyMjwvZWxlY3Ryb25pYy1yZXNv
dXJjZS1udW0+PGxhbmd1YWdlPmVuZzwvbGFuZ3VhZ2U+PC9yZWNvcmQ+PC9DaXRlPjwvRW5kTm90
ZT4A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PEVuZE5vdGU+PENpdGU+PEF1dGhvcj5GaW5rZWxzdGVpbjwvQXV0aG9yPjxZZWFyPjIwMDk8L1ll
YXI+PFJlY051bT4xODA0PC9SZWNOdW0+PERpc3BsYXlUZXh0PjxzdHlsZSBmYWNlPSJzdXBlcnNj
cmlwdCI+NDwvc3R5bGU+PC9EaXNwbGF5VGV4dD48cmVjb3JkPjxyZWMtbnVtYmVyPjE4MDQ8L3Jl
Yy1udW1iZXI+PGZvcmVpZ24ta2V5cz48a2V5IGFwcD0iRU4iIGRiLWlkPSI1dHNwdjUyd3N3ZDA5
c2VzZHN0dndwZGF2dHBwYXByMGRhc3AiPjE4MDQ8L2tleT48L2ZvcmVpZ24ta2V5cz48cmVmLXR5
cGUgbmFtZT0iSm91cm5hbCBBcnRpY2xlIj4xNzwvcmVmLXR5cGU+PGNvbnRyaWJ1dG9ycz48YXV0
aG9ycz48YXV0aG9yPkZpbmtlbHN0ZWluLCBFLiBBLjwvYXV0aG9yPjxhdXRob3I+VHJvZ2Rvbiwg
Si4gRy48L2F1dGhvcj48YXV0aG9yPkNvaGVuLCBKLiBXLjwvYXV0aG9yPjxhdXRob3I+RGlldHos
IFcuPC9hdXRob3I+PC9hdXRob3JzPjwvY29udHJpYnV0b3JzPjxhdXRoLWFkZHJlc3M+UlRJIElu
dGVybmF0aW9uYWwsIFJlc2VhcmNoIFRyaWFuZ2xlIFBhcmssIE5vcnRoIENhcm9saW5hLCBVU0Eu
IGZpbmtlbHNlQHJ0aS5vcmc8L2F1dGgtYWRkcmVzcz48dGl0bGVzPjx0aXRsZT5Bbm51YWwgbWVk
aWNhbCBzcGVuZGluZyBhdHRyaWJ1dGFibGUgdG8gb2Jlc2l0eTogcGF5ZXItYW5kIHNlcnZpY2Ut
c3BlY2lmaWMgZXN0aW1hdGVzPC90aXRsZT48c2Vjb25kYXJ5LXRpdGxlPkhlYWx0aCBhZmZhaXJz
PC9zZWNvbmRhcnktdGl0bGU+PGFsdC10aXRsZT5IZWFsdGggQWZmIChNaWxsd29vZCk8L2FsdC10
aXRsZT48L3RpdGxlcz48cGVyaW9kaWNhbD48ZnVsbC10aXRsZT5IZWFsdGggYWZmYWlyczwvZnVs
bC10aXRsZT48YWJici0xPkhlYWx0aCBBZmYgKE1pbGx3b29kKTwvYWJici0xPjwvcGVyaW9kaWNh
bD48YWx0LXBlcmlvZGljYWw+PGZ1bGwtdGl0bGU+SGVhbHRoIGFmZmFpcnM8L2Z1bGwtdGl0bGU+
PGFiYnItMT5IZWFsdGggQWZmIChNaWxsd29vZCk8L2FiYnItMT48L2FsdC1wZXJpb2RpY2FsPjxw
YWdlcz53ODIyLTMxPC9wYWdlcz48dm9sdW1lPjI4PC92b2x1bWU+PG51bWJlcj41PC9udW1iZXI+
PGVkaXRpb24+MjAwOS8wNy8yOTwvZWRpdGlvbj48a2V5d29yZHM+PGtleXdvcmQ+QWR1bHQ8L2tl
eXdvcmQ+PGtleXdvcmQ+Qm9keSBNYXNzIEluZGV4PC9rZXl3b3JkPjxrZXl3b3JkPkZlbWFsZTwv
a2V5d29yZD48a2V5d29yZD5IZWFsdGggQ2FyZSBDb3N0cy9zdGF0aXN0aWNzICZhbXA7IG51bWVy
aWNhbCBkYXRhL3RyZW5kczwva2V5d29yZD48a2V5d29yZD5IZWFsdGggQ2FyZSBTdXJ2ZXlzPC9r
ZXl3b3JkPjxrZXl3b3JkPkhlYWx0aCBFeHBlbmRpdHVyZXMvKnN0YXRpc3RpY3MgJmFtcDsgbnVt
ZXJpY2FsIGRhdGE8L2tleXdvcmQ+PGtleXdvcmQ+SHVtYW5zPC9rZXl3b3JkPjxrZXl3b3JkPklu
c3VyYW5jZSwgSGVhbHRoL2Vjb25vbWljczwva2V5d29yZD48a2V5d29yZD5NYWxlPC9rZXl3b3Jk
PjxrZXl3b3JkPk9iZXNpdHkvKmVjb25vbWljcy9lcGlkZW1pb2xvZ3k8L2tleXdvcmQ+PGtleXdv
cmQ+UHJldmFsZW5jZTwva2V5d29yZD48a2V5d29yZD5SZWdyZXNzaW9uIEFuYWx5c2lzPC9rZXl3
b3JkPjxrZXl3b3JkPlVuaXRlZCBTdGF0ZXMvZXBpZGVtaW9sb2d5PC9rZXl3b3JkPjwva2V5d29y
ZHM+PGRhdGVzPjx5ZWFyPjIwMDk8L3llYXI+PHB1Yi1kYXRlcz48ZGF0ZT5TZXAtT2N0PC9kYXRl
PjwvcHViLWRhdGVzPjwvZGF0ZXM+PGlzYm4+MTU0NC01MjA4IChFbGVjdHJvbmljKSYjeEQ7MDI3
OC0yNzE1IChMaW5raW5nKTwvaXNibj48YWNjZXNzaW9uLW51bT4xOTYzNTc4NDwvYWNjZXNzaW9u
LW51bT48d29yay10eXBlPlJlc2VhcmNoIFN1cHBvcnQsIE5vbi1VLlMuIEdvdiZhcG9zO3Q8L3dv
cmstdHlwZT48dXJscz48cmVsYXRlZC11cmxzPjx1cmw+aHR0cDovL3d3dy5uY2JpLm5sbS5uaWgu
Z292L3B1Ym1lZC8xOTYzNTc4NDwvdXJsPjwvcmVsYXRlZC11cmxzPjwvdXJscz48ZWxlY3Ryb25p
Yy1yZXNvdXJjZS1udW0+MTAuMTM3Ny9obHRoYWZmLjI4LjUudzgyMjwvZWxlY3Ryb25pYy1yZXNv
dXJjZS1udW0+PGxhbmd1YWdlPmVuZzwvbGFuZ3VhZ2U+PC9yZWNvcmQ+PC9DaXRlPjwvRW5kTm90
ZT4A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332B9">
          <w:rPr>
            <w:rFonts w:ascii="Times New Roman" w:hAnsi="Times New Roman"/>
            <w:noProof/>
            <w:szCs w:val="24"/>
            <w:vertAlign w:val="superscript"/>
          </w:rPr>
          <w:t>4</w:t>
        </w:r>
        <w:r w:rsidR="00D6636D">
          <w:rPr>
            <w:rFonts w:ascii="Times New Roman" w:hAnsi="Times New Roman"/>
            <w:szCs w:val="24"/>
          </w:rPr>
          <w:fldChar w:fldCharType="end"/>
        </w:r>
      </w:hyperlink>
      <w:r>
        <w:rPr>
          <w:rFonts w:ascii="Times New Roman" w:hAnsi="Times New Roman"/>
          <w:szCs w:val="24"/>
        </w:rPr>
        <w:t xml:space="preserve">. Over nutrition and declines in physical activity are the two main environment causes of this epidemic, yet additional factors such as sleep debt, endocrine disruptors and multiple pregnancies </w:t>
      </w:r>
      <w:r>
        <w:rPr>
          <w:color w:val="000000"/>
        </w:rPr>
        <w:t xml:space="preserve">have </w:t>
      </w:r>
      <w:r w:rsidRPr="00C6794E">
        <w:rPr>
          <w:color w:val="000000"/>
        </w:rPr>
        <w:t>emerge</w:t>
      </w:r>
      <w:r>
        <w:rPr>
          <w:color w:val="000000"/>
        </w:rPr>
        <w:t>d</w:t>
      </w:r>
      <w:r w:rsidRPr="00C6794E">
        <w:rPr>
          <w:color w:val="000000"/>
        </w:rPr>
        <w:t xml:space="preserve"> as </w:t>
      </w:r>
      <w:r>
        <w:rPr>
          <w:color w:val="000000"/>
        </w:rPr>
        <w:t>significant contributors to</w:t>
      </w:r>
      <w:r w:rsidRPr="00C6794E">
        <w:rPr>
          <w:color w:val="000000"/>
        </w:rPr>
        <w:t xml:space="preserve"> the </w:t>
      </w:r>
      <w:r>
        <w:rPr>
          <w:color w:val="000000"/>
        </w:rPr>
        <w:t>escalating prevalence of obesity</w:t>
      </w:r>
      <w:r>
        <w:rPr>
          <w:color w:val="000000"/>
        </w:rPr>
        <w:fldChar w:fldCharType="begin">
          <w:fldData xml:space="preserve">PEVuZE5vdGU+PENpdGU+PEF1dGhvcj5NY0FsbGlzdGVyPC9BdXRob3I+PFllYXI+MjAwOTwvWWVh
cj48UmVjTnVtPjE3NjA8L1JlY051bT48RGlzcGxheVRleHQ+PHN0eWxlIGZhY2U9InN1cGVyc2Ny
aXB0Ij41LDY8L3N0eWxlPjwvRGlzcGxheVRleHQ+PHJlY29yZD48cmVjLW51bWJlcj4xNzYwPC9y
ZWMtbnVtYmVyPjxmb3JlaWduLWtleXM+PGtleSBhcHA9IkVOIiBkYi1pZD0iNXRzcHY1Mndzd2Qw
OXNlc2RzdHZ3cGRhdnRwcGFwcjBkYXNwIj4xNzYwPC9rZXk+PC9mb3JlaWduLWtleXM+PHJlZi10
eXBlIG5hbWU9IkpvdXJuYWwgQXJ0aWNsZSI+MTc8L3JlZi10eXBlPjxjb250cmlidXRvcnM+PGF1
dGhvcnM+PGF1dGhvcj5NY0FsbGlzdGVyLCBFLiBKLjwvYXV0aG9yPjxhdXRob3I+RGh1cmFuZGhh
ciwgTi4gVi48L2F1dGhvcj48YXV0aG9yPktlaXRoLCBTLiBXLjwvYXV0aG9yPjxhdXRob3I+QXJv
bm5lLCBMLiBKLjwvYXV0aG9yPjxhdXRob3I+QmFyZ2VyLCBKLjwvYXV0aG9yPjxhdXRob3I+QmFz
a2luLCBNLjwvYXV0aG9yPjxhdXRob3I+QmVuY2EsIFIuIE0uPC9hdXRob3I+PGF1dGhvcj5CaWdn
aW8sIEouPC9hdXRob3I+PGF1dGhvcj5Cb2dnaWFubywgTS4gTS48L2F1dGhvcj48YXV0aG9yPkVp
c2VubWFubiwgSi4gQy48L2F1dGhvcj48YXV0aG9yPkVsb2JlaWQsIE0uPC9hdXRob3I+PGF1dGhv
cj5Gb250YWluZSwgSy4gUi48L2F1dGhvcj48YXV0aG9yPkdsdWNrbWFuLCBQLjwvYXV0aG9yPjxh
dXRob3I+SGFubG9uLCBFLiBDLjwvYXV0aG9yPjxhdXRob3I+S2F0em1hcnp5aywgUC48L2F1dGhv
cj48YXV0aG9yPlBpZXRyb2JlbGxpLCBBLjwvYXV0aG9yPjxhdXRob3I+UmVkZGVuLCBELiBULjwv
YXV0aG9yPjxhdXRob3I+UnVkZW4sIEQuIE0uPC9hdXRob3I+PGF1dGhvcj5XYW5nLCBDLjwvYXV0
aG9yPjxhdXRob3I+V2F0ZXJsYW5kLCBSLiBBLjwvYXV0aG9yPjxhdXRob3I+V3JpZ2h0LCBTLiBN
LjwvYXV0aG9yPjxhdXRob3I+QWxsaXNvbiwgRC4gQi48L2F1dGhvcj48L2F1dGhvcnM+PC9jb250
cmlidXRvcnM+PGF1dGgtYWRkcmVzcz5EZXBhcnRtZW50IG9mIEluZmVjdGlvbnMgYW5kIE9iZXNp
dHksIFBlbm5pbmd0b24gQmlvbWVkaWNhbCBSZXNlYXJjaCBDZW50ZXIsIExvdWlzaWFuYSBTdGF0
ZSBVbml2ZXJzaXR5IFN5c3RlbSwgQmF0b24gUm91Z2UsIExBLCBVU0EuIEVtaWx5Lm1jYWxsaXN0
ZXJAcGJyYy5lZHU8L2F1dGgtYWRkcmVzcz48dGl0bGVzPjx0aXRsZT5UZW4gcHV0YXRpdmUgY29u
dHJpYnV0b3JzIHRvIHRoZSBvYmVzaXR5IGVwaWRlbWljPC90aXRsZT48c2Vjb25kYXJ5LXRpdGxl
PkNyaXRpY2FsIHJldmlld3MgaW4gZm9vZCBzY2llbmNlIGFuZCBudXRyaXRpb248L3NlY29uZGFy
eS10aXRsZT48YWx0LXRpdGxlPkNyaXQgUmV2IEZvb2QgU2NpIE51dHI8L2FsdC10aXRsZT48L3Rp
dGxlcz48cGVyaW9kaWNhbD48ZnVsbC10aXRsZT5Dcml0aWNhbCByZXZpZXdzIGluIGZvb2Qgc2Np
ZW5jZSBhbmQgbnV0cml0aW9uPC9mdWxsLXRpdGxlPjxhYmJyLTE+Q3JpdCBSZXYgRm9vZCBTY2kg
TnV0cjwvYWJici0xPjwvcGVyaW9kaWNhbD48YWx0LXBlcmlvZGljYWw+PGZ1bGwtdGl0bGU+Q3Jp
dGljYWwgcmV2aWV3cyBpbiBmb29kIHNjaWVuY2UgYW5kIG51dHJpdGlvbjwvZnVsbC10aXRsZT48
YWJici0xPkNyaXQgUmV2IEZvb2QgU2NpIE51dHI8L2FiYnItMT48L2FsdC1wZXJpb2RpY2FsPjxw
YWdlcz44NjgtOTEzPC9wYWdlcz48dm9sdW1lPjQ5PC92b2x1bWU+PG51bWJlcj4xMDwvbnVtYmVy
PjxlZGl0aW9uPjIwMDkvMTIvMDU8L2VkaXRpb24+PGtleXdvcmRzPjxrZXl3b3JkPkFuaW1hbHM8
L2tleXdvcmQ+PGtleXdvcmQ+Q2F1c2FsaXR5PC9rZXl3b3JkPjxrZXl3b3JkPkh1bWFuczwva2V5
d29yZD48a2V5d29yZD5PYmVzaXR5LyplcGlkZW1pb2xvZ3k8L2tleXdvcmQ+PC9rZXl3b3Jkcz48
ZGF0ZXM+PHllYXI+MjAwOTwveWVhcj48cHViLWRhdGVzPjxkYXRlPk5vdjwvZGF0ZT48L3B1Yi1k
YXRlcz48L2RhdGVzPjxpc2JuPjE1NDktNzg1MiAoRWxlY3Ryb25pYykmI3hEOzEwNDAtODM5OCAo
TGlua2luZyk8L2lzYm4+PGFjY2Vzc2lvbi1udW0+MTk5NjAzOTQ8L2FjY2Vzc2lvbi1udW0+PHdv
cmstdHlwZT5SZXNlYXJjaCBTdXBwb3J0LCBOLkkuSC4sIEV4dHJhbXVyYWwmI3hEO1Jldmlldzwv
d29yay10eXBlPjx1cmxzPjxyZWxhdGVkLXVybHM+PHVybD5odHRwOi8vd3d3Lm5jYmkubmxtLm5p
aC5nb3YvcHVibWVkLzE5OTYwMzk0PC91cmw+PC9yZWxhdGVkLXVybHM+PC91cmxzPjxjdXN0b20y
PjI5MzI2Njg8L2N1c3RvbTI+PGVsZWN0cm9uaWMtcmVzb3VyY2UtbnVtPjEwLjEwODAvMTA0MDgz
OTA5MDMzNzI1OTk8L2VsZWN0cm9uaWMtcmVzb3VyY2UtbnVtPjxsYW5ndWFnZT5lbmc8L2xhbmd1
YWdlPjwvcmVjb3JkPjwvQ2l0ZT48Q2l0ZT48QXV0aG9yPktpbTwvQXV0aG9yPjxZZWFyPjIwMDc8
L1llYXI+PFJlY051bT4yNTgwPC9SZWNOdW0+PHJlY29yZD48cmVjLW51bWJlcj4yNTgwPC9yZWMt
bnVtYmVyPjxmb3JlaWduLWtleXM+PGtleSBhcHA9IkVOIiBkYi1pZD0iNXRzcHY1Mndzd2QwOXNl
c2RzdHZ3cGRhdnRwcGFwcjBkYXNwIj4yNTgwPC9rZXk+PC9mb3JlaWduLWtleXM+PHJlZi10eXBl
IG5hbWU9IkpvdXJuYWwgQXJ0aWNsZSI+MTc8L3JlZi10eXBlPjxjb250cmlidXRvcnM+PGF1dGhv
cnM+PGF1dGhvcj5LaW0sIFMuIEEuPC9hdXRob3I+PGF1dGhvcj5TdGVpbiwgQS4gRC48L2F1dGhv
cj48YXV0aG9yPk1hcnRvcmVsbCwgUi48L2F1dGhvcj48L2F1dGhvcnM+PC9jb250cmlidXRvcnM+
PGF1dGgtYWRkcmVzcz5OdXRyaXRpb24gYW5kIEhlYWx0aCBTY2llbmNlcyBQcm9ncmFtLCBHcmFk
dWF0ZSBEaXZpc2lvbiBvZiBCaW9sb2dpY2FsIGFuZCBCaW9tZWRpY2FsIFNjaWVuY2VzLCBFbW9y
eSBVbml2ZXJzaXR5LCBBdGxhbnRhLCBHQSAzMDMyMiwgVVNBLjwvYXV0aC1hZGRyZXNzPjx0aXRs
ZXM+PHRpdGxlPkNvdW50cnkgZGV2ZWxvcG1lbnQgYW5kIHRoZSBhc3NvY2lhdGlvbiBiZXR3ZWVu
IHBhcml0eSBhbmQgb3ZlcndlaWdodDwvdGl0bGU+PHNlY29uZGFyeS10aXRsZT5JbnRlcm5hdGlv
bmFsIGpvdXJuYWwgb2Ygb2Jlc2l0eTwvc2Vjb25kYXJ5LXRpdGxlPjxhbHQtdGl0bGU+SW50IEog
T2JlcyAoTG9uZCk8L2FsdC10aXRsZT48L3RpdGxlcz48cGVyaW9kaWNhbD48ZnVsbC10aXRsZT5J
bnRlcm5hdGlvbmFsIGpvdXJuYWwgb2Ygb2Jlc2l0eTwvZnVsbC10aXRsZT48YWJici0xPkludCBK
IE9iZXMgKExvbmQpPC9hYmJyLTE+PC9wZXJpb2RpY2FsPjxhbHQtcGVyaW9kaWNhbD48ZnVsbC10
aXRsZT5JbnRlcm5hdGlvbmFsIGpvdXJuYWwgb2Ygb2Jlc2l0eTwvZnVsbC10aXRsZT48YWJici0x
PkludCBKIE9iZXMgKExvbmQpPC9hYmJyLTE+PC9hbHQtcGVyaW9kaWNhbD48cGFnZXM+ODA1LTEy
PC9wYWdlcz48dm9sdW1lPjMxPC92b2x1bWU+PG51bWJlcj41PC9udW1iZXI+PGVkaXRpb24+MjAw
Ni8xMC8yNTwvZWRpdGlvbj48a2V5d29yZHM+PGtleXdvcmQ+QWRvbGVzY2VudDwva2V5d29yZD48
a2V5d29yZD5BZHVsdDwva2V5d29yZD48a2V5d29yZD5Db21tdW5pdHkgSGVhbHRoIFBsYW5uaW5n
L21ldGhvZHM8L2tleXdvcmQ+PGtleXdvcmQ+RGV2ZWxvcGluZyBDb3VudHJpZXMvY2xhc3NpZmlj
YXRpb24vKnN0YXRpc3RpY3MgJmFtcDsgbnVtZXJpY2FsIGRhdGE8L2tleXdvcmQ+PGtleXdvcmQ+
RmVtYWxlPC9rZXl3b3JkPjxrZXl3b3JkPkh1bWFuczwva2V5d29yZD48a2V5d29yZD5NaWRkbGUg
QWdlZDwva2V5d29yZD48a2V5d29yZD5PdmVyd2VpZ2h0LypldGlvbG9neTwva2V5d29yZD48a2V5
d29yZD4qUGFyaXR5PC9rZXl3b3JkPjxrZXl3b3JkPlByZWduYW5jeTwva2V5d29yZD48a2V5d29y
ZD5QcmV2YWxlbmNlPC9rZXl3b3JkPjwva2V5d29yZHM+PGRhdGVzPjx5ZWFyPjIwMDc8L3llYXI+
PHB1Yi1kYXRlcz48ZGF0ZT5NYXk8L2RhdGU+PC9wdWItZGF0ZXM+PC9kYXRlcz48aXNibj4wMzA3
LTA1NjUgKFByaW50KSYjeEQ7MDMwNy0wNTY1IChMaW5raW5nKTwvaXNibj48YWNjZXNzaW9uLW51
bT4xNzA2MDkyNTwvYWNjZXNzaW9uLW51bT48d29yay10eXBlPlJlc2VhcmNoIFN1cHBvcnQsIE4u
SS5ILiwgRXh0cmFtdXJhbDwvd29yay10eXBlPjx1cmxzPjxyZWxhdGVkLXVybHM+PHVybD5odHRw
Oi8vd3d3Lm5jYmkubmxtLm5paC5nb3YvcHVibWVkLzE3MDYwOTI1PC91cmw+PC9yZWxhdGVkLXVy
bHM+PC91cmxzPjxlbGVjdHJvbmljLXJlc291cmNlLW51bT4xMC4xMDM4L3NqLmlqby4wODAzNDc4
PC9lbGVjdHJvbmljLXJlc291cmNlLW51bT48bGFuZ3VhZ2U+ZW5nPC9sYW5ndWFnZT48L3JlY29y
ZD48L0NpdGU+PC9FbmROb3RlPgB=
</w:fldData>
        </w:fldChar>
      </w:r>
      <w:r>
        <w:rPr>
          <w:color w:val="000000"/>
        </w:rPr>
        <w:instrText xml:space="preserve"> ADDIN EN.CITE </w:instrText>
      </w:r>
      <w:r>
        <w:rPr>
          <w:color w:val="000000"/>
        </w:rPr>
        <w:fldChar w:fldCharType="begin">
          <w:fldData xml:space="preserve">PEVuZE5vdGU+PENpdGU+PEF1dGhvcj5NY0FsbGlzdGVyPC9BdXRob3I+PFllYXI+MjAwOTwvWWVh
cj48UmVjTnVtPjE3NjA8L1JlY051bT48RGlzcGxheVRleHQ+PHN0eWxlIGZhY2U9InN1cGVyc2Ny
aXB0Ij41LDY8L3N0eWxlPjwvRGlzcGxheVRleHQ+PHJlY29yZD48cmVjLW51bWJlcj4xNzYwPC9y
ZWMtbnVtYmVyPjxmb3JlaWduLWtleXM+PGtleSBhcHA9IkVOIiBkYi1pZD0iNXRzcHY1Mndzd2Qw
OXNlc2RzdHZ3cGRhdnRwcGFwcjBkYXNwIj4xNzYwPC9rZXk+PC9mb3JlaWduLWtleXM+PHJlZi10
eXBlIG5hbWU9IkpvdXJuYWwgQXJ0aWNsZSI+MTc8L3JlZi10eXBlPjxjb250cmlidXRvcnM+PGF1
dGhvcnM+PGF1dGhvcj5NY0FsbGlzdGVyLCBFLiBKLjwvYXV0aG9yPjxhdXRob3I+RGh1cmFuZGhh
ciwgTi4gVi48L2F1dGhvcj48YXV0aG9yPktlaXRoLCBTLiBXLjwvYXV0aG9yPjxhdXRob3I+QXJv
bm5lLCBMLiBKLjwvYXV0aG9yPjxhdXRob3I+QmFyZ2VyLCBKLjwvYXV0aG9yPjxhdXRob3I+QmFz
a2luLCBNLjwvYXV0aG9yPjxhdXRob3I+QmVuY2EsIFIuIE0uPC9hdXRob3I+PGF1dGhvcj5CaWdn
aW8sIEouPC9hdXRob3I+PGF1dGhvcj5Cb2dnaWFubywgTS4gTS48L2F1dGhvcj48YXV0aG9yPkVp
c2VubWFubiwgSi4gQy48L2F1dGhvcj48YXV0aG9yPkVsb2JlaWQsIE0uPC9hdXRob3I+PGF1dGhv
cj5Gb250YWluZSwgSy4gUi48L2F1dGhvcj48YXV0aG9yPkdsdWNrbWFuLCBQLjwvYXV0aG9yPjxh
dXRob3I+SGFubG9uLCBFLiBDLjwvYXV0aG9yPjxhdXRob3I+S2F0em1hcnp5aywgUC48L2F1dGhv
cj48YXV0aG9yPlBpZXRyb2JlbGxpLCBBLjwvYXV0aG9yPjxhdXRob3I+UmVkZGVuLCBELiBULjwv
YXV0aG9yPjxhdXRob3I+UnVkZW4sIEQuIE0uPC9hdXRob3I+PGF1dGhvcj5XYW5nLCBDLjwvYXV0
aG9yPjxhdXRob3I+V2F0ZXJsYW5kLCBSLiBBLjwvYXV0aG9yPjxhdXRob3I+V3JpZ2h0LCBTLiBN
LjwvYXV0aG9yPjxhdXRob3I+QWxsaXNvbiwgRC4gQi48L2F1dGhvcj48L2F1dGhvcnM+PC9jb250
cmlidXRvcnM+PGF1dGgtYWRkcmVzcz5EZXBhcnRtZW50IG9mIEluZmVjdGlvbnMgYW5kIE9iZXNp
dHksIFBlbm5pbmd0b24gQmlvbWVkaWNhbCBSZXNlYXJjaCBDZW50ZXIsIExvdWlzaWFuYSBTdGF0
ZSBVbml2ZXJzaXR5IFN5c3RlbSwgQmF0b24gUm91Z2UsIExBLCBVU0EuIEVtaWx5Lm1jYWxsaXN0
ZXJAcGJyYy5lZHU8L2F1dGgtYWRkcmVzcz48dGl0bGVzPjx0aXRsZT5UZW4gcHV0YXRpdmUgY29u
dHJpYnV0b3JzIHRvIHRoZSBvYmVzaXR5IGVwaWRlbWljPC90aXRsZT48c2Vjb25kYXJ5LXRpdGxl
PkNyaXRpY2FsIHJldmlld3MgaW4gZm9vZCBzY2llbmNlIGFuZCBudXRyaXRpb248L3NlY29uZGFy
eS10aXRsZT48YWx0LXRpdGxlPkNyaXQgUmV2IEZvb2QgU2NpIE51dHI8L2FsdC10aXRsZT48L3Rp
dGxlcz48cGVyaW9kaWNhbD48ZnVsbC10aXRsZT5Dcml0aWNhbCByZXZpZXdzIGluIGZvb2Qgc2Np
ZW5jZSBhbmQgbnV0cml0aW9uPC9mdWxsLXRpdGxlPjxhYmJyLTE+Q3JpdCBSZXYgRm9vZCBTY2kg
TnV0cjwvYWJici0xPjwvcGVyaW9kaWNhbD48YWx0LXBlcmlvZGljYWw+PGZ1bGwtdGl0bGU+Q3Jp
dGljYWwgcmV2aWV3cyBpbiBmb29kIHNjaWVuY2UgYW5kIG51dHJpdGlvbjwvZnVsbC10aXRsZT48
YWJici0xPkNyaXQgUmV2IEZvb2QgU2NpIE51dHI8L2FiYnItMT48L2FsdC1wZXJpb2RpY2FsPjxw
YWdlcz44NjgtOTEzPC9wYWdlcz48dm9sdW1lPjQ5PC92b2x1bWU+PG51bWJlcj4xMDwvbnVtYmVy
PjxlZGl0aW9uPjIwMDkvMTIvMDU8L2VkaXRpb24+PGtleXdvcmRzPjxrZXl3b3JkPkFuaW1hbHM8
L2tleXdvcmQ+PGtleXdvcmQ+Q2F1c2FsaXR5PC9rZXl3b3JkPjxrZXl3b3JkPkh1bWFuczwva2V5
d29yZD48a2V5d29yZD5PYmVzaXR5LyplcGlkZW1pb2xvZ3k8L2tleXdvcmQ+PC9rZXl3b3Jkcz48
ZGF0ZXM+PHllYXI+MjAwOTwveWVhcj48cHViLWRhdGVzPjxkYXRlPk5vdjwvZGF0ZT48L3B1Yi1k
YXRlcz48L2RhdGVzPjxpc2JuPjE1NDktNzg1MiAoRWxlY3Ryb25pYykmI3hEOzEwNDAtODM5OCAo
TGlua2luZyk8L2lzYm4+PGFjY2Vzc2lvbi1udW0+MTk5NjAzOTQ8L2FjY2Vzc2lvbi1udW0+PHdv
cmstdHlwZT5SZXNlYXJjaCBTdXBwb3J0LCBOLkkuSC4sIEV4dHJhbXVyYWwmI3hEO1Jldmlldzwv
d29yay10eXBlPjx1cmxzPjxyZWxhdGVkLXVybHM+PHVybD5odHRwOi8vd3d3Lm5jYmkubmxtLm5p
aC5nb3YvcHVibWVkLzE5OTYwMzk0PC91cmw+PC9yZWxhdGVkLXVybHM+PC91cmxzPjxjdXN0b20y
PjI5MzI2Njg8L2N1c3RvbTI+PGVsZWN0cm9uaWMtcmVzb3VyY2UtbnVtPjEwLjEwODAvMTA0MDgz
OTA5MDMzNzI1OTk8L2VsZWN0cm9uaWMtcmVzb3VyY2UtbnVtPjxsYW5ndWFnZT5lbmc8L2xhbmd1
YWdlPjwvcmVjb3JkPjwvQ2l0ZT48Q2l0ZT48QXV0aG9yPktpbTwvQXV0aG9yPjxZZWFyPjIwMDc8
L1llYXI+PFJlY051bT4yNTgwPC9SZWNOdW0+PHJlY29yZD48cmVjLW51bWJlcj4yNTgwPC9yZWMt
bnVtYmVyPjxmb3JlaWduLWtleXM+PGtleSBhcHA9IkVOIiBkYi1pZD0iNXRzcHY1Mndzd2QwOXNl
c2RzdHZ3cGRhdnRwcGFwcjBkYXNwIj4yNTgwPC9rZXk+PC9mb3JlaWduLWtleXM+PHJlZi10eXBl
IG5hbWU9IkpvdXJuYWwgQXJ0aWNsZSI+MTc8L3JlZi10eXBlPjxjb250cmlidXRvcnM+PGF1dGhv
cnM+PGF1dGhvcj5LaW0sIFMuIEEuPC9hdXRob3I+PGF1dGhvcj5TdGVpbiwgQS4gRC48L2F1dGhv
cj48YXV0aG9yPk1hcnRvcmVsbCwgUi48L2F1dGhvcj48L2F1dGhvcnM+PC9jb250cmlidXRvcnM+
PGF1dGgtYWRkcmVzcz5OdXRyaXRpb24gYW5kIEhlYWx0aCBTY2llbmNlcyBQcm9ncmFtLCBHcmFk
dWF0ZSBEaXZpc2lvbiBvZiBCaW9sb2dpY2FsIGFuZCBCaW9tZWRpY2FsIFNjaWVuY2VzLCBFbW9y
eSBVbml2ZXJzaXR5LCBBdGxhbnRhLCBHQSAzMDMyMiwgVVNBLjwvYXV0aC1hZGRyZXNzPjx0aXRs
ZXM+PHRpdGxlPkNvdW50cnkgZGV2ZWxvcG1lbnQgYW5kIHRoZSBhc3NvY2lhdGlvbiBiZXR3ZWVu
IHBhcml0eSBhbmQgb3ZlcndlaWdodDwvdGl0bGU+PHNlY29uZGFyeS10aXRsZT5JbnRlcm5hdGlv
bmFsIGpvdXJuYWwgb2Ygb2Jlc2l0eTwvc2Vjb25kYXJ5LXRpdGxlPjxhbHQtdGl0bGU+SW50IEog
T2JlcyAoTG9uZCk8L2FsdC10aXRsZT48L3RpdGxlcz48cGVyaW9kaWNhbD48ZnVsbC10aXRsZT5J
bnRlcm5hdGlvbmFsIGpvdXJuYWwgb2Ygb2Jlc2l0eTwvZnVsbC10aXRsZT48YWJici0xPkludCBK
IE9iZXMgKExvbmQpPC9hYmJyLTE+PC9wZXJpb2RpY2FsPjxhbHQtcGVyaW9kaWNhbD48ZnVsbC10
aXRsZT5JbnRlcm5hdGlvbmFsIGpvdXJuYWwgb2Ygb2Jlc2l0eTwvZnVsbC10aXRsZT48YWJici0x
PkludCBKIE9iZXMgKExvbmQpPC9hYmJyLTE+PC9hbHQtcGVyaW9kaWNhbD48cGFnZXM+ODA1LTEy
PC9wYWdlcz48dm9sdW1lPjMxPC92b2x1bWU+PG51bWJlcj41PC9udW1iZXI+PGVkaXRpb24+MjAw
Ni8xMC8yNTwvZWRpdGlvbj48a2V5d29yZHM+PGtleXdvcmQ+QWRvbGVzY2VudDwva2V5d29yZD48
a2V5d29yZD5BZHVsdDwva2V5d29yZD48a2V5d29yZD5Db21tdW5pdHkgSGVhbHRoIFBsYW5uaW5n
L21ldGhvZHM8L2tleXdvcmQ+PGtleXdvcmQ+RGV2ZWxvcGluZyBDb3VudHJpZXMvY2xhc3NpZmlj
YXRpb24vKnN0YXRpc3RpY3MgJmFtcDsgbnVtZXJpY2FsIGRhdGE8L2tleXdvcmQ+PGtleXdvcmQ+
RmVtYWxlPC9rZXl3b3JkPjxrZXl3b3JkPkh1bWFuczwva2V5d29yZD48a2V5d29yZD5NaWRkbGUg
QWdlZDwva2V5d29yZD48a2V5d29yZD5PdmVyd2VpZ2h0LypldGlvbG9neTwva2V5d29yZD48a2V5
d29yZD4qUGFyaXR5PC9rZXl3b3JkPjxrZXl3b3JkPlByZWduYW5jeTwva2V5d29yZD48a2V5d29y
ZD5QcmV2YWxlbmNlPC9rZXl3b3JkPjwva2V5d29yZHM+PGRhdGVzPjx5ZWFyPjIwMDc8L3llYXI+
PHB1Yi1kYXRlcz48ZGF0ZT5NYXk8L2RhdGU+PC9wdWItZGF0ZXM+PC9kYXRlcz48aXNibj4wMzA3
LTA1NjUgKFByaW50KSYjeEQ7MDMwNy0wNTY1IChMaW5raW5nKTwvaXNibj48YWNjZXNzaW9uLW51
bT4xNzA2MDkyNTwvYWNjZXNzaW9uLW51bT48d29yay10eXBlPlJlc2VhcmNoIFN1cHBvcnQsIE4u
SS5ILiwgRXh0cmFtdXJhbDwvd29yay10eXBlPjx1cmxzPjxyZWxhdGVkLXVybHM+PHVybD5odHRw
Oi8vd3d3Lm5jYmkubmxtLm5paC5nb3YvcHVibWVkLzE3MDYwOTI1PC91cmw+PC9yZWxhdGVkLXVy
bHM+PC91cmxzPjxlbGVjdHJvbmljLXJlc291cmNlLW51bT4xMC4xMDM4L3NqLmlqby4wODAzNDc4
PC9lbGVjdHJvbmljLXJlc291cmNlLW51bT48bGFuZ3VhZ2U+ZW5nPC9sYW5ndWFnZT48L3JlY29y
ZD48L0NpdGU+PC9FbmROb3RlPgB=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hyperlink w:anchor="_ENREF_5" w:tooltip="McAllister, 2009 #1760" w:history="1">
        <w:r w:rsidR="00D6636D" w:rsidRPr="00D332B9">
          <w:rPr>
            <w:noProof/>
            <w:color w:val="000000"/>
            <w:vertAlign w:val="superscript"/>
          </w:rPr>
          <w:t>5</w:t>
        </w:r>
      </w:hyperlink>
      <w:r w:rsidRPr="00D332B9">
        <w:rPr>
          <w:noProof/>
          <w:color w:val="000000"/>
          <w:vertAlign w:val="superscript"/>
        </w:rPr>
        <w:t>,</w:t>
      </w:r>
      <w:hyperlink w:anchor="_ENREF_6" w:tooltip="Kim, 2007 #2580" w:history="1">
        <w:r w:rsidR="00D6636D" w:rsidRPr="00D332B9">
          <w:rPr>
            <w:noProof/>
            <w:color w:val="000000"/>
            <w:vertAlign w:val="superscript"/>
          </w:rPr>
          <w:t>6</w:t>
        </w:r>
      </w:hyperlink>
      <w:r>
        <w:rPr>
          <w:color w:val="000000"/>
        </w:rPr>
        <w:fldChar w:fldCharType="end"/>
      </w:r>
      <w:r>
        <w:rPr>
          <w:color w:val="000000"/>
        </w:rPr>
        <w:t xml:space="preserve">. </w:t>
      </w:r>
    </w:p>
    <w:p w14:paraId="611B754A" w14:textId="0B65B662" w:rsidR="00C80440" w:rsidRDefault="00C80440" w:rsidP="00C80440">
      <w:pPr>
        <w:spacing w:line="480" w:lineRule="auto"/>
        <w:ind w:firstLine="720"/>
        <w:jc w:val="both"/>
        <w:rPr>
          <w:rFonts w:ascii="Times New Roman" w:hAnsi="Times New Roman"/>
        </w:rPr>
      </w:pPr>
      <w:r w:rsidRPr="008E3231">
        <w:rPr>
          <w:rFonts w:ascii="Times New Roman" w:hAnsi="Times New Roman"/>
        </w:rPr>
        <w:t>Despite the global impact of these environmental changes, obesity appears to manifest preferentially in genetically predisposed subgroups, and a high level of inter-individual variation has been observed among exposed population</w:t>
      </w:r>
      <w:r>
        <w:rPr>
          <w:rFonts w:ascii="Times New Roman" w:hAnsi="Times New Roman"/>
        </w:rPr>
        <w:t>s</w:t>
      </w:r>
      <w:hyperlink w:anchor="_ENREF_7" w:tooltip="Wardle, 2008 #191" w:history="1">
        <w:r w:rsidR="00D6636D">
          <w:rPr>
            <w:rFonts w:ascii="Times New Roman" w:hAnsi="Times New Roman"/>
          </w:rPr>
          <w:fldChar w:fldCharType="begin">
            <w:fldData xml:space="preserve">PEVuZE5vdGU+PENpdGU+PEF1dGhvcj5XYXJkbGU8L0F1dGhvcj48WWVhcj4yMDA4PC9ZZWFyPjxS
ZWNOdW0+MTkxPC9SZWNOdW0+PERpc3BsYXlUZXh0PjxzdHlsZSBmYWNlPSJzdXBlcnNjcmlwdCI+
Nzwvc3R5bGU+PC9EaXNwbGF5VGV4dD48cmVjb3JkPjxyZWMtbnVtYmVyPjE5MTwvcmVjLW51bWJl
cj48Zm9yZWlnbi1rZXlzPjxrZXkgYXBwPSJFTiIgZGItaWQ9IjV0c3B2NTJ3c3dkMDlzZXNkc3R2
d3BkYXZ0cHBhcHIwZGFzcCI+MTkxPC9rZXk+PC9mb3JlaWduLWtleXM+PHJlZi10eXBlIG5hbWU9
IkpvdXJuYWwgQXJ0aWNsZSI+MTc8L3JlZi10eXBlPjxjb250cmlidXRvcnM+PGF1dGhvcnM+PGF1
dGhvcj5XYXJkbGUsIEouPC9hdXRob3I+PGF1dGhvcj5DYXJuZWxsLCBTLjwvYXV0aG9yPjxhdXRo
b3I+SGF3b3J0aCwgQy4gTS48L2F1dGhvcj48YXV0aG9yPlBsb21pbiwgUi48L2F1dGhvcj48L2F1
dGhvcnM+PC9jb250cmlidXRvcnM+PGF1dGgtYWRkcmVzcz5EZXBhcnRtZW50IG9mIEVwaWRlbWlv
bG9neSBhbmQgUHVibGljIEhlYWx0aCwgSGVhbHRoIEJlaGF2aW91ciBSZXNlYXJjaCBDZW50cmUs
IFVuaXZlcnNpdHkgQ29sbGVnZSBMb25kb24sIExvbmRvbiwgVW5pdGVkIEtpbmdkb20uIGoud2Fy
ZGxlQHVjbC5hYy51azwvYXV0aC1hZGRyZXNzPjx0aXRsZXM+PHRpdGxlPkV2aWRlbmNlIGZvciBh
IHN0cm9uZyBnZW5ldGljIGluZmx1ZW5jZSBvbiBjaGlsZGhvb2QgYWRpcG9zaXR5IGRlc3BpdGUg
dGhlIGZvcmNlIG9mIHRoZSBvYmVzb2dlbmljIGVudmlyb25tZW50PC90aXRsZT48c2Vjb25kYXJ5
LXRpdGxlPlRoZSBBbWVyaWNhbiBqb3VybmFsIG9mIGNsaW5pY2FsIG51dHJpdGlvbjwvc2Vjb25k
YXJ5LXRpdGxlPjxhbHQtdGl0bGU+QW0gSiBDbGluIE51dHI8L2FsdC10aXRsZT48L3RpdGxlcz48
cGVyaW9kaWNhbD48ZnVsbC10aXRsZT5UaGUgQW1lcmljYW4gam91cm5hbCBvZiBjbGluaWNhbCBu
dXRyaXRpb248L2Z1bGwtdGl0bGU+PGFiYnItMT5BbSBKIENsaW4gTnV0cjwvYWJici0xPjwvcGVy
aW9kaWNhbD48YWx0LXBlcmlvZGljYWw+PGZ1bGwtdGl0bGU+VGhlIEFtZXJpY2FuIGpvdXJuYWwg
b2YgY2xpbmljYWwgbnV0cml0aW9uPC9mdWxsLXRpdGxlPjxhYmJyLTE+QW0gSiBDbGluIE51dHI8
L2FiYnItMT48L2FsdC1wZXJpb2RpY2FsPjxwYWdlcz4zOTgtNDA0PC9wYWdlcz48dm9sdW1lPjg3
PC92b2x1bWU+PG51bWJlcj4yPC9udW1iZXI+PGVkaXRpb24+MjAwOC8wMi8wOTwvZWRpdGlvbj48
a2V5d29yZHM+PGtleXdvcmQ+KkFiZG9taW5hbCBGYXQ8L2tleXdvcmQ+PGtleXdvcmQ+QW5hbHlz
aXMgb2YgVmFyaWFuY2U8L2tleXdvcmQ+PGtleXdvcmQ+KkJvZHkgTWFzcyBJbmRleDwva2V5d29y
ZD48a2V5d29yZD5DaGlsZDwva2V5d29yZD48a2V5d29yZD5Db2hvcnQgU3R1ZGllczwva2V5d29y
ZD48a2V5d29yZD5FbnZpcm9ubWVudCwgQ29udHJvbGxlZDwva2V5d29yZD48a2V5d29yZD5GZW1h
bGU8L2tleXdvcmQ+PGtleXdvcmQ+R2VuZXRpYyBQcmVkaXNwb3NpdGlvbiB0byBEaXNlYXNlPC9r
ZXl3b3JkPjxrZXl3b3JkPkdyZWF0IEJyaXRhaW4vZXBpZGVtaW9sb2d5PC9rZXl3b3JkPjxrZXl3
b3JkPkh1bWFuczwva2V5d29yZD48a2V5d29yZD5NYWxlPC9rZXl3b3JkPjxrZXl3b3JkPk9iZXNp
dHkvZXBpZGVtaW9sb2d5LypnZW5ldGljczwva2V5d29yZD48a2V5d29yZD5PdmVyd2VpZ2h0L2dl
bmV0aWNzPC9rZXl3b3JkPjxrZXl3b3JkPipXYWlzdC1IaXAgUmF0aW88L2tleXdvcmQ+PC9rZXl3
b3Jkcz48ZGF0ZXM+PHllYXI+MjAwODwveWVhcj48cHViLWRhdGVzPjxkYXRlPkZlYjwvZGF0ZT48
L3B1Yi1kYXRlcz48L2RhdGVzPjxpc2JuPjAwMDItOTE2NSAoUHJpbnQpJiN4RDswMDAyLTkxNjUg
KExpbmtpbmcpPC9pc2JuPjxhY2Nlc3Npb24tbnVtPjE4MjU4NjMxPC9hY2Nlc3Npb24tbnVtPjx3
b3JrLXR5cGU+UmVzZWFyY2ggU3VwcG9ydCwgTm9uLVUuUy4gR292JmFwb3M7dCYjeEQ7VHdpbiBT
dHVkeTwvd29yay10eXBlPjx1cmxzPjxyZWxhdGVkLXVybHM+PHVybD5odHRwOi8vd3d3Lm5jYmku
bmxtLm5paC5nb3YvcHVibWVkLzE4MjU4NjMxPC91cmw+PC9yZWxhdGVkLXVybHM+PC91cmxzPjxs
YW5ndWFnZT5lbmc8L2xhbmd1YWdlPjwvcmVjb3JkPjwvQ2l0ZT48L0VuZE5vdGU+AG==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PEVuZE5vdGU+PENpdGU+PEF1dGhvcj5XYXJkbGU8L0F1dGhvcj48WWVhcj4yMDA4PC9ZZWFyPjxS
ZWNOdW0+MTkxPC9SZWNOdW0+PERpc3BsYXlUZXh0PjxzdHlsZSBmYWNlPSJzdXBlcnNjcmlwdCI+
Nzwvc3R5bGU+PC9EaXNwbGF5VGV4dD48cmVjb3JkPjxyZWMtbnVtYmVyPjE5MTwvcmVjLW51bWJl
cj48Zm9yZWlnbi1rZXlzPjxrZXkgYXBwPSJFTiIgZGItaWQ9IjV0c3B2NTJ3c3dkMDlzZXNkc3R2
d3BkYXZ0cHBhcHIwZGFzcCI+MTkxPC9rZXk+PC9mb3JlaWduLWtleXM+PHJlZi10eXBlIG5hbWU9
IkpvdXJuYWwgQXJ0aWNsZSI+MTc8L3JlZi10eXBlPjxjb250cmlidXRvcnM+PGF1dGhvcnM+PGF1
dGhvcj5XYXJkbGUsIEouPC9hdXRob3I+PGF1dGhvcj5DYXJuZWxsLCBTLjwvYXV0aG9yPjxhdXRo
b3I+SGF3b3J0aCwgQy4gTS48L2F1dGhvcj48YXV0aG9yPlBsb21pbiwgUi48L2F1dGhvcj48L2F1
dGhvcnM+PC9jb250cmlidXRvcnM+PGF1dGgtYWRkcmVzcz5EZXBhcnRtZW50IG9mIEVwaWRlbWlv
bG9neSBhbmQgUHVibGljIEhlYWx0aCwgSGVhbHRoIEJlaGF2aW91ciBSZXNlYXJjaCBDZW50cmUs
IFVuaXZlcnNpdHkgQ29sbGVnZSBMb25kb24sIExvbmRvbiwgVW5pdGVkIEtpbmdkb20uIGoud2Fy
ZGxlQHVjbC5hYy51azwvYXV0aC1hZGRyZXNzPjx0aXRsZXM+PHRpdGxlPkV2aWRlbmNlIGZvciBh
IHN0cm9uZyBnZW5ldGljIGluZmx1ZW5jZSBvbiBjaGlsZGhvb2QgYWRpcG9zaXR5IGRlc3BpdGUg
dGhlIGZvcmNlIG9mIHRoZSBvYmVzb2dlbmljIGVudmlyb25tZW50PC90aXRsZT48c2Vjb25kYXJ5
LXRpdGxlPlRoZSBBbWVyaWNhbiBqb3VybmFsIG9mIGNsaW5pY2FsIG51dHJpdGlvbjwvc2Vjb25k
YXJ5LXRpdGxlPjxhbHQtdGl0bGU+QW0gSiBDbGluIE51dHI8L2FsdC10aXRsZT48L3RpdGxlcz48
cGVyaW9kaWNhbD48ZnVsbC10aXRsZT5UaGUgQW1lcmljYW4gam91cm5hbCBvZiBjbGluaWNhbCBu
dXRyaXRpb248L2Z1bGwtdGl0bGU+PGFiYnItMT5BbSBKIENsaW4gTnV0cjwvYWJici0xPjwvcGVy
aW9kaWNhbD48YWx0LXBlcmlvZGljYWw+PGZ1bGwtdGl0bGU+VGhlIEFtZXJpY2FuIGpvdXJuYWwg
b2YgY2xpbmljYWwgbnV0cml0aW9uPC9mdWxsLXRpdGxlPjxhYmJyLTE+QW0gSiBDbGluIE51dHI8
L2FiYnItMT48L2FsdC1wZXJpb2RpY2FsPjxwYWdlcz4zOTgtNDA0PC9wYWdlcz48dm9sdW1lPjg3
PC92b2x1bWU+PG51bWJlcj4yPC9udW1iZXI+PGVkaXRpb24+MjAwOC8wMi8wOTwvZWRpdGlvbj48
a2V5d29yZHM+PGtleXdvcmQ+KkFiZG9taW5hbCBGYXQ8L2tleXdvcmQ+PGtleXdvcmQ+QW5hbHlz
aXMgb2YgVmFyaWFuY2U8L2tleXdvcmQ+PGtleXdvcmQ+KkJvZHkgTWFzcyBJbmRleDwva2V5d29y
ZD48a2V5d29yZD5DaGlsZDwva2V5d29yZD48a2V5d29yZD5Db2hvcnQgU3R1ZGllczwva2V5d29y
ZD48a2V5d29yZD5FbnZpcm9ubWVudCwgQ29udHJvbGxlZDwva2V5d29yZD48a2V5d29yZD5GZW1h
bGU8L2tleXdvcmQ+PGtleXdvcmQ+R2VuZXRpYyBQcmVkaXNwb3NpdGlvbiB0byBEaXNlYXNlPC9r
ZXl3b3JkPjxrZXl3b3JkPkdyZWF0IEJyaXRhaW4vZXBpZGVtaW9sb2d5PC9rZXl3b3JkPjxrZXl3
b3JkPkh1bWFuczwva2V5d29yZD48a2V5d29yZD5NYWxlPC9rZXl3b3JkPjxrZXl3b3JkPk9iZXNp
dHkvZXBpZGVtaW9sb2d5LypnZW5ldGljczwva2V5d29yZD48a2V5d29yZD5PdmVyd2VpZ2h0L2dl
bmV0aWNzPC9rZXl3b3JkPjxrZXl3b3JkPipXYWlzdC1IaXAgUmF0aW88L2tleXdvcmQ+PC9rZXl3
b3Jkcz48ZGF0ZXM+PHllYXI+MjAwODwveWVhcj48cHViLWRhdGVzPjxkYXRlPkZlYjwvZGF0ZT48
L3B1Yi1kYXRlcz48L2RhdGVzPjxpc2JuPjAwMDItOTE2NSAoUHJpbnQpJiN4RDswMDAyLTkxNjUg
KExpbmtpbmcpPC9pc2JuPjxhY2Nlc3Npb24tbnVtPjE4MjU4NjMxPC9hY2Nlc3Npb24tbnVtPjx3
b3JrLXR5cGU+UmVzZWFyY2ggU3VwcG9ydCwgTm9uLVUuUy4gR292JmFwb3M7dCYjeEQ7VHdpbiBT
dHVkeTwvd29yay10eXBlPjx1cmxzPjxyZWxhdGVkLXVybHM+PHVybD5odHRwOi8vd3d3Lm5jYmku
bmxtLm5paC5nb3YvcHVibWVkLzE4MjU4NjMxPC91cmw+PC9yZWxhdGVkLXVybHM+PC91cmxzPjxs
YW5ndWFnZT5lbmc8L2xhbmd1YWdlPjwvcmVjb3JkPjwvQ2l0ZT48L0VuZE5vdGU+AG==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D332B9">
          <w:rPr>
            <w:rFonts w:ascii="Times New Roman" w:hAnsi="Times New Roman"/>
            <w:noProof/>
            <w:vertAlign w:val="superscript"/>
          </w:rPr>
          <w:t>7</w:t>
        </w:r>
        <w:r w:rsidR="00D6636D">
          <w:rPr>
            <w:rFonts w:ascii="Times New Roman" w:hAnsi="Times New Roman"/>
          </w:rPr>
          <w:fldChar w:fldCharType="end"/>
        </w:r>
      </w:hyperlink>
      <w:r>
        <w:rPr>
          <w:rFonts w:ascii="Times New Roman" w:hAnsi="Times New Roman"/>
        </w:rPr>
        <w:t xml:space="preserve">. </w:t>
      </w:r>
      <w:r w:rsidRPr="008E3231">
        <w:rPr>
          <w:rFonts w:ascii="Times New Roman" w:hAnsi="Times New Roman"/>
        </w:rPr>
        <w:t>Early indications of the shared influence of genes and environment in modulating obesity originated from twin and family studies, which suggested that 40-80% of the inter-individual variation in obesity-related traits observed in the population can be attributed to genetic differences</w:t>
      </w:r>
      <w:hyperlink w:anchor="_ENREF_8" w:tooltip="Choquet, 2011 #206" w:history="1">
        <w:r w:rsidR="00D6636D">
          <w:rPr>
            <w:rFonts w:ascii="Times New Roman" w:hAnsi="Times New Roman"/>
          </w:rPr>
          <w:fldChar w:fldCharType="begin"/>
        </w:r>
        <w:r w:rsidR="00D6636D">
          <w:rPr>
            <w:rFonts w:ascii="Times New Roman" w:hAnsi="Times New Roman"/>
          </w:rPr>
          <w:instrText xml:space="preserve"> ADDIN EN.CITE &lt;EndNote&gt;&lt;Cite&gt;&lt;Author&gt;Choquet&lt;/Author&gt;&lt;Year&gt;2011&lt;/Year&gt;&lt;RecNum&gt;206&lt;/RecNum&gt;&lt;DisplayText&gt;&lt;style face="superscript"&gt;8&lt;/style&gt;&lt;/DisplayText&gt;&lt;record&gt;&lt;rec-number&gt;206&lt;/rec-number&gt;&lt;foreign-keys&gt;&lt;key app="EN" db-id="5tspv52wswd09sesdstvwpdavtppapr0dasp"&gt;206&lt;/key&gt;&lt;/foreign-keys&gt;&lt;ref-type name="Journal Article"&gt;17&lt;/ref-type&gt;&lt;contributors&gt;&lt;authors&gt;&lt;author&gt;Choquet, H.&lt;/author&gt;&lt;author&gt;Meyre, D.&lt;/author&gt;&lt;/authors&gt;&lt;/contributors&gt;&lt;auth-address&gt;Ernest Gallo Clinic and Research Center, Department of Neurology, University of California, San Francisco, Emeryville, CA 94608, USA.&lt;/auth-address&gt;&lt;titles&gt;&lt;title&gt;Molecular basis of obesity: current status and future prospects&lt;/title&gt;&lt;secondary-title&gt;Current genomics&lt;/secondary-title&gt;&lt;alt-title&gt;Curr Genomics&lt;/alt-title&gt;&lt;/titles&gt;&lt;periodical&gt;&lt;full-title&gt;Current genomics&lt;/full-title&gt;&lt;abbr-1&gt;Curr Genomics&lt;/abbr-1&gt;&lt;/periodical&gt;&lt;alt-periodical&gt;&lt;full-title&gt;Current genomics&lt;/full-title&gt;&lt;abbr-1&gt;Curr Genomics&lt;/abbr-1&gt;&lt;/alt-periodical&gt;&lt;pages&gt;154-68&lt;/pages&gt;&lt;volume&gt;12&lt;/volume&gt;&lt;number&gt;3&lt;/number&gt;&lt;edition&gt;2011/11/02&lt;/edition&gt;&lt;dates&gt;&lt;year&gt;2011&lt;/year&gt;&lt;pub-dates&gt;&lt;date&gt;May&lt;/date&gt;&lt;/pub-dates&gt;&lt;/dates&gt;&lt;isbn&gt;1875-5488 (Electronic)&amp;#xD;1389-2029 (Linking)&lt;/isbn&gt;&lt;accession-num&gt;22043164&lt;/accession-num&gt;&lt;urls&gt;&lt;related-urls&gt;&lt;url&gt;http://www.ncbi.nlm.nih.gov/pubmed/22043164&lt;/url&gt;&lt;/related-urls&gt;&lt;/urls&gt;&lt;custom2&gt;3137001&lt;/custom2&gt;&lt;electronic-resource-num&gt;10.2174/138920211795677921&lt;/electronic-resource-num&gt;&lt;language&gt;eng&lt;/language&gt;&lt;/record&gt;&lt;/Cite&gt;&lt;/EndNote&gt;</w:instrText>
        </w:r>
        <w:r w:rsidR="00D6636D">
          <w:rPr>
            <w:rFonts w:ascii="Times New Roman" w:hAnsi="Times New Roman"/>
          </w:rPr>
          <w:fldChar w:fldCharType="separate"/>
        </w:r>
        <w:r w:rsidR="00D6636D" w:rsidRPr="00D332B9">
          <w:rPr>
            <w:rFonts w:ascii="Times New Roman" w:hAnsi="Times New Roman"/>
            <w:noProof/>
            <w:vertAlign w:val="superscript"/>
          </w:rPr>
          <w:t>8</w:t>
        </w:r>
        <w:r w:rsidR="00D6636D">
          <w:rPr>
            <w:rFonts w:ascii="Times New Roman" w:hAnsi="Times New Roman"/>
          </w:rPr>
          <w:fldChar w:fldCharType="end"/>
        </w:r>
      </w:hyperlink>
      <w:r>
        <w:rPr>
          <w:rFonts w:ascii="Times New Roman" w:hAnsi="Times New Roman"/>
        </w:rPr>
        <w:t>. However, identifying the source of this variation has proven difficult. Single gene mutations that cause obesity autonomously are extremely rare</w:t>
      </w:r>
      <w:hyperlink w:anchor="_ENREF_9" w:tooltip="Blakemore, 2010 #1465" w:history="1">
        <w:r w:rsidR="00D6636D">
          <w:rPr>
            <w:rFonts w:ascii="Times New Roman" w:hAnsi="Times New Roman"/>
          </w:rPr>
          <w:fldChar w:fldCharType="begin"/>
        </w:r>
        <w:r w:rsidR="00D6636D">
          <w:rPr>
            <w:rFonts w:ascii="Times New Roman" w:hAnsi="Times New Roman"/>
          </w:rPr>
          <w:instrText xml:space="preserve"> ADDIN EN.CITE &lt;EndNote&gt;&lt;Cite&gt;&lt;Author&gt;Blakemore&lt;/Author&gt;&lt;Year&gt;2010&lt;/Year&gt;&lt;RecNum&gt;1465&lt;/RecNum&gt;&lt;DisplayText&gt;&lt;style face="superscript"&gt;9&lt;/style&gt;&lt;/DisplayText&gt;&lt;record&gt;&lt;rec-number&gt;1465&lt;/rec-number&gt;&lt;foreign-keys&gt;&lt;key app="EN" db-id="5tspv52wswd09sesdstvwpdavtppapr0dasp"&gt;1465&lt;/key&gt;&lt;/foreign-keys&gt;&lt;ref-type name="Journal Article"&gt;17&lt;/ref-type&gt;&lt;contributors&gt;&lt;authors&gt;&lt;author&gt;Blakemore, A. I.&lt;/author&gt;&lt;author&gt;Froguel, P.&lt;/author&gt;&lt;/authors&gt;&lt;/contributors&gt;&lt;auth-address&gt;Department of Genomics of Common Disease, School of Public Health, Imperial College London, London, United Kingdom. a.blakemore@imperial.ac.uk&lt;/auth-address&gt;&lt;titles&gt;&lt;title&gt;Investigation of Mendelian forms of obesity holds out the prospect of personalized medicine&lt;/title&gt;&lt;secondary-title&gt;Annals of the New York Academy of Sciences&lt;/secondary-title&gt;&lt;alt-title&gt;Ann N Y Acad Sci&lt;/alt-title&gt;&lt;/titles&gt;&lt;periodical&gt;&lt;full-title&gt;Annals of the New York Academy of Sciences&lt;/full-title&gt;&lt;abbr-1&gt;Ann N Y Acad Sci&lt;/abbr-1&gt;&lt;/periodical&gt;&lt;alt-periodical&gt;&lt;full-title&gt;Annals of the New York Academy of Sciences&lt;/full-title&gt;&lt;abbr-1&gt;Ann N Y Acad Sci&lt;/abbr-1&gt;&lt;/alt-periodical&gt;&lt;pages&gt;180-9&lt;/pages&gt;&lt;volume&gt;1214&lt;/volume&gt;&lt;edition&gt;2010/12/24&lt;/edition&gt;&lt;keywords&gt;&lt;keyword&gt;Humans&lt;/keyword&gt;&lt;keyword&gt;Individualized Medicine/methods&lt;/keyword&gt;&lt;keyword&gt;Leptin/genetics/metabolism&lt;/keyword&gt;&lt;keyword&gt;Melanocortins/genetics/metabolism&lt;/keyword&gt;&lt;keyword&gt;*Mutation&lt;/keyword&gt;&lt;keyword&gt;Obesity/*genetics/metabolism/therapy&lt;/keyword&gt;&lt;keyword&gt;*Phenotype&lt;/keyword&gt;&lt;keyword&gt;*Polymorphism, Single Nucleotide&lt;/keyword&gt;&lt;keyword&gt;Proteins/genetics/metabolism&lt;/keyword&gt;&lt;keyword&gt;Signal Transduction/*genetics&lt;/keyword&gt;&lt;/keywords&gt;&lt;dates&gt;&lt;year&gt;2010&lt;/year&gt;&lt;pub-dates&gt;&lt;date&gt;Dec&lt;/date&gt;&lt;/pub-dates&gt;&lt;/dates&gt;&lt;isbn&gt;1749-6632 (Electronic)&amp;#xD;0077-8923 (Linking)&lt;/isbn&gt;&lt;accession-num&gt;21175686&lt;/accession-num&gt;&lt;work-type&gt;Review&lt;/work-type&gt;&lt;urls&gt;&lt;related-urls&gt;&lt;url&gt;http://www.ncbi.nlm.nih.gov/pubmed/21175686&lt;/url&gt;&lt;/related-urls&gt;&lt;/urls&gt;&lt;electronic-resource-num&gt;10.1111/j.1749-6632.2010.05880.x&lt;/electronic-resource-num&gt;&lt;language&gt;eng&lt;/language&gt;&lt;/record&gt;&lt;/Cite&gt;&lt;/EndNote&gt;</w:instrText>
        </w:r>
        <w:r w:rsidR="00D6636D">
          <w:rPr>
            <w:rFonts w:ascii="Times New Roman" w:hAnsi="Times New Roman"/>
          </w:rPr>
          <w:fldChar w:fldCharType="separate"/>
        </w:r>
        <w:r w:rsidR="00D6636D" w:rsidRPr="00D332B9">
          <w:rPr>
            <w:rFonts w:ascii="Times New Roman" w:hAnsi="Times New Roman"/>
            <w:noProof/>
            <w:vertAlign w:val="superscript"/>
          </w:rPr>
          <w:t>9</w:t>
        </w:r>
        <w:r w:rsidR="00D6636D">
          <w:rPr>
            <w:rFonts w:ascii="Times New Roman" w:hAnsi="Times New Roman"/>
          </w:rPr>
          <w:fldChar w:fldCharType="end"/>
        </w:r>
      </w:hyperlink>
      <w:r>
        <w:rPr>
          <w:rFonts w:ascii="Times New Roman" w:hAnsi="Times New Roman"/>
        </w:rPr>
        <w:t xml:space="preserve"> and most cases of obesity appear to be influenced by the combined effect of many common gene variants with more modest effects on weight gain</w:t>
      </w:r>
      <w:r>
        <w:rPr>
          <w:rFonts w:ascii="Times New Roman" w:hAnsi="Times New Roman"/>
        </w:rPr>
        <w:fldChar w:fldCharType="begin">
          <w:fldData xml:space="preserve">PEVuZE5vdGU+PENpdGU+PEF1dGhvcj5IaW5uZXk8L0F1dGhvcj48WWVhcj4yMDA4PC9ZZWFyPjxS
ZWNOdW0+MTQ3MjwvUmVjTnVtPjxEaXNwbGF5VGV4dD48c3R5bGUgZmFjZT0ic3VwZXJzY3JpcHQi
PjEwLDExPC9zdHlsZT48L0Rpc3BsYXlUZXh0PjxyZWNvcmQ+PHJlYy1udW1iZXI+MTQ3MjwvcmVj
LW51bWJlcj48Zm9yZWlnbi1rZXlzPjxrZXkgYXBwPSJFTiIgZGItaWQ9IjV0c3B2NTJ3c3dkMDlz
ZXNkc3R2d3BkYXZ0cHBhcHIwZGFzcCI+MTQ3Mjwva2V5PjwvZm9yZWlnbi1rZXlzPjxyZWYtdHlw
ZSBuYW1lPSJKb3VybmFsIEFydGljbGUiPjE3PC9yZWYtdHlwZT48Y29udHJpYnV0b3JzPjxhdXRo
b3JzPjxhdXRob3I+SGlubmV5LCBBLjwvYXV0aG9yPjxhdXRob3I+SGViZWJyYW5kLCBKLjwvYXV0
aG9yPjwvYXV0aG9ycz48L2NvbnRyaWJ1dG9ycz48YXV0aC1hZGRyZXNzPkRlcGFydG1lbnQgb2Yg
Q2hpbGQgYW5kIEFkb2xlc2NlbnQgUHN5Y2hpYXRyeSBhbmQgUHN5Y2hvdGhlcmFweSwgVW5pdmVy
c2l0eSBvZiBEdWlzYnVyZy1Fc3NlbiwgRXNzZW4sIEdlcm1hbnkuIGFua2UuaGlubmV5QHVuaS1k
dWUuZGU8L2F1dGgtYWRkcmVzcz48dGl0bGVzPjx0aXRsZT5Qb2x5Z2VuaWMgb2Jlc2l0eSBpbiBo
dW1hbnM8L3RpdGxlPjxzZWNvbmRhcnktdGl0bGU+T2Jlc2l0eSBmYWN0czwvc2Vjb25kYXJ5LXRp
dGxlPjxhbHQtdGl0bGU+T2JlcyBGYWN0czwvYWx0LXRpdGxlPjwvdGl0bGVzPjxwZXJpb2RpY2Fs
PjxmdWxsLXRpdGxlPk9iZXNpdHkgZmFjdHM8L2Z1bGwtdGl0bGU+PGFiYnItMT5PYmVzIEZhY3Rz
PC9hYmJyLTE+PC9wZXJpb2RpY2FsPjxhbHQtcGVyaW9kaWNhbD48ZnVsbC10aXRsZT5PYmVzaXR5
IGZhY3RzPC9mdWxsLXRpdGxlPjxhYmJyLTE+T2JlcyBGYWN0czwvYWJici0xPjwvYWx0LXBlcmlv
ZGljYWw+PHBhZ2VzPjM1LTQyPC9wYWdlcz48dm9sdW1lPjE8L3ZvbHVtZT48bnVtYmVyPjE8L251
bWJlcj48ZWRpdGlvbj4yMDA4LzAxLzAxPC9lZGl0aW9uPjxrZXl3b3Jkcz48a2V5d29yZD4qR2Vu
ZXRpYyBMaW5rYWdlPC9rZXl3b3JkPjxrZXl3b3JkPipHZW5vbWUtV2lkZSBBc3NvY2lhdGlvbiBT
dHVkeTwva2V5d29yZD48a2V5d29yZD5IdW1hbnM8L2tleXdvcmQ+PGtleXdvcmQ+TXVsdGlmYWN0
b3JpYWwgSW5oZXJpdGFuY2UvKmdlbmV0aWNzPC9rZXl3b3JkPjxrZXl3b3JkPk9iZXNpdHkvKmdl
bmV0aWNzPC9rZXl3b3JkPjwva2V5d29yZHM+PGRhdGVzPjx5ZWFyPjIwMDg8L3llYXI+PC9kYXRl
cz48aXNibj4xNjYyLTQwMjUgKFByaW50KSYjeEQ7MTY2Mi00MDI1IChMaW5raW5nKTwvaXNibj48
YWNjZXNzaW9uLW51bT4yMDA1NDE2MDwvYWNjZXNzaW9uLW51bT48d29yay10eXBlPlJlc2VhcmNo
IFN1cHBvcnQsIE5vbi1VLlMuIEdvdiZhcG9zO3QmI3hEO1Jldmlldzwvd29yay10eXBlPjx1cmxz
PjxyZWxhdGVkLXVybHM+PHVybD5odHRwOi8vd3d3Lm5jYmkubmxtLm5paC5nb3YvcHVibWVkLzIw
MDU0MTYwPC91cmw+PC9yZWxhdGVkLXVybHM+PC91cmxzPjxlbGVjdHJvbmljLXJlc291cmNlLW51
bT4xMC4xMTU5LzAwMDExMzkzNTwvZWxlY3Ryb25pYy1yZXNvdXJjZS1udW0+PGxhbmd1YWdlPmVu
ZzwvbGFuZ3VhZ2U+PC9yZWNvcmQ+PC9DaXRlPjxDaXRlPjxBdXRob3I+SGlubmV5PC9BdXRob3I+
PFllYXI+MjAxMDwvWWVhcj48UmVjTnVtPjE0NjY8L1JlY051bT48cmVjb3JkPjxyZWMtbnVtYmVy
PjE0NjY8L3JlYy1udW1iZXI+PGZvcmVpZ24ta2V5cz48a2V5IGFwcD0iRU4iIGRiLWlkPSI1dHNw
djUyd3N3ZDA5c2VzZHN0dndwZGF2dHBwYXByMGRhc3AiPjE0NjY8L2tleT48L2ZvcmVpZ24ta2V5
cz48cmVmLXR5cGUgbmFtZT0iSm91cm5hbCBBcnRpY2xlIj4xNzwvcmVmLXR5cGU+PGNvbnRyaWJ1
dG9ycz48YXV0aG9ycz48YXV0aG9yPkhpbm5leSwgQS48L2F1dGhvcj48YXV0aG9yPlZvZ2VsLCBD
LiBJLjwvYXV0aG9yPjxhdXRob3I+SGViZWJyYW5kLCBKLjwvYXV0aG9yPjwvYXV0aG9ycz48L2Nv
bnRyaWJ1dG9ycz48YXV0aC1hZGRyZXNzPkRlcGFydG1lbnQgb2YgQ2hpbGQgYW5kIEFkb2xlc2Nl
bnQgUHN5Y2hpYXRyeSBhbmQgUHN5Y2hvdGhlcmFweSwgVW5pdmVyc2l0eSBvZiBEdWlzYnVyZy1F
c3NlbiwgVmlyY2hvd3N0cmFzc2UgMTc0LCBFc3NlbiwgR2VybWFueS4gYW5rZS5oaW5uZXlAdW5p
LWR1ZS5kZTwvYXV0aC1hZGRyZXNzPjx0aXRsZXM+PHRpdGxlPkZyb20gbW9ub2dlbmljIHRvIHBv
bHlnZW5pYyBvYmVzaXR5OiByZWNlbnQgYWR2YW5jZXM8L3RpdGxlPjxzZWNvbmRhcnktdGl0bGU+
RXVyb3BlYW4gY2hpbGQgJmFtcDsgYWRvbGVzY2VudCBwc3ljaGlhdHJ5PC9zZWNvbmRhcnktdGl0
bGU+PGFsdC10aXRsZT5FdXIgQ2hpbGQgQWRvbGVzYyBQc3ljaGlhdHJ5PC9hbHQtdGl0bGU+PC90
aXRsZXM+PHBlcmlvZGljYWw+PGZ1bGwtdGl0bGU+RXVyb3BlYW4gY2hpbGQgJmFtcDsgYWRvbGVz
Y2VudCBwc3ljaGlhdHJ5PC9mdWxsLXRpdGxlPjxhYmJyLTE+RXVyIENoaWxkIEFkb2xlc2MgUHN5
Y2hpYXRyeTwvYWJici0xPjwvcGVyaW9kaWNhbD48YWx0LXBlcmlvZGljYWw+PGZ1bGwtdGl0bGU+
RXVyb3BlYW4gY2hpbGQgJmFtcDsgYWRvbGVzY2VudCBwc3ljaGlhdHJ5PC9mdWxsLXRpdGxlPjxh
YmJyLTE+RXVyIENoaWxkIEFkb2xlc2MgUHN5Y2hpYXRyeTwvYWJici0xPjwvYWx0LXBlcmlvZGlj
YWw+PHBhZ2VzPjI5Ny0zMTA8L3BhZ2VzPjx2b2x1bWU+MTk8L3ZvbHVtZT48bnVtYmVyPjM8L251
bWJlcj48ZWRpdGlvbj4yMDEwLzAyLzA0PC9lZGl0aW9uPjxrZXl3b3Jkcz48a2V5d29yZD5BZG9s
ZXNjZW50PC9rZXl3b3JkPjxrZXl3b3JkPkFkb3B0aW9uPC9rZXl3b3JkPjxrZXl3b3JkPkFuaW1h
bHM8L2tleXdvcmQ+PGtleXdvcmQ+Qm9keSBXZWlnaHQvZ2VuZXRpY3M8L2tleXdvcmQ+PGtleXdv
cmQ+Q2hpbGQ8L2tleXdvcmQ+PGtleXdvcmQ+Q2hyb21vc29tZSBNYXBwaW5nPC9rZXl3b3JkPjxr
ZXl3b3JkPkRpc2Vhc2VzIGluIFR3aW5zLypnZW5ldGljczwva2V5d29yZD48a2V5d29yZD5FcGln
ZW5lc2lzLCBHZW5ldGljL2dlbmV0aWNzPC9rZXl3b3JkPjxrZXl3b3JkPkdlbmV0aWMgRGlzZWFz
ZXMsIEluYm9ybi8qZ2VuZXRpY3M8L2tleXdvcmQ+PGtleXdvcmQ+R2VuZXRpYyBNYXJrZXJzLypn
ZW5ldGljczwva2V5d29yZD48a2V5d29yZD5HZW5ldGljIFByZWRpc3Bvc2l0aW9uIHRvIERpc2Vh
c2UvKmdlbmV0aWNzPC9rZXl3b3JkPjxrZXl3b3JkPkdlbmV0aWMgVmFyaWF0aW9uL2dlbmV0aWNz
PC9rZXl3b3JkPjxrZXl3b3JkPkh1bWFuczwva2V5d29yZD48a2V5d29yZD5NdWx0aWZhY3Rvcmlh
bCBJbmhlcml0YW5jZS8qZ2VuZXRpY3M8L2tleXdvcmQ+PGtleXdvcmQ+T2Jlc2l0eS8qZ2VuZXRp
Y3M8L2tleXdvcmQ+PGtleXdvcmQ+UGhlbm90eXBlPC9rZXl3b3JkPjxrZXl3b3JkPlNvY2lhbCBF
bnZpcm9ubWVudDwva2V5d29yZD48L2tleXdvcmRzPjxkYXRlcz48eWVhcj4yMDEwPC95ZWFyPjxw
dWItZGF0ZXM+PGRhdGU+TWFyPC9kYXRlPjwvcHViLWRhdGVzPjwvZGF0ZXM+PGlzYm4+MTQzNS0x
NjVYIChFbGVjdHJvbmljKSYjeEQ7MTAxOC04ODI3IChMaW5raW5nKTwvaXNibj48YWNjZXNzaW9u
LW51bT4yMDEyNzM3OTwvYWNjZXNzaW9uLW51bT48d29yay10eXBlPlJlc2VhcmNoIFN1cHBvcnQs
IE5vbi1VLlMuIEdvdiZhcG9zO3QmI3hEO1Jldmlldzwvd29yay10eXBlPjx1cmxzPjxyZWxhdGVk
LXVybHM+PHVybD5odHRwOi8vd3d3Lm5jYmkubmxtLm5paC5nb3YvcHVibWVkLzIwMTI3Mzc5PC91
cmw+PC9yZWxhdGVkLXVybHM+PC91cmxzPjxjdXN0b20yPjI4Mzk1MDk8L2N1c3RvbTI+PGVsZWN0
cm9uaWMtcmVzb3VyY2UtbnVtPjEwLjEwMDcvczAwNzg3LTAxMC0wMDk2LTY8L2VsZWN0cm9uaWMt
cmVzb3VyY2UtbnVtPjxsYW5ndWFnZT5lbmc8L2xhbmd1YWdlPjwvcmVjb3JkPjwvQ2l0ZT48L0Vu
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PEVuZE5vdGU+PENpdGU+PEF1dGhvcj5IaW5uZXk8L0F1dGhvcj48WWVhcj4yMDA4PC9ZZWFyPjxS
ZWNOdW0+MTQ3MjwvUmVjTnVtPjxEaXNwbGF5VGV4dD48c3R5bGUgZmFjZT0ic3VwZXJzY3JpcHQi
PjEwLDExPC9zdHlsZT48L0Rpc3BsYXlUZXh0PjxyZWNvcmQ+PHJlYy1udW1iZXI+MTQ3MjwvcmVj
LW51bWJlcj48Zm9yZWlnbi1rZXlzPjxrZXkgYXBwPSJFTiIgZGItaWQ9IjV0c3B2NTJ3c3dkMDlz
ZXNkc3R2d3BkYXZ0cHBhcHIwZGFzcCI+MTQ3Mjwva2V5PjwvZm9yZWlnbi1rZXlzPjxyZWYtdHlw
ZSBuYW1lPSJKb3VybmFsIEFydGljbGUiPjE3PC9yZWYtdHlwZT48Y29udHJpYnV0b3JzPjxhdXRo
b3JzPjxhdXRob3I+SGlubmV5LCBBLjwvYXV0aG9yPjxhdXRob3I+SGViZWJyYW5kLCBKLjwvYXV0
aG9yPjwvYXV0aG9ycz48L2NvbnRyaWJ1dG9ycz48YXV0aC1hZGRyZXNzPkRlcGFydG1lbnQgb2Yg
Q2hpbGQgYW5kIEFkb2xlc2NlbnQgUHN5Y2hpYXRyeSBhbmQgUHN5Y2hvdGhlcmFweSwgVW5pdmVy
c2l0eSBvZiBEdWlzYnVyZy1Fc3NlbiwgRXNzZW4sIEdlcm1hbnkuIGFua2UuaGlubmV5QHVuaS1k
dWUuZGU8L2F1dGgtYWRkcmVzcz48dGl0bGVzPjx0aXRsZT5Qb2x5Z2VuaWMgb2Jlc2l0eSBpbiBo
dW1hbnM8L3RpdGxlPjxzZWNvbmRhcnktdGl0bGU+T2Jlc2l0eSBmYWN0czwvc2Vjb25kYXJ5LXRp
dGxlPjxhbHQtdGl0bGU+T2JlcyBGYWN0czwvYWx0LXRpdGxlPjwvdGl0bGVzPjxwZXJpb2RpY2Fs
PjxmdWxsLXRpdGxlPk9iZXNpdHkgZmFjdHM8L2Z1bGwtdGl0bGU+PGFiYnItMT5PYmVzIEZhY3Rz
PC9hYmJyLTE+PC9wZXJpb2RpY2FsPjxhbHQtcGVyaW9kaWNhbD48ZnVsbC10aXRsZT5PYmVzaXR5
IGZhY3RzPC9mdWxsLXRpdGxlPjxhYmJyLTE+T2JlcyBGYWN0czwvYWJici0xPjwvYWx0LXBlcmlv
ZGljYWw+PHBhZ2VzPjM1LTQyPC9wYWdlcz48dm9sdW1lPjE8L3ZvbHVtZT48bnVtYmVyPjE8L251
bWJlcj48ZWRpdGlvbj4yMDA4LzAxLzAxPC9lZGl0aW9uPjxrZXl3b3Jkcz48a2V5d29yZD4qR2Vu
ZXRpYyBMaW5rYWdlPC9rZXl3b3JkPjxrZXl3b3JkPipHZW5vbWUtV2lkZSBBc3NvY2lhdGlvbiBT
dHVkeTwva2V5d29yZD48a2V5d29yZD5IdW1hbnM8L2tleXdvcmQ+PGtleXdvcmQ+TXVsdGlmYWN0
b3JpYWwgSW5oZXJpdGFuY2UvKmdlbmV0aWNzPC9rZXl3b3JkPjxrZXl3b3JkPk9iZXNpdHkvKmdl
bmV0aWNzPC9rZXl3b3JkPjwva2V5d29yZHM+PGRhdGVzPjx5ZWFyPjIwMDg8L3llYXI+PC9kYXRl
cz48aXNibj4xNjYyLTQwMjUgKFByaW50KSYjeEQ7MTY2Mi00MDI1IChMaW5raW5nKTwvaXNibj48
YWNjZXNzaW9uLW51bT4yMDA1NDE2MDwvYWNjZXNzaW9uLW51bT48d29yay10eXBlPlJlc2VhcmNo
IFN1cHBvcnQsIE5vbi1VLlMuIEdvdiZhcG9zO3QmI3hEO1Jldmlldzwvd29yay10eXBlPjx1cmxz
PjxyZWxhdGVkLXVybHM+PHVybD5odHRwOi8vd3d3Lm5jYmkubmxtLm5paC5nb3YvcHVibWVkLzIw
MDU0MTYwPC91cmw+PC9yZWxhdGVkLXVybHM+PC91cmxzPjxlbGVjdHJvbmljLXJlc291cmNlLW51
bT4xMC4xMTU5LzAwMDExMzkzNTwvZWxlY3Ryb25pYy1yZXNvdXJjZS1udW0+PGxhbmd1YWdlPmVu
ZzwvbGFuZ3VhZ2U+PC9yZWNvcmQ+PC9DaXRlPjxDaXRlPjxBdXRob3I+SGlubmV5PC9BdXRob3I+
PFllYXI+MjAxMDwvWWVhcj48UmVjTnVtPjE0NjY8L1JlY051bT48cmVjb3JkPjxyZWMtbnVtYmVy
PjE0NjY8L3JlYy1udW1iZXI+PGZvcmVpZ24ta2V5cz48a2V5IGFwcD0iRU4iIGRiLWlkPSI1dHNw
djUyd3N3ZDA5c2VzZHN0dndwZGF2dHBwYXByMGRhc3AiPjE0NjY8L2tleT48L2ZvcmVpZ24ta2V5
cz48cmVmLXR5cGUgbmFtZT0iSm91cm5hbCBBcnRpY2xlIj4xNzwvcmVmLXR5cGU+PGNvbnRyaWJ1
dG9ycz48YXV0aG9ycz48YXV0aG9yPkhpbm5leSwgQS48L2F1dGhvcj48YXV0aG9yPlZvZ2VsLCBD
LiBJLjwvYXV0aG9yPjxhdXRob3I+SGViZWJyYW5kLCBKLjwvYXV0aG9yPjwvYXV0aG9ycz48L2Nv
bnRyaWJ1dG9ycz48YXV0aC1hZGRyZXNzPkRlcGFydG1lbnQgb2YgQ2hpbGQgYW5kIEFkb2xlc2Nl
bnQgUHN5Y2hpYXRyeSBhbmQgUHN5Y2hvdGhlcmFweSwgVW5pdmVyc2l0eSBvZiBEdWlzYnVyZy1F
c3NlbiwgVmlyY2hvd3N0cmFzc2UgMTc0LCBFc3NlbiwgR2VybWFueS4gYW5rZS5oaW5uZXlAdW5p
LWR1ZS5kZTwvYXV0aC1hZGRyZXNzPjx0aXRsZXM+PHRpdGxlPkZyb20gbW9ub2dlbmljIHRvIHBv
bHlnZW5pYyBvYmVzaXR5OiByZWNlbnQgYWR2YW5jZXM8L3RpdGxlPjxzZWNvbmRhcnktdGl0bGU+
RXVyb3BlYW4gY2hpbGQgJmFtcDsgYWRvbGVzY2VudCBwc3ljaGlhdHJ5PC9zZWNvbmRhcnktdGl0
bGU+PGFsdC10aXRsZT5FdXIgQ2hpbGQgQWRvbGVzYyBQc3ljaGlhdHJ5PC9hbHQtdGl0bGU+PC90
aXRsZXM+PHBlcmlvZGljYWw+PGZ1bGwtdGl0bGU+RXVyb3BlYW4gY2hpbGQgJmFtcDsgYWRvbGVz
Y2VudCBwc3ljaGlhdHJ5PC9mdWxsLXRpdGxlPjxhYmJyLTE+RXVyIENoaWxkIEFkb2xlc2MgUHN5
Y2hpYXRyeTwvYWJici0xPjwvcGVyaW9kaWNhbD48YWx0LXBlcmlvZGljYWw+PGZ1bGwtdGl0bGU+
RXVyb3BlYW4gY2hpbGQgJmFtcDsgYWRvbGVzY2VudCBwc3ljaGlhdHJ5PC9mdWxsLXRpdGxlPjxh
YmJyLTE+RXVyIENoaWxkIEFkb2xlc2MgUHN5Y2hpYXRyeTwvYWJici0xPjwvYWx0LXBlcmlvZGlj
YWw+PHBhZ2VzPjI5Ny0zMTA8L3BhZ2VzPjx2b2x1bWU+MTk8L3ZvbHVtZT48bnVtYmVyPjM8L251
bWJlcj48ZWRpdGlvbj4yMDEwLzAyLzA0PC9lZGl0aW9uPjxrZXl3b3Jkcz48a2V5d29yZD5BZG9s
ZXNjZW50PC9rZXl3b3JkPjxrZXl3b3JkPkFkb3B0aW9uPC9rZXl3b3JkPjxrZXl3b3JkPkFuaW1h
bHM8L2tleXdvcmQ+PGtleXdvcmQ+Qm9keSBXZWlnaHQvZ2VuZXRpY3M8L2tleXdvcmQ+PGtleXdv
cmQ+Q2hpbGQ8L2tleXdvcmQ+PGtleXdvcmQ+Q2hyb21vc29tZSBNYXBwaW5nPC9rZXl3b3JkPjxr
ZXl3b3JkPkRpc2Vhc2VzIGluIFR3aW5zLypnZW5ldGljczwva2V5d29yZD48a2V5d29yZD5FcGln
ZW5lc2lzLCBHZW5ldGljL2dlbmV0aWNzPC9rZXl3b3JkPjxrZXl3b3JkPkdlbmV0aWMgRGlzZWFz
ZXMsIEluYm9ybi8qZ2VuZXRpY3M8L2tleXdvcmQ+PGtleXdvcmQ+R2VuZXRpYyBNYXJrZXJzLypn
ZW5ldGljczwva2V5d29yZD48a2V5d29yZD5HZW5ldGljIFByZWRpc3Bvc2l0aW9uIHRvIERpc2Vh
c2UvKmdlbmV0aWNzPC9rZXl3b3JkPjxrZXl3b3JkPkdlbmV0aWMgVmFyaWF0aW9uL2dlbmV0aWNz
PC9rZXl3b3JkPjxrZXl3b3JkPkh1bWFuczwva2V5d29yZD48a2V5d29yZD5NdWx0aWZhY3Rvcmlh
bCBJbmhlcml0YW5jZS8qZ2VuZXRpY3M8L2tleXdvcmQ+PGtleXdvcmQ+T2Jlc2l0eS8qZ2VuZXRp
Y3M8L2tleXdvcmQ+PGtleXdvcmQ+UGhlbm90eXBlPC9rZXl3b3JkPjxrZXl3b3JkPlNvY2lhbCBF
bnZpcm9ubWVudDwva2V5d29yZD48L2tleXdvcmRzPjxkYXRlcz48eWVhcj4yMDEwPC95ZWFyPjxw
dWItZGF0ZXM+PGRhdGU+TWFyPC9kYXRlPjwvcHViLWRhdGVzPjwvZGF0ZXM+PGlzYm4+MTQzNS0x
NjVYIChFbGVjdHJvbmljKSYjeEQ7MTAxOC04ODI3IChMaW5raW5nKTwvaXNibj48YWNjZXNzaW9u
LW51bT4yMDEyNzM3OTwvYWNjZXNzaW9uLW51bT48d29yay10eXBlPlJlc2VhcmNoIFN1cHBvcnQs
IE5vbi1VLlMuIEdvdiZhcG9zO3QmI3hEO1Jldmlldzwvd29yay10eXBlPjx1cmxzPjxyZWxhdGVk
LXVybHM+PHVybD5odHRwOi8vd3d3Lm5jYmkubmxtLm5paC5nb3YvcHVibWVkLzIwMTI3Mzc5PC91
cmw+PC9yZWxhdGVkLXVybHM+PC91cmxzPjxjdXN0b20yPjI4Mzk1MDk8L2N1c3RvbTI+PGVsZWN0
cm9uaWMtcmVzb3VyY2UtbnVtPjEwLjEwMDcvczAwNzg3LTAxMC0wMDk2LTY8L2VsZWN0cm9uaWMt
cmVzb3VyY2UtbnVtPjxsYW5ndWFnZT5lbmc8L2xhbmd1YWdlPjwvcmVjb3JkPjwvQ2l0ZT48L0Vu
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10" w:tooltip="Hinney, 2008 #1472" w:history="1">
        <w:r w:rsidR="00D6636D" w:rsidRPr="00D332B9">
          <w:rPr>
            <w:rFonts w:ascii="Times New Roman" w:hAnsi="Times New Roman"/>
            <w:noProof/>
            <w:vertAlign w:val="superscript"/>
          </w:rPr>
          <w:t>10</w:t>
        </w:r>
      </w:hyperlink>
      <w:r w:rsidRPr="00D332B9">
        <w:rPr>
          <w:rFonts w:ascii="Times New Roman" w:hAnsi="Times New Roman"/>
          <w:noProof/>
          <w:vertAlign w:val="superscript"/>
        </w:rPr>
        <w:t>,</w:t>
      </w:r>
      <w:hyperlink w:anchor="_ENREF_11" w:tooltip="Hinney, 2010 #1471" w:history="1">
        <w:r w:rsidR="00D6636D" w:rsidRPr="00D332B9">
          <w:rPr>
            <w:rFonts w:ascii="Times New Roman" w:hAnsi="Times New Roman"/>
            <w:noProof/>
            <w:vertAlign w:val="superscript"/>
          </w:rPr>
          <w:t>11</w:t>
        </w:r>
      </w:hyperlink>
      <w:r>
        <w:rPr>
          <w:rFonts w:ascii="Times New Roman" w:hAnsi="Times New Roman"/>
        </w:rPr>
        <w:fldChar w:fldCharType="end"/>
      </w:r>
      <w:r>
        <w:rPr>
          <w:rFonts w:ascii="Times New Roman" w:hAnsi="Times New Roman"/>
        </w:rPr>
        <w:t>. Genome wide association studies (GWAS) have revolutionized the search for these common gene variants associated with obesity, but a large portion of this heritability remains unexplained</w:t>
      </w:r>
      <w:hyperlink w:anchor="_ENREF_8" w:tooltip="Choquet, 2011 #206" w:history="1">
        <w:r w:rsidR="00D6636D">
          <w:rPr>
            <w:rFonts w:ascii="Times New Roman" w:hAnsi="Times New Roman"/>
          </w:rPr>
          <w:fldChar w:fldCharType="begin"/>
        </w:r>
        <w:r w:rsidR="00D6636D">
          <w:rPr>
            <w:rFonts w:ascii="Times New Roman" w:hAnsi="Times New Roman"/>
          </w:rPr>
          <w:instrText xml:space="preserve"> ADDIN EN.CITE &lt;EndNote&gt;&lt;Cite&gt;&lt;Author&gt;Choquet&lt;/Author&gt;&lt;Year&gt;2011&lt;/Year&gt;&lt;RecNum&gt;206&lt;/RecNum&gt;&lt;DisplayText&gt;&lt;style face="superscript"&gt;8&lt;/style&gt;&lt;/DisplayText&gt;&lt;record&gt;&lt;rec-number&gt;206&lt;/rec-number&gt;&lt;foreign-keys&gt;&lt;key app="EN" db-id="5tspv52wswd09sesdstvwpdavtppapr0dasp"&gt;206&lt;/key&gt;&lt;/foreign-keys&gt;&lt;ref-type name="Journal Article"&gt;17&lt;/ref-type&gt;&lt;contributors&gt;&lt;authors&gt;&lt;author&gt;Choquet, H.&lt;/author&gt;&lt;author&gt;Meyre, D.&lt;/author&gt;&lt;/authors&gt;&lt;/contributors&gt;&lt;auth-address&gt;Ernest Gallo Clinic and Research Center, Department of Neurology, University of California, San Francisco, Emeryville, CA 94608, USA.&lt;/auth-address&gt;&lt;titles&gt;&lt;title&gt;Molecular basis of obesity: current status and future prospects&lt;/title&gt;&lt;secondary-title&gt;Current genomics&lt;/secondary-title&gt;&lt;alt-title&gt;Curr Genomics&lt;/alt-title&gt;&lt;/titles&gt;&lt;periodical&gt;&lt;full-title&gt;Current genomics&lt;/full-title&gt;&lt;abbr-1&gt;Curr Genomics&lt;/abbr-1&gt;&lt;/periodical&gt;&lt;alt-periodical&gt;&lt;full-title&gt;Current genomics&lt;/full-title&gt;&lt;abbr-1&gt;Curr Genomics&lt;/abbr-1&gt;&lt;/alt-periodical&gt;&lt;pages&gt;154-68&lt;/pages&gt;&lt;volume&gt;12&lt;/volume&gt;&lt;number&gt;3&lt;/number&gt;&lt;edition&gt;2011/11/02&lt;/edition&gt;&lt;dates&gt;&lt;year&gt;2011&lt;/year&gt;&lt;pub-dates&gt;&lt;date&gt;May&lt;/date&gt;&lt;/pub-dates&gt;&lt;/dates&gt;&lt;isbn&gt;1875-5488 (Electronic)&amp;#xD;1389-2029 (Linking)&lt;/isbn&gt;&lt;accession-num&gt;22043164&lt;/accession-num&gt;&lt;urls&gt;&lt;related-urls&gt;&lt;url&gt;http://www.ncbi.nlm.nih.gov/pubmed/22043164&lt;/url&gt;&lt;/related-urls&gt;&lt;/urls&gt;&lt;custom2&gt;3137001&lt;/custom2&gt;&lt;electronic-resource-num&gt;10.2174/138920211795677921&lt;/electronic-resource-num&gt;&lt;language&gt;eng&lt;/language&gt;&lt;/record&gt;&lt;/Cite&gt;&lt;/EndNote&gt;</w:instrText>
        </w:r>
        <w:r w:rsidR="00D6636D">
          <w:rPr>
            <w:rFonts w:ascii="Times New Roman" w:hAnsi="Times New Roman"/>
          </w:rPr>
          <w:fldChar w:fldCharType="separate"/>
        </w:r>
        <w:r w:rsidR="00D6636D" w:rsidRPr="009006C4">
          <w:rPr>
            <w:rFonts w:ascii="Times New Roman" w:hAnsi="Times New Roman"/>
            <w:noProof/>
            <w:vertAlign w:val="superscript"/>
          </w:rPr>
          <w:t>8</w:t>
        </w:r>
        <w:r w:rsidR="00D6636D">
          <w:rPr>
            <w:rFonts w:ascii="Times New Roman" w:hAnsi="Times New Roman"/>
          </w:rPr>
          <w:fldChar w:fldCharType="end"/>
        </w:r>
      </w:hyperlink>
      <w:r>
        <w:rPr>
          <w:rFonts w:ascii="Times New Roman" w:hAnsi="Times New Roman"/>
        </w:rPr>
        <w:t xml:space="preserve">. To date, over 70 polygenic obesity </w:t>
      </w:r>
      <w:r>
        <w:rPr>
          <w:rFonts w:ascii="Times New Roman" w:hAnsi="Times New Roman"/>
        </w:rPr>
        <w:lastRenderedPageBreak/>
        <w:t>loci have been identified and in aggregate, only account for 2-4% of the variability that can be attributed to genetics</w:t>
      </w:r>
      <w:r>
        <w:rPr>
          <w:rFonts w:ascii="Times New Roman" w:hAnsi="Times New Roman"/>
        </w:rPr>
        <w:fldChar w:fldCharType="begin">
          <w:fldData xml:space="preserve">PEVuZE5vdGU+PENpdGU+PEF1dGhvcj5TcGVsaW90ZXM8L0F1dGhvcj48WWVhcj4yMDEwPC9ZZWFy
PjxSZWNOdW0+MjU4OTwvUmVjTnVtPjxEaXNwbGF5VGV4dD48c3R5bGUgZmFjZT0ic3VwZXJzY3Jp
cHQiPjEyLDEzPC9zdHlsZT48L0Rpc3BsYXlUZXh0PjxyZWNvcmQ+PHJlYy1udW1iZXI+MjU4OTwv
cmVjLW51bWJlcj48Zm9yZWlnbi1rZXlzPjxrZXkgYXBwPSJFTiIgZGItaWQ9IjV0c3B2NTJ3c3dk
MDlzZXNkc3R2d3BkYXZ0cHBhcHIwZGFzcCI+MjU4OTwva2V5PjwvZm9yZWlnbi1rZXlzPjxyZWYt
dHlwZSBuYW1lPSJKb3VybmFsIEFydGljbGUiPjE3PC9yZWYtdHlwZT48Y29udHJpYnV0b3JzPjxh
dXRob3JzPjxhdXRob3I+U3BlbGlvdGVzLCBFLiBLLjwvYXV0aG9yPjxhdXRob3I+V2lsbGVyLCBD
LiBKLjwvYXV0aG9yPjxhdXRob3I+QmVybmR0LCBTLiBJLjwvYXV0aG9yPjxhdXRob3I+TW9uZGEs
IEsuIEwuPC9hdXRob3I+PGF1dGhvcj5UaG9ybGVpZnNzb24sIEcuPC9hdXRob3I+PGF1dGhvcj5K
YWNrc29uLCBBLiBVLjwvYXV0aG9yPjxhdXRob3I+TGFuZ28gQWxsZW4sIEguPC9hdXRob3I+PGF1
dGhvcj5MaW5kZ3JlbiwgQy4gTS48L2F1dGhvcj48YXV0aG9yPkx1YW4sIEouPC9hdXRob3I+PGF1
dGhvcj5NYWdpLCBSLjwvYXV0aG9yPjxhdXRob3I+UmFuZGFsbCwgSi4gQy48L2F1dGhvcj48YXV0
aG9yPlZlZGFudGFtLCBTLjwvYXV0aG9yPjxhdXRob3I+V2lua2xlciwgVC4gVy48L2F1dGhvcj48
YXV0aG9yPlFpLCBMLjwvYXV0aG9yPjxhdXRob3I+V29ya2FsZW1haHUsIFQuPC9hdXRob3I+PGF1
dGhvcj5IZWlkLCBJLiBNLjwvYXV0aG9yPjxhdXRob3I+U3RlaW50aG9yc2RvdHRpciwgVi48L2F1
dGhvcj48YXV0aG9yPlN0cmluZ2hhbSwgSC4gTS48L2F1dGhvcj48YXV0aG9yPldlZWRvbiwgTS4g
Ti48L2F1dGhvcj48YXV0aG9yPldoZWVsZXIsIEUuPC9hdXRob3I+PGF1dGhvcj5Xb29kLCBBLiBS
LjwvYXV0aG9yPjxhdXRob3I+RmVycmVpcmEsIFQuPC9hdXRob3I+PGF1dGhvcj5XZXlhbnQsIFIu
IEouPC9hdXRob3I+PGF1dGhvcj5TZWdyZSwgQS4gVi48L2F1dGhvcj48YXV0aG9yPkVzdHJhZGEs
IEsuPC9hdXRob3I+PGF1dGhvcj5MaWFuZywgTC48L2F1dGhvcj48YXV0aG9yPk5lbWVzaCwgSi48
L2F1dGhvcj48YXV0aG9yPlBhcmssIEouIEguPC9hdXRob3I+PGF1dGhvcj5HdXN0YWZzc29uLCBT
LjwvYXV0aG9yPjxhdXRob3I+S2lscGVsYWluZW4sIFQuIE8uPC9hdXRob3I+PGF1dGhvcj5ZYW5n
LCBKLjwvYXV0aG9yPjxhdXRob3I+Qm91YXRpYS1OYWppLCBOLjwvYXV0aG9yPjxhdXRob3I+RXNr
bywgVC48L2F1dGhvcj48YXV0aG9yPkZlaXRvc2EsIE0uIEYuPC9hdXRob3I+PGF1dGhvcj5LdXRh
bGlrLCBaLjwvYXV0aG9yPjxhdXRob3I+TWFuZ2lubywgTS48L2F1dGhvcj48YXV0aG9yPlJheWNo
YXVkaHVyaSwgUy48L2F1dGhvcj48YXV0aG9yPlNjaGVyYWcsIEEuPC9hdXRob3I+PGF1dGhvcj5T
bWl0aCwgQS4gVi48L2F1dGhvcj48YXV0aG9yPldlbGNoLCBSLjwvYXV0aG9yPjxhdXRob3I+Wmhh
bywgSi4gSC48L2F1dGhvcj48YXV0aG9yPkFiZW4sIEsuIEsuPC9hdXRob3I+PGF1dGhvcj5BYnNo
ZXIsIEQuIE0uPC9hdXRob3I+PGF1dGhvcj5BbWluLCBOLjwvYXV0aG9yPjxhdXRob3I+RGl4b24s
IEEuIEwuPC9hdXRob3I+PGF1dGhvcj5GaXNoZXIsIEUuPC9hdXRob3I+PGF1dGhvcj5HbGF6ZXIs
IE4uIEwuPC9hdXRob3I+PGF1dGhvcj5Hb2RkYXJkLCBNLiBFLjwvYXV0aG9yPjxhdXRob3I+SGVh
cmQtQ29zdGEsIE4uIEwuPC9hdXRob3I+PGF1dGhvcj5Ib2VzZWwsIFYuPC9hdXRob3I+PGF1dGhv
cj5Ib3R0ZW5nYSwgSi4gSi48L2F1dGhvcj48YXV0aG9yPkpvaGFuc3NvbiwgQS48L2F1dGhvcj48
YXV0aG9yPkpvaG5zb24sIFQuPC9hdXRob3I+PGF1dGhvcj5LZXRrYXIsIFMuPC9hdXRob3I+PGF1
dGhvcj5MYW1pbmEsIEMuPC9hdXRob3I+PGF1dGhvcj5MaSwgUy48L2F1dGhvcj48YXV0aG9yPk1v
ZmZhdHQsIE0uIEYuPC9hdXRob3I+PGF1dGhvcj5NeWVycywgUi4gSC48L2F1dGhvcj48YXV0aG9y
Pk5hcmlzdSwgTi48L2F1dGhvcj48YXV0aG9yPlBlcnJ5LCBKLiBSLjwvYXV0aG9yPjxhdXRob3I+
UGV0ZXJzLCBNLiBKLjwvYXV0aG9yPjxhdXRob3I+UHJldXNzLCBNLjwvYXV0aG9yPjxhdXRob3I+
UmlwYXR0aSwgUy48L2F1dGhvcj48YXV0aG9yPlJpdmFkZW5laXJhLCBGLjwvYXV0aG9yPjxhdXRo
b3I+U2FuZGhvbHQsIEMuPC9hdXRob3I+PGF1dGhvcj5TY290dCwgTC4gSi48L2F1dGhvcj48YXV0
aG9yPlRpbXBzb24sIE4uIEouPC9hdXRob3I+PGF1dGhvcj5UeXJlciwgSi4gUC48L2F1dGhvcj48
YXV0aG9yPnZhbiBXaW5nZXJkZW4sIFMuPC9hdXRob3I+PGF1dGhvcj5XYXRhbmFiZSwgUi4gTS48
L2F1dGhvcj48YXV0aG9yPldoaXRlLCBDLiBDLjwvYXV0aG9yPjxhdXRob3I+V2lrbHVuZCwgRi48
L2F1dGhvcj48YXV0aG9yPkJhcmxhc3NpbmEsIEMuPC9hdXRob3I+PGF1dGhvcj5DaGFzbWFuLCBE
LiBJLjwvYXV0aG9yPjxhdXRob3I+Q29vcGVyLCBNLiBOLjwvYXV0aG9yPjxhdXRob3I+SmFuc3Nv
biwgSi4gTy48L2F1dGhvcj48YXV0aG9yPkxhd3JlbmNlLCBSLiBXLjwvYXV0aG9yPjxhdXRob3I+
UGVsbGlra2EsIE4uPC9hdXRob3I+PGF1dGhvcj5Qcm9rb3BlbmtvLCBJLjwvYXV0aG9yPjxhdXRo
b3I+U2hpLCBKLjwvYXV0aG9yPjxhdXRob3I+VGhpZXJpbmcsIEUuPC9hdXRob3I+PGF1dGhvcj5B
bGF2ZXJlLCBILjwvYXV0aG9yPjxhdXRob3I+QWxpYnJhbmRpLCBNLiBULjwvYXV0aG9yPjxhdXRo
b3I+QWxtZ3JlbiwgUC48L2F1dGhvcj48YXV0aG9yPkFybm9sZCwgQS4gTS48L2F1dGhvcj48YXV0
aG9yPkFzcGVsdW5kLCBULjwvYXV0aG9yPjxhdXRob3I+QXR3b29kLCBMLiBELjwvYXV0aG9yPjxh
dXRob3I+QmFsa2F1LCBCLjwvYXV0aG9yPjxhdXRob3I+QmFsbWZvcnRoLCBBLiBKLjwvYXV0aG9y
PjxhdXRob3I+QmVubmV0dCwgQS4gSi48L2F1dGhvcj48YXV0aG9yPkJlbi1TaGxvbW8sIFkuPC9h
dXRob3I+PGF1dGhvcj5CZXJnbWFuLCBSLiBOLjwvYXV0aG9yPjxhdXRob3I+QmVyZ21hbm4sIFMu
PC9hdXRob3I+PGF1dGhvcj5CaWViZXJtYW5uLCBILjwvYXV0aG9yPjxhdXRob3I+Qmxha2Vtb3Jl
LCBBLiBJLjwvYXV0aG9yPjxhdXRob3I+Qm9lcywgVC48L2F1dGhvcj48YXV0aG9yPkJvbm55Y2Fz
dGxlLCBMLiBMLjwvYXV0aG9yPjxhdXRob3I+Qm9ybnN0ZWluLCBTLiBSLjwvYXV0aG9yPjxhdXRo
b3I+QnJvd24sIE0uIEouPC9hdXRob3I+PGF1dGhvcj5CdWNoYW5hbiwgVC4gQS48L2F1dGhvcj48
YXV0aG9yPkJ1c29uZXJvLCBGLjwvYXV0aG9yPjxhdXRob3I+Q2FtcGJlbGwsIEguPC9hdXRob3I+
PGF1dGhvcj5DYXBwdWNjaW8sIEYuIFAuPC9hdXRob3I+PGF1dGhvcj5DYXZhbGNhbnRpLVByb2Vu
Y2EsIEMuPC9hdXRob3I+PGF1dGhvcj5DaGVuLCBZLiBELjwvYXV0aG9yPjxhdXRob3I+Q2hlbiwg
Qy4gTS48L2F1dGhvcj48YXV0aG9yPkNoaW5lcywgUC4gUy48L2F1dGhvcj48YXV0aG9yPkNsYXJr
ZSwgUi48L2F1dGhvcj48YXV0aG9yPkNvaW4sIEwuPC9hdXRob3I+PGF1dGhvcj5Db25uZWxsLCBK
LjwvYXV0aG9yPjxhdXRob3I+RGF5LCBJLiBOLjwvYXV0aG9yPjxhdXRob3I+ZGVuIEhlaWplciwg
TS48L2F1dGhvcj48YXV0aG9yPkR1YW4sIEouPC9hdXRob3I+PGF1dGhvcj5FYnJhaGltLCBTLjwv
YXV0aG9yPjxhdXRob3I+RWxsaW90dCwgUC48L2F1dGhvcj48YXV0aG9yPkVsb3N1YSwgUi48L2F1
dGhvcj48YXV0aG9yPkVpcmlrc2RvdHRpciwgRy48L2F1dGhvcj48YXV0aG9yPkVyZG9zLCBNLiBS
LjwvYXV0aG9yPjxhdXRob3I+RXJpa3Nzb24sIEouIEcuPC9hdXRob3I+PGF1dGhvcj5GYWNoZXJp
cywgTS4gRi48L2F1dGhvcj48YXV0aG9yPkZlbGl4LCBTLiBCLjwvYXV0aG9yPjxhdXRob3I+Rmlz
Y2hlci1Qb3NvdnN6a3ksIFAuPC9hdXRob3I+PGF1dGhvcj5Gb2xzb20sIEEuIFIuPC9hdXRob3I+
PGF1dGhvcj5GcmllZHJpY2gsIE4uPC9hdXRob3I+PGF1dGhvcj5GcmVpbWVyLCBOLiBCLjwvYXV0
aG9yPjxhdXRob3I+RnUsIE0uPC9hdXRob3I+PGF1dGhvcj5HYWdldCwgUy48L2F1dGhvcj48YXV0
aG9yPkdlam1hbiwgUC4gVi48L2F1dGhvcj48YXV0aG9yPkdldXMsIEUuIEouPC9hdXRob3I+PGF1
dGhvcj5HaWVnZXIsIEMuPC9hdXRob3I+PGF1dGhvcj5HamVzaW5nLCBBLiBQLjwvYXV0aG9yPjxh
dXRob3I+R29lbCwgQS48L2F1dGhvcj48YXV0aG9yPkdveWV0dGUsIFAuPC9hdXRob3I+PGF1dGhv
cj5HcmFsbGVydCwgSC48L2F1dGhvcj48YXV0aG9yPkdyYXNzbGVyLCBKLjwvYXV0aG9yPjxhdXRo
b3I+R3JlZW5hd2FsdCwgRC4gTS48L2F1dGhvcj48YXV0aG9yPkdyb3ZlcywgQy4gSi48L2F1dGhv
cj48YXV0aG9yPkd1ZG5hc29uLCBWLjwvYXV0aG9yPjxhdXRob3I+R3VpZHVjY2ksIEMuPC9hdXRo
b3I+PGF1dGhvcj5IYXJ0aWthaW5lbiwgQS4gTC48L2F1dGhvcj48YXV0aG9yPkhhc3NhbmFsaSwg
Ti48L2F1dGhvcj48YXV0aG9yPkhhbGwsIEEuIFMuPC9hdXRob3I+PGF1dGhvcj5IYXZ1bGlubmEs
IEEuIFMuPC9hdXRob3I+PGF1dGhvcj5IYXl3YXJkLCBDLjwvYXV0aG9yPjxhdXRob3I+SGVhdGgs
IEEuIEMuPC9hdXRob3I+PGF1dGhvcj5IZW5nc3RlbmJlcmcsIEMuPC9hdXRob3I+PGF1dGhvcj5I
aWNrcywgQS4gQS48L2F1dGhvcj48YXV0aG9yPkhpbm5leSwgQS48L2F1dGhvcj48YXV0aG9yPkhv
Zm1hbiwgQS48L2F1dGhvcj48YXV0aG9yPkhvbXV0aCwgRy48L2F1dGhvcj48YXV0aG9yPkh1aSwg
Si48L2F1dGhvcj48YXV0aG9yPklnbCwgVy48L2F1dGhvcj48YXV0aG9yPklyaWJhcnJlbiwgQy48
L2F1dGhvcj48YXV0aG9yPklzb21hYSwgQi48L2F1dGhvcj48YXV0aG9yPkphY29icywgSy4gQi48
L2F1dGhvcj48YXV0aG9yPkphcmljaywgSS48L2F1dGhvcj48YXV0aG9yPkpld2VsbCwgRS48L2F1
dGhvcj48YXV0aG9yPkpvaG4sIFUuPC9hdXRob3I+PGF1dGhvcj5Kb3JnZW5zZW4sIFQuPC9hdXRo
b3I+PGF1dGhvcj5Kb3VzaWxhaHRpLCBQLjwvYXV0aG9yPjxhdXRob3I+SnVsYSwgQS48L2F1dGhv
cj48YXV0aG9yPkthYWtpbmVuLCBNLjwvYXV0aG9yPjxhdXRob3I+S2FqYW50aWUsIEUuPC9hdXRo
b3I+PGF1dGhvcj5LYXBsYW4sIEwuIE0uPC9hdXRob3I+PGF1dGhvcj5LYXRoaXJlc2FuLCBTLjwv
YXV0aG9yPjxhdXRob3I+S2V0dHVuZW4sIEouPC9hdXRob3I+PGF1dGhvcj5LaW5udW5lbiwgTC48
L2F1dGhvcj48YXV0aG9yPktub3dsZXMsIEouIFcuPC9hdXRob3I+PGF1dGhvcj5Lb2xjaWMsIEku
PC9hdXRob3I+PGF1dGhvcj5Lb25pZywgSS4gUi48L2F1dGhvcj48YXV0aG9yPktvc2tpbmVuLCBT
LjwvYXV0aG9yPjxhdXRob3I+S292YWNzLCBQLjwvYXV0aG9yPjxhdXRob3I+S3V1c2lzdG8sIEou
PC9hdXRob3I+PGF1dGhvcj5LcmFmdCwgUC48L2F1dGhvcj48YXV0aG9yPkt2YWxveSwgSy48L2F1
dGhvcj48YXV0aG9yPkxhaXRpbmVuLCBKLjwvYXV0aG9yPjxhdXRob3I+TGFudGllcmksIE8uPC9h
dXRob3I+PGF1dGhvcj5MYW56YW5pLCBDLjwvYXV0aG9yPjxhdXRob3I+TGF1bmVyLCBMLiBKLjwv
YXV0aG9yPjxhdXRob3I+TGVjb2V1ciwgQy48L2F1dGhvcj48YXV0aG9yPkxlaHRpbWFraSwgVC48
L2F1dGhvcj48YXV0aG9yPkxldHRyZSwgRy48L2F1dGhvcj48YXV0aG9yPkxpdSwgSi48L2F1dGhv
cj48YXV0aG9yPkxva2tpLCBNLiBMLjwvYXV0aG9yPjxhdXRob3I+TG9yZW50em9uLCBNLjwvYXV0
aG9yPjxhdXRob3I+THViZW4sIFIuIE4uPC9hdXRob3I+PGF1dGhvcj5MdWR3aWcsIEIuPC9hdXRo
b3I+PGF1dGhvcj5NYW51bnRhLCBQLjwvYXV0aG9yPjxhdXRob3I+TWFyZWssIEQuPC9hdXRob3I+
PGF1dGhvcj5NYXJyZSwgTS48L2F1dGhvcj48YXV0aG9yPk1hcnRpbiwgTi4gRy48L2F1dGhvcj48
YXV0aG9yPk1jQXJkbGUsIFcuIEwuPC9hdXRob3I+PGF1dGhvcj5NY0NhcnRoeSwgQS48L2F1dGhv
cj48YXV0aG9yPk1jS25pZ2h0LCBCLjwvYXV0aG9yPjxhdXRob3I+TWVpdGluZ2VyLCBULjwvYXV0
aG9yPjxhdXRob3I+TWVsYW5kZXIsIE8uPC9hdXRob3I+PGF1dGhvcj5NZXlyZSwgRC48L2F1dGhv
cj48YXV0aG9yPk1pZHRoamVsbCwgSy48L2F1dGhvcj48YXV0aG9yPk1vbnRnb21lcnksIEcuIFcu
PC9hdXRob3I+PGF1dGhvcj5Nb3JrZW4sIE0uIEEuPC9hdXRob3I+PGF1dGhvcj5Nb3JyaXMsIEEu
IFAuPC9hdXRob3I+PGF1dGhvcj5NdWxpYywgUi48L2F1dGhvcj48YXV0aG9yPk5nd2EsIEouIFMu
PC9hdXRob3I+PGF1dGhvcj5OZWxpcywgTS48L2F1dGhvcj48YXV0aG9yPk5ldmlsbGUsIE0uIEou
PC9hdXRob3I+PGF1dGhvcj5OeWhvbHQsIEQuIFIuPC9hdXRob3I+PGF1dGhvcj5PJmFwb3M7RG9u
bmVsbCwgQy4gSi48L2F1dGhvcj48YXV0aG9yPk8mYXBvcztSYWhpbGx5LCBTLjwvYXV0aG9yPjxh
dXRob3I+T25nLCBLLiBLLjwvYXV0aG9yPjxhdXRob3I+T29zdHJhLCBCLjwvYXV0aG9yPjxhdXRo
b3I+UGFyZSwgRy48L2F1dGhvcj48YXV0aG9yPlBhcmtlciwgQS4gTi48L2F1dGhvcj48YXV0aG9y
PlBlcm9sYSwgTS48L2F1dGhvcj48YXV0aG9yPlBpY2hsZXIsIEkuPC9hdXRob3I+PGF1dGhvcj5Q
aWV0aWxhaW5lbiwgSy4gSC48L2F1dGhvcj48YXV0aG9yPlBsYXRvdSwgQy4gRy48L2F1dGhvcj48
YXV0aG9yPlBvbGFzZWssIE8uPC9hdXRob3I+PGF1dGhvcj5Qb3V0YSwgQS48L2F1dGhvcj48YXV0
aG9yPlJhZmVsdCwgUy48L2F1dGhvcj48YXV0aG9yPlJhaXRha2FyaSwgTy48L2F1dGhvcj48YXV0
aG9yPlJheW5lciwgTi4gVy48L2F1dGhvcj48YXV0aG9yPlJpZGRlcnN0cmFsZSwgTS48L2F1dGhv
cj48YXV0aG9yPlJpZWYsIFcuPC9hdXRob3I+PGF1dGhvcj5SdW9rb25lbiwgQS48L2F1dGhvcj48
YXV0aG9yPlJvYmVydHNvbiwgTi4gUi48L2F1dGhvcj48YXV0aG9yPlJ6ZWhhaywgUC48L2F1dGhv
cj48YXV0aG9yPlNhbG9tYWEsIFYuPC9hdXRob3I+PGF1dGhvcj5TYW5kZXJzLCBBLiBSLjwvYXV0
aG9yPjxhdXRob3I+U2FuZGh1LCBNLiBTLjwvYXV0aG9yPjxhdXRob3I+U2FubmEsIFMuPC9hdXRo
b3I+PGF1dGhvcj5TYXJhbWllcywgSi48L2F1dGhvcj48YXV0aG9yPlNhdm9sYWluZW4sIE0uIEou
PC9hdXRob3I+PGF1dGhvcj5TY2hlcmFnLCBTLjwvYXV0aG9yPjxhdXRob3I+U2NoaXBmLCBTLjwv
YXV0aG9yPjxhdXRob3I+U2NocmVpYmVyLCBTLjwvYXV0aG9yPjxhdXRob3I+U2NodW5rZXJ0LCBI
LjwvYXV0aG9yPjxhdXRob3I+U2lsYW5kZXIsIEsuPC9hdXRob3I+PGF1dGhvcj5TaW5pc2Fsbywg
Si48L2F1dGhvcj48YXV0aG9yPlNpc2NvdmljaywgRC4gUy48L2F1dGhvcj48YXV0aG9yPlNtaXQs
IEouIEguPC9hdXRob3I+PGF1dGhvcj5Tb3JhbnpvLCBOLjwvYXV0aG9yPjxhdXRob3I+U292aW8s
IFUuPC9hdXRob3I+PGF1dGhvcj5TdGVwaGVucywgSi48L2F1dGhvcj48YXV0aG9yPlN1cmFra2Es
IEkuPC9hdXRob3I+PGF1dGhvcj5Td2lmdCwgQS4gSi48L2F1dGhvcj48YXV0aG9yPlRhbW1lc29v
LCBNLiBMLjwvYXV0aG9yPjxhdXRob3I+VGFyZGlmLCBKLiBDLjwvYXV0aG9yPjxhdXRob3I+VGVk
ZXItTGF2aW5nLCBNLjwvYXV0aG9yPjxhdXRob3I+VGVzbG92aWNoLCBULiBNLjwvYXV0aG9yPjxh
dXRob3I+VGhvbXBzb24sIEouIFIuPC9hdXRob3I+PGF1dGhvcj5UaG9tc29uLCBCLjwvYXV0aG9y
PjxhdXRob3I+VG9uamVzLCBBLjwvYXV0aG9yPjxhdXRob3I+VHVvbWksIFQuPC9hdXRob3I+PGF1
dGhvcj52YW4gTWV1cnMsIEouIEIuPC9hdXRob3I+PGF1dGhvcj52YW4gT21tZW4sIEcuIEouPC9h
dXRob3I+PGF1dGhvcj5WYXRpbiwgVi48L2F1dGhvcj48YXV0aG9yPlZpaWthcmksIEouPC9hdXRo
b3I+PGF1dGhvcj5WaXN2aWtpcy1TaWVzdCwgUy48L2F1dGhvcj48YXV0aG9yPlZpdGFydCwgVi48
L2F1dGhvcj48YXV0aG9yPlZvZ2VsLCBDLiBJLjwvYXV0aG9yPjxhdXRob3I+Vm9pZ2h0LCBCLiBG
LjwvYXV0aG9yPjxhdXRob3I+V2FpdGUsIEwuIEwuPC9hdXRob3I+PGF1dGhvcj5XYWxsYXNjaG9m
c2tpLCBILjwvYXV0aG9yPjxhdXRob3I+V2FsdGVycywgRy4gQi48L2F1dGhvcj48YXV0aG9yPldp
ZGVuLCBFLjwvYXV0aG9yPjxhdXRob3I+V2llZ2FuZCwgUy48L2F1dGhvcj48YXV0aG9yPldpbGQs
IFMuIEguPC9hdXRob3I+PGF1dGhvcj5XaWxsZW1zZW4sIEcuPC9hdXRob3I+PGF1dGhvcj5XaXR0
ZSwgRC4gUi48L2F1dGhvcj48YXV0aG9yPldpdHRlbWFuLCBKLiBDLjwvYXV0aG9yPjxhdXRob3I+
WHUsIEouPC9hdXRob3I+PGF1dGhvcj5aaGFuZywgUS48L2F1dGhvcj48YXV0aG9yPlpnYWdhLCBM
LjwvYXV0aG9yPjxhdXRob3I+WmllZ2xlciwgQS48L2F1dGhvcj48YXV0aG9yPlppdHRpbmcsIFAu
PC9hdXRob3I+PGF1dGhvcj5CZWlsYnksIEouIFAuPC9hdXRob3I+PGF1dGhvcj5GYXJvb3FpLCBJ
LiBTLjwvYXV0aG9yPjxhdXRob3I+SGViZWJyYW5kLCBKLjwvYXV0aG9yPjxhdXRob3I+SHVpa3Vy
aSwgSC4gVi48L2F1dGhvcj48YXV0aG9yPkphbWVzLCBBLiBMLjwvYXV0aG9yPjxhdXRob3I+S2Fo
b25lbiwgTS48L2F1dGhvcj48YXV0aG9yPkxldmluc29uLCBELiBGLjwvYXV0aG9yPjxhdXRob3I+
TWFjY2lhcmRpLCBGLjwvYXV0aG9yPjxhdXRob3I+TmllbWluZW4sIE0uIFMuPC9hdXRob3I+PGF1
dGhvcj5PaGxzc29uLCBDLjwvYXV0aG9yPjxhdXRob3I+UGFsbWVyLCBMLiBKLjwvYXV0aG9yPjxh
dXRob3I+Umlka2VyLCBQLiBNLjwvYXV0aG9yPjxhdXRob3I+U3R1bXZvbGwsIE0uPC9hdXRob3I+
PGF1dGhvcj5CZWNrbWFubiwgSi4gUy48L2F1dGhvcj48YXV0aG9yPkJvZWluZywgSC48L2F1dGhv
cj48YXV0aG9yPkJvZXJ3aW5rbGUsIEUuPC9hdXRob3I+PGF1dGhvcj5Cb29tc21hLCBELiBJLjwv
YXV0aG9yPjxhdXRob3I+Q2F1bGZpZWxkLCBNLiBKLjwvYXV0aG9yPjxhdXRob3I+Q2hhbm9jaywg
Uy4gSi48L2F1dGhvcj48YXV0aG9yPkNvbGxpbnMsIEYuIFMuPC9hdXRob3I+PGF1dGhvcj5DdXBw
bGVzLCBMLiBBLjwvYXV0aG9yPjxhdXRob3I+U21pdGgsIEcuIEQuPC9hdXRob3I+PGF1dGhvcj5F
cmRtYW5uLCBKLjwvYXV0aG9yPjxhdXRob3I+RnJvZ3VlbCwgUC48L2F1dGhvcj48YXV0aG9yPkdy
b25iZXJnLCBILjwvYXV0aG9yPjxhdXRob3I+R3lsbGVuc3RlbiwgVS48L2F1dGhvcj48YXV0aG9y
PkhhbGwsIFAuPC9hdXRob3I+PGF1dGhvcj5IYW5zZW4sIFQuPC9hdXRob3I+PGF1dGhvcj5IYXJy
aXMsIFQuIEIuPC9hdXRob3I+PGF1dGhvcj5IYXR0ZXJzbGV5LCBBLiBULjwvYXV0aG9yPjxhdXRo
b3I+SGF5ZXMsIFIuIEIuPC9hdXRob3I+PGF1dGhvcj5IZWlucmljaCwgSi48L2F1dGhvcj48YXV0
aG9yPkh1LCBGLiBCLjwvYXV0aG9yPjxhdXRob3I+SHZlZW0sIEsuPC9hdXRob3I+PGF1dGhvcj5J
bGxpZywgVC48L2F1dGhvcj48YXV0aG9yPkphcnZlbGluLCBNLiBSLjwvYXV0aG9yPjxhdXRob3I+
S2FwcmlvLCBKLjwvYXV0aG9yPjxhdXRob3I+S2FycGUsIEYuPC9hdXRob3I+PGF1dGhvcj5LaGF3
LCBLLiBULjwvYXV0aG9yPjxhdXRob3I+S2llbWVuZXksIEwuIEEuPC9hdXRob3I+PGF1dGhvcj5L
cnVkZSwgSC48L2F1dGhvcj48YXV0aG9yPkxhYWtzbywgTS48L2F1dGhvcj48YXV0aG9yPkxhd2xv
ciwgRC4gQS48L2F1dGhvcj48YXV0aG9yPk1ldHNwYWx1LCBBLjwvYXV0aG9yPjxhdXRob3I+TXVu
cm9lLCBQLiBCLjwvYXV0aG9yPjxhdXRob3I+T3V3ZWhhbmQsIFcuIEguPC9hdXRob3I+PGF1dGhv
cj5QZWRlcnNlbiwgTy48L2F1dGhvcj48YXV0aG9yPlBlbm5pbngsIEIuIFcuPC9hdXRob3I+PGF1
dGhvcj5QZXRlcnMsIEEuPC9hdXRob3I+PGF1dGhvcj5QcmFtc3RhbGxlciwgUC4gUC48L2F1dGhv
cj48YXV0aG9yPlF1ZXJ0ZXJtb3VzLCBULjwvYXV0aG9yPjxhdXRob3I+UmVpbmVociwgVC48L2F1
dGhvcj48YXV0aG9yPlJpc3NhbmVuLCBBLjwvYXV0aG9yPjxhdXRob3I+UnVkYW4sIEkuPC9hdXRo
b3I+PGF1dGhvcj5TYW1hbmksIE4uIEouPC9hdXRob3I+PGF1dGhvcj5TY2h3YXJ6LCBQLiBFLjwv
YXV0aG9yPjxhdXRob3I+U2h1bGRpbmVyLCBBLiBSLjwvYXV0aG9yPjxhdXRob3I+U3BlY3Rvciwg
VC4gRC48L2F1dGhvcj48YXV0aG9yPlR1b21pbGVodG8sIEouPC9hdXRob3I+PGF1dGhvcj5VZGEs
IE0uPC9hdXRob3I+PGF1dGhvcj5VaXR0ZXJsaW5kZW4sIEEuPC9hdXRob3I+PGF1dGhvcj5WYWxs
ZSwgVC4gVC48L2F1dGhvcj48YXV0aG9yPldhYml0c2NoLCBNLjwvYXV0aG9yPjxhdXRob3I+V2Fl
YmVyLCBHLjwvYXV0aG9yPjxhdXRob3I+V2FyZWhhbSwgTi4gSi48L2F1dGhvcj48YXV0aG9yPldh
dGtpbnMsIEguPC9hdXRob3I+PGF1dGhvcj5XaWxzb24sIEouIEYuPC9hdXRob3I+PGF1dGhvcj5X
cmlnaHQsIEEuIEYuPC9hdXRob3I+PGF1dGhvcj5aaWxsaWtlbnMsIE0uIEMuPC9hdXRob3I+PGF1
dGhvcj5DaGF0dGVyamVlLCBOLjwvYXV0aG9yPjxhdXRob3I+TWNDYXJyb2xsLCBTLiBBLjwvYXV0
aG9yPjxhdXRob3I+UHVyY2VsbCwgUy48L2F1dGhvcj48YXV0aG9yPlNjaGFkdCwgRS4gRS48L2F1
dGhvcj48YXV0aG9yPlZpc3NjaGVyLCBQLiBNLjwvYXV0aG9yPjxhdXRob3I+QXNzaW1lcywgVC4g
TC48L2F1dGhvcj48YXV0aG9yPkJvcmVja2ksIEkuIEIuPC9hdXRob3I+PGF1dGhvcj5EZWxvdWth
cywgUC48L2F1dGhvcj48YXV0aG9yPkZveCwgQy4gUy48L2F1dGhvcj48YXV0aG9yPkdyb29wLCBM
LiBDLjwvYXV0aG9yPjxhdXRob3I+SGFyaXR1bmlhbnMsIFQuPC9hdXRob3I+PGF1dGhvcj5IdW50
ZXIsIEQuIEouPC9hdXRob3I+PGF1dGhvcj5LYXBsYW4sIFIuIEMuPC9hdXRob3I+PGF1dGhvcj5N
b2hsa2UsIEsuIEwuPC9hdXRob3I+PGF1dGhvcj5PJmFwb3M7Q29ubmVsbCwgSi4gUi48L2F1dGhv
cj48YXV0aG9yPlBlbHRvbmVuLCBMLjwvYXV0aG9yPjxhdXRob3I+U2NobGVzc2luZ2VyLCBELjwv
YXV0aG9yPjxhdXRob3I+U3RyYWNoYW4sIEQuIFAuPC9hdXRob3I+PGF1dGhvcj52YW4gRHVpam4s
IEMuIE0uPC9hdXRob3I+PGF1dGhvcj5XaWNobWFubiwgSC4gRS48L2F1dGhvcj48YXV0aG9yPkZy
YXlsaW5nLCBULiBNLjwvYXV0aG9yPjxhdXRob3I+VGhvcnN0ZWluc2RvdHRpciwgVS48L2F1dGhv
cj48YXV0aG9yPkFiZWNhc2lzLCBHLiBSLjwvYXV0aG9yPjxhdXRob3I+QmFycm9zbywgSS48L2F1
dGhvcj48YXV0aG9yPkJvZWhua2UsIE0uPC9hdXRob3I+PGF1dGhvcj5TdGVmYW5zc29uLCBLLjwv
YXV0aG9yPjxhdXRob3I+Tm9ydGgsIEsuIEUuPC9hdXRob3I+PGF1dGhvcj5NY0NhcnRoeSwgTS4g
SS48L2F1dGhvcj48YXV0aG9yPkhpcnNjaGhvcm4sIEouIE4uPC9hdXRob3I+PGF1dGhvcj5Jbmdl
bHNzb24sIEUuPC9hdXRob3I+PGF1dGhvcj5Mb29zLCBSLiBKLjwvYXV0aG9yPjwvYXV0aG9ycz48
L2NvbnRyaWJ1dG9ycz48YXV0aC1hZGRyZXNzPk1ldGFib2xpc20gSW5pdGlhdGl2ZSBhbmQgUHJv
Z3JhbSBpbiBNZWRpY2FsIGFuZCBQb3B1bGF0aW9uIEdlbmV0aWNzLCBCcm9hZCBJbnN0aXR1dGUs
IENhbWJyaWRnZSwgTWFzc2FjaHVzZXR0cywgVVNBLjwvYXV0aC1hZGRyZXNzPjx0aXRsZXM+PHRp
dGxlPkFzc29jaWF0aW9uIGFuYWx5c2VzIG9mIDI0OSw3OTYgaW5kaXZpZHVhbHMgcmV2ZWFsIDE4
IG5ldyBsb2NpIGFzc29jaWF0ZWQgd2l0aCBib2R5IG1hc3MgaW5kZXg8L3RpdGxlPjxzZWNvbmRh
cnktdGl0bGU+TmF0dXJlIGdlbmV0aWNzPC9zZWNvbmRhcnktdGl0bGU+PGFsdC10aXRsZT5OYXQg
R2VuZXQ8L2FsdC10aXRsZT48L3RpdGxlcz48cGVyaW9kaWNhbD48ZnVsbC10aXRsZT5OYXR1cmUg
Z2VuZXRpY3M8L2Z1bGwtdGl0bGU+PGFiYnItMT5OYXQgR2VuZXQ8L2FiYnItMT48L3BlcmlvZGlj
YWw+PGFsdC1wZXJpb2RpY2FsPjxmdWxsLXRpdGxlPk5hdHVyZSBnZW5ldGljczwvZnVsbC10aXRs
ZT48YWJici0xPk5hdCBHZW5ldDwvYWJici0xPjwvYWx0LXBlcmlvZGljYWw+PHBhZ2VzPjkzNy00
ODwvcGFnZXM+PHZvbHVtZT40Mjwvdm9sdW1lPjxudW1iZXI+MTE8L251bWJlcj48ZWRpdGlvbj4y
MDEwLzEwLzEyPC9lZGl0aW9uPjxrZXl3b3Jkcz48a2V5d29yZD5Cb2R5IEhlaWdodC8qZ2VuZXRp
Y3M8L2tleXdvcmQ+PGtleXdvcmQ+KkJvZHkgTWFzcyBJbmRleDwva2V5d29yZD48a2V5d29yZD5C
b2R5IFNpemUvZ2VuZXRpY3M8L2tleXdvcmQ+PGtleXdvcmQ+Qm9keSBXZWlnaHQvKmdlbmV0aWNz
PC9rZXl3b3JkPjxrZXl3b3JkPipDaHJvbW9zb21lIE1hcHBpbmc8L2tleXdvcmQ+PGtleXdvcmQ+
RXVyb3BlYW4gQ29udGluZW50YWwgQW5jZXN0cnkgR3JvdXAvZ2VuZXRpY3M8L2tleXdvcmQ+PGtl
eXdvcmQ+R2VuZXRpYyBQcmVkaXNwb3NpdGlvbiB0byBEaXNlYXNlL2dlbmV0aWNzPC9rZXl3b3Jk
PjxrZXl3b3JkPkdlbm9tZS1XaWRlIEFzc29jaWF0aW9uIFN0dWR5PC9rZXl3b3JkPjxrZXl3b3Jk
Pkh1bWFuczwva2V5d29yZD48a2V5d29yZD5PYmVzaXR5L2dlbmV0aWNzPC9rZXl3b3JkPjxrZXl3
b3JkPlBvbHltb3JwaGlzbSwgU2luZ2xlIE51Y2xlb3RpZGU8L2tleXdvcmQ+PC9rZXl3b3Jkcz48
ZGF0ZXM+PHllYXI+MjAxMDwveWVhcj48cHViLWRhdGVzPjxkYXRlPk5vdjwvZGF0ZT48L3B1Yi1k
YXRlcz48L2RhdGVzPjxpc2JuPjE1NDYtMTcxOCAoRWxlY3Ryb25pYykmI3hEOzEwNjEtNDAzNiAo
TGlua2luZyk8L2lzYm4+PGFjY2Vzc2lvbi1udW0+MjA5MzU2MzA8L2FjY2Vzc2lvbi1udW0+PHdv
cmstdHlwZT5SZXNlYXJjaCBTdXBwb3J0LCBOLkkuSC4sIEV4dHJhbXVyYWwmI3hEO1Jlc2VhcmNo
IFN1cHBvcnQsIE5vbi1VLlMuIEdvdiZhcG9zO3Q8L3dvcmstdHlwZT48dXJscz48cmVsYXRlZC11
cmxzPjx1cmw+aHR0cDovL3d3dy5uY2JpLm5sbS5uaWguZ292L3B1Ym1lZC8yMDkzNTYzMDwvdXJs
PjwvcmVsYXRlZC11cmxzPjwvdXJscz48Y3VzdG9tMj4zMDE0NjQ4PC9jdXN0b20yPjxlbGVjdHJv
bmljLXJlc291cmNlLW51bT4xMC4xMDM4L25nLjY4NjwvZWxlY3Ryb25pYy1yZXNvdXJjZS1udW0+
PGxhbmd1YWdlPmVuZzwvbGFuZ3VhZ2U+PC9yZWNvcmQ+PC9DaXRlPjxDaXRlPjxBdXRob3I+RGF5
PC9BdXRob3I+PFllYXI+MjAxMTwvWWVhcj48UmVjTnVtPjI1OTQ8L1JlY051bT48cmVjb3JkPjxy
ZWMtbnVtYmVyPjI1OTQ8L3JlYy1udW1iZXI+PGZvcmVpZ24ta2V5cz48a2V5IGFwcD0iRU4iIGRi
LWlkPSI1dHNwdjUyd3N3ZDA5c2VzZHN0dndwZGF2dHBwYXByMGRhc3AiPjI1OTQ8L2tleT48L2Zv
cmVpZ24ta2V5cz48cmVmLXR5cGUgbmFtZT0iSm91cm5hbCBBcnRpY2xlIj4xNzwvcmVmLXR5cGU+
PGNvbnRyaWJ1dG9ycz48YXV0aG9ycz48YXV0aG9yPkRheSwgRi4gUi48L2F1dGhvcj48YXV0aG9y
Pkxvb3MsIFIuIEouPC9hdXRob3I+PC9hdXRob3JzPjwvY29udHJpYnV0b3JzPjxhdXRoLWFkZHJl
c3M+TVJDIEVwaWRlbWlvbG9neSBVbml0LCBJbnN0aXR1dGUgb2YgTWV0YWJvbGljIFNjaWVuY2Us
IEFkZGVuYnJvb2tlJmFwb3M7cyBIb3NwaXRhbCwgQ2FtYnJpZGdlLCBVSy48L2F1dGgtYWRkcmVz
cz48dGl0bGVzPjx0aXRsZT5EZXZlbG9wbWVudHMgaW4gb2Jlc2l0eSBnZW5ldGljcyBpbiB0aGUg
ZXJhIG9mIGdlbm9tZS13aWRlIGFzc29jaWF0aW9uIHN0dWRpZXM8L3RpdGxlPjxzZWNvbmRhcnkt
dGl0bGU+Sm91cm5hbCBvZiBudXRyaWdlbmV0aWNzIGFuZCBudXRyaWdlbm9taWNzPC9zZWNvbmRh
cnktdGl0bGU+PGFsdC10aXRsZT5KIE51dHJpZ2VuZXQgTnV0cmlnZW5vbWljczwvYWx0LXRpdGxl
PjwvdGl0bGVzPjxwZXJpb2RpY2FsPjxmdWxsLXRpdGxlPkpvdXJuYWwgb2YgbnV0cmlnZW5ldGlj
cyBhbmQgbnV0cmlnZW5vbWljczwvZnVsbC10aXRsZT48YWJici0xPkogTnV0cmlnZW5ldCBOdXRy
aWdlbm9taWNzPC9hYmJyLTE+PC9wZXJpb2RpY2FsPjxhbHQtcGVyaW9kaWNhbD48ZnVsbC10aXRs
ZT5Kb3VybmFsIG9mIG51dHJpZ2VuZXRpY3MgYW5kIG51dHJpZ2Vub21pY3M8L2Z1bGwtdGl0bGU+
PGFiYnItMT5KIE51dHJpZ2VuZXQgTnV0cmlnZW5vbWljczwvYWJici0xPjwvYWx0LXBlcmlvZGlj
YWw+PHBhZ2VzPjIyMi0zODwvcGFnZXM+PHZvbHVtZT40PC92b2x1bWU+PG51bWJlcj40PC9udW1i
ZXI+PGVkaXRpb24+MjAxMS8xMS8wODwvZWRpdGlvbj48a2V5d29yZHM+PGtleXdvcmQ+QWRvbGVz
Y2VudDwva2V5d29yZD48a2V5d29yZD5BZnJpY2FuIENvbnRpbmVudGFsIEFuY2VzdHJ5IEdyb3Vw
L2dlbmV0aWNzPC9rZXl3b3JkPjxrZXl3b3JkPkNoaWxkPC9rZXl3b3JkPjxrZXl3b3JkPkV1cm9w
ZWFuIENvbnRpbmVudGFsIEFuY2VzdHJ5IEdyb3VwL2dlbmV0aWNzPC9rZXl3b3JkPjxrZXl3b3Jk
PkdlbmUtRW52aXJvbm1lbnQgSW50ZXJhY3Rpb248L2tleXdvcmQ+PGtleXdvcmQ+R2VuZXRpYyBQ
cmVkaXNwb3NpdGlvbiB0byBEaXNlYXNlPC9rZXl3b3JkPjxrZXl3b3JkPkdlbmV0aWNzLCBQb3B1
bGF0aW9uL21ldGhvZHMvKnRyZW5kczwva2V5d29yZD48a2V5d29yZD5HZW5vbWUtV2lkZSBBc3Nv
Y2lhdGlvbiBTdHVkeS8qbWV0aG9kczwva2V5d29yZD48a2V5d29yZD5IdW1hbnM8L2tleXdvcmQ+
PGtleXdvcmQ+T2Jlc2l0eS9ldGhub2xvZ3kvKmdlbmV0aWNzPC9rZXl3b3JkPjwva2V5d29yZHM+
PGRhdGVzPjx5ZWFyPjIwMTE8L3llYXI+PC9kYXRlcz48aXNibj4xNjYxLTY3NTggKEVsZWN0cm9u
aWMpJiN4RDsxNjYxLTY0OTkgKExpbmtpbmcpPC9pc2JuPjxhY2Nlc3Npb24tbnVtPjIyMDU2NzM2
PC9hY2Nlc3Npb24tbnVtPjx3b3JrLXR5cGU+UmV2aWV3PC93b3JrLXR5cGU+PHVybHM+PHJlbGF0
ZWQtdXJscz48dXJsPmh0dHA6Ly93d3cubmNiaS5ubG0ubmloLmdvdi9wdWJtZWQvMjIwNTY3MzY8
L3VybD48L3JlbGF0ZWQtdXJscz48L3VybHM+PGVsZWN0cm9uaWMtcmVzb3VyY2UtbnVtPjEwLjEx
NTkvMDAwMzMyMTU4PC9lbGVjdHJvbmljLXJlc291cmNlLW51bT48bGFuZ3VhZ2U+ZW5nPC9sYW5n
dWFnZT48L3JlY29yZD48L0NpdGU+PC9FbmROb3RlPgB=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PEVuZE5vdGU+PENpdGU+PEF1dGhvcj5TcGVsaW90ZXM8L0F1dGhvcj48WWVhcj4yMDEwPC9ZZWFy
PjxSZWNOdW0+MjU4OTwvUmVjTnVtPjxEaXNwbGF5VGV4dD48c3R5bGUgZmFjZT0ic3VwZXJzY3Jp
cHQiPjEyLDEzPC9zdHlsZT48L0Rpc3BsYXlUZXh0PjxyZWNvcmQ+PHJlYy1udW1iZXI+MjU4OTwv
cmVjLW51bWJlcj48Zm9yZWlnbi1rZXlzPjxrZXkgYXBwPSJFTiIgZGItaWQ9IjV0c3B2NTJ3c3dk
MDlzZXNkc3R2d3BkYXZ0cHBhcHIwZGFzcCI+MjU4OTwva2V5PjwvZm9yZWlnbi1rZXlzPjxyZWYt
dHlwZSBuYW1lPSJKb3VybmFsIEFydGljbGUiPjE3PC9yZWYtdHlwZT48Y29udHJpYnV0b3JzPjxh
dXRob3JzPjxhdXRob3I+U3BlbGlvdGVzLCBFLiBLLjwvYXV0aG9yPjxhdXRob3I+V2lsbGVyLCBD
LiBKLjwvYXV0aG9yPjxhdXRob3I+QmVybmR0LCBTLiBJLjwvYXV0aG9yPjxhdXRob3I+TW9uZGEs
IEsuIEwuPC9hdXRob3I+PGF1dGhvcj5UaG9ybGVpZnNzb24sIEcuPC9hdXRob3I+PGF1dGhvcj5K
YWNrc29uLCBBLiBVLjwvYXV0aG9yPjxhdXRob3I+TGFuZ28gQWxsZW4sIEguPC9hdXRob3I+PGF1
dGhvcj5MaW5kZ3JlbiwgQy4gTS48L2F1dGhvcj48YXV0aG9yPkx1YW4sIEouPC9hdXRob3I+PGF1
dGhvcj5NYWdpLCBSLjwvYXV0aG9yPjxhdXRob3I+UmFuZGFsbCwgSi4gQy48L2F1dGhvcj48YXV0
aG9yPlZlZGFudGFtLCBTLjwvYXV0aG9yPjxhdXRob3I+V2lua2xlciwgVC4gVy48L2F1dGhvcj48
YXV0aG9yPlFpLCBMLjwvYXV0aG9yPjxhdXRob3I+V29ya2FsZW1haHUsIFQuPC9hdXRob3I+PGF1
dGhvcj5IZWlkLCBJLiBNLjwvYXV0aG9yPjxhdXRob3I+U3RlaW50aG9yc2RvdHRpciwgVi48L2F1
dGhvcj48YXV0aG9yPlN0cmluZ2hhbSwgSC4gTS48L2F1dGhvcj48YXV0aG9yPldlZWRvbiwgTS4g
Ti48L2F1dGhvcj48YXV0aG9yPldoZWVsZXIsIEUuPC9hdXRob3I+PGF1dGhvcj5Xb29kLCBBLiBS
LjwvYXV0aG9yPjxhdXRob3I+RmVycmVpcmEsIFQuPC9hdXRob3I+PGF1dGhvcj5XZXlhbnQsIFIu
IEouPC9hdXRob3I+PGF1dGhvcj5TZWdyZSwgQS4gVi48L2F1dGhvcj48YXV0aG9yPkVzdHJhZGEs
IEsuPC9hdXRob3I+PGF1dGhvcj5MaWFuZywgTC48L2F1dGhvcj48YXV0aG9yPk5lbWVzaCwgSi48
L2F1dGhvcj48YXV0aG9yPlBhcmssIEouIEguPC9hdXRob3I+PGF1dGhvcj5HdXN0YWZzc29uLCBT
LjwvYXV0aG9yPjxhdXRob3I+S2lscGVsYWluZW4sIFQuIE8uPC9hdXRob3I+PGF1dGhvcj5ZYW5n
LCBKLjwvYXV0aG9yPjxhdXRob3I+Qm91YXRpYS1OYWppLCBOLjwvYXV0aG9yPjxhdXRob3I+RXNr
bywgVC48L2F1dGhvcj48YXV0aG9yPkZlaXRvc2EsIE0uIEYuPC9hdXRob3I+PGF1dGhvcj5LdXRh
bGlrLCBaLjwvYXV0aG9yPjxhdXRob3I+TWFuZ2lubywgTS48L2F1dGhvcj48YXV0aG9yPlJheWNo
YXVkaHVyaSwgUy48L2F1dGhvcj48YXV0aG9yPlNjaGVyYWcsIEEuPC9hdXRob3I+PGF1dGhvcj5T
bWl0aCwgQS4gVi48L2F1dGhvcj48YXV0aG9yPldlbGNoLCBSLjwvYXV0aG9yPjxhdXRob3I+Wmhh
bywgSi4gSC48L2F1dGhvcj48YXV0aG9yPkFiZW4sIEsuIEsuPC9hdXRob3I+PGF1dGhvcj5BYnNo
ZXIsIEQuIE0uPC9hdXRob3I+PGF1dGhvcj5BbWluLCBOLjwvYXV0aG9yPjxhdXRob3I+RGl4b24s
IEEuIEwuPC9hdXRob3I+PGF1dGhvcj5GaXNoZXIsIEUuPC9hdXRob3I+PGF1dGhvcj5HbGF6ZXIs
IE4uIEwuPC9hdXRob3I+PGF1dGhvcj5Hb2RkYXJkLCBNLiBFLjwvYXV0aG9yPjxhdXRob3I+SGVh
cmQtQ29zdGEsIE4uIEwuPC9hdXRob3I+PGF1dGhvcj5Ib2VzZWwsIFYuPC9hdXRob3I+PGF1dGhv
cj5Ib3R0ZW5nYSwgSi4gSi48L2F1dGhvcj48YXV0aG9yPkpvaGFuc3NvbiwgQS48L2F1dGhvcj48
YXV0aG9yPkpvaG5zb24sIFQuPC9hdXRob3I+PGF1dGhvcj5LZXRrYXIsIFMuPC9hdXRob3I+PGF1
dGhvcj5MYW1pbmEsIEMuPC9hdXRob3I+PGF1dGhvcj5MaSwgUy48L2F1dGhvcj48YXV0aG9yPk1v
ZmZhdHQsIE0uIEYuPC9hdXRob3I+PGF1dGhvcj5NeWVycywgUi4gSC48L2F1dGhvcj48YXV0aG9y
Pk5hcmlzdSwgTi48L2F1dGhvcj48YXV0aG9yPlBlcnJ5LCBKLiBSLjwvYXV0aG9yPjxhdXRob3I+
UGV0ZXJzLCBNLiBKLjwvYXV0aG9yPjxhdXRob3I+UHJldXNzLCBNLjwvYXV0aG9yPjxhdXRob3I+
UmlwYXR0aSwgUy48L2F1dGhvcj48YXV0aG9yPlJpdmFkZW5laXJhLCBGLjwvYXV0aG9yPjxhdXRo
b3I+U2FuZGhvbHQsIEMuPC9hdXRob3I+PGF1dGhvcj5TY290dCwgTC4gSi48L2F1dGhvcj48YXV0
aG9yPlRpbXBzb24sIE4uIEouPC9hdXRob3I+PGF1dGhvcj5UeXJlciwgSi4gUC48L2F1dGhvcj48
YXV0aG9yPnZhbiBXaW5nZXJkZW4sIFMuPC9hdXRob3I+PGF1dGhvcj5XYXRhbmFiZSwgUi4gTS48
L2F1dGhvcj48YXV0aG9yPldoaXRlLCBDLiBDLjwvYXV0aG9yPjxhdXRob3I+V2lrbHVuZCwgRi48
L2F1dGhvcj48YXV0aG9yPkJhcmxhc3NpbmEsIEMuPC9hdXRob3I+PGF1dGhvcj5DaGFzbWFuLCBE
LiBJLjwvYXV0aG9yPjxhdXRob3I+Q29vcGVyLCBNLiBOLjwvYXV0aG9yPjxhdXRob3I+SmFuc3Nv
biwgSi4gTy48L2F1dGhvcj48YXV0aG9yPkxhd3JlbmNlLCBSLiBXLjwvYXV0aG9yPjxhdXRob3I+
UGVsbGlra2EsIE4uPC9hdXRob3I+PGF1dGhvcj5Qcm9rb3BlbmtvLCBJLjwvYXV0aG9yPjxhdXRo
b3I+U2hpLCBKLjwvYXV0aG9yPjxhdXRob3I+VGhpZXJpbmcsIEUuPC9hdXRob3I+PGF1dGhvcj5B
bGF2ZXJlLCBILjwvYXV0aG9yPjxhdXRob3I+QWxpYnJhbmRpLCBNLiBULjwvYXV0aG9yPjxhdXRo
b3I+QWxtZ3JlbiwgUC48L2F1dGhvcj48YXV0aG9yPkFybm9sZCwgQS4gTS48L2F1dGhvcj48YXV0
aG9yPkFzcGVsdW5kLCBULjwvYXV0aG9yPjxhdXRob3I+QXR3b29kLCBMLiBELjwvYXV0aG9yPjxh
dXRob3I+QmFsa2F1LCBCLjwvYXV0aG9yPjxhdXRob3I+QmFsbWZvcnRoLCBBLiBKLjwvYXV0aG9y
PjxhdXRob3I+QmVubmV0dCwgQS4gSi48L2F1dGhvcj48YXV0aG9yPkJlbi1TaGxvbW8sIFkuPC9h
dXRob3I+PGF1dGhvcj5CZXJnbWFuLCBSLiBOLjwvYXV0aG9yPjxhdXRob3I+QmVyZ21hbm4sIFMu
PC9hdXRob3I+PGF1dGhvcj5CaWViZXJtYW5uLCBILjwvYXV0aG9yPjxhdXRob3I+Qmxha2Vtb3Jl
LCBBLiBJLjwvYXV0aG9yPjxhdXRob3I+Qm9lcywgVC48L2F1dGhvcj48YXV0aG9yPkJvbm55Y2Fz
dGxlLCBMLiBMLjwvYXV0aG9yPjxhdXRob3I+Qm9ybnN0ZWluLCBTLiBSLjwvYXV0aG9yPjxhdXRo
b3I+QnJvd24sIE0uIEouPC9hdXRob3I+PGF1dGhvcj5CdWNoYW5hbiwgVC4gQS48L2F1dGhvcj48
YXV0aG9yPkJ1c29uZXJvLCBGLjwvYXV0aG9yPjxhdXRob3I+Q2FtcGJlbGwsIEguPC9hdXRob3I+
PGF1dGhvcj5DYXBwdWNjaW8sIEYuIFAuPC9hdXRob3I+PGF1dGhvcj5DYXZhbGNhbnRpLVByb2Vu
Y2EsIEMuPC9hdXRob3I+PGF1dGhvcj5DaGVuLCBZLiBELjwvYXV0aG9yPjxhdXRob3I+Q2hlbiwg
Qy4gTS48L2F1dGhvcj48YXV0aG9yPkNoaW5lcywgUC4gUy48L2F1dGhvcj48YXV0aG9yPkNsYXJr
ZSwgUi48L2F1dGhvcj48YXV0aG9yPkNvaW4sIEwuPC9hdXRob3I+PGF1dGhvcj5Db25uZWxsLCBK
LjwvYXV0aG9yPjxhdXRob3I+RGF5LCBJLiBOLjwvYXV0aG9yPjxhdXRob3I+ZGVuIEhlaWplciwg
TS48L2F1dGhvcj48YXV0aG9yPkR1YW4sIEouPC9hdXRob3I+PGF1dGhvcj5FYnJhaGltLCBTLjwv
YXV0aG9yPjxhdXRob3I+RWxsaW90dCwgUC48L2F1dGhvcj48YXV0aG9yPkVsb3N1YSwgUi48L2F1
dGhvcj48YXV0aG9yPkVpcmlrc2RvdHRpciwgRy48L2F1dGhvcj48YXV0aG9yPkVyZG9zLCBNLiBS
LjwvYXV0aG9yPjxhdXRob3I+RXJpa3Nzb24sIEouIEcuPC9hdXRob3I+PGF1dGhvcj5GYWNoZXJp
cywgTS4gRi48L2F1dGhvcj48YXV0aG9yPkZlbGl4LCBTLiBCLjwvYXV0aG9yPjxhdXRob3I+Rmlz
Y2hlci1Qb3NvdnN6a3ksIFAuPC9hdXRob3I+PGF1dGhvcj5Gb2xzb20sIEEuIFIuPC9hdXRob3I+
PGF1dGhvcj5GcmllZHJpY2gsIE4uPC9hdXRob3I+PGF1dGhvcj5GcmVpbWVyLCBOLiBCLjwvYXV0
aG9yPjxhdXRob3I+RnUsIE0uPC9hdXRob3I+PGF1dGhvcj5HYWdldCwgUy48L2F1dGhvcj48YXV0
aG9yPkdlam1hbiwgUC4gVi48L2F1dGhvcj48YXV0aG9yPkdldXMsIEUuIEouPC9hdXRob3I+PGF1
dGhvcj5HaWVnZXIsIEMuPC9hdXRob3I+PGF1dGhvcj5HamVzaW5nLCBBLiBQLjwvYXV0aG9yPjxh
dXRob3I+R29lbCwgQS48L2F1dGhvcj48YXV0aG9yPkdveWV0dGUsIFAuPC9hdXRob3I+PGF1dGhv
cj5HcmFsbGVydCwgSC48L2F1dGhvcj48YXV0aG9yPkdyYXNzbGVyLCBKLjwvYXV0aG9yPjxhdXRo
b3I+R3JlZW5hd2FsdCwgRC4gTS48L2F1dGhvcj48YXV0aG9yPkdyb3ZlcywgQy4gSi48L2F1dGhv
cj48YXV0aG9yPkd1ZG5hc29uLCBWLjwvYXV0aG9yPjxhdXRob3I+R3VpZHVjY2ksIEMuPC9hdXRo
b3I+PGF1dGhvcj5IYXJ0aWthaW5lbiwgQS4gTC48L2F1dGhvcj48YXV0aG9yPkhhc3NhbmFsaSwg
Ti48L2F1dGhvcj48YXV0aG9yPkhhbGwsIEEuIFMuPC9hdXRob3I+PGF1dGhvcj5IYXZ1bGlubmEs
IEEuIFMuPC9hdXRob3I+PGF1dGhvcj5IYXl3YXJkLCBDLjwvYXV0aG9yPjxhdXRob3I+SGVhdGgs
IEEuIEMuPC9hdXRob3I+PGF1dGhvcj5IZW5nc3RlbmJlcmcsIEMuPC9hdXRob3I+PGF1dGhvcj5I
aWNrcywgQS4gQS48L2F1dGhvcj48YXV0aG9yPkhpbm5leSwgQS48L2F1dGhvcj48YXV0aG9yPkhv
Zm1hbiwgQS48L2F1dGhvcj48YXV0aG9yPkhvbXV0aCwgRy48L2F1dGhvcj48YXV0aG9yPkh1aSwg
Si48L2F1dGhvcj48YXV0aG9yPklnbCwgVy48L2F1dGhvcj48YXV0aG9yPklyaWJhcnJlbiwgQy48
L2F1dGhvcj48YXV0aG9yPklzb21hYSwgQi48L2F1dGhvcj48YXV0aG9yPkphY29icywgSy4gQi48
L2F1dGhvcj48YXV0aG9yPkphcmljaywgSS48L2F1dGhvcj48YXV0aG9yPkpld2VsbCwgRS48L2F1
dGhvcj48YXV0aG9yPkpvaG4sIFUuPC9hdXRob3I+PGF1dGhvcj5Kb3JnZW5zZW4sIFQuPC9hdXRo
b3I+PGF1dGhvcj5Kb3VzaWxhaHRpLCBQLjwvYXV0aG9yPjxhdXRob3I+SnVsYSwgQS48L2F1dGhv
cj48YXV0aG9yPkthYWtpbmVuLCBNLjwvYXV0aG9yPjxhdXRob3I+S2FqYW50aWUsIEUuPC9hdXRo
b3I+PGF1dGhvcj5LYXBsYW4sIEwuIE0uPC9hdXRob3I+PGF1dGhvcj5LYXRoaXJlc2FuLCBTLjwv
YXV0aG9yPjxhdXRob3I+S2V0dHVuZW4sIEouPC9hdXRob3I+PGF1dGhvcj5LaW5udW5lbiwgTC48
L2F1dGhvcj48YXV0aG9yPktub3dsZXMsIEouIFcuPC9hdXRob3I+PGF1dGhvcj5Lb2xjaWMsIEku
PC9hdXRob3I+PGF1dGhvcj5Lb25pZywgSS4gUi48L2F1dGhvcj48YXV0aG9yPktvc2tpbmVuLCBT
LjwvYXV0aG9yPjxhdXRob3I+S292YWNzLCBQLjwvYXV0aG9yPjxhdXRob3I+S3V1c2lzdG8sIEou
PC9hdXRob3I+PGF1dGhvcj5LcmFmdCwgUC48L2F1dGhvcj48YXV0aG9yPkt2YWxveSwgSy48L2F1
dGhvcj48YXV0aG9yPkxhaXRpbmVuLCBKLjwvYXV0aG9yPjxhdXRob3I+TGFudGllcmksIE8uPC9h
dXRob3I+PGF1dGhvcj5MYW56YW5pLCBDLjwvYXV0aG9yPjxhdXRob3I+TGF1bmVyLCBMLiBKLjwv
YXV0aG9yPjxhdXRob3I+TGVjb2V1ciwgQy48L2F1dGhvcj48YXV0aG9yPkxlaHRpbWFraSwgVC48
L2F1dGhvcj48YXV0aG9yPkxldHRyZSwgRy48L2F1dGhvcj48YXV0aG9yPkxpdSwgSi48L2F1dGhv
cj48YXV0aG9yPkxva2tpLCBNLiBMLjwvYXV0aG9yPjxhdXRob3I+TG9yZW50em9uLCBNLjwvYXV0
aG9yPjxhdXRob3I+THViZW4sIFIuIE4uPC9hdXRob3I+PGF1dGhvcj5MdWR3aWcsIEIuPC9hdXRo
b3I+PGF1dGhvcj5NYW51bnRhLCBQLjwvYXV0aG9yPjxhdXRob3I+TWFyZWssIEQuPC9hdXRob3I+
PGF1dGhvcj5NYXJyZSwgTS48L2F1dGhvcj48YXV0aG9yPk1hcnRpbiwgTi4gRy48L2F1dGhvcj48
YXV0aG9yPk1jQXJkbGUsIFcuIEwuPC9hdXRob3I+PGF1dGhvcj5NY0NhcnRoeSwgQS48L2F1dGhv
cj48YXV0aG9yPk1jS25pZ2h0LCBCLjwvYXV0aG9yPjxhdXRob3I+TWVpdGluZ2VyLCBULjwvYXV0
aG9yPjxhdXRob3I+TWVsYW5kZXIsIE8uPC9hdXRob3I+PGF1dGhvcj5NZXlyZSwgRC48L2F1dGhv
cj48YXV0aG9yPk1pZHRoamVsbCwgSy48L2F1dGhvcj48YXV0aG9yPk1vbnRnb21lcnksIEcuIFcu
PC9hdXRob3I+PGF1dGhvcj5Nb3JrZW4sIE0uIEEuPC9hdXRob3I+PGF1dGhvcj5Nb3JyaXMsIEEu
IFAuPC9hdXRob3I+PGF1dGhvcj5NdWxpYywgUi48L2F1dGhvcj48YXV0aG9yPk5nd2EsIEouIFMu
PC9hdXRob3I+PGF1dGhvcj5OZWxpcywgTS48L2F1dGhvcj48YXV0aG9yPk5ldmlsbGUsIE0uIEou
PC9hdXRob3I+PGF1dGhvcj5OeWhvbHQsIEQuIFIuPC9hdXRob3I+PGF1dGhvcj5PJmFwb3M7RG9u
bmVsbCwgQy4gSi48L2F1dGhvcj48YXV0aG9yPk8mYXBvcztSYWhpbGx5LCBTLjwvYXV0aG9yPjxh
dXRob3I+T25nLCBLLiBLLjwvYXV0aG9yPjxhdXRob3I+T29zdHJhLCBCLjwvYXV0aG9yPjxhdXRo
b3I+UGFyZSwgRy48L2F1dGhvcj48YXV0aG9yPlBhcmtlciwgQS4gTi48L2F1dGhvcj48YXV0aG9y
PlBlcm9sYSwgTS48L2F1dGhvcj48YXV0aG9yPlBpY2hsZXIsIEkuPC9hdXRob3I+PGF1dGhvcj5Q
aWV0aWxhaW5lbiwgSy4gSC48L2F1dGhvcj48YXV0aG9yPlBsYXRvdSwgQy4gRy48L2F1dGhvcj48
YXV0aG9yPlBvbGFzZWssIE8uPC9hdXRob3I+PGF1dGhvcj5Qb3V0YSwgQS48L2F1dGhvcj48YXV0
aG9yPlJhZmVsdCwgUy48L2F1dGhvcj48YXV0aG9yPlJhaXRha2FyaSwgTy48L2F1dGhvcj48YXV0
aG9yPlJheW5lciwgTi4gVy48L2F1dGhvcj48YXV0aG9yPlJpZGRlcnN0cmFsZSwgTS48L2F1dGhv
cj48YXV0aG9yPlJpZWYsIFcuPC9hdXRob3I+PGF1dGhvcj5SdW9rb25lbiwgQS48L2F1dGhvcj48
YXV0aG9yPlJvYmVydHNvbiwgTi4gUi48L2F1dGhvcj48YXV0aG9yPlJ6ZWhhaywgUC48L2F1dGhv
cj48YXV0aG9yPlNhbG9tYWEsIFYuPC9hdXRob3I+PGF1dGhvcj5TYW5kZXJzLCBBLiBSLjwvYXV0
aG9yPjxhdXRob3I+U2FuZGh1LCBNLiBTLjwvYXV0aG9yPjxhdXRob3I+U2FubmEsIFMuPC9hdXRo
b3I+PGF1dGhvcj5TYXJhbWllcywgSi48L2F1dGhvcj48YXV0aG9yPlNhdm9sYWluZW4sIE0uIEou
PC9hdXRob3I+PGF1dGhvcj5TY2hlcmFnLCBTLjwvYXV0aG9yPjxhdXRob3I+U2NoaXBmLCBTLjwv
YXV0aG9yPjxhdXRob3I+U2NocmVpYmVyLCBTLjwvYXV0aG9yPjxhdXRob3I+U2NodW5rZXJ0LCBI
LjwvYXV0aG9yPjxhdXRob3I+U2lsYW5kZXIsIEsuPC9hdXRob3I+PGF1dGhvcj5TaW5pc2Fsbywg
Si48L2F1dGhvcj48YXV0aG9yPlNpc2NvdmljaywgRC4gUy48L2F1dGhvcj48YXV0aG9yPlNtaXQs
IEouIEguPC9hdXRob3I+PGF1dGhvcj5Tb3JhbnpvLCBOLjwvYXV0aG9yPjxhdXRob3I+U292aW8s
IFUuPC9hdXRob3I+PGF1dGhvcj5TdGVwaGVucywgSi48L2F1dGhvcj48YXV0aG9yPlN1cmFra2Es
IEkuPC9hdXRob3I+PGF1dGhvcj5Td2lmdCwgQS4gSi48L2F1dGhvcj48YXV0aG9yPlRhbW1lc29v
LCBNLiBMLjwvYXV0aG9yPjxhdXRob3I+VGFyZGlmLCBKLiBDLjwvYXV0aG9yPjxhdXRob3I+VGVk
ZXItTGF2aW5nLCBNLjwvYXV0aG9yPjxhdXRob3I+VGVzbG92aWNoLCBULiBNLjwvYXV0aG9yPjxh
dXRob3I+VGhvbXBzb24sIEouIFIuPC9hdXRob3I+PGF1dGhvcj5UaG9tc29uLCBCLjwvYXV0aG9y
PjxhdXRob3I+VG9uamVzLCBBLjwvYXV0aG9yPjxhdXRob3I+VHVvbWksIFQuPC9hdXRob3I+PGF1
dGhvcj52YW4gTWV1cnMsIEouIEIuPC9hdXRob3I+PGF1dGhvcj52YW4gT21tZW4sIEcuIEouPC9h
dXRob3I+PGF1dGhvcj5WYXRpbiwgVi48L2F1dGhvcj48YXV0aG9yPlZpaWthcmksIEouPC9hdXRo
b3I+PGF1dGhvcj5WaXN2aWtpcy1TaWVzdCwgUy48L2F1dGhvcj48YXV0aG9yPlZpdGFydCwgVi48
L2F1dGhvcj48YXV0aG9yPlZvZ2VsLCBDLiBJLjwvYXV0aG9yPjxhdXRob3I+Vm9pZ2h0LCBCLiBG
LjwvYXV0aG9yPjxhdXRob3I+V2FpdGUsIEwuIEwuPC9hdXRob3I+PGF1dGhvcj5XYWxsYXNjaG9m
c2tpLCBILjwvYXV0aG9yPjxhdXRob3I+V2FsdGVycywgRy4gQi48L2F1dGhvcj48YXV0aG9yPldp
ZGVuLCBFLjwvYXV0aG9yPjxhdXRob3I+V2llZ2FuZCwgUy48L2F1dGhvcj48YXV0aG9yPldpbGQs
IFMuIEguPC9hdXRob3I+PGF1dGhvcj5XaWxsZW1zZW4sIEcuPC9hdXRob3I+PGF1dGhvcj5XaXR0
ZSwgRC4gUi48L2F1dGhvcj48YXV0aG9yPldpdHRlbWFuLCBKLiBDLjwvYXV0aG9yPjxhdXRob3I+
WHUsIEouPC9hdXRob3I+PGF1dGhvcj5aaGFuZywgUS48L2F1dGhvcj48YXV0aG9yPlpnYWdhLCBM
LjwvYXV0aG9yPjxhdXRob3I+WmllZ2xlciwgQS48L2F1dGhvcj48YXV0aG9yPlppdHRpbmcsIFAu
PC9hdXRob3I+PGF1dGhvcj5CZWlsYnksIEouIFAuPC9hdXRob3I+PGF1dGhvcj5GYXJvb3FpLCBJ
LiBTLjwvYXV0aG9yPjxhdXRob3I+SGViZWJyYW5kLCBKLjwvYXV0aG9yPjxhdXRob3I+SHVpa3Vy
aSwgSC4gVi48L2F1dGhvcj48YXV0aG9yPkphbWVzLCBBLiBMLjwvYXV0aG9yPjxhdXRob3I+S2Fo
b25lbiwgTS48L2F1dGhvcj48YXV0aG9yPkxldmluc29uLCBELiBGLjwvYXV0aG9yPjxhdXRob3I+
TWFjY2lhcmRpLCBGLjwvYXV0aG9yPjxhdXRob3I+TmllbWluZW4sIE0uIFMuPC9hdXRob3I+PGF1
dGhvcj5PaGxzc29uLCBDLjwvYXV0aG9yPjxhdXRob3I+UGFsbWVyLCBMLiBKLjwvYXV0aG9yPjxh
dXRob3I+Umlka2VyLCBQLiBNLjwvYXV0aG9yPjxhdXRob3I+U3R1bXZvbGwsIE0uPC9hdXRob3I+
PGF1dGhvcj5CZWNrbWFubiwgSi4gUy48L2F1dGhvcj48YXV0aG9yPkJvZWluZywgSC48L2F1dGhv
cj48YXV0aG9yPkJvZXJ3aW5rbGUsIEUuPC9hdXRob3I+PGF1dGhvcj5Cb29tc21hLCBELiBJLjwv
YXV0aG9yPjxhdXRob3I+Q2F1bGZpZWxkLCBNLiBKLjwvYXV0aG9yPjxhdXRob3I+Q2hhbm9jaywg
Uy4gSi48L2F1dGhvcj48YXV0aG9yPkNvbGxpbnMsIEYuIFMuPC9hdXRob3I+PGF1dGhvcj5DdXBw
bGVzLCBMLiBBLjwvYXV0aG9yPjxhdXRob3I+U21pdGgsIEcuIEQuPC9hdXRob3I+PGF1dGhvcj5F
cmRtYW5uLCBKLjwvYXV0aG9yPjxhdXRob3I+RnJvZ3VlbCwgUC48L2F1dGhvcj48YXV0aG9yPkdy
b25iZXJnLCBILjwvYXV0aG9yPjxhdXRob3I+R3lsbGVuc3RlbiwgVS48L2F1dGhvcj48YXV0aG9y
PkhhbGwsIFAuPC9hdXRob3I+PGF1dGhvcj5IYW5zZW4sIFQuPC9hdXRob3I+PGF1dGhvcj5IYXJy
aXMsIFQuIEIuPC9hdXRob3I+PGF1dGhvcj5IYXR0ZXJzbGV5LCBBLiBULjwvYXV0aG9yPjxhdXRo
b3I+SGF5ZXMsIFIuIEIuPC9hdXRob3I+PGF1dGhvcj5IZWlucmljaCwgSi48L2F1dGhvcj48YXV0
aG9yPkh1LCBGLiBCLjwvYXV0aG9yPjxhdXRob3I+SHZlZW0sIEsuPC9hdXRob3I+PGF1dGhvcj5J
bGxpZywgVC48L2F1dGhvcj48YXV0aG9yPkphcnZlbGluLCBNLiBSLjwvYXV0aG9yPjxhdXRob3I+
S2FwcmlvLCBKLjwvYXV0aG9yPjxhdXRob3I+S2FycGUsIEYuPC9hdXRob3I+PGF1dGhvcj5LaGF3
LCBLLiBULjwvYXV0aG9yPjxhdXRob3I+S2llbWVuZXksIEwuIEEuPC9hdXRob3I+PGF1dGhvcj5L
cnVkZSwgSC48L2F1dGhvcj48YXV0aG9yPkxhYWtzbywgTS48L2F1dGhvcj48YXV0aG9yPkxhd2xv
ciwgRC4gQS48L2F1dGhvcj48YXV0aG9yPk1ldHNwYWx1LCBBLjwvYXV0aG9yPjxhdXRob3I+TXVu
cm9lLCBQLiBCLjwvYXV0aG9yPjxhdXRob3I+T3V3ZWhhbmQsIFcuIEguPC9hdXRob3I+PGF1dGhv
cj5QZWRlcnNlbiwgTy48L2F1dGhvcj48YXV0aG9yPlBlbm5pbngsIEIuIFcuPC9hdXRob3I+PGF1
dGhvcj5QZXRlcnMsIEEuPC9hdXRob3I+PGF1dGhvcj5QcmFtc3RhbGxlciwgUC4gUC48L2F1dGhv
cj48YXV0aG9yPlF1ZXJ0ZXJtb3VzLCBULjwvYXV0aG9yPjxhdXRob3I+UmVpbmVociwgVC48L2F1
dGhvcj48YXV0aG9yPlJpc3NhbmVuLCBBLjwvYXV0aG9yPjxhdXRob3I+UnVkYW4sIEkuPC9hdXRo
b3I+PGF1dGhvcj5TYW1hbmksIE4uIEouPC9hdXRob3I+PGF1dGhvcj5TY2h3YXJ6LCBQLiBFLjwv
YXV0aG9yPjxhdXRob3I+U2h1bGRpbmVyLCBBLiBSLjwvYXV0aG9yPjxhdXRob3I+U3BlY3Rvciwg
VC4gRC48L2F1dGhvcj48YXV0aG9yPlR1b21pbGVodG8sIEouPC9hdXRob3I+PGF1dGhvcj5VZGEs
IE0uPC9hdXRob3I+PGF1dGhvcj5VaXR0ZXJsaW5kZW4sIEEuPC9hdXRob3I+PGF1dGhvcj5WYWxs
ZSwgVC4gVC48L2F1dGhvcj48YXV0aG9yPldhYml0c2NoLCBNLjwvYXV0aG9yPjxhdXRob3I+V2Fl
YmVyLCBHLjwvYXV0aG9yPjxhdXRob3I+V2FyZWhhbSwgTi4gSi48L2F1dGhvcj48YXV0aG9yPldh
dGtpbnMsIEguPC9hdXRob3I+PGF1dGhvcj5XaWxzb24sIEouIEYuPC9hdXRob3I+PGF1dGhvcj5X
cmlnaHQsIEEuIEYuPC9hdXRob3I+PGF1dGhvcj5aaWxsaWtlbnMsIE0uIEMuPC9hdXRob3I+PGF1
dGhvcj5DaGF0dGVyamVlLCBOLjwvYXV0aG9yPjxhdXRob3I+TWNDYXJyb2xsLCBTLiBBLjwvYXV0
aG9yPjxhdXRob3I+UHVyY2VsbCwgUy48L2F1dGhvcj48YXV0aG9yPlNjaGFkdCwgRS4gRS48L2F1
dGhvcj48YXV0aG9yPlZpc3NjaGVyLCBQLiBNLjwvYXV0aG9yPjxhdXRob3I+QXNzaW1lcywgVC4g
TC48L2F1dGhvcj48YXV0aG9yPkJvcmVja2ksIEkuIEIuPC9hdXRob3I+PGF1dGhvcj5EZWxvdWth
cywgUC48L2F1dGhvcj48YXV0aG9yPkZveCwgQy4gUy48L2F1dGhvcj48YXV0aG9yPkdyb29wLCBM
LiBDLjwvYXV0aG9yPjxhdXRob3I+SGFyaXR1bmlhbnMsIFQuPC9hdXRob3I+PGF1dGhvcj5IdW50
ZXIsIEQuIEouPC9hdXRob3I+PGF1dGhvcj5LYXBsYW4sIFIuIEMuPC9hdXRob3I+PGF1dGhvcj5N
b2hsa2UsIEsuIEwuPC9hdXRob3I+PGF1dGhvcj5PJmFwb3M7Q29ubmVsbCwgSi4gUi48L2F1dGhv
cj48YXV0aG9yPlBlbHRvbmVuLCBMLjwvYXV0aG9yPjxhdXRob3I+U2NobGVzc2luZ2VyLCBELjwv
YXV0aG9yPjxhdXRob3I+U3RyYWNoYW4sIEQuIFAuPC9hdXRob3I+PGF1dGhvcj52YW4gRHVpam4s
IEMuIE0uPC9hdXRob3I+PGF1dGhvcj5XaWNobWFubiwgSC4gRS48L2F1dGhvcj48YXV0aG9yPkZy
YXlsaW5nLCBULiBNLjwvYXV0aG9yPjxhdXRob3I+VGhvcnN0ZWluc2RvdHRpciwgVS48L2F1dGhv
cj48YXV0aG9yPkFiZWNhc2lzLCBHLiBSLjwvYXV0aG9yPjxhdXRob3I+QmFycm9zbywgSS48L2F1
dGhvcj48YXV0aG9yPkJvZWhua2UsIE0uPC9hdXRob3I+PGF1dGhvcj5TdGVmYW5zc29uLCBLLjwv
YXV0aG9yPjxhdXRob3I+Tm9ydGgsIEsuIEUuPC9hdXRob3I+PGF1dGhvcj5NY0NhcnRoeSwgTS4g
SS48L2F1dGhvcj48YXV0aG9yPkhpcnNjaGhvcm4sIEouIE4uPC9hdXRob3I+PGF1dGhvcj5Jbmdl
bHNzb24sIEUuPC9hdXRob3I+PGF1dGhvcj5Mb29zLCBSLiBKLjwvYXV0aG9yPjwvYXV0aG9ycz48
L2NvbnRyaWJ1dG9ycz48YXV0aC1hZGRyZXNzPk1ldGFib2xpc20gSW5pdGlhdGl2ZSBhbmQgUHJv
Z3JhbSBpbiBNZWRpY2FsIGFuZCBQb3B1bGF0aW9uIEdlbmV0aWNzLCBCcm9hZCBJbnN0aXR1dGUs
IENhbWJyaWRnZSwgTWFzc2FjaHVzZXR0cywgVVNBLjwvYXV0aC1hZGRyZXNzPjx0aXRsZXM+PHRp
dGxlPkFzc29jaWF0aW9uIGFuYWx5c2VzIG9mIDI0OSw3OTYgaW5kaXZpZHVhbHMgcmV2ZWFsIDE4
IG5ldyBsb2NpIGFzc29jaWF0ZWQgd2l0aCBib2R5IG1hc3MgaW5kZXg8L3RpdGxlPjxzZWNvbmRh
cnktdGl0bGU+TmF0dXJlIGdlbmV0aWNzPC9zZWNvbmRhcnktdGl0bGU+PGFsdC10aXRsZT5OYXQg
R2VuZXQ8L2FsdC10aXRsZT48L3RpdGxlcz48cGVyaW9kaWNhbD48ZnVsbC10aXRsZT5OYXR1cmUg
Z2VuZXRpY3M8L2Z1bGwtdGl0bGU+PGFiYnItMT5OYXQgR2VuZXQ8L2FiYnItMT48L3BlcmlvZGlj
YWw+PGFsdC1wZXJpb2RpY2FsPjxmdWxsLXRpdGxlPk5hdHVyZSBnZW5ldGljczwvZnVsbC10aXRs
ZT48YWJici0xPk5hdCBHZW5ldDwvYWJici0xPjwvYWx0LXBlcmlvZGljYWw+PHBhZ2VzPjkzNy00
ODwvcGFnZXM+PHZvbHVtZT40Mjwvdm9sdW1lPjxudW1iZXI+MTE8L251bWJlcj48ZWRpdGlvbj4y
MDEwLzEwLzEyPC9lZGl0aW9uPjxrZXl3b3Jkcz48a2V5d29yZD5Cb2R5IEhlaWdodC8qZ2VuZXRp
Y3M8L2tleXdvcmQ+PGtleXdvcmQ+KkJvZHkgTWFzcyBJbmRleDwva2V5d29yZD48a2V5d29yZD5C
b2R5IFNpemUvZ2VuZXRpY3M8L2tleXdvcmQ+PGtleXdvcmQ+Qm9keSBXZWlnaHQvKmdlbmV0aWNz
PC9rZXl3b3JkPjxrZXl3b3JkPipDaHJvbW9zb21lIE1hcHBpbmc8L2tleXdvcmQ+PGtleXdvcmQ+
RXVyb3BlYW4gQ29udGluZW50YWwgQW5jZXN0cnkgR3JvdXAvZ2VuZXRpY3M8L2tleXdvcmQ+PGtl
eXdvcmQ+R2VuZXRpYyBQcmVkaXNwb3NpdGlvbiB0byBEaXNlYXNlL2dlbmV0aWNzPC9rZXl3b3Jk
PjxrZXl3b3JkPkdlbm9tZS1XaWRlIEFzc29jaWF0aW9uIFN0dWR5PC9rZXl3b3JkPjxrZXl3b3Jk
Pkh1bWFuczwva2V5d29yZD48a2V5d29yZD5PYmVzaXR5L2dlbmV0aWNzPC9rZXl3b3JkPjxrZXl3
b3JkPlBvbHltb3JwaGlzbSwgU2luZ2xlIE51Y2xlb3RpZGU8L2tleXdvcmQ+PC9rZXl3b3Jkcz48
ZGF0ZXM+PHllYXI+MjAxMDwveWVhcj48cHViLWRhdGVzPjxkYXRlPk5vdjwvZGF0ZT48L3B1Yi1k
YXRlcz48L2RhdGVzPjxpc2JuPjE1NDYtMTcxOCAoRWxlY3Ryb25pYykmI3hEOzEwNjEtNDAzNiAo
TGlua2luZyk8L2lzYm4+PGFjY2Vzc2lvbi1udW0+MjA5MzU2MzA8L2FjY2Vzc2lvbi1udW0+PHdv
cmstdHlwZT5SZXNlYXJjaCBTdXBwb3J0LCBOLkkuSC4sIEV4dHJhbXVyYWwmI3hEO1Jlc2VhcmNo
IFN1cHBvcnQsIE5vbi1VLlMuIEdvdiZhcG9zO3Q8L3dvcmstdHlwZT48dXJscz48cmVsYXRlZC11
cmxzPjx1cmw+aHR0cDovL3d3dy5uY2JpLm5sbS5uaWguZ292L3B1Ym1lZC8yMDkzNTYzMDwvdXJs
PjwvcmVsYXRlZC11cmxzPjwvdXJscz48Y3VzdG9tMj4zMDE0NjQ4PC9jdXN0b20yPjxlbGVjdHJv
bmljLXJlc291cmNlLW51bT4xMC4xMDM4L25nLjY4NjwvZWxlY3Ryb25pYy1yZXNvdXJjZS1udW0+
PGxhbmd1YWdlPmVuZzwvbGFuZ3VhZ2U+PC9yZWNvcmQ+PC9DaXRlPjxDaXRlPjxBdXRob3I+RGF5
PC9BdXRob3I+PFllYXI+MjAxMTwvWWVhcj48UmVjTnVtPjI1OTQ8L1JlY051bT48cmVjb3JkPjxy
ZWMtbnVtYmVyPjI1OTQ8L3JlYy1udW1iZXI+PGZvcmVpZ24ta2V5cz48a2V5IGFwcD0iRU4iIGRi
LWlkPSI1dHNwdjUyd3N3ZDA5c2VzZHN0dndwZGF2dHBwYXByMGRhc3AiPjI1OTQ8L2tleT48L2Zv
cmVpZ24ta2V5cz48cmVmLXR5cGUgbmFtZT0iSm91cm5hbCBBcnRpY2xlIj4xNzwvcmVmLXR5cGU+
PGNvbnRyaWJ1dG9ycz48YXV0aG9ycz48YXV0aG9yPkRheSwgRi4gUi48L2F1dGhvcj48YXV0aG9y
Pkxvb3MsIFIuIEouPC9hdXRob3I+PC9hdXRob3JzPjwvY29udHJpYnV0b3JzPjxhdXRoLWFkZHJl
c3M+TVJDIEVwaWRlbWlvbG9neSBVbml0LCBJbnN0aXR1dGUgb2YgTWV0YWJvbGljIFNjaWVuY2Us
IEFkZGVuYnJvb2tlJmFwb3M7cyBIb3NwaXRhbCwgQ2FtYnJpZGdlLCBVSy48L2F1dGgtYWRkcmVz
cz48dGl0bGVzPjx0aXRsZT5EZXZlbG9wbWVudHMgaW4gb2Jlc2l0eSBnZW5ldGljcyBpbiB0aGUg
ZXJhIG9mIGdlbm9tZS13aWRlIGFzc29jaWF0aW9uIHN0dWRpZXM8L3RpdGxlPjxzZWNvbmRhcnkt
dGl0bGU+Sm91cm5hbCBvZiBudXRyaWdlbmV0aWNzIGFuZCBudXRyaWdlbm9taWNzPC9zZWNvbmRh
cnktdGl0bGU+PGFsdC10aXRsZT5KIE51dHJpZ2VuZXQgTnV0cmlnZW5vbWljczwvYWx0LXRpdGxl
PjwvdGl0bGVzPjxwZXJpb2RpY2FsPjxmdWxsLXRpdGxlPkpvdXJuYWwgb2YgbnV0cmlnZW5ldGlj
cyBhbmQgbnV0cmlnZW5vbWljczwvZnVsbC10aXRsZT48YWJici0xPkogTnV0cmlnZW5ldCBOdXRy
aWdlbm9taWNzPC9hYmJyLTE+PC9wZXJpb2RpY2FsPjxhbHQtcGVyaW9kaWNhbD48ZnVsbC10aXRs
ZT5Kb3VybmFsIG9mIG51dHJpZ2VuZXRpY3MgYW5kIG51dHJpZ2Vub21pY3M8L2Z1bGwtdGl0bGU+
PGFiYnItMT5KIE51dHJpZ2VuZXQgTnV0cmlnZW5vbWljczwvYWJici0xPjwvYWx0LXBlcmlvZGlj
YWw+PHBhZ2VzPjIyMi0zODwvcGFnZXM+PHZvbHVtZT40PC92b2x1bWU+PG51bWJlcj40PC9udW1i
ZXI+PGVkaXRpb24+MjAxMS8xMS8wODwvZWRpdGlvbj48a2V5d29yZHM+PGtleXdvcmQ+QWRvbGVz
Y2VudDwva2V5d29yZD48a2V5d29yZD5BZnJpY2FuIENvbnRpbmVudGFsIEFuY2VzdHJ5IEdyb3Vw
L2dlbmV0aWNzPC9rZXl3b3JkPjxrZXl3b3JkPkNoaWxkPC9rZXl3b3JkPjxrZXl3b3JkPkV1cm9w
ZWFuIENvbnRpbmVudGFsIEFuY2VzdHJ5IEdyb3VwL2dlbmV0aWNzPC9rZXl3b3JkPjxrZXl3b3Jk
PkdlbmUtRW52aXJvbm1lbnQgSW50ZXJhY3Rpb248L2tleXdvcmQ+PGtleXdvcmQ+R2VuZXRpYyBQ
cmVkaXNwb3NpdGlvbiB0byBEaXNlYXNlPC9rZXl3b3JkPjxrZXl3b3JkPkdlbmV0aWNzLCBQb3B1
bGF0aW9uL21ldGhvZHMvKnRyZW5kczwva2V5d29yZD48a2V5d29yZD5HZW5vbWUtV2lkZSBBc3Nv
Y2lhdGlvbiBTdHVkeS8qbWV0aG9kczwva2V5d29yZD48a2V5d29yZD5IdW1hbnM8L2tleXdvcmQ+
PGtleXdvcmQ+T2Jlc2l0eS9ldGhub2xvZ3kvKmdlbmV0aWNzPC9rZXl3b3JkPjwva2V5d29yZHM+
PGRhdGVzPjx5ZWFyPjIwMTE8L3llYXI+PC9kYXRlcz48aXNibj4xNjYxLTY3NTggKEVsZWN0cm9u
aWMpJiN4RDsxNjYxLTY0OTkgKExpbmtpbmcpPC9pc2JuPjxhY2Nlc3Npb24tbnVtPjIyMDU2NzM2
PC9hY2Nlc3Npb24tbnVtPjx3b3JrLXR5cGU+UmV2aWV3PC93b3JrLXR5cGU+PHVybHM+PHJlbGF0
ZWQtdXJscz48dXJsPmh0dHA6Ly93d3cubmNiaS5ubG0ubmloLmdvdi9wdWJtZWQvMjIwNTY3MzY8
L3VybD48L3JlbGF0ZWQtdXJscz48L3VybHM+PGVsZWN0cm9uaWMtcmVzb3VyY2UtbnVtPjEwLjEx
NTkvMDAwMzMyMTU4PC9lbGVjdHJvbmljLXJlc291cmNlLW51bT48bGFuZ3VhZ2U+ZW5nPC9sYW5n
dWFnZT48L3JlY29yZD48L0NpdGU+PC9FbmROb3RlPgB=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12" w:tooltip="Speliotes, 2010 #2589" w:history="1">
        <w:r w:rsidR="00D6636D" w:rsidRPr="00D332B9">
          <w:rPr>
            <w:rFonts w:ascii="Times New Roman" w:hAnsi="Times New Roman"/>
            <w:noProof/>
            <w:vertAlign w:val="superscript"/>
          </w:rPr>
          <w:t>12</w:t>
        </w:r>
      </w:hyperlink>
      <w:r w:rsidRPr="00D332B9">
        <w:rPr>
          <w:rFonts w:ascii="Times New Roman" w:hAnsi="Times New Roman"/>
          <w:noProof/>
          <w:vertAlign w:val="superscript"/>
        </w:rPr>
        <w:t>,</w:t>
      </w:r>
      <w:hyperlink w:anchor="_ENREF_13" w:tooltip="Day, 2011 #2594" w:history="1">
        <w:r w:rsidR="00D6636D" w:rsidRPr="00D332B9">
          <w:rPr>
            <w:rFonts w:ascii="Times New Roman" w:hAnsi="Times New Roman"/>
            <w:noProof/>
            <w:vertAlign w:val="superscript"/>
          </w:rPr>
          <w:t>13</w:t>
        </w:r>
      </w:hyperlink>
      <w:r>
        <w:rPr>
          <w:rFonts w:ascii="Times New Roman" w:hAnsi="Times New Roman"/>
        </w:rPr>
        <w:fldChar w:fldCharType="end"/>
      </w:r>
      <w:r>
        <w:rPr>
          <w:rFonts w:ascii="Times New Roman" w:hAnsi="Times New Roman"/>
        </w:rPr>
        <w:t>.  This ‘missing heritability’ may be explained by genetic variants that have yet to be discovered, and perhaps hundreds of these variants are needed to account for more of this variability</w:t>
      </w:r>
      <w:hyperlink w:anchor="_ENREF_14" w:tooltip="Willyard, 2014 #2583" w:history="1">
        <w:r w:rsidR="00D6636D">
          <w:rPr>
            <w:rFonts w:ascii="Times New Roman" w:hAnsi="Times New Roman"/>
          </w:rPr>
          <w:fldChar w:fldCharType="begin"/>
        </w:r>
        <w:r w:rsidR="00D6636D">
          <w:rPr>
            <w:rFonts w:ascii="Times New Roman" w:hAnsi="Times New Roman"/>
          </w:rPr>
          <w:instrText xml:space="preserve"> ADDIN EN.CITE &lt;EndNote&gt;&lt;Cite&gt;&lt;Author&gt;Willyard&lt;/Author&gt;&lt;Year&gt;2014&lt;/Year&gt;&lt;RecNum&gt;2583&lt;/RecNum&gt;&lt;DisplayText&gt;&lt;style face="superscript"&gt;14&lt;/style&gt;&lt;/DisplayText&gt;&lt;record&gt;&lt;rec-number&gt;2583&lt;/rec-number&gt;&lt;foreign-keys&gt;&lt;key app="EN" db-id="5tspv52wswd09sesdstvwpdavtppapr0dasp"&gt;2583&lt;/key&gt;&lt;/foreign-keys&gt;&lt;ref-type name="Journal Article"&gt;17&lt;/ref-type&gt;&lt;contributors&gt;&lt;authors&gt;&lt;author&gt;Willyard, C.&lt;/author&gt;&lt;/authors&gt;&lt;/contributors&gt;&lt;titles&gt;&lt;title&gt;Heritability: The family roots of obesity&lt;/title&gt;&lt;secondary-title&gt;Nature&lt;/secondary-title&gt;&lt;alt-title&gt;Nature&lt;/alt-title&gt;&lt;/titles&gt;&lt;periodical&gt;&lt;full-title&gt;Nature&lt;/full-title&gt;&lt;abbr-1&gt;Nature&lt;/abbr-1&gt;&lt;/periodical&gt;&lt;alt-periodical&gt;&lt;full-title&gt;Nature&lt;/full-title&gt;&lt;abbr-1&gt;Nature&lt;/abbr-1&gt;&lt;/alt-periodical&gt;&lt;pages&gt;S58-60&lt;/pages&gt;&lt;volume&gt;508&lt;/volume&gt;&lt;number&gt;7496&lt;/number&gt;&lt;edition&gt;2014/04/18&lt;/edition&gt;&lt;keywords&gt;&lt;keyword&gt;Body Size/genetics&lt;/keyword&gt;&lt;keyword&gt;Epigenesis, Genetic/genetics&lt;/keyword&gt;&lt;keyword&gt;Female&lt;/keyword&gt;&lt;keyword&gt;Gene-Environment Interaction&lt;/keyword&gt;&lt;keyword&gt;Genetic Predisposition to Disease/genetics&lt;/keyword&gt;&lt;keyword&gt;Genome-Wide Association Study&lt;/keyword&gt;&lt;keyword&gt;Heredity/*genetics&lt;/keyword&gt;&lt;keyword&gt;Homeodomain Proteins/genetics&lt;/keyword&gt;&lt;keyword&gt;Humans&lt;/keyword&gt;&lt;keyword&gt;Leptin/genetics&lt;/keyword&gt;&lt;keyword&gt;Male&lt;/keyword&gt;&lt;keyword&gt;Obesity/*genetics&lt;/keyword&gt;&lt;keyword&gt;Parents&lt;/keyword&gt;&lt;keyword&gt;Polymorphism, Single Nucleotide/genetics&lt;/keyword&gt;&lt;keyword&gt;Proteins/genetics&lt;/keyword&gt;&lt;keyword&gt;Transcription Factors/genetics&lt;/keyword&gt;&lt;/keywords&gt;&lt;dates&gt;&lt;year&gt;2014&lt;/year&gt;&lt;pub-dates&gt;&lt;date&gt;Apr 17&lt;/date&gt;&lt;/pub-dates&gt;&lt;/dates&gt;&lt;isbn&gt;1476-4687 (Electronic)&amp;#xD;0028-0836 (Linking)&lt;/isbn&gt;&lt;accession-num&gt;24740129&lt;/accession-num&gt;&lt;urls&gt;&lt;related-urls&gt;&lt;url&gt;http://www.ncbi.nlm.nih.gov/pubmed/24740129&lt;/url&gt;&lt;/related-urls&gt;&lt;/urls&gt;&lt;electronic-resource-num&gt;10.1038/508S58a&lt;/electronic-resource-num&gt;&lt;language&gt;eng&lt;/language&gt;&lt;/record&gt;&lt;/Cite&gt;&lt;/EndNote&gt;</w:instrText>
        </w:r>
        <w:r w:rsidR="00D6636D">
          <w:rPr>
            <w:rFonts w:ascii="Times New Roman" w:hAnsi="Times New Roman"/>
          </w:rPr>
          <w:fldChar w:fldCharType="separate"/>
        </w:r>
        <w:r w:rsidR="00D6636D" w:rsidRPr="00D332B9">
          <w:rPr>
            <w:rFonts w:ascii="Times New Roman" w:hAnsi="Times New Roman"/>
            <w:noProof/>
            <w:vertAlign w:val="superscript"/>
          </w:rPr>
          <w:t>14</w:t>
        </w:r>
        <w:r w:rsidR="00D6636D">
          <w:rPr>
            <w:rFonts w:ascii="Times New Roman" w:hAnsi="Times New Roman"/>
          </w:rPr>
          <w:fldChar w:fldCharType="end"/>
        </w:r>
      </w:hyperlink>
      <w:r>
        <w:rPr>
          <w:rFonts w:ascii="Times New Roman" w:hAnsi="Times New Roman"/>
        </w:rPr>
        <w:t>.</w:t>
      </w:r>
      <w:r w:rsidR="00B35EBE">
        <w:rPr>
          <w:rFonts w:ascii="Times New Roman" w:hAnsi="Times New Roman"/>
        </w:rPr>
        <w:t xml:space="preserve"> </w:t>
      </w:r>
      <w:r>
        <w:rPr>
          <w:rFonts w:ascii="Times New Roman" w:hAnsi="Times New Roman"/>
        </w:rPr>
        <w:t xml:space="preserve"> </w:t>
      </w:r>
      <w:r w:rsidR="005B637B">
        <w:rPr>
          <w:rFonts w:ascii="Times New Roman" w:hAnsi="Times New Roman"/>
        </w:rPr>
        <w:t xml:space="preserve">Other </w:t>
      </w:r>
      <w:r w:rsidR="0025365B">
        <w:rPr>
          <w:rFonts w:ascii="Times New Roman" w:hAnsi="Times New Roman"/>
        </w:rPr>
        <w:t xml:space="preserve">possible </w:t>
      </w:r>
      <w:r w:rsidR="005B637B">
        <w:rPr>
          <w:rFonts w:ascii="Times New Roman" w:hAnsi="Times New Roman"/>
        </w:rPr>
        <w:t>sources of</w:t>
      </w:r>
      <w:r w:rsidR="00210BF9">
        <w:rPr>
          <w:rFonts w:ascii="Times New Roman" w:hAnsi="Times New Roman"/>
        </w:rPr>
        <w:t xml:space="preserve"> this missing heritability</w:t>
      </w:r>
      <w:r w:rsidR="005B637B">
        <w:rPr>
          <w:rFonts w:ascii="Times New Roman" w:hAnsi="Times New Roman"/>
        </w:rPr>
        <w:t xml:space="preserve"> </w:t>
      </w:r>
      <w:r w:rsidR="0025365B">
        <w:rPr>
          <w:rFonts w:ascii="Times New Roman" w:hAnsi="Times New Roman"/>
        </w:rPr>
        <w:t xml:space="preserve">include </w:t>
      </w:r>
      <w:r w:rsidR="005B637B">
        <w:rPr>
          <w:rFonts w:ascii="Times New Roman" w:hAnsi="Times New Roman"/>
        </w:rPr>
        <w:t xml:space="preserve">overestimation of </w:t>
      </w:r>
      <w:r w:rsidR="0025365B">
        <w:rPr>
          <w:rFonts w:ascii="Times New Roman" w:hAnsi="Times New Roman"/>
        </w:rPr>
        <w:t>heritability, rare variants with larger effects</w:t>
      </w:r>
      <w:r w:rsidR="00042171">
        <w:rPr>
          <w:rFonts w:ascii="Times New Roman" w:hAnsi="Times New Roman"/>
        </w:rPr>
        <w:t>, structural variation</w:t>
      </w:r>
      <w:hyperlink w:anchor="_ENREF_15" w:tooltip="Manolio, 2009 #2706" w:history="1">
        <w:r w:rsidR="00D6636D">
          <w:rPr>
            <w:rFonts w:ascii="Times New Roman" w:hAnsi="Times New Roman"/>
          </w:rPr>
          <w:fldChar w:fldCharType="begin">
            <w:fldData xml:space="preserve">PEVuZE5vdGU+PENpdGU+PEF1dGhvcj5NYW5vbGlvPC9BdXRob3I+PFllYXI+MjAwOTwvWWVhcj48
UmVjTnVtPjI3MDY8L1JlY051bT48RGlzcGxheVRleHQ+PHN0eWxlIGZhY2U9InN1cGVyc2NyaXB0
Ij4xNTwvc3R5bGU+PC9EaXNwbGF5VGV4dD48cmVjb3JkPjxyZWMtbnVtYmVyPjI3MDY8L3JlYy1u
dW1iZXI+PGZvcmVpZ24ta2V5cz48a2V5IGFwcD0iRU4iIGRiLWlkPSI1dHNwdjUyd3N3ZDA5c2Vz
ZHN0dndwZGF2dHBwYXByMGRhc3AiPjI3MDY8L2tleT48L2ZvcmVpZ24ta2V5cz48cmVmLXR5cGUg
bmFtZT0iSm91cm5hbCBBcnRpY2xlIj4xNzwvcmVmLXR5cGU+PGNvbnRyaWJ1dG9ycz48YXV0aG9y
cz48YXV0aG9yPk1hbm9saW8sIFQuIEEuPC9hdXRob3I+PGF1dGhvcj5Db2xsaW5zLCBGLiBTLjwv
YXV0aG9yPjxhdXRob3I+Q294LCBOLiBKLjwvYXV0aG9yPjxhdXRob3I+R29sZHN0ZWluLCBELiBC
LjwvYXV0aG9yPjxhdXRob3I+SGluZG9yZmYsIEwuIEEuPC9hdXRob3I+PGF1dGhvcj5IdW50ZXIs
IEQuIEouPC9hdXRob3I+PGF1dGhvcj5NY0NhcnRoeSwgTS4gSS48L2F1dGhvcj48YXV0aG9yPlJh
bW9zLCBFLiBNLjwvYXV0aG9yPjxhdXRob3I+Q2FyZG9uLCBMLiBSLjwvYXV0aG9yPjxhdXRob3I+
Q2hha3JhdmFydGksIEEuPC9hdXRob3I+PGF1dGhvcj5DaG8sIEouIEguPC9hdXRob3I+PGF1dGhv
cj5HdXR0bWFjaGVyLCBBLiBFLjwvYXV0aG9yPjxhdXRob3I+S29uZywgQS48L2F1dGhvcj48YXV0
aG9yPktydWdseWFrLCBMLjwvYXV0aG9yPjxhdXRob3I+TWFyZGlzLCBFLjwvYXV0aG9yPjxhdXRo
b3I+Um90aW1pLCBDLiBOLjwvYXV0aG9yPjxhdXRob3I+U2xhdGtpbiwgTS48L2F1dGhvcj48YXV0
aG9yPlZhbGxlLCBELjwvYXV0aG9yPjxhdXRob3I+V2hpdHRlbW9yZSwgQS4gUy48L2F1dGhvcj48
YXV0aG9yPkJvZWhua2UsIE0uPC9hdXRob3I+PGF1dGhvcj5DbGFyaywgQS4gRy48L2F1dGhvcj48
YXV0aG9yPkVpY2hsZXIsIEUuIEUuPC9hdXRob3I+PGF1dGhvcj5HaWJzb24sIEcuPC9hdXRob3I+
PGF1dGhvcj5IYWluZXMsIEouIEwuPC9hdXRob3I+PGF1dGhvcj5NYWNrYXksIFQuIEYuPC9hdXRo
b3I+PGF1dGhvcj5NY0NhcnJvbGwsIFMuIEEuPC9hdXRob3I+PGF1dGhvcj5WaXNzY2hlciwgUC4g
TS48L2F1dGhvcj48L2F1dGhvcnM+PC9jb250cmlidXRvcnM+PGF1dGgtYWRkcmVzcz5OYXRpb25h
bCBIdW1hbiBHZW5vbWUgUmVzZWFyY2ggSW5zdGl0dXRlLCBCdWlsZGluZyAzMSwgUm9vbSA0QjA5
LCAzMSBDZW50ZXIgRHJpdmUsIE1TQyAyMTUyLCBCZXRoZXNkYSwgTWFyeWxhbmQgMjA4OTItMjE1
MiwgVVNBLiBtYW5vbGlvdEBtYWlsLm5paC5nb3Y8L2F1dGgtYWRkcmVzcz48dGl0bGVzPjx0aXRs
ZT5GaW5kaW5nIHRoZSBtaXNzaW5nIGhlcml0YWJpbGl0eSBvZiBjb21wbGV4IGRpc2Vhc2VzPC90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YnItMT48L2FsdC1wZXJpb2RpY2FsPjxwYWdlcz43NDctNTM8L3BhZ2VzPjx2b2x1bWU+NDYxPC92
b2x1bWU+PG51bWJlcj43MjY1PC9udW1iZXI+PGVkaXRpb24+MjAwOS8xMC8wOTwvZWRpdGlvbj48
a2V5d29yZHM+PGtleXdvcmQ+R2VuZXRpYyBEaXNlYXNlcywgSW5ib3JuLypnZW5ldGljczwva2V5
d29yZD48a2V5d29yZD5HZW5ldGljIFByZWRpc3Bvc2l0aW9uIHRvIERpc2Vhc2UvKmdlbmV0aWNz
PC9rZXl3b3JkPjxrZXl3b3JkPkdlbmV0aWNzLCBNZWRpY2FsLyptZXRob2RzL3RyZW5kczwva2V5
d29yZD48a2V5d29yZD5HZW5vbWUtV2lkZSBBc3NvY2lhdGlvbiBTdHVkeS9tZXRob2RzL3RyZW5k
czwva2V5d29yZD48a2V5d29yZD5IdW1hbnM8L2tleXdvcmQ+PGtleXdvcmQ+SW5oZXJpdGFuY2Ug
UGF0dGVybnMvZ2VuZXRpY3M8L2tleXdvcmQ+PGtleXdvcmQ+UGVkaWdyZWU8L2tleXdvcmQ+PC9r
ZXl3b3Jkcz48ZGF0ZXM+PHllYXI+MjAwOTwveWVhcj48cHViLWRhdGVzPjxkYXRlPk9jdCA4PC9k
YXRlPjwvcHViLWRhdGVzPjwvZGF0ZXM+PGlzYm4+MTQ3Ni00Njg3IChFbGVjdHJvbmljKSYjeEQ7
MDAyOC0wODM2IChMaW5raW5nKTwvaXNibj48YWNjZXNzaW9uLW51bT4xOTgxMjY2NjwvYWNjZXNz
aW9uLW51bT48d29yay10eXBlPlJldmlldzwvd29yay10eXBlPjx1cmxzPjxyZWxhdGVkLXVybHM+
PHVybD5odHRwOi8vd3d3Lm5jYmkubmxtLm5paC5nb3YvcHVibWVkLzE5ODEyNjY2PC91cmw+PC9y
ZWxhdGVkLXVybHM+PC91cmxzPjxjdXN0b20yPjI4MzE2MTM8L2N1c3RvbTI+PGVsZWN0cm9uaWMt
cmVzb3VyY2UtbnVtPjEwLjEwMzgvbmF0dXJlMDg0OTQ8L2VsZWN0cm9uaWMtcmVzb3VyY2UtbnVt
PjxsYW5ndWFnZT5lbmc8L2xhbmd1YWdlPjwvcmVjb3JkPjwvQ2l0ZT48L0VuZE5vdGU+AG==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PEVuZE5vdGU+PENpdGU+PEF1dGhvcj5NYW5vbGlvPC9BdXRob3I+PFllYXI+MjAwOTwvWWVhcj48
UmVjTnVtPjI3MDY8L1JlY051bT48RGlzcGxheVRleHQ+PHN0eWxlIGZhY2U9InN1cGVyc2NyaXB0
Ij4xNTwvc3R5bGU+PC9EaXNwbGF5VGV4dD48cmVjb3JkPjxyZWMtbnVtYmVyPjI3MDY8L3JlYy1u
dW1iZXI+PGZvcmVpZ24ta2V5cz48a2V5IGFwcD0iRU4iIGRiLWlkPSI1dHNwdjUyd3N3ZDA5c2Vz
ZHN0dndwZGF2dHBwYXByMGRhc3AiPjI3MDY8L2tleT48L2ZvcmVpZ24ta2V5cz48cmVmLXR5cGUg
bmFtZT0iSm91cm5hbCBBcnRpY2xlIj4xNzwvcmVmLXR5cGU+PGNvbnRyaWJ1dG9ycz48YXV0aG9y
cz48YXV0aG9yPk1hbm9saW8sIFQuIEEuPC9hdXRob3I+PGF1dGhvcj5Db2xsaW5zLCBGLiBTLjwv
YXV0aG9yPjxhdXRob3I+Q294LCBOLiBKLjwvYXV0aG9yPjxhdXRob3I+R29sZHN0ZWluLCBELiBC
LjwvYXV0aG9yPjxhdXRob3I+SGluZG9yZmYsIEwuIEEuPC9hdXRob3I+PGF1dGhvcj5IdW50ZXIs
IEQuIEouPC9hdXRob3I+PGF1dGhvcj5NY0NhcnRoeSwgTS4gSS48L2F1dGhvcj48YXV0aG9yPlJh
bW9zLCBFLiBNLjwvYXV0aG9yPjxhdXRob3I+Q2FyZG9uLCBMLiBSLjwvYXV0aG9yPjxhdXRob3I+
Q2hha3JhdmFydGksIEEuPC9hdXRob3I+PGF1dGhvcj5DaG8sIEouIEguPC9hdXRob3I+PGF1dGhv
cj5HdXR0bWFjaGVyLCBBLiBFLjwvYXV0aG9yPjxhdXRob3I+S29uZywgQS48L2F1dGhvcj48YXV0
aG9yPktydWdseWFrLCBMLjwvYXV0aG9yPjxhdXRob3I+TWFyZGlzLCBFLjwvYXV0aG9yPjxhdXRo
b3I+Um90aW1pLCBDLiBOLjwvYXV0aG9yPjxhdXRob3I+U2xhdGtpbiwgTS48L2F1dGhvcj48YXV0
aG9yPlZhbGxlLCBELjwvYXV0aG9yPjxhdXRob3I+V2hpdHRlbW9yZSwgQS4gUy48L2F1dGhvcj48
YXV0aG9yPkJvZWhua2UsIE0uPC9hdXRob3I+PGF1dGhvcj5DbGFyaywgQS4gRy48L2F1dGhvcj48
YXV0aG9yPkVpY2hsZXIsIEUuIEUuPC9hdXRob3I+PGF1dGhvcj5HaWJzb24sIEcuPC9hdXRob3I+
PGF1dGhvcj5IYWluZXMsIEouIEwuPC9hdXRob3I+PGF1dGhvcj5NYWNrYXksIFQuIEYuPC9hdXRo
b3I+PGF1dGhvcj5NY0NhcnJvbGwsIFMuIEEuPC9hdXRob3I+PGF1dGhvcj5WaXNzY2hlciwgUC4g
TS48L2F1dGhvcj48L2F1dGhvcnM+PC9jb250cmlidXRvcnM+PGF1dGgtYWRkcmVzcz5OYXRpb25h
bCBIdW1hbiBHZW5vbWUgUmVzZWFyY2ggSW5zdGl0dXRlLCBCdWlsZGluZyAzMSwgUm9vbSA0QjA5
LCAzMSBDZW50ZXIgRHJpdmUsIE1TQyAyMTUyLCBCZXRoZXNkYSwgTWFyeWxhbmQgMjA4OTItMjE1
MiwgVVNBLiBtYW5vbGlvdEBtYWlsLm5paC5nb3Y8L2F1dGgtYWRkcmVzcz48dGl0bGVzPjx0aXRs
ZT5GaW5kaW5nIHRoZSBtaXNzaW5nIGhlcml0YWJpbGl0eSBvZiBjb21wbGV4IGRpc2Vhc2VzPC90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YnItMT48L2FsdC1wZXJpb2RpY2FsPjxwYWdlcz43NDctNTM8L3BhZ2VzPjx2b2x1bWU+NDYxPC92
b2x1bWU+PG51bWJlcj43MjY1PC9udW1iZXI+PGVkaXRpb24+MjAwOS8xMC8wOTwvZWRpdGlvbj48
a2V5d29yZHM+PGtleXdvcmQ+R2VuZXRpYyBEaXNlYXNlcywgSW5ib3JuLypnZW5ldGljczwva2V5
d29yZD48a2V5d29yZD5HZW5ldGljIFByZWRpc3Bvc2l0aW9uIHRvIERpc2Vhc2UvKmdlbmV0aWNz
PC9rZXl3b3JkPjxrZXl3b3JkPkdlbmV0aWNzLCBNZWRpY2FsLyptZXRob2RzL3RyZW5kczwva2V5
d29yZD48a2V5d29yZD5HZW5vbWUtV2lkZSBBc3NvY2lhdGlvbiBTdHVkeS9tZXRob2RzL3RyZW5k
czwva2V5d29yZD48a2V5d29yZD5IdW1hbnM8L2tleXdvcmQ+PGtleXdvcmQ+SW5oZXJpdGFuY2Ug
UGF0dGVybnMvZ2VuZXRpY3M8L2tleXdvcmQ+PGtleXdvcmQ+UGVkaWdyZWU8L2tleXdvcmQ+PC9r
ZXl3b3Jkcz48ZGF0ZXM+PHllYXI+MjAwOTwveWVhcj48cHViLWRhdGVzPjxkYXRlPk9jdCA4PC9k
YXRlPjwvcHViLWRhdGVzPjwvZGF0ZXM+PGlzYm4+MTQ3Ni00Njg3IChFbGVjdHJvbmljKSYjeEQ7
MDAyOC0wODM2IChMaW5raW5nKTwvaXNibj48YWNjZXNzaW9uLW51bT4xOTgxMjY2NjwvYWNjZXNz
aW9uLW51bT48d29yay10eXBlPlJldmlldzwvd29yay10eXBlPjx1cmxzPjxyZWxhdGVkLXVybHM+
PHVybD5odHRwOi8vd3d3Lm5jYmkubmxtLm5paC5nb3YvcHVibWVkLzE5ODEyNjY2PC91cmw+PC9y
ZWxhdGVkLXVybHM+PC91cmxzPjxjdXN0b20yPjI4MzE2MTM8L2N1c3RvbTI+PGVsZWN0cm9uaWMt
cmVzb3VyY2UtbnVtPjEwLjEwMzgvbmF0dXJlMDg0OTQ8L2VsZWN0cm9uaWMtcmVzb3VyY2UtbnVt
PjxsYW5ndWFnZT5lbmc8L2xhbmd1YWdlPjwvcmVjb3JkPjwvQ2l0ZT48L0VuZE5vdGU+AG==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1369E5">
          <w:rPr>
            <w:rFonts w:ascii="Times New Roman" w:hAnsi="Times New Roman"/>
            <w:noProof/>
            <w:vertAlign w:val="superscript"/>
          </w:rPr>
          <w:t>15</w:t>
        </w:r>
        <w:r w:rsidR="00D6636D">
          <w:rPr>
            <w:rFonts w:ascii="Times New Roman" w:hAnsi="Times New Roman"/>
          </w:rPr>
          <w:fldChar w:fldCharType="end"/>
        </w:r>
      </w:hyperlink>
      <w:r w:rsidR="0025365B">
        <w:rPr>
          <w:rFonts w:ascii="Times New Roman" w:hAnsi="Times New Roman"/>
        </w:rPr>
        <w:t xml:space="preserve"> and epistasis (interactions between two or more genetic loci)</w:t>
      </w:r>
      <w:hyperlink w:anchor="_ENREF_16" w:tooltip="Franks, 2013 #1487" w:history="1">
        <w:r w:rsidR="00D6636D">
          <w:rPr>
            <w:rFonts w:ascii="Times New Roman" w:hAnsi="Times New Roman"/>
          </w:rPr>
          <w:fldChar w:fldCharType="begin"/>
        </w:r>
        <w:r w:rsidR="00D6636D">
          <w:rPr>
            <w:rFonts w:ascii="Times New Roman" w:hAnsi="Times New Roman"/>
          </w:rPr>
          <w:instrText xml:space="preserve"> ADDIN EN.CITE &lt;EndNote&gt;&lt;Cite&gt;&lt;Author&gt;Franks&lt;/Author&gt;&lt;Year&gt;2013&lt;/Year&gt;&lt;RecNum&gt;1487&lt;/RecNum&gt;&lt;DisplayText&gt;&lt;style face="superscript"&gt;16&lt;/style&gt;&lt;/DisplayText&gt;&lt;record&gt;&lt;rec-number&gt;1487&lt;/rec-number&gt;&lt;foreign-keys&gt;&lt;key app="EN" db-id="5tspv52wswd09sesdstvwpdavtppapr0dasp"&gt;1487&lt;/key&gt;&lt;/foreign-keys&gt;&lt;ref-type name="Journal Article"&gt;17&lt;/ref-type&gt;&lt;contributors&gt;&lt;authors&gt;&lt;author&gt;Franks, P. W.&lt;/author&gt;&lt;author&gt;Pearson, E.&lt;/author&gt;&lt;author&gt;Florez, J. C.&lt;/author&gt;&lt;/authors&gt;&lt;/contributors&gt;&lt;auth-address&gt;Department of Clinical Science, Lund University, Malmo, Sweden. paul.franks@med.lu.se&lt;/auth-address&gt;&lt;titles&gt;&lt;title&gt;Gene-environment and gene-treatment interactions in type 2 diabetes: progress, pitfalls, and prospects&lt;/title&gt;&lt;secondary-title&gt;Diabetes Care&lt;/secondary-title&gt;&lt;alt-title&gt;Diabetes Care&lt;/alt-title&gt;&lt;/titles&gt;&lt;periodical&gt;&lt;full-title&gt;Diabetes Care&lt;/full-title&gt;&lt;/periodical&gt;&lt;alt-periodical&gt;&lt;full-title&gt;Diabetes Care&lt;/full-title&gt;&lt;/alt-periodical&gt;&lt;pages&gt;1413-21&lt;/pages&gt;&lt;volume&gt;36&lt;/volume&gt;&lt;number&gt;5&lt;/number&gt;&lt;edition&gt;2013/04/25&lt;/edition&gt;&lt;dates&gt;&lt;year&gt;2013&lt;/year&gt;&lt;pub-dates&gt;&lt;date&gt;May&lt;/date&gt;&lt;/pub-dates&gt;&lt;/dates&gt;&lt;isbn&gt;1935-5548 (Electronic)&amp;#xD;0149-5992 (Linking)&lt;/isbn&gt;&lt;accession-num&gt;23613601&lt;/accession-num&gt;&lt;work-type&gt;Research Support, N.I.H., Extramural&lt;/work-type&gt;&lt;urls&gt;&lt;related-urls&gt;&lt;url&gt;http://www.ncbi.nlm.nih.gov/pubmed/23613601&lt;/url&gt;&lt;/related-urls&gt;&lt;/urls&gt;&lt;custom2&gt;3631878&lt;/custom2&gt;&lt;electronic-resource-num&gt;10.2337/dc12-2211&lt;/electronic-resource-num&gt;&lt;language&gt;eng&lt;/language&gt;&lt;/record&gt;&lt;/Cite&gt;&lt;/EndNote&gt;</w:instrText>
        </w:r>
        <w:r w:rsidR="00D6636D">
          <w:rPr>
            <w:rFonts w:ascii="Times New Roman" w:hAnsi="Times New Roman"/>
          </w:rPr>
          <w:fldChar w:fldCharType="separate"/>
        </w:r>
        <w:r w:rsidR="00D6636D" w:rsidRPr="001369E5">
          <w:rPr>
            <w:rFonts w:ascii="Times New Roman" w:hAnsi="Times New Roman"/>
            <w:noProof/>
            <w:vertAlign w:val="superscript"/>
          </w:rPr>
          <w:t>16</w:t>
        </w:r>
        <w:r w:rsidR="00D6636D">
          <w:rPr>
            <w:rFonts w:ascii="Times New Roman" w:hAnsi="Times New Roman"/>
          </w:rPr>
          <w:fldChar w:fldCharType="end"/>
        </w:r>
      </w:hyperlink>
      <w:r w:rsidR="0025365B">
        <w:rPr>
          <w:rFonts w:ascii="Times New Roman" w:hAnsi="Times New Roman"/>
        </w:rPr>
        <w:t xml:space="preserve">. </w:t>
      </w:r>
      <w:r w:rsidR="00210BF9">
        <w:rPr>
          <w:rFonts w:ascii="Times New Roman" w:hAnsi="Times New Roman"/>
        </w:rPr>
        <w:t xml:space="preserve"> </w:t>
      </w:r>
      <w:r>
        <w:rPr>
          <w:rFonts w:ascii="Times New Roman" w:hAnsi="Times New Roman"/>
        </w:rPr>
        <w:t>An alternative explanation is that the interaction between gene variants and environmental exposures may influence the development of obesity</w:t>
      </w:r>
      <w:hyperlink w:anchor="_ENREF_17" w:tooltip="Franks, 2011 #1715" w:history="1">
        <w:r w:rsidR="00D6636D">
          <w:rPr>
            <w:rFonts w:ascii="Times New Roman" w:hAnsi="Times New Roman"/>
          </w:rPr>
          <w:fldChar w:fldCharType="begin"/>
        </w:r>
        <w:r w:rsidR="00D6636D">
          <w:rPr>
            <w:rFonts w:ascii="Times New Roman" w:hAnsi="Times New Roman"/>
          </w:rPr>
          <w:instrText xml:space="preserve"> ADDIN EN.CITE &lt;EndNote&gt;&lt;Cite&gt;&lt;Author&gt;Franks&lt;/Author&gt;&lt;Year&gt;2011&lt;/Year&gt;&lt;RecNum&gt;1715&lt;/RecNum&gt;&lt;DisplayText&gt;&lt;style face="superscript"&gt;17&lt;/style&gt;&lt;/DisplayText&gt;&lt;record&gt;&lt;rec-number&gt;1715&lt;/rec-number&gt;&lt;foreign-keys&gt;&lt;key app="EN" db-id="5tspv52wswd09sesdstvwpdavtppapr0dasp"&gt;1715&lt;/key&gt;&lt;/foreign-keys&gt;&lt;ref-type name="Journal Article"&gt;17&lt;/ref-type&gt;&lt;contributors&gt;&lt;authors&gt;&lt;author&gt;Franks, P. W.&lt;/author&gt;&lt;author&gt;Poveda, A.&lt;/author&gt;&lt;/authors&gt;&lt;/contributors&gt;&lt;auth-address&gt;Department of Clinical Sciences, Clinical Research Center, Skane University Hospital (UMAS), Lund University, Malmo, Sweden. paul.franks@med.lu.se&lt;/auth-address&gt;&lt;titles&gt;&lt;title&gt;Gene-lifestyle and gene-pharmacotherapy interactions in obesity and its cardiovascular consequences&lt;/title&gt;&lt;secondary-title&gt;Current vascular pharmacology&lt;/secondary-title&gt;&lt;alt-title&gt;Curr Vasc Pharmacol&lt;/alt-title&gt;&lt;/titles&gt;&lt;periodical&gt;&lt;full-title&gt;Current vascular pharmacology&lt;/full-title&gt;&lt;abbr-1&gt;Curr Vasc Pharmacol&lt;/abbr-1&gt;&lt;/periodical&gt;&lt;alt-periodical&gt;&lt;full-title&gt;Current vascular pharmacology&lt;/full-title&gt;&lt;abbr-1&gt;Curr Vasc Pharmacol&lt;/abbr-1&gt;&lt;/alt-periodical&gt;&lt;pages&gt;401-56&lt;/pages&gt;&lt;volume&gt;9&lt;/volume&gt;&lt;number&gt;4&lt;/number&gt;&lt;edition&gt;2010/12/15&lt;/edition&gt;&lt;keywords&gt;&lt;keyword&gt;Anti-Obesity Agents/*pharmacology&lt;/keyword&gt;&lt;keyword&gt;Cardiovascular Diseases/etiology/prevention &amp;amp; control&lt;/keyword&gt;&lt;keyword&gt;Genetic Variation&lt;/keyword&gt;&lt;keyword&gt;Genetics, Population&lt;/keyword&gt;&lt;keyword&gt;Humans&lt;/keyword&gt;&lt;keyword&gt;*Life Style&lt;/keyword&gt;&lt;keyword&gt;Obesity/complications/genetics/*therapy&lt;/keyword&gt;&lt;keyword&gt;Pharmacogenetics&lt;/keyword&gt;&lt;keyword&gt;Weight Loss&lt;/keyword&gt;&lt;/keywords&gt;&lt;dates&gt;&lt;year&gt;2011&lt;/year&gt;&lt;pub-dates&gt;&lt;date&gt;Jul 1&lt;/date&gt;&lt;/pub-dates&gt;&lt;/dates&gt;&lt;isbn&gt;1875-6212 (Electronic)&amp;#xD;1570-1611 (Linking)&lt;/isbn&gt;&lt;accession-num&gt;21143160&lt;/accession-num&gt;&lt;work-type&gt;Research Support, Non-U.S. Gov&amp;apos;t&amp;#xD;Review&lt;/work-type&gt;&lt;urls&gt;&lt;related-urls&gt;&lt;url&gt;http://www.ncbi.nlm.nih.gov/pubmed/21143160&lt;/url&gt;&lt;/related-urls&gt;&lt;/urls&gt;&lt;language&gt;eng&lt;/language&gt;&lt;/record&gt;&lt;/Cite&gt;&lt;/EndNote&gt;</w:instrText>
        </w:r>
        <w:r w:rsidR="00D6636D">
          <w:rPr>
            <w:rFonts w:ascii="Times New Roman" w:hAnsi="Times New Roman"/>
          </w:rPr>
          <w:fldChar w:fldCharType="separate"/>
        </w:r>
        <w:r w:rsidR="00D6636D" w:rsidRPr="001369E5">
          <w:rPr>
            <w:rFonts w:ascii="Times New Roman" w:hAnsi="Times New Roman"/>
            <w:noProof/>
            <w:vertAlign w:val="superscript"/>
          </w:rPr>
          <w:t>17</w:t>
        </w:r>
        <w:r w:rsidR="00D6636D">
          <w:rPr>
            <w:rFonts w:ascii="Times New Roman" w:hAnsi="Times New Roman"/>
          </w:rPr>
          <w:fldChar w:fldCharType="end"/>
        </w:r>
      </w:hyperlink>
      <w:r>
        <w:rPr>
          <w:rFonts w:ascii="Times New Roman" w:hAnsi="Times New Roman"/>
        </w:rPr>
        <w:t xml:space="preserve">. Obesity predisposing gene variants in the </w:t>
      </w:r>
      <w:r>
        <w:rPr>
          <w:rFonts w:ascii="Times New Roman" w:hAnsi="Times New Roman"/>
          <w:i/>
        </w:rPr>
        <w:t>FTO</w:t>
      </w:r>
      <w:r>
        <w:rPr>
          <w:rFonts w:ascii="Times New Roman" w:hAnsi="Times New Roman"/>
        </w:rPr>
        <w:t xml:space="preserve"> gene have been found to interact with physical activity</w:t>
      </w:r>
      <w:hyperlink w:anchor="_ENREF_18" w:tooltip="Andreasen, 2008 #1044" w:history="1">
        <w:r w:rsidR="00D6636D">
          <w:rPr>
            <w:rFonts w:ascii="Times New Roman" w:hAnsi="Times New Roman"/>
          </w:rPr>
          <w:fldChar w:fldCharType="begin">
            <w:fldData xml:space="preserve">PEVuZE5vdGU+PENpdGU+PEF1dGhvcj5BbmRyZWFzZW48L0F1dGhvcj48WWVhcj4yMDA4PC9ZZWFy
PjxSZWNOdW0+MjE3PC9SZWNOdW0+PERpc3BsYXlUZXh0PjxzdHlsZSBmYWNlPSJzdXBlcnNjcmlw
dCI+MTg8L3N0eWxlPjwvRGlzcGxheVRleHQ+PHJlY29yZD48cmVjLW51bWJlcj4yMTc8L3JlYy1u
dW1iZXI+PGZvcmVpZ24ta2V5cz48a2V5IGFwcD0iRU4iIGRiLWlkPSI1dHNwdjUyd3N3ZDA5c2Vz
ZHN0dndwZGF2dHBwYXByMGRhc3AiPjIxNzwva2V5PjwvZm9yZWlnbi1rZXlzPjxyZWYtdHlwZSBu
YW1lPSJKb3VybmFsIEFydGljbGUiPjE3PC9yZWYtdHlwZT48Y29udHJpYnV0b3JzPjxhdXRob3Jz
PjxhdXRob3I+QW5kcmVhc2VuLCBDLiBILjwvYXV0aG9yPjxhdXRob3I+U3RlbmRlci1QZXRlcnNl
biwgSy4gTC48L2F1dGhvcj48YXV0aG9yPk1vZ2Vuc2VuLCBNLiBTLjwvYXV0aG9yPjxhdXRob3I+
VG9yZWtvdiwgUy4gUy48L2F1dGhvcj48YXV0aG9yPldlZ25lciwgTC48L2F1dGhvcj48YXV0aG9y
PkFuZGVyc2VuLCBHLjwvYXV0aG9yPjxhdXRob3I+TmllbHNlbiwgQS4gTC48L2F1dGhvcj48YXV0
aG9yPkFsYnJlY2h0c2VuLCBBLjwvYXV0aG9yPjxhdXRob3I+Qm9yY2gtSm9obnNlbiwgSy48L2F1
dGhvcj48YXV0aG9yPlJhc211c3NlbiwgUy4gUy48L2F1dGhvcj48YXV0aG9yPkNsYXVzZW4sIEou
IE8uPC9hdXRob3I+PGF1dGhvcj5TYW5kYmFlaywgQS48L2F1dGhvcj48YXV0aG9yPkxhdXJpdHpl
biwgVC48L2F1dGhvcj48YXV0aG9yPkhhbnNlbiwgTC48L2F1dGhvcj48YXV0aG9yPkpvcmdlbnNl
biwgVC48L2F1dGhvcj48YXV0aG9yPlBlZGVyc2VuLCBPLjwvYXV0aG9yPjxhdXRob3I+SGFuc2Vu
LCBULjwvYXV0aG9yPjwvYXV0aG9ycz48L2NvbnRyaWJ1dG9ycz48YXV0aC1hZGRyZXNzPlN0ZW5v
IERpYWJldGVzIENlbnRlciwgTmllbHMgU3RlZW5zZW5zIFZlaiAxLCBOTEMyLjEzLCBESy0yODIw
IEdlbnRvZnRlLCBEZW5tYXJrLiBjaWxhQG5vdm9ub3JkaXNrLmNvbTwvYXV0aC1hZGRyZXNzPjx0
aXRsZXM+PHRpdGxlPkxvdyBwaHlzaWNhbCBhY3Rpdml0eSBhY2NlbnR1YXRlcyB0aGUgZWZmZWN0
IG9mIHRoZSBGVE8gcnM5OTM5NjA5IHBvbHltb3JwaGlzbSBvbiBib2R5IGZhdCBhY2N1bXVsYXRp
b248L3RpdGxlPjxzZWNvbmRhcnktdGl0bGU+RGlhYmV0ZXM8L3NlY29uZGFyeS10aXRsZT48YWx0
LXRpdGxlPkRpYWJldGVzPC9hbHQtdGl0bGU+PC90aXRsZXM+PHBlcmlvZGljYWw+PGZ1bGwtdGl0
bGU+RGlhYmV0ZXM8L2Z1bGwtdGl0bGU+PGFiYnItMT5EaWFiZXRlczwvYWJici0xPjwvcGVyaW9k
aWNhbD48YWx0LXBlcmlvZGljYWw+PGZ1bGwtdGl0bGU+RGlhYmV0ZXM8L2Z1bGwtdGl0bGU+PGFi
YnItMT5EaWFiZXRlczwvYWJici0xPjwvYWx0LXBlcmlvZGljYWw+PHBhZ2VzPjk1LTEwMTwvcGFn
ZXM+PHZvbHVtZT41Nzwvdm9sdW1lPjxudW1iZXI+MTwvbnVtYmVyPjxlZGl0aW9uPjIwMDcvMTAv
MTk8L2VkaXRpb24+PGtleXdvcmRzPjxrZXl3b3JkPkFkaXBvc2UgVGlzc3VlLyphbmF0b215ICZh
bXA7IGhpc3RvbG9neTwva2V5d29yZD48a2V5d29yZD5BZHVsdDwva2V5d29yZD48a2V5d29yZD5C
b2R5IE1hc3MgSW5kZXg8L2tleXdvcmQ+PGtleXdvcmQ+RGVubWFyazwva2V5d29yZD48a2V5d29y
ZD5EaWFiZXRlcyBNZWxsaXR1cywgVHlwZSAyL2NvbXBsaWNhdGlvbnMvKmdlbmV0aWNzPC9rZXl3
b3JkPjxrZXl3b3JkPkZlbWFsZTwva2V5d29yZD48a2V5d29yZD4qR2VuZXRpYyBWYXJpYXRpb248
L2tleXdvcmQ+PGtleXdvcmQ+R2Vub3R5cGU8L2tleXdvcmQ+PGtleXdvcmQ+R2x1Y29zZSBJbnRv
bGVyYW5jZS9nZW5ldGljczwva2V5d29yZD48a2V5d29yZD5IdW1hbnM8L2tleXdvcmQ+PGtleXdv
cmQ+KkxpbmthZ2UgRGlzZXF1aWxpYnJpdW08L2tleXdvcmQ+PGtleXdvcmQ+TWFsZTwva2V5d29y
ZD48a2V5d29yZD5NaWRkbGUgQWdlZDwva2V5d29yZD48a2V5d29yZD4qTW90b3IgQWN0aXZpdHk8
L2tleXdvcmQ+PGtleXdvcmQ+T2Jlc2l0eS9jb21wbGljYXRpb25zLypnZW5ldGljcy8qcGh5c2lv
cGF0aG9sb2d5PC9rZXl3b3JkPjxrZXl3b3JkPk9kZHMgUmF0aW88L2tleXdvcmQ+PGtleXdvcmQ+
T3hvLUFjaWQtTHlhc2VzLypnZW5ldGljczwva2V5d29yZD48a2V5d29yZD4qUG9seW1vcnBoaXNt
LCBHZW5ldGljPC9rZXl3b3JkPjxrZXl3b3JkPlJlZmVyZW5jZSBWYWx1ZXM8L2tleXdvcmQ+PC9r
ZXl3b3Jkcz48ZGF0ZXM+PHllYXI+MjAwODwveWVhcj48cHViLWRhdGVzPjxkYXRlPkphbjwvZGF0
ZT48L3B1Yi1kYXRlcz48L2RhdGVzPjxpc2JuPjE5MzktMzI3WCAoRWxlY3Ryb25pYykmI3hEOzAw
MTItMTc5NyAoTGlua2luZyk8L2lzYm4+PGFjY2Vzc2lvbi1udW0+MTc5NDI4MjM8L2FjY2Vzc2lv
bi1udW0+PHdvcmstdHlwZT5SZXNlYXJjaCBTdXBwb3J0LCBOb24tVS5TLiBHb3YmYXBvczt0PC93
b3JrLXR5cGU+PHVybHM+PHJlbGF0ZWQtdXJscz48dXJsPmh0dHA6Ly93d3cubmNiaS5ubG0ubmlo
Lmdvdi9wdWJtZWQvMTc5NDI4MjM8L3VybD48L3JlbGF0ZWQtdXJscz48L3VybHM+PGVsZWN0cm9u
aWMtcmVzb3VyY2UtbnVtPjEwLjIzMzcvZGIwNy0wOTEwPC9lbGVjdHJvbmljLXJlc291cmNlLW51
bT48bGFuZ3VhZ2U+ZW5nPC9sYW5ndWFnZT48L3JlY29yZD48L0NpdGU+PC9FbmROb3RlPn==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PEVuZE5vdGU+PENpdGU+PEF1dGhvcj5BbmRyZWFzZW48L0F1dGhvcj48WWVhcj4yMDA4PC9ZZWFy
PjxSZWNOdW0+MjE3PC9SZWNOdW0+PERpc3BsYXlUZXh0PjxzdHlsZSBmYWNlPSJzdXBlcnNjcmlw
dCI+MTg8L3N0eWxlPjwvRGlzcGxheVRleHQ+PHJlY29yZD48cmVjLW51bWJlcj4yMTc8L3JlYy1u
dW1iZXI+PGZvcmVpZ24ta2V5cz48a2V5IGFwcD0iRU4iIGRiLWlkPSI1dHNwdjUyd3N3ZDA5c2Vz
ZHN0dndwZGF2dHBwYXByMGRhc3AiPjIxNzwva2V5PjwvZm9yZWlnbi1rZXlzPjxyZWYtdHlwZSBu
YW1lPSJKb3VybmFsIEFydGljbGUiPjE3PC9yZWYtdHlwZT48Y29udHJpYnV0b3JzPjxhdXRob3Jz
PjxhdXRob3I+QW5kcmVhc2VuLCBDLiBILjwvYXV0aG9yPjxhdXRob3I+U3RlbmRlci1QZXRlcnNl
biwgSy4gTC48L2F1dGhvcj48YXV0aG9yPk1vZ2Vuc2VuLCBNLiBTLjwvYXV0aG9yPjxhdXRob3I+
VG9yZWtvdiwgUy4gUy48L2F1dGhvcj48YXV0aG9yPldlZ25lciwgTC48L2F1dGhvcj48YXV0aG9y
PkFuZGVyc2VuLCBHLjwvYXV0aG9yPjxhdXRob3I+TmllbHNlbiwgQS4gTC48L2F1dGhvcj48YXV0
aG9yPkFsYnJlY2h0c2VuLCBBLjwvYXV0aG9yPjxhdXRob3I+Qm9yY2gtSm9obnNlbiwgSy48L2F1
dGhvcj48YXV0aG9yPlJhc211c3NlbiwgUy4gUy48L2F1dGhvcj48YXV0aG9yPkNsYXVzZW4sIEou
IE8uPC9hdXRob3I+PGF1dGhvcj5TYW5kYmFlaywgQS48L2F1dGhvcj48YXV0aG9yPkxhdXJpdHpl
biwgVC48L2F1dGhvcj48YXV0aG9yPkhhbnNlbiwgTC48L2F1dGhvcj48YXV0aG9yPkpvcmdlbnNl
biwgVC48L2F1dGhvcj48YXV0aG9yPlBlZGVyc2VuLCBPLjwvYXV0aG9yPjxhdXRob3I+SGFuc2Vu
LCBULjwvYXV0aG9yPjwvYXV0aG9ycz48L2NvbnRyaWJ1dG9ycz48YXV0aC1hZGRyZXNzPlN0ZW5v
IERpYWJldGVzIENlbnRlciwgTmllbHMgU3RlZW5zZW5zIFZlaiAxLCBOTEMyLjEzLCBESy0yODIw
IEdlbnRvZnRlLCBEZW5tYXJrLiBjaWxhQG5vdm9ub3JkaXNrLmNvbTwvYXV0aC1hZGRyZXNzPjx0
aXRsZXM+PHRpdGxlPkxvdyBwaHlzaWNhbCBhY3Rpdml0eSBhY2NlbnR1YXRlcyB0aGUgZWZmZWN0
IG9mIHRoZSBGVE8gcnM5OTM5NjA5IHBvbHltb3JwaGlzbSBvbiBib2R5IGZhdCBhY2N1bXVsYXRp
b248L3RpdGxlPjxzZWNvbmRhcnktdGl0bGU+RGlhYmV0ZXM8L3NlY29uZGFyeS10aXRsZT48YWx0
LXRpdGxlPkRpYWJldGVzPC9hbHQtdGl0bGU+PC90aXRsZXM+PHBlcmlvZGljYWw+PGZ1bGwtdGl0
bGU+RGlhYmV0ZXM8L2Z1bGwtdGl0bGU+PGFiYnItMT5EaWFiZXRlczwvYWJici0xPjwvcGVyaW9k
aWNhbD48YWx0LXBlcmlvZGljYWw+PGZ1bGwtdGl0bGU+RGlhYmV0ZXM8L2Z1bGwtdGl0bGU+PGFi
YnItMT5EaWFiZXRlczwvYWJici0xPjwvYWx0LXBlcmlvZGljYWw+PHBhZ2VzPjk1LTEwMTwvcGFn
ZXM+PHZvbHVtZT41Nzwvdm9sdW1lPjxudW1iZXI+MTwvbnVtYmVyPjxlZGl0aW9uPjIwMDcvMTAv
MTk8L2VkaXRpb24+PGtleXdvcmRzPjxrZXl3b3JkPkFkaXBvc2UgVGlzc3VlLyphbmF0b215ICZh
bXA7IGhpc3RvbG9neTwva2V5d29yZD48a2V5d29yZD5BZHVsdDwva2V5d29yZD48a2V5d29yZD5C
b2R5IE1hc3MgSW5kZXg8L2tleXdvcmQ+PGtleXdvcmQ+RGVubWFyazwva2V5d29yZD48a2V5d29y
ZD5EaWFiZXRlcyBNZWxsaXR1cywgVHlwZSAyL2NvbXBsaWNhdGlvbnMvKmdlbmV0aWNzPC9rZXl3
b3JkPjxrZXl3b3JkPkZlbWFsZTwva2V5d29yZD48a2V5d29yZD4qR2VuZXRpYyBWYXJpYXRpb248
L2tleXdvcmQ+PGtleXdvcmQ+R2Vub3R5cGU8L2tleXdvcmQ+PGtleXdvcmQ+R2x1Y29zZSBJbnRv
bGVyYW5jZS9nZW5ldGljczwva2V5d29yZD48a2V5d29yZD5IdW1hbnM8L2tleXdvcmQ+PGtleXdv
cmQ+KkxpbmthZ2UgRGlzZXF1aWxpYnJpdW08L2tleXdvcmQ+PGtleXdvcmQ+TWFsZTwva2V5d29y
ZD48a2V5d29yZD5NaWRkbGUgQWdlZDwva2V5d29yZD48a2V5d29yZD4qTW90b3IgQWN0aXZpdHk8
L2tleXdvcmQ+PGtleXdvcmQ+T2Jlc2l0eS9jb21wbGljYXRpb25zLypnZW5ldGljcy8qcGh5c2lv
cGF0aG9sb2d5PC9rZXl3b3JkPjxrZXl3b3JkPk9kZHMgUmF0aW88L2tleXdvcmQ+PGtleXdvcmQ+
T3hvLUFjaWQtTHlhc2VzLypnZW5ldGljczwva2V5d29yZD48a2V5d29yZD4qUG9seW1vcnBoaXNt
LCBHZW5ldGljPC9rZXl3b3JkPjxrZXl3b3JkPlJlZmVyZW5jZSBWYWx1ZXM8L2tleXdvcmQ+PC9r
ZXl3b3Jkcz48ZGF0ZXM+PHllYXI+MjAwODwveWVhcj48cHViLWRhdGVzPjxkYXRlPkphbjwvZGF0
ZT48L3B1Yi1kYXRlcz48L2RhdGVzPjxpc2JuPjE5MzktMzI3WCAoRWxlY3Ryb25pYykmI3hEOzAw
MTItMTc5NyAoTGlua2luZyk8L2lzYm4+PGFjY2Vzc2lvbi1udW0+MTc5NDI4MjM8L2FjY2Vzc2lv
bi1udW0+PHdvcmstdHlwZT5SZXNlYXJjaCBTdXBwb3J0LCBOb24tVS5TLiBHb3YmYXBvczt0PC93
b3JrLXR5cGU+PHVybHM+PHJlbGF0ZWQtdXJscz48dXJsPmh0dHA6Ly93d3cubmNiaS5ubG0ubmlo
Lmdvdi9wdWJtZWQvMTc5NDI4MjM8L3VybD48L3JlbGF0ZWQtdXJscz48L3VybHM+PGVsZWN0cm9u
aWMtcmVzb3VyY2UtbnVtPjEwLjIzMzcvZGIwNy0wOTEwPC9lbGVjdHJvbmljLXJlc291cmNlLW51
bT48bGFuZ3VhZ2U+ZW5nPC9sYW5ndWFnZT48L3JlY29yZD48L0NpdGU+PC9FbmROb3RlPn==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1369E5">
          <w:rPr>
            <w:rFonts w:ascii="Times New Roman" w:hAnsi="Times New Roman"/>
            <w:noProof/>
            <w:vertAlign w:val="superscript"/>
          </w:rPr>
          <w:t>18</w:t>
        </w:r>
        <w:r w:rsidR="00D6636D">
          <w:rPr>
            <w:rFonts w:ascii="Times New Roman" w:hAnsi="Times New Roman"/>
          </w:rPr>
          <w:fldChar w:fldCharType="end"/>
        </w:r>
      </w:hyperlink>
      <w:r>
        <w:rPr>
          <w:rFonts w:ascii="Times New Roman" w:hAnsi="Times New Roman"/>
        </w:rPr>
        <w:t xml:space="preserve"> and diet patterns</w:t>
      </w:r>
      <w:hyperlink w:anchor="_ENREF_19" w:tooltip="Sonestedt, 2009 #216" w:history="1">
        <w:r w:rsidR="00D6636D">
          <w:rPr>
            <w:rFonts w:ascii="Times New Roman" w:hAnsi="Times New Roman"/>
          </w:rPr>
          <w:fldChar w:fldCharType="begin">
            <w:fldData xml:space="preserve">PEVuZE5vdGU+PENpdGU+PEF1dGhvcj5Tb25lc3RlZHQ8L0F1dGhvcj48WWVhcj4yMDA5PC9ZZWFy
PjxSZWNOdW0+MjE2PC9SZWNOdW0+PERpc3BsYXlUZXh0PjxzdHlsZSBmYWNlPSJzdXBlcnNjcmlw
dCI+MTk8L3N0eWxlPjwvRGlzcGxheVRleHQ+PHJlY29yZD48cmVjLW51bWJlcj4yMTY8L3JlYy1u
dW1iZXI+PGZvcmVpZ24ta2V5cz48a2V5IGFwcD0iRU4iIGRiLWlkPSI1dHNwdjUyd3N3ZDA5c2Vz
ZHN0dndwZGF2dHBwYXByMGRhc3AiPjIxNjwva2V5PjwvZm9yZWlnbi1rZXlzPjxyZWYtdHlwZSBu
YW1lPSJKb3VybmFsIEFydGljbGUiPjE3PC9yZWYtdHlwZT48Y29udHJpYnV0b3JzPjxhdXRob3Jz
PjxhdXRob3I+U29uZXN0ZWR0LCBFLjwvYXV0aG9yPjxhdXRob3I+Um9vcywgQy48L2F1dGhvcj48
YXV0aG9yPkd1bGxiZXJnLCBCLjwvYXV0aG9yPjxhdXRob3I+RXJpY3NvbiwgVS48L2F1dGhvcj48
YXV0aG9yPldpcmZhbHQsIEUuPC9hdXRob3I+PGF1dGhvcj5PcmhvLU1lbGFuZGVyLCBNLjwvYXV0
aG9yPjwvYXV0aG9ycz48L2NvbnRyaWJ1dG9ycz48YXV0aC1hZGRyZXNzPkRlcGFydG1lbnQgb2Yg
Q2xpbmljYWwgU2NpZW5jZXMgaW4gTWFsbW8sIE51dHJpdGlvbiBFcGlkZW1pb2xvZ3ksIEx1bmQg
VW5pdmVyc2l0eSwgTWFsbW8sIFN3ZWRlbi4gZW1pbHkuc29uZXN0ZWR0QG1lZC5sdS5zZTwvYXV0
aC1hZGRyZXNzPjx0aXRsZXM+PHRpdGxlPkZhdCBhbmQgY2FyYm9oeWRyYXRlIGludGFrZSBtb2Rp
ZnkgdGhlIGFzc29jaWF0aW9uIGJldHdlZW4gZ2VuZXRpYyB2YXJpYXRpb24gaW4gdGhlIEZUTyBn
ZW5vdHlwZSBhbmQgb2Jlc2l0eTwvdGl0bGU+PHNlY29uZGFyeS10aXRsZT5UaGUgQW1lcmljYW4g
am91cm5hbCBvZiBjbGluaWNhbCBudXRyaXRpb248L3NlY29uZGFyeS10aXRsZT48YWx0LXRpdGxl
PkFtIEogQ2xpbiBOdXRyPC9hbHQtdGl0bGU+PC90aXRsZXM+PHBlcmlvZGljYWw+PGZ1bGwtdGl0
bGU+VGhlIEFtZXJpY2FuIGpvdXJuYWwgb2YgY2xpbmljYWwgbnV0cml0aW9uPC9mdWxsLXRpdGxl
PjxhYmJyLTE+QW0gSiBDbGluIE51dHI8L2FiYnItMT48L3BlcmlvZGljYWw+PGFsdC1wZXJpb2Rp
Y2FsPjxmdWxsLXRpdGxlPlRoZSBBbWVyaWNhbiBqb3VybmFsIG9mIGNsaW5pY2FsIG51dHJpdGlv
bjwvZnVsbC10aXRsZT48YWJici0xPkFtIEogQ2xpbiBOdXRyPC9hYmJyLTE+PC9hbHQtcGVyaW9k
aWNhbD48cGFnZXM+MTQxOC0yNTwvcGFnZXM+PHZvbHVtZT45MDwvdm9sdW1lPjxudW1iZXI+NTwv
bnVtYmVyPjxlZGl0aW9uPjIwMDkvMDkvMDQ8L2VkaXRpb24+PGtleXdvcmRzPjxrZXl3b3JkPkFk
aXBvc2UgVGlzc3VlL2FuYXRvbXkgJmFtcDsgaGlzdG9sb2d5PC9rZXl3b3JkPjxrZXl3b3JkPkFw
cGV0aXRlL2dlbmV0aWNzPC9rZXl3b3JkPjxrZXl3b3JkPkJvZHkgTWFzcyBJbmRleDwva2V5d29y
ZD48a2V5d29yZD5Cb2R5IFNpemU8L2tleXdvcmQ+PGtleXdvcmQ+Q2FycmllciBTdGF0ZTwva2V5
d29yZD48a2V5d29yZD5Db2hvcnQgU3R1ZGllczwva2V5d29yZD48a2V5d29yZD5EaWV0YXJ5IENh
cmJvaHlkcmF0ZXMvKnBoYXJtYWNvbG9neTwva2V5d29yZD48a2V5d29yZD5EaWV0YXJ5IEZhdHMv
KnBoYXJtYWNvbG9neTwva2V5d29yZD48a2V5d29yZD5FbmVyZ3kgSW50YWtlLypnZW5ldGljczwv
a2V5d29yZD48a2V5d29yZD4qRXhlcmNpc2U8L2tleXdvcmQ+PGtleXdvcmQ+R2VuZXRpYyBQcmVk
aXNwb3NpdGlvbiB0byBEaXNlYXNlPC9rZXl3b3JkPjxrZXl3b3JkPipHZW5ldGljIFZhcmlhdGlv
bjwva2V5d29yZD48a2V5d29yZD5HZW5vdHlwZTwva2V5d29yZD48a2V5d29yZD5IdW1hbnM8L2tl
eXdvcmQ+PGtleXdvcmQ+TGVpc3VyZSBBY3Rpdml0aWVzPC9rZXl3b3JkPjxrZXl3b3JkPk1pZGRs
ZSBBZ2VkPC9rZXl3b3JkPjxrZXl3b3JkPk5lb3BsYXNtcy9nZW5ldGljcy9wcmV2ZW50aW9uICZh
bXA7IGNvbnRyb2w8L2tleXdvcmQ+PGtleXdvcmQ+T2Jlc2l0eS9lcGlkZW1pb2xvZ3kvKmdlbmV0
aWNzPC9rZXl3b3JkPjxrZXl3b3JkPlByb3RlaW5zLypnZW5ldGljczwva2V5d29yZD48a2V5d29y
ZD5RdWVzdGlvbm5haXJlczwva2V5d29yZD48a2V5d29yZD5SZXByb2R1Y2liaWxpdHkgb2YgUmVz
dWx0czwva2V5d29yZD48L2tleXdvcmRzPjxkYXRlcz48eWVhcj4yMDA5PC95ZWFyPjxwdWItZGF0
ZXM+PGRhdGU+Tm92PC9kYXRlPjwvcHViLWRhdGVzPjwvZGF0ZXM+PGlzYm4+MTkzOC0zMjA3IChF
bGVjdHJvbmljKSYjeEQ7MDAwMi05MTY1IChMaW5raW5nKTwvaXNibj48YWNjZXNzaW9uLW51bT4x
OTcyNjU5NDwvYWNjZXNzaW9uLW51bT48d29yay10eXBlPlJlc2VhcmNoIFN1cHBvcnQsIE5vbi1V
LlMuIEdvdiZhcG9zO3Q8L3dvcmstdHlwZT48dXJscz48cmVsYXRlZC11cmxzPjx1cmw+aHR0cDov
L3d3dy5uY2JpLm5sbS5uaWguZ292L3B1Ym1lZC8xOTcyNjU5NDwvdXJsPjwvcmVsYXRlZC11cmxz
PjwvdXJscz48ZWxlY3Ryb25pYy1yZXNvdXJjZS1udW0+MTAuMzk0NS9hamNuLjIwMDkuMjc5NTg8
L2VsZWN0cm9uaWMtcmVzb3VyY2UtbnVtPjxsYW5ndWFnZT5lbmc8L2xhbmd1YWdlPjwvcmVjb3Jk
PjwvQ2l0ZT48L0VuZE5vdGU+AG==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PEVuZE5vdGU+PENpdGU+PEF1dGhvcj5Tb25lc3RlZHQ8L0F1dGhvcj48WWVhcj4yMDA5PC9ZZWFy
PjxSZWNOdW0+MjE2PC9SZWNOdW0+PERpc3BsYXlUZXh0PjxzdHlsZSBmYWNlPSJzdXBlcnNjcmlw
dCI+MTk8L3N0eWxlPjwvRGlzcGxheVRleHQ+PHJlY29yZD48cmVjLW51bWJlcj4yMTY8L3JlYy1u
dW1iZXI+PGZvcmVpZ24ta2V5cz48a2V5IGFwcD0iRU4iIGRiLWlkPSI1dHNwdjUyd3N3ZDA5c2Vz
ZHN0dndwZGF2dHBwYXByMGRhc3AiPjIxNjwva2V5PjwvZm9yZWlnbi1rZXlzPjxyZWYtdHlwZSBu
YW1lPSJKb3VybmFsIEFydGljbGUiPjE3PC9yZWYtdHlwZT48Y29udHJpYnV0b3JzPjxhdXRob3Jz
PjxhdXRob3I+U29uZXN0ZWR0LCBFLjwvYXV0aG9yPjxhdXRob3I+Um9vcywgQy48L2F1dGhvcj48
YXV0aG9yPkd1bGxiZXJnLCBCLjwvYXV0aG9yPjxhdXRob3I+RXJpY3NvbiwgVS48L2F1dGhvcj48
YXV0aG9yPldpcmZhbHQsIEUuPC9hdXRob3I+PGF1dGhvcj5PcmhvLU1lbGFuZGVyLCBNLjwvYXV0
aG9yPjwvYXV0aG9ycz48L2NvbnRyaWJ1dG9ycz48YXV0aC1hZGRyZXNzPkRlcGFydG1lbnQgb2Yg
Q2xpbmljYWwgU2NpZW5jZXMgaW4gTWFsbW8sIE51dHJpdGlvbiBFcGlkZW1pb2xvZ3ksIEx1bmQg
VW5pdmVyc2l0eSwgTWFsbW8sIFN3ZWRlbi4gZW1pbHkuc29uZXN0ZWR0QG1lZC5sdS5zZTwvYXV0
aC1hZGRyZXNzPjx0aXRsZXM+PHRpdGxlPkZhdCBhbmQgY2FyYm9oeWRyYXRlIGludGFrZSBtb2Rp
ZnkgdGhlIGFzc29jaWF0aW9uIGJldHdlZW4gZ2VuZXRpYyB2YXJpYXRpb24gaW4gdGhlIEZUTyBn
ZW5vdHlwZSBhbmQgb2Jlc2l0eTwvdGl0bGU+PHNlY29uZGFyeS10aXRsZT5UaGUgQW1lcmljYW4g
am91cm5hbCBvZiBjbGluaWNhbCBudXRyaXRpb248L3NlY29uZGFyeS10aXRsZT48YWx0LXRpdGxl
PkFtIEogQ2xpbiBOdXRyPC9hbHQtdGl0bGU+PC90aXRsZXM+PHBlcmlvZGljYWw+PGZ1bGwtdGl0
bGU+VGhlIEFtZXJpY2FuIGpvdXJuYWwgb2YgY2xpbmljYWwgbnV0cml0aW9uPC9mdWxsLXRpdGxl
PjxhYmJyLTE+QW0gSiBDbGluIE51dHI8L2FiYnItMT48L3BlcmlvZGljYWw+PGFsdC1wZXJpb2Rp
Y2FsPjxmdWxsLXRpdGxlPlRoZSBBbWVyaWNhbiBqb3VybmFsIG9mIGNsaW5pY2FsIG51dHJpdGlv
bjwvZnVsbC10aXRsZT48YWJici0xPkFtIEogQ2xpbiBOdXRyPC9hYmJyLTE+PC9hbHQtcGVyaW9k
aWNhbD48cGFnZXM+MTQxOC0yNTwvcGFnZXM+PHZvbHVtZT45MDwvdm9sdW1lPjxudW1iZXI+NTwv
bnVtYmVyPjxlZGl0aW9uPjIwMDkvMDkvMDQ8L2VkaXRpb24+PGtleXdvcmRzPjxrZXl3b3JkPkFk
aXBvc2UgVGlzc3VlL2FuYXRvbXkgJmFtcDsgaGlzdG9sb2d5PC9rZXl3b3JkPjxrZXl3b3JkPkFw
cGV0aXRlL2dlbmV0aWNzPC9rZXl3b3JkPjxrZXl3b3JkPkJvZHkgTWFzcyBJbmRleDwva2V5d29y
ZD48a2V5d29yZD5Cb2R5IFNpemU8L2tleXdvcmQ+PGtleXdvcmQ+Q2FycmllciBTdGF0ZTwva2V5
d29yZD48a2V5d29yZD5Db2hvcnQgU3R1ZGllczwva2V5d29yZD48a2V5d29yZD5EaWV0YXJ5IENh
cmJvaHlkcmF0ZXMvKnBoYXJtYWNvbG9neTwva2V5d29yZD48a2V5d29yZD5EaWV0YXJ5IEZhdHMv
KnBoYXJtYWNvbG9neTwva2V5d29yZD48a2V5d29yZD5FbmVyZ3kgSW50YWtlLypnZW5ldGljczwv
a2V5d29yZD48a2V5d29yZD4qRXhlcmNpc2U8L2tleXdvcmQ+PGtleXdvcmQ+R2VuZXRpYyBQcmVk
aXNwb3NpdGlvbiB0byBEaXNlYXNlPC9rZXl3b3JkPjxrZXl3b3JkPipHZW5ldGljIFZhcmlhdGlv
bjwva2V5d29yZD48a2V5d29yZD5HZW5vdHlwZTwva2V5d29yZD48a2V5d29yZD5IdW1hbnM8L2tl
eXdvcmQ+PGtleXdvcmQ+TGVpc3VyZSBBY3Rpdml0aWVzPC9rZXl3b3JkPjxrZXl3b3JkPk1pZGRs
ZSBBZ2VkPC9rZXl3b3JkPjxrZXl3b3JkPk5lb3BsYXNtcy9nZW5ldGljcy9wcmV2ZW50aW9uICZh
bXA7IGNvbnRyb2w8L2tleXdvcmQ+PGtleXdvcmQ+T2Jlc2l0eS9lcGlkZW1pb2xvZ3kvKmdlbmV0
aWNzPC9rZXl3b3JkPjxrZXl3b3JkPlByb3RlaW5zLypnZW5ldGljczwva2V5d29yZD48a2V5d29y
ZD5RdWVzdGlvbm5haXJlczwva2V5d29yZD48a2V5d29yZD5SZXByb2R1Y2liaWxpdHkgb2YgUmVz
dWx0czwva2V5d29yZD48L2tleXdvcmRzPjxkYXRlcz48eWVhcj4yMDA5PC95ZWFyPjxwdWItZGF0
ZXM+PGRhdGU+Tm92PC9kYXRlPjwvcHViLWRhdGVzPjwvZGF0ZXM+PGlzYm4+MTkzOC0zMjA3IChF
bGVjdHJvbmljKSYjeEQ7MDAwMi05MTY1IChMaW5raW5nKTwvaXNibj48YWNjZXNzaW9uLW51bT4x
OTcyNjU5NDwvYWNjZXNzaW9uLW51bT48d29yay10eXBlPlJlc2VhcmNoIFN1cHBvcnQsIE5vbi1V
LlMuIEdvdiZhcG9zO3Q8L3dvcmstdHlwZT48dXJscz48cmVsYXRlZC11cmxzPjx1cmw+aHR0cDov
L3d3dy5uY2JpLm5sbS5uaWguZ292L3B1Ym1lZC8xOTcyNjU5NDwvdXJsPjwvcmVsYXRlZC11cmxz
PjwvdXJscz48ZWxlY3Ryb25pYy1yZXNvdXJjZS1udW0+MTAuMzk0NS9hamNuLjIwMDkuMjc5NTg8
L2VsZWN0cm9uaWMtcmVzb3VyY2UtbnVtPjxsYW5ndWFnZT5lbmc8L2xhbmd1YWdlPjwvcmVjb3Jk
PjwvQ2l0ZT48L0VuZE5vdGU+AG==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1369E5">
          <w:rPr>
            <w:rFonts w:ascii="Times New Roman" w:hAnsi="Times New Roman"/>
            <w:noProof/>
            <w:vertAlign w:val="superscript"/>
          </w:rPr>
          <w:t>19</w:t>
        </w:r>
        <w:r w:rsidR="00D6636D">
          <w:rPr>
            <w:rFonts w:ascii="Times New Roman" w:hAnsi="Times New Roman"/>
          </w:rPr>
          <w:fldChar w:fldCharType="end"/>
        </w:r>
      </w:hyperlink>
      <w:r w:rsidR="000E6C9E">
        <w:rPr>
          <w:rFonts w:ascii="Times New Roman" w:hAnsi="Times New Roman"/>
        </w:rPr>
        <w:t xml:space="preserve"> in populations of European ancestry</w:t>
      </w:r>
      <w:r>
        <w:rPr>
          <w:rFonts w:ascii="Times New Roman" w:hAnsi="Times New Roman"/>
        </w:rPr>
        <w:t>, and these findings have been successfully replicated</w:t>
      </w:r>
      <w:r>
        <w:rPr>
          <w:rFonts w:ascii="Times New Roman" w:hAnsi="Times New Roman"/>
        </w:rPr>
        <w:fldChar w:fldCharType="begin">
          <w:fldData xml:space="preserve">PEVuZE5vdGU+PENpdGU+PEF1dGhvcj5LaWxwZWxhaW5lbjwvQXV0aG9yPjxZZWFyPjIwMTE8L1ll
YXI+PFJlY051bT4xNzE4PC9SZWNOdW0+PERpc3BsYXlUZXh0PjxzdHlsZSBmYWNlPSJzdXBlcnNj
cmlwdCI+MjAsMjE8L3N0eWxlPjwvRGlzcGxheVRleHQ+PHJlY29yZD48cmVjLW51bWJlcj4xNzE4
PC9yZWMtbnVtYmVyPjxmb3JlaWduLWtleXM+PGtleSBhcHA9IkVOIiBkYi1pZD0iNXRzcHY1Mndz
d2QwOXNlc2RzdHZ3cGRhdnRwcGFwcjBkYXNwIj4xNzE4PC9rZXk+PC9mb3JlaWduLWtleXM+PHJl
Zi10eXBlIG5hbWU9IkpvdXJuYWwgQXJ0aWNsZSI+MTc8L3JlZi10eXBlPjxjb250cmlidXRvcnM+
PGF1dGhvcnM+PGF1dGhvcj5LaWxwZWxhaW5lbiwgVC4gTy48L2F1dGhvcj48YXV0aG9yPlFpLCBM
LjwvYXV0aG9yPjxhdXRob3I+QnJhZ2UsIFMuPC9hdXRob3I+PGF1dGhvcj5TaGFycCwgUy4gSi48
L2F1dGhvcj48YXV0aG9yPlNvbmVzdGVkdCwgRS48L2F1dGhvcj48YXV0aG9yPkRlbWVyYXRoLCBF
LjwvYXV0aG9yPjxhdXRob3I+QWhtYWQsIFQuPC9hdXRob3I+PGF1dGhvcj5Nb3JhLCBTLjwvYXV0
aG9yPjxhdXRob3I+S2Fha2luZW4sIE0uPC9hdXRob3I+PGF1dGhvcj5TYW5kaG9sdCwgQy4gSC48
L2F1dGhvcj48YXV0aG9yPkhvbHphcGZlbCwgQy48L2F1dGhvcj48YXV0aG9yPkF1dGVucmlldGgs
IEMuIFMuPC9hdXRob3I+PGF1dGhvcj5IeXBwb25lbiwgRS48L2F1dGhvcj48YXV0aG9yPkNhdWNo
aSwgUy48L2F1dGhvcj48YXV0aG9yPkhlLCBNLjwvYXV0aG9yPjxhdXRob3I+S3V0YWxpaywgWi48
L2F1dGhvcj48YXV0aG9yPkt1bWFyaSwgTS48L2F1dGhvcj48YXV0aG9yPlN0YW5jYWtvdmEsIEEu
PC9hdXRob3I+PGF1dGhvcj5NZWlkdG5lciwgSy48L2F1dGhvcj48YXV0aG9yPkJhbGthdSwgQi48
L2F1dGhvcj48YXV0aG9yPlRhbiwgSi4gVC48L2F1dGhvcj48YXV0aG9yPk1hbmdpbm8sIE0uPC9h
dXRob3I+PGF1dGhvcj5UaW1wc29uLCBOLiBKLjwvYXV0aG9yPjxhdXRob3I+U29uZywgWS48L2F1
dGhvcj48YXV0aG9yPlppbGxpa2VucywgTS4gQy48L2F1dGhvcj48YXV0aG9yPkphYmxvbnNraSwg
Sy4gQS48L2F1dGhvcj48YXV0aG9yPkdhcmNpYSwgTS4gRS48L2F1dGhvcj48YXV0aG9yPkpvaGFu
c3NvbiwgUy48L2F1dGhvcj48YXV0aG9yPkJyYWdnLUdyZXNoYW0sIEouIEwuPC9hdXRob3I+PGF1
dGhvcj5XdSwgWS48L2F1dGhvcj48YXV0aG9yPnZhbiBWbGlldC1Pc3RhcHRjaG91aywgSi4gVi48
L2F1dGhvcj48YXV0aG9yPk9ubGFuZC1Nb3JldCwgTi4gQy48L2F1dGhvcj48YXV0aG9yPlppbW1l
cm1hbm4sIEUuPC9hdXRob3I+PGF1dGhvcj5SaXZlcmEsIE4uIFYuPC9hdXRob3I+PGF1dGhvcj5U
YW5ha2EsIFQuPC9hdXRob3I+PGF1dGhvcj5TdHJpbmdoYW0sIEguIE0uPC9hdXRob3I+PGF1dGhv
cj5TaWxiZXJuYWdlbCwgRy48L2F1dGhvcj48YXV0aG9yPkthbm9uaSwgUy48L2F1dGhvcj48YXV0
aG9yPkZlaXRvc2EsIE0uIEYuPC9hdXRob3I+PGF1dGhvcj5Tbml0a2VyLCBTLjwvYXV0aG9yPjxh
dXRob3I+UnVpeiwgSi4gUi48L2F1dGhvcj48YXV0aG9yPk1ldHRlciwgSi48L2F1dGhvcj48YXV0
aG9yPkxhcnJhZCwgTS4gVC48L2F1dGhvcj48YXV0aG9yPkF0YWxheSwgTS48L2F1dGhvcj48YXV0
aG9yPkhha2FuZW4sIE0uPC9hdXRob3I+PGF1dGhvcj5BbWluLCBOLjwvYXV0aG9yPjxhdXRob3I+
Q2F2YWxjYW50aS1Qcm9lbmNhLCBDLjwvYXV0aG9yPjxhdXRob3I+R3JvbnR2ZWQsIEEuPC9hdXRo
b3I+PGF1dGhvcj5IYWxsbWFucywgRy48L2F1dGhvcj48YXV0aG9yPkphbnNzb24sIEouIE8uPC9h
dXRob3I+PGF1dGhvcj5LdXVzaXN0bywgSi48L2F1dGhvcj48YXV0aG9yPkthaG9uZW4sIE0uPC9h
dXRob3I+PGF1dGhvcj5MdXRzZXksIFAuIEwuPC9hdXRob3I+PGF1dGhvcj5Ob2xhbiwgSi4gSi48
L2F1dGhvcj48YXV0aG9yPlBhbGxhLCBMLjwvYXV0aG9yPjxhdXRob3I+UGVkZXJzZW4sIE8uPC9h
dXRob3I+PGF1dGhvcj5QZXJ1c3NlLCBMLjwvYXV0aG9yPjxhdXRob3I+UmVuc3Ryb20sIEYuPC9h
dXRob3I+PGF1dGhvcj5TY290dCwgUi4gQS48L2F1dGhvcj48YXV0aG9yPlNodW5naW4sIEQuPC9h
dXRob3I+PGF1dGhvcj5Tb3ZpbywgVS48L2F1dGhvcj48YXV0aG9yPlRhbW1lbGluLCBULiBILjwv
YXV0aG9yPjxhdXRob3I+Um9ubmVtYWEsIFQuPC9hdXRob3I+PGF1dGhvcj5MYWtrYSwgVC4gQS48
L2F1dGhvcj48YXV0aG9yPlV1c2l0dXBhLCBNLjwvYXV0aG9yPjxhdXRob3I+UmlvcywgTS4gUy48
L2F1dGhvcj48YXV0aG9yPkZlcnJ1Y2NpLCBMLjwvYXV0aG9yPjxhdXRob3I+Qm91Y2hhcmQsIEMu
PC9hdXRob3I+PGF1dGhvcj5NZWlyaGFlZ2hlLCBBLjwvYXV0aG9yPjxhdXRob3I+RnUsIE0uPC9h
dXRob3I+PGF1dGhvcj5XYWxrZXIsIE0uPC9hdXRob3I+PGF1dGhvcj5Cb3JlY2tpLCBJLiBCLjwv
YXV0aG9yPjxhdXRob3I+RGVkb3Vzc2lzLCBHLiBWLjwvYXV0aG9yPjxhdXRob3I+RnJpdHNjaGUs
IEEuPC9hdXRob3I+PGF1dGhvcj5PaGxzc29uLCBDLjwvYXV0aG9yPjxhdXRob3I+Qm9laG5rZSwg
TS48L2F1dGhvcj48YXV0aG9yPkJhbmRpbmVsbGksIFMuPC9hdXRob3I+PGF1dGhvcj52YW4gRHVp
am4sIEMuIE0uPC9hdXRob3I+PGF1dGhvcj5FYnJhaGltLCBTLjwvYXV0aG9yPjxhdXRob3I+TGF3
bG9yLCBELiBBLjwvYXV0aG9yPjxhdXRob3I+R3VkbmFzb24sIFYuPC9hdXRob3I+PGF1dGhvcj5I
YXJyaXMsIFQuIEIuPC9hdXRob3I+PGF1dGhvcj5Tb3JlbnNlbiwgVC4gSS48L2F1dGhvcj48YXV0
aG9yPk1vaGxrZSwgSy4gTC48L2F1dGhvcj48YXV0aG9yPkhvZm1hbiwgQS48L2F1dGhvcj48YXV0
aG9yPlVpdHRlcmxpbmRlbiwgQS4gRy48L2F1dGhvcj48YXV0aG9yPlR1b21pbGVodG8sIEouPC9h
dXRob3I+PGF1dGhvcj5MZWh0aW1ha2ksIFQuPC9hdXRob3I+PGF1dGhvcj5SYWl0YWthcmksIE8u
PC9hdXRob3I+PGF1dGhvcj5Jc29tYWEsIEIuPC9hdXRob3I+PGF1dGhvcj5Oam9sc3RhZCwgUC4g
Ui48L2F1dGhvcj48YXV0aG9yPkZsb3JleiwgSi4gQy48L2F1dGhvcj48YXV0aG9yPkxpdSwgUy48
L2F1dGhvcj48YXV0aG9yPk5lc3MsIEEuPC9hdXRob3I+PGF1dGhvcj5TcGVjdG9yLCBULiBELjwv
YXV0aG9yPjxhdXRob3I+VGFpLCBFLiBTLjwvYXV0aG9yPjxhdXRob3I+RnJvZ3VlbCwgUC48L2F1
dGhvcj48YXV0aG9yPkJvZWluZywgSC48L2F1dGhvcj48YXV0aG9yPkxhYWtzbywgTS48L2F1dGhv
cj48YXV0aG9yPk1hcm1vdCwgTS48L2F1dGhvcj48YXV0aG9yPkJlcmdtYW5uLCBTLjwvYXV0aG9y
PjxhdXRob3I+UG93ZXIsIEMuPC9hdXRob3I+PGF1dGhvcj5LaGF3LCBLLiBULjwvYXV0aG9yPjxh
dXRob3I+Q2hhc21hbiwgRC48L2F1dGhvcj48YXV0aG9yPlJpZGtlciwgUC48L2F1dGhvcj48YXV0
aG9yPkhhbnNlbiwgVC48L2F1dGhvcj48YXV0aG9yPk1vbmRhLCBLLiBMLjwvYXV0aG9yPjxhdXRo
b3I+SWxsaWcsIFQuPC9hdXRob3I+PGF1dGhvcj5KYXJ2ZWxpbiwgTS4gUi48L2F1dGhvcj48YXV0
aG9yPldhcmVoYW0sIE4uIEouPC9hdXRob3I+PGF1dGhvcj5IdSwgRi4gQi48L2F1dGhvcj48YXV0
aG9yPkdyb29wLCBMLiBDLjwvYXV0aG9yPjxhdXRob3I+T3Joby1NZWxhbmRlciwgTS48L2F1dGhv
cj48YXV0aG9yPkVrZWx1bmQsIFUuPC9hdXRob3I+PGF1dGhvcj5GcmFua3MsIFAuIFcuPC9hdXRo
b3I+PGF1dGhvcj5Mb29zLCBSLiBKLjwvYXV0aG9yPjwvYXV0aG9ycz48L2NvbnRyaWJ1dG9ycz48
YXV0aC1hZGRyZXNzPk1lZGljYWwgUmVzZWFyY2ggQ291bmNpbCBFcGlkZW1pb2xvZ3kgVW5pdCwg
SW5zdGl0dXRlIG9mIE1ldGFib2xpYyBTY2llbmNlLCBDYW1icmlkZ2UsIFVuaXRlZCBLaW5nZG9t
LjwvYXV0aC1hZGRyZXNzPjx0aXRsZXM+PHRpdGxlPlBoeXNpY2FsIGFjdGl2aXR5IGF0dGVudWF0
ZXMgdGhlIGluZmx1ZW5jZSBvZiBGVE8gdmFyaWFudHMgb24gb2Jlc2l0eSByaXNrOiBhIG1ldGEt
YW5hbHlzaXMgb2YgMjE4LDE2NiBhZHVsdHMgYW5kIDE5LDI2OCBjaGlsZHJlbjwvdGl0bGU+PHNl
Y29uZGFyeS10aXRsZT5QTG9TIG1lZGljaW5lPC9zZWNvbmRhcnktdGl0bGU+PGFsdC10aXRsZT5Q
TG9TIE1lZDwvYWx0LXRpdGxlPjwvdGl0bGVzPjxwZXJpb2RpY2FsPjxmdWxsLXRpdGxlPlBMb1Mg
bWVkaWNpbmU8L2Z1bGwtdGl0bGU+PGFiYnItMT5QTG9TIE1lZDwvYWJici0xPjwvcGVyaW9kaWNh
bD48YWx0LXBlcmlvZGljYWw+PGZ1bGwtdGl0bGU+UExvUyBtZWRpY2luZTwvZnVsbC10aXRsZT48
YWJici0xPlBMb1MgTWVkPC9hYmJyLTE+PC9hbHQtcGVyaW9kaWNhbD48cGFnZXM+ZTEwMDExMTY8
L3BhZ2VzPjx2b2x1bWU+ODwvdm9sdW1lPjxudW1iZXI+MTE8L251bWJlcj48ZWRpdGlvbj4yMDEx
LzExLzEwPC9lZGl0aW9uPjxrZXl3b3Jkcz48a2V5d29yZD5BZGlwb3NlIFRpc3N1ZS9tZXRhYm9s
aXNtPC9rZXl3b3JkPjxrZXl3b3JkPkFkb2xlc2NlbnQ8L2tleXdvcmQ+PGtleXdvcmQ+QWR1bHQ8
L2tleXdvcmQ+PGtleXdvcmQ+QWdlZDwva2V5d29yZD48a2V5d29yZD5DaGlsZDwva2V5d29yZD48
a2V5d29yZD5GZW1hbGU8L2tleXdvcmQ+PGtleXdvcmQ+KkdlbmV0aWMgUHJlZGlzcG9zaXRpb24g
dG8gRGlzZWFzZTwva2V5d29yZD48a2V5d29yZD5HZW5vdHlwZTwva2V5d29yZD48a2V5d29yZD5I
dW1hbnM8L2tleXdvcmQ+PGtleXdvcmQ+TWFsZTwva2V5d29yZD48a2V5d29yZD4qTW90b3IgQWN0
aXZpdHk8L2tleXdvcmQ+PGtleXdvcmQ+T2Jlc2l0eS8qZ2VuZXRpY3MvbWV0YWJvbGlzbS9waHlz
aW9wYXRob2xvZ3k8L2tleXdvcmQ+PGtleXdvcmQ+KlBvbHltb3JwaGlzbSwgU2luZ2xlIE51Y2xl
b3RpZGU8L2tleXdvcmQ+PGtleXdvcmQ+UHJvdGVpbnMvKmdlbmV0aWNzPC9rZXl3b3JkPjxrZXl3
b3JkPlJpc2sgRmFjdG9yczwva2V5d29yZD48L2tleXdvcmRzPjxkYXRlcz48eWVhcj4yMDExPC95
ZWFyPjxwdWItZGF0ZXM+PGRhdGU+Tm92PC9kYXRlPjwvcHViLWRhdGVzPjwvZGF0ZXM+PGlzYm4+
MTU0OS0xNjc2IChFbGVjdHJvbmljKSYjeEQ7MTU0OS0xMjc3IChMaW5raW5nKTwvaXNibj48YWNj
ZXNzaW9uLW51bT4yMjA2OTM3OTwvYWNjZXNzaW9uLW51bT48d29yay10eXBlPk1ldGEtQW5hbHlz
aXMmI3hEO1Jlc2VhcmNoIFN1cHBvcnQsIE5vbi1VLlMuIEdvdiZhcG9zO3Q8L3dvcmstdHlwZT48
dXJscz48cmVsYXRlZC11cmxzPjx1cmw+aHR0cDovL3d3dy5uY2JpLm5sbS5uaWguZ292L3B1Ym1l
ZC8yMjA2OTM3OTwvdXJsPjwvcmVsYXRlZC11cmxzPjwvdXJscz48Y3VzdG9tMj4zMjA2MDQ3PC9j
dXN0b20yPjxlbGVjdHJvbmljLXJlc291cmNlLW51bT4xMC4xMzcxL2pvdXJuYWwucG1lZC4xMDAx
MTE2PC9lbGVjdHJvbmljLXJlc291cmNlLW51bT48bGFuZ3VhZ2U+ZW5nPC9sYW5ndWFnZT48L3Jl
Y29yZD48L0NpdGU+PENpdGU+PEF1dGhvcj5Db3JlbGxhPC9BdXRob3I+PFllYXI+MjAxMTwvWWVh
cj48UmVjTnVtPjI2MDA8L1JlY051bT48cmVjb3JkPjxyZWMtbnVtYmVyPjI2MDA8L3JlYy1udW1i
ZXI+PGZvcmVpZ24ta2V5cz48a2V5IGFwcD0iRU4iIGRiLWlkPSI1dHNwdjUyd3N3ZDA5c2VzZHN0
dndwZGF2dHBwYXByMGRhc3AiPjI2MDA8L2tleT48L2ZvcmVpZ24ta2V5cz48cmVmLXR5cGUgbmFt
ZT0iSm91cm5hbCBBcnRpY2xlIj4xNzwvcmVmLXR5cGU+PGNvbnRyaWJ1dG9ycz48YXV0aG9ycz48
YXV0aG9yPkNvcmVsbGEsIEQuPC9hdXRob3I+PGF1dGhvcj5Bcm5ldHQsIEQuIEsuPC9hdXRob3I+
PGF1dGhvcj5UdWNrZXIsIEsuIEwuPC9hdXRob3I+PGF1dGhvcj5LYWJhZ2FtYmUsIEUuIEsuPC9h
dXRob3I+PGF1dGhvcj5Uc2FpLCBNLjwvYXV0aG9yPjxhdXRob3I+UGFybmVsbCwgTC4gRC48L2F1
dGhvcj48YXV0aG9yPkxhaSwgQy4gUS48L2F1dGhvcj48YXV0aG9yPkxlZSwgWS4gQy48L2F1dGhv
cj48YXV0aG9yPldhcm9kb213aWNoaXQsIEQuPC9hdXRob3I+PGF1dGhvcj5Ib3BraW5zLCBQLiBO
LjwvYXV0aG9yPjxhdXRob3I+T3Jkb3ZhcywgSi4gTS48L2F1dGhvcj48L2F1dGhvcnM+PC9jb250
cmlidXRvcnM+PGF1dGgtYWRkcmVzcz5OdXRyaXRpb24gYW5kIEdlbm9taWNzIExhYm9yYXRvcnks
IEplYW4gTWF5ZXItVVNEQSBIdW1hbiBOdXRyaXRpb24gUmVzZWFyY2ggQ2VudGVyIG9uIEFnaW5n
IGF0IFR1ZnRzIFVuaXZlcnNpdHksIEJvc3RvbiwgTUEsIFVTQS4gZG9sb3Jlcy5jb3JlbGxhQHV2
LmVzPC9hdXRoLWFkZHJlc3M+PHRpdGxlcz48dGl0bGU+QSBoaWdoIGludGFrZSBvZiBzYXR1cmF0
ZWQgZmF0dHkgYWNpZHMgc3RyZW5ndGhlbnMgdGhlIGFzc29jaWF0aW9uIGJldHdlZW4gdGhlIGZh
dCBtYXNzIGFuZCBvYmVzaXR5LWFzc29jaWF0ZWQgZ2VuZSBhbmQgQk1JPC90aXRsZT48c2Vjb25k
YXJ5LXRpdGxlPlRoZSBKb3VybmFsIG9mIG51dHJpdGlvbjwvc2Vjb25kYXJ5LXRpdGxlPjxhbHQt
dGl0bGU+SiBOdXRyPC9hbHQtdGl0bGU+PC90aXRsZXM+PHBlcmlvZGljYWw+PGZ1bGwtdGl0bGU+
VGhlIEpvdXJuYWwgb2YgbnV0cml0aW9uPC9mdWxsLXRpdGxlPjxhYmJyLTE+SiBOdXRyPC9hYmJy
LTE+PC9wZXJpb2RpY2FsPjxhbHQtcGVyaW9kaWNhbD48ZnVsbC10aXRsZT5UaGUgSm91cm5hbCBv
ZiBudXRyaXRpb248L2Z1bGwtdGl0bGU+PGFiYnItMT5KIE51dHI8L2FiYnItMT48L2FsdC1wZXJp
b2RpY2FsPjxwYWdlcz4yMjE5LTI1PC9wYWdlcz48dm9sdW1lPjE0MTwvdm9sdW1lPjxudW1iZXI+
MTI8L251bWJlcj48ZWRpdGlvbj4yMDExLzExLzA0PC9lZGl0aW9uPjxrZXl3b3Jkcz48a2V5d29y
ZD5BZHVsdDwva2V5d29yZD48a2V5d29yZD5BZ2VkPC9rZXl3b3JkPjxrZXl3b3JkPkFsbGVsZXM8
L2tleXdvcmQ+PGtleXdvcmQ+Qm9keSBNYXNzIEluZGV4PC9rZXl3b3JkPjxrZXl3b3JkPkRpZXQ8
L2tleXdvcmQ+PGtleXdvcmQ+RGlldGFyeSBGYXRzL2FkbWluaXN0cmF0aW9uICZhbXA7IGRvc2Fn
ZTwva2V5d29yZD48a2V5d29yZD5FbmVyZ3kgSW50YWtlPC9rZXl3b3JkPjxrZXl3b3JkPkZhdHR5
IEFjaWRzLyphZG1pbmlzdHJhdGlvbiAmYW1wOyBkb3NhZ2U8L2tleXdvcmQ+PGtleXdvcmQ+RmVt
YWxlPC9rZXl3b3JkPjxrZXl3b3JkPkdlbmV0aWMgUHJlZGlzcG9zaXRpb24gdG8gRGlzZWFzZS8q
ZXBpZGVtaW9sb2d5PC9rZXl3b3JkPjxrZXl3b3JkPkh1bWFuczwva2V5d29yZD48a2V5d29yZD5J
bnRlcnZpZXdzIGFzIFRvcGljPC9rZXl3b3JkPjxrZXl3b3JkPkxpZmUgU3R5bGU8L2tleXdvcmQ+
PGtleXdvcmQ+TGluZWFyIE1vZGVsczwva2V5d29yZD48a2V5d29yZD5NYWxlPC9rZXl3b3JkPjxr
ZXl3b3JkPk1pZGRsZSBBZ2VkPC9rZXl3b3JkPjxrZXl3b3JkPk11bHRpdmFyaWF0ZSBBbmFseXNp
czwva2V5d29yZD48a2V5d29yZD5PYmVzaXR5LyplcGlkZW1pb2xvZ3kvKmdlbmV0aWNzPC9rZXl3
b3JkPjxrZXl3b3JkPlBvbHltb3JwaGlzbSwgU2luZ2xlIE51Y2xlb3RpZGU8L2tleXdvcmQ+PGtl
eXdvcmQ+UHJvdGVpbnMvKmdlbmV0aWNzPC9rZXl3b3JkPjxrZXl3b3JkPlF1ZXN0aW9ubmFpcmVz
PC9rZXl3b3JkPjxrZXl3b3JkPlVuaXRlZCBTdGF0ZXM8L2tleXdvcmQ+PC9rZXl3b3Jkcz48ZGF0
ZXM+PHllYXI+MjAxMTwveWVhcj48cHViLWRhdGVzPjxkYXRlPkRlYzwvZGF0ZT48L3B1Yi1kYXRl
cz48L2RhdGVzPjxpc2JuPjE1NDEtNjEwMCAoRWxlY3Ryb25pYykmI3hEOzAwMjItMzE2NiAoTGlu
a2luZyk8L2lzYm4+PGFjY2Vzc2lvbi1udW0+MjIwNDkyOTY8L2FjY2Vzc2lvbi1udW0+PHdvcmst
dHlwZT5Db21wYXJhdGl2ZSBTdHVkeSYjeEQ7UmVzZWFyY2ggU3VwcG9ydCwgTi5JLkguLCBFeHRy
YW11cmFsJiN4RDtSZXNlYXJjaCBTdXBwb3J0LCBOb24tVS5TLiBHb3YmYXBvczt0JiN4RDtSZXNl
YXJjaCBTdXBwb3J0LCBVLlMuIEdvdiZhcG9zO3QsIE5vbi1QLkguUy48L3dvcmstdHlwZT48dXJs
cz48cmVsYXRlZC11cmxzPjx1cmw+aHR0cDovL3d3dy5uY2JpLm5sbS5uaWguZ292L3B1Ym1lZC8y
MjA0OTI5NjwvdXJsPjwvcmVsYXRlZC11cmxzPjwvdXJscz48Y3VzdG9tMj4zMjIzODc5PC9jdXN0
b20yPjxlbGVjdHJvbmljLXJlc291cmNlLW51bT4xMC4zOTQ1L2puLjExMS4xNDM4MjY8L2VsZWN0
cm9uaWMtcmVzb3VyY2UtbnVtPjxsYW5ndWFnZT5lbmc8L2xhbmd1YWdlPjwvcmVjb3JkPjwvQ2l0
ZT48L0VuZE5vdGU+AG==
</w:fldData>
        </w:fldChar>
      </w:r>
      <w:r w:rsidR="001369E5">
        <w:rPr>
          <w:rFonts w:ascii="Times New Roman" w:hAnsi="Times New Roman"/>
        </w:rPr>
        <w:instrText xml:space="preserve"> ADDIN EN.CITE </w:instrText>
      </w:r>
      <w:r w:rsidR="001369E5">
        <w:rPr>
          <w:rFonts w:ascii="Times New Roman" w:hAnsi="Times New Roman"/>
        </w:rPr>
        <w:fldChar w:fldCharType="begin">
          <w:fldData xml:space="preserve">PEVuZE5vdGU+PENpdGU+PEF1dGhvcj5LaWxwZWxhaW5lbjwvQXV0aG9yPjxZZWFyPjIwMTE8L1ll
YXI+PFJlY051bT4xNzE4PC9SZWNOdW0+PERpc3BsYXlUZXh0PjxzdHlsZSBmYWNlPSJzdXBlcnNj
cmlwdCI+MjAsMjE8L3N0eWxlPjwvRGlzcGxheVRleHQ+PHJlY29yZD48cmVjLW51bWJlcj4xNzE4
PC9yZWMtbnVtYmVyPjxmb3JlaWduLWtleXM+PGtleSBhcHA9IkVOIiBkYi1pZD0iNXRzcHY1Mndz
d2QwOXNlc2RzdHZ3cGRhdnRwcGFwcjBkYXNwIj4xNzE4PC9rZXk+PC9mb3JlaWduLWtleXM+PHJl
Zi10eXBlIG5hbWU9IkpvdXJuYWwgQXJ0aWNsZSI+MTc8L3JlZi10eXBlPjxjb250cmlidXRvcnM+
PGF1dGhvcnM+PGF1dGhvcj5LaWxwZWxhaW5lbiwgVC4gTy48L2F1dGhvcj48YXV0aG9yPlFpLCBM
LjwvYXV0aG9yPjxhdXRob3I+QnJhZ2UsIFMuPC9hdXRob3I+PGF1dGhvcj5TaGFycCwgUy4gSi48
L2F1dGhvcj48YXV0aG9yPlNvbmVzdGVkdCwgRS48L2F1dGhvcj48YXV0aG9yPkRlbWVyYXRoLCBF
LjwvYXV0aG9yPjxhdXRob3I+QWhtYWQsIFQuPC9hdXRob3I+PGF1dGhvcj5Nb3JhLCBTLjwvYXV0
aG9yPjxhdXRob3I+S2Fha2luZW4sIE0uPC9hdXRob3I+PGF1dGhvcj5TYW5kaG9sdCwgQy4gSC48
L2F1dGhvcj48YXV0aG9yPkhvbHphcGZlbCwgQy48L2F1dGhvcj48YXV0aG9yPkF1dGVucmlldGgs
IEMuIFMuPC9hdXRob3I+PGF1dGhvcj5IeXBwb25lbiwgRS48L2F1dGhvcj48YXV0aG9yPkNhdWNo
aSwgUy48L2F1dGhvcj48YXV0aG9yPkhlLCBNLjwvYXV0aG9yPjxhdXRob3I+S3V0YWxpaywgWi48
L2F1dGhvcj48YXV0aG9yPkt1bWFyaSwgTS48L2F1dGhvcj48YXV0aG9yPlN0YW5jYWtvdmEsIEEu
PC9hdXRob3I+PGF1dGhvcj5NZWlkdG5lciwgSy48L2F1dGhvcj48YXV0aG9yPkJhbGthdSwgQi48
L2F1dGhvcj48YXV0aG9yPlRhbiwgSi4gVC48L2F1dGhvcj48YXV0aG9yPk1hbmdpbm8sIE0uPC9h
dXRob3I+PGF1dGhvcj5UaW1wc29uLCBOLiBKLjwvYXV0aG9yPjxhdXRob3I+U29uZywgWS48L2F1
dGhvcj48YXV0aG9yPlppbGxpa2VucywgTS4gQy48L2F1dGhvcj48YXV0aG9yPkphYmxvbnNraSwg
Sy4gQS48L2F1dGhvcj48YXV0aG9yPkdhcmNpYSwgTS4gRS48L2F1dGhvcj48YXV0aG9yPkpvaGFu
c3NvbiwgUy48L2F1dGhvcj48YXV0aG9yPkJyYWdnLUdyZXNoYW0sIEouIEwuPC9hdXRob3I+PGF1
dGhvcj5XdSwgWS48L2F1dGhvcj48YXV0aG9yPnZhbiBWbGlldC1Pc3RhcHRjaG91aywgSi4gVi48
L2F1dGhvcj48YXV0aG9yPk9ubGFuZC1Nb3JldCwgTi4gQy48L2F1dGhvcj48YXV0aG9yPlppbW1l
cm1hbm4sIEUuPC9hdXRob3I+PGF1dGhvcj5SaXZlcmEsIE4uIFYuPC9hdXRob3I+PGF1dGhvcj5U
YW5ha2EsIFQuPC9hdXRob3I+PGF1dGhvcj5TdHJpbmdoYW0sIEguIE0uPC9hdXRob3I+PGF1dGhv
cj5TaWxiZXJuYWdlbCwgRy48L2F1dGhvcj48YXV0aG9yPkthbm9uaSwgUy48L2F1dGhvcj48YXV0
aG9yPkZlaXRvc2EsIE0uIEYuPC9hdXRob3I+PGF1dGhvcj5Tbml0a2VyLCBTLjwvYXV0aG9yPjxh
dXRob3I+UnVpeiwgSi4gUi48L2F1dGhvcj48YXV0aG9yPk1ldHRlciwgSi48L2F1dGhvcj48YXV0
aG9yPkxhcnJhZCwgTS4gVC48L2F1dGhvcj48YXV0aG9yPkF0YWxheSwgTS48L2F1dGhvcj48YXV0
aG9yPkhha2FuZW4sIE0uPC9hdXRob3I+PGF1dGhvcj5BbWluLCBOLjwvYXV0aG9yPjxhdXRob3I+
Q2F2YWxjYW50aS1Qcm9lbmNhLCBDLjwvYXV0aG9yPjxhdXRob3I+R3JvbnR2ZWQsIEEuPC9hdXRo
b3I+PGF1dGhvcj5IYWxsbWFucywgRy48L2F1dGhvcj48YXV0aG9yPkphbnNzb24sIEouIE8uPC9h
dXRob3I+PGF1dGhvcj5LdXVzaXN0bywgSi48L2F1dGhvcj48YXV0aG9yPkthaG9uZW4sIE0uPC9h
dXRob3I+PGF1dGhvcj5MdXRzZXksIFAuIEwuPC9hdXRob3I+PGF1dGhvcj5Ob2xhbiwgSi4gSi48
L2F1dGhvcj48YXV0aG9yPlBhbGxhLCBMLjwvYXV0aG9yPjxhdXRob3I+UGVkZXJzZW4sIE8uPC9h
dXRob3I+PGF1dGhvcj5QZXJ1c3NlLCBMLjwvYXV0aG9yPjxhdXRob3I+UmVuc3Ryb20sIEYuPC9h
dXRob3I+PGF1dGhvcj5TY290dCwgUi4gQS48L2F1dGhvcj48YXV0aG9yPlNodW5naW4sIEQuPC9h
dXRob3I+PGF1dGhvcj5Tb3ZpbywgVS48L2F1dGhvcj48YXV0aG9yPlRhbW1lbGluLCBULiBILjwv
YXV0aG9yPjxhdXRob3I+Um9ubmVtYWEsIFQuPC9hdXRob3I+PGF1dGhvcj5MYWtrYSwgVC4gQS48
L2F1dGhvcj48YXV0aG9yPlV1c2l0dXBhLCBNLjwvYXV0aG9yPjxhdXRob3I+UmlvcywgTS4gUy48
L2F1dGhvcj48YXV0aG9yPkZlcnJ1Y2NpLCBMLjwvYXV0aG9yPjxhdXRob3I+Qm91Y2hhcmQsIEMu
PC9hdXRob3I+PGF1dGhvcj5NZWlyaGFlZ2hlLCBBLjwvYXV0aG9yPjxhdXRob3I+RnUsIE0uPC9h
dXRob3I+PGF1dGhvcj5XYWxrZXIsIE0uPC9hdXRob3I+PGF1dGhvcj5Cb3JlY2tpLCBJLiBCLjwv
YXV0aG9yPjxhdXRob3I+RGVkb3Vzc2lzLCBHLiBWLjwvYXV0aG9yPjxhdXRob3I+RnJpdHNjaGUs
IEEuPC9hdXRob3I+PGF1dGhvcj5PaGxzc29uLCBDLjwvYXV0aG9yPjxhdXRob3I+Qm9laG5rZSwg
TS48L2F1dGhvcj48YXV0aG9yPkJhbmRpbmVsbGksIFMuPC9hdXRob3I+PGF1dGhvcj52YW4gRHVp
am4sIEMuIE0uPC9hdXRob3I+PGF1dGhvcj5FYnJhaGltLCBTLjwvYXV0aG9yPjxhdXRob3I+TGF3
bG9yLCBELiBBLjwvYXV0aG9yPjxhdXRob3I+R3VkbmFzb24sIFYuPC9hdXRob3I+PGF1dGhvcj5I
YXJyaXMsIFQuIEIuPC9hdXRob3I+PGF1dGhvcj5Tb3JlbnNlbiwgVC4gSS48L2F1dGhvcj48YXV0
aG9yPk1vaGxrZSwgSy4gTC48L2F1dGhvcj48YXV0aG9yPkhvZm1hbiwgQS48L2F1dGhvcj48YXV0
aG9yPlVpdHRlcmxpbmRlbiwgQS4gRy48L2F1dGhvcj48YXV0aG9yPlR1b21pbGVodG8sIEouPC9h
dXRob3I+PGF1dGhvcj5MZWh0aW1ha2ksIFQuPC9hdXRob3I+PGF1dGhvcj5SYWl0YWthcmksIE8u
PC9hdXRob3I+PGF1dGhvcj5Jc29tYWEsIEIuPC9hdXRob3I+PGF1dGhvcj5Oam9sc3RhZCwgUC4g
Ui48L2F1dGhvcj48YXV0aG9yPkZsb3JleiwgSi4gQy48L2F1dGhvcj48YXV0aG9yPkxpdSwgUy48
L2F1dGhvcj48YXV0aG9yPk5lc3MsIEEuPC9hdXRob3I+PGF1dGhvcj5TcGVjdG9yLCBULiBELjwv
YXV0aG9yPjxhdXRob3I+VGFpLCBFLiBTLjwvYXV0aG9yPjxhdXRob3I+RnJvZ3VlbCwgUC48L2F1
dGhvcj48YXV0aG9yPkJvZWluZywgSC48L2F1dGhvcj48YXV0aG9yPkxhYWtzbywgTS48L2F1dGhv
cj48YXV0aG9yPk1hcm1vdCwgTS48L2F1dGhvcj48YXV0aG9yPkJlcmdtYW5uLCBTLjwvYXV0aG9y
PjxhdXRob3I+UG93ZXIsIEMuPC9hdXRob3I+PGF1dGhvcj5LaGF3LCBLLiBULjwvYXV0aG9yPjxh
dXRob3I+Q2hhc21hbiwgRC48L2F1dGhvcj48YXV0aG9yPlJpZGtlciwgUC48L2F1dGhvcj48YXV0
aG9yPkhhbnNlbiwgVC48L2F1dGhvcj48YXV0aG9yPk1vbmRhLCBLLiBMLjwvYXV0aG9yPjxhdXRo
b3I+SWxsaWcsIFQuPC9hdXRob3I+PGF1dGhvcj5KYXJ2ZWxpbiwgTS4gUi48L2F1dGhvcj48YXV0
aG9yPldhcmVoYW0sIE4uIEouPC9hdXRob3I+PGF1dGhvcj5IdSwgRi4gQi48L2F1dGhvcj48YXV0
aG9yPkdyb29wLCBMLiBDLjwvYXV0aG9yPjxhdXRob3I+T3Joby1NZWxhbmRlciwgTS48L2F1dGhv
cj48YXV0aG9yPkVrZWx1bmQsIFUuPC9hdXRob3I+PGF1dGhvcj5GcmFua3MsIFAuIFcuPC9hdXRo
b3I+PGF1dGhvcj5Mb29zLCBSLiBKLjwvYXV0aG9yPjwvYXV0aG9ycz48L2NvbnRyaWJ1dG9ycz48
YXV0aC1hZGRyZXNzPk1lZGljYWwgUmVzZWFyY2ggQ291bmNpbCBFcGlkZW1pb2xvZ3kgVW5pdCwg
SW5zdGl0dXRlIG9mIE1ldGFib2xpYyBTY2llbmNlLCBDYW1icmlkZ2UsIFVuaXRlZCBLaW5nZG9t
LjwvYXV0aC1hZGRyZXNzPjx0aXRsZXM+PHRpdGxlPlBoeXNpY2FsIGFjdGl2aXR5IGF0dGVudWF0
ZXMgdGhlIGluZmx1ZW5jZSBvZiBGVE8gdmFyaWFudHMgb24gb2Jlc2l0eSByaXNrOiBhIG1ldGEt
YW5hbHlzaXMgb2YgMjE4LDE2NiBhZHVsdHMgYW5kIDE5LDI2OCBjaGlsZHJlbjwvdGl0bGU+PHNl
Y29uZGFyeS10aXRsZT5QTG9TIG1lZGljaW5lPC9zZWNvbmRhcnktdGl0bGU+PGFsdC10aXRsZT5Q
TG9TIE1lZDwvYWx0LXRpdGxlPjwvdGl0bGVzPjxwZXJpb2RpY2FsPjxmdWxsLXRpdGxlPlBMb1Mg
bWVkaWNpbmU8L2Z1bGwtdGl0bGU+PGFiYnItMT5QTG9TIE1lZDwvYWJici0xPjwvcGVyaW9kaWNh
bD48YWx0LXBlcmlvZGljYWw+PGZ1bGwtdGl0bGU+UExvUyBtZWRpY2luZTwvZnVsbC10aXRsZT48
YWJici0xPlBMb1MgTWVkPC9hYmJyLTE+PC9hbHQtcGVyaW9kaWNhbD48cGFnZXM+ZTEwMDExMTY8
L3BhZ2VzPjx2b2x1bWU+ODwvdm9sdW1lPjxudW1iZXI+MTE8L251bWJlcj48ZWRpdGlvbj4yMDEx
LzExLzEwPC9lZGl0aW9uPjxrZXl3b3Jkcz48a2V5d29yZD5BZGlwb3NlIFRpc3N1ZS9tZXRhYm9s
aXNtPC9rZXl3b3JkPjxrZXl3b3JkPkFkb2xlc2NlbnQ8L2tleXdvcmQ+PGtleXdvcmQ+QWR1bHQ8
L2tleXdvcmQ+PGtleXdvcmQ+QWdlZDwva2V5d29yZD48a2V5d29yZD5DaGlsZDwva2V5d29yZD48
a2V5d29yZD5GZW1hbGU8L2tleXdvcmQ+PGtleXdvcmQ+KkdlbmV0aWMgUHJlZGlzcG9zaXRpb24g
dG8gRGlzZWFzZTwva2V5d29yZD48a2V5d29yZD5HZW5vdHlwZTwva2V5d29yZD48a2V5d29yZD5I
dW1hbnM8L2tleXdvcmQ+PGtleXdvcmQ+TWFsZTwva2V5d29yZD48a2V5d29yZD4qTW90b3IgQWN0
aXZpdHk8L2tleXdvcmQ+PGtleXdvcmQ+T2Jlc2l0eS8qZ2VuZXRpY3MvbWV0YWJvbGlzbS9waHlz
aW9wYXRob2xvZ3k8L2tleXdvcmQ+PGtleXdvcmQ+KlBvbHltb3JwaGlzbSwgU2luZ2xlIE51Y2xl
b3RpZGU8L2tleXdvcmQ+PGtleXdvcmQ+UHJvdGVpbnMvKmdlbmV0aWNzPC9rZXl3b3JkPjxrZXl3
b3JkPlJpc2sgRmFjdG9yczwva2V5d29yZD48L2tleXdvcmRzPjxkYXRlcz48eWVhcj4yMDExPC95
ZWFyPjxwdWItZGF0ZXM+PGRhdGU+Tm92PC9kYXRlPjwvcHViLWRhdGVzPjwvZGF0ZXM+PGlzYm4+
MTU0OS0xNjc2IChFbGVjdHJvbmljKSYjeEQ7MTU0OS0xMjc3IChMaW5raW5nKTwvaXNibj48YWNj
ZXNzaW9uLW51bT4yMjA2OTM3OTwvYWNjZXNzaW9uLW51bT48d29yay10eXBlPk1ldGEtQW5hbHlz
aXMmI3hEO1Jlc2VhcmNoIFN1cHBvcnQsIE5vbi1VLlMuIEdvdiZhcG9zO3Q8L3dvcmstdHlwZT48
dXJscz48cmVsYXRlZC11cmxzPjx1cmw+aHR0cDovL3d3dy5uY2JpLm5sbS5uaWguZ292L3B1Ym1l
ZC8yMjA2OTM3OTwvdXJsPjwvcmVsYXRlZC11cmxzPjwvdXJscz48Y3VzdG9tMj4zMjA2MDQ3PC9j
dXN0b20yPjxlbGVjdHJvbmljLXJlc291cmNlLW51bT4xMC4xMzcxL2pvdXJuYWwucG1lZC4xMDAx
MTE2PC9lbGVjdHJvbmljLXJlc291cmNlLW51bT48bGFuZ3VhZ2U+ZW5nPC9sYW5ndWFnZT48L3Jl
Y29yZD48L0NpdGU+PENpdGU+PEF1dGhvcj5Db3JlbGxhPC9BdXRob3I+PFllYXI+MjAxMTwvWWVh
cj48UmVjTnVtPjI2MDA8L1JlY051bT48cmVjb3JkPjxyZWMtbnVtYmVyPjI2MDA8L3JlYy1udW1i
ZXI+PGZvcmVpZ24ta2V5cz48a2V5IGFwcD0iRU4iIGRiLWlkPSI1dHNwdjUyd3N3ZDA5c2VzZHN0
dndwZGF2dHBwYXByMGRhc3AiPjI2MDA8L2tleT48L2ZvcmVpZ24ta2V5cz48cmVmLXR5cGUgbmFt
ZT0iSm91cm5hbCBBcnRpY2xlIj4xNzwvcmVmLXR5cGU+PGNvbnRyaWJ1dG9ycz48YXV0aG9ycz48
YXV0aG9yPkNvcmVsbGEsIEQuPC9hdXRob3I+PGF1dGhvcj5Bcm5ldHQsIEQuIEsuPC9hdXRob3I+
PGF1dGhvcj5UdWNrZXIsIEsuIEwuPC9hdXRob3I+PGF1dGhvcj5LYWJhZ2FtYmUsIEUuIEsuPC9h
dXRob3I+PGF1dGhvcj5Uc2FpLCBNLjwvYXV0aG9yPjxhdXRob3I+UGFybmVsbCwgTC4gRC48L2F1
dGhvcj48YXV0aG9yPkxhaSwgQy4gUS48L2F1dGhvcj48YXV0aG9yPkxlZSwgWS4gQy48L2F1dGhv
cj48YXV0aG9yPldhcm9kb213aWNoaXQsIEQuPC9hdXRob3I+PGF1dGhvcj5Ib3BraW5zLCBQLiBO
LjwvYXV0aG9yPjxhdXRob3I+T3Jkb3ZhcywgSi4gTS48L2F1dGhvcj48L2F1dGhvcnM+PC9jb250
cmlidXRvcnM+PGF1dGgtYWRkcmVzcz5OdXRyaXRpb24gYW5kIEdlbm9taWNzIExhYm9yYXRvcnks
IEplYW4gTWF5ZXItVVNEQSBIdW1hbiBOdXRyaXRpb24gUmVzZWFyY2ggQ2VudGVyIG9uIEFnaW5n
IGF0IFR1ZnRzIFVuaXZlcnNpdHksIEJvc3RvbiwgTUEsIFVTQS4gZG9sb3Jlcy5jb3JlbGxhQHV2
LmVzPC9hdXRoLWFkZHJlc3M+PHRpdGxlcz48dGl0bGU+QSBoaWdoIGludGFrZSBvZiBzYXR1cmF0
ZWQgZmF0dHkgYWNpZHMgc3RyZW5ndGhlbnMgdGhlIGFzc29jaWF0aW9uIGJldHdlZW4gdGhlIGZh
dCBtYXNzIGFuZCBvYmVzaXR5LWFzc29jaWF0ZWQgZ2VuZSBhbmQgQk1JPC90aXRsZT48c2Vjb25k
YXJ5LXRpdGxlPlRoZSBKb3VybmFsIG9mIG51dHJpdGlvbjwvc2Vjb25kYXJ5LXRpdGxlPjxhbHQt
dGl0bGU+SiBOdXRyPC9hbHQtdGl0bGU+PC90aXRsZXM+PHBlcmlvZGljYWw+PGZ1bGwtdGl0bGU+
VGhlIEpvdXJuYWwgb2YgbnV0cml0aW9uPC9mdWxsLXRpdGxlPjxhYmJyLTE+SiBOdXRyPC9hYmJy
LTE+PC9wZXJpb2RpY2FsPjxhbHQtcGVyaW9kaWNhbD48ZnVsbC10aXRsZT5UaGUgSm91cm5hbCBv
ZiBudXRyaXRpb248L2Z1bGwtdGl0bGU+PGFiYnItMT5KIE51dHI8L2FiYnItMT48L2FsdC1wZXJp
b2RpY2FsPjxwYWdlcz4yMjE5LTI1PC9wYWdlcz48dm9sdW1lPjE0MTwvdm9sdW1lPjxudW1iZXI+
MTI8L251bWJlcj48ZWRpdGlvbj4yMDExLzExLzA0PC9lZGl0aW9uPjxrZXl3b3Jkcz48a2V5d29y
ZD5BZHVsdDwva2V5d29yZD48a2V5d29yZD5BZ2VkPC9rZXl3b3JkPjxrZXl3b3JkPkFsbGVsZXM8
L2tleXdvcmQ+PGtleXdvcmQ+Qm9keSBNYXNzIEluZGV4PC9rZXl3b3JkPjxrZXl3b3JkPkRpZXQ8
L2tleXdvcmQ+PGtleXdvcmQ+RGlldGFyeSBGYXRzL2FkbWluaXN0cmF0aW9uICZhbXA7IGRvc2Fn
ZTwva2V5d29yZD48a2V5d29yZD5FbmVyZ3kgSW50YWtlPC9rZXl3b3JkPjxrZXl3b3JkPkZhdHR5
IEFjaWRzLyphZG1pbmlzdHJhdGlvbiAmYW1wOyBkb3NhZ2U8L2tleXdvcmQ+PGtleXdvcmQ+RmVt
YWxlPC9rZXl3b3JkPjxrZXl3b3JkPkdlbmV0aWMgUHJlZGlzcG9zaXRpb24gdG8gRGlzZWFzZS8q
ZXBpZGVtaW9sb2d5PC9rZXl3b3JkPjxrZXl3b3JkPkh1bWFuczwva2V5d29yZD48a2V5d29yZD5J
bnRlcnZpZXdzIGFzIFRvcGljPC9rZXl3b3JkPjxrZXl3b3JkPkxpZmUgU3R5bGU8L2tleXdvcmQ+
PGtleXdvcmQ+TGluZWFyIE1vZGVsczwva2V5d29yZD48a2V5d29yZD5NYWxlPC9rZXl3b3JkPjxr
ZXl3b3JkPk1pZGRsZSBBZ2VkPC9rZXl3b3JkPjxrZXl3b3JkPk11bHRpdmFyaWF0ZSBBbmFseXNp
czwva2V5d29yZD48a2V5d29yZD5PYmVzaXR5LyplcGlkZW1pb2xvZ3kvKmdlbmV0aWNzPC9rZXl3
b3JkPjxrZXl3b3JkPlBvbHltb3JwaGlzbSwgU2luZ2xlIE51Y2xlb3RpZGU8L2tleXdvcmQ+PGtl
eXdvcmQ+UHJvdGVpbnMvKmdlbmV0aWNzPC9rZXl3b3JkPjxrZXl3b3JkPlF1ZXN0aW9ubmFpcmVz
PC9rZXl3b3JkPjxrZXl3b3JkPlVuaXRlZCBTdGF0ZXM8L2tleXdvcmQ+PC9rZXl3b3Jkcz48ZGF0
ZXM+PHllYXI+MjAxMTwveWVhcj48cHViLWRhdGVzPjxkYXRlPkRlYzwvZGF0ZT48L3B1Yi1kYXRl
cz48L2RhdGVzPjxpc2JuPjE1NDEtNjEwMCAoRWxlY3Ryb25pYykmI3hEOzAwMjItMzE2NiAoTGlu
a2luZyk8L2lzYm4+PGFjY2Vzc2lvbi1udW0+MjIwNDkyOTY8L2FjY2Vzc2lvbi1udW0+PHdvcmst
dHlwZT5Db21wYXJhdGl2ZSBTdHVkeSYjeEQ7UmVzZWFyY2ggU3VwcG9ydCwgTi5JLkguLCBFeHRy
YW11cmFsJiN4RDtSZXNlYXJjaCBTdXBwb3J0LCBOb24tVS5TLiBHb3YmYXBvczt0JiN4RDtSZXNl
YXJjaCBTdXBwb3J0LCBVLlMuIEdvdiZhcG9zO3QsIE5vbi1QLkguUy48L3dvcmstdHlwZT48dXJs
cz48cmVsYXRlZC11cmxzPjx1cmw+aHR0cDovL3d3dy5uY2JpLm5sbS5uaWguZ292L3B1Ym1lZC8y
MjA0OTI5NjwvdXJsPjwvcmVsYXRlZC11cmxzPjwvdXJscz48Y3VzdG9tMj4zMjIzODc5PC9jdXN0
b20yPjxlbGVjdHJvbmljLXJlc291cmNlLW51bT4xMC4zOTQ1L2puLjExMS4xNDM4MjY8L2VsZWN0
cm9uaWMtcmVzb3VyY2UtbnVtPjxsYW5ndWFnZT5lbmc8L2xhbmd1YWdlPjwvcmVjb3JkPjwvQ2l0
ZT48L0VuZE5vdGU+AG==
</w:fldData>
        </w:fldChar>
      </w:r>
      <w:r w:rsidR="001369E5">
        <w:rPr>
          <w:rFonts w:ascii="Times New Roman" w:hAnsi="Times New Roman"/>
        </w:rPr>
        <w:instrText xml:space="preserve"> ADDIN EN.CITE.DATA </w:instrText>
      </w:r>
      <w:r w:rsidR="001369E5">
        <w:rPr>
          <w:rFonts w:ascii="Times New Roman" w:hAnsi="Times New Roman"/>
        </w:rPr>
      </w:r>
      <w:r w:rsidR="001369E5">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0" w:tooltip="Kilpelainen, 2011 #1875" w:history="1">
        <w:r w:rsidR="00D6636D" w:rsidRPr="001369E5">
          <w:rPr>
            <w:rFonts w:ascii="Times New Roman" w:hAnsi="Times New Roman"/>
            <w:noProof/>
            <w:vertAlign w:val="superscript"/>
          </w:rPr>
          <w:t>20</w:t>
        </w:r>
      </w:hyperlink>
      <w:r w:rsidR="001369E5" w:rsidRPr="001369E5">
        <w:rPr>
          <w:rFonts w:ascii="Times New Roman" w:hAnsi="Times New Roman"/>
          <w:noProof/>
          <w:vertAlign w:val="superscript"/>
        </w:rPr>
        <w:t>,</w:t>
      </w:r>
      <w:hyperlink w:anchor="_ENREF_21" w:tooltip="Corella, 2011 #2600" w:history="1">
        <w:r w:rsidR="00D6636D" w:rsidRPr="001369E5">
          <w:rPr>
            <w:rFonts w:ascii="Times New Roman" w:hAnsi="Times New Roman"/>
            <w:noProof/>
            <w:vertAlign w:val="superscript"/>
          </w:rPr>
          <w:t>21</w:t>
        </w:r>
      </w:hyperlink>
      <w:r>
        <w:rPr>
          <w:rFonts w:ascii="Times New Roman" w:hAnsi="Times New Roman"/>
        </w:rPr>
        <w:fldChar w:fldCharType="end"/>
      </w:r>
      <w:r>
        <w:rPr>
          <w:rFonts w:ascii="Times New Roman" w:hAnsi="Times New Roman"/>
        </w:rPr>
        <w:t xml:space="preserve">. </w:t>
      </w:r>
    </w:p>
    <w:p w14:paraId="756F82A7" w14:textId="77777777" w:rsidR="00C80440" w:rsidRPr="00B05591" w:rsidRDefault="00C80440" w:rsidP="00C80440">
      <w:pPr>
        <w:spacing w:line="480" w:lineRule="auto"/>
        <w:ind w:firstLine="720"/>
        <w:jc w:val="both"/>
        <w:rPr>
          <w:rFonts w:ascii="Times New Roman" w:hAnsi="Times New Roman"/>
          <w:szCs w:val="24"/>
        </w:rPr>
      </w:pPr>
      <w:r>
        <w:rPr>
          <w:rFonts w:ascii="Times New Roman" w:hAnsi="Times New Roman"/>
        </w:rPr>
        <w:t xml:space="preserve">In response to these findings, our research group undertook this project to further understand how obesity predisposing gene variants interact with different environmental exposures. The specific goals of this thesis were to (1) review the current evidence of gene-environment interactions in the field of obesity, (2) examine the interaction between obesity predisposing gene variants and physical activity using precise physical activity data among a multi-ethnic cohort and (3) analyze a novel gene-environment interaction between obesity predisposing gene variants and multiple pregnancies. </w:t>
      </w:r>
    </w:p>
    <w:p w14:paraId="51F43AA7" w14:textId="77777777" w:rsidR="00C80440" w:rsidRDefault="00C80440" w:rsidP="00C80440">
      <w:pPr>
        <w:spacing w:line="480" w:lineRule="auto"/>
        <w:ind w:firstLine="720"/>
        <w:jc w:val="both"/>
        <w:rPr>
          <w:rFonts w:ascii="Times New Roman" w:hAnsi="Times New Roman"/>
        </w:rPr>
      </w:pPr>
    </w:p>
    <w:p w14:paraId="217AE76B" w14:textId="77777777" w:rsidR="00C80440" w:rsidRDefault="00C80440" w:rsidP="00C80440">
      <w:pPr>
        <w:spacing w:line="480" w:lineRule="auto"/>
        <w:ind w:firstLine="720"/>
        <w:jc w:val="both"/>
        <w:rPr>
          <w:rFonts w:ascii="Times New Roman" w:hAnsi="Times New Roman"/>
          <w:szCs w:val="24"/>
        </w:rPr>
      </w:pPr>
    </w:p>
    <w:p w14:paraId="030CCA0B" w14:textId="77777777" w:rsidR="00C80440" w:rsidRDefault="00C80440" w:rsidP="00C80440">
      <w:pPr>
        <w:spacing w:line="480" w:lineRule="auto"/>
        <w:ind w:firstLine="720"/>
        <w:jc w:val="both"/>
        <w:rPr>
          <w:rFonts w:ascii="Times New Roman" w:hAnsi="Times New Roman"/>
          <w:szCs w:val="24"/>
        </w:rPr>
      </w:pPr>
    </w:p>
    <w:p w14:paraId="1CAFB721" w14:textId="77777777" w:rsidR="00C80440" w:rsidRDefault="00C80440" w:rsidP="00C80440">
      <w:pPr>
        <w:spacing w:line="480" w:lineRule="auto"/>
        <w:ind w:firstLine="720"/>
        <w:jc w:val="both"/>
        <w:rPr>
          <w:rFonts w:ascii="Times New Roman" w:hAnsi="Times New Roman"/>
          <w:szCs w:val="24"/>
        </w:rPr>
      </w:pPr>
    </w:p>
    <w:p w14:paraId="01DA3C85" w14:textId="77777777" w:rsidR="00C80440" w:rsidRDefault="00C80440" w:rsidP="007E1F3D">
      <w:pPr>
        <w:spacing w:line="480" w:lineRule="auto"/>
        <w:jc w:val="both"/>
        <w:rPr>
          <w:rFonts w:ascii="Times New Roman" w:hAnsi="Times New Roman"/>
          <w:szCs w:val="24"/>
        </w:rPr>
      </w:pPr>
    </w:p>
    <w:p w14:paraId="2C5065B4" w14:textId="77777777" w:rsidR="00C80440" w:rsidRPr="00BF3822" w:rsidRDefault="00C80440" w:rsidP="00C80440">
      <w:pPr>
        <w:pStyle w:val="Heading1"/>
        <w:jc w:val="center"/>
        <w:rPr>
          <w:rFonts w:ascii="Times New Roman" w:hAnsi="Times New Roman"/>
          <w:sz w:val="28"/>
          <w:szCs w:val="28"/>
        </w:rPr>
      </w:pPr>
      <w:bookmarkStart w:id="15" w:name="_Toc268211076"/>
      <w:bookmarkStart w:id="16" w:name="_Toc268250806"/>
      <w:bookmarkStart w:id="17" w:name="_Toc394399631"/>
      <w:r w:rsidRPr="00BF3822">
        <w:rPr>
          <w:rFonts w:ascii="Times New Roman" w:hAnsi="Times New Roman"/>
          <w:sz w:val="28"/>
          <w:szCs w:val="28"/>
        </w:rPr>
        <w:lastRenderedPageBreak/>
        <w:t>Chapter 2-Literature Review</w:t>
      </w:r>
      <w:bookmarkEnd w:id="15"/>
      <w:bookmarkEnd w:id="16"/>
      <w:bookmarkEnd w:id="17"/>
    </w:p>
    <w:p w14:paraId="235A6464" w14:textId="77777777" w:rsidR="00C80440" w:rsidRPr="005C64EA" w:rsidRDefault="00C80440" w:rsidP="00C80440"/>
    <w:p w14:paraId="5DCA0B12" w14:textId="0C79FD8A" w:rsidR="00C80440" w:rsidRDefault="00C80440" w:rsidP="00C80440">
      <w:pPr>
        <w:spacing w:line="480" w:lineRule="auto"/>
        <w:ind w:firstLine="720"/>
        <w:jc w:val="both"/>
        <w:rPr>
          <w:rFonts w:ascii="Times New Roman" w:hAnsi="Times New Roman"/>
          <w:szCs w:val="24"/>
        </w:rPr>
      </w:pPr>
      <w:r>
        <w:rPr>
          <w:rFonts w:ascii="Times New Roman" w:hAnsi="Times New Roman"/>
          <w:szCs w:val="24"/>
        </w:rPr>
        <w:t>The year 2000 was the first time in history that the number of overfed people in the world (1.1 billion) equaled the number who were underfed</w:t>
      </w:r>
      <w:hyperlink w:anchor="_ENREF_22" w:tooltip=",  #2636"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&lt;EndNote&gt;&lt;Cite&gt;&lt;RecNum&gt;2636&lt;/RecNum&gt;&lt;DisplayText&gt;&lt;style face="superscript"&gt;22&lt;/style&gt;&lt;/DisplayText&gt;&lt;record&gt;&lt;rec-number&gt;2636&lt;/rec-number&gt;&lt;foreign-keys&gt;&lt;key app="EN" db-id="5tspv52wswd09sesdstvwpdavtppapr0dasp"&gt;2636&lt;/key&gt;&lt;/foreign-keys&gt;&lt;ref-type name="Journal Article"&gt;17&lt;/ref-type&gt;&lt;contributors&gt;&lt;/contributors&gt;&lt;titles&gt;&lt;title&gt;Gardner, G.; Halweil, B. Underfed and overfed: the global epidemic of malnutrition. Worldwatch Institute; 2000. Retrieved from http://www.worldwatch.org/node/840&lt;/title&gt;&lt;/titles&gt;&lt;dates&gt;&lt;/dates&gt;&lt;urls&gt;&lt;/urls&gt;&lt;/record&gt;&lt;/Cite&gt;&lt;/EndNote&gt;</w:instrText>
        </w:r>
        <w:r w:rsidR="00D6636D">
          <w:rPr>
            <w:rFonts w:ascii="Times New Roman" w:hAnsi="Times New Roman"/>
            <w:szCs w:val="24"/>
          </w:rPr>
          <w:fldChar w:fldCharType="separate"/>
        </w:r>
        <w:r w:rsidR="00D6636D" w:rsidRPr="001369E5">
          <w:rPr>
            <w:rFonts w:ascii="Times New Roman" w:hAnsi="Times New Roman"/>
            <w:noProof/>
            <w:szCs w:val="24"/>
            <w:vertAlign w:val="superscript"/>
          </w:rPr>
          <w:t>22</w:t>
        </w:r>
        <w:r w:rsidR="00D6636D">
          <w:rPr>
            <w:rFonts w:ascii="Times New Roman" w:hAnsi="Times New Roman"/>
            <w:szCs w:val="24"/>
          </w:rPr>
          <w:fldChar w:fldCharType="end"/>
        </w:r>
      </w:hyperlink>
      <w:r>
        <w:rPr>
          <w:rFonts w:ascii="Times New Roman" w:hAnsi="Times New Roman"/>
          <w:szCs w:val="24"/>
        </w:rPr>
        <w:t>. By 2008, 1.4 billion adults were overweight and over 500 million were obese</w:t>
      </w:r>
      <w:hyperlink w:anchor="_ENREF_23" w:tooltip=",  #2470"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&lt;EndNote&gt;&lt;Cite&gt;&lt;RecNum&gt;2470&lt;/RecNum&gt;&lt;DisplayText&gt;&lt;style face="superscript"&gt;23&lt;/style&gt;&lt;/DisplayText&gt;&lt;record&gt;&lt;rec-number&gt;2470&lt;/rec-number&gt;&lt;foreign-keys&gt;&lt;key app="EN" db-id="5tspv52wswd09sesdstvwpdavtppapr0dasp"&gt;2470&lt;/key&gt;&lt;/foreign-keys&gt;&lt;ref-type name="Journal Article"&gt;17&lt;/ref-type&gt;&lt;contributors&gt;&lt;/contributors&gt;&lt;titles&gt;&lt;title&gt;World Health Organization. Obesity and overweight: Fact sheet. In: WHO Media centre WHO. 2013. http://www.who.int/mediacentre/ factsheets/fs311/en/. Accessed June 04 2014.&lt;/title&gt;&lt;/titles&gt;&lt;dates&gt;&lt;/dates&gt;&lt;urls&gt;&lt;/urls&gt;&lt;/record&gt;&lt;/Cite&gt;&lt;/EndNote&gt;</w:instrText>
        </w:r>
        <w:r w:rsidR="00D6636D">
          <w:rPr>
            <w:rFonts w:ascii="Times New Roman" w:hAnsi="Times New Roman"/>
            <w:szCs w:val="24"/>
          </w:rPr>
          <w:fldChar w:fldCharType="separate"/>
        </w:r>
        <w:r w:rsidR="00D6636D" w:rsidRPr="001369E5">
          <w:rPr>
            <w:rFonts w:ascii="Times New Roman" w:hAnsi="Times New Roman"/>
            <w:noProof/>
            <w:szCs w:val="24"/>
            <w:vertAlign w:val="superscript"/>
          </w:rPr>
          <w:t>23</w:t>
        </w:r>
        <w:r w:rsidR="00D6636D">
          <w:rPr>
            <w:rFonts w:ascii="Times New Roman" w:hAnsi="Times New Roman"/>
            <w:szCs w:val="24"/>
          </w:rPr>
          <w:fldChar w:fldCharType="end"/>
        </w:r>
      </w:hyperlink>
      <w:r>
        <w:rPr>
          <w:rFonts w:ascii="Times New Roman" w:hAnsi="Times New Roman"/>
          <w:szCs w:val="24"/>
        </w:rPr>
        <w:t>.  Current projections estimate that the prevalence of obesity will continue to increase and could exceed 40% by 2030</w:t>
      </w:r>
      <w:hyperlink w:anchor="_ENREF_24" w:tooltip="Finkelstein, 2012 #2471" w:history="1">
        <w:r w:rsidR="00D6636D">
          <w:rPr>
            <w:rFonts w:ascii="Times New Roman" w:hAnsi="Times New Roman"/>
            <w:szCs w:val="24"/>
          </w:rPr>
          <w:fldChar w:fldCharType="begin">
            <w:fldData xml:space="preserve">PEVuZE5vdGU+PENpdGU+PEF1dGhvcj5GaW5rZWxzdGVpbjwvQXV0aG9yPjxZZWFyPjIwMTI8L1ll
YXI+PFJlY051bT4yNDcxPC9SZWNOdW0+PERpc3BsYXlUZXh0PjxzdHlsZSBmYWNlPSJzdXBlcnNj
cmlwdCI+MjQ8L3N0eWxlPjwvRGlzcGxheVRleHQ+PHJlY29yZD48cmVjLW51bWJlcj4yNDcxPC9y
ZWMtbnVtYmVyPjxmb3JlaWduLWtleXM+PGtleSBhcHA9IkVOIiBkYi1pZD0iNXRzcHY1Mndzd2Qw
OXNlc2RzdHZ3cGRhdnRwcGFwcjBkYXNwIj4yNDcxPC9rZXk+PC9mb3JlaWduLWtleXM+PHJlZi10
eXBlIG5hbWU9IkpvdXJuYWwgQXJ0aWNsZSI+MTc8L3JlZi10eXBlPjxjb250cmlidXRvcnM+PGF1
dGhvcnM+PGF1dGhvcj5GaW5rZWxzdGVpbiwgRS4gQS48L2F1dGhvcj48YXV0aG9yPktoYXZqb3Us
IE8uIEEuPC9hdXRob3I+PGF1dGhvcj5UaG9tcHNvbiwgSC48L2F1dGhvcj48YXV0aG9yPlRyb2dk
b24sIEouIEcuPC9hdXRob3I+PGF1dGhvcj5QYW4sIEwuPC9hdXRob3I+PGF1dGhvcj5TaGVycnks
IEIuPC9hdXRob3I+PGF1dGhvcj5EaWV0eiwgVy48L2F1dGhvcj48L2F1dGhvcnM+PC9jb250cmli
dXRvcnM+PGF1dGgtYWRkcmVzcz5IZWFsdGggU2VydmljZXMgYW5kIFN5c3RlbXMgUmVzZWFyY2gg
UHJvZ3JhbSwgRHVrZS1OVVMgR3JhZHVhdGUgTWVkaWNhbCBTY2hvb2wsIFNpbmdhcG9yZS48L2F1
dGgtYWRkcmVzcz48dGl0bGVzPjx0aXRsZT5PYmVzaXR5IGFuZCBzZXZlcmUgb2Jlc2l0eSBmb3Jl
Y2FzdHMgdGhyb3VnaCAyMDMwPC90aXRsZT48c2Vjb25kYXJ5LXRpdGxlPkFtZXJpY2FuIGpvdXJu
YWwgb2YgcHJldmVudGl2ZSBtZWRpY2luZTwvc2Vjb25kYXJ5LXRpdGxlPjxhbHQtdGl0bGU+QW0g
SiBQcmV2IE1lZDwvYWx0LXRpdGxlPjwvdGl0bGVzPjxwZXJpb2RpY2FsPjxmdWxsLXRpdGxlPkFt
ZXJpY2FuIGpvdXJuYWwgb2YgcHJldmVudGl2ZSBtZWRpY2luZTwvZnVsbC10aXRsZT48YWJici0x
PkFtIEogUHJldiBNZWQ8L2FiYnItMT48L3BlcmlvZGljYWw+PGFsdC1wZXJpb2RpY2FsPjxmdWxs
LXRpdGxlPkFtZXJpY2FuIGpvdXJuYWwgb2YgcHJldmVudGl2ZSBtZWRpY2luZTwvZnVsbC10aXRs
ZT48YWJici0xPkFtIEogUHJldiBNZWQ8L2FiYnItMT48L2FsdC1wZXJpb2RpY2FsPjxwYWdlcz41
NjMtNzA8L3BhZ2VzPjx2b2x1bWU+NDI8L3ZvbHVtZT48bnVtYmVyPjY8L251bWJlcj48ZWRpdGlv
bj4yMDEyLzA1LzIzPC9lZGl0aW9uPjxrZXl3b3Jkcz48a2V5d29yZD5BZG9sZXNjZW50PC9rZXl3
b3JkPjxrZXl3b3JkPkFkdWx0PC9rZXl3b3JkPjxrZXl3b3JkPkFnZWQ8L2tleXdvcmQ+PGtleXdv
cmQ+QmVoYXZpb3JhbCBSaXNrIEZhY3RvciBTdXJ2ZWlsbGFuY2UgU3lzdGVtPC9rZXl3b3JkPjxr
ZXl3b3JkPkZlbWFsZTwva2V5d29yZD48a2V5d29yZD5Gb3JlY2FzdGluZzwva2V5d29yZD48a2V5
d29yZD5IdW1hbnM8L2tleXdvcmQ+PGtleXdvcmQ+TWFsZTwva2V5d29yZD48a2V5d29yZD5NaWRk
bGUgQWdlZDwva2V5d29yZD48a2V5d29yZD5PYmVzaXR5LyplcGlkZW1pb2xvZ3k8L2tleXdvcmQ+
PGtleXdvcmQ+T2Jlc2l0eSwgTW9yYmlkLyplcGlkZW1pb2xvZ3k8L2tleXdvcmQ+PGtleXdvcmQ+
UHJldmFsZW5jZTwva2V5d29yZD48a2V5d29yZD5Vbml0ZWQgU3RhdGVzL2VwaWRlbWlvbG9neTwv
a2V5d29yZD48a2V5d29yZD5Zb3VuZyBBZHVsdDwva2V5d29yZD48L2tleXdvcmRzPjxkYXRlcz48
eWVhcj4yMDEyPC95ZWFyPjxwdWItZGF0ZXM+PGRhdGU+SnVuPC9kYXRlPjwvcHViLWRhdGVzPjwv
ZGF0ZXM+PGlzYm4+MTg3My0yNjA3IChFbGVjdHJvbmljKSYjeEQ7MDc0OS0zNzk3IChMaW5raW5n
KTwvaXNibj48YWNjZXNzaW9uLW51bT4yMjYwODM3MTwvYWNjZXNzaW9uLW51bT48d29yay10eXBl
PlJlc2VhcmNoIFN1cHBvcnQsIFUuUy4gR292JmFwb3M7dCwgUC5ILlMuPC93b3JrLXR5cGU+PHVy
bHM+PHJlbGF0ZWQtdXJscz48dXJsPmh0dHA6Ly93d3cubmNiaS5ubG0ubmloLmdvdi9wdWJtZWQv
MjI2MDgzNzE8L3VybD48L3JlbGF0ZWQtdXJscz48L3VybHM+PGVsZWN0cm9uaWMtcmVzb3VyY2Ut
bnVtPjEwLjEwMTYvai5hbWVwcmUuMjAxMS4xMC4wMjY8L2VsZWN0cm9uaWMtcmVzb3VyY2UtbnVt
PjxsYW5ndWFnZT5lbmc8L2xhbmd1YWdlPjwvcmVjb3JkPjwvQ2l0ZT48L0VuZE5vdGU+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PEVuZE5vdGU+PENpdGU+PEF1dGhvcj5GaW5rZWxzdGVpbjwvQXV0aG9yPjxZZWFyPjIwMTI8L1ll
YXI+PFJlY051bT4yNDcxPC9SZWNOdW0+PERpc3BsYXlUZXh0PjxzdHlsZSBmYWNlPSJzdXBlcnNj
cmlwdCI+MjQ8L3N0eWxlPjwvRGlzcGxheVRleHQ+PHJlY29yZD48cmVjLW51bWJlcj4yNDcxPC9y
ZWMtbnVtYmVyPjxmb3JlaWduLWtleXM+PGtleSBhcHA9IkVOIiBkYi1pZD0iNXRzcHY1Mndzd2Qw
OXNlc2RzdHZ3cGRhdnRwcGFwcjBkYXNwIj4yNDcxPC9rZXk+PC9mb3JlaWduLWtleXM+PHJlZi10
eXBlIG5hbWU9IkpvdXJuYWwgQXJ0aWNsZSI+MTc8L3JlZi10eXBlPjxjb250cmlidXRvcnM+PGF1
dGhvcnM+PGF1dGhvcj5GaW5rZWxzdGVpbiwgRS4gQS48L2F1dGhvcj48YXV0aG9yPktoYXZqb3Us
IE8uIEEuPC9hdXRob3I+PGF1dGhvcj5UaG9tcHNvbiwgSC48L2F1dGhvcj48YXV0aG9yPlRyb2dk
b24sIEouIEcuPC9hdXRob3I+PGF1dGhvcj5QYW4sIEwuPC9hdXRob3I+PGF1dGhvcj5TaGVycnks
IEIuPC9hdXRob3I+PGF1dGhvcj5EaWV0eiwgVy48L2F1dGhvcj48L2F1dGhvcnM+PC9jb250cmli
dXRvcnM+PGF1dGgtYWRkcmVzcz5IZWFsdGggU2VydmljZXMgYW5kIFN5c3RlbXMgUmVzZWFyY2gg
UHJvZ3JhbSwgRHVrZS1OVVMgR3JhZHVhdGUgTWVkaWNhbCBTY2hvb2wsIFNpbmdhcG9yZS48L2F1
dGgtYWRkcmVzcz48dGl0bGVzPjx0aXRsZT5PYmVzaXR5IGFuZCBzZXZlcmUgb2Jlc2l0eSBmb3Jl
Y2FzdHMgdGhyb3VnaCAyMDMwPC90aXRsZT48c2Vjb25kYXJ5LXRpdGxlPkFtZXJpY2FuIGpvdXJu
YWwgb2YgcHJldmVudGl2ZSBtZWRpY2luZTwvc2Vjb25kYXJ5LXRpdGxlPjxhbHQtdGl0bGU+QW0g
SiBQcmV2IE1lZDwvYWx0LXRpdGxlPjwvdGl0bGVzPjxwZXJpb2RpY2FsPjxmdWxsLXRpdGxlPkFt
ZXJpY2FuIGpvdXJuYWwgb2YgcHJldmVudGl2ZSBtZWRpY2luZTwvZnVsbC10aXRsZT48YWJici0x
PkFtIEogUHJldiBNZWQ8L2FiYnItMT48L3BlcmlvZGljYWw+PGFsdC1wZXJpb2RpY2FsPjxmdWxs
LXRpdGxlPkFtZXJpY2FuIGpvdXJuYWwgb2YgcHJldmVudGl2ZSBtZWRpY2luZTwvZnVsbC10aXRs
ZT48YWJici0xPkFtIEogUHJldiBNZWQ8L2FiYnItMT48L2FsdC1wZXJpb2RpY2FsPjxwYWdlcz41
NjMtNzA8L3BhZ2VzPjx2b2x1bWU+NDI8L3ZvbHVtZT48bnVtYmVyPjY8L251bWJlcj48ZWRpdGlv
bj4yMDEyLzA1LzIzPC9lZGl0aW9uPjxrZXl3b3Jkcz48a2V5d29yZD5BZG9sZXNjZW50PC9rZXl3
b3JkPjxrZXl3b3JkPkFkdWx0PC9rZXl3b3JkPjxrZXl3b3JkPkFnZWQ8L2tleXdvcmQ+PGtleXdv
cmQ+QmVoYXZpb3JhbCBSaXNrIEZhY3RvciBTdXJ2ZWlsbGFuY2UgU3lzdGVtPC9rZXl3b3JkPjxr
ZXl3b3JkPkZlbWFsZTwva2V5d29yZD48a2V5d29yZD5Gb3JlY2FzdGluZzwva2V5d29yZD48a2V5
d29yZD5IdW1hbnM8L2tleXdvcmQ+PGtleXdvcmQ+TWFsZTwva2V5d29yZD48a2V5d29yZD5NaWRk
bGUgQWdlZDwva2V5d29yZD48a2V5d29yZD5PYmVzaXR5LyplcGlkZW1pb2xvZ3k8L2tleXdvcmQ+
PGtleXdvcmQ+T2Jlc2l0eSwgTW9yYmlkLyplcGlkZW1pb2xvZ3k8L2tleXdvcmQ+PGtleXdvcmQ+
UHJldmFsZW5jZTwva2V5d29yZD48a2V5d29yZD5Vbml0ZWQgU3RhdGVzL2VwaWRlbWlvbG9neTwv
a2V5d29yZD48a2V5d29yZD5Zb3VuZyBBZHVsdDwva2V5d29yZD48L2tleXdvcmRzPjxkYXRlcz48
eWVhcj4yMDEyPC95ZWFyPjxwdWItZGF0ZXM+PGRhdGU+SnVuPC9kYXRlPjwvcHViLWRhdGVzPjwv
ZGF0ZXM+PGlzYm4+MTg3My0yNjA3IChFbGVjdHJvbmljKSYjeEQ7MDc0OS0zNzk3IChMaW5raW5n
KTwvaXNibj48YWNjZXNzaW9uLW51bT4yMjYwODM3MTwvYWNjZXNzaW9uLW51bT48d29yay10eXBl
PlJlc2VhcmNoIFN1cHBvcnQsIFUuUy4gR292JmFwb3M7dCwgUC5ILlMuPC93b3JrLXR5cGU+PHVy
bHM+PHJlbGF0ZWQtdXJscz48dXJsPmh0dHA6Ly93d3cubmNiaS5ubG0ubmloLmdvdi9wdWJtZWQv
MjI2MDgzNzE8L3VybD48L3JlbGF0ZWQtdXJscz48L3VybHM+PGVsZWN0cm9uaWMtcmVzb3VyY2Ut
bnVtPjEwLjEwMTYvai5hbWVwcmUuMjAxMS4xMC4wMjY8L2VsZWN0cm9uaWMtcmVzb3VyY2UtbnVt
PjxsYW5ndWFnZT5lbmc8L2xhbmd1YWdlPjwvcmVjb3JkPjwvQ2l0ZT48L0VuZE5vdGU+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1369E5">
          <w:rPr>
            <w:rFonts w:ascii="Times New Roman" w:hAnsi="Times New Roman"/>
            <w:noProof/>
            <w:szCs w:val="24"/>
            <w:vertAlign w:val="superscript"/>
          </w:rPr>
          <w:t>24</w:t>
        </w:r>
        <w:r w:rsidR="00D6636D">
          <w:rPr>
            <w:rFonts w:ascii="Times New Roman" w:hAnsi="Times New Roman"/>
            <w:szCs w:val="24"/>
          </w:rPr>
          <w:fldChar w:fldCharType="end"/>
        </w:r>
      </w:hyperlink>
      <w:r>
        <w:rPr>
          <w:rFonts w:ascii="Times New Roman" w:hAnsi="Times New Roman"/>
          <w:szCs w:val="24"/>
        </w:rPr>
        <w:t xml:space="preserve">. </w:t>
      </w:r>
    </w:p>
    <w:p w14:paraId="2B179AF7" w14:textId="1E7AD403" w:rsidR="00C80440" w:rsidRDefault="00C80440" w:rsidP="00C80440">
      <w:pPr>
        <w:spacing w:line="480" w:lineRule="auto"/>
        <w:ind w:firstLine="720"/>
        <w:jc w:val="both"/>
        <w:rPr>
          <w:rFonts w:ascii="Times New Roman" w:hAnsi="Times New Roman"/>
          <w:szCs w:val="24"/>
        </w:rPr>
      </w:pPr>
      <w:r>
        <w:rPr>
          <w:rFonts w:ascii="Times New Roman" w:hAnsi="Times New Roman"/>
          <w:szCs w:val="24"/>
        </w:rPr>
        <w:t xml:space="preserve">The </w:t>
      </w:r>
      <w:r w:rsidRPr="006E5994">
        <w:rPr>
          <w:rFonts w:ascii="Times New Roman" w:hAnsi="Times New Roman"/>
          <w:szCs w:val="24"/>
        </w:rPr>
        <w:t>classification</w:t>
      </w:r>
      <w:r>
        <w:rPr>
          <w:rFonts w:ascii="Times New Roman" w:hAnsi="Times New Roman"/>
          <w:szCs w:val="24"/>
        </w:rPr>
        <w:t xml:space="preserve"> of obesity in epidemiological studies is typically based on the body mass index (BMI) guidelines </w:t>
      </w:r>
      <w:r w:rsidRPr="009F753E">
        <w:rPr>
          <w:rFonts w:ascii="Times New Roman" w:hAnsi="Times New Roman"/>
          <w:szCs w:val="24"/>
        </w:rPr>
        <w:t>establish</w:t>
      </w:r>
      <w:r>
        <w:rPr>
          <w:rFonts w:ascii="Times New Roman" w:hAnsi="Times New Roman"/>
          <w:szCs w:val="24"/>
        </w:rPr>
        <w:t>ed by the world health organization (WHO)</w:t>
      </w:r>
      <w:hyperlink w:anchor="_ENREF_25" w:tooltip=",  #2627"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&lt;EndNote&gt;&lt;Cite&gt;&lt;RecNum&gt;2627&lt;/RecNum&gt;&lt;DisplayText&gt;&lt;style face="superscript"&gt;25&lt;/style&gt;&lt;/DisplayText&gt;&lt;record&gt;&lt;rec-number&gt;2627&lt;/rec-number&gt;&lt;foreign-keys&gt;&lt;key app="EN" db-id="5tspv52wswd09sesdstvwpdavtppapr0dasp"&gt;2627&lt;/key&gt;&lt;/foreign-keys&gt;&lt;ref-type name="Journal Article"&gt;17&lt;/ref-type&gt;&lt;contributors&gt;&lt;/contributors&gt;&lt;titles&gt;&lt;title&gt;World Health Organization (WHO). Obesity: preventing and managing the global epidemic: Report of a WHO consultation. Geneva, Switzerland: World Health Organization, 2000. (Technical report series no. 894).&lt;/title&gt;&lt;/titles&gt;&lt;dates&gt;&lt;/dates&gt;&lt;urls&gt;&lt;/urls&gt;&lt;/record&gt;&lt;/Cite&gt;&lt;/EndNote&gt;</w:instrText>
        </w:r>
        <w:r w:rsidR="00D6636D">
          <w:rPr>
            <w:rFonts w:ascii="Times New Roman" w:hAnsi="Times New Roman"/>
            <w:szCs w:val="24"/>
          </w:rPr>
          <w:fldChar w:fldCharType="separate"/>
        </w:r>
        <w:r w:rsidR="00D6636D" w:rsidRPr="001369E5">
          <w:rPr>
            <w:rFonts w:ascii="Times New Roman" w:hAnsi="Times New Roman"/>
            <w:noProof/>
            <w:szCs w:val="24"/>
            <w:vertAlign w:val="superscript"/>
          </w:rPr>
          <w:t>25</w:t>
        </w:r>
        <w:r w:rsidR="00D6636D">
          <w:rPr>
            <w:rFonts w:ascii="Times New Roman" w:hAnsi="Times New Roman"/>
            <w:szCs w:val="24"/>
          </w:rPr>
          <w:fldChar w:fldCharType="end"/>
        </w:r>
      </w:hyperlink>
      <w:r>
        <w:rPr>
          <w:rFonts w:ascii="Times New Roman" w:hAnsi="Times New Roman"/>
          <w:szCs w:val="24"/>
        </w:rPr>
        <w:t>. BMI is</w:t>
      </w:r>
      <w:r w:rsidRPr="008E3231">
        <w:rPr>
          <w:rFonts w:ascii="Times New Roman" w:hAnsi="Times New Roman"/>
          <w:szCs w:val="24"/>
        </w:rPr>
        <w:t xml:space="preserve"> calculated as weight in kilograms (kg) divided by height in meters (m) squared</w:t>
      </w:r>
      <w:r>
        <w:rPr>
          <w:rFonts w:ascii="Times New Roman" w:hAnsi="Times New Roman"/>
          <w:szCs w:val="24"/>
        </w:rPr>
        <w:t>, and those with a BMI greater than 30 are classified into one of the three obesity categories: obese class 1 BMI= 30.00-34.99, obese class 2 BMI= 35.00-39.99, obese class 3 BMI</w:t>
      </w:r>
      <w:r w:rsidRPr="00A77D7E">
        <w:rPr>
          <w:rFonts w:ascii="MS Gothic" w:eastAsia="MS Gothic" w:hAnsi="MS Gothic"/>
          <w:color w:val="000000"/>
        </w:rPr>
        <w:t xml:space="preserve"> </w:t>
      </w:r>
      <w:r w:rsidRPr="00A77D7E">
        <w:rPr>
          <w:rFonts w:ascii="Times New Roman" w:eastAsia="MS Gothic" w:hAnsi="Times New Roman"/>
          <w:color w:val="000000"/>
          <w:sz w:val="20"/>
        </w:rPr>
        <w:t>≥</w:t>
      </w:r>
      <w:r w:rsidRPr="00A77D7E">
        <w:rPr>
          <w:rFonts w:ascii="Times New Roman" w:hAnsi="Times New Roman"/>
          <w:sz w:val="20"/>
        </w:rPr>
        <w:t xml:space="preserve"> </w:t>
      </w:r>
      <w:r>
        <w:rPr>
          <w:rFonts w:ascii="Times New Roman" w:hAnsi="Times New Roman"/>
          <w:szCs w:val="24"/>
        </w:rPr>
        <w:t>40.00</w:t>
      </w:r>
      <w:hyperlink w:anchor="_ENREF_23" w:tooltip=",  #2470"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&lt;EndNote&gt;&lt;Cite&gt;&lt;RecNum&gt;2470&lt;/RecNum&gt;&lt;DisplayText&gt;&lt;style face="superscript"&gt;23&lt;/style&gt;&lt;/DisplayText&gt;&lt;record&gt;&lt;rec-number&gt;2470&lt;/rec-number&gt;&lt;foreign-keys&gt;&lt;key app="EN" db-id="5tspv52wswd09sesdstvwpdavtppapr0dasp"&gt;2470&lt;/key&gt;&lt;/foreign-keys&gt;&lt;ref-type name="Journal Article"&gt;17&lt;/ref-type&gt;&lt;contributors&gt;&lt;/contributors&gt;&lt;titles&gt;&lt;title&gt;World Health Organization. Obesity and overweight: Fact sheet. In: WHO Media centre WHO. 2013. http://www.who.int/mediacentre/ factsheets/fs311/en/. Accessed June 04 2014.&lt;/title&gt;&lt;/titles&gt;&lt;dates&gt;&lt;/dates&gt;&lt;urls&gt;&lt;/urls&gt;&lt;/record&gt;&lt;/Cite&gt;&lt;/EndNote&gt;</w:instrText>
        </w:r>
        <w:r w:rsidR="00D6636D">
          <w:rPr>
            <w:rFonts w:ascii="Times New Roman" w:hAnsi="Times New Roman"/>
            <w:szCs w:val="24"/>
          </w:rPr>
          <w:fldChar w:fldCharType="separate"/>
        </w:r>
        <w:r w:rsidR="00D6636D" w:rsidRPr="001369E5">
          <w:rPr>
            <w:rFonts w:ascii="Times New Roman" w:hAnsi="Times New Roman"/>
            <w:noProof/>
            <w:szCs w:val="24"/>
            <w:vertAlign w:val="superscript"/>
          </w:rPr>
          <w:t>23</w:t>
        </w:r>
        <w:r w:rsidR="00D6636D">
          <w:rPr>
            <w:rFonts w:ascii="Times New Roman" w:hAnsi="Times New Roman"/>
            <w:szCs w:val="24"/>
          </w:rPr>
          <w:fldChar w:fldCharType="end"/>
        </w:r>
      </w:hyperlink>
      <w:r>
        <w:rPr>
          <w:rFonts w:ascii="Times New Roman" w:hAnsi="Times New Roman"/>
          <w:szCs w:val="24"/>
        </w:rPr>
        <w:t>. BMI is closely correlated with body fat and obesity related disease</w:t>
      </w:r>
      <w:r>
        <w:rPr>
          <w:rFonts w:ascii="Times New Roman" w:hAnsi="Times New Roman"/>
          <w:szCs w:val="24"/>
        </w:rPr>
        <w:fldChar w:fldCharType="begin">
          <w:fldData xml:space="preserve">PEVuZE5vdGU+PENpdGU+PEF1dGhvcj5XYW5nPC9BdXRob3I+PFllYXI+MjAwNDwvWWVhcj48UmVj
TnVtPjI2MTg8L1JlY051bT48RGlzcGxheVRleHQ+PHN0eWxlIGZhY2U9InN1cGVyc2NyaXB0Ij4y
NSwyNjwvc3R5bGU+PC9EaXNwbGF5VGV4dD48cmVjb3JkPjxyZWMtbnVtYmVyPjI2MTg8L3JlYy1u
dW1iZXI+PGZvcmVpZ24ta2V5cz48a2V5IGFwcD0iRU4iIGRiLWlkPSI1dHNwdjUyd3N3ZDA5c2Vz
ZHN0dndwZGF2dHBwYXByMGRhc3AiPjI2MTg8L2tleT48L2ZvcmVpZ24ta2V5cz48cmVmLXR5cGUg
bmFtZT0iSm91cm5hbCBBcnRpY2xlIj4xNzwvcmVmLXR5cGU+PGNvbnRyaWJ1dG9ycz48YXV0aG9y
cz48YXV0aG9yPldhbmcsIFkuPC9hdXRob3I+PC9hdXRob3JzPjwvY29udHJpYnV0b3JzPjxhdXRo
LWFkZHJlc3M+RGVwYXJ0bWVudCBvZiBIdW1hbiBOdXRyaXRpb24sIERpdmlzaW9uIG9mIEVwaWRl
bWlvbG9neSBhbmQgQmlvc3RhdGlzdGljcywgVW5pdmVyc2l0eSBvZiBJbGxpbm9pcywgQ2hpY2Fn
bywgSUwgNjA2MTIsIFVTQS4geW91ZndhbmdAdWljLmVkdTwvYXV0aC1hZGRyZXNzPjx0aXRsZXM+
PHRpdGxlPkVwaWRlbWlvbG9neSBvZiBjaGlsZGhvb2Qgb2Jlc2l0eS0tbWV0aG9kb2xvZ2ljYWwg
YXNwZWN0cyBhbmQgZ3VpZGVsaW5lczogd2hhdCBpcyBuZXc/PC90aXRsZT48c2Vjb25kYXJ5LXRp
dGxlPkludGVybmF0aW9uYWwgam91cm5hbCBvZiBvYmVzaXR5IGFuZCByZWxhdGVkIG1ldGFib2xp
YyBkaXNvcmRlcnMgOiBqb3VybmFsIG9mIHRoZSBJbnRlcm5hdGlvbmFsIEFzc29jaWF0aW9uIGZv
ciB0aGUgU3R1ZHkgb2YgT2Jlc2l0eTwvc2Vjb25kYXJ5LXRpdGxlPjxhbHQtdGl0bGU+SW50IEog
T2JlcyBSZWxhdCBNZXRhYiBEaXNvcmQ8L2FsdC10aXRsZT48L3RpdGxlcz48YWx0LXBlcmlvZGlj
YWw+PGZ1bGwtdGl0bGU+SW50ZXJuYXRpb25hbCBKb3VybmFsIG9mIE9iZXNpdHkgJmFtcDsgUmVs
YXRlZCBNZXRhYm9saWMgRGlzb3JkZXJzOiBKb3VybmFsIG9mIHRoZSBJbnRlcm5hdGlvbmFsIEFz
c29jaWF0aW9uIGZvciB0aGUgU3R1ZHkgb2YgT2Jlc2l0eTwvZnVsbC10aXRsZT48YWJici0xPklu
dCBKIE9iZXMgUmVsYXQgTWV0YWIgRGlzb3JkPC9hYmJyLTE+PC9hbHQtcGVyaW9kaWNhbD48cGFn
ZXM+UzIxLTg8L3BhZ2VzPjx2b2x1bWU+MjggU3VwcGwgMzwvdm9sdW1lPjxlZGl0aW9uPjIwMDQv
MTEvMTY8L2VkaXRpb24+PGtleXdvcmRzPjxrZXl3b3JkPkJvZHkgTWFzcyBJbmRleDwva2V5d29y
ZD48a2V5d29yZD5DaGlsZDwva2V5d29yZD48a2V5d29yZD5FcGlkZW1pb2xvZ2ljIE1ldGhvZHM8
L2tleXdvcmQ+PGtleXdvcmQ+RXRobmljIEdyb3Vwczwva2V5d29yZD48a2V5d29yZD5GZW1hbGU8
L2tleXdvcmQ+PGtleXdvcmQ+SHVtYW5zPC9rZXl3b3JkPjxrZXl3b3JkPk1hbGU8L2tleXdvcmQ+
PGtleXdvcmQ+T2Jlc2l0eS8qZXBpZGVtaW9sb2d5PC9rZXl3b3JkPjxrZXl3b3JkPlB1YmVydHkv
cGh5c2lvbG9neTwva2V5d29yZD48a2V5d29yZD5SZWZlcmVuY2UgVmFsdWVzPC9rZXl3b3JkPjxr
ZXl3b3JkPlNvY2lhbCBDbGFzczwva2V5d29yZD48L2tleXdvcmRzPjxkYXRlcz48eWVhcj4yMDA0
PC95ZWFyPjxwdWItZGF0ZXM+PGRhdGU+Tm92PC9kYXRlPjwvcHViLWRhdGVzPjwvZGF0ZXM+PGFj
Y2Vzc2lvbi1udW0+MTU1NDMyMTU8L2FjY2Vzc2lvbi1udW0+PHdvcmstdHlwZT5SZXZpZXc8L3dv
cmstdHlwZT48dXJscz48cmVsYXRlZC11cmxzPjx1cmw+aHR0cDovL3d3dy5uY2JpLm5sbS5uaWgu
Z292L3B1Ym1lZC8xNTU0MzIxNTwvdXJsPjwvcmVsYXRlZC11cmxzPjwvdXJscz48ZWxlY3Ryb25p
Yy1yZXNvdXJjZS1udW0+MTAuMTAzOC9zai5pam8uMDgwMjgwMTwvZWxlY3Ryb25pYy1yZXNvdXJj
ZS1udW0+PGxhbmd1YWdlPmVuZzwvbGFuZ3VhZ2U+PC9yZWNvcmQ+PC9DaXRlPjxDaXRlPjxSZWNO
dW0+MjYyNzwvUmVjTnVtPjxyZWNvcmQ+PHJlYy1udW1iZXI+MjYyNzwvcmVjLW51bWJlcj48Zm9y
ZWlnbi1rZXlzPjxrZXkgYXBwPSJFTiIgZGItaWQ9IjV0c3B2NTJ3c3dkMDlzZXNkc3R2d3BkYXZ0
cHBhcHIwZGFzcCI+MjYyNzwva2V5PjwvZm9yZWlnbi1rZXlzPjxyZWYtdHlwZSBuYW1lPSJKb3Vy
bmFsIEFydGljbGUiPjE3PC9yZWYtdHlwZT48Y29udHJpYnV0b3JzPjwvY29udHJpYnV0b3JzPjx0
aXRsZXM+PHRpdGxlPldvcmxkIEhlYWx0aCBPcmdhbml6YXRpb24gKFdITykuIE9iZXNpdHk6IHBy
ZXZlbnRpbmcgYW5kIG1hbmFnaW5nIHRoZSBnbG9iYWwgZXBpZGVtaWM6IFJlcG9ydCBvZiBhIFdI
TyBjb25zdWx0YXRpb24uIEdlbmV2YSwgU3dpdHplcmxhbmQ6IFdvcmxkIEhlYWx0aCBPcmdhbml6
YXRpb24sIDIwMDAuIChUZWNobmljYWwgcmVwb3J0IHNlcmllcyBuby4gODk0KS48L3RpdGxlPjwv
dGl0bGVzPjxkYXRlcz48L2RhdGVzPjx1cmxzPjwvdXJscz48L3JlY29yZD48L0NpdGU+PC9FbmRO
b3RlPgB=
</w:fldData>
        </w:fldChar>
      </w:r>
      <w:r w:rsidR="001369E5">
        <w:rPr>
          <w:rFonts w:ascii="Times New Roman" w:hAnsi="Times New Roman"/>
          <w:szCs w:val="24"/>
        </w:rPr>
        <w:instrText xml:space="preserve"> ADDIN EN.CITE </w:instrText>
      </w:r>
      <w:r w:rsidR="001369E5">
        <w:rPr>
          <w:rFonts w:ascii="Times New Roman" w:hAnsi="Times New Roman"/>
          <w:szCs w:val="24"/>
        </w:rPr>
        <w:fldChar w:fldCharType="begin">
          <w:fldData xml:space="preserve">PEVuZE5vdGU+PENpdGU+PEF1dGhvcj5XYW5nPC9BdXRob3I+PFllYXI+MjAwNDwvWWVhcj48UmVj
TnVtPjI2MTg8L1JlY051bT48RGlzcGxheVRleHQ+PHN0eWxlIGZhY2U9InN1cGVyc2NyaXB0Ij4y
NSwyNjwvc3R5bGU+PC9EaXNwbGF5VGV4dD48cmVjb3JkPjxyZWMtbnVtYmVyPjI2MTg8L3JlYy1u
dW1iZXI+PGZvcmVpZ24ta2V5cz48a2V5IGFwcD0iRU4iIGRiLWlkPSI1dHNwdjUyd3N3ZDA5c2Vz
ZHN0dndwZGF2dHBwYXByMGRhc3AiPjI2MTg8L2tleT48L2ZvcmVpZ24ta2V5cz48cmVmLXR5cGUg
bmFtZT0iSm91cm5hbCBBcnRpY2xlIj4xNzwvcmVmLXR5cGU+PGNvbnRyaWJ1dG9ycz48YXV0aG9y
cz48YXV0aG9yPldhbmcsIFkuPC9hdXRob3I+PC9hdXRob3JzPjwvY29udHJpYnV0b3JzPjxhdXRo
LWFkZHJlc3M+RGVwYXJ0bWVudCBvZiBIdW1hbiBOdXRyaXRpb24sIERpdmlzaW9uIG9mIEVwaWRl
bWlvbG9neSBhbmQgQmlvc3RhdGlzdGljcywgVW5pdmVyc2l0eSBvZiBJbGxpbm9pcywgQ2hpY2Fn
bywgSUwgNjA2MTIsIFVTQS4geW91ZndhbmdAdWljLmVkdTwvYXV0aC1hZGRyZXNzPjx0aXRsZXM+
PHRpdGxlPkVwaWRlbWlvbG9neSBvZiBjaGlsZGhvb2Qgb2Jlc2l0eS0tbWV0aG9kb2xvZ2ljYWwg
YXNwZWN0cyBhbmQgZ3VpZGVsaW5lczogd2hhdCBpcyBuZXc/PC90aXRsZT48c2Vjb25kYXJ5LXRp
dGxlPkludGVybmF0aW9uYWwgam91cm5hbCBvZiBvYmVzaXR5IGFuZCByZWxhdGVkIG1ldGFib2xp
YyBkaXNvcmRlcnMgOiBqb3VybmFsIG9mIHRoZSBJbnRlcm5hdGlvbmFsIEFzc29jaWF0aW9uIGZv
ciB0aGUgU3R1ZHkgb2YgT2Jlc2l0eTwvc2Vjb25kYXJ5LXRpdGxlPjxhbHQtdGl0bGU+SW50IEog
T2JlcyBSZWxhdCBNZXRhYiBEaXNvcmQ8L2FsdC10aXRsZT48L3RpdGxlcz48YWx0LXBlcmlvZGlj
YWw+PGZ1bGwtdGl0bGU+SW50ZXJuYXRpb25hbCBKb3VybmFsIG9mIE9iZXNpdHkgJmFtcDsgUmVs
YXRlZCBNZXRhYm9saWMgRGlzb3JkZXJzOiBKb3VybmFsIG9mIHRoZSBJbnRlcm5hdGlvbmFsIEFz
c29jaWF0aW9uIGZvciB0aGUgU3R1ZHkgb2YgT2Jlc2l0eTwvZnVsbC10aXRsZT48YWJici0xPklu
dCBKIE9iZXMgUmVsYXQgTWV0YWIgRGlzb3JkPC9hYmJyLTE+PC9hbHQtcGVyaW9kaWNhbD48cGFn
ZXM+UzIxLTg8L3BhZ2VzPjx2b2x1bWU+MjggU3VwcGwgMzwvdm9sdW1lPjxlZGl0aW9uPjIwMDQv
MTEvMTY8L2VkaXRpb24+PGtleXdvcmRzPjxrZXl3b3JkPkJvZHkgTWFzcyBJbmRleDwva2V5d29y
ZD48a2V5d29yZD5DaGlsZDwva2V5d29yZD48a2V5d29yZD5FcGlkZW1pb2xvZ2ljIE1ldGhvZHM8
L2tleXdvcmQ+PGtleXdvcmQ+RXRobmljIEdyb3Vwczwva2V5d29yZD48a2V5d29yZD5GZW1hbGU8
L2tleXdvcmQ+PGtleXdvcmQ+SHVtYW5zPC9rZXl3b3JkPjxrZXl3b3JkPk1hbGU8L2tleXdvcmQ+
PGtleXdvcmQ+T2Jlc2l0eS8qZXBpZGVtaW9sb2d5PC9rZXl3b3JkPjxrZXl3b3JkPlB1YmVydHkv
cGh5c2lvbG9neTwva2V5d29yZD48a2V5d29yZD5SZWZlcmVuY2UgVmFsdWVzPC9rZXl3b3JkPjxr
ZXl3b3JkPlNvY2lhbCBDbGFzczwva2V5d29yZD48L2tleXdvcmRzPjxkYXRlcz48eWVhcj4yMDA0
PC95ZWFyPjxwdWItZGF0ZXM+PGRhdGU+Tm92PC9kYXRlPjwvcHViLWRhdGVzPjwvZGF0ZXM+PGFj
Y2Vzc2lvbi1udW0+MTU1NDMyMTU8L2FjY2Vzc2lvbi1udW0+PHdvcmstdHlwZT5SZXZpZXc8L3dv
cmstdHlwZT48dXJscz48cmVsYXRlZC11cmxzPjx1cmw+aHR0cDovL3d3dy5uY2JpLm5sbS5uaWgu
Z292L3B1Ym1lZC8xNTU0MzIxNTwvdXJsPjwvcmVsYXRlZC11cmxzPjwvdXJscz48ZWxlY3Ryb25p
Yy1yZXNvdXJjZS1udW0+MTAuMTAzOC9zai5pam8uMDgwMjgwMTwvZWxlY3Ryb25pYy1yZXNvdXJj
ZS1udW0+PGxhbmd1YWdlPmVuZzwvbGFuZ3VhZ2U+PC9yZWNvcmQ+PC9DaXRlPjxDaXRlPjxSZWNO
dW0+MjYyNzwvUmVjTnVtPjxyZWNvcmQ+PHJlYy1udW1iZXI+MjYyNzwvcmVjLW51bWJlcj48Zm9y
ZWlnbi1rZXlzPjxrZXkgYXBwPSJFTiIgZGItaWQ9IjV0c3B2NTJ3c3dkMDlzZXNkc3R2d3BkYXZ0
cHBhcHIwZGFzcCI+MjYyNzwva2V5PjwvZm9yZWlnbi1rZXlzPjxyZWYtdHlwZSBuYW1lPSJKb3Vy
bmFsIEFydGljbGUiPjE3PC9yZWYtdHlwZT48Y29udHJpYnV0b3JzPjwvY29udHJpYnV0b3JzPjx0
aXRsZXM+PHRpdGxlPldvcmxkIEhlYWx0aCBPcmdhbml6YXRpb24gKFdITykuIE9iZXNpdHk6IHBy
ZXZlbnRpbmcgYW5kIG1hbmFnaW5nIHRoZSBnbG9iYWwgZXBpZGVtaWM6IFJlcG9ydCBvZiBhIFdI
TyBjb25zdWx0YXRpb24uIEdlbmV2YSwgU3dpdHplcmxhbmQ6IFdvcmxkIEhlYWx0aCBPcmdhbml6
YXRpb24sIDIwMDAuIChUZWNobmljYWwgcmVwb3J0IHNlcmllcyBuby4gODk0KS48L3RpdGxlPjwv
dGl0bGVzPjxkYXRlcz48L2RhdGVzPjx1cmxzPjwvdXJscz48L3JlY29yZD48L0NpdGU+PC9FbmRO
b3RlPgB=
</w:fldData>
        </w:fldChar>
      </w:r>
      <w:r w:rsidR="001369E5">
        <w:rPr>
          <w:rFonts w:ascii="Times New Roman" w:hAnsi="Times New Roman"/>
          <w:szCs w:val="24"/>
        </w:rPr>
        <w:instrText xml:space="preserve"> ADDIN EN.CITE.DATA </w:instrText>
      </w:r>
      <w:r w:rsidR="001369E5">
        <w:rPr>
          <w:rFonts w:ascii="Times New Roman" w:hAnsi="Times New Roman"/>
          <w:szCs w:val="24"/>
        </w:rPr>
      </w:r>
      <w:r w:rsidR="001369E5">
        <w:rPr>
          <w:rFonts w:ascii="Times New Roman" w:hAnsi="Times New Roman"/>
          <w:szCs w:val="24"/>
        </w:rPr>
        <w:fldChar w:fldCharType="end"/>
      </w:r>
      <w:r>
        <w:rPr>
          <w:rFonts w:ascii="Times New Roman" w:hAnsi="Times New Roman"/>
          <w:szCs w:val="24"/>
        </w:rPr>
      </w:r>
      <w:r>
        <w:rPr>
          <w:rFonts w:ascii="Times New Roman" w:hAnsi="Times New Roman"/>
          <w:szCs w:val="24"/>
        </w:rPr>
        <w:fldChar w:fldCharType="separate"/>
      </w:r>
      <w:hyperlink w:anchor="_ENREF_25" w:tooltip=",  #2627" w:history="1">
        <w:r w:rsidR="00D6636D" w:rsidRPr="001369E5">
          <w:rPr>
            <w:rFonts w:ascii="Times New Roman" w:hAnsi="Times New Roman"/>
            <w:noProof/>
            <w:szCs w:val="24"/>
            <w:vertAlign w:val="superscript"/>
          </w:rPr>
          <w:t>25</w:t>
        </w:r>
      </w:hyperlink>
      <w:r w:rsidR="001369E5" w:rsidRPr="001369E5">
        <w:rPr>
          <w:rFonts w:ascii="Times New Roman" w:hAnsi="Times New Roman"/>
          <w:noProof/>
          <w:szCs w:val="24"/>
          <w:vertAlign w:val="superscript"/>
        </w:rPr>
        <w:t>,</w:t>
      </w:r>
      <w:hyperlink w:anchor="_ENREF_26" w:tooltip="Wang, 2004 #2618" w:history="1">
        <w:r w:rsidR="00D6636D" w:rsidRPr="001369E5">
          <w:rPr>
            <w:rFonts w:ascii="Times New Roman" w:hAnsi="Times New Roman"/>
            <w:noProof/>
            <w:szCs w:val="24"/>
            <w:vertAlign w:val="superscript"/>
          </w:rPr>
          <w:t>26</w:t>
        </w:r>
      </w:hyperlink>
      <w:r>
        <w:rPr>
          <w:rFonts w:ascii="Times New Roman" w:hAnsi="Times New Roman"/>
          <w:szCs w:val="24"/>
        </w:rPr>
        <w:fldChar w:fldCharType="end"/>
      </w:r>
      <w:r>
        <w:rPr>
          <w:rFonts w:ascii="Times New Roman" w:hAnsi="Times New Roman"/>
          <w:szCs w:val="24"/>
        </w:rPr>
        <w:t>. Specifically, increased BMI is an established risk factor for stroke</w:t>
      </w:r>
      <w:hyperlink w:anchor="_ENREF_27" w:tooltip="Song, 2004 #2609"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&lt;EndNote&gt;&lt;Cite&gt;&lt;Author&gt;Song&lt;/Author&gt;&lt;Year&gt;2004&lt;/Year&gt;&lt;RecNum&gt;2609&lt;/RecNum&gt;&lt;DisplayText&gt;&lt;style face="superscript"&gt;27&lt;/style&gt;&lt;/DisplayText&gt;&lt;record&gt;&lt;rec-number&gt;2609&lt;/rec-number&gt;&lt;foreign-keys&gt;&lt;key app="EN" db-id="5tspv52wswd09sesdstvwpdavtppapr0dasp"&gt;2609&lt;/key&gt;&lt;/foreign-keys&gt;&lt;ref-type name="Journal Article"&gt;17&lt;/ref-type&gt;&lt;contributors&gt;&lt;authors&gt;&lt;author&gt;Song, Y. M.&lt;/author&gt;&lt;author&gt;Sung, J.&lt;/author&gt;&lt;author&gt;Davey Smith, G.&lt;/author&gt;&lt;author&gt;Ebrahim, S.&lt;/author&gt;&lt;/authors&gt;&lt;/contributors&gt;&lt;auth-address&gt;Department of Family Medicine, Samsung Medical Center, SungKyunKwan University School of Medicine, Suwon, Korea.&lt;/auth-address&gt;&lt;titles&gt;&lt;title&gt;Body mass index and ischemic and hemorrhagic stroke: a prospective study in Korean men&lt;/title&gt;&lt;secondary-title&gt;Stroke; a journal of cerebral circulation&lt;/secondary-title&gt;&lt;alt-title&gt;Stroke&lt;/alt-title&gt;&lt;/titles&gt;&lt;alt-periodical&gt;&lt;full-title&gt;Stroke&lt;/full-title&gt;&lt;/alt-periodical&gt;&lt;pages&gt;831-6&lt;/pages&gt;&lt;volume&gt;35&lt;/volume&gt;&lt;number&gt;4&lt;/number&gt;&lt;edition&gt;2004/03/06&lt;/edition&gt;&lt;keywords&gt;&lt;keyword&gt;Adult&lt;/keyword&gt;&lt;keyword&gt;Body Mass Index&lt;/keyword&gt;&lt;keyword&gt;Brain Ischemia/diagnosis/*epidemiology&lt;/keyword&gt;&lt;keyword&gt;Cerebral Hemorrhage/diagnosis/*epidemiology&lt;/keyword&gt;&lt;keyword&gt;Cohort Studies&lt;/keyword&gt;&lt;keyword&gt;Humans&lt;/keyword&gt;&lt;keyword&gt;Incidence&lt;/keyword&gt;&lt;keyword&gt;Korea&lt;/keyword&gt;&lt;keyword&gt;Male&lt;/keyword&gt;&lt;keyword&gt;Middle Aged&lt;/keyword&gt;&lt;keyword&gt;Prospective Studies&lt;/keyword&gt;&lt;keyword&gt;Risk Factors&lt;/keyword&gt;&lt;keyword&gt;Smoking&lt;/keyword&gt;&lt;keyword&gt;Stroke/classification/diagnosis/*epidemiology&lt;/keyword&gt;&lt;/keywords&gt;&lt;dates&gt;&lt;year&gt;2004&lt;/year&gt;&lt;pub-dates&gt;&lt;date&gt;Apr&lt;/date&gt;&lt;/pub-dates&gt;&lt;/dates&gt;&lt;isbn&gt;1524-4628 (Electronic)&amp;#xD;0039-2499 (Linking)&lt;/isbn&gt;&lt;accession-num&gt;15001798&lt;/accession-num&gt;&lt;work-type&gt;Research Support, Non-U.S. Gov&amp;apos;t&amp;#xD;Research Support, U.S. Gov&amp;apos;t, P.H.S.&lt;/work-type&gt;&lt;urls&gt;&lt;related-urls&gt;&lt;url&gt;http://www.ncbi.nlm.nih.gov/pubmed/15001798&lt;/url&gt;&lt;/related-urls&gt;&lt;/urls&gt;&lt;electronic-resource-num&gt;10.1161/01.STR.0000119386.22691.1C&lt;/electronic-resource-num&gt;&lt;language&gt;eng&lt;/language&gt;&lt;/record&gt;&lt;/Cite&gt;&lt;/EndNote&gt;</w:instrText>
        </w:r>
        <w:r w:rsidR="00D6636D">
          <w:rPr>
            <w:rFonts w:ascii="Times New Roman" w:hAnsi="Times New Roman"/>
            <w:szCs w:val="24"/>
          </w:rPr>
          <w:fldChar w:fldCharType="separate"/>
        </w:r>
        <w:r w:rsidR="00D6636D" w:rsidRPr="001369E5">
          <w:rPr>
            <w:rFonts w:ascii="Times New Roman" w:hAnsi="Times New Roman"/>
            <w:noProof/>
            <w:szCs w:val="24"/>
            <w:vertAlign w:val="superscript"/>
          </w:rPr>
          <w:t>27</w:t>
        </w:r>
        <w:r w:rsidR="00D6636D">
          <w:rPr>
            <w:rFonts w:ascii="Times New Roman" w:hAnsi="Times New Roman"/>
            <w:szCs w:val="24"/>
          </w:rPr>
          <w:fldChar w:fldCharType="end"/>
        </w:r>
      </w:hyperlink>
      <w:r>
        <w:rPr>
          <w:rFonts w:ascii="Times New Roman" w:hAnsi="Times New Roman"/>
          <w:szCs w:val="24"/>
        </w:rPr>
        <w:t xml:space="preserve">, </w:t>
      </w:r>
      <w:proofErr w:type="spellStart"/>
      <w:r>
        <w:rPr>
          <w:rFonts w:ascii="Times New Roman" w:hAnsi="Times New Roman"/>
          <w:szCs w:val="24"/>
        </w:rPr>
        <w:t>ischaemic</w:t>
      </w:r>
      <w:proofErr w:type="spellEnd"/>
      <w:r>
        <w:rPr>
          <w:rFonts w:ascii="Times New Roman" w:hAnsi="Times New Roman"/>
          <w:szCs w:val="24"/>
        </w:rPr>
        <w:t xml:space="preserve"> heart disease</w:t>
      </w:r>
      <w:hyperlink w:anchor="_ENREF_28" w:tooltip="Manson, 1990 #2610" w:history="1">
        <w:r w:rsidR="00D6636D">
          <w:rPr>
            <w:rFonts w:ascii="Times New Roman" w:hAnsi="Times New Roman"/>
            <w:szCs w:val="24"/>
          </w:rPr>
          <w:fldChar w:fldCharType="begin">
            <w:fldData xml:space="preserve">PEVuZE5vdGU+PENpdGU+PEF1dGhvcj5NYW5zb248L0F1dGhvcj48WWVhcj4xOTkwPC9ZZWFyPjxS
ZWNOdW0+MjYxMDwvUmVjTnVtPjxEaXNwbGF5VGV4dD48c3R5bGUgZmFjZT0ic3VwZXJzY3JpcHQi
PjI4PC9zdHlsZT48L0Rpc3BsYXlUZXh0PjxyZWNvcmQ+PHJlYy1udW1iZXI+MjYxMDwvcmVjLW51
bWJlcj48Zm9yZWlnbi1rZXlzPjxrZXkgYXBwPSJFTiIgZGItaWQ9IjV0c3B2NTJ3c3dkMDlzZXNk
c3R2d3BkYXZ0cHBhcHIwZGFzcCI+MjYxMDwva2V5PjwvZm9yZWlnbi1rZXlzPjxyZWYtdHlwZSBu
YW1lPSJKb3VybmFsIEFydGljbGUiPjE3PC9yZWYtdHlwZT48Y29udHJpYnV0b3JzPjxhdXRob3Jz
PjxhdXRob3I+TWFuc29uLCBKLiBFLjwvYXV0aG9yPjxhdXRob3I+Q29sZGl0eiwgRy4gQS48L2F1
dGhvcj48YXV0aG9yPlN0YW1wZmVyLCBNLiBKLjwvYXV0aG9yPjxhdXRob3I+V2lsbGV0dCwgVy4g
Qy48L2F1dGhvcj48YXV0aG9yPlJvc25lciwgQi48L2F1dGhvcj48YXV0aG9yPk1vbnNvbiwgUi4g
Ui48L2F1dGhvcj48YXV0aG9yPlNwZWl6ZXIsIEYuIEUuPC9hdXRob3I+PGF1dGhvcj5IZW5uZWtl
bnMsIEMuIEguPC9hdXRob3I+PC9hdXRob3JzPjwvY29udHJpYnV0b3JzPjxhdXRoLWFkZHJlc3M+
Q2hhbm5pbmcgTGFib3JhdG9yeSwgRGVwYXJ0bWVudCBvZiBNZWRpY2luZSwgSGFydmFyZCBNZWRp
Y2FsIFNjaG9vbCwgQm9zdG9uLCBNQS48L2F1dGgtYWRkcmVzcz48dGl0bGVzPjx0aXRsZT5BIHBy
b3NwZWN0aXZlIHN0dWR5IG9mIG9iZXNpdHkgYW5kIHJpc2sgb2YgY29yb25hcnkgaGVhcnQgZGlz
ZWFzZSBpbiB3b21lbjwvdGl0bGU+PHNlY29uZGFyeS10aXRsZT5UaGUgTmV3IEVuZ2xhbmQgam91
cm5hbCBvZiBtZWRpY2luZTwvc2Vjb25kYXJ5LXRpdGxlPjxhbHQtdGl0bGU+TiBFbmdsIEogTWVk
PC9hbHQtdGl0bGU+PC90aXRsZXM+PHBlcmlvZGljYWw+PGZ1bGwtdGl0bGU+VGhlIE5ldyBFbmds
YW5kIGpvdXJuYWwgb2YgbWVkaWNpbmU8L2Z1bGwtdGl0bGU+PGFiYnItMT5OIEVuZ2wgSiBNZWQ8
L2FiYnItMT48L3BlcmlvZGljYWw+PGFsdC1wZXJpb2RpY2FsPjxmdWxsLXRpdGxlPlRoZSBOZXcg
RW5nbGFuZCBqb3VybmFsIG9mIG1lZGljaW5lPC9mdWxsLXRpdGxlPjxhYmJyLTE+TiBFbmdsIEog
TWVkPC9hYmJyLTE+PC9hbHQtcGVyaW9kaWNhbD48cGFnZXM+ODgyLTk8L3BhZ2VzPjx2b2x1bWU+
MzIyPC92b2x1bWU+PG51bWJlcj4xMzwvbnVtYmVyPjxlZGl0aW9uPjE5OTAvMDMvMjk8L2VkaXRp
b24+PGtleXdvcmRzPjxrZXl3b3JkPkFkb2xlc2NlbnQ8L2tleXdvcmQ+PGtleXdvcmQ+QWR1bHQ8
L2tleXdvcmQ+PGtleXdvcmQ+QWdlIEZhY3RvcnM8L2tleXdvcmQ+PGtleXdvcmQ+QW5naW5hIFBl
Y3RvcmlzL2V0aW9sb2d5PC9rZXl3b3JkPjxrZXl3b3JkPkJvZHkgTWFzcyBJbmRleDwva2V5d29y
ZD48a2V5d29yZD5Db2hvcnQgU3R1ZGllczwva2V5d29yZD48a2V5d29yZD5Db3JvbmFyeSBEaXNl
YXNlLypldGlvbG9neTwva2V5d29yZD48a2V5d29yZD5GZW1hbGU8L2tleXdvcmQ+PGtleXdvcmQ+
Rm9sbG93LVVwIFN0dWRpZXM8L2tleXdvcmQ+PGtleXdvcmQ+SHVtYW5zPC9rZXl3b3JkPjxrZXl3
b3JkPk1pZGRsZSBBZ2VkPC9rZXl3b3JkPjxrZXl3b3JkPk15b2NhcmRpYWwgSW5mYXJjdGlvbi9l
dGlvbG9neTwva2V5d29yZD48a2V5d29yZD5PYmVzaXR5Lypjb21wbGljYXRpb25zPC9rZXl3b3Jk
PjxrZXl3b3JkPlByb3NwZWN0aXZlIFN0dWRpZXM8L2tleXdvcmQ+PGtleXdvcmQ+UmlzayBGYWN0
b3JzPC9rZXl3b3JkPjxrZXl3b3JkPlNtb2tpbmcvYWR2ZXJzZSBlZmZlY3RzPC9rZXl3b3JkPjwv
a2V5d29yZHM+PGRhdGVzPjx5ZWFyPjE5OTA8L3llYXI+PHB1Yi1kYXRlcz48ZGF0ZT5NYXIgMjk8
L2RhdGU+PC9wdWItZGF0ZXM+PC9kYXRlcz48aXNibj4wMDI4LTQ3OTMgKFByaW50KSYjeEQ7MDAy
OC00NzkzIChMaW5raW5nKTwvaXNibj48YWNjZXNzaW9uLW51bT4yMzE0NDIyPC9hY2Nlc3Npb24t
bnVtPjx3b3JrLXR5cGU+UmVzZWFyY2ggU3VwcG9ydCwgTm9uLVUuUy4gR292JmFwb3M7dCYjeEQ7
UmVzZWFyY2ggU3VwcG9ydCwgVS5TLiBHb3YmYXBvczt0LCBQLkguUy48L3dvcmstdHlwZT48dXJs
cz48cmVsYXRlZC11cmxzPjx1cmw+aHR0cDovL3d3dy5uY2JpLm5sbS5uaWguZ292L3B1Ym1lZC8y
MzE0NDIyPC91cmw+PC9yZWxhdGVkLXVybHM+PC91cmxzPjxlbGVjdHJvbmljLXJlc291cmNlLW51
bT4xMC4xMDU2L05FSk0xOTkwMDMyOTMyMjEzMDM8L2VsZWN0cm9uaWMtcmVzb3VyY2UtbnVtPjxs
YW5ndWFnZT5lbmc8L2xhbmd1YWdlPjwvcmVjb3JkPjwvQ2l0ZT48L0VuZE5vdGU+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PEVuZE5vdGU+PENpdGU+PEF1dGhvcj5NYW5zb248L0F1dGhvcj48WWVhcj4xOTkwPC9ZZWFyPjxS
ZWNOdW0+MjYxMDwvUmVjTnVtPjxEaXNwbGF5VGV4dD48c3R5bGUgZmFjZT0ic3VwZXJzY3JpcHQi
PjI4PC9zdHlsZT48L0Rpc3BsYXlUZXh0PjxyZWNvcmQ+PHJlYy1udW1iZXI+MjYxMDwvcmVjLW51
bWJlcj48Zm9yZWlnbi1rZXlzPjxrZXkgYXBwPSJFTiIgZGItaWQ9IjV0c3B2NTJ3c3dkMDlzZXNk
c3R2d3BkYXZ0cHBhcHIwZGFzcCI+MjYxMDwva2V5PjwvZm9yZWlnbi1rZXlzPjxyZWYtdHlwZSBu
YW1lPSJKb3VybmFsIEFydGljbGUiPjE3PC9yZWYtdHlwZT48Y29udHJpYnV0b3JzPjxhdXRob3Jz
PjxhdXRob3I+TWFuc29uLCBKLiBFLjwvYXV0aG9yPjxhdXRob3I+Q29sZGl0eiwgRy4gQS48L2F1
dGhvcj48YXV0aG9yPlN0YW1wZmVyLCBNLiBKLjwvYXV0aG9yPjxhdXRob3I+V2lsbGV0dCwgVy4g
Qy48L2F1dGhvcj48YXV0aG9yPlJvc25lciwgQi48L2F1dGhvcj48YXV0aG9yPk1vbnNvbiwgUi4g
Ui48L2F1dGhvcj48YXV0aG9yPlNwZWl6ZXIsIEYuIEUuPC9hdXRob3I+PGF1dGhvcj5IZW5uZWtl
bnMsIEMuIEguPC9hdXRob3I+PC9hdXRob3JzPjwvY29udHJpYnV0b3JzPjxhdXRoLWFkZHJlc3M+
Q2hhbm5pbmcgTGFib3JhdG9yeSwgRGVwYXJ0bWVudCBvZiBNZWRpY2luZSwgSGFydmFyZCBNZWRp
Y2FsIFNjaG9vbCwgQm9zdG9uLCBNQS48L2F1dGgtYWRkcmVzcz48dGl0bGVzPjx0aXRsZT5BIHBy
b3NwZWN0aXZlIHN0dWR5IG9mIG9iZXNpdHkgYW5kIHJpc2sgb2YgY29yb25hcnkgaGVhcnQgZGlz
ZWFzZSBpbiB3b21lbjwvdGl0bGU+PHNlY29uZGFyeS10aXRsZT5UaGUgTmV3IEVuZ2xhbmQgam91
cm5hbCBvZiBtZWRpY2luZTwvc2Vjb25kYXJ5LXRpdGxlPjxhbHQtdGl0bGU+TiBFbmdsIEogTWVk
PC9hbHQtdGl0bGU+PC90aXRsZXM+PHBlcmlvZGljYWw+PGZ1bGwtdGl0bGU+VGhlIE5ldyBFbmds
YW5kIGpvdXJuYWwgb2YgbWVkaWNpbmU8L2Z1bGwtdGl0bGU+PGFiYnItMT5OIEVuZ2wgSiBNZWQ8
L2FiYnItMT48L3BlcmlvZGljYWw+PGFsdC1wZXJpb2RpY2FsPjxmdWxsLXRpdGxlPlRoZSBOZXcg
RW5nbGFuZCBqb3VybmFsIG9mIG1lZGljaW5lPC9mdWxsLXRpdGxlPjxhYmJyLTE+TiBFbmdsIEog
TWVkPC9hYmJyLTE+PC9hbHQtcGVyaW9kaWNhbD48cGFnZXM+ODgyLTk8L3BhZ2VzPjx2b2x1bWU+
MzIyPC92b2x1bWU+PG51bWJlcj4xMzwvbnVtYmVyPjxlZGl0aW9uPjE5OTAvMDMvMjk8L2VkaXRp
b24+PGtleXdvcmRzPjxrZXl3b3JkPkFkb2xlc2NlbnQ8L2tleXdvcmQ+PGtleXdvcmQ+QWR1bHQ8
L2tleXdvcmQ+PGtleXdvcmQ+QWdlIEZhY3RvcnM8L2tleXdvcmQ+PGtleXdvcmQ+QW5naW5hIFBl
Y3RvcmlzL2V0aW9sb2d5PC9rZXl3b3JkPjxrZXl3b3JkPkJvZHkgTWFzcyBJbmRleDwva2V5d29y
ZD48a2V5d29yZD5Db2hvcnQgU3R1ZGllczwva2V5d29yZD48a2V5d29yZD5Db3JvbmFyeSBEaXNl
YXNlLypldGlvbG9neTwva2V5d29yZD48a2V5d29yZD5GZW1hbGU8L2tleXdvcmQ+PGtleXdvcmQ+
Rm9sbG93LVVwIFN0dWRpZXM8L2tleXdvcmQ+PGtleXdvcmQ+SHVtYW5zPC9rZXl3b3JkPjxrZXl3
b3JkPk1pZGRsZSBBZ2VkPC9rZXl3b3JkPjxrZXl3b3JkPk15b2NhcmRpYWwgSW5mYXJjdGlvbi9l
dGlvbG9neTwva2V5d29yZD48a2V5d29yZD5PYmVzaXR5Lypjb21wbGljYXRpb25zPC9rZXl3b3Jk
PjxrZXl3b3JkPlByb3NwZWN0aXZlIFN0dWRpZXM8L2tleXdvcmQ+PGtleXdvcmQ+UmlzayBGYWN0
b3JzPC9rZXl3b3JkPjxrZXl3b3JkPlNtb2tpbmcvYWR2ZXJzZSBlZmZlY3RzPC9rZXl3b3JkPjwv
a2V5d29yZHM+PGRhdGVzPjx5ZWFyPjE5OTA8L3llYXI+PHB1Yi1kYXRlcz48ZGF0ZT5NYXIgMjk8
L2RhdGU+PC9wdWItZGF0ZXM+PC9kYXRlcz48aXNibj4wMDI4LTQ3OTMgKFByaW50KSYjeEQ7MDAy
OC00NzkzIChMaW5raW5nKTwvaXNibj48YWNjZXNzaW9uLW51bT4yMzE0NDIyPC9hY2Nlc3Npb24t
bnVtPjx3b3JrLXR5cGU+UmVzZWFyY2ggU3VwcG9ydCwgTm9uLVUuUy4gR292JmFwb3M7dCYjeEQ7
UmVzZWFyY2ggU3VwcG9ydCwgVS5TLiBHb3YmYXBvczt0LCBQLkguUy48L3dvcmstdHlwZT48dXJs
cz48cmVsYXRlZC11cmxzPjx1cmw+aHR0cDovL3d3dy5uY2JpLm5sbS5uaWguZ292L3B1Ym1lZC8y
MzE0NDIyPC91cmw+PC9yZWxhdGVkLXVybHM+PC91cmxzPjxlbGVjdHJvbmljLXJlc291cmNlLW51
bT4xMC4xMDU2L05FSk0xOTkwMDMyOTMyMjEzMDM8L2VsZWN0cm9uaWMtcmVzb3VyY2UtbnVtPjxs
YW5ndWFnZT5lbmc8L2xhbmd1YWdlPjwvcmVjb3JkPjwvQ2l0ZT48L0VuZE5vdGU+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1369E5">
          <w:rPr>
            <w:rFonts w:ascii="Times New Roman" w:hAnsi="Times New Roman"/>
            <w:noProof/>
            <w:szCs w:val="24"/>
            <w:vertAlign w:val="superscript"/>
          </w:rPr>
          <w:t>28</w:t>
        </w:r>
        <w:r w:rsidR="00D6636D">
          <w:rPr>
            <w:rFonts w:ascii="Times New Roman" w:hAnsi="Times New Roman"/>
            <w:szCs w:val="24"/>
          </w:rPr>
          <w:fldChar w:fldCharType="end"/>
        </w:r>
      </w:hyperlink>
      <w:r>
        <w:rPr>
          <w:rFonts w:ascii="Times New Roman" w:hAnsi="Times New Roman"/>
          <w:szCs w:val="24"/>
        </w:rPr>
        <w:t xml:space="preserve"> and cancers of the large intestine, kidney and endometrium</w:t>
      </w:r>
      <w:r>
        <w:rPr>
          <w:rFonts w:ascii="Times New Roman" w:hAnsi="Times New Roman"/>
          <w:szCs w:val="24"/>
        </w:rPr>
        <w:fldChar w:fldCharType="begin">
          <w:fldData xml:space="preserve">PEVuZE5vdGU+PENpdGU+PEF1dGhvcj5DYWxsZTwvQXV0aG9yPjxZZWFyPjIwMDM8L1llYXI+PFJl
Y051bT4yNjExPC9SZWNOdW0+PERpc3BsYXlUZXh0PjxzdHlsZSBmYWNlPSJzdXBlcnNjcmlwdCI+
MjksMzA8L3N0eWxlPjwvRGlzcGxheVRleHQ+PHJlY29yZD48cmVjLW51bWJlcj4yNjExPC9yZWMt
bnVtYmVyPjxmb3JlaWduLWtleXM+PGtleSBhcHA9IkVOIiBkYi1pZD0iNXRzcHY1Mndzd2QwOXNl
c2RzdHZ3cGRhdnRwcGFwcjBkYXNwIj4yNjExPC9rZXk+PC9mb3JlaWduLWtleXM+PHJlZi10eXBl
IG5hbWU9IkpvdXJuYWwgQXJ0aWNsZSI+MTc8L3JlZi10eXBlPjxjb250cmlidXRvcnM+PGF1dGhv
cnM+PGF1dGhvcj5DYWxsZSwgRS4gRS48L2F1dGhvcj48YXV0aG9yPlJvZHJpZ3VleiwgQy48L2F1
dGhvcj48YXV0aG9yPldhbGtlci1UaHVybW9uZCwgSy48L2F1dGhvcj48YXV0aG9yPlRodW4sIE0u
IEouPC9hdXRob3I+PC9hdXRob3JzPjwvY29udHJpYnV0b3JzPjxhdXRoLWFkZHJlc3M+RGVwYXJ0
bWVudCBvZiBFcGlkZW1pb2xvZ3kgYW5kIFN1cnZlaWxsYW5jZSBSZXNlYXJjaCwgQW1lcmljYW4g
Q2FuY2VyIFNvY2lldHksIEF0bGFudGEgMzAzMjksIFVTQS4gamNhbGxlQGNhbmNlci5vcmc8L2F1
dGgtYWRkcmVzcz48dGl0bGVzPjx0aXRsZT5PdmVyd2VpZ2h0LCBvYmVzaXR5LCBhbmQgbW9ydGFs
aXR5IGZyb20gY2FuY2VyIGluIGEgcHJvc3BlY3RpdmVseSBzdHVkaWVkIGNvaG9ydCBvZiBVLlMu
IGFkdWx0czwvdGl0bGU+PHNlY29uZGFyeS10aXRsZT5UaGUgTmV3IEVuZ2xhbmQgam91cm5hbCBv
ZiBtZWRpY2luZTwvc2Vjb25kYXJ5LXRpdGxlPjxhbHQtdGl0bGU+TiBFbmdsIEogTWVkPC9hbHQt
dGl0bGU+PC90aXRsZXM+PHBlcmlvZGljYWw+PGZ1bGwtdGl0bGU+VGhlIE5ldyBFbmdsYW5kIGpv
dXJuYWwgb2YgbWVkaWNpbmU8L2Z1bGwtdGl0bGU+PGFiYnItMT5OIEVuZ2wgSiBNZWQ8L2FiYnIt
MT48L3BlcmlvZGljYWw+PGFsdC1wZXJpb2RpY2FsPjxmdWxsLXRpdGxlPlRoZSBOZXcgRW5nbGFu
ZCBqb3VybmFsIG9mIG1lZGljaW5lPC9mdWxsLXRpdGxlPjxhYmJyLTE+TiBFbmdsIEogTWVkPC9h
YmJyLTE+PC9hbHQtcGVyaW9kaWNhbD48cGFnZXM+MTYyNS0zODwvcGFnZXM+PHZvbHVtZT4zNDg8
L3ZvbHVtZT48bnVtYmVyPjE3PC9udW1iZXI+PGVkaXRpb24+MjAwMy8wNC8yNTwvZWRpdGlvbj48
a2V5d29yZHM+PGtleXdvcmQ+QWR1bHQ8L2tleXdvcmQ+PGtleXdvcmQ+QWdlZDwva2V5d29yZD48
a2V5d29yZD4qQm9keSBNYXNzIEluZGV4PC9rZXl3b3JkPjxrZXl3b3JkPkNvaG9ydCBTdHVkaWVz
PC9rZXl3b3JkPjxrZXl3b3JkPkNvbmZvdW5kaW5nIEZhY3RvcnMgKEVwaWRlbWlvbG9neSk8L2tl
eXdvcmQ+PGtleXdvcmQ+RmVtYWxlPC9rZXl3b3JkPjxrZXl3b3JkPkh1bWFuczwva2V5d29yZD48
a2V5d29yZD5NYWxlPC9rZXl3b3JkPjxrZXl3b3JkPk1pZGRsZSBBZ2VkPC9rZXl3b3JkPjxrZXl3
b3JkPk5lb3BsYXNtcy8qbW9ydGFsaXR5PC9rZXl3b3JkPjxrZXl3b3JkPk9iZXNpdHkvKmNvbXBs
aWNhdGlvbnM8L2tleXdvcmQ+PGtleXdvcmQ+UHJldmFsZW5jZTwva2V5d29yZD48a2V5d29yZD5Q
cm9wb3J0aW9uYWwgSGF6YXJkcyBNb2RlbHM8L2tleXdvcmQ+PGtleXdvcmQ+UHJvc3BlY3RpdmUg
U3R1ZGllczwva2V5d29yZD48a2V5d29yZD5RdWVzdGlvbm5haXJlczwva2V5d29yZD48a2V5d29y
ZD5SaXNrPC9rZXl3b3JkPjxrZXl3b3JkPlJpc2sgRmFjdG9yczwva2V5d29yZD48a2V5d29yZD5V
bml0ZWQgU3RhdGVzL2VwaWRlbWlvbG9neTwva2V5d29yZD48L2tleXdvcmRzPjxkYXRlcz48eWVh
cj4yMDAzPC95ZWFyPjxwdWItZGF0ZXM+PGRhdGU+QXByIDI0PC9kYXRlPjwvcHViLWRhdGVzPjwv
ZGF0ZXM+PGlzYm4+MTUzMy00NDA2IChFbGVjdHJvbmljKSYjeEQ7MDAyOC00NzkzIChMaW5raW5n
KTwvaXNibj48YWNjZXNzaW9uLW51bT4xMjcxMTczNzwvYWNjZXNzaW9uLW51bT48dXJscz48cmVs
YXRlZC11cmxzPjx1cmw+aHR0cDovL3d3dy5uY2JpLm5sbS5uaWguZ292L3B1Ym1lZC8xMjcxMTcz
NzwvdXJsPjwvcmVsYXRlZC11cmxzPjwvdXJscz48ZWxlY3Ryb25pYy1yZXNvdXJjZS1udW0+MTAu
MTA1Ni9ORUpNb2EwMjE0MjM8L2VsZWN0cm9uaWMtcmVzb3VyY2UtbnVtPjxsYW5ndWFnZT5lbmc8
L2xhbmd1YWdlPjwvcmVjb3JkPjwvQ2l0ZT48Q2l0ZT48QXV0aG9yPlJlZXZlczwvQXV0aG9yPjxZ
ZWFyPjIwMDc8L1llYXI+PFJlY051bT4yNjEzPC9SZWNOdW0+PHJlY29yZD48cmVjLW51bWJlcj4y
NjEzPC9yZWMtbnVtYmVyPjxmb3JlaWduLWtleXM+PGtleSBhcHA9IkVOIiBkYi1pZD0iNXRzcHY1
Mndzd2QwOXNlc2RzdHZ3cGRhdnRwcGFwcjBkYXNwIj4yNjEzPC9rZXk+PC9mb3JlaWduLWtleXM+
PHJlZi10eXBlIG5hbWU9IkpvdXJuYWwgQXJ0aWNsZSI+MTc8L3JlZi10eXBlPjxjb250cmlidXRv
cnM+PGF1dGhvcnM+PGF1dGhvcj5SZWV2ZXMsIEcuIEsuPC9hdXRob3I+PGF1dGhvcj5QaXJpZSwg
Sy48L2F1dGhvcj48YXV0aG9yPkJlcmFsLCBWLjwvYXV0aG9yPjxhdXRob3I+R3JlZW4sIEouPC9h
dXRob3I+PGF1dGhvcj5TcGVuY2VyLCBFLjwvYXV0aG9yPjxhdXRob3I+QnVsbCwgRC48L2F1dGhv
cj48L2F1dGhvcnM+PC9jb250cmlidXRvcnM+PGF1dGgtYWRkcmVzcz5DYW5jZXIgRXBpZGVtaW9s
b2d5IFVuaXQsIFVuaXZlcnNpdHkgb2YgT3hmb3JkLCBPeGZvcmQgT1gzIDdMRi4gZ2lsbC5yZWV2
ZXNAY2V1Lm94LmFjLnVrPC9hdXRoLWFkZHJlc3M+PHRpdGxlcz48dGl0bGU+Q2FuY2VyIGluY2lk
ZW5jZSBhbmQgbW9ydGFsaXR5IGluIHJlbGF0aW9uIHRvIGJvZHkgbWFzcyBpbmRleCBpbiB0aGUg
TWlsbGlvbiBXb21lbiBTdHVkeTogY29ob3J0IHN0dWR5PC90aXRsZT48c2Vjb25kYXJ5LXRpdGxl
PkJNSjwvc2Vjb25kYXJ5LXRpdGxlPjxhbHQtdGl0bGU+Qm1qPC9hbHQtdGl0bGU+PC90aXRsZXM+
PHBlcmlvZGljYWw+PGZ1bGwtdGl0bGU+Qk1KPC9mdWxsLXRpdGxlPjxhYmJyLTE+Qm1qPC9hYmJy
LTE+PC9wZXJpb2RpY2FsPjxhbHQtcGVyaW9kaWNhbD48ZnVsbC10aXRsZT5CTUo8L2Z1bGwtdGl0
bGU+PGFiYnItMT5CbWo8L2FiYnItMT48L2FsdC1wZXJpb2RpY2FsPjxwYWdlcz4xMTM0PC9wYWdl
cz48dm9sdW1lPjMzNTwvdm9sdW1lPjxudW1iZXI+NzYzMDwvbnVtYmVyPjxlZGl0aW9uPjIwMDcv
MTEvMDg8L2VkaXRpb24+PGtleXdvcmRzPjxrZXl3b3JkPkFnZSBEaXN0cmlidXRpb248L2tleXdv
cmQ+PGtleXdvcmQ+QWxjb2hvbCBEcmlua2luZy9tb3J0YWxpdHk8L2tleXdvcmQ+PGtleXdvcmQ+
KkJvZHkgTWFzcyBJbmRleDwva2V5d29yZD48a2V5d29yZD5FcGlkZW1pb2xvZ2ljIE1ldGhvZHM8
L2tleXdvcmQ+PGtleXdvcmQ+RmVtYWxlPC9rZXl3b3JkPjxrZXl3b3JkPkdyZWF0IEJyaXRhaW4v
ZXBpZGVtaW9sb2d5PC9rZXl3b3JkPjxrZXl3b3JkPkh1bWFuczwva2V5d29yZD48a2V5d29yZD5J
bmNpZGVuY2U8L2tleXdvcmQ+PGtleXdvcmQ+TWF0ZXJuYWwgQWdlPC9rZXl3b3JkPjxrZXl3b3Jk
Pk1pZGRsZSBBZ2VkPC9rZXl3b3JkPjxrZXl3b3JkPk5lb3BsYXNtcy8qbW9ydGFsaXR5PC9rZXl3
b3JkPjxrZXl3b3JkPk9iZXNpdHkvbW9ydGFsaXR5PC9rZXl3b3JkPjxrZXl3b3JkPlBhcml0eTwv
a2V5d29yZD48a2V5d29yZD5QcmVnbmFuY3k8L2tleXdvcmQ+PGtleXdvcmQ+U21va2luZy9tb3J0
YWxpdHk8L2tleXdvcmQ+PGtleXdvcmQ+U29jaW9lY29ub21pYyBGYWN0b3JzPC9rZXl3b3JkPjwv
a2V5d29yZHM+PGRhdGVzPjx5ZWFyPjIwMDc8L3llYXI+PHB1Yi1kYXRlcz48ZGF0ZT5EZWMgMTwv
ZGF0ZT48L3B1Yi1kYXRlcz48L2RhdGVzPjxpc2JuPjE3NTYtMTgzMyAoRWxlY3Ryb25pYykmI3hE
OzA5NTktNTM1WCAoTGlua2luZyk8L2lzYm4+PGFjY2Vzc2lvbi1udW0+MTc5ODY3MTY8L2FjY2Vz
c2lvbi1udW0+PHdvcmstdHlwZT5NdWx0aWNlbnRlciBTdHVkeSYjeEQ7UmVzZWFyY2ggU3VwcG9y
dCwgTm9uLVUuUy4gR292JmFwb3M7dDwvd29yay10eXBlPjx1cmxzPjxyZWxhdGVkLXVybHM+PHVy
bD5odHRwOi8vd3d3Lm5jYmkubmxtLm5paC5nb3YvcHVibWVkLzE3OTg2NzE2PC91cmw+PC9yZWxh
dGVkLXVybHM+PC91cmxzPjxjdXN0b20yPjIwOTk1MTk8L2N1c3RvbTI+PGVsZWN0cm9uaWMtcmVz
b3VyY2UtbnVtPjEwLjExMzYvYm1qLjM5MzY3LjQ5NTk5NS5BRTwvZWxlY3Ryb25pYy1yZXNvdXJj
ZS1udW0+PGxhbmd1YWdlPmVuZzwvbGFuZ3VhZ2U+PC9yZWNvcmQ+PC9DaXRlPjwvRW5kTm90ZT5=
</w:fldData>
        </w:fldChar>
      </w:r>
      <w:r w:rsidR="001369E5">
        <w:rPr>
          <w:rFonts w:ascii="Times New Roman" w:hAnsi="Times New Roman"/>
          <w:szCs w:val="24"/>
        </w:rPr>
        <w:instrText xml:space="preserve"> ADDIN EN.CITE </w:instrText>
      </w:r>
      <w:r w:rsidR="001369E5">
        <w:rPr>
          <w:rFonts w:ascii="Times New Roman" w:hAnsi="Times New Roman"/>
          <w:szCs w:val="24"/>
        </w:rPr>
        <w:fldChar w:fldCharType="begin">
          <w:fldData xml:space="preserve">PEVuZE5vdGU+PENpdGU+PEF1dGhvcj5DYWxsZTwvQXV0aG9yPjxZZWFyPjIwMDM8L1llYXI+PFJl
Y051bT4yNjExPC9SZWNOdW0+PERpc3BsYXlUZXh0PjxzdHlsZSBmYWNlPSJzdXBlcnNjcmlwdCI+
MjksMzA8L3N0eWxlPjwvRGlzcGxheVRleHQ+PHJlY29yZD48cmVjLW51bWJlcj4yNjExPC9yZWMt
bnVtYmVyPjxmb3JlaWduLWtleXM+PGtleSBhcHA9IkVOIiBkYi1pZD0iNXRzcHY1Mndzd2QwOXNl
c2RzdHZ3cGRhdnRwcGFwcjBkYXNwIj4yNjExPC9rZXk+PC9mb3JlaWduLWtleXM+PHJlZi10eXBl
IG5hbWU9IkpvdXJuYWwgQXJ0aWNsZSI+MTc8L3JlZi10eXBlPjxjb250cmlidXRvcnM+PGF1dGhv
cnM+PGF1dGhvcj5DYWxsZSwgRS4gRS48L2F1dGhvcj48YXV0aG9yPlJvZHJpZ3VleiwgQy48L2F1
dGhvcj48YXV0aG9yPldhbGtlci1UaHVybW9uZCwgSy48L2F1dGhvcj48YXV0aG9yPlRodW4sIE0u
IEouPC9hdXRob3I+PC9hdXRob3JzPjwvY29udHJpYnV0b3JzPjxhdXRoLWFkZHJlc3M+RGVwYXJ0
bWVudCBvZiBFcGlkZW1pb2xvZ3kgYW5kIFN1cnZlaWxsYW5jZSBSZXNlYXJjaCwgQW1lcmljYW4g
Q2FuY2VyIFNvY2lldHksIEF0bGFudGEgMzAzMjksIFVTQS4gamNhbGxlQGNhbmNlci5vcmc8L2F1
dGgtYWRkcmVzcz48dGl0bGVzPjx0aXRsZT5PdmVyd2VpZ2h0LCBvYmVzaXR5LCBhbmQgbW9ydGFs
aXR5IGZyb20gY2FuY2VyIGluIGEgcHJvc3BlY3RpdmVseSBzdHVkaWVkIGNvaG9ydCBvZiBVLlMu
IGFkdWx0czwvdGl0bGU+PHNlY29uZGFyeS10aXRsZT5UaGUgTmV3IEVuZ2xhbmQgam91cm5hbCBv
ZiBtZWRpY2luZTwvc2Vjb25kYXJ5LXRpdGxlPjxhbHQtdGl0bGU+TiBFbmdsIEogTWVkPC9hbHQt
dGl0bGU+PC90aXRsZXM+PHBlcmlvZGljYWw+PGZ1bGwtdGl0bGU+VGhlIE5ldyBFbmdsYW5kIGpv
dXJuYWwgb2YgbWVkaWNpbmU8L2Z1bGwtdGl0bGU+PGFiYnItMT5OIEVuZ2wgSiBNZWQ8L2FiYnIt
MT48L3BlcmlvZGljYWw+PGFsdC1wZXJpb2RpY2FsPjxmdWxsLXRpdGxlPlRoZSBOZXcgRW5nbGFu
ZCBqb3VybmFsIG9mIG1lZGljaW5lPC9mdWxsLXRpdGxlPjxhYmJyLTE+TiBFbmdsIEogTWVkPC9h
YmJyLTE+PC9hbHQtcGVyaW9kaWNhbD48cGFnZXM+MTYyNS0zODwvcGFnZXM+PHZvbHVtZT4zNDg8
L3ZvbHVtZT48bnVtYmVyPjE3PC9udW1iZXI+PGVkaXRpb24+MjAwMy8wNC8yNTwvZWRpdGlvbj48
a2V5d29yZHM+PGtleXdvcmQ+QWR1bHQ8L2tleXdvcmQ+PGtleXdvcmQ+QWdlZDwva2V5d29yZD48
a2V5d29yZD4qQm9keSBNYXNzIEluZGV4PC9rZXl3b3JkPjxrZXl3b3JkPkNvaG9ydCBTdHVkaWVz
PC9rZXl3b3JkPjxrZXl3b3JkPkNvbmZvdW5kaW5nIEZhY3RvcnMgKEVwaWRlbWlvbG9neSk8L2tl
eXdvcmQ+PGtleXdvcmQ+RmVtYWxlPC9rZXl3b3JkPjxrZXl3b3JkPkh1bWFuczwva2V5d29yZD48
a2V5d29yZD5NYWxlPC9rZXl3b3JkPjxrZXl3b3JkPk1pZGRsZSBBZ2VkPC9rZXl3b3JkPjxrZXl3
b3JkPk5lb3BsYXNtcy8qbW9ydGFsaXR5PC9rZXl3b3JkPjxrZXl3b3JkPk9iZXNpdHkvKmNvbXBs
aWNhdGlvbnM8L2tleXdvcmQ+PGtleXdvcmQ+UHJldmFsZW5jZTwva2V5d29yZD48a2V5d29yZD5Q
cm9wb3J0aW9uYWwgSGF6YXJkcyBNb2RlbHM8L2tleXdvcmQ+PGtleXdvcmQ+UHJvc3BlY3RpdmUg
U3R1ZGllczwva2V5d29yZD48a2V5d29yZD5RdWVzdGlvbm5haXJlczwva2V5d29yZD48a2V5d29y
ZD5SaXNrPC9rZXl3b3JkPjxrZXl3b3JkPlJpc2sgRmFjdG9yczwva2V5d29yZD48a2V5d29yZD5V
bml0ZWQgU3RhdGVzL2VwaWRlbWlvbG9neTwva2V5d29yZD48L2tleXdvcmRzPjxkYXRlcz48eWVh
cj4yMDAzPC95ZWFyPjxwdWItZGF0ZXM+PGRhdGU+QXByIDI0PC9kYXRlPjwvcHViLWRhdGVzPjwv
ZGF0ZXM+PGlzYm4+MTUzMy00NDA2IChFbGVjdHJvbmljKSYjeEQ7MDAyOC00NzkzIChMaW5raW5n
KTwvaXNibj48YWNjZXNzaW9uLW51bT4xMjcxMTczNzwvYWNjZXNzaW9uLW51bT48dXJscz48cmVs
YXRlZC11cmxzPjx1cmw+aHR0cDovL3d3dy5uY2JpLm5sbS5uaWguZ292L3B1Ym1lZC8xMjcxMTcz
NzwvdXJsPjwvcmVsYXRlZC11cmxzPjwvdXJscz48ZWxlY3Ryb25pYy1yZXNvdXJjZS1udW0+MTAu
MTA1Ni9ORUpNb2EwMjE0MjM8L2VsZWN0cm9uaWMtcmVzb3VyY2UtbnVtPjxsYW5ndWFnZT5lbmc8
L2xhbmd1YWdlPjwvcmVjb3JkPjwvQ2l0ZT48Q2l0ZT48QXV0aG9yPlJlZXZlczwvQXV0aG9yPjxZ
ZWFyPjIwMDc8L1llYXI+PFJlY051bT4yNjEzPC9SZWNOdW0+PHJlY29yZD48cmVjLW51bWJlcj4y
NjEzPC9yZWMtbnVtYmVyPjxmb3JlaWduLWtleXM+PGtleSBhcHA9IkVOIiBkYi1pZD0iNXRzcHY1
Mndzd2QwOXNlc2RzdHZ3cGRhdnRwcGFwcjBkYXNwIj4yNjEzPC9rZXk+PC9mb3JlaWduLWtleXM+
PHJlZi10eXBlIG5hbWU9IkpvdXJuYWwgQXJ0aWNsZSI+MTc8L3JlZi10eXBlPjxjb250cmlidXRv
cnM+PGF1dGhvcnM+PGF1dGhvcj5SZWV2ZXMsIEcuIEsuPC9hdXRob3I+PGF1dGhvcj5QaXJpZSwg
Sy48L2F1dGhvcj48YXV0aG9yPkJlcmFsLCBWLjwvYXV0aG9yPjxhdXRob3I+R3JlZW4sIEouPC9h
dXRob3I+PGF1dGhvcj5TcGVuY2VyLCBFLjwvYXV0aG9yPjxhdXRob3I+QnVsbCwgRC48L2F1dGhv
cj48L2F1dGhvcnM+PC9jb250cmlidXRvcnM+PGF1dGgtYWRkcmVzcz5DYW5jZXIgRXBpZGVtaW9s
b2d5IFVuaXQsIFVuaXZlcnNpdHkgb2YgT3hmb3JkLCBPeGZvcmQgT1gzIDdMRi4gZ2lsbC5yZWV2
ZXNAY2V1Lm94LmFjLnVrPC9hdXRoLWFkZHJlc3M+PHRpdGxlcz48dGl0bGU+Q2FuY2VyIGluY2lk
ZW5jZSBhbmQgbW9ydGFsaXR5IGluIHJlbGF0aW9uIHRvIGJvZHkgbWFzcyBpbmRleCBpbiB0aGUg
TWlsbGlvbiBXb21lbiBTdHVkeTogY29ob3J0IHN0dWR5PC90aXRsZT48c2Vjb25kYXJ5LXRpdGxl
PkJNSjwvc2Vjb25kYXJ5LXRpdGxlPjxhbHQtdGl0bGU+Qm1qPC9hbHQtdGl0bGU+PC90aXRsZXM+
PHBlcmlvZGljYWw+PGZ1bGwtdGl0bGU+Qk1KPC9mdWxsLXRpdGxlPjxhYmJyLTE+Qm1qPC9hYmJy
LTE+PC9wZXJpb2RpY2FsPjxhbHQtcGVyaW9kaWNhbD48ZnVsbC10aXRsZT5CTUo8L2Z1bGwtdGl0
bGU+PGFiYnItMT5CbWo8L2FiYnItMT48L2FsdC1wZXJpb2RpY2FsPjxwYWdlcz4xMTM0PC9wYWdl
cz48dm9sdW1lPjMzNTwvdm9sdW1lPjxudW1iZXI+NzYzMDwvbnVtYmVyPjxlZGl0aW9uPjIwMDcv
MTEvMDg8L2VkaXRpb24+PGtleXdvcmRzPjxrZXl3b3JkPkFnZSBEaXN0cmlidXRpb248L2tleXdv
cmQ+PGtleXdvcmQ+QWxjb2hvbCBEcmlua2luZy9tb3J0YWxpdHk8L2tleXdvcmQ+PGtleXdvcmQ+
KkJvZHkgTWFzcyBJbmRleDwva2V5d29yZD48a2V5d29yZD5FcGlkZW1pb2xvZ2ljIE1ldGhvZHM8
L2tleXdvcmQ+PGtleXdvcmQ+RmVtYWxlPC9rZXl3b3JkPjxrZXl3b3JkPkdyZWF0IEJyaXRhaW4v
ZXBpZGVtaW9sb2d5PC9rZXl3b3JkPjxrZXl3b3JkPkh1bWFuczwva2V5d29yZD48a2V5d29yZD5J
bmNpZGVuY2U8L2tleXdvcmQ+PGtleXdvcmQ+TWF0ZXJuYWwgQWdlPC9rZXl3b3JkPjxrZXl3b3Jk
Pk1pZGRsZSBBZ2VkPC9rZXl3b3JkPjxrZXl3b3JkPk5lb3BsYXNtcy8qbW9ydGFsaXR5PC9rZXl3
b3JkPjxrZXl3b3JkPk9iZXNpdHkvbW9ydGFsaXR5PC9rZXl3b3JkPjxrZXl3b3JkPlBhcml0eTwv
a2V5d29yZD48a2V5d29yZD5QcmVnbmFuY3k8L2tleXdvcmQ+PGtleXdvcmQ+U21va2luZy9tb3J0
YWxpdHk8L2tleXdvcmQ+PGtleXdvcmQ+U29jaW9lY29ub21pYyBGYWN0b3JzPC9rZXl3b3JkPjwv
a2V5d29yZHM+PGRhdGVzPjx5ZWFyPjIwMDc8L3llYXI+PHB1Yi1kYXRlcz48ZGF0ZT5EZWMgMTwv
ZGF0ZT48L3B1Yi1kYXRlcz48L2RhdGVzPjxpc2JuPjE3NTYtMTgzMyAoRWxlY3Ryb25pYykmI3hE
OzA5NTktNTM1WCAoTGlua2luZyk8L2lzYm4+PGFjY2Vzc2lvbi1udW0+MTc5ODY3MTY8L2FjY2Vz
c2lvbi1udW0+PHdvcmstdHlwZT5NdWx0aWNlbnRlciBTdHVkeSYjeEQ7UmVzZWFyY2ggU3VwcG9y
dCwgTm9uLVUuUy4gR292JmFwb3M7dDwvd29yay10eXBlPjx1cmxzPjxyZWxhdGVkLXVybHM+PHVy
bD5odHRwOi8vd3d3Lm5jYmkubmxtLm5paC5nb3YvcHVibWVkLzE3OTg2NzE2PC91cmw+PC9yZWxh
dGVkLXVybHM+PC91cmxzPjxjdXN0b20yPjIwOTk1MTk8L2N1c3RvbTI+PGVsZWN0cm9uaWMtcmVz
b3VyY2UtbnVtPjEwLjExMzYvYm1qLjM5MzY3LjQ5NTk5NS5BRTwvZWxlY3Ryb25pYy1yZXNvdXJj
ZS1udW0+PGxhbmd1YWdlPmVuZzwvbGFuZ3VhZ2U+PC9yZWNvcmQ+PC9DaXRlPjwvRW5kTm90ZT5=
</w:fldData>
        </w:fldChar>
      </w:r>
      <w:r w:rsidR="001369E5">
        <w:rPr>
          <w:rFonts w:ascii="Times New Roman" w:hAnsi="Times New Roman"/>
          <w:szCs w:val="24"/>
        </w:rPr>
        <w:instrText xml:space="preserve"> ADDIN EN.CITE.DATA </w:instrText>
      </w:r>
      <w:r w:rsidR="001369E5">
        <w:rPr>
          <w:rFonts w:ascii="Times New Roman" w:hAnsi="Times New Roman"/>
          <w:szCs w:val="24"/>
        </w:rPr>
      </w:r>
      <w:r w:rsidR="001369E5">
        <w:rPr>
          <w:rFonts w:ascii="Times New Roman" w:hAnsi="Times New Roman"/>
          <w:szCs w:val="24"/>
        </w:rPr>
        <w:fldChar w:fldCharType="end"/>
      </w:r>
      <w:r>
        <w:rPr>
          <w:rFonts w:ascii="Times New Roman" w:hAnsi="Times New Roman"/>
          <w:szCs w:val="24"/>
        </w:rPr>
      </w:r>
      <w:r>
        <w:rPr>
          <w:rFonts w:ascii="Times New Roman" w:hAnsi="Times New Roman"/>
          <w:szCs w:val="24"/>
        </w:rPr>
        <w:fldChar w:fldCharType="separate"/>
      </w:r>
      <w:hyperlink w:anchor="_ENREF_29" w:tooltip="Calle, 2003 #2611" w:history="1">
        <w:r w:rsidR="00D6636D" w:rsidRPr="001369E5">
          <w:rPr>
            <w:rFonts w:ascii="Times New Roman" w:hAnsi="Times New Roman"/>
            <w:noProof/>
            <w:szCs w:val="24"/>
            <w:vertAlign w:val="superscript"/>
          </w:rPr>
          <w:t>29</w:t>
        </w:r>
      </w:hyperlink>
      <w:r w:rsidR="001369E5" w:rsidRPr="001369E5">
        <w:rPr>
          <w:rFonts w:ascii="Times New Roman" w:hAnsi="Times New Roman"/>
          <w:noProof/>
          <w:szCs w:val="24"/>
          <w:vertAlign w:val="superscript"/>
        </w:rPr>
        <w:t>,</w:t>
      </w:r>
      <w:hyperlink w:anchor="_ENREF_30" w:tooltip="Reeves, 2007 #2613" w:history="1">
        <w:r w:rsidR="00D6636D" w:rsidRPr="001369E5">
          <w:rPr>
            <w:rFonts w:ascii="Times New Roman" w:hAnsi="Times New Roman"/>
            <w:noProof/>
            <w:szCs w:val="24"/>
            <w:vertAlign w:val="superscript"/>
          </w:rPr>
          <w:t>30</w:t>
        </w:r>
      </w:hyperlink>
      <w:r>
        <w:rPr>
          <w:rFonts w:ascii="Times New Roman" w:hAnsi="Times New Roman"/>
          <w:szCs w:val="24"/>
        </w:rPr>
        <w:fldChar w:fldCharType="end"/>
      </w:r>
      <w:r>
        <w:rPr>
          <w:rFonts w:ascii="Times New Roman" w:hAnsi="Times New Roman"/>
          <w:szCs w:val="24"/>
        </w:rPr>
        <w:t>. Above a BMI of 25kg/m</w:t>
      </w:r>
      <w:r w:rsidRPr="00E060E8">
        <w:rPr>
          <w:rFonts w:ascii="Times New Roman" w:hAnsi="Times New Roman"/>
          <w:szCs w:val="24"/>
          <w:vertAlign w:val="superscript"/>
        </w:rPr>
        <w:t>2</w:t>
      </w:r>
      <w:r>
        <w:rPr>
          <w:rFonts w:ascii="Times New Roman" w:hAnsi="Times New Roman"/>
          <w:szCs w:val="24"/>
        </w:rPr>
        <w:t>,</w:t>
      </w:r>
      <w:r>
        <w:rPr>
          <w:rFonts w:ascii="Times New Roman" w:hAnsi="Times New Roman"/>
          <w:szCs w:val="24"/>
          <w:vertAlign w:val="superscript"/>
        </w:rPr>
        <w:t xml:space="preserve"> </w:t>
      </w:r>
      <w:r>
        <w:rPr>
          <w:rFonts w:ascii="Times New Roman" w:hAnsi="Times New Roman"/>
          <w:szCs w:val="24"/>
        </w:rPr>
        <w:t>each 5kg/m</w:t>
      </w:r>
      <w:r w:rsidRPr="00E060E8">
        <w:rPr>
          <w:rFonts w:ascii="Times New Roman" w:hAnsi="Times New Roman"/>
          <w:szCs w:val="24"/>
          <w:vertAlign w:val="superscript"/>
        </w:rPr>
        <w:t>2</w:t>
      </w:r>
      <w:r>
        <w:rPr>
          <w:rFonts w:ascii="Times New Roman" w:hAnsi="Times New Roman"/>
          <w:szCs w:val="24"/>
          <w:vertAlign w:val="superscript"/>
        </w:rPr>
        <w:t xml:space="preserve"> </w:t>
      </w:r>
      <w:r>
        <w:rPr>
          <w:rFonts w:ascii="Times New Roman" w:hAnsi="Times New Roman"/>
          <w:szCs w:val="24"/>
        </w:rPr>
        <w:t>increase is associated with a 30% higher risk of all-cause mortality</w:t>
      </w:r>
      <w:hyperlink w:anchor="_ENREF_31" w:tooltip="Whitlock, 2009 #2475" w:history="1">
        <w:r w:rsidR="00D6636D">
          <w:rPr>
            <w:rFonts w:ascii="Times New Roman" w:hAnsi="Times New Roman"/>
            <w:szCs w:val="24"/>
          </w:rPr>
          <w:fldChar w:fldCharType="begin">
            <w:fldData xml:space="preserve">PEVuZE5vdGU+PENpdGU+PEF1dGhvcj5XaGl0bG9jazwvQXV0aG9yPjxZZWFyPjIwMDk8L1llYXI+
PFJlY051bT4yNDc1PC9SZWNOdW0+PERpc3BsYXlUZXh0PjxzdHlsZSBmYWNlPSJzdXBlcnNjcmlw
dCI+MzE8L3N0eWxlPjwvRGlzcGxheVRleHQ+PHJlY29yZD48cmVjLW51bWJlcj4yNDc1PC9yZWMt
bnVtYmVyPjxmb3JlaWduLWtleXM+PGtleSBhcHA9IkVOIiBkYi1pZD0iNXRzcHY1Mndzd2QwOXNl
c2RzdHZ3cGRhdnRwcGFwcjBkYXNwIj4yNDc1PC9rZXk+PC9mb3JlaWduLWtleXM+PHJlZi10eXBl
IG5hbWU9IkpvdXJuYWwgQXJ0aWNsZSI+MTc8L3JlZi10eXBlPjxjb250cmlidXRvcnM+PGF1dGhv
cnM+PGF1dGhvcj5XaGl0bG9jaywgRy48L2F1dGhvcj48YXV0aG9yPkxld2luZ3RvbiwgUy48L2F1
dGhvcj48YXV0aG9yPlNoZXJsaWtlciwgUC48L2F1dGhvcj48YXV0aG9yPkNsYXJrZSwgUi48L2F1
dGhvcj48YXV0aG9yPkVtYmVyc29uLCBKLjwvYXV0aG9yPjxhdXRob3I+SGFsc2V5LCBKLjwvYXV0
aG9yPjxhdXRob3I+UWl6aWxiYXNoLCBOLjwvYXV0aG9yPjxhdXRob3I+Q29sbGlucywgUi48L2F1
dGhvcj48YXV0aG9yPlBldG8sIFIuPC9hdXRob3I+PC9hdXRob3JzPjwvY29udHJpYnV0b3JzPjx0
aXRsZXM+PHRpdGxlPkJvZHktbWFzcyBpbmRleCBhbmQgY2F1c2Utc3BlY2lmaWMgbW9ydGFsaXR5
IGluIDkwMCAwMDAgYWR1bHRzOiBjb2xsYWJvcmF0aXZlIGFuYWx5c2VzIG9mIDU3IHByb3NwZWN0
aXZlIHN0dWRpZXM8L3RpdGxlPjxzZWNvbmRhcnktdGl0bGU+TGFuY2V0PC9zZWNvbmRhcnktdGl0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ci0xPkxhbmNldDwvYWJici0xPjwvYWx0LXBlcmlvZGljYWw+PHBhZ2VzPjEwODMtOTY8L3BhZ2Vz
Pjx2b2x1bWU+MzczPC92b2x1bWU+PG51bWJlcj45NjY5PC9udW1iZXI+PGVkaXRpb24+MjAwOS8w
My8yMTwvZWRpdGlvbj48a2V5d29yZHM+PGtleXdvcmQ+QWR1bHQ8L2tleXdvcmQ+PGtleXdvcmQ+
QWdlZDwva2V5d29yZD48a2V5d29yZD5BZ2VkLCA4MCBhbmQgb3Zlcjwva2V5d29yZD48a2V5d29y
ZD4qQm9keSBNYXNzIEluZGV4PC9rZXl3b3JkPjxrZXl3b3JkPkNhdXNlIG9mIERlYXRoPC9rZXl3
b3JkPjxrZXl3b3JkPkZlbWFsZTwva2V5d29yZD48a2V5d29yZD5IdW1hbnM8L2tleXdvcmQ+PGtl
eXdvcmQ+TWFsZTwva2V5d29yZD48a2V5d29yZD5NaWRkbGUgQWdlZDwva2V5d29yZD48a2V5d29y
ZD4qTW9ydGFsaXR5PC9rZXl3b3JkPjxrZXl3b3JkPk15b2NhcmRpYWwgSXNjaGVtaWEvbW9ydGFs
aXR5PC9rZXl3b3JkPjxrZXl3b3JkPlByb3NwZWN0aXZlIFN0dWRpZXM8L2tleXdvcmQ+PGtleXdv
cmQ+UmVzcGlyYXRvcnkgVHJhY3QgRGlzZWFzZXMvbW9ydGFsaXR5PC9rZXl3b3JkPjxrZXl3b3Jk
PlN0cm9rZS9tb3J0YWxpdHk8L2tleXdvcmQ+PC9rZXl3b3Jkcz48ZGF0ZXM+PHllYXI+MjAwOTwv
eWVhcj48cHViLWRhdGVzPjxkYXRlPk1hciAyODwvZGF0ZT48L3B1Yi1kYXRlcz48L2RhdGVzPjxp
c2JuPjE0NzQtNTQ3WCAoRWxlY3Ryb25pYykmI3hEOzAxNDAtNjczNiAoTGlua2luZyk8L2lzYm4+
PGFjY2Vzc2lvbi1udW0+MTkyOTkwMDY8L2FjY2Vzc2lvbi1udW0+PHdvcmstdHlwZT5SZXNlYXJj
aCBTdXBwb3J0LCBOLkkuSC4sIEV4dHJhbXVyYWwmI3hEO1Jlc2VhcmNoIFN1cHBvcnQsIE5vbi1V
LlMuIEdvdiZhcG9zO3Q8L3dvcmstdHlwZT48dXJscz48cmVsYXRlZC11cmxzPjx1cmw+aHR0cDov
L3d3dy5uY2JpLm5sbS5uaWguZ292L3B1Ym1lZC8xOTI5OTAwNjwvdXJsPjwvcmVsYXRlZC11cmxz
PjwvdXJscz48Y3VzdG9tMj4yNjYyMzcyPC9jdXN0b20yPjxlbGVjdHJvbmljLXJlc291cmNlLW51
bT4xMC4xMDE2L1MwMTQwLTY3MzYoMDkpNjAzMTgtNDwvZWxlY3Ryb25pYy1yZXNvdXJjZS1udW0+
PGxhbmd1YWdlPmVuZzwvbGFuZ3VhZ2U+PC9yZWNvcmQ+PC9DaXRlPjwvRW5kTm90ZT5=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PEVuZE5vdGU+PENpdGU+PEF1dGhvcj5XaGl0bG9jazwvQXV0aG9yPjxZZWFyPjIwMDk8L1llYXI+
PFJlY051bT4yNDc1PC9SZWNOdW0+PERpc3BsYXlUZXh0PjxzdHlsZSBmYWNlPSJzdXBlcnNjcmlw
dCI+MzE8L3N0eWxlPjwvRGlzcGxheVRleHQ+PHJlY29yZD48cmVjLW51bWJlcj4yNDc1PC9yZWMt
bnVtYmVyPjxmb3JlaWduLWtleXM+PGtleSBhcHA9IkVOIiBkYi1pZD0iNXRzcHY1Mndzd2QwOXNl
c2RzdHZ3cGRhdnRwcGFwcjBkYXNwIj4yNDc1PC9rZXk+PC9mb3JlaWduLWtleXM+PHJlZi10eXBl
IG5hbWU9IkpvdXJuYWwgQXJ0aWNsZSI+MTc8L3JlZi10eXBlPjxjb250cmlidXRvcnM+PGF1dGhv
cnM+PGF1dGhvcj5XaGl0bG9jaywgRy48L2F1dGhvcj48YXV0aG9yPkxld2luZ3RvbiwgUy48L2F1
dGhvcj48YXV0aG9yPlNoZXJsaWtlciwgUC48L2F1dGhvcj48YXV0aG9yPkNsYXJrZSwgUi48L2F1
dGhvcj48YXV0aG9yPkVtYmVyc29uLCBKLjwvYXV0aG9yPjxhdXRob3I+SGFsc2V5LCBKLjwvYXV0
aG9yPjxhdXRob3I+UWl6aWxiYXNoLCBOLjwvYXV0aG9yPjxhdXRob3I+Q29sbGlucywgUi48L2F1
dGhvcj48YXV0aG9yPlBldG8sIFIuPC9hdXRob3I+PC9hdXRob3JzPjwvY29udHJpYnV0b3JzPjx0
aXRsZXM+PHRpdGxlPkJvZHktbWFzcyBpbmRleCBhbmQgY2F1c2Utc3BlY2lmaWMgbW9ydGFsaXR5
IGluIDkwMCAwMDAgYWR1bHRzOiBjb2xsYWJvcmF0aXZlIGFuYWx5c2VzIG9mIDU3IHByb3NwZWN0
aXZlIHN0dWRpZXM8L3RpdGxlPjxzZWNvbmRhcnktdGl0bGU+TGFuY2V0PC9zZWNvbmRhcnktdGl0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ci0xPkxhbmNldDwvYWJici0xPjwvYWx0LXBlcmlvZGljYWw+PHBhZ2VzPjEwODMtOTY8L3BhZ2Vz
Pjx2b2x1bWU+MzczPC92b2x1bWU+PG51bWJlcj45NjY5PC9udW1iZXI+PGVkaXRpb24+MjAwOS8w
My8yMTwvZWRpdGlvbj48a2V5d29yZHM+PGtleXdvcmQ+QWR1bHQ8L2tleXdvcmQ+PGtleXdvcmQ+
QWdlZDwva2V5d29yZD48a2V5d29yZD5BZ2VkLCA4MCBhbmQgb3Zlcjwva2V5d29yZD48a2V5d29y
ZD4qQm9keSBNYXNzIEluZGV4PC9rZXl3b3JkPjxrZXl3b3JkPkNhdXNlIG9mIERlYXRoPC9rZXl3
b3JkPjxrZXl3b3JkPkZlbWFsZTwva2V5d29yZD48a2V5d29yZD5IdW1hbnM8L2tleXdvcmQ+PGtl
eXdvcmQ+TWFsZTwva2V5d29yZD48a2V5d29yZD5NaWRkbGUgQWdlZDwva2V5d29yZD48a2V5d29y
ZD4qTW9ydGFsaXR5PC9rZXl3b3JkPjxrZXl3b3JkPk15b2NhcmRpYWwgSXNjaGVtaWEvbW9ydGFs
aXR5PC9rZXl3b3JkPjxrZXl3b3JkPlByb3NwZWN0aXZlIFN0dWRpZXM8L2tleXdvcmQ+PGtleXdv
cmQ+UmVzcGlyYXRvcnkgVHJhY3QgRGlzZWFzZXMvbW9ydGFsaXR5PC9rZXl3b3JkPjxrZXl3b3Jk
PlN0cm9rZS9tb3J0YWxpdHk8L2tleXdvcmQ+PC9rZXl3b3Jkcz48ZGF0ZXM+PHllYXI+MjAwOTwv
eWVhcj48cHViLWRhdGVzPjxkYXRlPk1hciAyODwvZGF0ZT48L3B1Yi1kYXRlcz48L2RhdGVzPjxp
c2JuPjE0NzQtNTQ3WCAoRWxlY3Ryb25pYykmI3hEOzAxNDAtNjczNiAoTGlua2luZyk8L2lzYm4+
PGFjY2Vzc2lvbi1udW0+MTkyOTkwMDY8L2FjY2Vzc2lvbi1udW0+PHdvcmstdHlwZT5SZXNlYXJj
aCBTdXBwb3J0LCBOLkkuSC4sIEV4dHJhbXVyYWwmI3hEO1Jlc2VhcmNoIFN1cHBvcnQsIE5vbi1V
LlMuIEdvdiZhcG9zO3Q8L3dvcmstdHlwZT48dXJscz48cmVsYXRlZC11cmxzPjx1cmw+aHR0cDov
L3d3dy5uY2JpLm5sbS5uaWguZ292L3B1Ym1lZC8xOTI5OTAwNjwvdXJsPjwvcmVsYXRlZC11cmxz
PjwvdXJscz48Y3VzdG9tMj4yNjYyMzcyPC9jdXN0b20yPjxlbGVjdHJvbmljLXJlc291cmNlLW51
bT4xMC4xMDE2L1MwMTQwLTY3MzYoMDkpNjAzMTgtNDwvZWxlY3Ryb25pYy1yZXNvdXJjZS1udW0+
PGxhbmd1YWdlPmVuZzwvbGFuZ3VhZ2U+PC9yZWNvcmQ+PC9DaXRlPjwvRW5kTm90ZT5=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1369E5">
          <w:rPr>
            <w:rFonts w:ascii="Times New Roman" w:hAnsi="Times New Roman"/>
            <w:noProof/>
            <w:szCs w:val="24"/>
            <w:vertAlign w:val="superscript"/>
          </w:rPr>
          <w:t>31</w:t>
        </w:r>
        <w:r w:rsidR="00D6636D">
          <w:rPr>
            <w:rFonts w:ascii="Times New Roman" w:hAnsi="Times New Roman"/>
            <w:szCs w:val="24"/>
          </w:rPr>
          <w:fldChar w:fldCharType="end"/>
        </w:r>
      </w:hyperlink>
      <w:r>
        <w:rPr>
          <w:rFonts w:ascii="Times New Roman" w:hAnsi="Times New Roman"/>
          <w:szCs w:val="24"/>
        </w:rPr>
        <w:t>. Average BMI is increasing by a few percent per decade in many populations</w:t>
      </w:r>
      <w:hyperlink w:anchor="_ENREF_32" w:tooltip=",  #2615"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&lt;EndNote&gt;&lt;Cite&gt;&lt;RecNum&gt;2615&lt;/RecNum&gt;&lt;DisplayText&gt;&lt;style face="superscript"&gt;32&lt;/style&gt;&lt;/DisplayText&gt;&lt;record&gt;&lt;rec-number&gt;2615&lt;/rec-number&gt;&lt;foreign-keys&gt;&lt;key app="EN" db-id="5tspv52wswd09sesdstvwpdavtppapr0dasp"&gt;2615&lt;/key&gt;&lt;/foreign-keys&gt;&lt;ref-type name="Journal Article"&gt;17&lt;/ref-type&gt;&lt;contributors&gt;&lt;/contributors&gt;&lt;titles&gt;&lt;title&gt;WHO Global InfoBase team. The SuRF Report 2. Surveillance of chronic disease risk factors: Country-level data and comparable estimates. Geneva: World Health Organization, 2005.&lt;/title&gt;&lt;/titles&gt;&lt;dates&gt;&lt;/dates&gt;&lt;urls&gt;&lt;/urls&gt;&lt;/record&gt;&lt;/Cite&gt;&lt;/EndNote&gt;</w:instrText>
        </w:r>
        <w:r w:rsidR="00D6636D">
          <w:rPr>
            <w:rFonts w:ascii="Times New Roman" w:hAnsi="Times New Roman"/>
            <w:szCs w:val="24"/>
          </w:rPr>
          <w:fldChar w:fldCharType="separate"/>
        </w:r>
        <w:r w:rsidR="00D6636D" w:rsidRPr="001369E5">
          <w:rPr>
            <w:rFonts w:ascii="Times New Roman" w:hAnsi="Times New Roman"/>
            <w:noProof/>
            <w:szCs w:val="24"/>
            <w:vertAlign w:val="superscript"/>
          </w:rPr>
          <w:t>32</w:t>
        </w:r>
        <w:r w:rsidR="00D6636D">
          <w:rPr>
            <w:rFonts w:ascii="Times New Roman" w:hAnsi="Times New Roman"/>
            <w:szCs w:val="24"/>
          </w:rPr>
          <w:fldChar w:fldCharType="end"/>
        </w:r>
      </w:hyperlink>
      <w:r>
        <w:rPr>
          <w:rFonts w:ascii="Times New Roman" w:hAnsi="Times New Roman"/>
          <w:szCs w:val="24"/>
        </w:rPr>
        <w:t>, and no specific cause of death is inversely associated with BMI</w:t>
      </w:r>
      <w:hyperlink w:anchor="_ENREF_31" w:tooltip="Whitlock, 2009 #2475" w:history="1">
        <w:r w:rsidR="00D6636D">
          <w:rPr>
            <w:rFonts w:ascii="Times New Roman" w:hAnsi="Times New Roman"/>
            <w:szCs w:val="24"/>
          </w:rPr>
          <w:fldChar w:fldCharType="begin">
            <w:fldData xml:space="preserve">PEVuZE5vdGU+PENpdGU+PEF1dGhvcj5XaGl0bG9jazwvQXV0aG9yPjxZZWFyPjIwMDk8L1llYXI+
PFJlY051bT4yNDc1PC9SZWNOdW0+PERpc3BsYXlUZXh0PjxzdHlsZSBmYWNlPSJzdXBlcnNjcmlw
dCI+MzE8L3N0eWxlPjwvRGlzcGxheVRleHQ+PHJlY29yZD48cmVjLW51bWJlcj4yNDc1PC9yZWMt
bnVtYmVyPjxmb3JlaWduLWtleXM+PGtleSBhcHA9IkVOIiBkYi1pZD0iNXRzcHY1Mndzd2QwOXNl
c2RzdHZ3cGRhdnRwcGFwcjBkYXNwIj4yNDc1PC9rZXk+PC9mb3JlaWduLWtleXM+PHJlZi10eXBl
IG5hbWU9IkpvdXJuYWwgQXJ0aWNsZSI+MTc8L3JlZi10eXBlPjxjb250cmlidXRvcnM+PGF1dGhv
cnM+PGF1dGhvcj5XaGl0bG9jaywgRy48L2F1dGhvcj48YXV0aG9yPkxld2luZ3RvbiwgUy48L2F1
dGhvcj48YXV0aG9yPlNoZXJsaWtlciwgUC48L2F1dGhvcj48YXV0aG9yPkNsYXJrZSwgUi48L2F1
dGhvcj48YXV0aG9yPkVtYmVyc29uLCBKLjwvYXV0aG9yPjxhdXRob3I+SGFsc2V5LCBKLjwvYXV0
aG9yPjxhdXRob3I+UWl6aWxiYXNoLCBOLjwvYXV0aG9yPjxhdXRob3I+Q29sbGlucywgUi48L2F1
dGhvcj48YXV0aG9yPlBldG8sIFIuPC9hdXRob3I+PC9hdXRob3JzPjwvY29udHJpYnV0b3JzPjx0
aXRsZXM+PHRpdGxlPkJvZHktbWFzcyBpbmRleCBhbmQgY2F1c2Utc3BlY2lmaWMgbW9ydGFsaXR5
IGluIDkwMCAwMDAgYWR1bHRzOiBjb2xsYWJvcmF0aXZlIGFuYWx5c2VzIG9mIDU3IHByb3NwZWN0
aXZlIHN0dWRpZXM8L3RpdGxlPjxzZWNvbmRhcnktdGl0bGU+TGFuY2V0PC9zZWNvbmRhcnktdGl0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ci0xPkxhbmNldDwvYWJici0xPjwvYWx0LXBlcmlvZGljYWw+PHBhZ2VzPjEwODMtOTY8L3BhZ2Vz
Pjx2b2x1bWU+MzczPC92b2x1bWU+PG51bWJlcj45NjY5PC9udW1iZXI+PGVkaXRpb24+MjAwOS8w
My8yMTwvZWRpdGlvbj48a2V5d29yZHM+PGtleXdvcmQ+QWR1bHQ8L2tleXdvcmQ+PGtleXdvcmQ+
QWdlZDwva2V5d29yZD48a2V5d29yZD5BZ2VkLCA4MCBhbmQgb3Zlcjwva2V5d29yZD48a2V5d29y
ZD4qQm9keSBNYXNzIEluZGV4PC9rZXl3b3JkPjxrZXl3b3JkPkNhdXNlIG9mIERlYXRoPC9rZXl3
b3JkPjxrZXl3b3JkPkZlbWFsZTwva2V5d29yZD48a2V5d29yZD5IdW1hbnM8L2tleXdvcmQ+PGtl
eXdvcmQ+TWFsZTwva2V5d29yZD48a2V5d29yZD5NaWRkbGUgQWdlZDwva2V5d29yZD48a2V5d29y
ZD4qTW9ydGFsaXR5PC9rZXl3b3JkPjxrZXl3b3JkPk15b2NhcmRpYWwgSXNjaGVtaWEvbW9ydGFs
aXR5PC9rZXl3b3JkPjxrZXl3b3JkPlByb3NwZWN0aXZlIFN0dWRpZXM8L2tleXdvcmQ+PGtleXdv
cmQ+UmVzcGlyYXRvcnkgVHJhY3QgRGlzZWFzZXMvbW9ydGFsaXR5PC9rZXl3b3JkPjxrZXl3b3Jk
PlN0cm9rZS9tb3J0YWxpdHk8L2tleXdvcmQ+PC9rZXl3b3Jkcz48ZGF0ZXM+PHllYXI+MjAwOTwv
eWVhcj48cHViLWRhdGVzPjxkYXRlPk1hciAyODwvZGF0ZT48L3B1Yi1kYXRlcz48L2RhdGVzPjxp
c2JuPjE0NzQtNTQ3WCAoRWxlY3Ryb25pYykmI3hEOzAxNDAtNjczNiAoTGlua2luZyk8L2lzYm4+
PGFjY2Vzc2lvbi1udW0+MTkyOTkwMDY8L2FjY2Vzc2lvbi1udW0+PHdvcmstdHlwZT5SZXNlYXJj
aCBTdXBwb3J0LCBOLkkuSC4sIEV4dHJhbXVyYWwmI3hEO1Jlc2VhcmNoIFN1cHBvcnQsIE5vbi1V
LlMuIEdvdiZhcG9zO3Q8L3dvcmstdHlwZT48dXJscz48cmVsYXRlZC11cmxzPjx1cmw+aHR0cDov
L3d3dy5uY2JpLm5sbS5uaWguZ292L3B1Ym1lZC8xOTI5OTAwNjwvdXJsPjwvcmVsYXRlZC11cmxz
PjwvdXJscz48Y3VzdG9tMj4yNjYyMzcyPC9jdXN0b20yPjxlbGVjdHJvbmljLXJlc291cmNlLW51
bT4xMC4xMDE2L1MwMTQwLTY3MzYoMDkpNjAzMTgtNDwvZWxlY3Ryb25pYy1yZXNvdXJjZS1udW0+
PGxhbmd1YWdlPmVuZzwvbGFuZ3VhZ2U+PC9yZWNvcmQ+PC9DaXRlPjwvRW5kTm90ZT5=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PEVuZE5vdGU+PENpdGU+PEF1dGhvcj5XaGl0bG9jazwvQXV0aG9yPjxZZWFyPjIwMDk8L1llYXI+
PFJlY051bT4yNDc1PC9SZWNOdW0+PERpc3BsYXlUZXh0PjxzdHlsZSBmYWNlPSJzdXBlcnNjcmlw
dCI+MzE8L3N0eWxlPjwvRGlzcGxheVRleHQ+PHJlY29yZD48cmVjLW51bWJlcj4yNDc1PC9yZWMt
bnVtYmVyPjxmb3JlaWduLWtleXM+PGtleSBhcHA9IkVOIiBkYi1pZD0iNXRzcHY1Mndzd2QwOXNl
c2RzdHZ3cGRhdnRwcGFwcjBkYXNwIj4yNDc1PC9rZXk+PC9mb3JlaWduLWtleXM+PHJlZi10eXBl
IG5hbWU9IkpvdXJuYWwgQXJ0aWNsZSI+MTc8L3JlZi10eXBlPjxjb250cmlidXRvcnM+PGF1dGhv
cnM+PGF1dGhvcj5XaGl0bG9jaywgRy48L2F1dGhvcj48YXV0aG9yPkxld2luZ3RvbiwgUy48L2F1
dGhvcj48YXV0aG9yPlNoZXJsaWtlciwgUC48L2F1dGhvcj48YXV0aG9yPkNsYXJrZSwgUi48L2F1
dGhvcj48YXV0aG9yPkVtYmVyc29uLCBKLjwvYXV0aG9yPjxhdXRob3I+SGFsc2V5LCBKLjwvYXV0
aG9yPjxhdXRob3I+UWl6aWxiYXNoLCBOLjwvYXV0aG9yPjxhdXRob3I+Q29sbGlucywgUi48L2F1
dGhvcj48YXV0aG9yPlBldG8sIFIuPC9hdXRob3I+PC9hdXRob3JzPjwvY29udHJpYnV0b3JzPjx0
aXRsZXM+PHRpdGxlPkJvZHktbWFzcyBpbmRleCBhbmQgY2F1c2Utc3BlY2lmaWMgbW9ydGFsaXR5
IGluIDkwMCAwMDAgYWR1bHRzOiBjb2xsYWJvcmF0aXZlIGFuYWx5c2VzIG9mIDU3IHByb3NwZWN0
aXZlIHN0dWRpZXM8L3RpdGxlPjxzZWNvbmRhcnktdGl0bGU+TGFuY2V0PC9zZWNvbmRhcnktdGl0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ci0xPkxhbmNldDwvYWJici0xPjwvYWx0LXBlcmlvZGljYWw+PHBhZ2VzPjEwODMtOTY8L3BhZ2Vz
Pjx2b2x1bWU+MzczPC92b2x1bWU+PG51bWJlcj45NjY5PC9udW1iZXI+PGVkaXRpb24+MjAwOS8w
My8yMTwvZWRpdGlvbj48a2V5d29yZHM+PGtleXdvcmQ+QWR1bHQ8L2tleXdvcmQ+PGtleXdvcmQ+
QWdlZDwva2V5d29yZD48a2V5d29yZD5BZ2VkLCA4MCBhbmQgb3Zlcjwva2V5d29yZD48a2V5d29y
ZD4qQm9keSBNYXNzIEluZGV4PC9rZXl3b3JkPjxrZXl3b3JkPkNhdXNlIG9mIERlYXRoPC9rZXl3
b3JkPjxrZXl3b3JkPkZlbWFsZTwva2V5d29yZD48a2V5d29yZD5IdW1hbnM8L2tleXdvcmQ+PGtl
eXdvcmQ+TWFsZTwva2V5d29yZD48a2V5d29yZD5NaWRkbGUgQWdlZDwva2V5d29yZD48a2V5d29y
ZD4qTW9ydGFsaXR5PC9rZXl3b3JkPjxrZXl3b3JkPk15b2NhcmRpYWwgSXNjaGVtaWEvbW9ydGFs
aXR5PC9rZXl3b3JkPjxrZXl3b3JkPlByb3NwZWN0aXZlIFN0dWRpZXM8L2tleXdvcmQ+PGtleXdv
cmQ+UmVzcGlyYXRvcnkgVHJhY3QgRGlzZWFzZXMvbW9ydGFsaXR5PC9rZXl3b3JkPjxrZXl3b3Jk
PlN0cm9rZS9tb3J0YWxpdHk8L2tleXdvcmQ+PC9rZXl3b3Jkcz48ZGF0ZXM+PHllYXI+MjAwOTwv
eWVhcj48cHViLWRhdGVzPjxkYXRlPk1hciAyODwvZGF0ZT48L3B1Yi1kYXRlcz48L2RhdGVzPjxp
c2JuPjE0NzQtNTQ3WCAoRWxlY3Ryb25pYykmI3hEOzAxNDAtNjczNiAoTGlua2luZyk8L2lzYm4+
PGFjY2Vzc2lvbi1udW0+MTkyOTkwMDY8L2FjY2Vzc2lvbi1udW0+PHdvcmstdHlwZT5SZXNlYXJj
aCBTdXBwb3J0LCBOLkkuSC4sIEV4dHJhbXVyYWwmI3hEO1Jlc2VhcmNoIFN1cHBvcnQsIE5vbi1V
LlMuIEdvdiZhcG9zO3Q8L3dvcmstdHlwZT48dXJscz48cmVsYXRlZC11cmxzPjx1cmw+aHR0cDov
L3d3dy5uY2JpLm5sbS5uaWguZ292L3B1Ym1lZC8xOTI5OTAwNjwvdXJsPjwvcmVsYXRlZC11cmxz
PjwvdXJscz48Y3VzdG9tMj4yNjYyMzcyPC9jdXN0b20yPjxlbGVjdHJvbmljLXJlc291cmNlLW51
bT4xMC4xMDE2L1MwMTQwLTY3MzYoMDkpNjAzMTgtNDwvZWxlY3Ryb25pYy1yZXNvdXJjZS1udW0+
PGxhbmd1YWdlPmVuZzwvbGFuZ3VhZ2U+PC9yZWNvcmQ+PC9DaXRlPjwvRW5kTm90ZT5=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1369E5">
          <w:rPr>
            <w:rFonts w:ascii="Times New Roman" w:hAnsi="Times New Roman"/>
            <w:noProof/>
            <w:szCs w:val="24"/>
            <w:vertAlign w:val="superscript"/>
          </w:rPr>
          <w:t>31</w:t>
        </w:r>
        <w:r w:rsidR="00D6636D">
          <w:rPr>
            <w:rFonts w:ascii="Times New Roman" w:hAnsi="Times New Roman"/>
            <w:szCs w:val="24"/>
          </w:rPr>
          <w:fldChar w:fldCharType="end"/>
        </w:r>
      </w:hyperlink>
      <w:r>
        <w:rPr>
          <w:rFonts w:ascii="Times New Roman" w:hAnsi="Times New Roman"/>
          <w:szCs w:val="24"/>
        </w:rPr>
        <w:t>. Of particular concern is the projection of a 33% increase in obesity prevalence and a 133% increase in severe obesity prevalence (obese class 3) over the next 20 years</w:t>
      </w:r>
      <w:hyperlink w:anchor="_ENREF_24" w:tooltip="Finkelstein, 2012 #2471" w:history="1">
        <w:r w:rsidR="00D6636D">
          <w:rPr>
            <w:rFonts w:ascii="Times New Roman" w:hAnsi="Times New Roman"/>
            <w:szCs w:val="24"/>
          </w:rPr>
          <w:fldChar w:fldCharType="begin">
            <w:fldData xml:space="preserve">PEVuZE5vdGU+PENpdGU+PEF1dGhvcj5GaW5rZWxzdGVpbjwvQXV0aG9yPjxZZWFyPjIwMTI8L1ll
YXI+PFJlY051bT4yNDcxPC9SZWNOdW0+PERpc3BsYXlUZXh0PjxzdHlsZSBmYWNlPSJzdXBlcnNj
cmlwdCI+MjQ8L3N0eWxlPjwvRGlzcGxheVRleHQ+PHJlY29yZD48cmVjLW51bWJlcj4yNDcxPC9y
ZWMtbnVtYmVyPjxmb3JlaWduLWtleXM+PGtleSBhcHA9IkVOIiBkYi1pZD0iNXRzcHY1Mndzd2Qw
OXNlc2RzdHZ3cGRhdnRwcGFwcjBkYXNwIj4yNDcxPC9rZXk+PC9mb3JlaWduLWtleXM+PHJlZi10
eXBlIG5hbWU9IkpvdXJuYWwgQXJ0aWNsZSI+MTc8L3JlZi10eXBlPjxjb250cmlidXRvcnM+PGF1
dGhvcnM+PGF1dGhvcj5GaW5rZWxzdGVpbiwgRS4gQS48L2F1dGhvcj48YXV0aG9yPktoYXZqb3Us
IE8uIEEuPC9hdXRob3I+PGF1dGhvcj5UaG9tcHNvbiwgSC48L2F1dGhvcj48YXV0aG9yPlRyb2dk
b24sIEouIEcuPC9hdXRob3I+PGF1dGhvcj5QYW4sIEwuPC9hdXRob3I+PGF1dGhvcj5TaGVycnks
IEIuPC9hdXRob3I+PGF1dGhvcj5EaWV0eiwgVy48L2F1dGhvcj48L2F1dGhvcnM+PC9jb250cmli
dXRvcnM+PGF1dGgtYWRkcmVzcz5IZWFsdGggU2VydmljZXMgYW5kIFN5c3RlbXMgUmVzZWFyY2gg
UHJvZ3JhbSwgRHVrZS1OVVMgR3JhZHVhdGUgTWVkaWNhbCBTY2hvb2wsIFNpbmdhcG9yZS48L2F1
dGgtYWRkcmVzcz48dGl0bGVzPjx0aXRsZT5PYmVzaXR5IGFuZCBzZXZlcmUgb2Jlc2l0eSBmb3Jl
Y2FzdHMgdGhyb3VnaCAyMDMwPC90aXRsZT48c2Vjb25kYXJ5LXRpdGxlPkFtZXJpY2FuIGpvdXJu
YWwgb2YgcHJldmVudGl2ZSBtZWRpY2luZTwvc2Vjb25kYXJ5LXRpdGxlPjxhbHQtdGl0bGU+QW0g
SiBQcmV2IE1lZDwvYWx0LXRpdGxlPjwvdGl0bGVzPjxwZXJpb2RpY2FsPjxmdWxsLXRpdGxlPkFt
ZXJpY2FuIGpvdXJuYWwgb2YgcHJldmVudGl2ZSBtZWRpY2luZTwvZnVsbC10aXRsZT48YWJici0x
PkFtIEogUHJldiBNZWQ8L2FiYnItMT48L3BlcmlvZGljYWw+PGFsdC1wZXJpb2RpY2FsPjxmdWxs
LXRpdGxlPkFtZXJpY2FuIGpvdXJuYWwgb2YgcHJldmVudGl2ZSBtZWRpY2luZTwvZnVsbC10aXRs
ZT48YWJici0xPkFtIEogUHJldiBNZWQ8L2FiYnItMT48L2FsdC1wZXJpb2RpY2FsPjxwYWdlcz41
NjMtNzA8L3BhZ2VzPjx2b2x1bWU+NDI8L3ZvbHVtZT48bnVtYmVyPjY8L251bWJlcj48ZWRpdGlv
bj4yMDEyLzA1LzIzPC9lZGl0aW9uPjxrZXl3b3Jkcz48a2V5d29yZD5BZG9sZXNjZW50PC9rZXl3
b3JkPjxrZXl3b3JkPkFkdWx0PC9rZXl3b3JkPjxrZXl3b3JkPkFnZWQ8L2tleXdvcmQ+PGtleXdv
cmQ+QmVoYXZpb3JhbCBSaXNrIEZhY3RvciBTdXJ2ZWlsbGFuY2UgU3lzdGVtPC9rZXl3b3JkPjxr
ZXl3b3JkPkZlbWFsZTwva2V5d29yZD48a2V5d29yZD5Gb3JlY2FzdGluZzwva2V5d29yZD48a2V5
d29yZD5IdW1hbnM8L2tleXdvcmQ+PGtleXdvcmQ+TWFsZTwva2V5d29yZD48a2V5d29yZD5NaWRk
bGUgQWdlZDwva2V5d29yZD48a2V5d29yZD5PYmVzaXR5LyplcGlkZW1pb2xvZ3k8L2tleXdvcmQ+
PGtleXdvcmQ+T2Jlc2l0eSwgTW9yYmlkLyplcGlkZW1pb2xvZ3k8L2tleXdvcmQ+PGtleXdvcmQ+
UHJldmFsZW5jZTwva2V5d29yZD48a2V5d29yZD5Vbml0ZWQgU3RhdGVzL2VwaWRlbWlvbG9neTwv
a2V5d29yZD48a2V5d29yZD5Zb3VuZyBBZHVsdDwva2V5d29yZD48L2tleXdvcmRzPjxkYXRlcz48
eWVhcj4yMDEyPC95ZWFyPjxwdWItZGF0ZXM+PGRhdGU+SnVuPC9kYXRlPjwvcHViLWRhdGVzPjwv
ZGF0ZXM+PGlzYm4+MTg3My0yNjA3IChFbGVjdHJvbmljKSYjeEQ7MDc0OS0zNzk3IChMaW5raW5n
KTwvaXNibj48YWNjZXNzaW9uLW51bT4yMjYwODM3MTwvYWNjZXNzaW9uLW51bT48d29yay10eXBl
PlJlc2VhcmNoIFN1cHBvcnQsIFUuUy4gR292JmFwb3M7dCwgUC5ILlMuPC93b3JrLXR5cGU+PHVy
bHM+PHJlbGF0ZWQtdXJscz48dXJsPmh0dHA6Ly93d3cubmNiaS5ubG0ubmloLmdvdi9wdWJtZWQv
MjI2MDgzNzE8L3VybD48L3JlbGF0ZWQtdXJscz48L3VybHM+PGVsZWN0cm9uaWMtcmVzb3VyY2Ut
bnVtPjEwLjEwMTYvai5hbWVwcmUuMjAxMS4xMC4wMjY8L2VsZWN0cm9uaWMtcmVzb3VyY2UtbnVt
PjxsYW5ndWFnZT5lbmc8L2xhbmd1YWdlPjwvcmVjb3JkPjwvQ2l0ZT48L0VuZE5vdGU+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PEVuZE5vdGU+PENpdGU+PEF1dGhvcj5GaW5rZWxzdGVpbjwvQXV0aG9yPjxZZWFyPjIwMTI8L1ll
YXI+PFJlY051bT4yNDcxPC9SZWNOdW0+PERpc3BsYXlUZXh0PjxzdHlsZSBmYWNlPSJzdXBlcnNj
cmlwdCI+MjQ8L3N0eWxlPjwvRGlzcGxheVRleHQ+PHJlY29yZD48cmVjLW51bWJlcj4yNDcxPC9y
ZWMtbnVtYmVyPjxmb3JlaWduLWtleXM+PGtleSBhcHA9IkVOIiBkYi1pZD0iNXRzcHY1Mndzd2Qw
OXNlc2RzdHZ3cGRhdnRwcGFwcjBkYXNwIj4yNDcxPC9rZXk+PC9mb3JlaWduLWtleXM+PHJlZi10
eXBlIG5hbWU9IkpvdXJuYWwgQXJ0aWNsZSI+MTc8L3JlZi10eXBlPjxjb250cmlidXRvcnM+PGF1
dGhvcnM+PGF1dGhvcj5GaW5rZWxzdGVpbiwgRS4gQS48L2F1dGhvcj48YXV0aG9yPktoYXZqb3Us
IE8uIEEuPC9hdXRob3I+PGF1dGhvcj5UaG9tcHNvbiwgSC48L2F1dGhvcj48YXV0aG9yPlRyb2dk
b24sIEouIEcuPC9hdXRob3I+PGF1dGhvcj5QYW4sIEwuPC9hdXRob3I+PGF1dGhvcj5TaGVycnks
IEIuPC9hdXRob3I+PGF1dGhvcj5EaWV0eiwgVy48L2F1dGhvcj48L2F1dGhvcnM+PC9jb250cmli
dXRvcnM+PGF1dGgtYWRkcmVzcz5IZWFsdGggU2VydmljZXMgYW5kIFN5c3RlbXMgUmVzZWFyY2gg
UHJvZ3JhbSwgRHVrZS1OVVMgR3JhZHVhdGUgTWVkaWNhbCBTY2hvb2wsIFNpbmdhcG9yZS48L2F1
dGgtYWRkcmVzcz48dGl0bGVzPjx0aXRsZT5PYmVzaXR5IGFuZCBzZXZlcmUgb2Jlc2l0eSBmb3Jl
Y2FzdHMgdGhyb3VnaCAyMDMwPC90aXRsZT48c2Vjb25kYXJ5LXRpdGxlPkFtZXJpY2FuIGpvdXJu
YWwgb2YgcHJldmVudGl2ZSBtZWRpY2luZTwvc2Vjb25kYXJ5LXRpdGxlPjxhbHQtdGl0bGU+QW0g
SiBQcmV2IE1lZDwvYWx0LXRpdGxlPjwvdGl0bGVzPjxwZXJpb2RpY2FsPjxmdWxsLXRpdGxlPkFt
ZXJpY2FuIGpvdXJuYWwgb2YgcHJldmVudGl2ZSBtZWRpY2luZTwvZnVsbC10aXRsZT48YWJici0x
PkFtIEogUHJldiBNZWQ8L2FiYnItMT48L3BlcmlvZGljYWw+PGFsdC1wZXJpb2RpY2FsPjxmdWxs
LXRpdGxlPkFtZXJpY2FuIGpvdXJuYWwgb2YgcHJldmVudGl2ZSBtZWRpY2luZTwvZnVsbC10aXRs
ZT48YWJici0xPkFtIEogUHJldiBNZWQ8L2FiYnItMT48L2FsdC1wZXJpb2RpY2FsPjxwYWdlcz41
NjMtNzA8L3BhZ2VzPjx2b2x1bWU+NDI8L3ZvbHVtZT48bnVtYmVyPjY8L251bWJlcj48ZWRpdGlv
bj4yMDEyLzA1LzIzPC9lZGl0aW9uPjxrZXl3b3Jkcz48a2V5d29yZD5BZG9sZXNjZW50PC9rZXl3
b3JkPjxrZXl3b3JkPkFkdWx0PC9rZXl3b3JkPjxrZXl3b3JkPkFnZWQ8L2tleXdvcmQ+PGtleXdv
cmQ+QmVoYXZpb3JhbCBSaXNrIEZhY3RvciBTdXJ2ZWlsbGFuY2UgU3lzdGVtPC9rZXl3b3JkPjxr
ZXl3b3JkPkZlbWFsZTwva2V5d29yZD48a2V5d29yZD5Gb3JlY2FzdGluZzwva2V5d29yZD48a2V5
d29yZD5IdW1hbnM8L2tleXdvcmQ+PGtleXdvcmQ+TWFsZTwva2V5d29yZD48a2V5d29yZD5NaWRk
bGUgQWdlZDwva2V5d29yZD48a2V5d29yZD5PYmVzaXR5LyplcGlkZW1pb2xvZ3k8L2tleXdvcmQ+
PGtleXdvcmQ+T2Jlc2l0eSwgTW9yYmlkLyplcGlkZW1pb2xvZ3k8L2tleXdvcmQ+PGtleXdvcmQ+
UHJldmFsZW5jZTwva2V5d29yZD48a2V5d29yZD5Vbml0ZWQgU3RhdGVzL2VwaWRlbWlvbG9neTwv
a2V5d29yZD48a2V5d29yZD5Zb3VuZyBBZHVsdDwva2V5d29yZD48L2tleXdvcmRzPjxkYXRlcz48
eWVhcj4yMDEyPC95ZWFyPjxwdWItZGF0ZXM+PGRhdGU+SnVuPC9kYXRlPjwvcHViLWRhdGVzPjwv
ZGF0ZXM+PGlzYm4+MTg3My0yNjA3IChFbGVjdHJvbmljKSYjeEQ7MDc0OS0zNzk3IChMaW5raW5n
KTwvaXNibj48YWNjZXNzaW9uLW51bT4yMjYwODM3MTwvYWNjZXNzaW9uLW51bT48d29yay10eXBl
PlJlc2VhcmNoIFN1cHBvcnQsIFUuUy4gR292JmFwb3M7dCwgUC5ILlMuPC93b3JrLXR5cGU+PHVy
bHM+PHJlbGF0ZWQtdXJscz48dXJsPmh0dHA6Ly93d3cubmNiaS5ubG0ubmloLmdvdi9wdWJtZWQv
MjI2MDgzNzE8L3VybD48L3JlbGF0ZWQtdXJscz48L3VybHM+PGVsZWN0cm9uaWMtcmVzb3VyY2Ut
bnVtPjEwLjEwMTYvai5hbWVwcmUuMjAxMS4xMC4wMjY8L2VsZWN0cm9uaWMtcmVzb3VyY2UtbnVt
PjxsYW5ndWFnZT5lbmc8L2xhbmd1YWdlPjwvcmVjb3JkPjwvQ2l0ZT48L0VuZE5vdGU+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1369E5">
          <w:rPr>
            <w:rFonts w:ascii="Times New Roman" w:hAnsi="Times New Roman"/>
            <w:noProof/>
            <w:szCs w:val="24"/>
            <w:vertAlign w:val="superscript"/>
          </w:rPr>
          <w:t>24</w:t>
        </w:r>
        <w:r w:rsidR="00D6636D">
          <w:rPr>
            <w:rFonts w:ascii="Times New Roman" w:hAnsi="Times New Roman"/>
            <w:szCs w:val="24"/>
          </w:rPr>
          <w:fldChar w:fldCharType="end"/>
        </w:r>
      </w:hyperlink>
      <w:r>
        <w:rPr>
          <w:rFonts w:ascii="Times New Roman" w:hAnsi="Times New Roman"/>
          <w:szCs w:val="24"/>
        </w:rPr>
        <w:t>. Those with a BMI above 40kg/m</w:t>
      </w:r>
      <w:r w:rsidRPr="00B65C4F">
        <w:rPr>
          <w:rFonts w:ascii="Times New Roman" w:hAnsi="Times New Roman"/>
          <w:szCs w:val="24"/>
          <w:vertAlign w:val="superscript"/>
        </w:rPr>
        <w:t>2</w:t>
      </w:r>
      <w:r>
        <w:rPr>
          <w:rFonts w:ascii="Times New Roman" w:hAnsi="Times New Roman"/>
          <w:szCs w:val="24"/>
        </w:rPr>
        <w:t xml:space="preserve"> are at a much greater risk for diabetes and other adverse medical conditions than those with a BMI in the range of 30-35</w:t>
      </w:r>
      <w:hyperlink w:anchor="_ENREF_32" w:tooltip=",  #2615" w:history="1">
        <w:r w:rsidR="00D6636D">
          <w:rPr>
            <w:rFonts w:ascii="Times New Roman" w:hAnsi="Times New Roman"/>
            <w:szCs w:val="24"/>
            <w:vertAlign w:val="superscript"/>
          </w:rPr>
          <w:fldChar w:fldCharType="begin"/>
        </w:r>
        <w:r w:rsidR="00D6636D">
          <w:rPr>
            <w:rFonts w:ascii="Times New Roman" w:hAnsi="Times New Roman"/>
            <w:szCs w:val="24"/>
            <w:vertAlign w:val="superscript"/>
          </w:rPr>
          <w:instrText xml:space="preserve"> ADDIN EN.CITE &lt;EndNote&gt;&lt;Cite&gt;&lt;RecNum&gt;2615&lt;/RecNum&gt;&lt;DisplayText&gt;&lt;style face="superscript"&gt;32&lt;/style&gt;&lt;/DisplayText&gt;&lt;record&gt;&lt;rec-number&gt;2615&lt;/rec-number&gt;&lt;foreign-keys&gt;&lt;key app="EN" db-id="5tspv52wswd09sesdstvwpdavtppapr0dasp"&gt;2615&lt;/key&gt;&lt;/foreign-keys&gt;&lt;ref-type name="Journal Article"&gt;17&lt;/ref-type&gt;&lt;contributors&gt;&lt;/contributors&gt;&lt;titles&gt;&lt;title&gt;WHO Global InfoBase team. The SuRF Report 2. Surveillance of chronic disease risk factors: Country-level data and comparable estimates. Geneva: World Health Organization, 2005.&lt;/title&gt;&lt;/titles&gt;&lt;dates&gt;&lt;/dates&gt;&lt;urls&gt;&lt;/urls&gt;&lt;/record&gt;&lt;/Cite&gt;&lt;/EndNote&gt;</w:instrText>
        </w:r>
        <w:r w:rsidR="00D6636D">
          <w:rPr>
            <w:rFonts w:ascii="Times New Roman" w:hAnsi="Times New Roman"/>
            <w:szCs w:val="24"/>
            <w:vertAlign w:val="superscript"/>
          </w:rPr>
          <w:fldChar w:fldCharType="separate"/>
        </w:r>
        <w:r w:rsidR="00D6636D">
          <w:rPr>
            <w:rFonts w:ascii="Times New Roman" w:hAnsi="Times New Roman"/>
            <w:noProof/>
            <w:szCs w:val="24"/>
            <w:vertAlign w:val="superscript"/>
          </w:rPr>
          <w:t>32</w:t>
        </w:r>
        <w:r w:rsidR="00D6636D">
          <w:rPr>
            <w:rFonts w:ascii="Times New Roman" w:hAnsi="Times New Roman"/>
            <w:szCs w:val="24"/>
            <w:vertAlign w:val="superscript"/>
          </w:rPr>
          <w:fldChar w:fldCharType="end"/>
        </w:r>
      </w:hyperlink>
      <w:r>
        <w:rPr>
          <w:rFonts w:ascii="Times New Roman" w:hAnsi="Times New Roman"/>
          <w:szCs w:val="24"/>
        </w:rPr>
        <w:t>. These individuals also have a much shorter life expectancy and incur greater lifetime medical costs</w:t>
      </w:r>
      <w:hyperlink w:anchor="_ENREF_33" w:tooltip="Finkelstein, 2008 #2629" w:history="1">
        <w:r w:rsidR="00D6636D">
          <w:rPr>
            <w:rFonts w:ascii="Times New Roman" w:hAnsi="Times New Roman"/>
            <w:szCs w:val="24"/>
          </w:rPr>
          <w:fldChar w:fldCharType="begin">
            <w:fldData xml:space="preserve">PEVuZE5vdGU+PENpdGU+PEF1dGhvcj5GaW5rZWxzdGVpbjwvQXV0aG9yPjxZZWFyPjIwMDg8L1ll
YXI+PFJlY051bT4yNjI5PC9SZWNOdW0+PERpc3BsYXlUZXh0PjxzdHlsZSBmYWNlPSJzdXBlcnNj
cmlwdCI+MzM8L3N0eWxlPjwvRGlzcGxheVRleHQ+PHJlY29yZD48cmVjLW51bWJlcj4yNjI5PC9y
ZWMtbnVtYmVyPjxmb3JlaWduLWtleXM+PGtleSBhcHA9IkVOIiBkYi1pZD0iNXRzcHY1Mndzd2Qw
OXNlc2RzdHZ3cGRhdnRwcGFwcjBkYXNwIj4yNjI5PC9rZXk+PC9mb3JlaWduLWtleXM+PHJlZi10
eXBlIG5hbWU9IkpvdXJuYWwgQXJ0aWNsZSI+MTc8L3JlZi10eXBlPjxjb250cmlidXRvcnM+PGF1
dGhvcnM+PGF1dGhvcj5GaW5rZWxzdGVpbiwgRS4gQS48L2F1dGhvcj48YXV0aG9yPlRyb2dkb24s
IEouIEcuPC9hdXRob3I+PGF1dGhvcj5Ccm93biwgRC4gUy48L2F1dGhvcj48YXV0aG9yPkFsbGFp
cmUsIEIuIFQuPC9hdXRob3I+PGF1dGhvcj5EZWxsZWEsIFAuIFMuPC9hdXRob3I+PGF1dGhvcj5L
YW1hbC1CYWhsLCBTLiBKLjwvYXV0aG9yPjwvYXV0aG9ycz48L2NvbnRyaWJ1dG9ycz48YXV0aC1h
ZGRyZXNzPlJUSSBJbnRlcm5hdGlvbmFsLCBSZXNlYXJjaCBUcmlhbmdsZSBQYXJrLCBOb3J0aCBD
YXJvbGluYSwgVVNBLiBmaW5rZWxzZUBydGkub3JnPC9hdXRoLWFkZHJlc3M+PHRpdGxlcz48dGl0
bGU+VGhlIGxpZmV0aW1lIG1lZGljYWwgY29zdCBidXJkZW4gb2Ygb3ZlcndlaWdodCBhbmQgb2Jl
c2l0eTogaW1wbGljYXRpb25zIGZvciBvYmVzaXR5IHByZXZlbnRpb248L3RpdGxlPjxzZWNvbmRh
cnktdGl0bGU+T2Jlc2l0eTwvc2Vjb25kYXJ5LXRpdGxlPjxhbHQtdGl0bGU+T2Jlc2l0eSAoU2ls
dmVyIFNwcmluZyk8L2FsdC10aXRsZT48L3RpdGxlcz48cGVyaW9kaWNhbD48ZnVsbC10aXRsZT5P
YmVzaXR5PC9mdWxsLXRpdGxlPjxhYmJyLTE+T2Jlc2l0eSAoU2lsdmVyIFNwcmluZyk8L2FiYnIt
MT48L3BlcmlvZGljYWw+PGFsdC1wZXJpb2RpY2FsPjxmdWxsLXRpdGxlPk9iZXNpdHk8L2Z1bGwt
dGl0bGU+PGFiYnItMT5PYmVzaXR5IChTaWx2ZXIgU3ByaW5nKTwvYWJici0xPjwvYWx0LXBlcmlv
ZGljYWw+PHBhZ2VzPjE4NDMtODwvcGFnZXM+PHZvbHVtZT4xNjwvdm9sdW1lPjxudW1iZXI+ODwv
bnVtYmVyPjxlZGl0aW9uPjIwMDgvMDYvMDc8L2VkaXRpb24+PGtleXdvcmRzPjxrZXl3b3JkPkFk
dWx0PC9rZXl3b3JkPjxrZXl3b3JkPkFmcmljYW4gQ29udGluZW50YWwgQW5jZXN0cnkgR3JvdXA8
L2tleXdvcmQ+PGtleXdvcmQ+Q3Jvc3MtU2VjdGlvbmFsIFN0dWRpZXM8L2tleXdvcmQ+PGtleXdv
cmQ+RXVyb3BlYW4gQ29udGluZW50YWwgQW5jZXN0cnkgR3JvdXA8L2tleXdvcmQ+PGtleXdvcmQ+
RmVtYWxlPC9rZXl3b3JkPjxrZXl3b3JkPkhlYWx0aCBDYXJlIENvc3RzL3N0YXRpc3RpY3MgJmFt
cDsgbnVtZXJpY2FsIGRhdGEvKnRyZW5kczwva2V5d29yZD48a2V5d29yZD5IZWFsdGggUHJvbW90
aW9uL2Vjb25vbWljczwva2V5d29yZD48a2V5d29yZD5IdW1hbnM8L2tleXdvcmQ+PGtleXdvcmQ+
SW5zdXJhbmNlLCBIZWFsdGgvZWNvbm9taWNzPC9rZXl3b3JkPjxrZXl3b3JkPk1hbGU8L2tleXdv
cmQ+PGtleXdvcmQ+TWVkaWNhcmUvZWNvbm9taWNzPC9rZXl3b3JkPjxrZXl3b3JkPk1pZGRsZSBB
Z2VkPC9rZXl3b3JkPjxrZXl3b3JkPk9iZXNpdHkvKmVjb25vbWljcy9ldGhub2xvZ3kvKnByZXZl
bnRpb24gJmFtcDsgY29udHJvbDwva2V5d29yZD48a2V5d29yZD5PdmVyd2VpZ2h0LyplY29ub21p
Y3MvZXRobm9sb2d5LypwcmV2ZW50aW9uICZhbXA7IGNvbnRyb2w8L2tleXdvcmQ+PGtleXdvcmQ+
UHJpdmF0ZSBTZWN0b3I8L2tleXdvcmQ+PGtleXdvcmQ+U2V4IENoYXJhY3RlcmlzdGljczwva2V5
d29yZD48a2V5d29yZD5Vbml0ZWQgU3RhdGVzPC9rZXl3b3JkPjwva2V5d29yZHM+PGRhdGVzPjx5
ZWFyPjIwMDg8L3llYXI+PHB1Yi1kYXRlcz48ZGF0ZT5BdWc8L2RhdGU+PC9wdWItZGF0ZXM+PC9k
YXRlcz48aXNibj4xOTMwLTczODEgKFByaW50KSYjeEQ7MTkzMC03MzgxIChMaW5raW5nKTwvaXNi
bj48YWNjZXNzaW9uLW51bT4xODUzNTU0MzwvYWNjZXNzaW9uLW51bT48d29yay10eXBlPlJlc2Vh
cmNoIFN1cHBvcnQsIE5vbi1VLlMuIEdvdiZhcG9zO3Q8L3dvcmstdHlwZT48dXJscz48cmVsYXRl
ZC11cmxzPjx1cmw+aHR0cDovL3d3dy5uY2JpLm5sbS5uaWguZ292L3B1Ym1lZC8xODUzNTU0Mzwv
dXJsPjwvcmVsYXRlZC11cmxzPjwvdXJscz48ZWxlY3Ryb25pYy1yZXNvdXJjZS1udW0+MTAuMTAz
OC9vYnkuMjAwOC4yOTA8L2VsZWN0cm9uaWMtcmVzb3VyY2UtbnVtPjxsYW5ndWFnZT5lbmc8L2xh
bmd1YWdlPjwvcmVjb3JkPjwvQ2l0ZT48L0VuZE5vdGU+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PEVuZE5vdGU+PENpdGU+PEF1dGhvcj5GaW5rZWxzdGVpbjwvQXV0aG9yPjxZZWFyPjIwMDg8L1ll
YXI+PFJlY051bT4yNjI5PC9SZWNOdW0+PERpc3BsYXlUZXh0PjxzdHlsZSBmYWNlPSJzdXBlcnNj
cmlwdCI+MzM8L3N0eWxlPjwvRGlzcGxheVRleHQ+PHJlY29yZD48cmVjLW51bWJlcj4yNjI5PC9y
ZWMtbnVtYmVyPjxmb3JlaWduLWtleXM+PGtleSBhcHA9IkVOIiBkYi1pZD0iNXRzcHY1Mndzd2Qw
OXNlc2RzdHZ3cGRhdnRwcGFwcjBkYXNwIj4yNjI5PC9rZXk+PC9mb3JlaWduLWtleXM+PHJlZi10
eXBlIG5hbWU9IkpvdXJuYWwgQXJ0aWNsZSI+MTc8L3JlZi10eXBlPjxjb250cmlidXRvcnM+PGF1
dGhvcnM+PGF1dGhvcj5GaW5rZWxzdGVpbiwgRS4gQS48L2F1dGhvcj48YXV0aG9yPlRyb2dkb24s
IEouIEcuPC9hdXRob3I+PGF1dGhvcj5Ccm93biwgRC4gUy48L2F1dGhvcj48YXV0aG9yPkFsbGFp
cmUsIEIuIFQuPC9hdXRob3I+PGF1dGhvcj5EZWxsZWEsIFAuIFMuPC9hdXRob3I+PGF1dGhvcj5L
YW1hbC1CYWhsLCBTLiBKLjwvYXV0aG9yPjwvYXV0aG9ycz48L2NvbnRyaWJ1dG9ycz48YXV0aC1h
ZGRyZXNzPlJUSSBJbnRlcm5hdGlvbmFsLCBSZXNlYXJjaCBUcmlhbmdsZSBQYXJrLCBOb3J0aCBD
YXJvbGluYSwgVVNBLiBmaW5rZWxzZUBydGkub3JnPC9hdXRoLWFkZHJlc3M+PHRpdGxlcz48dGl0
bGU+VGhlIGxpZmV0aW1lIG1lZGljYWwgY29zdCBidXJkZW4gb2Ygb3ZlcndlaWdodCBhbmQgb2Jl
c2l0eTogaW1wbGljYXRpb25zIGZvciBvYmVzaXR5IHByZXZlbnRpb248L3RpdGxlPjxzZWNvbmRh
cnktdGl0bGU+T2Jlc2l0eTwvc2Vjb25kYXJ5LXRpdGxlPjxhbHQtdGl0bGU+T2Jlc2l0eSAoU2ls
dmVyIFNwcmluZyk8L2FsdC10aXRsZT48L3RpdGxlcz48cGVyaW9kaWNhbD48ZnVsbC10aXRsZT5P
YmVzaXR5PC9mdWxsLXRpdGxlPjxhYmJyLTE+T2Jlc2l0eSAoU2lsdmVyIFNwcmluZyk8L2FiYnIt
MT48L3BlcmlvZGljYWw+PGFsdC1wZXJpb2RpY2FsPjxmdWxsLXRpdGxlPk9iZXNpdHk8L2Z1bGwt
dGl0bGU+PGFiYnItMT5PYmVzaXR5IChTaWx2ZXIgU3ByaW5nKTwvYWJici0xPjwvYWx0LXBlcmlv
ZGljYWw+PHBhZ2VzPjE4NDMtODwvcGFnZXM+PHZvbHVtZT4xNjwvdm9sdW1lPjxudW1iZXI+ODwv
bnVtYmVyPjxlZGl0aW9uPjIwMDgvMDYvMDc8L2VkaXRpb24+PGtleXdvcmRzPjxrZXl3b3JkPkFk
dWx0PC9rZXl3b3JkPjxrZXl3b3JkPkFmcmljYW4gQ29udGluZW50YWwgQW5jZXN0cnkgR3JvdXA8
L2tleXdvcmQ+PGtleXdvcmQ+Q3Jvc3MtU2VjdGlvbmFsIFN0dWRpZXM8L2tleXdvcmQ+PGtleXdv
cmQ+RXVyb3BlYW4gQ29udGluZW50YWwgQW5jZXN0cnkgR3JvdXA8L2tleXdvcmQ+PGtleXdvcmQ+
RmVtYWxlPC9rZXl3b3JkPjxrZXl3b3JkPkhlYWx0aCBDYXJlIENvc3RzL3N0YXRpc3RpY3MgJmFt
cDsgbnVtZXJpY2FsIGRhdGEvKnRyZW5kczwva2V5d29yZD48a2V5d29yZD5IZWFsdGggUHJvbW90
aW9uL2Vjb25vbWljczwva2V5d29yZD48a2V5d29yZD5IdW1hbnM8L2tleXdvcmQ+PGtleXdvcmQ+
SW5zdXJhbmNlLCBIZWFsdGgvZWNvbm9taWNzPC9rZXl3b3JkPjxrZXl3b3JkPk1hbGU8L2tleXdv
cmQ+PGtleXdvcmQ+TWVkaWNhcmUvZWNvbm9taWNzPC9rZXl3b3JkPjxrZXl3b3JkPk1pZGRsZSBB
Z2VkPC9rZXl3b3JkPjxrZXl3b3JkPk9iZXNpdHkvKmVjb25vbWljcy9ldGhub2xvZ3kvKnByZXZl
bnRpb24gJmFtcDsgY29udHJvbDwva2V5d29yZD48a2V5d29yZD5PdmVyd2VpZ2h0LyplY29ub21p
Y3MvZXRobm9sb2d5LypwcmV2ZW50aW9uICZhbXA7IGNvbnRyb2w8L2tleXdvcmQ+PGtleXdvcmQ+
UHJpdmF0ZSBTZWN0b3I8L2tleXdvcmQ+PGtleXdvcmQ+U2V4IENoYXJhY3RlcmlzdGljczwva2V5
d29yZD48a2V5d29yZD5Vbml0ZWQgU3RhdGVzPC9rZXl3b3JkPjwva2V5d29yZHM+PGRhdGVzPjx5
ZWFyPjIwMDg8L3llYXI+PHB1Yi1kYXRlcz48ZGF0ZT5BdWc8L2RhdGU+PC9wdWItZGF0ZXM+PC9k
YXRlcz48aXNibj4xOTMwLTczODEgKFByaW50KSYjeEQ7MTkzMC03MzgxIChMaW5raW5nKTwvaXNi
bj48YWNjZXNzaW9uLW51bT4xODUzNTU0MzwvYWNjZXNzaW9uLW51bT48d29yay10eXBlPlJlc2Vh
cmNoIFN1cHBvcnQsIE5vbi1VLlMuIEdvdiZhcG9zO3Q8L3dvcmstdHlwZT48dXJscz48cmVsYXRl
ZC11cmxzPjx1cmw+aHR0cDovL3d3dy5uY2JpLm5sbS5uaWguZ292L3B1Ym1lZC8xODUzNTU0Mzwv
dXJsPjwvcmVsYXRlZC11cmxzPjwvdXJscz48ZWxlY3Ryb25pYy1yZXNvdXJjZS1udW0+MTAuMTAz
OC9vYnkuMjAwOC4yOTA8L2VsZWN0cm9uaWMtcmVzb3VyY2UtbnVtPjxsYW5ndWFnZT5lbmc8L2xh
bmd1YWdlPjwvcmVjb3JkPjwvQ2l0ZT48L0VuZE5vdGU+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1369E5">
          <w:rPr>
            <w:rFonts w:ascii="Times New Roman" w:hAnsi="Times New Roman"/>
            <w:noProof/>
            <w:szCs w:val="24"/>
            <w:vertAlign w:val="superscript"/>
          </w:rPr>
          <w:t>33</w:t>
        </w:r>
        <w:r w:rsidR="00D6636D">
          <w:rPr>
            <w:rFonts w:ascii="Times New Roman" w:hAnsi="Times New Roman"/>
            <w:szCs w:val="24"/>
          </w:rPr>
          <w:fldChar w:fldCharType="end"/>
        </w:r>
      </w:hyperlink>
      <w:r>
        <w:rPr>
          <w:rFonts w:ascii="Times New Roman" w:hAnsi="Times New Roman"/>
          <w:szCs w:val="24"/>
        </w:rPr>
        <w:t>.</w:t>
      </w:r>
    </w:p>
    <w:p w14:paraId="43A0BF03" w14:textId="6FCFD0FA" w:rsidR="00C80440" w:rsidRDefault="00C80440" w:rsidP="00C80440">
      <w:pPr>
        <w:autoSpaceDE w:val="0"/>
        <w:autoSpaceDN w:val="0"/>
        <w:adjustRightInd w:val="0"/>
        <w:spacing w:line="480" w:lineRule="auto"/>
        <w:ind w:firstLine="708"/>
        <w:jc w:val="both"/>
      </w:pPr>
      <w:r w:rsidRPr="00C6794E">
        <w:t xml:space="preserve">This recent epidemic cannot be </w:t>
      </w:r>
      <w:r>
        <w:t xml:space="preserve">entirely </w:t>
      </w:r>
      <w:r w:rsidRPr="00C6794E">
        <w:t xml:space="preserve">explained by changes in the human genome and has been mainly attributed to </w:t>
      </w:r>
      <w:r>
        <w:t>lifestyle modifications</w:t>
      </w:r>
      <w:hyperlink w:anchor="_ENREF_34" w:tooltip="Haslam, 2005 #2209" w:history="1">
        <w:r w:rsidR="00D6636D">
          <w:fldChar w:fldCharType="begin"/>
        </w:r>
        <w:r w:rsidR="00D6636D">
          <w:instrText xml:space="preserve"> ADDIN EN.CITE &lt;EndNote&gt;&lt;Cite&gt;&lt;Author&gt;Haslam&lt;/Author&gt;&lt;Year&gt;2005&lt;/Year&gt;&lt;RecNum&gt;2209&lt;/RecNum&gt;&lt;DisplayText&gt;&lt;style face="superscript"&gt;34&lt;/style&gt;&lt;/DisplayText&gt;&lt;record&gt;&lt;rec-number&gt;2209&lt;/rec-number&gt;&lt;ref-type name="Journal Article"&gt;17&lt;/ref-type&gt;&lt;contributors&gt;&lt;authors&gt;&lt;author&gt;Haslam, D. W.&lt;/author&gt;&lt;author&gt;James, W. P.&lt;/author&gt;&lt;/authors&gt;&lt;/contributors&gt;&lt;auth-address&gt;National Obesity Forum, Watton Place Clinic, Watton-at-Stone, Hertfordshire, SG14 3SY, UK. Dwhaslam@aol.com&lt;/auth-address&gt;&lt;titles&gt;&lt;title&gt;Obesity&lt;/title&gt;&lt;secondary-title&gt;Lancet&lt;/secondary-title&gt;&lt;/titles&gt;&lt;periodical&gt;&lt;full-title&gt;Lancet&lt;/full-title&gt;&lt;/periodical&gt;&lt;pages&gt;1197-209&lt;/pages&gt;&lt;volume&gt;366&lt;/volume&gt;&lt;number&gt;9492&lt;/number&gt;&lt;keywords&gt;&lt;keyword&gt;Humans&lt;/keyword&gt;&lt;keyword&gt;*Obesity/complications/physiopathology/therapy&lt;/keyword&gt;&lt;/keywords&gt;&lt;dates&gt;&lt;year&gt;2005&lt;/year&gt;&lt;pub-dates&gt;&lt;date&gt;Oct 1&lt;/date&gt;&lt;/pub-dates&gt;&lt;/dates&gt;&lt;accession-num&gt;16198769&lt;/accession-num&gt;&lt;urls&gt;&lt;related-urls&gt;&lt;url&gt;http://www.ncbi.nlm.nih.gov/entrez/query.fcgi?cmd=Retrieve&amp;amp;db=PubMed&amp;amp;dopt=Citation&amp;amp;list_uids=16198769 &lt;/url&gt;&lt;/related-urls&gt;&lt;/urls&gt;&lt;/record&gt;&lt;/Cite&gt;&lt;/EndNote&gt;</w:instrText>
        </w:r>
        <w:r w:rsidR="00D6636D">
          <w:fldChar w:fldCharType="separate"/>
        </w:r>
        <w:r w:rsidR="00D6636D" w:rsidRPr="001369E5">
          <w:rPr>
            <w:noProof/>
            <w:vertAlign w:val="superscript"/>
          </w:rPr>
          <w:t>34</w:t>
        </w:r>
        <w:r w:rsidR="00D6636D">
          <w:fldChar w:fldCharType="end"/>
        </w:r>
      </w:hyperlink>
      <w:r w:rsidRPr="00C6794E">
        <w:t xml:space="preserve">. </w:t>
      </w:r>
      <w:r>
        <w:t xml:space="preserve">Despite the many </w:t>
      </w:r>
      <w:r>
        <w:lastRenderedPageBreak/>
        <w:t xml:space="preserve">environmental exposures that have been identified as </w:t>
      </w:r>
      <w:r>
        <w:rPr>
          <w:color w:val="000000"/>
        </w:rPr>
        <w:t>obesity risk factors</w:t>
      </w:r>
      <w:hyperlink w:anchor="_ENREF_35" w:tooltip="McAllister, 2009 #1627" w:history="1">
        <w:r w:rsidR="00D6636D">
          <w:fldChar w:fldCharType="begin"/>
        </w:r>
        <w:r w:rsidR="00D6636D">
          <w:instrText xml:space="preserve"> ADDIN EN.CITE &lt;EndNote&gt;&lt;Cite&gt;&lt;Author&gt;McAllister&lt;/Author&gt;&lt;Year&gt;2009&lt;/Year&gt;&lt;RecNum&gt;1627&lt;/RecNum&gt;&lt;DisplayText&gt;&lt;style face="superscript"&gt;35&lt;/style&gt;&lt;/DisplayText&gt;&lt;record&gt;&lt;rec-number&gt;1627&lt;/rec-number&gt;&lt;ref-type name="Journal Article"&gt;17&lt;/ref-type&gt;&lt;contributors&gt;&lt;authors&gt;&lt;author&gt;McAllister, E. J.&lt;/author&gt;&lt;author&gt;Dhurandhar, N. V.&lt;/author&gt;&lt;author&gt;Keith, S. W.&lt;/author&gt;&lt;author&gt;Aronne, L. J.&lt;/author&gt;&lt;author&gt;Barger, J.&lt;/author&gt;&lt;author&gt;Baskin, M.&lt;/author&gt;&lt;author&gt;Benca, R. M.&lt;/author&gt;&lt;author&gt;Biggio, J.&lt;/author&gt;&lt;author&gt;Boggiano, M. M.&lt;/author&gt;&lt;author&gt;Eisenmann, J. C.&lt;/author&gt;&lt;author&gt;Elobeid, M.&lt;/author&gt;&lt;author&gt;Fontaine, K. R.&lt;/author&gt;&lt;author&gt;Gluckman, P.&lt;/author&gt;&lt;author&gt;Hanlon, E. C.&lt;/author&gt;&lt;author&gt;Katzmarzyk, P.&lt;/author&gt;&lt;author&gt;Pietrobelli, A.&lt;/author&gt;&lt;author&gt;Redden, D. T.&lt;/author&gt;&lt;author&gt;Ruden, D. M.&lt;/author&gt;&lt;author&gt;Wang, C.&lt;/author&gt;&lt;author&gt;Waterland, R. A.&lt;/author&gt;&lt;author&gt;Wright, S. M.&lt;/author&gt;&lt;author&gt;Allison, D. B.&lt;/author&gt;&lt;/authors&gt;&lt;/contributors&gt;&lt;auth-address&gt;Department of Infections and Obesity, Pennington Biomedical Research Center, Louisiana State University System, Baton Rouge, LA, USA. Emily.mcallister@pbrc.edu&lt;/auth-address&gt;&lt;titles&gt;&lt;title&gt;Ten putative contributors to the obesity epidemic&lt;/title&gt;&lt;secondary-title&gt;Crit Rev Food Sci Nutr&lt;/secondary-title&gt;&lt;/titles&gt;&lt;periodical&gt;&lt;full-title&gt;Crit Rev Food Sci Nutr&lt;/full-title&gt;&lt;/periodical&gt;&lt;pages&gt;868-913&lt;/pages&gt;&lt;volume&gt;49&lt;/volume&gt;&lt;number&gt;10&lt;/number&gt;&lt;keywords&gt;&lt;keyword&gt;Animals&lt;/keyword&gt;&lt;keyword&gt;Causality&lt;/keyword&gt;&lt;keyword&gt;Humans&lt;/keyword&gt;&lt;keyword&gt;Obesity/*epidemiology&lt;/keyword&gt;&lt;/keywords&gt;&lt;dates&gt;&lt;year&gt;2009&lt;/year&gt;&lt;pub-dates&gt;&lt;date&gt;Nov&lt;/date&gt;&lt;/pub-dates&gt;&lt;/dates&gt;&lt;accession-num&gt;19960394&lt;/accession-num&gt;&lt;urls&gt;&lt;related-urls&gt;&lt;url&gt;http://www.ncbi.nlm.nih.gov/entrez/query.fcgi?cmd=Retrieve&amp;amp;db=PubMed&amp;amp;dopt=Citation&amp;amp;list_uids=19960394 &lt;/url&gt;&lt;/related-urls&gt;&lt;/urls&gt;&lt;/record&gt;&lt;/Cite&gt;&lt;/EndNote&gt;</w:instrText>
        </w:r>
        <w:r w:rsidR="00D6636D">
          <w:fldChar w:fldCharType="separate"/>
        </w:r>
        <w:r w:rsidR="00D6636D" w:rsidRPr="001369E5">
          <w:rPr>
            <w:noProof/>
            <w:vertAlign w:val="superscript"/>
          </w:rPr>
          <w:t>35</w:t>
        </w:r>
        <w:r w:rsidR="00D6636D">
          <w:fldChar w:fldCharType="end"/>
        </w:r>
      </w:hyperlink>
      <w:r>
        <w:t>,</w:t>
      </w:r>
      <w:r w:rsidRPr="00C6794E">
        <w:t xml:space="preserve"> some individuals are more susceptible than others to weight gain in an obesity-prone environment</w:t>
      </w:r>
      <w:hyperlink w:anchor="_ENREF_36" w:tooltip="Levin, 2005 #2639" w:history="1">
        <w:r w:rsidR="00D6636D">
          <w:fldChar w:fldCharType="begin"/>
        </w:r>
        <w:r w:rsidR="00D6636D">
          <w:instrText xml:space="preserve"> ADDIN EN.CITE &lt;EndNote&gt;&lt;Cite&gt;&lt;Author&gt;Levin&lt;/Author&gt;&lt;Year&gt;2005&lt;/Year&gt;&lt;RecNum&gt;2639&lt;/RecNum&gt;&lt;DisplayText&gt;&lt;style face="superscript"&gt;36&lt;/style&gt;&lt;/DisplayText&gt;&lt;record&gt;&lt;rec-number&gt;2639&lt;/rec-number&gt;&lt;foreign-keys&gt;&lt;key app="EN" db-id="5tspv52wswd09sesdstvwpdavtppapr0dasp"&gt;2639&lt;/key&gt;&lt;/foreign-keys&gt;&lt;ref-type name="Journal Article"&gt;17&lt;/ref-type&gt;&lt;contributors&gt;&lt;authors&gt;&lt;author&gt;Levin, B. E.&lt;/author&gt;&lt;/authors&gt;&lt;/contributors&gt;&lt;auth-address&gt;385 Tremont Avenue, VA Medical Center, Neurology Service (127C) E.Orange, NJ 07018-1095, United States. levin@umdnj.edu&lt;/auth-address&gt;&lt;titles&gt;&lt;title&gt;Factors promoting and ameliorating the development of obesity&lt;/title&gt;&lt;secondary-title&gt;Physiology &amp;amp; Behavior&lt;/secondary-title&gt;&lt;alt-title&gt;Physiol Behav&lt;/alt-title&gt;&lt;/titles&gt;&lt;periodical&gt;&lt;full-title&gt;Physiology &amp;amp; Behavior&lt;/full-title&gt;&lt;abbr-1&gt;Physiol Behav&lt;/abbr-1&gt;&lt;/periodical&gt;&lt;alt-periodical&gt;&lt;full-title&gt;Physiology &amp;amp; Behavior&lt;/full-title&gt;&lt;abbr-1&gt;Physiol Behav&lt;/abbr-1&gt;&lt;/alt-periodical&gt;&lt;pages&gt;633-9&lt;/pages&gt;&lt;volume&gt;86&lt;/volume&gt;&lt;number&gt;5&lt;/number&gt;&lt;edition&gt;2005/10/19&lt;/edition&gt;&lt;keywords&gt;&lt;keyword&gt;Energy Metabolism/physiology&lt;/keyword&gt;&lt;keyword&gt;Homeostasis/physiology&lt;/keyword&gt;&lt;keyword&gt;Humans&lt;/keyword&gt;&lt;keyword&gt;Obesity/*etiology/physiopathology/prevention &amp;amp; control&lt;/keyword&gt;&lt;/keywords&gt;&lt;dates&gt;&lt;year&gt;2005&lt;/year&gt;&lt;pub-dates&gt;&lt;date&gt;Dec 15&lt;/date&gt;&lt;/pub-dates&gt;&lt;/dates&gt;&lt;isbn&gt;0031-9384 (Print)&amp;#xD;0031-9384 (Linking)&lt;/isbn&gt;&lt;accession-num&gt;16229869&lt;/accession-num&gt;&lt;work-type&gt;Review&lt;/work-type&gt;&lt;urls&gt;&lt;related-urls&gt;&lt;url&gt;http://www.ncbi.nlm.nih.gov/pubmed/16229869&lt;/url&gt;&lt;/related-urls&gt;&lt;/urls&gt;&lt;electronic-resource-num&gt;10.1016/j.physbeh.2005.08.054&lt;/electronic-resource-num&gt;&lt;language&gt;eng&lt;/language&gt;&lt;/record&gt;&lt;/Cite&gt;&lt;/EndNote&gt;</w:instrText>
        </w:r>
        <w:r w:rsidR="00D6636D">
          <w:fldChar w:fldCharType="separate"/>
        </w:r>
        <w:r w:rsidR="00D6636D" w:rsidRPr="001369E5">
          <w:rPr>
            <w:noProof/>
            <w:vertAlign w:val="superscript"/>
          </w:rPr>
          <w:t>36</w:t>
        </w:r>
        <w:r w:rsidR="00D6636D">
          <w:fldChar w:fldCharType="end"/>
        </w:r>
      </w:hyperlink>
      <w:r>
        <w:t>. O</w:t>
      </w:r>
      <w:r w:rsidRPr="00C6794E">
        <w:t>besity is a multifactorial disorder that requires envi</w:t>
      </w:r>
      <w:r>
        <w:t>ronmental influences to manifest,</w:t>
      </w:r>
      <w:r w:rsidRPr="00C6794E">
        <w:t xml:space="preserve"> and who becomes obese at the individual level is largely dete</w:t>
      </w:r>
      <w:r>
        <w:t>rmined by genetic factors</w:t>
      </w:r>
      <w:hyperlink w:anchor="_ENREF_37" w:tooltip="Levin, 2005 #2210" w:history="1">
        <w:r w:rsidR="00D6636D">
          <w:fldChar w:fldCharType="begin"/>
        </w:r>
        <w:r w:rsidR="00D6636D">
          <w:instrText xml:space="preserve"> ADDIN EN.CITE &lt;EndNote&gt;&lt;Cite&gt;&lt;Author&gt;Levin&lt;/Author&gt;&lt;Year&gt;2005&lt;/Year&gt;&lt;RecNum&gt;2210&lt;/RecNum&gt;&lt;DisplayText&gt;&lt;style face="superscript"&gt;37&lt;/style&gt;&lt;/DisplayText&gt;&lt;record&gt;&lt;rec-number&gt;2210&lt;/rec-number&gt;&lt;ref-type name="Journal Article"&gt;17&lt;/ref-type&gt;&lt;contributors&gt;&lt;authors&gt;&lt;author&gt;Levin, B. E.&lt;/author&gt;&lt;/authors&gt;&lt;/contributors&gt;&lt;auth-address&gt;385 Tremont Avenue, VA Medical Center, Neurology Service (127C) E.Orange, NJ 07018-1095, United States. levin@umdnj.edu&lt;/auth-address&gt;&lt;titles&gt;&lt;title&gt;Factors promoting and ameliorating the development of obesity&lt;/title&gt;&lt;secondary-title&gt;Physiol Behav&lt;/secondary-title&gt;&lt;/titles&gt;&lt;periodical&gt;&lt;full-title&gt;Physiol Behav&lt;/full-title&gt;&lt;/periodical&gt;&lt;pages&gt;633-9&lt;/pages&gt;&lt;volume&gt;86&lt;/volume&gt;&lt;number&gt;5&lt;/number&gt;&lt;keywords&gt;&lt;keyword&gt;Energy Metabolism/physiology&lt;/keyword&gt;&lt;keyword&gt;Homeostasis/physiology&lt;/keyword&gt;&lt;keyword&gt;Humans&lt;/keyword&gt;&lt;keyword&gt;Obesity/*etiology/physiopathology/prevention &amp;amp; control&lt;/keyword&gt;&lt;/keywords&gt;&lt;dates&gt;&lt;year&gt;2005&lt;/year&gt;&lt;pub-dates&gt;&lt;date&gt;Dec 15&lt;/date&gt;&lt;/pub-dates&gt;&lt;/dates&gt;&lt;accession-num&gt;16229869&lt;/accession-num&gt;&lt;urls&gt;&lt;related-urls&gt;&lt;url&gt;http://www.ncbi.nlm.nih.gov/entrez/query.fcgi?cmd=Retrieve&amp;amp;db=PubMed&amp;amp;dopt=Citation&amp;amp;list_uids=16229869 &lt;/url&gt;&lt;/related-urls&gt;&lt;/urls&gt;&lt;/record&gt;&lt;/Cite&gt;&lt;/EndNote&gt;</w:instrText>
        </w:r>
        <w:r w:rsidR="00D6636D">
          <w:fldChar w:fldCharType="separate"/>
        </w:r>
        <w:r w:rsidR="00D6636D" w:rsidRPr="001369E5">
          <w:rPr>
            <w:noProof/>
            <w:vertAlign w:val="superscript"/>
          </w:rPr>
          <w:t>37</w:t>
        </w:r>
        <w:r w:rsidR="00D6636D">
          <w:fldChar w:fldCharType="end"/>
        </w:r>
      </w:hyperlink>
      <w:r w:rsidRPr="00C6794E">
        <w:t xml:space="preserve">. </w:t>
      </w:r>
      <w:r>
        <w:t>Technological and methodological breakthroughs in the last fifteen years, such as GWAS, have led to important progress in the elucidation of the genetic architecture of obesity</w:t>
      </w:r>
      <w:hyperlink w:anchor="_ENREF_38" w:tooltip="Choquet, 2011 #2069" w:history="1">
        <w:r w:rsidR="00D6636D">
          <w:fldChar w:fldCharType="begin"/>
        </w:r>
        <w:r w:rsidR="00D6636D">
          <w:instrText xml:space="preserve"> ADDIN EN.CITE &lt;EndNote&gt;&lt;Cite&gt;&lt;Author&gt;Choquet&lt;/Author&gt;&lt;Year&gt;2011&lt;/Year&gt;&lt;RecNum&gt;2069&lt;/RecNum&gt;&lt;DisplayText&gt;&lt;style face="superscript"&gt;38&lt;/style&gt;&lt;/DisplayText&gt;&lt;record&gt;&lt;rec-number&gt;2069&lt;/rec-number&gt;&lt;ref-type name="Journal Article"&gt;17&lt;/ref-type&gt;&lt;contributors&gt;&lt;authors&gt;&lt;author&gt;Choquet, H.&lt;/author&gt;&lt;author&gt;Meyre, D&lt;/author&gt;&lt;/authors&gt;&lt;/contributors&gt;&lt;titles&gt;&lt;title&gt;Molecular Basis of Obesity: Current Status and Future Prospects.&lt;/title&gt;&lt;secondary-title&gt;Current Genomics&lt;/secondary-title&gt;&lt;/titles&gt;&lt;periodical&gt;&lt;full-title&gt;Current Genomics&lt;/full-title&gt;&lt;/periodical&gt;&lt;pages&gt;154-168&lt;/pages&gt;&lt;volume&gt;vol.12 (3)&lt;/volume&gt;&lt;number&gt;May&lt;/number&gt;&lt;dates&gt;&lt;year&gt;2011&lt;/year&gt;&lt;/dates&gt;&lt;urls&gt;&lt;/urls&gt;&lt;/record&gt;&lt;/Cite&gt;&lt;/EndNote&gt;</w:instrText>
        </w:r>
        <w:r w:rsidR="00D6636D">
          <w:fldChar w:fldCharType="separate"/>
        </w:r>
        <w:r w:rsidR="00D6636D" w:rsidRPr="001369E5">
          <w:rPr>
            <w:noProof/>
            <w:vertAlign w:val="superscript"/>
          </w:rPr>
          <w:t>38</w:t>
        </w:r>
        <w:r w:rsidR="00D6636D">
          <w:fldChar w:fldCharType="end"/>
        </w:r>
      </w:hyperlink>
      <w:r>
        <w:t>.</w:t>
      </w:r>
      <w:r w:rsidRPr="00AA2AB3">
        <w:t xml:space="preserve"> </w:t>
      </w:r>
      <w:r w:rsidRPr="00C6794E">
        <w:t xml:space="preserve">The first </w:t>
      </w:r>
      <w:r>
        <w:t xml:space="preserve">two </w:t>
      </w:r>
      <w:r w:rsidRPr="00C6794E">
        <w:t>gene</w:t>
      </w:r>
      <w:r>
        <w:t>s (</w:t>
      </w:r>
      <w:r w:rsidRPr="00A2646E">
        <w:rPr>
          <w:i/>
        </w:rPr>
        <w:t>LEP</w:t>
      </w:r>
      <w:r>
        <w:t xml:space="preserve"> and </w:t>
      </w:r>
      <w:r w:rsidRPr="00A2646E">
        <w:rPr>
          <w:i/>
        </w:rPr>
        <w:t>MKKS</w:t>
      </w:r>
      <w:r>
        <w:t xml:space="preserve">) associated with a </w:t>
      </w:r>
      <w:proofErr w:type="spellStart"/>
      <w:proofErr w:type="gramStart"/>
      <w:r>
        <w:t>mendelian</w:t>
      </w:r>
      <w:proofErr w:type="spellEnd"/>
      <w:proofErr w:type="gramEnd"/>
      <w:r>
        <w:t xml:space="preserve"> non-</w:t>
      </w:r>
      <w:proofErr w:type="spellStart"/>
      <w:r>
        <w:t>syndromic</w:t>
      </w:r>
      <w:proofErr w:type="spellEnd"/>
      <w:r w:rsidRPr="00C6794E">
        <w:t xml:space="preserve"> </w:t>
      </w:r>
      <w:r>
        <w:t xml:space="preserve">or </w:t>
      </w:r>
      <w:proofErr w:type="spellStart"/>
      <w:r>
        <w:t>syndromic</w:t>
      </w:r>
      <w:proofErr w:type="spellEnd"/>
      <w:r>
        <w:t xml:space="preserve"> form of obesity were identifi</w:t>
      </w:r>
      <w:r w:rsidRPr="00C6794E">
        <w:t>ed in 1997</w:t>
      </w:r>
      <w:r>
        <w:t xml:space="preserve"> and 2000</w:t>
      </w:r>
      <w:r>
        <w:fldChar w:fldCharType="begin">
          <w:fldData xml:space="preserve">PEVuZE5vdGU+PENpdGU+PEF1dGhvcj5Nb250YWd1ZTwvQXV0aG9yPjxZZWFyPjE5OTc8L1llYXI+
PFJlY051bT40NjE8L1JlY051bT48RGlzcGxheVRleHQ+PHN0eWxlIGZhY2U9InN1cGVyc2NyaXB0
Ij4zOSw0MDwvc3R5bGU+PC9EaXNwbGF5VGV4dD48cmVjb3JkPjxyZWMtbnVtYmVyPjQ2MTwvcmVj
LW51bWJlcj48cmVmLXR5cGUgbmFtZT0iSm91cm5hbCBBcnRpY2xlIj4xNzwvcmVmLXR5cGU+PGNv
bnRyaWJ1dG9ycz48YXV0aG9ycz48YXV0aG9yPk1vbnRhZ3VlLCBDLiBULjwvYXV0aG9yPjxhdXRo
b3I+RmFyb29xaSwgSS4gUy48L2F1dGhvcj48YXV0aG9yPldoaXRlaGVhZCwgSi4gUC48L2F1dGhv
cj48YXV0aG9yPlNvb3MsIE0uIEEuPC9hdXRob3I+PGF1dGhvcj5SYXUsIEguPC9hdXRob3I+PGF1
dGhvcj5XYXJlaGFtLCBOLiBKLjwvYXV0aG9yPjxhdXRob3I+U2V3dGVyLCBDLiBQLjwvYXV0aG9y
PjxhdXRob3I+RGlnYnksIEouIEUuPC9hdXRob3I+PGF1dGhvcj5Nb2hhbW1lZCwgUy4gTi48L2F1
dGhvcj48YXV0aG9yPkh1cnN0LCBKLiBBLjwvYXV0aG9yPjxhdXRob3I+Q2hlZXRoYW0sIEMuIEgu
PC9hdXRob3I+PGF1dGhvcj5FYXJsZXksIEEuIFIuPC9hdXRob3I+PGF1dGhvcj5CYXJuZXR0LCBB
LiBILjwvYXV0aG9yPjxhdXRob3I+UHJpbnMsIEouIEIuPC9hdXRob3I+PGF1dGhvcj5PJmFwb3M7
UmFoaWxseSwgUy48L2F1dGhvcj48L2F1dGhvcnM+PC9jb250cmlidXRvcnM+PGF1dGgtYWRkcmVz
cz5Vbml2ZXJzaXR5IG9mIENhbWJyaWRnZSwgRGVwYXJ0bWVudCBvZiBNZWRpY2luZSwgVUsuPC9h
dXRoLWFkZHJlc3M+PHRpdGxlcz48dGl0bGU+Q29uZ2VuaXRhbCBsZXB0aW4gZGVmaWNpZW5jeSBp
cyBhc3NvY2lhdGVkIHdpdGggc2V2ZXJlIGVhcmx5LW9uc2V0IG9iZXNpdHkgaW4gaHVtYW5zPC90
aXRsZT48c2Vjb25kYXJ5LXRpdGxlPk5hdHVyZTwvc2Vjb25kYXJ5LXRpdGxlPjwvdGl0bGVzPjxw
ZXJpb2RpY2FsPjxmdWxsLXRpdGxlPk5hdHVyZTwvZnVsbC10aXRsZT48L3BlcmlvZGljYWw+PHBh
Z2VzPjkwMy04LjwvcGFnZXM+PHZvbHVtZT4zODc8L3ZvbHVtZT48bnVtYmVyPjY2MzY8L251bWJl
cj48a2V5d29yZHM+PGtleXdvcmQ+QWR1bHQ8L2tleXdvcmQ+PGtleXdvcmQ+QWdlIG9mIE9uc2V0
PC9rZXl3b3JkPjxrZXl3b3JkPkFuaW1hbDwva2V5d29yZD48a2V5d29yZD5Cb2R5IENvbXBvc2l0
aW9uPC9rZXl3b3JkPjxrZXl3b3JkPkNITyBDZWxsczwva2V5d29yZD48a2V5d29yZD5DYXNlIFJl
cG9ydDwva2V5d29yZD48a2V5d29yZD5DaGlsZDwva2V5d29yZD48a2V5d29yZD5DaGlsZCwgUHJl
c2Nob29sPC9rZXl3b3JkPjxrZXl3b3JkPkNvbnNhbmd1aW5pdHk8L2tleXdvcmQ+PGtleXdvcmQ+
RmVtYWxlPC9rZXl3b3JkPjxrZXl3b3JkPkZyYW1lc2hpZnQgTXV0YXRpb248L2tleXdvcmQ+PGtl
eXdvcmQ+SGFtc3RlcnM8L2tleXdvcmQ+PGtleXdvcmQ+SG9tb3p5Z290ZTwva2V5d29yZD48a2V5
d29yZD5IdW1hbjwva2V5d29yZD48a2V5d29yZD5MZXB0aW48L2tleXdvcmQ+PGtleXdvcmQ+TWFs
ZTwva2V5d29yZD48a2V5d29yZD5NZXRhYm9saXNtLCBJbmJvcm4gRXJyb3JzL2Jsb29kLypnZW5l
dGljczwva2V5d29yZD48a2V5d29yZD5NaWNlPC9rZXl3b3JkPjxrZXl3b3JkPk1pY2UsIE9iZXNl
PC9rZXl3b3JkPjxrZXl3b3JkPk1vbGVjdWxhciBTZXF1ZW5jZSBEYXRhPC9rZXl3b3JkPjxrZXl3
b3JkPk9iZXNpdHkvYmxvb2QvKmdlbmV0aWNzPC9rZXl3b3JkPjxrZXl3b3JkPlBlZGlncmVlPC9r
ZXl3b3JkPjxrZXl3b3JkPlBvbHltb3JwaGlzbSwgU2luZ2xlLVN0cmFuZGVkIENvbmZvcm1hdGlv
bmFsPC9rZXl3b3JkPjxrZXl3b3JkPlByb3RlaW5zL2dlbmV0aWNzLyptZXRhYm9saXNtPC9rZXl3
b3JkPjxrZXl3b3JkPlNlcXVlbmNlIEFuYWx5c2lzLCBETkE8L2tleXdvcmQ+PGtleXdvcmQ+U3Vw
cG9ydCwgTm9uLVUuUy4gR292JmFwb3M7dDwva2V5d29yZD48a2V5d29yZD5UcmFuc2ZlY3Rpb248
L2tleXdvcmQ+PC9rZXl3b3Jkcz48ZGF0ZXM+PHllYXI+MTk5NzwveWVhcj48L2RhdGVzPjxhY2Nl
c3Npb24tbnVtPjkyMDIxMjI8L2FjY2Vzc2lvbi1udW0+PHVybHM+PHJlbGF0ZWQtdXJscz48dXJs
Pmh0dHA6Ly93d3cubmNiaS5ubG0ubmloLmdvdi9odGJpbi1wb3N0L0VudHJlei9xdWVyeT9kYj1t
JmFtcDtmb3JtPTYmYW1wO2RvcHQ9ciZhbXA7dWlkPTkyMDIxMjI8L3VybD48L3JlbGF0ZWQtdXJs
cz48L3VybHM+PC9yZWNvcmQ+PC9DaXRlPjxDaXRlPjxBdXRob3I+S2F0c2FuaXM8L0F1dGhvcj48
WWVhcj4yMDAwPC9ZZWFyPjxSZWNOdW0+MjIxNzwvUmVjTnVtPjxyZWNvcmQ+PHJlYy1udW1iZXI+
MjIxNzwvcmVjLW51bWJlcj48cmVmLXR5cGUgbmFtZT0iSm91cm5hbCBBcnRpY2xlIj4xNzwvcmVm
LXR5cGU+PGNvbnRyaWJ1dG9ycz48YXV0aG9ycz48YXV0aG9yPkthdHNhbmlzLCBOLjwvYXV0aG9y
PjxhdXRob3I+QmVhbGVzLCBQLiBMLjwvYXV0aG9yPjxhdXRob3I+V29vZHMsIE0uIE8uPC9hdXRo
b3I+PGF1dGhvcj5MZXdpcywgUi4gQS48L2F1dGhvcj48YXV0aG9yPkdyZWVuLCBKLiBTLjwvYXV0
aG9yPjxhdXRob3I+UGFyZnJleSwgUC4gUy48L2F1dGhvcj48YXV0aG9yPkFuc2xleSwgUy4gSi48
L2F1dGhvcj48YXV0aG9yPkRhdmlkc29uLCBXLiBTLjwvYXV0aG9yPjxhdXRob3I+THVwc2tpLCBK
LiBSLjwvYXV0aG9yPjwvYXV0aG9ycz48L2NvbnRyaWJ1dG9ycz48YXV0aC1hZGRyZXNzPkRlcGFy
dG1lbnQgb2YgTW9sZWN1bGFyIGFuZCBIdW1hbiBHZW5ldGljcywgQmF5bG9yIENvbGxlZ2Ugb2Yg
TWVkaWNpbmUsIEhvdXN0b24sIFRleGFzLCBVU0EuPC9hdXRoLWFkZHJlc3M+PHRpdGxlcz48dGl0
bGU+TXV0YXRpb25zIGluIE1LS1MgY2F1c2Ugb2Jlc2l0eSwgcmV0aW5hbCBkeXN0cm9waHkgYW5k
IHJlbmFsIG1hbGZvcm1hdGlvbnMgYXNzb2NpYXRlZCB3aXRoIEJhcmRldC1CaWVkbCBzeW5kcm9t
ZTwvdGl0bGU+PHNlY29uZGFyeS10aXRsZT5OYXQgR2VuZXQ8L3NlY29uZGFyeS10aXRsZT48L3Rp
dGxlcz48cGVyaW9kaWNhbD48ZnVsbC10aXRsZT5OYXQgR2VuZXQ8L2Z1bGwtdGl0bGU+PC9wZXJp
b2RpY2FsPjxwYWdlcz42Ny03MDwvcGFnZXM+PHZvbHVtZT4yNjwvdm9sdW1lPjxudW1iZXI+MTwv
bnVtYmVyPjxrZXl3b3Jkcz48a2V5d29yZD5BbGxlbGVzPC9rZXl3b3JkPjxrZXl3b3JkPkJhcmRl
dC1CaWVkbCBTeW5kcm9tZS8qZ2VuZXRpY3M8L2tleXdvcmQ+PGtleXdvcmQ+QmFzZSBTZXF1ZW5j
ZTwva2V5d29yZD48a2V5d29yZD5DaHJvbW9zb21lIE1hcHBpbmc8L2tleXdvcmQ+PGtleXdvcmQ+
Q29uc2FuZ3Vpbml0eTwva2V5d29yZD48a2V5d29yZD5ETkEgTXV0YXRpb25hbCBBbmFseXNpczwv
a2V5d29yZD48a2V5d29yZD5ETkEsIENvbXBsZW1lbnRhcnkvbWV0YWJvbGlzbTwva2V5d29yZD48
a2V5d29yZD5GZW1hbGU8L2tleXdvcmQ+PGtleXdvcmQ+RnJhbWVzaGlmdCBNdXRhdGlvbjwva2V5
d29yZD48a2V5d29yZD5HZW5lIERlbGV0aW9uPC9rZXl3b3JkPjxrZXl3b3JkPkdlbmV0aWMgTGlu
a2FnZTwva2V5d29yZD48a2V5d29yZD5HZW5vdHlwZTwva2V5d29yZD48a2V5d29yZD5Hcm91cCBJ
SSBDaGFwZXJvbmluczwva2V5d29yZD48a2V5d29yZD5IYXBsb3R5cGVzPC9rZXl3b3JkPjxrZXl3
b3JkPkhvbW96eWdvdGU8L2tleXdvcmQ+PGtleXdvcmQ+SHVtYW5zPC9rZXl3b3JkPjxrZXl3b3Jk
PktpZG5leS8qYWJub3JtYWxpdGllczwva2V5d29yZD48a2V5d29yZD5NYWxlPC9rZXl3b3JkPjxr
ZXl3b3JkPk1pY3Jvc2F0ZWxsaXRlIFJlcGVhdHM8L2tleXdvcmQ+PGtleXdvcmQ+TW9sZWN1bGFy
IENoYXBlcm9uZXMvKmdlbmV0aWNzPC9rZXl3b3JkPjxrZXl3b3JkPk1vbGVjdWxhciBTZXF1ZW5j
ZSBEYXRhPC9rZXl3b3JkPjxrZXl3b3JkPipNdXRhdGlvbjwva2V5d29yZD48a2V5d29yZD5PYmVz
aXR5LypnZW5ldGljczwva2V5d29yZD48a2V5d29yZD5QZWRpZ3JlZTwva2V5d29yZD48a2V5d29y
ZD5QaGVub3R5cGU8L2tleXdvcmQ+PGtleXdvcmQ+UG9pbnQgTXV0YXRpb248L2tleXdvcmQ+PGtl
eXdvcmQ+UmV0aW5hbCBEaXNlYXNlcy8qZ2VuZXRpY3M8L2tleXdvcmQ+PC9rZXl3b3Jkcz48ZGF0
ZXM+PHllYXI+MjAwMDwveWVhcj48cHViLWRhdGVzPjxkYXRlPlNlcDwvZGF0ZT48L3B1Yi1kYXRl
cz48L2RhdGVzPjxhY2Nlc3Npb24tbnVtPjEwOTczMjUxPC9hY2Nlc3Npb24tbnVtPjx1cmxzPjxy
ZWxhdGVkLXVybHM+PHVybD5odHRwOi8vd3d3Lm5jYmkubmxtLm5paC5nb3YvZW50cmV6L3F1ZXJ5
LmZjZ2k/Y21kPVJldHJpZXZlJmFtcDtkYj1QdWJNZWQmYW1wO2RvcHQ9Q2l0YXRpb24mYW1wO2xp
c3RfdWlkcz0xMDk3MzI1MSA8L3VybD48L3JlbGF0ZWQtdXJscz48L3VybHM+PC9yZWNvcmQ+PC9D
aXRlPjwvRW5kTm90ZT4A
</w:fldData>
        </w:fldChar>
      </w:r>
      <w:r w:rsidR="001369E5">
        <w:instrText xml:space="preserve"> ADDIN EN.CITE </w:instrText>
      </w:r>
      <w:r w:rsidR="001369E5">
        <w:fldChar w:fldCharType="begin">
          <w:fldData xml:space="preserve">PEVuZE5vdGU+PENpdGU+PEF1dGhvcj5Nb250YWd1ZTwvQXV0aG9yPjxZZWFyPjE5OTc8L1llYXI+
PFJlY051bT40NjE8L1JlY051bT48RGlzcGxheVRleHQ+PHN0eWxlIGZhY2U9InN1cGVyc2NyaXB0
Ij4zOSw0MDwvc3R5bGU+PC9EaXNwbGF5VGV4dD48cmVjb3JkPjxyZWMtbnVtYmVyPjQ2MTwvcmVj
LW51bWJlcj48cmVmLXR5cGUgbmFtZT0iSm91cm5hbCBBcnRpY2xlIj4xNzwvcmVmLXR5cGU+PGNv
bnRyaWJ1dG9ycz48YXV0aG9ycz48YXV0aG9yPk1vbnRhZ3VlLCBDLiBULjwvYXV0aG9yPjxhdXRo
b3I+RmFyb29xaSwgSS4gUy48L2F1dGhvcj48YXV0aG9yPldoaXRlaGVhZCwgSi4gUC48L2F1dGhv
cj48YXV0aG9yPlNvb3MsIE0uIEEuPC9hdXRob3I+PGF1dGhvcj5SYXUsIEguPC9hdXRob3I+PGF1
dGhvcj5XYXJlaGFtLCBOLiBKLjwvYXV0aG9yPjxhdXRob3I+U2V3dGVyLCBDLiBQLjwvYXV0aG9y
PjxhdXRob3I+RGlnYnksIEouIEUuPC9hdXRob3I+PGF1dGhvcj5Nb2hhbW1lZCwgUy4gTi48L2F1
dGhvcj48YXV0aG9yPkh1cnN0LCBKLiBBLjwvYXV0aG9yPjxhdXRob3I+Q2hlZXRoYW0sIEMuIEgu
PC9hdXRob3I+PGF1dGhvcj5FYXJsZXksIEEuIFIuPC9hdXRob3I+PGF1dGhvcj5CYXJuZXR0LCBB
LiBILjwvYXV0aG9yPjxhdXRob3I+UHJpbnMsIEouIEIuPC9hdXRob3I+PGF1dGhvcj5PJmFwb3M7
UmFoaWxseSwgUy48L2F1dGhvcj48L2F1dGhvcnM+PC9jb250cmlidXRvcnM+PGF1dGgtYWRkcmVz
cz5Vbml2ZXJzaXR5IG9mIENhbWJyaWRnZSwgRGVwYXJ0bWVudCBvZiBNZWRpY2luZSwgVUsuPC9h
dXRoLWFkZHJlc3M+PHRpdGxlcz48dGl0bGU+Q29uZ2VuaXRhbCBsZXB0aW4gZGVmaWNpZW5jeSBp
cyBhc3NvY2lhdGVkIHdpdGggc2V2ZXJlIGVhcmx5LW9uc2V0IG9iZXNpdHkgaW4gaHVtYW5zPC90
aXRsZT48c2Vjb25kYXJ5LXRpdGxlPk5hdHVyZTwvc2Vjb25kYXJ5LXRpdGxlPjwvdGl0bGVzPjxw
ZXJpb2RpY2FsPjxmdWxsLXRpdGxlPk5hdHVyZTwvZnVsbC10aXRsZT48L3BlcmlvZGljYWw+PHBh
Z2VzPjkwMy04LjwvcGFnZXM+PHZvbHVtZT4zODc8L3ZvbHVtZT48bnVtYmVyPjY2MzY8L251bWJl
cj48a2V5d29yZHM+PGtleXdvcmQ+QWR1bHQ8L2tleXdvcmQ+PGtleXdvcmQ+QWdlIG9mIE9uc2V0
PC9rZXl3b3JkPjxrZXl3b3JkPkFuaW1hbDwva2V5d29yZD48a2V5d29yZD5Cb2R5IENvbXBvc2l0
aW9uPC9rZXl3b3JkPjxrZXl3b3JkPkNITyBDZWxsczwva2V5d29yZD48a2V5d29yZD5DYXNlIFJl
cG9ydDwva2V5d29yZD48a2V5d29yZD5DaGlsZDwva2V5d29yZD48a2V5d29yZD5DaGlsZCwgUHJl
c2Nob29sPC9rZXl3b3JkPjxrZXl3b3JkPkNvbnNhbmd1aW5pdHk8L2tleXdvcmQ+PGtleXdvcmQ+
RmVtYWxlPC9rZXl3b3JkPjxrZXl3b3JkPkZyYW1lc2hpZnQgTXV0YXRpb248L2tleXdvcmQ+PGtl
eXdvcmQ+SGFtc3RlcnM8L2tleXdvcmQ+PGtleXdvcmQ+SG9tb3p5Z290ZTwva2V5d29yZD48a2V5
d29yZD5IdW1hbjwva2V5d29yZD48a2V5d29yZD5MZXB0aW48L2tleXdvcmQ+PGtleXdvcmQ+TWFs
ZTwva2V5d29yZD48a2V5d29yZD5NZXRhYm9saXNtLCBJbmJvcm4gRXJyb3JzL2Jsb29kLypnZW5l
dGljczwva2V5d29yZD48a2V5d29yZD5NaWNlPC9rZXl3b3JkPjxrZXl3b3JkPk1pY2UsIE9iZXNl
PC9rZXl3b3JkPjxrZXl3b3JkPk1vbGVjdWxhciBTZXF1ZW5jZSBEYXRhPC9rZXl3b3JkPjxrZXl3
b3JkPk9iZXNpdHkvYmxvb2QvKmdlbmV0aWNzPC9rZXl3b3JkPjxrZXl3b3JkPlBlZGlncmVlPC9r
ZXl3b3JkPjxrZXl3b3JkPlBvbHltb3JwaGlzbSwgU2luZ2xlLVN0cmFuZGVkIENvbmZvcm1hdGlv
bmFsPC9rZXl3b3JkPjxrZXl3b3JkPlByb3RlaW5zL2dlbmV0aWNzLyptZXRhYm9saXNtPC9rZXl3
b3JkPjxrZXl3b3JkPlNlcXVlbmNlIEFuYWx5c2lzLCBETkE8L2tleXdvcmQ+PGtleXdvcmQ+U3Vw
cG9ydCwgTm9uLVUuUy4gR292JmFwb3M7dDwva2V5d29yZD48a2V5d29yZD5UcmFuc2ZlY3Rpb248
L2tleXdvcmQ+PC9rZXl3b3Jkcz48ZGF0ZXM+PHllYXI+MTk5NzwveWVhcj48L2RhdGVzPjxhY2Nl
c3Npb24tbnVtPjkyMDIxMjI8L2FjY2Vzc2lvbi1udW0+PHVybHM+PHJlbGF0ZWQtdXJscz48dXJs
Pmh0dHA6Ly93d3cubmNiaS5ubG0ubmloLmdvdi9odGJpbi1wb3N0L0VudHJlei9xdWVyeT9kYj1t
JmFtcDtmb3JtPTYmYW1wO2RvcHQ9ciZhbXA7dWlkPTkyMDIxMjI8L3VybD48L3JlbGF0ZWQtdXJs
cz48L3VybHM+PC9yZWNvcmQ+PC9DaXRlPjxDaXRlPjxBdXRob3I+S2F0c2FuaXM8L0F1dGhvcj48
WWVhcj4yMDAwPC9ZZWFyPjxSZWNOdW0+MjIxNzwvUmVjTnVtPjxyZWNvcmQ+PHJlYy1udW1iZXI+
MjIxNzwvcmVjLW51bWJlcj48cmVmLXR5cGUgbmFtZT0iSm91cm5hbCBBcnRpY2xlIj4xNzwvcmVm
LXR5cGU+PGNvbnRyaWJ1dG9ycz48YXV0aG9ycz48YXV0aG9yPkthdHNhbmlzLCBOLjwvYXV0aG9y
PjxhdXRob3I+QmVhbGVzLCBQLiBMLjwvYXV0aG9yPjxhdXRob3I+V29vZHMsIE0uIE8uPC9hdXRo
b3I+PGF1dGhvcj5MZXdpcywgUi4gQS48L2F1dGhvcj48YXV0aG9yPkdyZWVuLCBKLiBTLjwvYXV0
aG9yPjxhdXRob3I+UGFyZnJleSwgUC4gUy48L2F1dGhvcj48YXV0aG9yPkFuc2xleSwgUy4gSi48
L2F1dGhvcj48YXV0aG9yPkRhdmlkc29uLCBXLiBTLjwvYXV0aG9yPjxhdXRob3I+THVwc2tpLCBK
LiBSLjwvYXV0aG9yPjwvYXV0aG9ycz48L2NvbnRyaWJ1dG9ycz48YXV0aC1hZGRyZXNzPkRlcGFy
dG1lbnQgb2YgTW9sZWN1bGFyIGFuZCBIdW1hbiBHZW5ldGljcywgQmF5bG9yIENvbGxlZ2Ugb2Yg
TWVkaWNpbmUsIEhvdXN0b24sIFRleGFzLCBVU0EuPC9hdXRoLWFkZHJlc3M+PHRpdGxlcz48dGl0
bGU+TXV0YXRpb25zIGluIE1LS1MgY2F1c2Ugb2Jlc2l0eSwgcmV0aW5hbCBkeXN0cm9waHkgYW5k
IHJlbmFsIG1hbGZvcm1hdGlvbnMgYXNzb2NpYXRlZCB3aXRoIEJhcmRldC1CaWVkbCBzeW5kcm9t
ZTwvdGl0bGU+PHNlY29uZGFyeS10aXRsZT5OYXQgR2VuZXQ8L3NlY29uZGFyeS10aXRsZT48L3Rp
dGxlcz48cGVyaW9kaWNhbD48ZnVsbC10aXRsZT5OYXQgR2VuZXQ8L2Z1bGwtdGl0bGU+PC9wZXJp
b2RpY2FsPjxwYWdlcz42Ny03MDwvcGFnZXM+PHZvbHVtZT4yNjwvdm9sdW1lPjxudW1iZXI+MTwv
bnVtYmVyPjxrZXl3b3Jkcz48a2V5d29yZD5BbGxlbGVzPC9rZXl3b3JkPjxrZXl3b3JkPkJhcmRl
dC1CaWVkbCBTeW5kcm9tZS8qZ2VuZXRpY3M8L2tleXdvcmQ+PGtleXdvcmQ+QmFzZSBTZXF1ZW5j
ZTwva2V5d29yZD48a2V5d29yZD5DaHJvbW9zb21lIE1hcHBpbmc8L2tleXdvcmQ+PGtleXdvcmQ+
Q29uc2FuZ3Vpbml0eTwva2V5d29yZD48a2V5d29yZD5ETkEgTXV0YXRpb25hbCBBbmFseXNpczwv
a2V5d29yZD48a2V5d29yZD5ETkEsIENvbXBsZW1lbnRhcnkvbWV0YWJvbGlzbTwva2V5d29yZD48
a2V5d29yZD5GZW1hbGU8L2tleXdvcmQ+PGtleXdvcmQ+RnJhbWVzaGlmdCBNdXRhdGlvbjwva2V5
d29yZD48a2V5d29yZD5HZW5lIERlbGV0aW9uPC9rZXl3b3JkPjxrZXl3b3JkPkdlbmV0aWMgTGlu
a2FnZTwva2V5d29yZD48a2V5d29yZD5HZW5vdHlwZTwva2V5d29yZD48a2V5d29yZD5Hcm91cCBJ
SSBDaGFwZXJvbmluczwva2V5d29yZD48a2V5d29yZD5IYXBsb3R5cGVzPC9rZXl3b3JkPjxrZXl3
b3JkPkhvbW96eWdvdGU8L2tleXdvcmQ+PGtleXdvcmQ+SHVtYW5zPC9rZXl3b3JkPjxrZXl3b3Jk
PktpZG5leS8qYWJub3JtYWxpdGllczwva2V5d29yZD48a2V5d29yZD5NYWxlPC9rZXl3b3JkPjxr
ZXl3b3JkPk1pY3Jvc2F0ZWxsaXRlIFJlcGVhdHM8L2tleXdvcmQ+PGtleXdvcmQ+TW9sZWN1bGFy
IENoYXBlcm9uZXMvKmdlbmV0aWNzPC9rZXl3b3JkPjxrZXl3b3JkPk1vbGVjdWxhciBTZXF1ZW5j
ZSBEYXRhPC9rZXl3b3JkPjxrZXl3b3JkPipNdXRhdGlvbjwva2V5d29yZD48a2V5d29yZD5PYmVz
aXR5LypnZW5ldGljczwva2V5d29yZD48a2V5d29yZD5QZWRpZ3JlZTwva2V5d29yZD48a2V5d29y
ZD5QaGVub3R5cGU8L2tleXdvcmQ+PGtleXdvcmQ+UG9pbnQgTXV0YXRpb248L2tleXdvcmQ+PGtl
eXdvcmQ+UmV0aW5hbCBEaXNlYXNlcy8qZ2VuZXRpY3M8L2tleXdvcmQ+PC9rZXl3b3Jkcz48ZGF0
ZXM+PHllYXI+MjAwMDwveWVhcj48cHViLWRhdGVzPjxkYXRlPlNlcDwvZGF0ZT48L3B1Yi1kYXRl
cz48L2RhdGVzPjxhY2Nlc3Npb24tbnVtPjEwOTczMjUxPC9hY2Nlc3Npb24tbnVtPjx1cmxzPjxy
ZWxhdGVkLXVybHM+PHVybD5odHRwOi8vd3d3Lm5jYmkubmxtLm5paC5nb3YvZW50cmV6L3F1ZXJ5
LmZjZ2k/Y21kPVJldHJpZXZlJmFtcDtkYj1QdWJNZWQmYW1wO2RvcHQ9Q2l0YXRpb24mYW1wO2xp
c3RfdWlkcz0xMDk3MzI1MSA8L3VybD48L3JlbGF0ZWQtdXJscz48L3VybHM+PC9yZWNvcmQ+PC9D
aXRlPjwvRW5kTm90ZT4A
</w:fldData>
        </w:fldChar>
      </w:r>
      <w:r w:rsidR="001369E5">
        <w:instrText xml:space="preserve"> ADDIN EN.CITE.DATA </w:instrText>
      </w:r>
      <w:r w:rsidR="001369E5">
        <w:fldChar w:fldCharType="end"/>
      </w:r>
      <w:r>
        <w:fldChar w:fldCharType="separate"/>
      </w:r>
      <w:hyperlink w:anchor="_ENREF_39" w:tooltip="Montague, 1997 #461" w:history="1">
        <w:r w:rsidR="00D6636D" w:rsidRPr="001369E5">
          <w:rPr>
            <w:noProof/>
            <w:vertAlign w:val="superscript"/>
          </w:rPr>
          <w:t>39</w:t>
        </w:r>
      </w:hyperlink>
      <w:r w:rsidR="001369E5" w:rsidRPr="001369E5">
        <w:rPr>
          <w:noProof/>
          <w:vertAlign w:val="superscript"/>
        </w:rPr>
        <w:t>,</w:t>
      </w:r>
      <w:hyperlink w:anchor="_ENREF_40" w:tooltip="Katsanis, 2000 #2217" w:history="1">
        <w:r w:rsidR="00D6636D" w:rsidRPr="001369E5">
          <w:rPr>
            <w:noProof/>
            <w:vertAlign w:val="superscript"/>
          </w:rPr>
          <w:t>40</w:t>
        </w:r>
      </w:hyperlink>
      <w:r>
        <w:fldChar w:fldCharType="end"/>
      </w:r>
      <w:r>
        <w:t>. Seven years later</w:t>
      </w:r>
      <w:r w:rsidRPr="00C6794E">
        <w:t xml:space="preserve">, the first common variant (located in the intron 1 of the </w:t>
      </w:r>
      <w:r w:rsidRPr="00C6794E">
        <w:rPr>
          <w:i/>
        </w:rPr>
        <w:t>FTO</w:t>
      </w:r>
      <w:r w:rsidRPr="00C6794E">
        <w:t xml:space="preserve"> gene) </w:t>
      </w:r>
      <w:r>
        <w:t>reproducibly</w:t>
      </w:r>
      <w:r w:rsidRPr="00C6794E">
        <w:t xml:space="preserve"> associated with polygenic obesity was </w:t>
      </w:r>
      <w:r>
        <w:t>identifi</w:t>
      </w:r>
      <w:r w:rsidRPr="00C6794E">
        <w:t>ed</w:t>
      </w:r>
      <w:r>
        <w:fldChar w:fldCharType="begin">
          <w:fldData xml:space="preserve">PEVuZE5vdGU+PENpdGU+PEF1dGhvcj5GcmF5bGluZzwvQXV0aG9yPjxZZWFyPjIwMDc8L1llYXI+
PFJlY051bT4xNDU3PC9SZWNOdW0+PERpc3BsYXlUZXh0PjxzdHlsZSBmYWNlPSJzdXBlcnNjcmlw
dCI+NDEsNDI8L3N0eWxlPjwvRGlzcGxheVRleHQ+PHJlY29yZD48cmVjLW51bWJlcj4xNDU3PC9y
ZWMtbnVtYmVyPjxmb3JlaWduLWtleXM+PGtleSBhcHA9IkVOIiBkYi1pZD0iNXRzcHY1Mndzd2Qw
OXNlc2RzdHZ3cGRhdnRwcGFwcjBkYXNwIj4xNDU3PC9rZXk+PC9mb3JlaWduLWtleXM+PHJlZi10
eXBlIG5hbWU9IkpvdXJuYWwgQXJ0aWNsZSI+MTc8L3JlZi10eXBlPjxjb250cmlidXRvcnM+PGF1
dGhvcnM+PGF1dGhvcj5GcmF5bGluZywgVC4gTS48L2F1dGhvcj48YXV0aG9yPlRpbXBzb24sIE4u
IEouPC9hdXRob3I+PGF1dGhvcj5XZWVkb24sIE0uIE4uPC9hdXRob3I+PGF1dGhvcj5aZWdnaW5p
LCBFLjwvYXV0aG9yPjxhdXRob3I+RnJlYXRoeSwgUi4gTS48L2F1dGhvcj48YXV0aG9yPkxpbmRn
cmVuLCBDLiBNLjwvYXV0aG9yPjxhdXRob3I+UGVycnksIEouIFIuPC9hdXRob3I+PGF1dGhvcj5F
bGxpb3R0LCBLLiBTLjwvYXV0aG9yPjxhdXRob3I+TGFuZ28sIEguPC9hdXRob3I+PGF1dGhvcj5S
YXluZXIsIE4uIFcuPC9hdXRob3I+PGF1dGhvcj5TaGllbGRzLCBCLjwvYXV0aG9yPjxhdXRob3I+
SGFycmllcywgTC4gVy48L2F1dGhvcj48YXV0aG9yPkJhcnJldHQsIEouIEMuPC9hdXRob3I+PGF1
dGhvcj5FbGxhcmQsIFMuPC9hdXRob3I+PGF1dGhvcj5Hcm92ZXMsIEMuIEouPC9hdXRob3I+PGF1
dGhvcj5LbmlnaHQsIEIuPC9hdXRob3I+PGF1dGhvcj5QYXRjaCwgQS4gTS48L2F1dGhvcj48YXV0
aG9yPk5lc3MsIEEuIFIuPC9hdXRob3I+PGF1dGhvcj5FYnJhaGltLCBTLjwvYXV0aG9yPjxhdXRo
b3I+TGF3bG9yLCBELiBBLjwvYXV0aG9yPjxhdXRob3I+UmluZywgUy4gTS48L2F1dGhvcj48YXV0
aG9yPkJlbi1TaGxvbW8sIFkuPC9hdXRob3I+PGF1dGhvcj5KYXJ2ZWxpbiwgTS4gUi48L2F1dGhv
cj48YXV0aG9yPlNvdmlvLCBVLjwvYXV0aG9yPjxhdXRob3I+QmVubmV0dCwgQS4gSi48L2F1dGhv
cj48YXV0aG9yPk1lbHplciwgRC48L2F1dGhvcj48YXV0aG9yPkZlcnJ1Y2NpLCBMLjwvYXV0aG9y
PjxhdXRob3I+TG9vcywgUi4gSi48L2F1dGhvcj48YXV0aG9yPkJhcnJvc28sIEkuPC9hdXRob3I+
PGF1dGhvcj5XYXJlaGFtLCBOLiBKLjwvYXV0aG9yPjxhdXRob3I+S2FycGUsIEYuPC9hdXRob3I+
PGF1dGhvcj5Pd2VuLCBLLiBSLjwvYXV0aG9yPjxhdXRob3I+Q2FyZG9uLCBMLiBSLjwvYXV0aG9y
PjxhdXRob3I+V2Fsa2VyLCBNLjwvYXV0aG9yPjxhdXRob3I+SGl0bWFuLCBHLiBBLjwvYXV0aG9y
PjxhdXRob3I+UGFsbWVyLCBDLiBOLjwvYXV0aG9yPjxhdXRob3I+RG9uZXksIEEuIFMuPC9hdXRo
b3I+PGF1dGhvcj5Nb3JyaXMsIEEuIEQuPC9hdXRob3I+PGF1dGhvcj5TbWl0aCwgRy4gRC48L2F1
dGhvcj48YXV0aG9yPkhhdHRlcnNsZXksIEEuIFQuPC9hdXRob3I+PGF1dGhvcj5NY0NhcnRoeSwg
TS4gSS48L2F1dGhvcj48L2F1dGhvcnM+PC9jb250cmlidXRvcnM+PGF1dGgtYWRkcmVzcz5HZW5l
dGljcyBvZiBDb21wbGV4IFRyYWl0cywgSW5zdGl0dXRlIG9mIEJpb21lZGljYWwgYW5kIENsaW5p
Y2FsIFNjaWVuY2UsIFBlbmluc3VsYSBNZWRpY2FsIFNjaG9vbCwgTWFnZGFsZW4gUm9hZCwgRXhl
dGVyLCBVSy48L2F1dGgtYWRkcmVzcz48dGl0bGVzPjx0aXRsZT5BIGNvbW1vbiB2YXJpYW50IGlu
IHRoZSBGVE8gZ2VuZSBpcyBhc3NvY2lhdGVkIHdpdGggYm9keSBtYXNzIGluZGV4IGFuZCBwcmVk
aXNwb3NlcyB0byBjaGlsZGhvb2QgYW5kIGFkdWx0IG9iZXNpdHk8L3RpdGxlPjxzZWNvbmRhcnkt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LXBlcmlvZGljYWw+PHBhZ2VzPjg4OS05NDwvcGFnZXM+PHZvbHVtZT4zMTY8L3ZvbHVtZT48bnVt
YmVyPjU4MjY8L251bWJlcj48ZWRpdGlvbj4yMDA3LzA0LzE3PC9lZGl0aW9uPjxrZXl3b3Jkcz48
a2V5d29yZD5BZGlwb3NlIFRpc3N1ZTwva2V5d29yZD48a2V5d29yZD5BZG9sZXNjZW50PC9rZXl3
b3JkPjxrZXl3b3JkPkFkdWx0PC9rZXl3b3JkPjxrZXl3b3JkPkFnZWQ8L2tleXdvcmQ+PGtleXdv
cmQ+QWxsZWxlczwva2V5d29yZD48a2V5d29yZD5CaXJ0aCBXZWlnaHQ8L2tleXdvcmQ+PGtleXdv
cmQ+KkJvZHkgTWFzcyBJbmRleDwva2V5d29yZD48a2V5d29yZD5DYXNlLUNvbnRyb2wgU3R1ZGll
czwva2V5d29yZD48a2V5d29yZD5DaGlsZDwva2V5d29yZD48a2V5d29yZD5Db2hvcnQgU3R1ZGll
czwva2V5d29yZD48a2V5d29yZD5EaWFiZXRlcyBNZWxsaXR1cywgVHlwZSAyLypnZW5ldGljczwv
a2V5d29yZD48a2V5d29yZD5GZW1hbGU8L2tleXdvcmQ+PGtleXdvcmQ+KkdlbmV0aWMgUHJlZGlz
cG9zaXRpb24gdG8gRGlzZWFzZTwva2V5d29yZD48a2V5d29yZD5HcmVhdCBCcml0YWluPC9rZXl3
b3JkPjxrZXl3b3JkPkhvbW96eWdvdGU8L2tleXdvcmQ+PGtleXdvcmQ+SHVtYW5zPC9rZXl3b3Jk
PjxrZXl3b3JkPkluZmFudCwgTmV3Ym9ybjwva2V5d29yZD48a2V5d29yZD5NYWxlPC9rZXl3b3Jk
PjxrZXl3b3JkPk1pZGRsZSBBZ2VkPC9rZXl3b3JkPjxrZXl3b3JkPk9iZXNpdHkvKmdlbmV0aWNz
PC9rZXl3b3JkPjxrZXl3b3JkPk92ZXJ3ZWlnaHQvZ2VuZXRpY3M8L2tleXdvcmQ+PGtleXdvcmQ+
KlBvbHltb3JwaGlzbSwgU2luZ2xlIE51Y2xlb3RpZGU8L2tleXdvcmQ+PC9rZXl3b3Jkcz48ZGF0
ZXM+PHllYXI+MjAwNzwveWVhcj48cHViLWRhdGVzPjxkYXRlPk1heSAxMTwvZGF0ZT48L3B1Yi1k
YXRlcz48L2RhdGVzPjxpc2JuPjEwOTUtOTIwMyAoRWxlY3Ryb25pYykmI3hEOzAwMzYtODA3NSAo
TGlua2luZyk8L2lzYm4+PGFjY2Vzc2lvbi1udW0+MTc0MzQ4Njk8L2FjY2Vzc2lvbi1udW0+PHdv
cmstdHlwZT5SZXNlYXJjaCBTdXBwb3J0LCBOb24tVS5TLiBHb3YmYXBvczt0PC93b3JrLXR5cGU+
PHVybHM+PHJlbGF0ZWQtdXJscz48dXJsPmh0dHA6Ly93d3cubmNiaS5ubG0ubmloLmdvdi9wdWJt
ZWQvMTc0MzQ4Njk8L3VybD48L3JlbGF0ZWQtdXJscz48L3VybHM+PGN1c3RvbTI+MjY0NjA5ODwv
Y3VzdG9tMj48ZWxlY3Ryb25pYy1yZXNvdXJjZS1udW0+MTAuMTEyNi9zY2llbmNlLjExNDE2MzQ8
L2VsZWN0cm9uaWMtcmVzb3VyY2UtbnVtPjxsYW5ndWFnZT5lbmc8L2xhbmd1YWdlPjwvcmVjb3Jk
PjwvQ2l0ZT48Q2l0ZT48QXV0aG9yPkRpbmE8L0F1dGhvcj48WWVhcj4yMDA3PC9ZZWFyPjxSZWNO
dW0+MTAxODwvUmVjTnVtPjxyZWNvcmQ+PHJlYy1udW1iZXI+MTAxODwvcmVjLW51bWJlcj48cmVm
LXR5cGUgbmFtZT0iSm91cm5hbCBBcnRpY2xlIj4xNzwvcmVmLXR5cGU+PGNvbnRyaWJ1dG9ycz48
YXV0aG9ycz48YXV0aG9yPkRpbmEsIEMuPC9hdXRob3I+PGF1dGhvcj5NZXlyZSwgRC48L2F1dGhv
cj48YXV0aG9yPkdhbGxpbmEsIFMuPC9hdXRob3I+PGF1dGhvcj5EdXJhbmQsIEUuPC9hdXRob3I+
PGF1dGhvcj5Lb3JuZXIsIEEuPC9hdXRob3I+PGF1dGhvcj5KYWNvYnNvbiwgUC48L2F1dGhvcj48
YXV0aG9yPkNhcmxzc29uLCBMLiBNLjwvYXV0aG9yPjxhdXRob3I+S2llc3MsIFcuPC9hdXRob3I+
PGF1dGhvcj5WYXRpbiwgVi48L2F1dGhvcj48YXV0aG9yPkxlY29ldXIsIEMuPC9hdXRob3I+PGF1
dGhvcj5EZWxwbGFucXVlLCBKLjwvYXV0aG9yPjxhdXRob3I+VmFpbGxhbnQsIEUuPC9hdXRob3I+
PGF1dGhvcj5QYXR0b3UsIEYuPC9hdXRob3I+PGF1dGhvcj5SdWl6LCBKLjwvYXV0aG9yPjxhdXRo
b3I+V2VpbGwsIEouPC9hdXRob3I+PGF1dGhvcj5MZXZ5LU1hcmNoYWwsIEMuPC9hdXRob3I+PGF1
dGhvcj5Ib3JiZXIsIEYuPC9hdXRob3I+PGF1dGhvcj5Qb3RvY3puYSwgTi48L2F1dGhvcj48YXV0
aG9yPkhlcmNiZXJnLCBTLjwvYXV0aG9yPjxhdXRob3I+TGUgU3R1bmZmLCBDLjwvYXV0aG9yPjxh
dXRob3I+Qm91Z25lcmVzLCBQLjwvYXV0aG9yPjxhdXRob3I+S292YWNzLCBQLjwvYXV0aG9yPjxh
dXRob3I+TWFycmUsIE0uPC9hdXRob3I+PGF1dGhvcj5CYWxrYXUsIEIuPC9hdXRob3I+PGF1dGhv
cj5DYXVjaGksIFMuPC9hdXRob3I+PGF1dGhvcj5DaGV2cmUsIEouIEMuPC9hdXRob3I+PGF1dGhv
cj5Gcm9ndWVsLCBQLjwvYXV0aG9yPjwvYXV0aG9ycz48L2NvbnRyaWJ1dG9ycz48YXV0aC1hZGRy
ZXNzPkNOUlMgODA5MC1JbnN0aXR1dGUgb2YgQmlvbG9neSwgUGFzdGV1ciBJbnN0aXR1dGUsIExp
bGxlLCBGcmFuY2UuIGRpbmFAZ29vZC5pYmwuZnI8L2F1dGgtYWRkcmVzcz48dGl0bGVzPjx0aXRs
ZT5WYXJpYXRpb24gaW4gRlRPIGNvbnRyaWJ1dGVzIHRvIGNoaWxkaG9vZCBvYmVzaXR5IGFuZCBz
ZXZlcmUgYWR1bHQgb2Jlc2l0eTwvdGl0bGU+PHNlY29uZGFyeS10aXRsZT5OYXQgR2VuZXQ8L3Nl
Y29uZGFyeS10aXRsZT48L3RpdGxlcz48cGVyaW9kaWNhbD48ZnVsbC10aXRsZT5OYXQgR2VuZXQ8
L2Z1bGwtdGl0bGU+PC9wZXJpb2RpY2FsPjxwYWdlcz43MjQtNjwvcGFnZXM+PHZvbHVtZT4zOTwv
dm9sdW1lPjxudW1iZXI+NjwvbnVtYmVyPjxrZXl3b3Jkcz48a2V5d29yZD4qQWRpcG9zaXR5PC9r
ZXl3b3JkPjxrZXl3b3JkPkFkdWx0PC9rZXl3b3JkPjxrZXl3b3JkPkFnZSBvZiBPbnNldDwva2V5
d29yZD48a2V5d29yZD5Cb2R5IENvbXBvc2l0aW9uPC9rZXl3b3JkPjxrZXl3b3JkPipCb2R5IE1h
c3MgSW5kZXg8L2tleXdvcmQ+PGtleXdvcmQ+Q2FzZS1Db250cm9sIFN0dWRpZXM8L2tleXdvcmQ+
PGtleXdvcmQ+Q2hpbGQ8L2tleXdvcmQ+PGtleXdvcmQ+Q2hyb21vc29tZXMsIEh1bWFuLCBQYWly
IDE2LypnZW5ldGljczwva2V5d29yZD48a2V5d29yZD5Db2hvcnQgU3R1ZGllczwva2V5d29yZD48
a2V5d29yZD5FdXJvcGU8L2tleXdvcmQ+PGtleXdvcmQ+RmVtYWxlPC9rZXl3b3JkPjxrZXl3b3Jk
PipHZW5ldGljIFByZWRpc3Bvc2l0aW9uIHRvIERpc2Vhc2U8L2tleXdvcmQ+PGtleXdvcmQ+SHVt
YW5zPC9rZXl3b3JkPjxrZXl3b3JkPkludHJvbnMvZ2VuZXRpY3M8L2tleXdvcmQ+PGtleXdvcmQ+
TWFsZTwva2V5d29yZD48a2V5d29yZD5NaWRkbGUgQWdlZDwva2V5d29yZD48a2V5d29yZD5PYmVz
aXR5LypnZW5ldGljczwva2V5d29yZD48a2V5d29yZD5Qb2x5bW9ycGhpc20sIFNpbmdsZSBOdWNs
ZW90aWRlLypnZW5ldGljczwva2V5d29yZD48a2V5d29yZD5WYXJpYXRpb24gKEdlbmV0aWNzKS9n
ZW5ldGljczwva2V5d29yZD48L2tleXdvcmRzPjxkYXRlcz48eWVhcj4yMDA3PC95ZWFyPjxwdWIt
ZGF0ZXM+PGRhdGU+SnVuPC9kYXRlPjwvcHViLWRhdGVzPjwvZGF0ZXM+PGFjY2Vzc2lvbi1udW0+
MTc0OTY4OTI8L2FjY2Vzc2lvbi1udW0+PHVybHM+PHJlbGF0ZWQtdXJscz48dXJsPmh0dHA6Ly93
d3cubmNiaS5ubG0ubmloLmdvdi9lbnRyZXovcXVlcnkuZmNnaT9jbWQ9UmV0cmlldmUmYW1wO2Ri
PVB1Yk1lZCZhbXA7ZG9wdD1DaXRhdGlvbiZhbXA7bGlzdF91aWRzPTE3NDk2ODkyIDwvdXJsPjwv
cmVsYXRlZC11cmxzPjwvdXJscz48L3JlY29yZD48L0NpdGU+PC9FbmROb3RlPn==
</w:fldData>
        </w:fldChar>
      </w:r>
      <w:r w:rsidR="001369E5">
        <w:instrText xml:space="preserve"> ADDIN EN.CITE </w:instrText>
      </w:r>
      <w:r w:rsidR="001369E5">
        <w:fldChar w:fldCharType="begin">
          <w:fldData xml:space="preserve">PEVuZE5vdGU+PENpdGU+PEF1dGhvcj5GcmF5bGluZzwvQXV0aG9yPjxZZWFyPjIwMDc8L1llYXI+
PFJlY051bT4xNDU3PC9SZWNOdW0+PERpc3BsYXlUZXh0PjxzdHlsZSBmYWNlPSJzdXBlcnNjcmlw
dCI+NDEsNDI8L3N0eWxlPjwvRGlzcGxheVRleHQ+PHJlY29yZD48cmVjLW51bWJlcj4xNDU3PC9y
ZWMtbnVtYmVyPjxmb3JlaWduLWtleXM+PGtleSBhcHA9IkVOIiBkYi1pZD0iNXRzcHY1Mndzd2Qw
OXNlc2RzdHZ3cGRhdnRwcGFwcjBkYXNwIj4xNDU3PC9rZXk+PC9mb3JlaWduLWtleXM+PHJlZi10
eXBlIG5hbWU9IkpvdXJuYWwgQXJ0aWNsZSI+MTc8L3JlZi10eXBlPjxjb250cmlidXRvcnM+PGF1
dGhvcnM+PGF1dGhvcj5GcmF5bGluZywgVC4gTS48L2F1dGhvcj48YXV0aG9yPlRpbXBzb24sIE4u
IEouPC9hdXRob3I+PGF1dGhvcj5XZWVkb24sIE0uIE4uPC9hdXRob3I+PGF1dGhvcj5aZWdnaW5p
LCBFLjwvYXV0aG9yPjxhdXRob3I+RnJlYXRoeSwgUi4gTS48L2F1dGhvcj48YXV0aG9yPkxpbmRn
cmVuLCBDLiBNLjwvYXV0aG9yPjxhdXRob3I+UGVycnksIEouIFIuPC9hdXRob3I+PGF1dGhvcj5F
bGxpb3R0LCBLLiBTLjwvYXV0aG9yPjxhdXRob3I+TGFuZ28sIEguPC9hdXRob3I+PGF1dGhvcj5S
YXluZXIsIE4uIFcuPC9hdXRob3I+PGF1dGhvcj5TaGllbGRzLCBCLjwvYXV0aG9yPjxhdXRob3I+
SGFycmllcywgTC4gVy48L2F1dGhvcj48YXV0aG9yPkJhcnJldHQsIEouIEMuPC9hdXRob3I+PGF1
dGhvcj5FbGxhcmQsIFMuPC9hdXRob3I+PGF1dGhvcj5Hcm92ZXMsIEMuIEouPC9hdXRob3I+PGF1
dGhvcj5LbmlnaHQsIEIuPC9hdXRob3I+PGF1dGhvcj5QYXRjaCwgQS4gTS48L2F1dGhvcj48YXV0
aG9yPk5lc3MsIEEuIFIuPC9hdXRob3I+PGF1dGhvcj5FYnJhaGltLCBTLjwvYXV0aG9yPjxhdXRo
b3I+TGF3bG9yLCBELiBBLjwvYXV0aG9yPjxhdXRob3I+UmluZywgUy4gTS48L2F1dGhvcj48YXV0
aG9yPkJlbi1TaGxvbW8sIFkuPC9hdXRob3I+PGF1dGhvcj5KYXJ2ZWxpbiwgTS4gUi48L2F1dGhv
cj48YXV0aG9yPlNvdmlvLCBVLjwvYXV0aG9yPjxhdXRob3I+QmVubmV0dCwgQS4gSi48L2F1dGhv
cj48YXV0aG9yPk1lbHplciwgRC48L2F1dGhvcj48YXV0aG9yPkZlcnJ1Y2NpLCBMLjwvYXV0aG9y
PjxhdXRob3I+TG9vcywgUi4gSi48L2F1dGhvcj48YXV0aG9yPkJhcnJvc28sIEkuPC9hdXRob3I+
PGF1dGhvcj5XYXJlaGFtLCBOLiBKLjwvYXV0aG9yPjxhdXRob3I+S2FycGUsIEYuPC9hdXRob3I+
PGF1dGhvcj5Pd2VuLCBLLiBSLjwvYXV0aG9yPjxhdXRob3I+Q2FyZG9uLCBMLiBSLjwvYXV0aG9y
PjxhdXRob3I+V2Fsa2VyLCBNLjwvYXV0aG9yPjxhdXRob3I+SGl0bWFuLCBHLiBBLjwvYXV0aG9y
PjxhdXRob3I+UGFsbWVyLCBDLiBOLjwvYXV0aG9yPjxhdXRob3I+RG9uZXksIEEuIFMuPC9hdXRo
b3I+PGF1dGhvcj5Nb3JyaXMsIEEuIEQuPC9hdXRob3I+PGF1dGhvcj5TbWl0aCwgRy4gRC48L2F1
dGhvcj48YXV0aG9yPkhhdHRlcnNsZXksIEEuIFQuPC9hdXRob3I+PGF1dGhvcj5NY0NhcnRoeSwg
TS4gSS48L2F1dGhvcj48L2F1dGhvcnM+PC9jb250cmlidXRvcnM+PGF1dGgtYWRkcmVzcz5HZW5l
dGljcyBvZiBDb21wbGV4IFRyYWl0cywgSW5zdGl0dXRlIG9mIEJpb21lZGljYWwgYW5kIENsaW5p
Y2FsIFNjaWVuY2UsIFBlbmluc3VsYSBNZWRpY2FsIFNjaG9vbCwgTWFnZGFsZW4gUm9hZCwgRXhl
dGVyLCBVSy48L2F1dGgtYWRkcmVzcz48dGl0bGVzPjx0aXRsZT5BIGNvbW1vbiB2YXJpYW50IGlu
IHRoZSBGVE8gZ2VuZSBpcyBhc3NvY2lhdGVkIHdpdGggYm9keSBtYXNzIGluZGV4IGFuZCBwcmVk
aXNwb3NlcyB0byBjaGlsZGhvb2QgYW5kIGFkdWx0IG9iZXNpdHk8L3RpdGxlPjxzZWNvbmRhcnkt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LXBlcmlvZGljYWw+PHBhZ2VzPjg4OS05NDwvcGFnZXM+PHZvbHVtZT4zMTY8L3ZvbHVtZT48bnVt
YmVyPjU4MjY8L251bWJlcj48ZWRpdGlvbj4yMDA3LzA0LzE3PC9lZGl0aW9uPjxrZXl3b3Jkcz48
a2V5d29yZD5BZGlwb3NlIFRpc3N1ZTwva2V5d29yZD48a2V5d29yZD5BZG9sZXNjZW50PC9rZXl3
b3JkPjxrZXl3b3JkPkFkdWx0PC9rZXl3b3JkPjxrZXl3b3JkPkFnZWQ8L2tleXdvcmQ+PGtleXdv
cmQ+QWxsZWxlczwva2V5d29yZD48a2V5d29yZD5CaXJ0aCBXZWlnaHQ8L2tleXdvcmQ+PGtleXdv
cmQ+KkJvZHkgTWFzcyBJbmRleDwva2V5d29yZD48a2V5d29yZD5DYXNlLUNvbnRyb2wgU3R1ZGll
czwva2V5d29yZD48a2V5d29yZD5DaGlsZDwva2V5d29yZD48a2V5d29yZD5Db2hvcnQgU3R1ZGll
czwva2V5d29yZD48a2V5d29yZD5EaWFiZXRlcyBNZWxsaXR1cywgVHlwZSAyLypnZW5ldGljczwv
a2V5d29yZD48a2V5d29yZD5GZW1hbGU8L2tleXdvcmQ+PGtleXdvcmQ+KkdlbmV0aWMgUHJlZGlz
cG9zaXRpb24gdG8gRGlzZWFzZTwva2V5d29yZD48a2V5d29yZD5HcmVhdCBCcml0YWluPC9rZXl3
b3JkPjxrZXl3b3JkPkhvbW96eWdvdGU8L2tleXdvcmQ+PGtleXdvcmQ+SHVtYW5zPC9rZXl3b3Jk
PjxrZXl3b3JkPkluZmFudCwgTmV3Ym9ybjwva2V5d29yZD48a2V5d29yZD5NYWxlPC9rZXl3b3Jk
PjxrZXl3b3JkPk1pZGRsZSBBZ2VkPC9rZXl3b3JkPjxrZXl3b3JkPk9iZXNpdHkvKmdlbmV0aWNz
PC9rZXl3b3JkPjxrZXl3b3JkPk92ZXJ3ZWlnaHQvZ2VuZXRpY3M8L2tleXdvcmQ+PGtleXdvcmQ+
KlBvbHltb3JwaGlzbSwgU2luZ2xlIE51Y2xlb3RpZGU8L2tleXdvcmQ+PC9rZXl3b3Jkcz48ZGF0
ZXM+PHllYXI+MjAwNzwveWVhcj48cHViLWRhdGVzPjxkYXRlPk1heSAxMTwvZGF0ZT48L3B1Yi1k
YXRlcz48L2RhdGVzPjxpc2JuPjEwOTUtOTIwMyAoRWxlY3Ryb25pYykmI3hEOzAwMzYtODA3NSAo
TGlua2luZyk8L2lzYm4+PGFjY2Vzc2lvbi1udW0+MTc0MzQ4Njk8L2FjY2Vzc2lvbi1udW0+PHdv
cmstdHlwZT5SZXNlYXJjaCBTdXBwb3J0LCBOb24tVS5TLiBHb3YmYXBvczt0PC93b3JrLXR5cGU+
PHVybHM+PHJlbGF0ZWQtdXJscz48dXJsPmh0dHA6Ly93d3cubmNiaS5ubG0ubmloLmdvdi9wdWJt
ZWQvMTc0MzQ4Njk8L3VybD48L3JlbGF0ZWQtdXJscz48L3VybHM+PGN1c3RvbTI+MjY0NjA5ODwv
Y3VzdG9tMj48ZWxlY3Ryb25pYy1yZXNvdXJjZS1udW0+MTAuMTEyNi9zY2llbmNlLjExNDE2MzQ8
L2VsZWN0cm9uaWMtcmVzb3VyY2UtbnVtPjxsYW5ndWFnZT5lbmc8L2xhbmd1YWdlPjwvcmVjb3Jk
PjwvQ2l0ZT48Q2l0ZT48QXV0aG9yPkRpbmE8L0F1dGhvcj48WWVhcj4yMDA3PC9ZZWFyPjxSZWNO
dW0+MTAxODwvUmVjTnVtPjxyZWNvcmQ+PHJlYy1udW1iZXI+MTAxODwvcmVjLW51bWJlcj48cmVm
LXR5cGUgbmFtZT0iSm91cm5hbCBBcnRpY2xlIj4xNzwvcmVmLXR5cGU+PGNvbnRyaWJ1dG9ycz48
YXV0aG9ycz48YXV0aG9yPkRpbmEsIEMuPC9hdXRob3I+PGF1dGhvcj5NZXlyZSwgRC48L2F1dGhv
cj48YXV0aG9yPkdhbGxpbmEsIFMuPC9hdXRob3I+PGF1dGhvcj5EdXJhbmQsIEUuPC9hdXRob3I+
PGF1dGhvcj5Lb3JuZXIsIEEuPC9hdXRob3I+PGF1dGhvcj5KYWNvYnNvbiwgUC48L2F1dGhvcj48
YXV0aG9yPkNhcmxzc29uLCBMLiBNLjwvYXV0aG9yPjxhdXRob3I+S2llc3MsIFcuPC9hdXRob3I+
PGF1dGhvcj5WYXRpbiwgVi48L2F1dGhvcj48YXV0aG9yPkxlY29ldXIsIEMuPC9hdXRob3I+PGF1
dGhvcj5EZWxwbGFucXVlLCBKLjwvYXV0aG9yPjxhdXRob3I+VmFpbGxhbnQsIEUuPC9hdXRob3I+
PGF1dGhvcj5QYXR0b3UsIEYuPC9hdXRob3I+PGF1dGhvcj5SdWl6LCBKLjwvYXV0aG9yPjxhdXRo
b3I+V2VpbGwsIEouPC9hdXRob3I+PGF1dGhvcj5MZXZ5LU1hcmNoYWwsIEMuPC9hdXRob3I+PGF1
dGhvcj5Ib3JiZXIsIEYuPC9hdXRob3I+PGF1dGhvcj5Qb3RvY3puYSwgTi48L2F1dGhvcj48YXV0
aG9yPkhlcmNiZXJnLCBTLjwvYXV0aG9yPjxhdXRob3I+TGUgU3R1bmZmLCBDLjwvYXV0aG9yPjxh
dXRob3I+Qm91Z25lcmVzLCBQLjwvYXV0aG9yPjxhdXRob3I+S292YWNzLCBQLjwvYXV0aG9yPjxh
dXRob3I+TWFycmUsIE0uPC9hdXRob3I+PGF1dGhvcj5CYWxrYXUsIEIuPC9hdXRob3I+PGF1dGhv
cj5DYXVjaGksIFMuPC9hdXRob3I+PGF1dGhvcj5DaGV2cmUsIEouIEMuPC9hdXRob3I+PGF1dGhv
cj5Gcm9ndWVsLCBQLjwvYXV0aG9yPjwvYXV0aG9ycz48L2NvbnRyaWJ1dG9ycz48YXV0aC1hZGRy
ZXNzPkNOUlMgODA5MC1JbnN0aXR1dGUgb2YgQmlvbG9neSwgUGFzdGV1ciBJbnN0aXR1dGUsIExp
bGxlLCBGcmFuY2UuIGRpbmFAZ29vZC5pYmwuZnI8L2F1dGgtYWRkcmVzcz48dGl0bGVzPjx0aXRs
ZT5WYXJpYXRpb24gaW4gRlRPIGNvbnRyaWJ1dGVzIHRvIGNoaWxkaG9vZCBvYmVzaXR5IGFuZCBz
ZXZlcmUgYWR1bHQgb2Jlc2l0eTwvdGl0bGU+PHNlY29uZGFyeS10aXRsZT5OYXQgR2VuZXQ8L3Nl
Y29uZGFyeS10aXRsZT48L3RpdGxlcz48cGVyaW9kaWNhbD48ZnVsbC10aXRsZT5OYXQgR2VuZXQ8
L2Z1bGwtdGl0bGU+PC9wZXJpb2RpY2FsPjxwYWdlcz43MjQtNjwvcGFnZXM+PHZvbHVtZT4zOTwv
dm9sdW1lPjxudW1iZXI+NjwvbnVtYmVyPjxrZXl3b3Jkcz48a2V5d29yZD4qQWRpcG9zaXR5PC9r
ZXl3b3JkPjxrZXl3b3JkPkFkdWx0PC9rZXl3b3JkPjxrZXl3b3JkPkFnZSBvZiBPbnNldDwva2V5
d29yZD48a2V5d29yZD5Cb2R5IENvbXBvc2l0aW9uPC9rZXl3b3JkPjxrZXl3b3JkPipCb2R5IE1h
c3MgSW5kZXg8L2tleXdvcmQ+PGtleXdvcmQ+Q2FzZS1Db250cm9sIFN0dWRpZXM8L2tleXdvcmQ+
PGtleXdvcmQ+Q2hpbGQ8L2tleXdvcmQ+PGtleXdvcmQ+Q2hyb21vc29tZXMsIEh1bWFuLCBQYWly
IDE2LypnZW5ldGljczwva2V5d29yZD48a2V5d29yZD5Db2hvcnQgU3R1ZGllczwva2V5d29yZD48
a2V5d29yZD5FdXJvcGU8L2tleXdvcmQ+PGtleXdvcmQ+RmVtYWxlPC9rZXl3b3JkPjxrZXl3b3Jk
PipHZW5ldGljIFByZWRpc3Bvc2l0aW9uIHRvIERpc2Vhc2U8L2tleXdvcmQ+PGtleXdvcmQ+SHVt
YW5zPC9rZXl3b3JkPjxrZXl3b3JkPkludHJvbnMvZ2VuZXRpY3M8L2tleXdvcmQ+PGtleXdvcmQ+
TWFsZTwva2V5d29yZD48a2V5d29yZD5NaWRkbGUgQWdlZDwva2V5d29yZD48a2V5d29yZD5PYmVz
aXR5LypnZW5ldGljczwva2V5d29yZD48a2V5d29yZD5Qb2x5bW9ycGhpc20sIFNpbmdsZSBOdWNs
ZW90aWRlLypnZW5ldGljczwva2V5d29yZD48a2V5d29yZD5WYXJpYXRpb24gKEdlbmV0aWNzKS9n
ZW5ldGljczwva2V5d29yZD48L2tleXdvcmRzPjxkYXRlcz48eWVhcj4yMDA3PC95ZWFyPjxwdWIt
ZGF0ZXM+PGRhdGU+SnVuPC9kYXRlPjwvcHViLWRhdGVzPjwvZGF0ZXM+PGFjY2Vzc2lvbi1udW0+
MTc0OTY4OTI8L2FjY2Vzc2lvbi1udW0+PHVybHM+PHJlbGF0ZWQtdXJscz48dXJsPmh0dHA6Ly93
d3cubmNiaS5ubG0ubmloLmdvdi9lbnRyZXovcXVlcnkuZmNnaT9jbWQ9UmV0cmlldmUmYW1wO2Ri
PVB1Yk1lZCZhbXA7ZG9wdD1DaXRhdGlvbiZhbXA7bGlzdF91aWRzPTE3NDk2ODkyIDwvdXJsPjwv
cmVsYXRlZC11cmxzPjwvdXJscz48L3JlY29yZD48L0NpdGU+PC9FbmROb3RlPn==
</w:fldData>
        </w:fldChar>
      </w:r>
      <w:r w:rsidR="001369E5">
        <w:instrText xml:space="preserve"> ADDIN EN.CITE.DATA </w:instrText>
      </w:r>
      <w:r w:rsidR="001369E5">
        <w:fldChar w:fldCharType="end"/>
      </w:r>
      <w:r>
        <w:fldChar w:fldCharType="separate"/>
      </w:r>
      <w:hyperlink w:anchor="_ENREF_41" w:tooltip="Frayling, 2007 #1457" w:history="1">
        <w:r w:rsidR="00D6636D" w:rsidRPr="001369E5">
          <w:rPr>
            <w:noProof/>
            <w:vertAlign w:val="superscript"/>
          </w:rPr>
          <w:t>41</w:t>
        </w:r>
      </w:hyperlink>
      <w:r w:rsidR="001369E5" w:rsidRPr="001369E5">
        <w:rPr>
          <w:noProof/>
          <w:vertAlign w:val="superscript"/>
        </w:rPr>
        <w:t>,</w:t>
      </w:r>
      <w:hyperlink w:anchor="_ENREF_42" w:tooltip="Dina, 2007 #1018" w:history="1">
        <w:r w:rsidR="00D6636D" w:rsidRPr="001369E5">
          <w:rPr>
            <w:noProof/>
            <w:vertAlign w:val="superscript"/>
          </w:rPr>
          <w:t>42</w:t>
        </w:r>
      </w:hyperlink>
      <w:r>
        <w:fldChar w:fldCharType="end"/>
      </w:r>
      <w:r w:rsidRPr="00C6794E">
        <w:t>.</w:t>
      </w:r>
      <w:r>
        <w:t xml:space="preserve"> </w:t>
      </w:r>
      <w:r w:rsidR="000B0A08" w:rsidRPr="006375DD">
        <w:rPr>
          <w:rFonts w:ascii="Times New Roman" w:hAnsi="Times New Roman"/>
          <w:i/>
        </w:rPr>
        <w:t xml:space="preserve">FTO </w:t>
      </w:r>
      <w:r w:rsidR="000B0A08">
        <w:rPr>
          <w:rFonts w:ascii="Times New Roman" w:hAnsi="Times New Roman"/>
        </w:rPr>
        <w:t>has also been identified as a nucleic acid</w:t>
      </w:r>
      <w:r w:rsidR="000B0A08" w:rsidRPr="006375DD">
        <w:rPr>
          <w:rFonts w:ascii="Times New Roman" w:hAnsi="Times New Roman"/>
        </w:rPr>
        <w:t xml:space="preserve"> </w:t>
      </w:r>
      <w:proofErr w:type="spellStart"/>
      <w:r w:rsidR="000B0A08" w:rsidRPr="006375DD">
        <w:rPr>
          <w:rFonts w:ascii="Times New Roman" w:hAnsi="Times New Roman"/>
        </w:rPr>
        <w:t>demethylase</w:t>
      </w:r>
      <w:proofErr w:type="spellEnd"/>
      <w:r w:rsidR="000B0A08" w:rsidRPr="006375DD">
        <w:rPr>
          <w:rFonts w:ascii="Times New Roman" w:hAnsi="Times New Roman"/>
        </w:rPr>
        <w:t xml:space="preserve"> and </w:t>
      </w:r>
      <w:r w:rsidR="000B0A08">
        <w:rPr>
          <w:rFonts w:ascii="Times New Roman" w:hAnsi="Times New Roman"/>
        </w:rPr>
        <w:t>is associated with different methylation profiles and BMI variance</w:t>
      </w:r>
      <w:r w:rsidR="00B75D9A">
        <w:rPr>
          <w:rFonts w:ascii="Times New Roman" w:hAnsi="Times New Roman"/>
        </w:rPr>
        <w:fldChar w:fldCharType="begin">
          <w:fldData xml:space="preserve">PEVuZE5vdGU+PENpdGU+PEF1dGhvcj5CZWxsPC9BdXRob3I+PFllYXI+MjAxMDwvWWVhcj48UmVj
TnVtPjI2ODM8L1JlY051bT48RGlzcGxheVRleHQ+PHN0eWxlIGZhY2U9InN1cGVyc2NyaXB0Ij40
Myw0NDwvc3R5bGU+PC9EaXNwbGF5VGV4dD48cmVjb3JkPjxyZWMtbnVtYmVyPjI2ODM8L3JlYy1u
dW1iZXI+PGZvcmVpZ24ta2V5cz48a2V5IGFwcD0iRU4iIGRiLWlkPSI1dHNwdjUyd3N3ZDA5c2Vz
ZHN0dndwZGF2dHBwYXByMGRhc3AiPjI2ODM8L2tleT48L2ZvcmVpZ24ta2V5cz48cmVmLXR5cGUg
bmFtZT0iSm91cm5hbCBBcnRpY2xlIj4xNzwvcmVmLXR5cGU+PGNvbnRyaWJ1dG9ycz48YXV0aG9y
cz48YXV0aG9yPkJlbGwsIEMuIEcuPC9hdXRob3I+PGF1dGhvcj5GaW5lciwgUy48L2F1dGhvcj48
YXV0aG9yPkxpbmRncmVuLCBDLiBNLjwvYXV0aG9yPjxhdXRob3I+V2lsc29uLCBHLiBBLjwvYXV0
aG9yPjxhdXRob3I+UmFreWFuLCBWLiBLLjwvYXV0aG9yPjxhdXRob3I+VGVzY2hlbmRvcmZmLCBB
LiBFLjwvYXV0aG9yPjxhdXRob3I+QWthbiwgUC48L2F1dGhvcj48YXV0aG9yPlN0dXBrYSwgRS48
L2F1dGhvcj48YXV0aG9yPkRvd24sIFQuIEEuPC9hdXRob3I+PGF1dGhvcj5Qcm9rb3BlbmtvLCBJ
LjwvYXV0aG9yPjxhdXRob3I+TW9yaXNvbiwgSS4gTS48L2F1dGhvcj48YXV0aG9yPk1pbGwsIEou
PC9hdXRob3I+PGF1dGhvcj5QaWRzbGV5LCBSLjwvYXV0aG9yPjxhdXRob3I+RGVsb3VrYXMsIFAu
PC9hdXRob3I+PGF1dGhvcj5GcmF5bGluZywgVC4gTS48L2F1dGhvcj48YXV0aG9yPkhhdHRlcnNs
ZXksIEEuIFQuPC9hdXRob3I+PGF1dGhvcj5NY0NhcnRoeSwgTS4gSS48L2F1dGhvcj48YXV0aG9y
PkJlY2ssIFMuPC9hdXRob3I+PGF1dGhvcj5IaXRtYW4sIEcuIEEuPC9hdXRob3I+PC9hdXRob3Jz
PjwvY29udHJpYnV0b3JzPjxhdXRoLWFkZHJlc3M+TWVkaWNhbCBHZW5vbWljcywgVUNMIENhbmNl
ciBJbnN0aXR1dGUsIFVuaXZlcnNpdHkgQ29sbGVnZSBMb25kb24sIExvbmRvbiwgVW5pdGVkIEtp
bmdkb20uIGNocmlzdG9waGVyLmJlbGxAdWNsLmFjLnVrPC9hdXRoLWFkZHJlc3M+PHRpdGxlcz48
dGl0bGU+SW50ZWdyYXRlZCBnZW5ldGljIGFuZCBlcGlnZW5ldGljIGFuYWx5c2lzIGlkZW50aWZp
ZXMgaGFwbG90eXBlLXNwZWNpZmljIG1ldGh5bGF0aW9uIGluIHRoZSBGVE8gdHlwZSAyIGRpYWJl
dGVzIGFuZCBvYmVzaXR5IHN1c2NlcHRpYmlsaXR5IGxvY3VzPC90aXRsZT48c2Vjb25kYXJ5LXRp
dGxlPlBsb1Mgb25lPC9zZWNvbmRhcnktdGl0bGU+PGFsdC10aXRsZT5QTG9TIE9uZTwvYWx0LXRp
dGxlPjwvdGl0bGVzPjxwZXJpb2RpY2FsPjxmdWxsLXRpdGxlPlBsb1Mgb25lPC9mdWxsLXRpdGxl
PjxhYmJyLTE+UExvUyBPbmU8L2FiYnItMT48L3BlcmlvZGljYWw+PGFsdC1wZXJpb2RpY2FsPjxm
dWxsLXRpdGxlPlBsb1Mgb25lPC9mdWxsLXRpdGxlPjxhYmJyLTE+UExvUyBPbmU8L2FiYnItMT48
L2FsdC1wZXJpb2RpY2FsPjxwYWdlcz5lMTQwNDA8L3BhZ2VzPjx2b2x1bWU+NTwvdm9sdW1lPjxu
dW1iZXI+MTE8L251bWJlcj48ZWRpdGlvbj4yMDEwLzEyLzAzPC9lZGl0aW9uPjxrZXl3b3Jkcz48
a2V5d29yZD5BZHVsdDwva2V5d29yZD48a2V5d29yZD5BbGdvcml0aG1zPC9rZXl3b3JkPjxrZXl3
b3JkPkFuaW1hbHM8L2tleXdvcmQ+PGtleXdvcmQ+QmFzZSBTZXF1ZW5jZTwva2V5d29yZD48a2V5
d29yZD5CYXllcyBUaGVvcmVtPC9rZXl3b3JkPjxrZXl3b3JkPkNwRyBJc2xhbmRzL2dlbmV0aWNz
PC9rZXl3b3JkPjxrZXl3b3JkPipETkEgTWV0aHlsYXRpb248L2tleXdvcmQ+PGtleXdvcmQ+RGlh
YmV0ZXMgTWVsbGl0dXMsIFR5cGUgMi8qZ2VuZXRpY3MvbWV0YWJvbGlzbTwva2V5d29yZD48a2V5
d29yZD5FcGlnZW5vbWljczwva2V5d29yZD48a2V5d29yZD5Fdm9sdXRpb24sIE1vbGVjdWxhcjwv
a2V5d29yZD48a2V5d29yZD5GZW1hbGU8L2tleXdvcmQ+PGtleXdvcmQ+R2VuZSBFeHByZXNzaW9u
IFByb2ZpbGluZzwva2V5d29yZD48a2V5d29yZD5HZW5lIEZyZXF1ZW5jeTwva2V5d29yZD48a2V5
d29yZD5HZW5ldGljIFByZWRpc3Bvc2l0aW9uIHRvIERpc2Vhc2UvKmdlbmV0aWNzPC9rZXl3b3Jk
PjxrZXl3b3JkPkdlbm90eXBlPC9rZXl3b3JkPjxrZXl3b3JkPkhhcGxvdHlwZXMvKmdlbmV0aWNz
PC9rZXl3b3JkPjxrZXl3b3JkPkhpc3RvbmVzL21ldGFib2xpc208L2tleXdvcmQ+PGtleXdvcmQ+
SHVtYW5zPC9rZXl3b3JkPjxrZXl3b3JkPk1ldGh5bGF0aW9uPC9rZXl3b3JkPjxrZXl3b3JkPk9i
ZXNpdHkvKmdlbmV0aWNzPC9rZXl3b3JkPjxrZXl3b3JkPk9saWdvbnVjbGVvdGlkZSBBcnJheSBT
ZXF1ZW5jZSBBbmFseXNpczwva2V5d29yZD48a2V5d29yZD5Qb2x5bW9ycGhpc20sIFNpbmdsZSBO
dWNsZW90aWRlPC9rZXl3b3JkPjxrZXl3b3JkPlNlcXVlbmNlIEFuYWx5c2lzLCBETkE8L2tleXdv
cmQ+PC9rZXl3b3Jkcz48ZGF0ZXM+PHllYXI+MjAxMDwveWVhcj48L2RhdGVzPjxpc2JuPjE5MzIt
NjIwMyAoRWxlY3Ryb25pYykmI3hEOzE5MzItNjIwMyAoTGlua2luZyk8L2lzYm4+PGFjY2Vzc2lv
bi1udW0+MjExMjQ5ODU8L2FjY2Vzc2lvbi1udW0+PHdvcmstdHlwZT5SZXNlYXJjaCBTdXBwb3J0
LCBOLkkuSC4sIEV4dHJhbXVyYWwmI3hEO1Jlc2VhcmNoIFN1cHBvcnQsIE5vbi1VLlMuIEdvdiZh
cG9zO3Q8L3dvcmstdHlwZT48dXJscz48cmVsYXRlZC11cmxzPjx1cmw+aHR0cDovL3d3dy5uY2Jp
Lm5sbS5uaWguZ292L3B1Ym1lZC8yMTEyNDk4NTwvdXJsPjwvcmVsYXRlZC11cmxzPjwvdXJscz48
Y3VzdG9tMj4yOTg3ODE2PC9jdXN0b20yPjxlbGVjdHJvbmljLXJlc291cmNlLW51bT4xMC4xMzcx
L2pvdXJuYWwucG9uZS4wMDE0MDQwPC9lbGVjdHJvbmljLXJlc291cmNlLW51bT48bGFuZ3VhZ2U+
ZW5nPC9sYW5ndWFnZT48L3JlY29yZD48L0NpdGU+PENpdGU+PEF1dGhvcj5ZYW5nPC9BdXRob3I+
PFllYXI+MjAxMjwvWWVhcj48UmVjTnVtPjIyOTM8L1JlY051bT48cmVjb3JkPjxyZWMtbnVtYmVy
PjIyOTM8L3JlYy1udW1iZXI+PGZvcmVpZ24ta2V5cz48a2V5IGFwcD0iRU4iIGRiLWlkPSI1dHNw
djUyd3N3ZDA5c2VzZHN0dndwZGF2dHBwYXByMGRhc3AiPjIyOTM8L2tleT48L2ZvcmVpZ24ta2V5
cz48cmVmLXR5cGUgbmFtZT0iSm91cm5hbCBBcnRpY2xlIj4xNzwvcmVmLXR5cGU+PGNvbnRyaWJ1
dG9ycz48YXV0aG9ycz48YXV0aG9yPllhbmcsIEouPC9hdXRob3I+PGF1dGhvcj5Mb29zLCBSLiBK
LiBGLjwvYXV0aG9yPjxhdXRob3I+UG93ZWxsLCBKLiBFLjwvYXV0aG9yPjxhdXRob3I+TWVkbGFu
ZCwgUy4gRS48L2F1dGhvcj48YXV0aG9yPlNwZWxpb3RlcywgRS4gSy48L2F1dGhvcj48YXV0aG9y
PkNoYXNtYW4sIEQuIEkuPC9hdXRob3I+PGF1dGhvcj5Sb3NlLCBMLiBNLjwvYXV0aG9yPjxhdXRo
b3I+VGhvcmxlaWZzc29uLCBHLjwvYXV0aG9yPjxhdXRob3I+U3RlaW50aG9yc2RvdHRpciwgVi48
L2F1dGhvcj48YXV0aG9yPk1hZWdpLCBSLjwvYXV0aG9yPjxhdXRob3I+V2FpdGUsIEwuPC9hdXRo
b3I+PGF1dGhvcj5TbWl0aCwgQS4gVi48L2F1dGhvcj48YXV0aG9yPlllcmdlcy1Bcm1zdHJvbmcs
IEwuIE0uPC9hdXRob3I+PGF1dGhvcj5Nb25kYSwgSy4gTC48L2F1dGhvcj48YXV0aG9yPkhhZGxl
eSwgRC48L2F1dGhvcj48YXV0aG9yPk1haGFqYW4sIEEuPC9hdXRob3I+PGF1dGhvcj5MaSwgRy48
L2F1dGhvcj48YXV0aG9yPkthcHVyLCBLLjwvYXV0aG9yPjxhdXRob3I+Vml0YXJ0LCBWLjwvYXV0
aG9yPjxhdXRob3I+SHVmZm1hbiwgSi4gRS48L2F1dGhvcj48YXV0aG9yPldhbmcsIFMuIFIuPC9h
dXRob3I+PGF1dGhvcj5QYWxtZXIsIEMuPC9hdXRob3I+PGF1dGhvcj5Fc2tvLCBULjwvYXV0aG9y
PjxhdXRob3I+RmlzY2hlciwgSy48L2F1dGhvcj48YXV0aG9yPlpoYW8sIEouIEguPC9hdXRob3I+
PGF1dGhvcj5EZW1pcmthbiwgQS48L2F1dGhvcj48YXV0aG9yPklzYWFjcywgQS48L2F1dGhvcj48
YXV0aG9yPkZlaXRvc2EsIE0uIEYuPC9hdXRob3I+PGF1dGhvcj5MdWFuLCBKLjwvYXV0aG9yPjxh
dXRob3I+SGVhcmQtQ29zdGEsIE4uIEwuPC9hdXRob3I+PGF1dGhvcj5XaGl0ZSwgQy48L2F1dGhv
cj48YXV0aG9yPkphY2tzb24sIEEuIFUuPC9hdXRob3I+PGF1dGhvcj5QcmV1c3MsIE0uPC9hdXRo
b3I+PGF1dGhvcj5aaWVnbGVyLCBBLjwvYXV0aG9yPjxhdXRob3I+RXJpa3Nzb24sIEouPC9hdXRo
b3I+PGF1dGhvcj5LdXRhbGlrLCBaLjwvYXV0aG9yPjxhdXRob3I+RnJhdSwgRi48L2F1dGhvcj48
YXV0aG9yPk5vbHRlLCBJLiBNLjwvYXV0aG9yPjxhdXRob3I+VmFuIFZsaWV0LU9zdGFwdGNob3Vr
LCBKLiBWLjwvYXV0aG9yPjxhdXRob3I+SG90dGVuZ2EsIEouIEouPC9hdXRob3I+PGF1dGhvcj5K
YWNvYnMsIEsuIEIuPC9hdXRob3I+PGF1dGhvcj5WZXJ3ZWlqLCBOLjwvYXV0aG9yPjxhdXRob3I+
R29lbCwgQS48L2F1dGhvcj48YXV0aG9yPk1lZGluYS1Hb21leiwgQy48L2F1dGhvcj48YXV0aG9y
PkVzdHJhZGEsIEsuPC9hdXRob3I+PGF1dGhvcj5CcmFnZy1HcmVzaGFtLCBKLiBMLjwvYXV0aG9y
PjxhdXRob3I+U2FubmEsIFMuPC9hdXRob3I+PGF1dGhvcj5TaWRvcmUsIEMuPC9hdXRob3I+PGF1
dGhvcj5UeXJlciwgSi48L2F1dGhvcj48YXV0aG9yPlRldW1lciwgQS48L2F1dGhvcj48YXV0aG9y
PlByb2tvcGVua28sIEkuPC9hdXRob3I+PGF1dGhvcj5NYW5naW5vLCBNLjwvYXV0aG9yPjxhdXRo
b3I+TGluZGdyZW4sIEMuIE0uPC9hdXRob3I+PGF1dGhvcj5Bc3NpbWVzLCBULiBMLjwvYXV0aG9y
PjxhdXRob3I+U2h1bGRpbmVyLCBBLiBSLjwvYXV0aG9yPjxhdXRob3I+SHVpLCBKLjwvYXV0aG9y
PjxhdXRob3I+QmVpbGJ5LCBKLiBQLjwvYXV0aG9yPjxhdXRob3I+TWNBcmRsZSwgVy4gTC48L2F1
dGhvcj48YXV0aG9yPkhhbGwsIFAuPC9hdXRob3I+PGF1dGhvcj5IYXJpdHVuaWFucywgVC48L2F1
dGhvcj48YXV0aG9yPlpnYWdhLCBMLjwvYXV0aG9yPjxhdXRob3I+S29sY2ljLCBJLjwvYXV0aG9y
PjxhdXRob3I+UG9sYXNlaywgTy48L2F1dGhvcj48YXV0aG9yPlplbXVuaWssIFQuPC9hdXRob3I+
PGF1dGhvcj5Pb3N0cmEsIEIuIEEuPC9hdXRob3I+PGF1dGhvcj5KdW50dGlsYSwgTS4gSi48L2F1
dGhvcj48YXV0aG9yPkdyb2VuYmVyZywgSC48L2F1dGhvcj48YXV0aG9yPlNjaHJlaWJlciwgUy48
L2F1dGhvcj48YXV0aG9yPlBldGVycywgQS48L2F1dGhvcj48YXV0aG9yPkhpY2tzLCBBLiBBLjwv
YXV0aG9yPjxhdXRob3I+U3RlcGhlbnMsIEouPC9hdXRob3I+PGF1dGhvcj5Gb2FkLCBOLiBTLjwv
YXV0aG9yPjxhdXRob3I+TGFpdGluZW4sIEouPC9hdXRob3I+PGF1dGhvcj5Qb3V0YSwgQS48L2F1
dGhvcj48YXV0aG9yPkthYWtpbmVuLCBNLjwvYXV0aG9yPjxhdXRob3I+V2lsbGVtc2VuLCBHLjwv
YXV0aG9yPjxhdXRob3I+VmluaywgSi4gTS48L2F1dGhvcj48YXV0aG9yPldpbGQsIFMuIEguPC9h
dXRob3I+PGF1dGhvcj5OYXZpcywgRy48L2F1dGhvcj48YXV0aG9yPkFzc2VsYmVyZ3MsIEYuIFcu
PC9hdXRob3I+PGF1dGhvcj5Ib211dGgsIEcuPC9hdXRob3I+PGF1dGhvcj5Kb2huLCBVLjwvYXV0
aG9yPjxhdXRob3I+SXJpYmFycmVuLCBDLjwvYXV0aG9yPjxhdXRob3I+SGFycmlzLCBULjwvYXV0
aG9yPjxhdXRob3I+TGF1bmVyLCBMLjwvYXV0aG9yPjxhdXRob3I+R3VkbmFzb24sIFYuPC9hdXRo
b3I+PGF1dGhvcj5PJmFwb3M7Q29ubmVsbCwgSi4gUi48L2F1dGhvcj48YXV0aG9yPkJvZXJ3aW5r
bGUsIEUuPC9hdXRob3I+PGF1dGhvcj5DYWRieSwgRy48L2F1dGhvcj48YXV0aG9yPlBhbG1lciwg
TC4gSi48L2F1dGhvcj48YXV0aG9yPkphbWVzLCBBLiBMLjwvYXV0aG9yPjxhdXRob3I+TXVzaywg
QS4gVy48L2F1dGhvcj48YXV0aG9yPkluZ2Vsc3NvbiwgRS48L2F1dGhvcj48YXV0aG9yPlBzYXR5
LCBCLiBNLjwvYXV0aG9yPjxhdXRob3I+QmVja21hbm4sIEouIFMuPC9hdXRob3I+PGF1dGhvcj5X
YWViZXIsIEcuPC9hdXRob3I+PGF1dGhvcj5Wb2xsZW53ZWlkZXIsIFAuPC9hdXRob3I+PGF1dGhv
cj5IYXl3YXJkLCBDLjwvYXV0aG9yPjxhdXRob3I+V3JpZ2h0LCBBLiBGLjwvYXV0aG9yPjxhdXRo
b3I+UnVkYW4sIEkuPC9hdXRob3I+PGF1dGhvcj5Hcm9vcCwgTC4gQy48L2F1dGhvcj48YXV0aG9y
Pk1ldHNwYWx1LCBBLjwvYXV0aG9yPjxhdXRob3I+S2hhdywgSy4gVC48L2F1dGhvcj48YXV0aG9y
PnZhbiBEdWlqbiwgQy4gTS48L2F1dGhvcj48YXV0aG9yPkJvcmVja2ksIEkuIEIuPC9hdXRob3I+
PGF1dGhvcj5Qcm92aW5jZSwgTS4gQS48L2F1dGhvcj48YXV0aG9yPldhcmVoYW0sIE4uIEouPC9h
dXRob3I+PGF1dGhvcj5UYXJkaWYsIEouIEMuPC9hdXRob3I+PGF1dGhvcj5IdWlrdXJpLCBILiBW
LjwvYXV0aG9yPjxhdXRob3I+Q3VwcGxlcywgTC4gQS48L2F1dGhvcj48YXV0aG9yPkF0d29vZCwg
TC4gRC48L2F1dGhvcj48YXV0aG9yPkZveCwgQy4gUy48L2F1dGhvcj48YXV0aG9yPkJvZWhua2Us
IE0uPC9hdXRob3I+PGF1dGhvcj5Db2xsaW5zLCBGLiBTLjwvYXV0aG9yPjxhdXRob3I+TW9obGtl
LCBLLiBMLjwvYXV0aG9yPjxhdXRob3I+RXJkbWFubiwgSi48L2F1dGhvcj48YXV0aG9yPlNjaHVu
a2VydCwgSC48L2F1dGhvcj48YXV0aG9yPkhlbmdzdGVuYmVyZywgQy48L2F1dGhvcj48YXV0aG9y
PlN0YXJrLCBLLjwvYXV0aG9yPjxhdXRob3I+TG9yZW50em9uLCBNLjwvYXV0aG9yPjxhdXRob3I+
T2hsc3NvbiwgQy48L2F1dGhvcj48YXV0aG9yPkN1c2ksIEQuPC9hdXRob3I+PGF1dGhvcj5TdGFl
c3NlbiwgSi4gQS48L2F1dGhvcj48YXV0aG9yPlZhbiBkZXIgS2xhdXcsIE0uIE0uPC9hdXRob3I+
PGF1dGhvcj5QcmFtc3RhbGxlciwgUC4gUC48L2F1dGhvcj48YXV0aG9yPkthdGhpcmVzYW4sIFMu
PC9hdXRob3I+PGF1dGhvcj5Kb2xsZXksIEouIEQuPC9hdXRob3I+PGF1dGhvcj5SaXBhdHRpLCBT
LjwvYXV0aG9yPjxhdXRob3I+SmFydmVsaW4sIE0uIFIuPC9hdXRob3I+PGF1dGhvcj5kZSBHZXVz
LCBFLiBKLiBDLjwvYXV0aG9yPjxhdXRob3I+Qm9vbXNtYSwgRC4gSS48L2F1dGhvcj48YXV0aG9y
PlBlbm5pbngsIEIuPC9hdXRob3I+PGF1dGhvcj5XaWxzb24sIEouIEYuPC9hdXRob3I+PGF1dGhv
cj5DYW1wYmVsbCwgSC48L2F1dGhvcj48YXV0aG9yPkNoYW5vY2ssIFMuIEouPC9hdXRob3I+PGF1
dGhvcj52YW4gZGVyIEhhcnN0LCBQLjwvYXV0aG9yPjxhdXRob3I+SGFtc3RlbiwgQS48L2F1dGhv
cj48YXV0aG9yPldhdGtpbnMsIEguPC9hdXRob3I+PGF1dGhvcj5Ib2ZtYW4sIEEuPC9hdXRob3I+
PGF1dGhvcj5XaXR0ZW1hbiwgSi4gQy48L2F1dGhvcj48YXV0aG9yPlppbGxpa2VucywgTS4gQy48
L2F1dGhvcj48YXV0aG9yPlVpdHRlcmxpbmRlbiwgQS4gRy48L2F1dGhvcj48YXV0aG9yPlJpdmFk
ZW5laXJhLCBGLjwvYXV0aG9yPjxhdXRob3I+WmlsbGlrZW5zLCBNLiBDLjwvYXV0aG9yPjxhdXRo
b3I+S2llbWVuZXksIEwuIEEuPC9hdXRob3I+PGF1dGhvcj5WZXJtZXVsZW4sIFMuIEguPC9hdXRo
b3I+PGF1dGhvcj5BYmVjYXNpcywgRy4gUi48L2F1dGhvcj48YXV0aG9yPlNjaGxlc3Npbmdlciwg
RC48L2F1dGhvcj48YXV0aG9yPlNjaGlwZiwgUy48L2F1dGhvcj48YXV0aG9yPlN0dW12b2xsLCBN
LjwvYXV0aG9yPjxhdXRob3I+VG9lbmplcywgQS48L2F1dGhvcj48YXV0aG9yPlNwZWN0b3IsIFQu
IEQuPC9hdXRob3I+PGF1dGhvcj5Ob3J0aCwgSy4gRS48L2F1dGhvcj48YXV0aG9yPkxldHRyZSwg
Ry48L2F1dGhvcj48YXV0aG9yPk1jQ2FydGh5LCBNLiBJLjwvYXV0aG9yPjxhdXRob3I+QmVybmR0
LCBTLiBJLjwvYXV0aG9yPjxhdXRob3I+SGVhdGgsIEEuIEMuPC9hdXRob3I+PGF1dGhvcj5NYWRk
ZW4sIFAuIEEuIEYuPC9hdXRob3I+PGF1dGhvcj5OeWhvbHQsIEQuIFIuPC9hdXRob3I+PGF1dGhv
cj5Nb250Z29tZXJ5LCBHLiBXLjwvYXV0aG9yPjxhdXRob3I+TWFydGluLCBOLiBHLjwvYXV0aG9y
PjxhdXRob3I+TWNLbmlnaHQsIEIuPC9hdXRob3I+PGF1dGhvcj5TdHJhY2hhbiwgRC4gUC48L2F1
dGhvcj48YXV0aG9yPkhpbGwsIFcuIEcuPC9hdXRob3I+PGF1dGhvcj5TbmllZGVyLCBILjwvYXV0
aG9yPjxhdXRob3I+Umlka2VyLCBQLiBNLjwvYXV0aG9yPjxhdXRob3I+VGhvcnN0ZWluc2RvdHRp
ciwgVS48L2F1dGhvcj48YXV0aG9yPlN0ZWZhbnNzb24sIEsuPC9hdXRob3I+PGF1dGhvcj5GcmF5
bGluZywgVC4gTS48L2F1dGhvcj48YXV0aG9yPkhpcnNjaGhvcm4sIEouIE4uPC9hdXRob3I+PGF1
dGhvcj5Hb2RkYXJkLCBNLiBFLjwvYXV0aG9yPjxhdXRob3I+Vmlzc2NoZXIsIFAuIE0uPC9hdXRo
b3I+PC9hdXRob3JzPjwvY29udHJpYnV0b3JzPjxhdXRoLWFkZHJlc3M+WWFuZywgSiYjeEQ7VW5p
diBRdWVlbnNsYW5kLCBEaWFtYW50aW5hIEluc3QsIFByaW5jZXNzIEFsZXhhbmRyYSBIb3NwLCBC
cmlzYmFuZSwgUWxkIDQxMDIsIEF1c3RyYWxpYSYjeEQ7VW5pdiBRdWVlbnNsYW5kLCBEaWFtYW50
aW5hIEluc3QsIFByaW5jZXNzIEFsZXhhbmRyYSBIb3NwLCBCcmlzYmFuZSwgUWxkIDQxMDIsIEF1
c3RyYWxpYSYjeEQ7VW5pdiBRdWVlbnNsYW5kLCBEaWFtYW50aW5hIEluc3QsIFByaW5jZXNzIEFs
ZXhhbmRyYSBIb3NwLCBCcmlzYmFuZSwgUWxkIDQxMDIsIEF1c3RyYWxpYSYjeEQ7UXVlZW5zbGFu
ZCBJbnN0IE1lZCBSZXMsIEJyaXNiYW5lLCBRbGQgNDAwNiwgQXVzdHJhbGlhJiN4RDtJbnN0IE1l
dGFiIFNjaSwgTVJDIEVwaWRlbWlvbCBVbml0LCBDYW1icmlkZ2UgQ0IyIDBRUSwgRW5nbGFuZCYj
eEQ7TXQgU2luYWkgU2NoIE1lZCwgTmV3IFlvcmssIE5ZIDEwMDI5IFVTQSYjeEQ7VW5pdiBNaWNo
aWdhbiwgRGVwdCBJbnRlcm5hbCBNZWQsIERpdiBHYXN0cm9lbnRlcm9sLCBBbm4gQXJib3IsIE1J
IDQ4MTA5IFVTQSYjeEQ7VW5pdiBNaWNoaWdhbiwgQ3RyIENvbXB1dGF0IE1lZCAmYW1wOyBCaW9p
bmZvcm1hdCwgQW5uIEFyYm9yLCBNSSA0ODEwOSBVU0EmI3hEO0JyaWdoYW0gJmFtcDsgV29tZW5z
IEhvc3AsIERpdiBQcmV2ZW50IE1lZCwgQm9zdG9uLCBNQSAwMjIxNSBVU0EmI3hEO0hhcnZhcmQg
VW5pdiwgU2NoIE1lZCwgQm9zdG9uLCBNQSAwMjIxNSBVU0EmI3hEO2RlQ09ERSBHZW5ldCwgSVMt
MTAxIFJleWtqYXZpaywgSWNlbGFuZCYjeEQ7VW5pdiBUYXJ0dSwgRXN0b25pYW4gR2Vub21lIEN0
ciwgRUUtNTA0MTAgVGFydHUsIEVzdG9uaWEmI3hEO1VuaXYgT3hmb3JkLCBXZWxsY29tZSBUcnVz
dCBDdHIgSHVtYW4gR2VuZXQsIE94Zm9yZCBPWDMgN0JOLCBFbmdsYW5kJiN4RDtIdWRzb24gQWxw
aGEgSW5zdCBCaW90ZWNobm9sLCBIdW50c3ZpbGxlLCBBTCAzNTgwNiBVU0EmI3hEO0ljZWxhbmQg
SGVhcnQgQXNzb2MsIElTLTIwMSBLb3Bhdm9ndXIsIEljZWxhbmQmI3hEO1VuaXYgSWNlbGFuZCwg
SVMtMTAxIFJleWtqYXZpaywgSWNlbGFuZCYjeEQ7VW5pdiBNYXJ5bGFuZCwgRGVwdCBNZWQsIFNj
aCBNZWQsIEJhbHRpbW9yZSwgTUQgMjEyMDEgVVNBJiN4RDtVbml2IE4gQ2Fyb2xpbmEsIERlcHQg
RXBpZGVtaW9sLCBDaGFwZWwgSGlsbCwgTkMgMjc1MTQgVVNBJiN4RDtVbml2IExvbmRvbiwgRGl2
IFBvcHVsYXQgSGx0aCBTY2kgJmFtcDsgRWR1YywgTG9uZG9uIFNXMTcgMFJFLCBFbmdsYW5kJiN4
RDtVbml2IFdhc2hpbmd0b24sIERlcHQgTWVkLCBDYXJkaW92YXNjIEhsdGggUmVzIFVuaXQsIFNl
YXR0bGUsIFdBIDk4MTAxIFVTQSYjeEQ7VW5pdiBMYXVzYW5uZSwgRGVwdCBNZWQgR2VuZXQsIENI
LTEwMDUgTGF1c2FubmUsIFN3aXR6ZXJsYW5kJiN4RDtTd2lzcyBJbnN0IEJpb2luZm9ybWF0LCBD
SC0xMDA1IExhdXNhbm5lLCBTd2l0emVybGFuZCYjeEQ7VW5pdiBFZGluYnVyZ2gsIE1SQyBIR1Us
IE1SQyBJR01NLCBFZGluYnVyZ2ggRUg4IDlBRywgTWlkbG90aGlhbiwgU2NvdGxhbmQmI3hEO0hh
cnZhcmQgVW5pdiwgU2NoIE1lZCwgRGVwdCBHZW5ldCwgQm9zdG9uLCBNQSAwMjExNSBVU0EmI3hE
O0NoaWxkcmVucyBIb3NwLCBEaXYgR2VuZXQsIEJvc3RvbiwgTUEgMDIxMTUgVVNBJiN4RDtDaGls
ZHJlbnMgSG9zcCwgRGl2IEVuZG9jcmlub2wsIEJvc3RvbiwgTUEgMDIxMTUgVVNBJiN4RDtDaGls
ZHJlbnMgSG9zcCwgUHJvZ3JhbSBHZW5vbSwgQm9zdG9uLCBNQSAwMjExNSBVU0EmI3hEO0Jyb2Fk
IEluc3QsIE1ldGFiIEluaXRpYXQsIENhbWJyaWRnZSwgTUEgMDIxNDIgVVNBJiN4RDtCcm9hZCBJ
bnN0LCBQcm9ncmFtIE1lZCAmYW1wOyBQb3B1bGF0IEdlbmV0LCBDYW1icmlkZ2UsIE1BIDAyMTQy
IFVTQSYjeEQ7RXJhc211cyBNQywgRGVwdCBFcGlkZW1pb2wsIFN1YmRpdiBHZW5ldCBFcGlkZW1p
b2wsIFJvdHRlcmRhbSwgTmV0aGVybGFuZHMmI3hEO1dhc2hpbmd0b24gVW5pdiwgU2NoIE1lZCwg
RGVwdCBHZW5ldCwgU3QgTG91aXMsIE1PIDYzMTEwIFVTQSYjeEQ7VW5pdiBNaWNoaWdhbiwgRGVw
dCBCaW9zdGF0LCBBbm4gQXJib3IsIE1JIDQ4MTA5IFVTQSYjeEQ7TWVkIFVuaXYgTHViZWNrLCBN
ZWQgS2xpbiAyLCBELTIzNTM4IEx1YmVjaywgR2VybWFueSYjeEQ7TWVkIFVuaXYgTHViZWNrLCBJ
bnN0IE1lZCBCaW9tZXRyaWUgJmFtcDsgU3RhdCwgRC0yMzU2MiBMdWJlY2ssIEdlcm1hbnkmI3hE
O1VuaXYgR290aGVuYnVyZywgQ3RyIEJvbmUgJmFtcDsgQXJ0aHJpdCBSZXMsIEluc3QgTWVkLCBT
YWhsZ3JlbnNrYSBBY2FkLCBTLTQxMzQ1IEdvdGhlbmJ1cmcsIFN3ZWRlbiYjeEQ7VW5pdiBNaWxh
biwgRGVwdCBIbHRoIFNjaSwgSS0yMDEzMyBNaWxhbiwgSXRhbHkmI3hEO1VuaXYgR3JvbmluZ2Vu
LCBVbml0IEdlbmV0IEVwaWRlbWlvbCAmYW1wOyBCaW9pbmZvcm1hdCwgRGVwdCBFcGlkZW1pb2ws
IFVuaXYgTWVkIEN0ciBHcm9uaW5nZW4sIE5MLTk3MDAgUkIgR3JvbmluZ2VuLCBOZXRoZXJsYW5k
cyYjeEQ7VW5pdiBHcm9uaW5nZW4sIERlcHQgRW5kb2NyaW5vbCwgVW5pdiBNZWQgQ3RyIEdyb25p
bmdlbiwgTkwtOTcwMCBSQiBHcm9uaW5nZW4sIE5ldGhlcmxhbmRzJiN4RDtVbml2IEdyb25pbmdl
biwgTGlmZUxpbmVzIENvaG9ydCBTdHVkeSwgVW5pdiBNZWQgQ3RyIEdyb25pbmdlbiwgTkwtOTcw
MCBSQiBHcm9uaW5nZW4sIE5ldGhlcmxhbmRzJiN4RDtWcmlqZSBVbml2IEFtc3RlcmRhbSwgRGVw
dCBCaW9sIFBzeWNob2wsIE5MLTEwODEgQlQgQW1zdGVyZGFtLCBOZXRoZXJsYW5kcyYjeEQ7U0FJ
QyBGcmVkZXJpY2sgSW5jLCBDb3JlIEdlbm90eXBpbmcgRmFjaWwsIE5DSSBGcmVkZXJpY2ssIEZy
ZWRlcmljaywgTUQgMjE3MDIgVVNBJiN4RDtVbml2IEdyb25pbmdlbiwgRGVwdCBDYXJkaW9sLCBV
bml2IE1lZCBDdHIgR3JvbmluZ2VuLCBOTC05NzAwIFJCIEdyb25pbmdlbiwgTmV0aGVybGFuZHMm
I3hEO0VyYXNtdXMgTUMsIERlcHQgSW50ZXJuYWwgTWVkLCBOTC0zMDE1IEdFIFJvdHRlcmRhbSwg
TmV0aGVybGFuZHMmI3hEO0VyYXNtdXMgTUMsIERlcHQgRXBpZGVtaW9sLCBOTC0zMDE1IEdFIFJv
dHRlcmRhbSwgTmV0aGVybGFuZHMmI3hEO05ldGhlcmxhbmRzIENvbnNvcnRpdW1mb3IgSGVhbHRo
eSBBZ2luZywgTmV0aGVybGFuZHMgR2Vub20gSW5pdGlhdCwgTkwtMjMwMCBSQyBMZWlkZW4sIE5l
dGhlcmxhbmRzJiN4RDtVbml2IE1pY2hpZ2FuLCBCaW9zdGF0IEN0ciBTdGF0IEdlbmV0LCBBbm4g
QXJib3IsIE1JIDQ4MTA5IFVTQSYjeEQ7Q05SLCBJc3QgUmljIEdlbmV0ICZhbXA7IEJpb21lZCwg
SS0wOTA0MiBNb25zZXJyYXRvLCBJdGFseSYjeEQ7VW5pdiBTYXNzYXJpLCBEaXBhcnRpbWVudG8g
U2NpIEJpb21lZCwgSS0wNzEwMCBTYXNzYXJpLCBJdGFseSYjeEQ7VW5pdiBDYW1icmlkZ2UsIERl
cHQgT25jb2wsIENhbWJyaWRnZSBDQjEgOFJOLCBFbmdsYW5kJiN4RDtVbml2IE1lZCBHcmVpZnN3
YWxkLCBJbnRlcmZhYyBJbnN0IEdlbmV0ICZhbXA7IEZ1bmN0IEdlbm9tLCBELTE3NDg3IEdyZWlm
c3dhbGQsIEdlcm1hbnkmI3hEO1VuaXYgT3hmb3JkLCBPeGZvcmQgQ3RyIERpYWJldCBFbmRvY3Jp
bm9sICZhbXA7IE1ldGFiLCBPeGZvcmQgT1gzIDdCTiwgRW5nbGFuZCYjeEQ7S2luZ3MgQ29sbCBM
b25kb24sIERlcHQgVHdpbiBSZXMgJmFtcDsgR2VuZXQgRXBpZGVtaW9sLCBMb25kb24gU0UxIDdF
SCwgRW5nbGFuZCYjeEQ7U3RhbmZvcmQgVW5pdiwgRGVwdCBNZWQsIFNjaCBNZWQsIFN0YW5mb3Jk
LCBDQSA5NDMwNSBVU0EmI3hEO1ZldCBBZG0gTWVkIEN0ciwgR2VyaWF0ciBSZXMgJmFtcDsgRWR1
YyBDbGluIEN0ciwgQmFsdGltb3JlLCBNRCAyMTIwMSBVU0EmI3hEO1VuaXYgV2VzdGVybiBBdXN0
cmFsaWEsIFBhdGhXZXN0IExhYiBNZWQgV0EsIE5lZGxhbmRzLCBXQSA2MDA5LCBBdXN0cmFsaWEm
I3hEO1VuaXYgV2VzdGVybiBBdXN0cmFsaWEsIFNjaCBQb3B1bGF0IEhsdGgsIE5lZGxhbmRzLCBX
QSA2MDA5LCBBdXN0cmFsaWEmI3hEO1VuaXYgQnJpc3RvbCwgU2NoIFNvY2lhbCAmYW1wOyBDb21t
dW5pdHkgTWVkLCBCcmlzdG9sIEJTOCAyQk4sIEF2b24sIEVuZ2xhbmQmI3hEO0thcm9saW5za2Eg
SW5zdCwgRGVwdCBNZWQgRXBpZGVtaW9sICZhbXA7IEJpb3N0YXQsIFNFLTE3MTc3IFN0b2NraG9s
bSwgU3dlZGVuJiN4RDtDZWRhcnMgU2luYWkgTWVkIEN0ciwgTWVkIEdlbmV0IEluc3QsIExvcyBB
bmdlbGVzLCBDQSA5MDA0OCBVU0EmI3hEO1VuaXYgRWRpbmJ1cmdoLCBDdHIgUG9wdWxhdCBIbHRo
IFNjaSwgU2NoIE1lZCwgRWRpbmJ1cmdoIEVIMTYgNFRKLCBNaWRsb3RoaWFuLCBTY290bGFuZCYj
eEQ7VW5pdiBaYWdyZWIsIFNjaCBNZWQsIEFuZHJpamEgU3RhbXBhciBTY2ggUHVibCBIbHRoLCBa
YWdyZWIgNDEwMDEsIENyb2F0aWEmI3hEO1VuaXYgU3BsaXQsIEZhYyBNZWQsIFNwbGl0IDIxMDAw
LCBDcm9hdGlhJiN4RDtVbml2IE91bHUsIERlcHQgSW50ZXJuYWwgTWVkLCBJbnN0IENsaW4gTWVk
LCBPdWx1IDkwMDE0LCBGaW5sYW5kJiN4RDtVbml2IEtpZWwsIEluc3QgS2xpbiBNb2wgQmlvbCwg
RC0yNDA5OCBLaWVsLCBHZXJtYW55JiN4RDtNdW5pY2ggSGVhcnQgQWxsaWFuY2UsIEQtODA4MDIg
TXVuaWNoLCBHZXJtYW55JiN4RDtFdXJvcGVhbiBBY2FkIEJvemVuIEJvbHphbm8gRVVSQUMsIEN0
ciBCaW9tZWQsIEktMzkxMDAgQm9semFubywgSXRhbHkmI3hEO1VuaXYgQ2FtYnJpZGdlLCBEZXB0
IEhhZW1hdG9sLCBDYW1icmlkZ2UgQ0IyIDBQVCwgRW5nbGFuZCYjeEQ7TkhTIEJsb29kICZhbXA7
IFRyYW5zcGxhbnQsIENhbWJyaWRnZSBDQjIgMFBULCBFbmdsYW5kJiN4RDtGaW5uaXNoIEluc3Qg
T2NjdXBhdCBIbHRoLCBPdWx1IDkwMjIwLCBGaW5sYW5kJiN4RDtOYXRsIEluc3QgSGx0aCAmYW1w
OyBXZWxmLCBPdWx1IDkwMTAxLCBGaW5sYW5kJiN4RDtVbml2IE91bHUsIERlcHQgQ2xpbiBTY2kg
T2JzdGV0ICZhbXA7IEd5bmVjb2wsIE91bHUgOTAwMTQsIEZpbmxhbmQmI3hEO1VuaXYgT3VsdSwg
SW5zdCBIbHRoIFNjaSwgQmlvY3RyLCBPdWx1IDkwMDE0LCBGaW5sYW5kJiN4RDtVbml2IEdyb25p
bmdlbiwgRGVwdCBJbnRlcm5hbCBNZWQsIFVuaXYgTWVkIEN0ciBHcm9uaW5nZW4sIE5MLTk3MDAg
UkIgR3JvbmluZ2VuLCBOZXRoZXJsYW5kcyYjeEQ7VW5pdiBNZWQgQ3RyIFV0cmVjaHQsIERlcHQg
Q2FyZGlvbCwgRGl2IEhlYXJ0ICZhbXA7IEx1bmdzLCBOTC0zNTA4IEdBIFV0cmVjaHQsIE5ldGhl
cmxhbmRzJiN4RDtVbml2IE1lZCBHcmVpZnN3YWxkLCBJbnN0IEVwaWRlbWlvbCAmYW1wOyBTb2Np
YWwgTWVkLCBELTE3NDc1IEdyZWlmc3dhbGQsIEdlcm1hbnkmI3hEO0thaXNlciBQZXJtYW5lbnRl
IE5vIENhbGlmLCBEaXYgUmVzLCBPYWtsYW5kLCBDQSA5NDYxMiBVU0EmI3hEO05JQSwgTklILCBC
ZXRoZXNkYSwgTUQgMjA4OTIgVVNBJiN4RDtVbml2IFRleGFzIEhvdXN0b24sIEhsdGggU2NpIEN0
ciwgSG91c3RvbiwgVFggNzcwMzAgVVNBJiN4RDtPbnRhcmlvIEluc3QgQ2FuYyBSZXMsIFRvcm9u
dG8sIE9OIE01RyAxTDcsIENhbmFkYSYjeEQ7VW5pdiBXZXN0ZXJuIEF1c3RyYWxpYSwgU2lyIENo
YXJsZXMgR2FpcmRuZXIgSG9zcCwgTmVkbGFuZHMsIFdBIDYwMDksIEF1c3RyYWxpYSYjeEQ7VW5p
diBXYXNoaW5ndG9uLCBDYXJkaW92YXNjIEhsdGggUmVzIFVuaXQsIERlcHQgTWVkLCBTZWF0dGxl
LCBXQSA5ODEwMSBVU0EmI3hEO1VuaXYgV2FzaGluZ3RvbiwgRGVwdCBFcGlkZW1pb2wsIFNlYXR0
bGUsIFdBIDk4MTAxIFVTQSYjeEQ7VW5pdiBXYXNoaW5ndG9uLCBEZXB0IEhsdGggU2VydiwgU2Vh
dHRsZSwgV0EgOTgxMDEgVVNBJiN4RDtHcnAgSGx0aCBDb29wZXJhdCBQdWdldCBTb3VuZCwgR3Jw
IEhsdGggUmVzIEluc3QsIFNlYXR0bGUsIFdBIDk4MTAxIFVTQSYjeEQ7Q0hVViBVbml2IEhvc3As
IFNlcnYgTWVkIEdlbmV0LCBDSC0xMDExIExhdXNhbm5lLCBTd2l0emVybGFuZCYjeEQ7VW5pdiBM
YXVzYW5uZSBIb3NwLCBEZXB0IEludGVybmFsIE1lZCwgQ0gtMTAxMSBMYXVzYW5uZSwgU3dpdHpl
cmxhbmQmI3hEO0x1bmQgVW5pdiwgQ3RyIERpYWJldCwgRGVwdCBDbGluIFNjaSwgUy0yMDUwMiBN
YWxtbywgU3dlZGVuJiN4RDtVbml2IENhbWJyaWRnZSwgRGVwdCBQdWJsIEhsdGggJmFtcDsgUHJp
bWFyeSBDYXJlLCBDYW1icmlkZ2UgQ0IxIDhSTiwgRW5nbGFuZCYjeEQ7V2FzaGluZ3RvbiBVbml2
LCBTY2ggTWVkLCBEaXYgQmlvc3RhdCwgU3QgTG91aXMsIE1PIDYzMTEwIFVTQSYjeEQ7VW5pdiBN
b250cmVhbCwgRGVwdCBNZWQsIE1vbnRyZWFsLCBQUSBINEogMUM1LCBDYW5hZGEmI3hEO01vbnRy
ZWFsIEhlYXJ0IEluc3QsIE1vbnRyZWFsLCBQUSBIMVQgMUM4LCBDYW5hZGEmI3hEO05ITEJJLCBG
cmFtaW5naGFtIEhlYXJ0IFN0dWR5LCBGcmFtaW5naGFtLCBNQSAwMTcwMiBVU0EmI3hEO0Jvc3Rv
biBVbml2LCBGcmFtaW5naGFtLCBNQSAwMTcwMiBVU0EmI3hEO05IR1JJLCBOSUgsIEJldGhlc2Rh
LCBNRCAyMDg5MiBVU0EmI3hEO1VuaXYgTiBDYXJvbGluYSwgRGVwdCBHZW5ldCwgQ2hhcGVsIEhp
bGwsIE5DIDI3NTk5IFVTQSYjeEQ7TWVkIFVuaXYgTHViZWNrLCBEZXV0c2NoIFplbnRydW0gSGVy
eiBLcmVpc2xhdWYgRm9yc2NoIERaSEssIEQtMjM1NjIgTHViZWNrLCBHZXJtYW55JiN4RDtLbGlu
ICZhbXA7IFBvbGlrbGluIElubmVyZSBNZWQgSUksIEQtOTMwNTMgUmVnZW5zYnVyZywgR2VybWFu
eSYjeEQ7S2F0aG9saWVrZSBVbml2IExldXZlbiwgRGVwdCBDYXJkaW92YXNjIERpcywgQi0zMDAw
IExvdXZhaW4sIEJlbGdpdW0mI3hEO01hYXN0cmljaHQgVW5pdiwgRGVwdCBFcGlkZW1pb2wsIE5M
LTYyMDAgTUQgTWFhc3RyaWNodCwgTmV0aGVybGFuZHMmI3hEO0V1cm9wZWFuIEFjYWQgQm96ZW4g
Qm9semFubyBFVVJBQywgQ3RyIEJpb21lZCwgSS0zOTEwMCBCb2x6YW5vLCBJdGFseSYjeEQ7R2Vu
IENlbnQgSG9zcCwgRGVwdCBOZXVyb2wsIEktMzkxMDAgQm9semFubywgSXRhbHkmI3hEO01lZCBV
bml2IEx1YmVjaywgRGVwdCBOZXVyb2wsIEQtMjM1NjIgTHViZWNrLCBHZXJtYW55JiN4RDtCcm9h
ZCBJbnN0IEhhcnZhcmQsIFByb2dyYW0gTWVkICZhbXA7IFBvcHVsYXQgR2VuZXQsIENhbWJyaWRn
ZSwgTUEgMDIxNDIgVVNBJiN4RDtNSVQsIENhbWJyaWRnZSwgTUEgMDIxNDIgVVNBJiN4RDtNYXNz
YWNodXNldHRzIEdlbiBIb3NwLCBDdHIgSHVtYW4gR2VuZXQgUmVzLCBCb3N0b24sIE1BIDAyMTE0
IFVTQSYjeEQ7TWFzc2FjaHVzZXR0cyBHZW4gSG9zcCwgQ2FyZGlvdmFzYyBSZXMgQ3RyLCBCb3N0
b24sIE1BIDAyMTE0IFVTQSYjeEQ7TWFzc2FjaHVzZXR0cyBHZW4gSG9zcCwgRGl2IENhcmRpb2ws
IEJvc3RvbiwgTUEgMDIxMTQgVVNBJiN4RDtIYXJ2YXJkIFVuaXYsIFNjaCBNZWQsIERlcHQgTWVk
LCBCb3N0b24sIE1BIDAyMTE1IFVTQSYjeEQ7VW5pdiBIZWxzaW5raSwgSW5zdCBNb2wgTWVkIEZp
bmxhbmQsIEZJTU0sIEZJTi0wMDAxNCBIZWxzaW5raSwgRmlubGFuZCYjeEQ7TmF0bCBJbnN0IEhs
dGggJmFtcDsgV2VsZiwgUHVibCBIbHRoIEdlbm9tIFVuaXQsIEhlbHNpbmtpIDAwMjcxLCBGaW5s
YW5kJiN4RDtXZWxsY29tZSBUcnVzdCBTYW5nZXIgSW5zdCwgQ2FtYnJpZGdlIENCMTAgMVNBLCBF
bmdsYW5kJiN4RDtVbml2IExvbmRvbiBJbXBlcmlhbCBDb2xsIFNjaSBUZWNobm9sICZhbXA7IE1l
ZCwgRGVwdCBFcGlkZW1pb2wgJmFtcDsgQmlvc3RhdCwgTVJDIEhQQSBDdHIgRW52aXJvbm0gJmFt
cDsgSGx0aCwgTG9uZG9uIFcyIDFQRywgRW5nbGFuZCYjeEQ7VW5pdiBHcm9uaW5nZW4sIERlcHQg
UHN5Y2hpYXQsIFVuaXYgTWVkIEN0ciBHcm9uaW5nZW4sIE5MLTk3MTMgR1ogR3JvbmluZ2VuLCBO
ZXRoZXJsYW5kcyYjeEQ7TkNJLCBEaXYgQ2FuYyBFcGlkZW1pb2wgJmFtcDsgR2VuZXQsIE5JSCwg
QmV0aGVzZGEsIE1EIDIwODUyIFVTQSYjeEQ7S2Fyb2xpbnNrYSBJbnN0LCBTLTE3MTc3IFN0b2Nr
aG9sbSwgU3dlZGVuJiN4RDtEZXB0IE1lZCwgQXRoZXJvc2NsZXJvc2lzIFJlcyBVbml0LCBTLTE3
MTc2IFN0b2NraG9sbSwgU3dlZGVuJiN4RDtSYWRib3VkIFVuaXYgTmlqbWVnZW4sIE1lZCBDdHIs
IE5MLTY1MDAgSEIgTmlqbWVnZW4sIE5ldGhlcmxhbmRzJiN4RDtOSUEsIE5JSCwgQmV0aGVzZGEs
IE1EIDIwODkyIFVTQSYjeEQ7VW5pdiBNZWQgR3JlaWZzd2FsZCwgSW5zdCBDb21tdW5pdHkgTWVk
LCBELTE3NDc1IEdyZWlmc3dhbGQsIEdlcm1hbnkmI3hEO1VuaXYgTGVpcHppZywgRGVwdCBNZWQs
IEQtMDQxMDMgTGVpcHppZywgR2VybWFueSYjeEQ7VW5pdiBMZWlwemlnLCBJRkIgQWRpcG9zIERp
cywgRC0wNDEwMyBMZWlwemlnLCBHZXJtYW55JiN4RDtVbml2IE4gQ2Fyb2xpbmEsIERlcHQgRXBp
ZGVtaW9sLCBDaGFwZWwgSGlsbCwgTkMgMjc1MTQgVVNBJiN4RDtVbml2IE4gQ2Fyb2xpbmEsIENh
cm9saW5hIEN0ciBHZW5vbWUgU2NpLCBDaGFwZWwgSGlsbCwgTkMgMjc1MTQgVVNBJiN4RDtDaHVy
Y2hpbGwgSG9zcCwgT3hmb3JkIE5hdGwgSW5zdCBIbHRoIFJlcywgQmlvbWVkIFJlcyBDdHIsIE94
Zm9yZCBPWDMgN0xKLCBFbmdsYW5kJiN4RDtXYXNoaW5ndG9uIFVuaXYsIERlcHQgUHN5Y2hpYXQs
IFN0IExvdWlzLCBNTyA2MzExMCBVU0EmI3hEO1dhc2hpbmd0b24gVW5pdiwgRGVwdCBCaW9zdGF0
LCBTdCBMb3VpcywgTU8gNjMxMTAgVVNBJiN4RDtVbml2IEVkaW5idXJnaCwgSW5zdCBFdm9sdXRp
b25hcnkgQmlvbCwgRWRpbmJ1cmdoIEVIOSAzSlQsIE1pZGxvdGhpYW4sIFNjb3RsYW5kJiN4RDtV
bml2IEljZWxhbmQsIEZhYyBNZWQsIElTLTEwMSBSZXlramF2aWssIEljZWxhbmQmI3hEO1VuaXYg
RXhldGVyLCBJbnN0IEJpb21lZCAmYW1wOyBDbGluIFNjaSwgUGVuaW5zdWxhIE1lZCBTY2gsIEV4
ZXRlciBFWDEgMkxVLCBEZXZvbiwgRW5nbGFuZCYjeEQ7VW5pdiBNZWxib3VybmUsIERlcHQgRm9v
ZCAmYW1wOyBBZ3IgU3lzdCwgTWVsYm91cm5lLCBWaWMgMzAxMCwgQXVzdHJhbGlhJiN4RDtEZXB0
IFByaW1hcnkgSW5kLCBCaW9zY2kgUmVzIERpdiwgQnVuZG9vcmEsIFZpYyAzMDgzLCBBdXN0cmFs
aWEmI3hEO1VuaXYgUXVlZW5zbGFuZCwgUXVlZW5zbGFuZCBCcmFpbiBJbnN0LCBCcmlzYmFuZSwg
UWxkIDQwNzIsIEF1c3RyYWxpYTwvYXV0aC1hZGRyZXNzPjx0aXRsZXM+PHRpdGxlPkZUTyBnZW5v
dHlwZSBpcyBhc3NvY2lhdGVkIHdpdGggcGhlbm90eXBpYyB2YXJpYWJpbGl0eSBvZiBib2R5IG1h
c3MgaW5kZXg8L3RpdGxlPjxzZWNvbmRhcnktdGl0bGU+TmF0dXJlPC9zZWNvbmRhcnktdGl0bGU+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Pk5hdHVyZTwvYWJici0xPjwvYWx0LXBlcmlvZGljYWw+PHBhZ2VzPjI2Ny0rPC9wYWdlcz48dm9s
dW1lPjQ5MDwvdm9sdW1lPjxudW1iZXI+NzQxOTwvbnVtYmVyPjxrZXl3b3Jkcz48a2V5d29yZD5n
ZW5vbWUtd2lkZSBhc3NvY2lhdGlvbjwva2V5d29yZD48a2V5d29yZD5lbnZpcm9ubWVudGFsIHNl
bnNpdGl2aXR5PC9rZXl3b3JkPjxrZXl3b3JkPnBoeXNpY2FsLWFjdGl2aXR5PC9rZXl3b3JkPjxr
ZXl3b3JkPmdlbmV0aWMtdmFyaWF0aW9uPC9rZXl3b3JkPjxrZXl3b3JkPmFkdWx0IG9iZXNpdHk8
L2tleXdvcmQ+PGtleXdvcmQ+bG9jaTwva2V5d29yZD48a2V5d29yZD52YXJpYW50czwva2V5d29y
ZD48a2V5d29yZD5jaGlsZGhvb2Q8L2tleXdvcmQ+PGtleXdvcmQ+c2VsZWN0aW9uPC9rZXl3b3Jk
PjxrZXl3b3JkPnRyYWl0czwva2V5d29yZD48L2tleXdvcmRzPjxkYXRlcz48eWVhcj4yMDEyPC95
ZWFyPjxwdWItZGF0ZXM+PGRhdGU+T2N0IDExPC9kYXRlPjwvcHViLWRhdGVzPjwvZGF0ZXM+PGlz
Ym4+MDAyOC0wODM2PC9pc2JuPjxhY2Nlc3Npb24tbnVtPklTSTowMDAzMDk3MzMzMDAwNTE8L2Fj
Y2Vzc2lvbi1udW0+PHVybHM+PHJlbGF0ZWQtdXJscz48dXJsPiZsdDtHbyB0byBJU0kmZ3Q7Oi8v
MDAwMzA5NzMzMzAwMDUxPC91cmw+PC9yZWxhdGVkLXVybHM+PC91cmxzPjxlbGVjdHJvbmljLXJl
c291cmNlLW51bT5Eb2kgMTAuMTAzOC9OYXR1cmUxMTQwMTwvZWxlY3Ryb25pYy1yZXNvdXJjZS1u
dW0+PGxhbmd1YWdlPkVuZ2xpc2g8L2xhbmd1YWdlPjwvcmVjb3JkPjwvQ2l0ZT48L0VuZE5vdGU+
AG==
</w:fldData>
        </w:fldChar>
      </w:r>
      <w:r w:rsidR="00B75D9A">
        <w:rPr>
          <w:rFonts w:ascii="Times New Roman" w:hAnsi="Times New Roman"/>
        </w:rPr>
        <w:instrText xml:space="preserve"> ADDIN EN.CITE </w:instrText>
      </w:r>
      <w:r w:rsidR="00B75D9A">
        <w:rPr>
          <w:rFonts w:ascii="Times New Roman" w:hAnsi="Times New Roman"/>
        </w:rPr>
        <w:fldChar w:fldCharType="begin">
          <w:fldData xml:space="preserve">PEVuZE5vdGU+PENpdGU+PEF1dGhvcj5CZWxsPC9BdXRob3I+PFllYXI+MjAxMDwvWWVhcj48UmVj
TnVtPjI2ODM8L1JlY051bT48RGlzcGxheVRleHQ+PHN0eWxlIGZhY2U9InN1cGVyc2NyaXB0Ij40
Myw0NDwvc3R5bGU+PC9EaXNwbGF5VGV4dD48cmVjb3JkPjxyZWMtbnVtYmVyPjI2ODM8L3JlYy1u
dW1iZXI+PGZvcmVpZ24ta2V5cz48a2V5IGFwcD0iRU4iIGRiLWlkPSI1dHNwdjUyd3N3ZDA5c2Vz
ZHN0dndwZGF2dHBwYXByMGRhc3AiPjI2ODM8L2tleT48L2ZvcmVpZ24ta2V5cz48cmVmLXR5cGUg
bmFtZT0iSm91cm5hbCBBcnRpY2xlIj4xNzwvcmVmLXR5cGU+PGNvbnRyaWJ1dG9ycz48YXV0aG9y
cz48YXV0aG9yPkJlbGwsIEMuIEcuPC9hdXRob3I+PGF1dGhvcj5GaW5lciwgUy48L2F1dGhvcj48
YXV0aG9yPkxpbmRncmVuLCBDLiBNLjwvYXV0aG9yPjxhdXRob3I+V2lsc29uLCBHLiBBLjwvYXV0
aG9yPjxhdXRob3I+UmFreWFuLCBWLiBLLjwvYXV0aG9yPjxhdXRob3I+VGVzY2hlbmRvcmZmLCBB
LiBFLjwvYXV0aG9yPjxhdXRob3I+QWthbiwgUC48L2F1dGhvcj48YXV0aG9yPlN0dXBrYSwgRS48
L2F1dGhvcj48YXV0aG9yPkRvd24sIFQuIEEuPC9hdXRob3I+PGF1dGhvcj5Qcm9rb3BlbmtvLCBJ
LjwvYXV0aG9yPjxhdXRob3I+TW9yaXNvbiwgSS4gTS48L2F1dGhvcj48YXV0aG9yPk1pbGwsIEou
PC9hdXRob3I+PGF1dGhvcj5QaWRzbGV5LCBSLjwvYXV0aG9yPjxhdXRob3I+RGVsb3VrYXMsIFAu
PC9hdXRob3I+PGF1dGhvcj5GcmF5bGluZywgVC4gTS48L2F1dGhvcj48YXV0aG9yPkhhdHRlcnNs
ZXksIEEuIFQuPC9hdXRob3I+PGF1dGhvcj5NY0NhcnRoeSwgTS4gSS48L2F1dGhvcj48YXV0aG9y
PkJlY2ssIFMuPC9hdXRob3I+PGF1dGhvcj5IaXRtYW4sIEcuIEEuPC9hdXRob3I+PC9hdXRob3Jz
PjwvY29udHJpYnV0b3JzPjxhdXRoLWFkZHJlc3M+TWVkaWNhbCBHZW5vbWljcywgVUNMIENhbmNl
ciBJbnN0aXR1dGUsIFVuaXZlcnNpdHkgQ29sbGVnZSBMb25kb24sIExvbmRvbiwgVW5pdGVkIEtp
bmdkb20uIGNocmlzdG9waGVyLmJlbGxAdWNsLmFjLnVrPC9hdXRoLWFkZHJlc3M+PHRpdGxlcz48
dGl0bGU+SW50ZWdyYXRlZCBnZW5ldGljIGFuZCBlcGlnZW5ldGljIGFuYWx5c2lzIGlkZW50aWZp
ZXMgaGFwbG90eXBlLXNwZWNpZmljIG1ldGh5bGF0aW9uIGluIHRoZSBGVE8gdHlwZSAyIGRpYWJl
dGVzIGFuZCBvYmVzaXR5IHN1c2NlcHRpYmlsaXR5IGxvY3VzPC90aXRsZT48c2Vjb25kYXJ5LXRp
dGxlPlBsb1Mgb25lPC9zZWNvbmRhcnktdGl0bGU+PGFsdC10aXRsZT5QTG9TIE9uZTwvYWx0LXRp
dGxlPjwvdGl0bGVzPjxwZXJpb2RpY2FsPjxmdWxsLXRpdGxlPlBsb1Mgb25lPC9mdWxsLXRpdGxl
PjxhYmJyLTE+UExvUyBPbmU8L2FiYnItMT48L3BlcmlvZGljYWw+PGFsdC1wZXJpb2RpY2FsPjxm
dWxsLXRpdGxlPlBsb1Mgb25lPC9mdWxsLXRpdGxlPjxhYmJyLTE+UExvUyBPbmU8L2FiYnItMT48
L2FsdC1wZXJpb2RpY2FsPjxwYWdlcz5lMTQwNDA8L3BhZ2VzPjx2b2x1bWU+NTwvdm9sdW1lPjxu
dW1iZXI+MTE8L251bWJlcj48ZWRpdGlvbj4yMDEwLzEyLzAzPC9lZGl0aW9uPjxrZXl3b3Jkcz48
a2V5d29yZD5BZHVsdDwva2V5d29yZD48a2V5d29yZD5BbGdvcml0aG1zPC9rZXl3b3JkPjxrZXl3
b3JkPkFuaW1hbHM8L2tleXdvcmQ+PGtleXdvcmQ+QmFzZSBTZXF1ZW5jZTwva2V5d29yZD48a2V5
d29yZD5CYXllcyBUaGVvcmVtPC9rZXl3b3JkPjxrZXl3b3JkPkNwRyBJc2xhbmRzL2dlbmV0aWNz
PC9rZXl3b3JkPjxrZXl3b3JkPipETkEgTWV0aHlsYXRpb248L2tleXdvcmQ+PGtleXdvcmQ+RGlh
YmV0ZXMgTWVsbGl0dXMsIFR5cGUgMi8qZ2VuZXRpY3MvbWV0YWJvbGlzbTwva2V5d29yZD48a2V5
d29yZD5FcGlnZW5vbWljczwva2V5d29yZD48a2V5d29yZD5Fdm9sdXRpb24sIE1vbGVjdWxhcjwv
a2V5d29yZD48a2V5d29yZD5GZW1hbGU8L2tleXdvcmQ+PGtleXdvcmQ+R2VuZSBFeHByZXNzaW9u
IFByb2ZpbGluZzwva2V5d29yZD48a2V5d29yZD5HZW5lIEZyZXF1ZW5jeTwva2V5d29yZD48a2V5
d29yZD5HZW5ldGljIFByZWRpc3Bvc2l0aW9uIHRvIERpc2Vhc2UvKmdlbmV0aWNzPC9rZXl3b3Jk
PjxrZXl3b3JkPkdlbm90eXBlPC9rZXl3b3JkPjxrZXl3b3JkPkhhcGxvdHlwZXMvKmdlbmV0aWNz
PC9rZXl3b3JkPjxrZXl3b3JkPkhpc3RvbmVzL21ldGFib2xpc208L2tleXdvcmQ+PGtleXdvcmQ+
SHVtYW5zPC9rZXl3b3JkPjxrZXl3b3JkPk1ldGh5bGF0aW9uPC9rZXl3b3JkPjxrZXl3b3JkPk9i
ZXNpdHkvKmdlbmV0aWNzPC9rZXl3b3JkPjxrZXl3b3JkPk9saWdvbnVjbGVvdGlkZSBBcnJheSBT
ZXF1ZW5jZSBBbmFseXNpczwva2V5d29yZD48a2V5d29yZD5Qb2x5bW9ycGhpc20sIFNpbmdsZSBO
dWNsZW90aWRlPC9rZXl3b3JkPjxrZXl3b3JkPlNlcXVlbmNlIEFuYWx5c2lzLCBETkE8L2tleXdv
cmQ+PC9rZXl3b3Jkcz48ZGF0ZXM+PHllYXI+MjAxMDwveWVhcj48L2RhdGVzPjxpc2JuPjE5MzIt
NjIwMyAoRWxlY3Ryb25pYykmI3hEOzE5MzItNjIwMyAoTGlua2luZyk8L2lzYm4+PGFjY2Vzc2lv
bi1udW0+MjExMjQ5ODU8L2FjY2Vzc2lvbi1udW0+PHdvcmstdHlwZT5SZXNlYXJjaCBTdXBwb3J0
LCBOLkkuSC4sIEV4dHJhbXVyYWwmI3hEO1Jlc2VhcmNoIFN1cHBvcnQsIE5vbi1VLlMuIEdvdiZh
cG9zO3Q8L3dvcmstdHlwZT48dXJscz48cmVsYXRlZC11cmxzPjx1cmw+aHR0cDovL3d3dy5uY2Jp
Lm5sbS5uaWguZ292L3B1Ym1lZC8yMTEyNDk4NTwvdXJsPjwvcmVsYXRlZC11cmxzPjwvdXJscz48
Y3VzdG9tMj4yOTg3ODE2PC9jdXN0b20yPjxlbGVjdHJvbmljLXJlc291cmNlLW51bT4xMC4xMzcx
L2pvdXJuYWwucG9uZS4wMDE0MDQwPC9lbGVjdHJvbmljLXJlc291cmNlLW51bT48bGFuZ3VhZ2U+
ZW5nPC9sYW5ndWFnZT48L3JlY29yZD48L0NpdGU+PENpdGU+PEF1dGhvcj5ZYW5nPC9BdXRob3I+
PFllYXI+MjAxMjwvWWVhcj48UmVjTnVtPjIyOTM8L1JlY051bT48cmVjb3JkPjxyZWMtbnVtYmVy
PjIyOTM8L3JlYy1udW1iZXI+PGZvcmVpZ24ta2V5cz48a2V5IGFwcD0iRU4iIGRiLWlkPSI1dHNw
djUyd3N3ZDA5c2VzZHN0dndwZGF2dHBwYXByMGRhc3AiPjIyOTM8L2tleT48L2ZvcmVpZ24ta2V5
cz48cmVmLXR5cGUgbmFtZT0iSm91cm5hbCBBcnRpY2xlIj4xNzwvcmVmLXR5cGU+PGNvbnRyaWJ1
dG9ycz48YXV0aG9ycz48YXV0aG9yPllhbmcsIEouPC9hdXRob3I+PGF1dGhvcj5Mb29zLCBSLiBK
LiBGLjwvYXV0aG9yPjxhdXRob3I+UG93ZWxsLCBKLiBFLjwvYXV0aG9yPjxhdXRob3I+TWVkbGFu
ZCwgUy4gRS48L2F1dGhvcj48YXV0aG9yPlNwZWxpb3RlcywgRS4gSy48L2F1dGhvcj48YXV0aG9y
PkNoYXNtYW4sIEQuIEkuPC9hdXRob3I+PGF1dGhvcj5Sb3NlLCBMLiBNLjwvYXV0aG9yPjxhdXRo
b3I+VGhvcmxlaWZzc29uLCBHLjwvYXV0aG9yPjxhdXRob3I+U3RlaW50aG9yc2RvdHRpciwgVi48
L2F1dGhvcj48YXV0aG9yPk1hZWdpLCBSLjwvYXV0aG9yPjxhdXRob3I+V2FpdGUsIEwuPC9hdXRo
b3I+PGF1dGhvcj5TbWl0aCwgQS4gVi48L2F1dGhvcj48YXV0aG9yPlllcmdlcy1Bcm1zdHJvbmcs
IEwuIE0uPC9hdXRob3I+PGF1dGhvcj5Nb25kYSwgSy4gTC48L2F1dGhvcj48YXV0aG9yPkhhZGxl
eSwgRC48L2F1dGhvcj48YXV0aG9yPk1haGFqYW4sIEEuPC9hdXRob3I+PGF1dGhvcj5MaSwgRy48
L2F1dGhvcj48YXV0aG9yPkthcHVyLCBLLjwvYXV0aG9yPjxhdXRob3I+Vml0YXJ0LCBWLjwvYXV0
aG9yPjxhdXRob3I+SHVmZm1hbiwgSi4gRS48L2F1dGhvcj48YXV0aG9yPldhbmcsIFMuIFIuPC9h
dXRob3I+PGF1dGhvcj5QYWxtZXIsIEMuPC9hdXRob3I+PGF1dGhvcj5Fc2tvLCBULjwvYXV0aG9y
PjxhdXRob3I+RmlzY2hlciwgSy48L2F1dGhvcj48YXV0aG9yPlpoYW8sIEouIEguPC9hdXRob3I+
PGF1dGhvcj5EZW1pcmthbiwgQS48L2F1dGhvcj48YXV0aG9yPklzYWFjcywgQS48L2F1dGhvcj48
YXV0aG9yPkZlaXRvc2EsIE0uIEYuPC9hdXRob3I+PGF1dGhvcj5MdWFuLCBKLjwvYXV0aG9yPjxh
dXRob3I+SGVhcmQtQ29zdGEsIE4uIEwuPC9hdXRob3I+PGF1dGhvcj5XaGl0ZSwgQy48L2F1dGhv
cj48YXV0aG9yPkphY2tzb24sIEEuIFUuPC9hdXRob3I+PGF1dGhvcj5QcmV1c3MsIE0uPC9hdXRo
b3I+PGF1dGhvcj5aaWVnbGVyLCBBLjwvYXV0aG9yPjxhdXRob3I+RXJpa3Nzb24sIEouPC9hdXRo
b3I+PGF1dGhvcj5LdXRhbGlrLCBaLjwvYXV0aG9yPjxhdXRob3I+RnJhdSwgRi48L2F1dGhvcj48
YXV0aG9yPk5vbHRlLCBJLiBNLjwvYXV0aG9yPjxhdXRob3I+VmFuIFZsaWV0LU9zdGFwdGNob3Vr
LCBKLiBWLjwvYXV0aG9yPjxhdXRob3I+SG90dGVuZ2EsIEouIEouPC9hdXRob3I+PGF1dGhvcj5K
YWNvYnMsIEsuIEIuPC9hdXRob3I+PGF1dGhvcj5WZXJ3ZWlqLCBOLjwvYXV0aG9yPjxhdXRob3I+
R29lbCwgQS48L2F1dGhvcj48YXV0aG9yPk1lZGluYS1Hb21leiwgQy48L2F1dGhvcj48YXV0aG9y
PkVzdHJhZGEsIEsuPC9hdXRob3I+PGF1dGhvcj5CcmFnZy1HcmVzaGFtLCBKLiBMLjwvYXV0aG9y
PjxhdXRob3I+U2FubmEsIFMuPC9hdXRob3I+PGF1dGhvcj5TaWRvcmUsIEMuPC9hdXRob3I+PGF1
dGhvcj5UeXJlciwgSi48L2F1dGhvcj48YXV0aG9yPlRldW1lciwgQS48L2F1dGhvcj48YXV0aG9y
PlByb2tvcGVua28sIEkuPC9hdXRob3I+PGF1dGhvcj5NYW5naW5vLCBNLjwvYXV0aG9yPjxhdXRo
b3I+TGluZGdyZW4sIEMuIE0uPC9hdXRob3I+PGF1dGhvcj5Bc3NpbWVzLCBULiBMLjwvYXV0aG9y
PjxhdXRob3I+U2h1bGRpbmVyLCBBLiBSLjwvYXV0aG9yPjxhdXRob3I+SHVpLCBKLjwvYXV0aG9y
PjxhdXRob3I+QmVpbGJ5LCBKLiBQLjwvYXV0aG9yPjxhdXRob3I+TWNBcmRsZSwgVy4gTC48L2F1
dGhvcj48YXV0aG9yPkhhbGwsIFAuPC9hdXRob3I+PGF1dGhvcj5IYXJpdHVuaWFucywgVC48L2F1
dGhvcj48YXV0aG9yPlpnYWdhLCBMLjwvYXV0aG9yPjxhdXRob3I+S29sY2ljLCBJLjwvYXV0aG9y
PjxhdXRob3I+UG9sYXNlaywgTy48L2F1dGhvcj48YXV0aG9yPlplbXVuaWssIFQuPC9hdXRob3I+
PGF1dGhvcj5Pb3N0cmEsIEIuIEEuPC9hdXRob3I+PGF1dGhvcj5KdW50dGlsYSwgTS4gSi48L2F1
dGhvcj48YXV0aG9yPkdyb2VuYmVyZywgSC48L2F1dGhvcj48YXV0aG9yPlNjaHJlaWJlciwgUy48
L2F1dGhvcj48YXV0aG9yPlBldGVycywgQS48L2F1dGhvcj48YXV0aG9yPkhpY2tzLCBBLiBBLjwv
YXV0aG9yPjxhdXRob3I+U3RlcGhlbnMsIEouPC9hdXRob3I+PGF1dGhvcj5Gb2FkLCBOLiBTLjwv
YXV0aG9yPjxhdXRob3I+TGFpdGluZW4sIEouPC9hdXRob3I+PGF1dGhvcj5Qb3V0YSwgQS48L2F1
dGhvcj48YXV0aG9yPkthYWtpbmVuLCBNLjwvYXV0aG9yPjxhdXRob3I+V2lsbGVtc2VuLCBHLjwv
YXV0aG9yPjxhdXRob3I+VmluaywgSi4gTS48L2F1dGhvcj48YXV0aG9yPldpbGQsIFMuIEguPC9h
dXRob3I+PGF1dGhvcj5OYXZpcywgRy48L2F1dGhvcj48YXV0aG9yPkFzc2VsYmVyZ3MsIEYuIFcu
PC9hdXRob3I+PGF1dGhvcj5Ib211dGgsIEcuPC9hdXRob3I+PGF1dGhvcj5Kb2huLCBVLjwvYXV0
aG9yPjxhdXRob3I+SXJpYmFycmVuLCBDLjwvYXV0aG9yPjxhdXRob3I+SGFycmlzLCBULjwvYXV0
aG9yPjxhdXRob3I+TGF1bmVyLCBMLjwvYXV0aG9yPjxhdXRob3I+R3VkbmFzb24sIFYuPC9hdXRo
b3I+PGF1dGhvcj5PJmFwb3M7Q29ubmVsbCwgSi4gUi48L2F1dGhvcj48YXV0aG9yPkJvZXJ3aW5r
bGUsIEUuPC9hdXRob3I+PGF1dGhvcj5DYWRieSwgRy48L2F1dGhvcj48YXV0aG9yPlBhbG1lciwg
TC4gSi48L2F1dGhvcj48YXV0aG9yPkphbWVzLCBBLiBMLjwvYXV0aG9yPjxhdXRob3I+TXVzaywg
QS4gVy48L2F1dGhvcj48YXV0aG9yPkluZ2Vsc3NvbiwgRS48L2F1dGhvcj48YXV0aG9yPlBzYXR5
LCBCLiBNLjwvYXV0aG9yPjxhdXRob3I+QmVja21hbm4sIEouIFMuPC9hdXRob3I+PGF1dGhvcj5X
YWViZXIsIEcuPC9hdXRob3I+PGF1dGhvcj5Wb2xsZW53ZWlkZXIsIFAuPC9hdXRob3I+PGF1dGhv
cj5IYXl3YXJkLCBDLjwvYXV0aG9yPjxhdXRob3I+V3JpZ2h0LCBBLiBGLjwvYXV0aG9yPjxhdXRo
b3I+UnVkYW4sIEkuPC9hdXRob3I+PGF1dGhvcj5Hcm9vcCwgTC4gQy48L2F1dGhvcj48YXV0aG9y
Pk1ldHNwYWx1LCBBLjwvYXV0aG9yPjxhdXRob3I+S2hhdywgSy4gVC48L2F1dGhvcj48YXV0aG9y
PnZhbiBEdWlqbiwgQy4gTS48L2F1dGhvcj48YXV0aG9yPkJvcmVja2ksIEkuIEIuPC9hdXRob3I+
PGF1dGhvcj5Qcm92aW5jZSwgTS4gQS48L2F1dGhvcj48YXV0aG9yPldhcmVoYW0sIE4uIEouPC9h
dXRob3I+PGF1dGhvcj5UYXJkaWYsIEouIEMuPC9hdXRob3I+PGF1dGhvcj5IdWlrdXJpLCBILiBW
LjwvYXV0aG9yPjxhdXRob3I+Q3VwcGxlcywgTC4gQS48L2F1dGhvcj48YXV0aG9yPkF0d29vZCwg
TC4gRC48L2F1dGhvcj48YXV0aG9yPkZveCwgQy4gUy48L2F1dGhvcj48YXV0aG9yPkJvZWhua2Us
IE0uPC9hdXRob3I+PGF1dGhvcj5Db2xsaW5zLCBGLiBTLjwvYXV0aG9yPjxhdXRob3I+TW9obGtl
LCBLLiBMLjwvYXV0aG9yPjxhdXRob3I+RXJkbWFubiwgSi48L2F1dGhvcj48YXV0aG9yPlNjaHVu
a2VydCwgSC48L2F1dGhvcj48YXV0aG9yPkhlbmdzdGVuYmVyZywgQy48L2F1dGhvcj48YXV0aG9y
PlN0YXJrLCBLLjwvYXV0aG9yPjxhdXRob3I+TG9yZW50em9uLCBNLjwvYXV0aG9yPjxhdXRob3I+
T2hsc3NvbiwgQy48L2F1dGhvcj48YXV0aG9yPkN1c2ksIEQuPC9hdXRob3I+PGF1dGhvcj5TdGFl
c3NlbiwgSi4gQS48L2F1dGhvcj48YXV0aG9yPlZhbiBkZXIgS2xhdXcsIE0uIE0uPC9hdXRob3I+
PGF1dGhvcj5QcmFtc3RhbGxlciwgUC4gUC48L2F1dGhvcj48YXV0aG9yPkthdGhpcmVzYW4sIFMu
PC9hdXRob3I+PGF1dGhvcj5Kb2xsZXksIEouIEQuPC9hdXRob3I+PGF1dGhvcj5SaXBhdHRpLCBT
LjwvYXV0aG9yPjxhdXRob3I+SmFydmVsaW4sIE0uIFIuPC9hdXRob3I+PGF1dGhvcj5kZSBHZXVz
LCBFLiBKLiBDLjwvYXV0aG9yPjxhdXRob3I+Qm9vbXNtYSwgRC4gSS48L2F1dGhvcj48YXV0aG9y
PlBlbm5pbngsIEIuPC9hdXRob3I+PGF1dGhvcj5XaWxzb24sIEouIEYuPC9hdXRob3I+PGF1dGhv
cj5DYW1wYmVsbCwgSC48L2F1dGhvcj48YXV0aG9yPkNoYW5vY2ssIFMuIEouPC9hdXRob3I+PGF1
dGhvcj52YW4gZGVyIEhhcnN0LCBQLjwvYXV0aG9yPjxhdXRob3I+SGFtc3RlbiwgQS48L2F1dGhv
cj48YXV0aG9yPldhdGtpbnMsIEguPC9hdXRob3I+PGF1dGhvcj5Ib2ZtYW4sIEEuPC9hdXRob3I+
PGF1dGhvcj5XaXR0ZW1hbiwgSi4gQy48L2F1dGhvcj48YXV0aG9yPlppbGxpa2VucywgTS4gQy48
L2F1dGhvcj48YXV0aG9yPlVpdHRlcmxpbmRlbiwgQS4gRy48L2F1dGhvcj48YXV0aG9yPlJpdmFk
ZW5laXJhLCBGLjwvYXV0aG9yPjxhdXRob3I+WmlsbGlrZW5zLCBNLiBDLjwvYXV0aG9yPjxhdXRo
b3I+S2llbWVuZXksIEwuIEEuPC9hdXRob3I+PGF1dGhvcj5WZXJtZXVsZW4sIFMuIEguPC9hdXRo
b3I+PGF1dGhvcj5BYmVjYXNpcywgRy4gUi48L2F1dGhvcj48YXV0aG9yPlNjaGxlc3Npbmdlciwg
RC48L2F1dGhvcj48YXV0aG9yPlNjaGlwZiwgUy48L2F1dGhvcj48YXV0aG9yPlN0dW12b2xsLCBN
LjwvYXV0aG9yPjxhdXRob3I+VG9lbmplcywgQS48L2F1dGhvcj48YXV0aG9yPlNwZWN0b3IsIFQu
IEQuPC9hdXRob3I+PGF1dGhvcj5Ob3J0aCwgSy4gRS48L2F1dGhvcj48YXV0aG9yPkxldHRyZSwg
Ry48L2F1dGhvcj48YXV0aG9yPk1jQ2FydGh5LCBNLiBJLjwvYXV0aG9yPjxhdXRob3I+QmVybmR0
LCBTLiBJLjwvYXV0aG9yPjxhdXRob3I+SGVhdGgsIEEuIEMuPC9hdXRob3I+PGF1dGhvcj5NYWRk
ZW4sIFAuIEEuIEYuPC9hdXRob3I+PGF1dGhvcj5OeWhvbHQsIEQuIFIuPC9hdXRob3I+PGF1dGhv
cj5Nb250Z29tZXJ5LCBHLiBXLjwvYXV0aG9yPjxhdXRob3I+TWFydGluLCBOLiBHLjwvYXV0aG9y
PjxhdXRob3I+TWNLbmlnaHQsIEIuPC9hdXRob3I+PGF1dGhvcj5TdHJhY2hhbiwgRC4gUC48L2F1
dGhvcj48YXV0aG9yPkhpbGwsIFcuIEcuPC9hdXRob3I+PGF1dGhvcj5TbmllZGVyLCBILjwvYXV0
aG9yPjxhdXRob3I+Umlka2VyLCBQLiBNLjwvYXV0aG9yPjxhdXRob3I+VGhvcnN0ZWluc2RvdHRp
ciwgVS48L2F1dGhvcj48YXV0aG9yPlN0ZWZhbnNzb24sIEsuPC9hdXRob3I+PGF1dGhvcj5GcmF5
bGluZywgVC4gTS48L2F1dGhvcj48YXV0aG9yPkhpcnNjaGhvcm4sIEouIE4uPC9hdXRob3I+PGF1
dGhvcj5Hb2RkYXJkLCBNLiBFLjwvYXV0aG9yPjxhdXRob3I+Vmlzc2NoZXIsIFAuIE0uPC9hdXRo
b3I+PC9hdXRob3JzPjwvY29udHJpYnV0b3JzPjxhdXRoLWFkZHJlc3M+WWFuZywgSiYjeEQ7VW5p
diBRdWVlbnNsYW5kLCBEaWFtYW50aW5hIEluc3QsIFByaW5jZXNzIEFsZXhhbmRyYSBIb3NwLCBC
cmlzYmFuZSwgUWxkIDQxMDIsIEF1c3RyYWxpYSYjeEQ7VW5pdiBRdWVlbnNsYW5kLCBEaWFtYW50
aW5hIEluc3QsIFByaW5jZXNzIEFsZXhhbmRyYSBIb3NwLCBCcmlzYmFuZSwgUWxkIDQxMDIsIEF1
c3RyYWxpYSYjeEQ7VW5pdiBRdWVlbnNsYW5kLCBEaWFtYW50aW5hIEluc3QsIFByaW5jZXNzIEFs
ZXhhbmRyYSBIb3NwLCBCcmlzYmFuZSwgUWxkIDQxMDIsIEF1c3RyYWxpYSYjeEQ7UXVlZW5zbGFu
ZCBJbnN0IE1lZCBSZXMsIEJyaXNiYW5lLCBRbGQgNDAwNiwgQXVzdHJhbGlhJiN4RDtJbnN0IE1l
dGFiIFNjaSwgTVJDIEVwaWRlbWlvbCBVbml0LCBDYW1icmlkZ2UgQ0IyIDBRUSwgRW5nbGFuZCYj
eEQ7TXQgU2luYWkgU2NoIE1lZCwgTmV3IFlvcmssIE5ZIDEwMDI5IFVTQSYjeEQ7VW5pdiBNaWNo
aWdhbiwgRGVwdCBJbnRlcm5hbCBNZWQsIERpdiBHYXN0cm9lbnRlcm9sLCBBbm4gQXJib3IsIE1J
IDQ4MTA5IFVTQSYjeEQ7VW5pdiBNaWNoaWdhbiwgQ3RyIENvbXB1dGF0IE1lZCAmYW1wOyBCaW9p
bmZvcm1hdCwgQW5uIEFyYm9yLCBNSSA0ODEwOSBVU0EmI3hEO0JyaWdoYW0gJmFtcDsgV29tZW5z
IEhvc3AsIERpdiBQcmV2ZW50IE1lZCwgQm9zdG9uLCBNQSAwMjIxNSBVU0EmI3hEO0hhcnZhcmQg
VW5pdiwgU2NoIE1lZCwgQm9zdG9uLCBNQSAwMjIxNSBVU0EmI3hEO2RlQ09ERSBHZW5ldCwgSVMt
MTAxIFJleWtqYXZpaywgSWNlbGFuZCYjeEQ7VW5pdiBUYXJ0dSwgRXN0b25pYW4gR2Vub21lIEN0
ciwgRUUtNTA0MTAgVGFydHUsIEVzdG9uaWEmI3hEO1VuaXYgT3hmb3JkLCBXZWxsY29tZSBUcnVz
dCBDdHIgSHVtYW4gR2VuZXQsIE94Zm9yZCBPWDMgN0JOLCBFbmdsYW5kJiN4RDtIdWRzb24gQWxw
aGEgSW5zdCBCaW90ZWNobm9sLCBIdW50c3ZpbGxlLCBBTCAzNTgwNiBVU0EmI3hEO0ljZWxhbmQg
SGVhcnQgQXNzb2MsIElTLTIwMSBLb3Bhdm9ndXIsIEljZWxhbmQmI3hEO1VuaXYgSWNlbGFuZCwg
SVMtMTAxIFJleWtqYXZpaywgSWNlbGFuZCYjeEQ7VW5pdiBNYXJ5bGFuZCwgRGVwdCBNZWQsIFNj
aCBNZWQsIEJhbHRpbW9yZSwgTUQgMjEyMDEgVVNBJiN4RDtVbml2IE4gQ2Fyb2xpbmEsIERlcHQg
RXBpZGVtaW9sLCBDaGFwZWwgSGlsbCwgTkMgMjc1MTQgVVNBJiN4RDtVbml2IExvbmRvbiwgRGl2
IFBvcHVsYXQgSGx0aCBTY2kgJmFtcDsgRWR1YywgTG9uZG9uIFNXMTcgMFJFLCBFbmdsYW5kJiN4
RDtVbml2IFdhc2hpbmd0b24sIERlcHQgTWVkLCBDYXJkaW92YXNjIEhsdGggUmVzIFVuaXQsIFNl
YXR0bGUsIFdBIDk4MTAxIFVTQSYjeEQ7VW5pdiBMYXVzYW5uZSwgRGVwdCBNZWQgR2VuZXQsIENI
LTEwMDUgTGF1c2FubmUsIFN3aXR6ZXJsYW5kJiN4RDtTd2lzcyBJbnN0IEJpb2luZm9ybWF0LCBD
SC0xMDA1IExhdXNhbm5lLCBTd2l0emVybGFuZCYjeEQ7VW5pdiBFZGluYnVyZ2gsIE1SQyBIR1Us
IE1SQyBJR01NLCBFZGluYnVyZ2ggRUg4IDlBRywgTWlkbG90aGlhbiwgU2NvdGxhbmQmI3hEO0hh
cnZhcmQgVW5pdiwgU2NoIE1lZCwgRGVwdCBHZW5ldCwgQm9zdG9uLCBNQSAwMjExNSBVU0EmI3hE
O0NoaWxkcmVucyBIb3NwLCBEaXYgR2VuZXQsIEJvc3RvbiwgTUEgMDIxMTUgVVNBJiN4RDtDaGls
ZHJlbnMgSG9zcCwgRGl2IEVuZG9jcmlub2wsIEJvc3RvbiwgTUEgMDIxMTUgVVNBJiN4RDtDaGls
ZHJlbnMgSG9zcCwgUHJvZ3JhbSBHZW5vbSwgQm9zdG9uLCBNQSAwMjExNSBVU0EmI3hEO0Jyb2Fk
IEluc3QsIE1ldGFiIEluaXRpYXQsIENhbWJyaWRnZSwgTUEgMDIxNDIgVVNBJiN4RDtCcm9hZCBJ
bnN0LCBQcm9ncmFtIE1lZCAmYW1wOyBQb3B1bGF0IEdlbmV0LCBDYW1icmlkZ2UsIE1BIDAyMTQy
IFVTQSYjeEQ7RXJhc211cyBNQywgRGVwdCBFcGlkZW1pb2wsIFN1YmRpdiBHZW5ldCBFcGlkZW1p
b2wsIFJvdHRlcmRhbSwgTmV0aGVybGFuZHMmI3hEO1dhc2hpbmd0b24gVW5pdiwgU2NoIE1lZCwg
RGVwdCBHZW5ldCwgU3QgTG91aXMsIE1PIDYzMTEwIFVTQSYjeEQ7VW5pdiBNaWNoaWdhbiwgRGVw
dCBCaW9zdGF0LCBBbm4gQXJib3IsIE1JIDQ4MTA5IFVTQSYjeEQ7TWVkIFVuaXYgTHViZWNrLCBN
ZWQgS2xpbiAyLCBELTIzNTM4IEx1YmVjaywgR2VybWFueSYjeEQ7TWVkIFVuaXYgTHViZWNrLCBJ
bnN0IE1lZCBCaW9tZXRyaWUgJmFtcDsgU3RhdCwgRC0yMzU2MiBMdWJlY2ssIEdlcm1hbnkmI3hE
O1VuaXYgR290aGVuYnVyZywgQ3RyIEJvbmUgJmFtcDsgQXJ0aHJpdCBSZXMsIEluc3QgTWVkLCBT
YWhsZ3JlbnNrYSBBY2FkLCBTLTQxMzQ1IEdvdGhlbmJ1cmcsIFN3ZWRlbiYjeEQ7VW5pdiBNaWxh
biwgRGVwdCBIbHRoIFNjaSwgSS0yMDEzMyBNaWxhbiwgSXRhbHkmI3hEO1VuaXYgR3JvbmluZ2Vu
LCBVbml0IEdlbmV0IEVwaWRlbWlvbCAmYW1wOyBCaW9pbmZvcm1hdCwgRGVwdCBFcGlkZW1pb2ws
IFVuaXYgTWVkIEN0ciBHcm9uaW5nZW4sIE5MLTk3MDAgUkIgR3JvbmluZ2VuLCBOZXRoZXJsYW5k
cyYjeEQ7VW5pdiBHcm9uaW5nZW4sIERlcHQgRW5kb2NyaW5vbCwgVW5pdiBNZWQgQ3RyIEdyb25p
bmdlbiwgTkwtOTcwMCBSQiBHcm9uaW5nZW4sIE5ldGhlcmxhbmRzJiN4RDtVbml2IEdyb25pbmdl
biwgTGlmZUxpbmVzIENvaG9ydCBTdHVkeSwgVW5pdiBNZWQgQ3RyIEdyb25pbmdlbiwgTkwtOTcw
MCBSQiBHcm9uaW5nZW4sIE5ldGhlcmxhbmRzJiN4RDtWcmlqZSBVbml2IEFtc3RlcmRhbSwgRGVw
dCBCaW9sIFBzeWNob2wsIE5MLTEwODEgQlQgQW1zdGVyZGFtLCBOZXRoZXJsYW5kcyYjeEQ7U0FJ
QyBGcmVkZXJpY2sgSW5jLCBDb3JlIEdlbm90eXBpbmcgRmFjaWwsIE5DSSBGcmVkZXJpY2ssIEZy
ZWRlcmljaywgTUQgMjE3MDIgVVNBJiN4RDtVbml2IEdyb25pbmdlbiwgRGVwdCBDYXJkaW9sLCBV
bml2IE1lZCBDdHIgR3JvbmluZ2VuLCBOTC05NzAwIFJCIEdyb25pbmdlbiwgTmV0aGVybGFuZHMm
I3hEO0VyYXNtdXMgTUMsIERlcHQgSW50ZXJuYWwgTWVkLCBOTC0zMDE1IEdFIFJvdHRlcmRhbSwg
TmV0aGVybGFuZHMmI3hEO0VyYXNtdXMgTUMsIERlcHQgRXBpZGVtaW9sLCBOTC0zMDE1IEdFIFJv
dHRlcmRhbSwgTmV0aGVybGFuZHMmI3hEO05ldGhlcmxhbmRzIENvbnNvcnRpdW1mb3IgSGVhbHRo
eSBBZ2luZywgTmV0aGVybGFuZHMgR2Vub20gSW5pdGlhdCwgTkwtMjMwMCBSQyBMZWlkZW4sIE5l
dGhlcmxhbmRzJiN4RDtVbml2IE1pY2hpZ2FuLCBCaW9zdGF0IEN0ciBTdGF0IEdlbmV0LCBBbm4g
QXJib3IsIE1JIDQ4MTA5IFVTQSYjeEQ7Q05SLCBJc3QgUmljIEdlbmV0ICZhbXA7IEJpb21lZCwg
SS0wOTA0MiBNb25zZXJyYXRvLCBJdGFseSYjeEQ7VW5pdiBTYXNzYXJpLCBEaXBhcnRpbWVudG8g
U2NpIEJpb21lZCwgSS0wNzEwMCBTYXNzYXJpLCBJdGFseSYjeEQ7VW5pdiBDYW1icmlkZ2UsIERl
cHQgT25jb2wsIENhbWJyaWRnZSBDQjEgOFJOLCBFbmdsYW5kJiN4RDtVbml2IE1lZCBHcmVpZnN3
YWxkLCBJbnRlcmZhYyBJbnN0IEdlbmV0ICZhbXA7IEZ1bmN0IEdlbm9tLCBELTE3NDg3IEdyZWlm
c3dhbGQsIEdlcm1hbnkmI3hEO1VuaXYgT3hmb3JkLCBPeGZvcmQgQ3RyIERpYWJldCBFbmRvY3Jp
bm9sICZhbXA7IE1ldGFiLCBPeGZvcmQgT1gzIDdCTiwgRW5nbGFuZCYjeEQ7S2luZ3MgQ29sbCBM
b25kb24sIERlcHQgVHdpbiBSZXMgJmFtcDsgR2VuZXQgRXBpZGVtaW9sLCBMb25kb24gU0UxIDdF
SCwgRW5nbGFuZCYjeEQ7U3RhbmZvcmQgVW5pdiwgRGVwdCBNZWQsIFNjaCBNZWQsIFN0YW5mb3Jk
LCBDQSA5NDMwNSBVU0EmI3hEO1ZldCBBZG0gTWVkIEN0ciwgR2VyaWF0ciBSZXMgJmFtcDsgRWR1
YyBDbGluIEN0ciwgQmFsdGltb3JlLCBNRCAyMTIwMSBVU0EmI3hEO1VuaXYgV2VzdGVybiBBdXN0
cmFsaWEsIFBhdGhXZXN0IExhYiBNZWQgV0EsIE5lZGxhbmRzLCBXQSA2MDA5LCBBdXN0cmFsaWEm
I3hEO1VuaXYgV2VzdGVybiBBdXN0cmFsaWEsIFNjaCBQb3B1bGF0IEhsdGgsIE5lZGxhbmRzLCBX
QSA2MDA5LCBBdXN0cmFsaWEmI3hEO1VuaXYgQnJpc3RvbCwgU2NoIFNvY2lhbCAmYW1wOyBDb21t
dW5pdHkgTWVkLCBCcmlzdG9sIEJTOCAyQk4sIEF2b24sIEVuZ2xhbmQmI3hEO0thcm9saW5za2Eg
SW5zdCwgRGVwdCBNZWQgRXBpZGVtaW9sICZhbXA7IEJpb3N0YXQsIFNFLTE3MTc3IFN0b2NraG9s
bSwgU3dlZGVuJiN4RDtDZWRhcnMgU2luYWkgTWVkIEN0ciwgTWVkIEdlbmV0IEluc3QsIExvcyBB
bmdlbGVzLCBDQSA5MDA0OCBVU0EmI3hEO1VuaXYgRWRpbmJ1cmdoLCBDdHIgUG9wdWxhdCBIbHRo
IFNjaSwgU2NoIE1lZCwgRWRpbmJ1cmdoIEVIMTYgNFRKLCBNaWRsb3RoaWFuLCBTY290bGFuZCYj
eEQ7VW5pdiBaYWdyZWIsIFNjaCBNZWQsIEFuZHJpamEgU3RhbXBhciBTY2ggUHVibCBIbHRoLCBa
YWdyZWIgNDEwMDEsIENyb2F0aWEmI3hEO1VuaXYgU3BsaXQsIEZhYyBNZWQsIFNwbGl0IDIxMDAw
LCBDcm9hdGlhJiN4RDtVbml2IE91bHUsIERlcHQgSW50ZXJuYWwgTWVkLCBJbnN0IENsaW4gTWVk
LCBPdWx1IDkwMDE0LCBGaW5sYW5kJiN4RDtVbml2IEtpZWwsIEluc3QgS2xpbiBNb2wgQmlvbCwg
RC0yNDA5OCBLaWVsLCBHZXJtYW55JiN4RDtNdW5pY2ggSGVhcnQgQWxsaWFuY2UsIEQtODA4MDIg
TXVuaWNoLCBHZXJtYW55JiN4RDtFdXJvcGVhbiBBY2FkIEJvemVuIEJvbHphbm8gRVVSQUMsIEN0
ciBCaW9tZWQsIEktMzkxMDAgQm9semFubywgSXRhbHkmI3hEO1VuaXYgQ2FtYnJpZGdlLCBEZXB0
IEhhZW1hdG9sLCBDYW1icmlkZ2UgQ0IyIDBQVCwgRW5nbGFuZCYjeEQ7TkhTIEJsb29kICZhbXA7
IFRyYW5zcGxhbnQsIENhbWJyaWRnZSBDQjIgMFBULCBFbmdsYW5kJiN4RDtGaW5uaXNoIEluc3Qg
T2NjdXBhdCBIbHRoLCBPdWx1IDkwMjIwLCBGaW5sYW5kJiN4RDtOYXRsIEluc3QgSGx0aCAmYW1w
OyBXZWxmLCBPdWx1IDkwMTAxLCBGaW5sYW5kJiN4RDtVbml2IE91bHUsIERlcHQgQ2xpbiBTY2kg
T2JzdGV0ICZhbXA7IEd5bmVjb2wsIE91bHUgOTAwMTQsIEZpbmxhbmQmI3hEO1VuaXYgT3VsdSwg
SW5zdCBIbHRoIFNjaSwgQmlvY3RyLCBPdWx1IDkwMDE0LCBGaW5sYW5kJiN4RDtVbml2IEdyb25p
bmdlbiwgRGVwdCBJbnRlcm5hbCBNZWQsIFVuaXYgTWVkIEN0ciBHcm9uaW5nZW4sIE5MLTk3MDAg
UkIgR3JvbmluZ2VuLCBOZXRoZXJsYW5kcyYjeEQ7VW5pdiBNZWQgQ3RyIFV0cmVjaHQsIERlcHQg
Q2FyZGlvbCwgRGl2IEhlYXJ0ICZhbXA7IEx1bmdzLCBOTC0zNTA4IEdBIFV0cmVjaHQsIE5ldGhl
cmxhbmRzJiN4RDtVbml2IE1lZCBHcmVpZnN3YWxkLCBJbnN0IEVwaWRlbWlvbCAmYW1wOyBTb2Np
YWwgTWVkLCBELTE3NDc1IEdyZWlmc3dhbGQsIEdlcm1hbnkmI3hEO0thaXNlciBQZXJtYW5lbnRl
IE5vIENhbGlmLCBEaXYgUmVzLCBPYWtsYW5kLCBDQSA5NDYxMiBVU0EmI3hEO05JQSwgTklILCBC
ZXRoZXNkYSwgTUQgMjA4OTIgVVNBJiN4RDtVbml2IFRleGFzIEhvdXN0b24sIEhsdGggU2NpIEN0
ciwgSG91c3RvbiwgVFggNzcwMzAgVVNBJiN4RDtPbnRhcmlvIEluc3QgQ2FuYyBSZXMsIFRvcm9u
dG8sIE9OIE01RyAxTDcsIENhbmFkYSYjeEQ7VW5pdiBXZXN0ZXJuIEF1c3RyYWxpYSwgU2lyIENo
YXJsZXMgR2FpcmRuZXIgSG9zcCwgTmVkbGFuZHMsIFdBIDYwMDksIEF1c3RyYWxpYSYjeEQ7VW5p
diBXYXNoaW5ndG9uLCBDYXJkaW92YXNjIEhsdGggUmVzIFVuaXQsIERlcHQgTWVkLCBTZWF0dGxl
LCBXQSA5ODEwMSBVU0EmI3hEO1VuaXYgV2FzaGluZ3RvbiwgRGVwdCBFcGlkZW1pb2wsIFNlYXR0
bGUsIFdBIDk4MTAxIFVTQSYjeEQ7VW5pdiBXYXNoaW5ndG9uLCBEZXB0IEhsdGggU2VydiwgU2Vh
dHRsZSwgV0EgOTgxMDEgVVNBJiN4RDtHcnAgSGx0aCBDb29wZXJhdCBQdWdldCBTb3VuZCwgR3Jw
IEhsdGggUmVzIEluc3QsIFNlYXR0bGUsIFdBIDk4MTAxIFVTQSYjeEQ7Q0hVViBVbml2IEhvc3As
IFNlcnYgTWVkIEdlbmV0LCBDSC0xMDExIExhdXNhbm5lLCBTd2l0emVybGFuZCYjeEQ7VW5pdiBM
YXVzYW5uZSBIb3NwLCBEZXB0IEludGVybmFsIE1lZCwgQ0gtMTAxMSBMYXVzYW5uZSwgU3dpdHpl
cmxhbmQmI3hEO0x1bmQgVW5pdiwgQ3RyIERpYWJldCwgRGVwdCBDbGluIFNjaSwgUy0yMDUwMiBN
YWxtbywgU3dlZGVuJiN4RDtVbml2IENhbWJyaWRnZSwgRGVwdCBQdWJsIEhsdGggJmFtcDsgUHJp
bWFyeSBDYXJlLCBDYW1icmlkZ2UgQ0IxIDhSTiwgRW5nbGFuZCYjeEQ7V2FzaGluZ3RvbiBVbml2
LCBTY2ggTWVkLCBEaXYgQmlvc3RhdCwgU3QgTG91aXMsIE1PIDYzMTEwIFVTQSYjeEQ7VW5pdiBN
b250cmVhbCwgRGVwdCBNZWQsIE1vbnRyZWFsLCBQUSBINEogMUM1LCBDYW5hZGEmI3hEO01vbnRy
ZWFsIEhlYXJ0IEluc3QsIE1vbnRyZWFsLCBQUSBIMVQgMUM4LCBDYW5hZGEmI3hEO05ITEJJLCBG
cmFtaW5naGFtIEhlYXJ0IFN0dWR5LCBGcmFtaW5naGFtLCBNQSAwMTcwMiBVU0EmI3hEO0Jvc3Rv
biBVbml2LCBGcmFtaW5naGFtLCBNQSAwMTcwMiBVU0EmI3hEO05IR1JJLCBOSUgsIEJldGhlc2Rh
LCBNRCAyMDg5MiBVU0EmI3hEO1VuaXYgTiBDYXJvbGluYSwgRGVwdCBHZW5ldCwgQ2hhcGVsIEhp
bGwsIE5DIDI3NTk5IFVTQSYjeEQ7TWVkIFVuaXYgTHViZWNrLCBEZXV0c2NoIFplbnRydW0gSGVy
eiBLcmVpc2xhdWYgRm9yc2NoIERaSEssIEQtMjM1NjIgTHViZWNrLCBHZXJtYW55JiN4RDtLbGlu
ICZhbXA7IFBvbGlrbGluIElubmVyZSBNZWQgSUksIEQtOTMwNTMgUmVnZW5zYnVyZywgR2VybWFu
eSYjeEQ7S2F0aG9saWVrZSBVbml2IExldXZlbiwgRGVwdCBDYXJkaW92YXNjIERpcywgQi0zMDAw
IExvdXZhaW4sIEJlbGdpdW0mI3hEO01hYXN0cmljaHQgVW5pdiwgRGVwdCBFcGlkZW1pb2wsIE5M
LTYyMDAgTUQgTWFhc3RyaWNodCwgTmV0aGVybGFuZHMmI3hEO0V1cm9wZWFuIEFjYWQgQm96ZW4g
Qm9semFubyBFVVJBQywgQ3RyIEJpb21lZCwgSS0zOTEwMCBCb2x6YW5vLCBJdGFseSYjeEQ7R2Vu
IENlbnQgSG9zcCwgRGVwdCBOZXVyb2wsIEktMzkxMDAgQm9semFubywgSXRhbHkmI3hEO01lZCBV
bml2IEx1YmVjaywgRGVwdCBOZXVyb2wsIEQtMjM1NjIgTHViZWNrLCBHZXJtYW55JiN4RDtCcm9h
ZCBJbnN0IEhhcnZhcmQsIFByb2dyYW0gTWVkICZhbXA7IFBvcHVsYXQgR2VuZXQsIENhbWJyaWRn
ZSwgTUEgMDIxNDIgVVNBJiN4RDtNSVQsIENhbWJyaWRnZSwgTUEgMDIxNDIgVVNBJiN4RDtNYXNz
YWNodXNldHRzIEdlbiBIb3NwLCBDdHIgSHVtYW4gR2VuZXQgUmVzLCBCb3N0b24sIE1BIDAyMTE0
IFVTQSYjeEQ7TWFzc2FjaHVzZXR0cyBHZW4gSG9zcCwgQ2FyZGlvdmFzYyBSZXMgQ3RyLCBCb3N0
b24sIE1BIDAyMTE0IFVTQSYjeEQ7TWFzc2FjaHVzZXR0cyBHZW4gSG9zcCwgRGl2IENhcmRpb2ws
IEJvc3RvbiwgTUEgMDIxMTQgVVNBJiN4RDtIYXJ2YXJkIFVuaXYsIFNjaCBNZWQsIERlcHQgTWVk
LCBCb3N0b24sIE1BIDAyMTE1IFVTQSYjeEQ7VW5pdiBIZWxzaW5raSwgSW5zdCBNb2wgTWVkIEZp
bmxhbmQsIEZJTU0sIEZJTi0wMDAxNCBIZWxzaW5raSwgRmlubGFuZCYjeEQ7TmF0bCBJbnN0IEhs
dGggJmFtcDsgV2VsZiwgUHVibCBIbHRoIEdlbm9tIFVuaXQsIEhlbHNpbmtpIDAwMjcxLCBGaW5s
YW5kJiN4RDtXZWxsY29tZSBUcnVzdCBTYW5nZXIgSW5zdCwgQ2FtYnJpZGdlIENCMTAgMVNBLCBF
bmdsYW5kJiN4RDtVbml2IExvbmRvbiBJbXBlcmlhbCBDb2xsIFNjaSBUZWNobm9sICZhbXA7IE1l
ZCwgRGVwdCBFcGlkZW1pb2wgJmFtcDsgQmlvc3RhdCwgTVJDIEhQQSBDdHIgRW52aXJvbm0gJmFt
cDsgSGx0aCwgTG9uZG9uIFcyIDFQRywgRW5nbGFuZCYjeEQ7VW5pdiBHcm9uaW5nZW4sIERlcHQg
UHN5Y2hpYXQsIFVuaXYgTWVkIEN0ciBHcm9uaW5nZW4sIE5MLTk3MTMgR1ogR3JvbmluZ2VuLCBO
ZXRoZXJsYW5kcyYjeEQ7TkNJLCBEaXYgQ2FuYyBFcGlkZW1pb2wgJmFtcDsgR2VuZXQsIE5JSCwg
QmV0aGVzZGEsIE1EIDIwODUyIFVTQSYjeEQ7S2Fyb2xpbnNrYSBJbnN0LCBTLTE3MTc3IFN0b2Nr
aG9sbSwgU3dlZGVuJiN4RDtEZXB0IE1lZCwgQXRoZXJvc2NsZXJvc2lzIFJlcyBVbml0LCBTLTE3
MTc2IFN0b2NraG9sbSwgU3dlZGVuJiN4RDtSYWRib3VkIFVuaXYgTmlqbWVnZW4sIE1lZCBDdHIs
IE5MLTY1MDAgSEIgTmlqbWVnZW4sIE5ldGhlcmxhbmRzJiN4RDtOSUEsIE5JSCwgQmV0aGVzZGEs
IE1EIDIwODkyIFVTQSYjeEQ7VW5pdiBNZWQgR3JlaWZzd2FsZCwgSW5zdCBDb21tdW5pdHkgTWVk
LCBELTE3NDc1IEdyZWlmc3dhbGQsIEdlcm1hbnkmI3hEO1VuaXYgTGVpcHppZywgRGVwdCBNZWQs
IEQtMDQxMDMgTGVpcHppZywgR2VybWFueSYjeEQ7VW5pdiBMZWlwemlnLCBJRkIgQWRpcG9zIERp
cywgRC0wNDEwMyBMZWlwemlnLCBHZXJtYW55JiN4RDtVbml2IE4gQ2Fyb2xpbmEsIERlcHQgRXBp
ZGVtaW9sLCBDaGFwZWwgSGlsbCwgTkMgMjc1MTQgVVNBJiN4RDtVbml2IE4gQ2Fyb2xpbmEsIENh
cm9saW5hIEN0ciBHZW5vbWUgU2NpLCBDaGFwZWwgSGlsbCwgTkMgMjc1MTQgVVNBJiN4RDtDaHVy
Y2hpbGwgSG9zcCwgT3hmb3JkIE5hdGwgSW5zdCBIbHRoIFJlcywgQmlvbWVkIFJlcyBDdHIsIE94
Zm9yZCBPWDMgN0xKLCBFbmdsYW5kJiN4RDtXYXNoaW5ndG9uIFVuaXYsIERlcHQgUHN5Y2hpYXQs
IFN0IExvdWlzLCBNTyA2MzExMCBVU0EmI3hEO1dhc2hpbmd0b24gVW5pdiwgRGVwdCBCaW9zdGF0
LCBTdCBMb3VpcywgTU8gNjMxMTAgVVNBJiN4RDtVbml2IEVkaW5idXJnaCwgSW5zdCBFdm9sdXRp
b25hcnkgQmlvbCwgRWRpbmJ1cmdoIEVIOSAzSlQsIE1pZGxvdGhpYW4sIFNjb3RsYW5kJiN4RDtV
bml2IEljZWxhbmQsIEZhYyBNZWQsIElTLTEwMSBSZXlramF2aWssIEljZWxhbmQmI3hEO1VuaXYg
RXhldGVyLCBJbnN0IEJpb21lZCAmYW1wOyBDbGluIFNjaSwgUGVuaW5zdWxhIE1lZCBTY2gsIEV4
ZXRlciBFWDEgMkxVLCBEZXZvbiwgRW5nbGFuZCYjeEQ7VW5pdiBNZWxib3VybmUsIERlcHQgRm9v
ZCAmYW1wOyBBZ3IgU3lzdCwgTWVsYm91cm5lLCBWaWMgMzAxMCwgQXVzdHJhbGlhJiN4RDtEZXB0
IFByaW1hcnkgSW5kLCBCaW9zY2kgUmVzIERpdiwgQnVuZG9vcmEsIFZpYyAzMDgzLCBBdXN0cmFs
aWEmI3hEO1VuaXYgUXVlZW5zbGFuZCwgUXVlZW5zbGFuZCBCcmFpbiBJbnN0LCBCcmlzYmFuZSwg
UWxkIDQwNzIsIEF1c3RyYWxpYTwvYXV0aC1hZGRyZXNzPjx0aXRsZXM+PHRpdGxlPkZUTyBnZW5v
dHlwZSBpcyBhc3NvY2lhdGVkIHdpdGggcGhlbm90eXBpYyB2YXJpYWJpbGl0eSBvZiBib2R5IG1h
c3MgaW5kZXg8L3RpdGxlPjxzZWNvbmRhcnktdGl0bGU+TmF0dXJlPC9zZWNvbmRhcnktdGl0bGU+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Pk5hdHVyZTwvYWJici0xPjwvYWx0LXBlcmlvZGljYWw+PHBhZ2VzPjI2Ny0rPC9wYWdlcz48dm9s
dW1lPjQ5MDwvdm9sdW1lPjxudW1iZXI+NzQxOTwvbnVtYmVyPjxrZXl3b3Jkcz48a2V5d29yZD5n
ZW5vbWUtd2lkZSBhc3NvY2lhdGlvbjwva2V5d29yZD48a2V5d29yZD5lbnZpcm9ubWVudGFsIHNl
bnNpdGl2aXR5PC9rZXl3b3JkPjxrZXl3b3JkPnBoeXNpY2FsLWFjdGl2aXR5PC9rZXl3b3JkPjxr
ZXl3b3JkPmdlbmV0aWMtdmFyaWF0aW9uPC9rZXl3b3JkPjxrZXl3b3JkPmFkdWx0IG9iZXNpdHk8
L2tleXdvcmQ+PGtleXdvcmQ+bG9jaTwva2V5d29yZD48a2V5d29yZD52YXJpYW50czwva2V5d29y
ZD48a2V5d29yZD5jaGlsZGhvb2Q8L2tleXdvcmQ+PGtleXdvcmQ+c2VsZWN0aW9uPC9rZXl3b3Jk
PjxrZXl3b3JkPnRyYWl0czwva2V5d29yZD48L2tleXdvcmRzPjxkYXRlcz48eWVhcj4yMDEyPC95
ZWFyPjxwdWItZGF0ZXM+PGRhdGU+T2N0IDExPC9kYXRlPjwvcHViLWRhdGVzPjwvZGF0ZXM+PGlz
Ym4+MDAyOC0wODM2PC9pc2JuPjxhY2Nlc3Npb24tbnVtPklTSTowMDAzMDk3MzMzMDAwNTE8L2Fj
Y2Vzc2lvbi1udW0+PHVybHM+PHJlbGF0ZWQtdXJscz48dXJsPiZsdDtHbyB0byBJU0kmZ3Q7Oi8v
MDAwMzA5NzMzMzAwMDUxPC91cmw+PC9yZWxhdGVkLXVybHM+PC91cmxzPjxlbGVjdHJvbmljLXJl
c291cmNlLW51bT5Eb2kgMTAuMTAzOC9OYXR1cmUxMTQwMTwvZWxlY3Ryb25pYy1yZXNvdXJjZS1u
dW0+PGxhbmd1YWdlPkVuZ2xpc2g8L2xhbmd1YWdlPjwvcmVjb3JkPjwvQ2l0ZT48L0VuZE5vdGU+
AG==
</w:fldData>
        </w:fldChar>
      </w:r>
      <w:r w:rsidR="00B75D9A">
        <w:rPr>
          <w:rFonts w:ascii="Times New Roman" w:hAnsi="Times New Roman"/>
        </w:rPr>
        <w:instrText xml:space="preserve"> ADDIN EN.CITE.DATA </w:instrText>
      </w:r>
      <w:r w:rsidR="00B75D9A">
        <w:rPr>
          <w:rFonts w:ascii="Times New Roman" w:hAnsi="Times New Roman"/>
        </w:rPr>
      </w:r>
      <w:r w:rsidR="00B75D9A">
        <w:rPr>
          <w:rFonts w:ascii="Times New Roman" w:hAnsi="Times New Roman"/>
        </w:rPr>
        <w:fldChar w:fldCharType="end"/>
      </w:r>
      <w:r w:rsidR="00B75D9A">
        <w:rPr>
          <w:rFonts w:ascii="Times New Roman" w:hAnsi="Times New Roman"/>
        </w:rPr>
      </w:r>
      <w:r w:rsidR="00B75D9A">
        <w:rPr>
          <w:rFonts w:ascii="Times New Roman" w:hAnsi="Times New Roman"/>
        </w:rPr>
        <w:fldChar w:fldCharType="separate"/>
      </w:r>
      <w:hyperlink w:anchor="_ENREF_43" w:tooltip="Bell, 2010 #2683" w:history="1">
        <w:r w:rsidR="00D6636D" w:rsidRPr="00B75D9A">
          <w:rPr>
            <w:rFonts w:ascii="Times New Roman" w:hAnsi="Times New Roman"/>
            <w:noProof/>
            <w:vertAlign w:val="superscript"/>
          </w:rPr>
          <w:t>43</w:t>
        </w:r>
      </w:hyperlink>
      <w:r w:rsidR="00B75D9A" w:rsidRPr="00B75D9A">
        <w:rPr>
          <w:rFonts w:ascii="Times New Roman" w:hAnsi="Times New Roman"/>
          <w:noProof/>
          <w:vertAlign w:val="superscript"/>
        </w:rPr>
        <w:t>,</w:t>
      </w:r>
      <w:hyperlink w:anchor="_ENREF_44" w:tooltip="Yang, 2012 #2293" w:history="1">
        <w:r w:rsidR="00D6636D" w:rsidRPr="00B75D9A">
          <w:rPr>
            <w:rFonts w:ascii="Times New Roman" w:hAnsi="Times New Roman"/>
            <w:noProof/>
            <w:vertAlign w:val="superscript"/>
          </w:rPr>
          <w:t>44</w:t>
        </w:r>
      </w:hyperlink>
      <w:r w:rsidR="00B75D9A">
        <w:rPr>
          <w:rFonts w:ascii="Times New Roman" w:hAnsi="Times New Roman"/>
        </w:rPr>
        <w:fldChar w:fldCharType="end"/>
      </w:r>
      <w:r w:rsidR="000B0A08">
        <w:rPr>
          <w:rFonts w:ascii="Times New Roman" w:hAnsi="Times New Roman"/>
        </w:rPr>
        <w:t>.</w:t>
      </w:r>
      <w:r w:rsidR="000B0A08">
        <w:t xml:space="preserve"> </w:t>
      </w:r>
      <w:r>
        <w:t xml:space="preserve">Currently, 28 monogenic obesity loci (with or without </w:t>
      </w:r>
      <w:proofErr w:type="spellStart"/>
      <w:r>
        <w:t>syndromic</w:t>
      </w:r>
      <w:proofErr w:type="spellEnd"/>
      <w:r>
        <w:t xml:space="preserve"> features) and over 70 polygenic obesity loci have been described, and this list is destined to grow over the coming years</w:t>
      </w:r>
      <w:hyperlink w:anchor="_ENREF_8" w:tooltip="Choquet, 2011 #206" w:history="1">
        <w:r w:rsidR="00D6636D">
          <w:fldChar w:fldCharType="begin"/>
        </w:r>
        <w:r w:rsidR="00D6636D">
          <w:instrText xml:space="preserve"> ADDIN EN.CITE &lt;EndNote&gt;&lt;Cite&gt;&lt;Author&gt;Choquet&lt;/Author&gt;&lt;Year&gt;2011&lt;/Year&gt;&lt;RecNum&gt;206&lt;/RecNum&gt;&lt;DisplayText&gt;&lt;style face="superscript"&gt;8&lt;/style&gt;&lt;/DisplayText&gt;&lt;record&gt;&lt;rec-number&gt;206&lt;/rec-number&gt;&lt;foreign-keys&gt;&lt;key app="EN" db-id="5tspv52wswd09sesdstvwpdavtppapr0dasp"&gt;206&lt;/key&gt;&lt;/foreign-keys&gt;&lt;ref-type name="Journal Article"&gt;17&lt;/ref-type&gt;&lt;contributors&gt;&lt;authors&gt;&lt;author&gt;Choquet, H.&lt;/author&gt;&lt;author&gt;Meyre, D.&lt;/author&gt;&lt;/authors&gt;&lt;/contributors&gt;&lt;auth-address&gt;Ernest Gallo Clinic and Research Center, Department of Neurology, University of California, San Francisco, Emeryville, CA 94608, USA.&lt;/auth-address&gt;&lt;titles&gt;&lt;title&gt;Molecular basis of obesity: current status and future prospects&lt;/title&gt;&lt;secondary-title&gt;Current genomics&lt;/secondary-title&gt;&lt;alt-title&gt;Curr Genomics&lt;/alt-title&gt;&lt;/titles&gt;&lt;periodical&gt;&lt;full-title&gt;Current genomics&lt;/full-title&gt;&lt;abbr-1&gt;Curr Genomics&lt;/abbr-1&gt;&lt;/periodical&gt;&lt;alt-periodical&gt;&lt;full-title&gt;Current genomics&lt;/full-title&gt;&lt;abbr-1&gt;Curr Genomics&lt;/abbr-1&gt;&lt;/alt-periodical&gt;&lt;pages&gt;154-68&lt;/pages&gt;&lt;volume&gt;12&lt;/volume&gt;&lt;number&gt;3&lt;/number&gt;&lt;edition&gt;2011/11/02&lt;/edition&gt;&lt;dates&gt;&lt;year&gt;2011&lt;/year&gt;&lt;pub-dates&gt;&lt;date&gt;May&lt;/date&gt;&lt;/pub-dates&gt;&lt;/dates&gt;&lt;isbn&gt;1875-5488 (Electronic)&amp;#xD;1389-2029 (Linking)&lt;/isbn&gt;&lt;accession-num&gt;22043164&lt;/accession-num&gt;&lt;urls&gt;&lt;related-urls&gt;&lt;url&gt;http://www.ncbi.nlm.nih.gov/pubmed/22043164&lt;/url&gt;&lt;/related-urls&gt;&lt;/urls&gt;&lt;custom2&gt;3137001&lt;/custom2&gt;&lt;electronic-resource-num&gt;10.2174/138920211795677921&lt;/electronic-resource-num&gt;&lt;language&gt;eng&lt;/language&gt;&lt;/record&gt;&lt;/Cite&gt;&lt;/EndNote&gt;</w:instrText>
        </w:r>
        <w:r w:rsidR="00D6636D">
          <w:fldChar w:fldCharType="separate"/>
        </w:r>
        <w:r w:rsidR="00D6636D" w:rsidRPr="003F1634">
          <w:rPr>
            <w:noProof/>
            <w:vertAlign w:val="superscript"/>
          </w:rPr>
          <w:t>8</w:t>
        </w:r>
        <w:r w:rsidR="00D6636D">
          <w:fldChar w:fldCharType="end"/>
        </w:r>
      </w:hyperlink>
      <w:r>
        <w:t>. In parallel with successful gene identification efforts, the number of studies on gene-environment interactions has logically grown rapidly</w:t>
      </w:r>
      <w:hyperlink w:anchor="_ENREF_45" w:tooltip="Khoury, 2009 #2294" w:history="1">
        <w:r w:rsidR="00D6636D">
          <w:fldChar w:fldCharType="begin"/>
        </w:r>
        <w:r w:rsidR="00D6636D">
          <w:instrText xml:space="preserve"> ADDIN EN.CITE &lt;EndNote&gt;&lt;Cite&gt;&lt;Author&gt;Khoury&lt;/Author&gt;&lt;Year&gt;2009&lt;/Year&gt;&lt;RecNum&gt;2294&lt;/RecNum&gt;&lt;DisplayText&gt;&lt;style face="superscript"&gt;45&lt;/style&gt;&lt;/DisplayText&gt;&lt;record&gt;&lt;rec-number&gt;2294&lt;/rec-number&gt;&lt;ref-type name="Journal Article"&gt;17&lt;/ref-type&gt;&lt;contributors&gt;&lt;authors&gt;&lt;author&gt;Khoury, M. J.&lt;/author&gt;&lt;author&gt;Wacholder, S.&lt;/author&gt;&lt;/authors&gt;&lt;/contributors&gt;&lt;auth-address&gt;National Office of Public Health Genomics, Centers for Disease Control and Prevention, Atlanta, Georgia 30341, USA. muk1@cdc.gov&lt;/auth-address&gt;&lt;titles&gt;&lt;title&gt;Invited commentary: from genome-wide association studies to gene-environment-wide interaction studies--challenges and opportunities&lt;/title&gt;&lt;secondary-title&gt;Am J Epidemiol&lt;/secondary-title&gt;&lt;/titles&gt;&lt;periodical&gt;&lt;full-title&gt;Am J Epidemiol&lt;/full-title&gt;&lt;/periodical&gt;&lt;pages&gt;227-30; discussion 234-5&lt;/pages&gt;&lt;volume&gt;169&lt;/volume&gt;&lt;number&gt;2&lt;/number&gt;&lt;keywords&gt;&lt;keyword&gt;*Environment&lt;/keyword&gt;&lt;keyword&gt;Epidemiologic Methods&lt;/keyword&gt;&lt;keyword&gt;Gene Expression Regulation&lt;/keyword&gt;&lt;keyword&gt;Genetic Markers&lt;/keyword&gt;&lt;keyword&gt;Genetic Predisposition to Disease&lt;/keyword&gt;&lt;keyword&gt;*Genome, Human&lt;/keyword&gt;&lt;keyword&gt;*Genome-Wide Association Study&lt;/keyword&gt;&lt;keyword&gt;Humans&lt;/keyword&gt;&lt;keyword&gt;Models, Genetic&lt;/keyword&gt;&lt;keyword&gt;Polymorphism, Single Nucleotide&lt;/keyword&gt;&lt;keyword&gt;Risk Assessment&lt;/keyword&gt;&lt;keyword&gt;Risk Factors&lt;/keyword&gt;&lt;/keywords&gt;&lt;dates&gt;&lt;year&gt;2009&lt;/year&gt;&lt;pub-dates&gt;&lt;date&gt;Jan 15&lt;/date&gt;&lt;/pub-dates&gt;&lt;/dates&gt;&lt;accession-num&gt;19022826&lt;/accession-num&gt;&lt;urls&gt;&lt;related-urls&gt;&lt;url&gt;http://www.ncbi.nlm.nih.gov/entrez/query.fcgi?cmd=Retrieve&amp;amp;db=PubMed&amp;amp;dopt=Citation&amp;amp;list_uids=19022826 &lt;/url&gt;&lt;/related-urls&gt;&lt;/urls&gt;&lt;/record&gt;&lt;/Cite&gt;&lt;/EndNote&gt;</w:instrText>
        </w:r>
        <w:r w:rsidR="00D6636D">
          <w:fldChar w:fldCharType="separate"/>
        </w:r>
        <w:r w:rsidR="00D6636D" w:rsidRPr="00B75D9A">
          <w:rPr>
            <w:noProof/>
            <w:vertAlign w:val="superscript"/>
          </w:rPr>
          <w:t>45</w:t>
        </w:r>
        <w:r w:rsidR="00D6636D">
          <w:fldChar w:fldCharType="end"/>
        </w:r>
      </w:hyperlink>
      <w:r>
        <w:t>. Following</w:t>
      </w:r>
      <w:r w:rsidRPr="00DF1A42">
        <w:t xml:space="preserve"> the identification of </w:t>
      </w:r>
      <w:r w:rsidRPr="00DF1A42">
        <w:rPr>
          <w:i/>
        </w:rPr>
        <w:t>FTO</w:t>
      </w:r>
      <w:r>
        <w:t xml:space="preserve"> </w:t>
      </w:r>
      <w:proofErr w:type="spellStart"/>
      <w:r>
        <w:t>intronic</w:t>
      </w:r>
      <w:proofErr w:type="spellEnd"/>
      <w:r w:rsidRPr="00DF1A42">
        <w:t xml:space="preserve"> </w:t>
      </w:r>
      <w:r>
        <w:t>variation as a major contributor</w:t>
      </w:r>
      <w:r w:rsidRPr="00DF1A42">
        <w:t xml:space="preserve"> to polygenic obesity</w:t>
      </w:r>
      <w:r>
        <w:fldChar w:fldCharType="begin">
          <w:fldData xml:space="preserve">PEVuZE5vdGU+PENpdGU+PEF1dGhvcj5EaW5hPC9BdXRob3I+PFllYXI+MjAwNzwvWWVhcj48UmVj
TnVtPjE0NTY8L1JlY051bT48RGlzcGxheVRleHQ+PHN0eWxlIGZhY2U9InN1cGVyc2NyaXB0Ij40
MSw0Njwvc3R5bGU+PC9EaXNwbGF5VGV4dD48cmVjb3JkPjxyZWMtbnVtYmVyPjE0NTY8L3JlYy1u
dW1iZXI+PGZvcmVpZ24ta2V5cz48a2V5IGFwcD0iRU4iIGRiLWlkPSI1dHNwdjUyd3N3ZDA5c2Vz
ZHN0dndwZGF2dHBwYXByMGRhc3AiPjE0NTY8L2tleT48L2ZvcmVpZ24ta2V5cz48cmVmLXR5cGUg
bmFtZT0iSm91cm5hbCBBcnRpY2xlIj4xNzwvcmVmLXR5cGU+PGNvbnRyaWJ1dG9ycz48YXV0aG9y
cz48YXV0aG9yPkRpbmEsIEMuPC9hdXRob3I+PGF1dGhvcj5NZXlyZSwgRC48L2F1dGhvcj48YXV0
aG9yPkdhbGxpbmEsIFMuPC9hdXRob3I+PGF1dGhvcj5EdXJhbmQsIEUuPC9hdXRob3I+PGF1dGhv
cj5Lb3JuZXIsIEEuPC9hdXRob3I+PGF1dGhvcj5KYWNvYnNvbiwgUC48L2F1dGhvcj48YXV0aG9y
PkNhcmxzc29uLCBMLiBNLjwvYXV0aG9yPjxhdXRob3I+S2llc3MsIFcuPC9hdXRob3I+PGF1dGhv
cj5WYXRpbiwgVi48L2F1dGhvcj48YXV0aG9yPkxlY29ldXIsIEMuPC9hdXRob3I+PGF1dGhvcj5E
ZWxwbGFucXVlLCBKLjwvYXV0aG9yPjxhdXRob3I+VmFpbGxhbnQsIEUuPC9hdXRob3I+PGF1dGhv
cj5QYXR0b3UsIEYuPC9hdXRob3I+PGF1dGhvcj5SdWl6LCBKLjwvYXV0aG9yPjxhdXRob3I+V2Vp
bGwsIEouPC9hdXRob3I+PGF1dGhvcj5MZXZ5LU1hcmNoYWwsIEMuPC9hdXRob3I+PGF1dGhvcj5I
b3JiZXIsIEYuPC9hdXRob3I+PGF1dGhvcj5Qb3RvY3puYSwgTi48L2F1dGhvcj48YXV0aG9yPkhl
cmNiZXJnLCBTLjwvYXV0aG9yPjxhdXRob3I+TGUgU3R1bmZmLCBDLjwvYXV0aG9yPjxhdXRob3I+
Qm91Z25lcmVzLCBQLjwvYXV0aG9yPjxhdXRob3I+S292YWNzLCBQLjwvYXV0aG9yPjxhdXRob3I+
TWFycmUsIE0uPC9hdXRob3I+PGF1dGhvcj5CYWxrYXUsIEIuPC9hdXRob3I+PGF1dGhvcj5DYXVj
aGksIFMuPC9hdXRob3I+PGF1dGhvcj5DaGV2cmUsIEouIEMuPC9hdXRob3I+PGF1dGhvcj5Gcm9n
dWVsLCBQLjwvYXV0aG9yPjwvYXV0aG9ycz48L2NvbnRyaWJ1dG9ycz48YXV0aC1hZGRyZXNzPkNO
UlMgODA5MC1JbnN0aXR1dGUgb2YgQmlvbG9neSwgUGFzdGV1ciBJbnN0aXR1dGUsIExpbGxlLCBG
cmFuY2UuIGRpbmFAZ29vZC5pYmwuZnI8L2F1dGgtYWRkcmVzcz48dGl0bGVzPjx0aXRsZT5WYXJp
YXRpb24gaW4gRlRPIGNvbnRyaWJ1dGVzIHRvIGNoaWxkaG9vZCBvYmVzaXR5IGFuZCBzZXZlcmUg
YWR1bHQgb2Jlc2l0eTwvdGl0bGU+PHNlY29uZGFyeS10aXRsZT5OYXR1cmUgZ2VuZXRpY3M8L3Nl
Y29uZGFyeS10aXRsZT48YWx0LXRpdGxlPk5hdCBHZW5ldDwvYWx0LXRpdGxlPjwvdGl0bGVzPjxw
ZXJpb2RpY2FsPjxmdWxsLXRpdGxlPk5hdHVyZSBnZW5ldGljczwvZnVsbC10aXRsZT48YWJici0x
Pk5hdCBHZW5ldDwvYWJici0xPjwvcGVyaW9kaWNhbD48YWx0LXBlcmlvZGljYWw+PGZ1bGwtdGl0
bGU+TmF0dXJlIGdlbmV0aWNzPC9mdWxsLXRpdGxlPjxhYmJyLTE+TmF0IEdlbmV0PC9hYmJyLTE+
PC9hbHQtcGVyaW9kaWNhbD48cGFnZXM+NzI0LTY8L3BhZ2VzPjx2b2x1bWU+Mzk8L3ZvbHVtZT48
bnVtYmVyPjY8L251bWJlcj48ZWRpdGlvbj4yMDA3LzA1LzE1PC9lZGl0aW9uPjxrZXl3b3Jkcz48
a2V5d29yZD4qQWRpcG9zaXR5PC9rZXl3b3JkPjxrZXl3b3JkPkFkdWx0PC9rZXl3b3JkPjxrZXl3
b3JkPkFnZSBvZiBPbnNldDwva2V5d29yZD48a2V5d29yZD5Cb2R5IENvbXBvc2l0aW9uPC9rZXl3
b3JkPjxrZXl3b3JkPipCb2R5IE1hc3MgSW5kZXg8L2tleXdvcmQ+PGtleXdvcmQ+Q2FzZS1Db250
cm9sIFN0dWRpZXM8L2tleXdvcmQ+PGtleXdvcmQ+Q2hpbGQ8L2tleXdvcmQ+PGtleXdvcmQ+Q2hy
b21vc29tZXMsIEh1bWFuLCBQYWlyIDE2LypnZW5ldGljczwva2V5d29yZD48a2V5d29yZD5Db2hv
cnQgU3R1ZGllczwva2V5d29yZD48a2V5d29yZD5FdXJvcGU8L2tleXdvcmQ+PGtleXdvcmQ+RmVt
YWxlPC9rZXl3b3JkPjxrZXl3b3JkPipHZW5ldGljIFByZWRpc3Bvc2l0aW9uIHRvIERpc2Vhc2U8
L2tleXdvcmQ+PGtleXdvcmQ+R2VuZXRpYyBWYXJpYXRpb24vZ2VuZXRpY3M8L2tleXdvcmQ+PGtl
eXdvcmQ+SHVtYW5zPC9rZXl3b3JkPjxrZXl3b3JkPkludHJvbnMvZ2VuZXRpY3M8L2tleXdvcmQ+
PGtleXdvcmQ+TWFsZTwva2V5d29yZD48a2V5d29yZD5NaWRkbGUgQWdlZDwva2V5d29yZD48a2V5
d29yZD5PYmVzaXR5LypnZW5ldGljczwva2V5d29yZD48a2V5d29yZD5Qb2x5bW9ycGhpc20sIFNp
bmdsZSBOdWNsZW90aWRlLypnZW5ldGljczwva2V5d29yZD48L2tleXdvcmRzPjxkYXRlcz48eWVh
cj4yMDA3PC95ZWFyPjxwdWItZGF0ZXM+PGRhdGU+SnVuPC9kYXRlPjwvcHViLWRhdGVzPjwvZGF0
ZXM+PGlzYm4+MTA2MS00MDM2IChQcmludCkmI3hEOzEwNjEtNDAzNiAoTGlua2luZyk8L2lzYm4+
PGFjY2Vzc2lvbi1udW0+MTc0OTY4OTI8L2FjY2Vzc2lvbi1udW0+PHdvcmstdHlwZT5SZXNlYXJj
aCBTdXBwb3J0LCBOb24tVS5TLiBHb3YmYXBvczt0PC93b3JrLXR5cGU+PHVybHM+PHJlbGF0ZWQt
dXJscz48dXJsPmh0dHA6Ly93d3cubmNiaS5ubG0ubmloLmdvdi9wdWJtZWQvMTc0OTY4OTI8L3Vy
bD48L3JlbGF0ZWQtdXJscz48L3VybHM+PGVsZWN0cm9uaWMtcmVzb3VyY2UtbnVtPjEwLjEwMzgv
bmcyMDQ4PC9lbGVjdHJvbmljLXJlc291cmNlLW51bT48bGFuZ3VhZ2U+ZW5nPC9sYW5ndWFnZT48
L3JlY29yZD48L0NpdGU+PENpdGU+PEF1dGhvcj5GcmF5bGluZzwvQXV0aG9yPjxZZWFyPjIwMDc8
L1llYXI+PFJlY051bT4xNDU3PC9SZWNOdW0+PHJlY29yZD48cmVjLW51bWJlcj4xNDU3PC9yZWMt
bnVtYmVyPjxmb3JlaWduLWtleXM+PGtleSBhcHA9IkVOIiBkYi1pZD0iNXRzcHY1Mndzd2QwOXNl
c2RzdHZ3cGRhdnRwcGFwcjBkYXNwIj4xNDU3PC9rZXk+PC9mb3JlaWduLWtleXM+PHJlZi10eXBl
IG5hbWU9IkpvdXJuYWwgQXJ0aWNsZSI+MTc8L3JlZi10eXBlPjxjb250cmlidXRvcnM+PGF1dGhv
cnM+PGF1dGhvcj5GcmF5bGluZywgVC4gTS48L2F1dGhvcj48YXV0aG9yPlRpbXBzb24sIE4uIEou
PC9hdXRob3I+PGF1dGhvcj5XZWVkb24sIE0uIE4uPC9hdXRob3I+PGF1dGhvcj5aZWdnaW5pLCBF
LjwvYXV0aG9yPjxhdXRob3I+RnJlYXRoeSwgUi4gTS48L2F1dGhvcj48YXV0aG9yPkxpbmRncmVu
LCBDLiBNLjwvYXV0aG9yPjxhdXRob3I+UGVycnksIEouIFIuPC9hdXRob3I+PGF1dGhvcj5FbGxp
b3R0LCBLLiBTLjwvYXV0aG9yPjxhdXRob3I+TGFuZ28sIEguPC9hdXRob3I+PGF1dGhvcj5SYXlu
ZXIsIE4uIFcuPC9hdXRob3I+PGF1dGhvcj5TaGllbGRzLCBCLjwvYXV0aG9yPjxhdXRob3I+SGFy
cmllcywgTC4gVy48L2F1dGhvcj48YXV0aG9yPkJhcnJldHQsIEouIEMuPC9hdXRob3I+PGF1dGhv
cj5FbGxhcmQsIFMuPC9hdXRob3I+PGF1dGhvcj5Hcm92ZXMsIEMuIEouPC9hdXRob3I+PGF1dGhv
cj5LbmlnaHQsIEIuPC9hdXRob3I+PGF1dGhvcj5QYXRjaCwgQS4gTS48L2F1dGhvcj48YXV0aG9y
Pk5lc3MsIEEuIFIuPC9hdXRob3I+PGF1dGhvcj5FYnJhaGltLCBTLjwvYXV0aG9yPjxhdXRob3I+
TGF3bG9yLCBELiBBLjwvYXV0aG9yPjxhdXRob3I+UmluZywgUy4gTS48L2F1dGhvcj48YXV0aG9y
PkJlbi1TaGxvbW8sIFkuPC9hdXRob3I+PGF1dGhvcj5KYXJ2ZWxpbiwgTS4gUi48L2F1dGhvcj48
YXV0aG9yPlNvdmlvLCBVLjwvYXV0aG9yPjxhdXRob3I+QmVubmV0dCwgQS4gSi48L2F1dGhvcj48
YXV0aG9yPk1lbHplciwgRC48L2F1dGhvcj48YXV0aG9yPkZlcnJ1Y2NpLCBMLjwvYXV0aG9yPjxh
dXRob3I+TG9vcywgUi4gSi48L2F1dGhvcj48YXV0aG9yPkJhcnJvc28sIEkuPC9hdXRob3I+PGF1
dGhvcj5XYXJlaGFtLCBOLiBKLjwvYXV0aG9yPjxhdXRob3I+S2FycGUsIEYuPC9hdXRob3I+PGF1
dGhvcj5Pd2VuLCBLLiBSLjwvYXV0aG9yPjxhdXRob3I+Q2FyZG9uLCBMLiBSLjwvYXV0aG9yPjxh
dXRob3I+V2Fsa2VyLCBNLjwvYXV0aG9yPjxhdXRob3I+SGl0bWFuLCBHLiBBLjwvYXV0aG9yPjxh
dXRob3I+UGFsbWVyLCBDLiBOLjwvYXV0aG9yPjxhdXRob3I+RG9uZXksIEEuIFMuPC9hdXRob3I+
PGF1dGhvcj5Nb3JyaXMsIEEuIEQuPC9hdXRob3I+PGF1dGhvcj5TbWl0aCwgRy4gRC48L2F1dGhv
cj48YXV0aG9yPkhhdHRlcnNsZXksIEEuIFQuPC9hdXRob3I+PGF1dGhvcj5NY0NhcnRoeSwgTS4g
SS48L2F1dGhvcj48L2F1dGhvcnM+PC9jb250cmlidXRvcnM+PGF1dGgtYWRkcmVzcz5HZW5ldGlj
cyBvZiBDb21wbGV4IFRyYWl0cywgSW5zdGl0dXRlIG9mIEJpb21lZGljYWwgYW5kIENsaW5pY2Fs
IFNjaWVuY2UsIFBlbmluc3VsYSBNZWRpY2FsIFNjaG9vbCwgTWFnZGFsZW4gUm9hZCwgRXhldGVy
LCBVSy48L2F1dGgtYWRkcmVzcz48dGl0bGVzPjx0aXRsZT5BIGNvbW1vbiB2YXJpYW50IGluIHRo
ZSBGVE8gZ2VuZSBpcyBhc3NvY2lhdGVkIHdpdGggYm9keSBtYXNzIGluZGV4IGFuZCBwcmVkaXNw
b3NlcyB0byBjaGlsZGhvb2QgYW5kIGFkdWx0IG9iZXNpdHk8L3RpdGxlPjxzZWNvbmRhcnktdGl0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cmlvZGljYWw+PHBhZ2VzPjg4OS05NDwvcGFnZXM+PHZvbHVtZT4zMTY8L3ZvbHVtZT48bnVtYmVy
PjU4MjY8L251bWJlcj48ZWRpdGlvbj4yMDA3LzA0LzE3PC9lZGl0aW9uPjxrZXl3b3Jkcz48a2V5
d29yZD5BZGlwb3NlIFRpc3N1ZTwva2V5d29yZD48a2V5d29yZD5BZG9sZXNjZW50PC9rZXl3b3Jk
PjxrZXl3b3JkPkFkdWx0PC9rZXl3b3JkPjxrZXl3b3JkPkFnZWQ8L2tleXdvcmQ+PGtleXdvcmQ+
QWxsZWxlczwva2V5d29yZD48a2V5d29yZD5CaXJ0aCBXZWlnaHQ8L2tleXdvcmQ+PGtleXdvcmQ+
KkJvZHkgTWFzcyBJbmRleDwva2V5d29yZD48a2V5d29yZD5DYXNlLUNvbnRyb2wgU3R1ZGllczwv
a2V5d29yZD48a2V5d29yZD5DaGlsZDwva2V5d29yZD48a2V5d29yZD5Db2hvcnQgU3R1ZGllczwv
a2V5d29yZD48a2V5d29yZD5EaWFiZXRlcyBNZWxsaXR1cywgVHlwZSAyLypnZW5ldGljczwva2V5
d29yZD48a2V5d29yZD5GZW1hbGU8L2tleXdvcmQ+PGtleXdvcmQ+KkdlbmV0aWMgUHJlZGlzcG9z
aXRpb24gdG8gRGlzZWFzZTwva2V5d29yZD48a2V5d29yZD5HcmVhdCBCcml0YWluPC9rZXl3b3Jk
PjxrZXl3b3JkPkhvbW96eWdvdGU8L2tleXdvcmQ+PGtleXdvcmQ+SHVtYW5zPC9rZXl3b3JkPjxr
ZXl3b3JkPkluZmFudCwgTmV3Ym9ybjwva2V5d29yZD48a2V5d29yZD5NYWxlPC9rZXl3b3JkPjxr
ZXl3b3JkPk1pZGRsZSBBZ2VkPC9rZXl3b3JkPjxrZXl3b3JkPk9iZXNpdHkvKmdlbmV0aWNzPC9r
ZXl3b3JkPjxrZXl3b3JkPk92ZXJ3ZWlnaHQvZ2VuZXRpY3M8L2tleXdvcmQ+PGtleXdvcmQ+KlBv
bHltb3JwaGlzbSwgU2luZ2xlIE51Y2xlb3RpZGU8L2tleXdvcmQ+PC9rZXl3b3Jkcz48ZGF0ZXM+
PHllYXI+MjAwNzwveWVhcj48cHViLWRhdGVzPjxkYXRlPk1heSAxMTwvZGF0ZT48L3B1Yi1kYXRl
cz48L2RhdGVzPjxpc2JuPjEwOTUtOTIwMyAoRWxlY3Ryb25pYykmI3hEOzAwMzYtODA3NSAoTGlu
a2luZyk8L2lzYm4+PGFjY2Vzc2lvbi1udW0+MTc0MzQ4Njk8L2FjY2Vzc2lvbi1udW0+PHdvcmst
dHlwZT5SZXNlYXJjaCBTdXBwb3J0LCBOb24tVS5TLiBHb3YmYXBvczt0PC93b3JrLXR5cGU+PHVy
bHM+PHJlbGF0ZWQtdXJscz48dXJsPmh0dHA6Ly93d3cubmNiaS5ubG0ubmloLmdvdi9wdWJtZWQv
MTc0MzQ4Njk8L3VybD48L3JlbGF0ZWQtdXJscz48L3VybHM+PGN1c3RvbTI+MjY0NjA5ODwvY3Vz
dG9tMj48ZWxlY3Ryb25pYy1yZXNvdXJjZS1udW0+MTAuMTEyNi9zY2llbmNlLjExNDE2MzQ8L2Vs
ZWN0cm9uaWMtcmVzb3VyY2UtbnVtPjxsYW5ndWFnZT5lbmc8L2xhbmd1YWdlPjwvcmVjb3JkPjwv
Q2l0ZT48L0VuZE5vdGU+AG==
</w:fldData>
        </w:fldChar>
      </w:r>
      <w:r w:rsidR="00B75D9A">
        <w:instrText xml:space="preserve"> ADDIN EN.CITE </w:instrText>
      </w:r>
      <w:r w:rsidR="00B75D9A">
        <w:fldChar w:fldCharType="begin">
          <w:fldData xml:space="preserve">PEVuZE5vdGU+PENpdGU+PEF1dGhvcj5EaW5hPC9BdXRob3I+PFllYXI+MjAwNzwvWWVhcj48UmVj
TnVtPjE0NTY8L1JlY051bT48RGlzcGxheVRleHQ+PHN0eWxlIGZhY2U9InN1cGVyc2NyaXB0Ij40
MSw0Njwvc3R5bGU+PC9EaXNwbGF5VGV4dD48cmVjb3JkPjxyZWMtbnVtYmVyPjE0NTY8L3JlYy1u
dW1iZXI+PGZvcmVpZ24ta2V5cz48a2V5IGFwcD0iRU4iIGRiLWlkPSI1dHNwdjUyd3N3ZDA5c2Vz
ZHN0dndwZGF2dHBwYXByMGRhc3AiPjE0NTY8L2tleT48L2ZvcmVpZ24ta2V5cz48cmVmLXR5cGUg
bmFtZT0iSm91cm5hbCBBcnRpY2xlIj4xNzwvcmVmLXR5cGU+PGNvbnRyaWJ1dG9ycz48YXV0aG9y
cz48YXV0aG9yPkRpbmEsIEMuPC9hdXRob3I+PGF1dGhvcj5NZXlyZSwgRC48L2F1dGhvcj48YXV0
aG9yPkdhbGxpbmEsIFMuPC9hdXRob3I+PGF1dGhvcj5EdXJhbmQsIEUuPC9hdXRob3I+PGF1dGhv
cj5Lb3JuZXIsIEEuPC9hdXRob3I+PGF1dGhvcj5KYWNvYnNvbiwgUC48L2F1dGhvcj48YXV0aG9y
PkNhcmxzc29uLCBMLiBNLjwvYXV0aG9yPjxhdXRob3I+S2llc3MsIFcuPC9hdXRob3I+PGF1dGhv
cj5WYXRpbiwgVi48L2F1dGhvcj48YXV0aG9yPkxlY29ldXIsIEMuPC9hdXRob3I+PGF1dGhvcj5E
ZWxwbGFucXVlLCBKLjwvYXV0aG9yPjxhdXRob3I+VmFpbGxhbnQsIEUuPC9hdXRob3I+PGF1dGhv
cj5QYXR0b3UsIEYuPC9hdXRob3I+PGF1dGhvcj5SdWl6LCBKLjwvYXV0aG9yPjxhdXRob3I+V2Vp
bGwsIEouPC9hdXRob3I+PGF1dGhvcj5MZXZ5LU1hcmNoYWwsIEMuPC9hdXRob3I+PGF1dGhvcj5I
b3JiZXIsIEYuPC9hdXRob3I+PGF1dGhvcj5Qb3RvY3puYSwgTi48L2F1dGhvcj48YXV0aG9yPkhl
cmNiZXJnLCBTLjwvYXV0aG9yPjxhdXRob3I+TGUgU3R1bmZmLCBDLjwvYXV0aG9yPjxhdXRob3I+
Qm91Z25lcmVzLCBQLjwvYXV0aG9yPjxhdXRob3I+S292YWNzLCBQLjwvYXV0aG9yPjxhdXRob3I+
TWFycmUsIE0uPC9hdXRob3I+PGF1dGhvcj5CYWxrYXUsIEIuPC9hdXRob3I+PGF1dGhvcj5DYXVj
aGksIFMuPC9hdXRob3I+PGF1dGhvcj5DaGV2cmUsIEouIEMuPC9hdXRob3I+PGF1dGhvcj5Gcm9n
dWVsLCBQLjwvYXV0aG9yPjwvYXV0aG9ycz48L2NvbnRyaWJ1dG9ycz48YXV0aC1hZGRyZXNzPkNO
UlMgODA5MC1JbnN0aXR1dGUgb2YgQmlvbG9neSwgUGFzdGV1ciBJbnN0aXR1dGUsIExpbGxlLCBG
cmFuY2UuIGRpbmFAZ29vZC5pYmwuZnI8L2F1dGgtYWRkcmVzcz48dGl0bGVzPjx0aXRsZT5WYXJp
YXRpb24gaW4gRlRPIGNvbnRyaWJ1dGVzIHRvIGNoaWxkaG9vZCBvYmVzaXR5IGFuZCBzZXZlcmUg
YWR1bHQgb2Jlc2l0eTwvdGl0bGU+PHNlY29uZGFyeS10aXRsZT5OYXR1cmUgZ2VuZXRpY3M8L3Nl
Y29uZGFyeS10aXRsZT48YWx0LXRpdGxlPk5hdCBHZW5ldDwvYWx0LXRpdGxlPjwvdGl0bGVzPjxw
ZXJpb2RpY2FsPjxmdWxsLXRpdGxlPk5hdHVyZSBnZW5ldGljczwvZnVsbC10aXRsZT48YWJici0x
Pk5hdCBHZW5ldDwvYWJici0xPjwvcGVyaW9kaWNhbD48YWx0LXBlcmlvZGljYWw+PGZ1bGwtdGl0
bGU+TmF0dXJlIGdlbmV0aWNzPC9mdWxsLXRpdGxlPjxhYmJyLTE+TmF0IEdlbmV0PC9hYmJyLTE+
PC9hbHQtcGVyaW9kaWNhbD48cGFnZXM+NzI0LTY8L3BhZ2VzPjx2b2x1bWU+Mzk8L3ZvbHVtZT48
bnVtYmVyPjY8L251bWJlcj48ZWRpdGlvbj4yMDA3LzA1LzE1PC9lZGl0aW9uPjxrZXl3b3Jkcz48
a2V5d29yZD4qQWRpcG9zaXR5PC9rZXl3b3JkPjxrZXl3b3JkPkFkdWx0PC9rZXl3b3JkPjxrZXl3
b3JkPkFnZSBvZiBPbnNldDwva2V5d29yZD48a2V5d29yZD5Cb2R5IENvbXBvc2l0aW9uPC9rZXl3
b3JkPjxrZXl3b3JkPipCb2R5IE1hc3MgSW5kZXg8L2tleXdvcmQ+PGtleXdvcmQ+Q2FzZS1Db250
cm9sIFN0dWRpZXM8L2tleXdvcmQ+PGtleXdvcmQ+Q2hpbGQ8L2tleXdvcmQ+PGtleXdvcmQ+Q2hy
b21vc29tZXMsIEh1bWFuLCBQYWlyIDE2LypnZW5ldGljczwva2V5d29yZD48a2V5d29yZD5Db2hv
cnQgU3R1ZGllczwva2V5d29yZD48a2V5d29yZD5FdXJvcGU8L2tleXdvcmQ+PGtleXdvcmQ+RmVt
YWxlPC9rZXl3b3JkPjxrZXl3b3JkPipHZW5ldGljIFByZWRpc3Bvc2l0aW9uIHRvIERpc2Vhc2U8
L2tleXdvcmQ+PGtleXdvcmQ+R2VuZXRpYyBWYXJpYXRpb24vZ2VuZXRpY3M8L2tleXdvcmQ+PGtl
eXdvcmQ+SHVtYW5zPC9rZXl3b3JkPjxrZXl3b3JkPkludHJvbnMvZ2VuZXRpY3M8L2tleXdvcmQ+
PGtleXdvcmQ+TWFsZTwva2V5d29yZD48a2V5d29yZD5NaWRkbGUgQWdlZDwva2V5d29yZD48a2V5
d29yZD5PYmVzaXR5LypnZW5ldGljczwva2V5d29yZD48a2V5d29yZD5Qb2x5bW9ycGhpc20sIFNp
bmdsZSBOdWNsZW90aWRlLypnZW5ldGljczwva2V5d29yZD48L2tleXdvcmRzPjxkYXRlcz48eWVh
cj4yMDA3PC95ZWFyPjxwdWItZGF0ZXM+PGRhdGU+SnVuPC9kYXRlPjwvcHViLWRhdGVzPjwvZGF0
ZXM+PGlzYm4+MTA2MS00MDM2IChQcmludCkmI3hEOzEwNjEtNDAzNiAoTGlua2luZyk8L2lzYm4+
PGFjY2Vzc2lvbi1udW0+MTc0OTY4OTI8L2FjY2Vzc2lvbi1udW0+PHdvcmstdHlwZT5SZXNlYXJj
aCBTdXBwb3J0LCBOb24tVS5TLiBHb3YmYXBvczt0PC93b3JrLXR5cGU+PHVybHM+PHJlbGF0ZWQt
dXJscz48dXJsPmh0dHA6Ly93d3cubmNiaS5ubG0ubmloLmdvdi9wdWJtZWQvMTc0OTY4OTI8L3Vy
bD48L3JlbGF0ZWQtdXJscz48L3VybHM+PGVsZWN0cm9uaWMtcmVzb3VyY2UtbnVtPjEwLjEwMzgv
bmcyMDQ4PC9lbGVjdHJvbmljLXJlc291cmNlLW51bT48bGFuZ3VhZ2U+ZW5nPC9sYW5ndWFnZT48
L3JlY29yZD48L0NpdGU+PENpdGU+PEF1dGhvcj5GcmF5bGluZzwvQXV0aG9yPjxZZWFyPjIwMDc8
L1llYXI+PFJlY051bT4xNDU3PC9SZWNOdW0+PHJlY29yZD48cmVjLW51bWJlcj4xNDU3PC9yZWMt
bnVtYmVyPjxmb3JlaWduLWtleXM+PGtleSBhcHA9IkVOIiBkYi1pZD0iNXRzcHY1Mndzd2QwOXNl
c2RzdHZ3cGRhdnRwcGFwcjBkYXNwIj4xNDU3PC9rZXk+PC9mb3JlaWduLWtleXM+PHJlZi10eXBl
IG5hbWU9IkpvdXJuYWwgQXJ0aWNsZSI+MTc8L3JlZi10eXBlPjxjb250cmlidXRvcnM+PGF1dGhv
cnM+PGF1dGhvcj5GcmF5bGluZywgVC4gTS48L2F1dGhvcj48YXV0aG9yPlRpbXBzb24sIE4uIEou
PC9hdXRob3I+PGF1dGhvcj5XZWVkb24sIE0uIE4uPC9hdXRob3I+PGF1dGhvcj5aZWdnaW5pLCBF
LjwvYXV0aG9yPjxhdXRob3I+RnJlYXRoeSwgUi4gTS48L2F1dGhvcj48YXV0aG9yPkxpbmRncmVu
LCBDLiBNLjwvYXV0aG9yPjxhdXRob3I+UGVycnksIEouIFIuPC9hdXRob3I+PGF1dGhvcj5FbGxp
b3R0LCBLLiBTLjwvYXV0aG9yPjxhdXRob3I+TGFuZ28sIEguPC9hdXRob3I+PGF1dGhvcj5SYXlu
ZXIsIE4uIFcuPC9hdXRob3I+PGF1dGhvcj5TaGllbGRzLCBCLjwvYXV0aG9yPjxhdXRob3I+SGFy
cmllcywgTC4gVy48L2F1dGhvcj48YXV0aG9yPkJhcnJldHQsIEouIEMuPC9hdXRob3I+PGF1dGhv
cj5FbGxhcmQsIFMuPC9hdXRob3I+PGF1dGhvcj5Hcm92ZXMsIEMuIEouPC9hdXRob3I+PGF1dGhv
cj5LbmlnaHQsIEIuPC9hdXRob3I+PGF1dGhvcj5QYXRjaCwgQS4gTS48L2F1dGhvcj48YXV0aG9y
Pk5lc3MsIEEuIFIuPC9hdXRob3I+PGF1dGhvcj5FYnJhaGltLCBTLjwvYXV0aG9yPjxhdXRob3I+
TGF3bG9yLCBELiBBLjwvYXV0aG9yPjxhdXRob3I+UmluZywgUy4gTS48L2F1dGhvcj48YXV0aG9y
PkJlbi1TaGxvbW8sIFkuPC9hdXRob3I+PGF1dGhvcj5KYXJ2ZWxpbiwgTS4gUi48L2F1dGhvcj48
YXV0aG9yPlNvdmlvLCBVLjwvYXV0aG9yPjxhdXRob3I+QmVubmV0dCwgQS4gSi48L2F1dGhvcj48
YXV0aG9yPk1lbHplciwgRC48L2F1dGhvcj48YXV0aG9yPkZlcnJ1Y2NpLCBMLjwvYXV0aG9yPjxh
dXRob3I+TG9vcywgUi4gSi48L2F1dGhvcj48YXV0aG9yPkJhcnJvc28sIEkuPC9hdXRob3I+PGF1
dGhvcj5XYXJlaGFtLCBOLiBKLjwvYXV0aG9yPjxhdXRob3I+S2FycGUsIEYuPC9hdXRob3I+PGF1
dGhvcj5Pd2VuLCBLLiBSLjwvYXV0aG9yPjxhdXRob3I+Q2FyZG9uLCBMLiBSLjwvYXV0aG9yPjxh
dXRob3I+V2Fsa2VyLCBNLjwvYXV0aG9yPjxhdXRob3I+SGl0bWFuLCBHLiBBLjwvYXV0aG9yPjxh
dXRob3I+UGFsbWVyLCBDLiBOLjwvYXV0aG9yPjxhdXRob3I+RG9uZXksIEEuIFMuPC9hdXRob3I+
PGF1dGhvcj5Nb3JyaXMsIEEuIEQuPC9hdXRob3I+PGF1dGhvcj5TbWl0aCwgRy4gRC48L2F1dGhv
cj48YXV0aG9yPkhhdHRlcnNsZXksIEEuIFQuPC9hdXRob3I+PGF1dGhvcj5NY0NhcnRoeSwgTS4g
SS48L2F1dGhvcj48L2F1dGhvcnM+PC9jb250cmlidXRvcnM+PGF1dGgtYWRkcmVzcz5HZW5ldGlj
cyBvZiBDb21wbGV4IFRyYWl0cywgSW5zdGl0dXRlIG9mIEJpb21lZGljYWwgYW5kIENsaW5pY2Fs
IFNjaWVuY2UsIFBlbmluc3VsYSBNZWRpY2FsIFNjaG9vbCwgTWFnZGFsZW4gUm9hZCwgRXhldGVy
LCBVSy48L2F1dGgtYWRkcmVzcz48dGl0bGVzPjx0aXRsZT5BIGNvbW1vbiB2YXJpYW50IGluIHRo
ZSBGVE8gZ2VuZSBpcyBhc3NvY2lhdGVkIHdpdGggYm9keSBtYXNzIGluZGV4IGFuZCBwcmVkaXNw
b3NlcyB0byBjaGlsZGhvb2QgYW5kIGFkdWx0IG9iZXNpdHk8L3RpdGxlPjxzZWNvbmRhcnktdGl0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cmlvZGljYWw+PHBhZ2VzPjg4OS05NDwvcGFnZXM+PHZvbHVtZT4zMTY8L3ZvbHVtZT48bnVtYmVy
PjU4MjY8L251bWJlcj48ZWRpdGlvbj4yMDA3LzA0LzE3PC9lZGl0aW9uPjxrZXl3b3Jkcz48a2V5
d29yZD5BZGlwb3NlIFRpc3N1ZTwva2V5d29yZD48a2V5d29yZD5BZG9sZXNjZW50PC9rZXl3b3Jk
PjxrZXl3b3JkPkFkdWx0PC9rZXl3b3JkPjxrZXl3b3JkPkFnZWQ8L2tleXdvcmQ+PGtleXdvcmQ+
QWxsZWxlczwva2V5d29yZD48a2V5d29yZD5CaXJ0aCBXZWlnaHQ8L2tleXdvcmQ+PGtleXdvcmQ+
KkJvZHkgTWFzcyBJbmRleDwva2V5d29yZD48a2V5d29yZD5DYXNlLUNvbnRyb2wgU3R1ZGllczwv
a2V5d29yZD48a2V5d29yZD5DaGlsZDwva2V5d29yZD48a2V5d29yZD5Db2hvcnQgU3R1ZGllczwv
a2V5d29yZD48a2V5d29yZD5EaWFiZXRlcyBNZWxsaXR1cywgVHlwZSAyLypnZW5ldGljczwva2V5
d29yZD48a2V5d29yZD5GZW1hbGU8L2tleXdvcmQ+PGtleXdvcmQ+KkdlbmV0aWMgUHJlZGlzcG9z
aXRpb24gdG8gRGlzZWFzZTwva2V5d29yZD48a2V5d29yZD5HcmVhdCBCcml0YWluPC9rZXl3b3Jk
PjxrZXl3b3JkPkhvbW96eWdvdGU8L2tleXdvcmQ+PGtleXdvcmQ+SHVtYW5zPC9rZXl3b3JkPjxr
ZXl3b3JkPkluZmFudCwgTmV3Ym9ybjwva2V5d29yZD48a2V5d29yZD5NYWxlPC9rZXl3b3JkPjxr
ZXl3b3JkPk1pZGRsZSBBZ2VkPC9rZXl3b3JkPjxrZXl3b3JkPk9iZXNpdHkvKmdlbmV0aWNzPC9r
ZXl3b3JkPjxrZXl3b3JkPk92ZXJ3ZWlnaHQvZ2VuZXRpY3M8L2tleXdvcmQ+PGtleXdvcmQ+KlBv
bHltb3JwaGlzbSwgU2luZ2xlIE51Y2xlb3RpZGU8L2tleXdvcmQ+PC9rZXl3b3Jkcz48ZGF0ZXM+
PHllYXI+MjAwNzwveWVhcj48cHViLWRhdGVzPjxkYXRlPk1heSAxMTwvZGF0ZT48L3B1Yi1kYXRl
cz48L2RhdGVzPjxpc2JuPjEwOTUtOTIwMyAoRWxlY3Ryb25pYykmI3hEOzAwMzYtODA3NSAoTGlu
a2luZyk8L2lzYm4+PGFjY2Vzc2lvbi1udW0+MTc0MzQ4Njk8L2FjY2Vzc2lvbi1udW0+PHdvcmst
dHlwZT5SZXNlYXJjaCBTdXBwb3J0LCBOb24tVS5TLiBHb3YmYXBvczt0PC93b3JrLXR5cGU+PHVy
bHM+PHJlbGF0ZWQtdXJscz48dXJsPmh0dHA6Ly93d3cubmNiaS5ubG0ubmloLmdvdi9wdWJtZWQv
MTc0MzQ4Njk8L3VybD48L3JlbGF0ZWQtdXJscz48L3VybHM+PGN1c3RvbTI+MjY0NjA5ODwvY3Vz
dG9tMj48ZWxlY3Ryb25pYy1yZXNvdXJjZS1udW0+MTAuMTEyNi9zY2llbmNlLjExNDE2MzQ8L2Vs
ZWN0cm9uaWMtcmVzb3VyY2UtbnVtPjxsYW5ndWFnZT5lbmc8L2xhbmd1YWdlPjwvcmVjb3JkPjwv
Q2l0ZT48L0VuZE5vdGU+AG==
</w:fldData>
        </w:fldChar>
      </w:r>
      <w:r w:rsidR="00B75D9A">
        <w:instrText xml:space="preserve"> ADDIN EN.CITE.DATA </w:instrText>
      </w:r>
      <w:r w:rsidR="00B75D9A">
        <w:fldChar w:fldCharType="end"/>
      </w:r>
      <w:r>
        <w:fldChar w:fldCharType="separate"/>
      </w:r>
      <w:hyperlink w:anchor="_ENREF_41" w:tooltip="Frayling, 2007 #1457" w:history="1">
        <w:r w:rsidR="00D6636D" w:rsidRPr="00B75D9A">
          <w:rPr>
            <w:noProof/>
            <w:vertAlign w:val="superscript"/>
          </w:rPr>
          <w:t>41</w:t>
        </w:r>
      </w:hyperlink>
      <w:r w:rsidR="00B75D9A" w:rsidRPr="00B75D9A">
        <w:rPr>
          <w:noProof/>
          <w:vertAlign w:val="superscript"/>
        </w:rPr>
        <w:t>,</w:t>
      </w:r>
      <w:hyperlink w:anchor="_ENREF_46" w:tooltip="Dina, 2007 #1456" w:history="1">
        <w:r w:rsidR="00D6636D" w:rsidRPr="00B75D9A">
          <w:rPr>
            <w:noProof/>
            <w:vertAlign w:val="superscript"/>
          </w:rPr>
          <w:t>46</w:t>
        </w:r>
      </w:hyperlink>
      <w:r>
        <w:fldChar w:fldCharType="end"/>
      </w:r>
      <w:r>
        <w:t xml:space="preserve">, </w:t>
      </w:r>
      <w:r w:rsidRPr="00DF1A42">
        <w:t xml:space="preserve">several studies have investigated whether polymorphisms in </w:t>
      </w:r>
      <w:r w:rsidRPr="00DF1A42">
        <w:rPr>
          <w:i/>
        </w:rPr>
        <w:t>FTO</w:t>
      </w:r>
      <w:r w:rsidRPr="00DF1A42">
        <w:t xml:space="preserve"> may interact with specific lifestyle factors t</w:t>
      </w:r>
      <w:r>
        <w:t>o modulate the risk of obesity. In addition to the gene-</w:t>
      </w:r>
      <w:r w:rsidRPr="00DF1A42">
        <w:t xml:space="preserve">environment interactions </w:t>
      </w:r>
      <w:r>
        <w:t xml:space="preserve">identified </w:t>
      </w:r>
      <w:r w:rsidRPr="00DF1A42">
        <w:t xml:space="preserve">between </w:t>
      </w:r>
      <w:r w:rsidRPr="00DF1A42">
        <w:rPr>
          <w:i/>
        </w:rPr>
        <w:t>FTO</w:t>
      </w:r>
      <w:r>
        <w:t>,</w:t>
      </w:r>
      <w:r w:rsidRPr="00DF1A42">
        <w:t xml:space="preserve"> diet habits</w:t>
      </w:r>
      <w:hyperlink w:anchor="_ENREF_19" w:tooltip="Sonestedt, 2009 #216" w:history="1">
        <w:r w:rsidR="00D6636D">
          <w:fldChar w:fldCharType="begin">
            <w:fldData xml:space="preserve">PEVuZE5vdGU+PENpdGU+PEF1dGhvcj5Tb25lc3RlZHQ8L0F1dGhvcj48WWVhcj4yMDA5PC9ZZWFy
PjxSZWNOdW0+MjE2PC9SZWNOdW0+PERpc3BsYXlUZXh0PjxzdHlsZSBmYWNlPSJzdXBlcnNjcmlw
dCI+MTk8L3N0eWxlPjwvRGlzcGxheVRleHQ+PHJlY29yZD48cmVjLW51bWJlcj4yMTY8L3JlYy1u
dW1iZXI+PGZvcmVpZ24ta2V5cz48a2V5IGFwcD0iRU4iIGRiLWlkPSI1dHNwdjUyd3N3ZDA5c2Vz
ZHN0dndwZGF2dHBwYXByMGRhc3AiPjIxNjwva2V5PjwvZm9yZWlnbi1rZXlzPjxyZWYtdHlwZSBu
YW1lPSJKb3VybmFsIEFydGljbGUiPjE3PC9yZWYtdHlwZT48Y29udHJpYnV0b3JzPjxhdXRob3Jz
PjxhdXRob3I+U29uZXN0ZWR0LCBFLjwvYXV0aG9yPjxhdXRob3I+Um9vcywgQy48L2F1dGhvcj48
YXV0aG9yPkd1bGxiZXJnLCBCLjwvYXV0aG9yPjxhdXRob3I+RXJpY3NvbiwgVS48L2F1dGhvcj48
YXV0aG9yPldpcmZhbHQsIEUuPC9hdXRob3I+PGF1dGhvcj5PcmhvLU1lbGFuZGVyLCBNLjwvYXV0
aG9yPjwvYXV0aG9ycz48L2NvbnRyaWJ1dG9ycz48YXV0aC1hZGRyZXNzPkRlcGFydG1lbnQgb2Yg
Q2xpbmljYWwgU2NpZW5jZXMgaW4gTWFsbW8sIE51dHJpdGlvbiBFcGlkZW1pb2xvZ3ksIEx1bmQg
VW5pdmVyc2l0eSwgTWFsbW8sIFN3ZWRlbi4gZW1pbHkuc29uZXN0ZWR0QG1lZC5sdS5zZTwvYXV0
aC1hZGRyZXNzPjx0aXRsZXM+PHRpdGxlPkZhdCBhbmQgY2FyYm9oeWRyYXRlIGludGFrZSBtb2Rp
ZnkgdGhlIGFzc29jaWF0aW9uIGJldHdlZW4gZ2VuZXRpYyB2YXJpYXRpb24gaW4gdGhlIEZUTyBn
ZW5vdHlwZSBhbmQgb2Jlc2l0eTwvdGl0bGU+PHNlY29uZGFyeS10aXRsZT5UaGUgQW1lcmljYW4g
am91cm5hbCBvZiBjbGluaWNhbCBudXRyaXRpb248L3NlY29uZGFyeS10aXRsZT48YWx0LXRpdGxl
PkFtIEogQ2xpbiBOdXRyPC9hbHQtdGl0bGU+PC90aXRsZXM+PHBlcmlvZGljYWw+PGZ1bGwtdGl0
bGU+VGhlIEFtZXJpY2FuIGpvdXJuYWwgb2YgY2xpbmljYWwgbnV0cml0aW9uPC9mdWxsLXRpdGxl
PjxhYmJyLTE+QW0gSiBDbGluIE51dHI8L2FiYnItMT48L3BlcmlvZGljYWw+PGFsdC1wZXJpb2Rp
Y2FsPjxmdWxsLXRpdGxlPlRoZSBBbWVyaWNhbiBqb3VybmFsIG9mIGNsaW5pY2FsIG51dHJpdGlv
bjwvZnVsbC10aXRsZT48YWJici0xPkFtIEogQ2xpbiBOdXRyPC9hYmJyLTE+PC9hbHQtcGVyaW9k
aWNhbD48cGFnZXM+MTQxOC0yNTwvcGFnZXM+PHZvbHVtZT45MDwvdm9sdW1lPjxudW1iZXI+NTwv
bnVtYmVyPjxlZGl0aW9uPjIwMDkvMDkvMDQ8L2VkaXRpb24+PGtleXdvcmRzPjxrZXl3b3JkPkFk
aXBvc2UgVGlzc3VlL2FuYXRvbXkgJmFtcDsgaGlzdG9sb2d5PC9rZXl3b3JkPjxrZXl3b3JkPkFw
cGV0aXRlL2dlbmV0aWNzPC9rZXl3b3JkPjxrZXl3b3JkPkJvZHkgTWFzcyBJbmRleDwva2V5d29y
ZD48a2V5d29yZD5Cb2R5IFNpemU8L2tleXdvcmQ+PGtleXdvcmQ+Q2FycmllciBTdGF0ZTwva2V5
d29yZD48a2V5d29yZD5Db2hvcnQgU3R1ZGllczwva2V5d29yZD48a2V5d29yZD5EaWV0YXJ5IENh
cmJvaHlkcmF0ZXMvKnBoYXJtYWNvbG9neTwva2V5d29yZD48a2V5d29yZD5EaWV0YXJ5IEZhdHMv
KnBoYXJtYWNvbG9neTwva2V5d29yZD48a2V5d29yZD5FbmVyZ3kgSW50YWtlLypnZW5ldGljczwv
a2V5d29yZD48a2V5d29yZD4qRXhlcmNpc2U8L2tleXdvcmQ+PGtleXdvcmQ+R2VuZXRpYyBQcmVk
aXNwb3NpdGlvbiB0byBEaXNlYXNlPC9rZXl3b3JkPjxrZXl3b3JkPipHZW5ldGljIFZhcmlhdGlv
bjwva2V5d29yZD48a2V5d29yZD5HZW5vdHlwZTwva2V5d29yZD48a2V5d29yZD5IdW1hbnM8L2tl
eXdvcmQ+PGtleXdvcmQ+TGVpc3VyZSBBY3Rpdml0aWVzPC9rZXl3b3JkPjxrZXl3b3JkPk1pZGRs
ZSBBZ2VkPC9rZXl3b3JkPjxrZXl3b3JkPk5lb3BsYXNtcy9nZW5ldGljcy9wcmV2ZW50aW9uICZh
bXA7IGNvbnRyb2w8L2tleXdvcmQ+PGtleXdvcmQ+T2Jlc2l0eS9lcGlkZW1pb2xvZ3kvKmdlbmV0
aWNzPC9rZXl3b3JkPjxrZXl3b3JkPlByb3RlaW5zLypnZW5ldGljczwva2V5d29yZD48a2V5d29y
ZD5RdWVzdGlvbm5haXJlczwva2V5d29yZD48a2V5d29yZD5SZXByb2R1Y2liaWxpdHkgb2YgUmVz
dWx0czwva2V5d29yZD48L2tleXdvcmRzPjxkYXRlcz48eWVhcj4yMDA5PC95ZWFyPjxwdWItZGF0
ZXM+PGRhdGU+Tm92PC9kYXRlPjwvcHViLWRhdGVzPjwvZGF0ZXM+PGlzYm4+MTkzOC0zMjA3IChF
bGVjdHJvbmljKSYjeEQ7MDAwMi05MTY1IChMaW5raW5nKTwvaXNibj48YWNjZXNzaW9uLW51bT4x
OTcyNjU5NDwvYWNjZXNzaW9uLW51bT48d29yay10eXBlPlJlc2VhcmNoIFN1cHBvcnQsIE5vbi1V
LlMuIEdvdiZhcG9zO3Q8L3dvcmstdHlwZT48dXJscz48cmVsYXRlZC11cmxzPjx1cmw+aHR0cDov
L3d3dy5uY2JpLm5sbS5uaWguZ292L3B1Ym1lZC8xOTcyNjU5NDwvdXJsPjwvcmVsYXRlZC11cmxz
PjwvdXJscz48ZWxlY3Ryb25pYy1yZXNvdXJjZS1udW0+MTAuMzk0NS9hamNuLjIwMDkuMjc5NTg8
L2VsZWN0cm9uaWMtcmVzb3VyY2UtbnVtPjxsYW5ndWFnZT5lbmc8L2xhbmd1YWdlPjwvcmVjb3Jk
PjwvQ2l0ZT48L0VuZE5vdGU+AG==
</w:fldData>
          </w:fldChar>
        </w:r>
        <w:r w:rsidR="00D6636D">
          <w:instrText xml:space="preserve"> ADDIN EN.CITE </w:instrText>
        </w:r>
        <w:r w:rsidR="00D6636D">
          <w:fldChar w:fldCharType="begin">
            <w:fldData xml:space="preserve">PEVuZE5vdGU+PENpdGU+PEF1dGhvcj5Tb25lc3RlZHQ8L0F1dGhvcj48WWVhcj4yMDA5PC9ZZWFy
PjxSZWNOdW0+MjE2PC9SZWNOdW0+PERpc3BsYXlUZXh0PjxzdHlsZSBmYWNlPSJzdXBlcnNjcmlw
dCI+MTk8L3N0eWxlPjwvRGlzcGxheVRleHQ+PHJlY29yZD48cmVjLW51bWJlcj4yMTY8L3JlYy1u
dW1iZXI+PGZvcmVpZ24ta2V5cz48a2V5IGFwcD0iRU4iIGRiLWlkPSI1dHNwdjUyd3N3ZDA5c2Vz
ZHN0dndwZGF2dHBwYXByMGRhc3AiPjIxNjwva2V5PjwvZm9yZWlnbi1rZXlzPjxyZWYtdHlwZSBu
YW1lPSJKb3VybmFsIEFydGljbGUiPjE3PC9yZWYtdHlwZT48Y29udHJpYnV0b3JzPjxhdXRob3Jz
PjxhdXRob3I+U29uZXN0ZWR0LCBFLjwvYXV0aG9yPjxhdXRob3I+Um9vcywgQy48L2F1dGhvcj48
YXV0aG9yPkd1bGxiZXJnLCBCLjwvYXV0aG9yPjxhdXRob3I+RXJpY3NvbiwgVS48L2F1dGhvcj48
YXV0aG9yPldpcmZhbHQsIEUuPC9hdXRob3I+PGF1dGhvcj5PcmhvLU1lbGFuZGVyLCBNLjwvYXV0
aG9yPjwvYXV0aG9ycz48L2NvbnRyaWJ1dG9ycz48YXV0aC1hZGRyZXNzPkRlcGFydG1lbnQgb2Yg
Q2xpbmljYWwgU2NpZW5jZXMgaW4gTWFsbW8sIE51dHJpdGlvbiBFcGlkZW1pb2xvZ3ksIEx1bmQg
VW5pdmVyc2l0eSwgTWFsbW8sIFN3ZWRlbi4gZW1pbHkuc29uZXN0ZWR0QG1lZC5sdS5zZTwvYXV0
aC1hZGRyZXNzPjx0aXRsZXM+PHRpdGxlPkZhdCBhbmQgY2FyYm9oeWRyYXRlIGludGFrZSBtb2Rp
ZnkgdGhlIGFzc29jaWF0aW9uIGJldHdlZW4gZ2VuZXRpYyB2YXJpYXRpb24gaW4gdGhlIEZUTyBn
ZW5vdHlwZSBhbmQgb2Jlc2l0eTwvdGl0bGU+PHNlY29uZGFyeS10aXRsZT5UaGUgQW1lcmljYW4g
am91cm5hbCBvZiBjbGluaWNhbCBudXRyaXRpb248L3NlY29uZGFyeS10aXRsZT48YWx0LXRpdGxl
PkFtIEogQ2xpbiBOdXRyPC9hbHQtdGl0bGU+PC90aXRsZXM+PHBlcmlvZGljYWw+PGZ1bGwtdGl0
bGU+VGhlIEFtZXJpY2FuIGpvdXJuYWwgb2YgY2xpbmljYWwgbnV0cml0aW9uPC9mdWxsLXRpdGxl
PjxhYmJyLTE+QW0gSiBDbGluIE51dHI8L2FiYnItMT48L3BlcmlvZGljYWw+PGFsdC1wZXJpb2Rp
Y2FsPjxmdWxsLXRpdGxlPlRoZSBBbWVyaWNhbiBqb3VybmFsIG9mIGNsaW5pY2FsIG51dHJpdGlv
bjwvZnVsbC10aXRsZT48YWJici0xPkFtIEogQ2xpbiBOdXRyPC9hYmJyLTE+PC9hbHQtcGVyaW9k
aWNhbD48cGFnZXM+MTQxOC0yNTwvcGFnZXM+PHZvbHVtZT45MDwvdm9sdW1lPjxudW1iZXI+NTwv
bnVtYmVyPjxlZGl0aW9uPjIwMDkvMDkvMDQ8L2VkaXRpb24+PGtleXdvcmRzPjxrZXl3b3JkPkFk
aXBvc2UgVGlzc3VlL2FuYXRvbXkgJmFtcDsgaGlzdG9sb2d5PC9rZXl3b3JkPjxrZXl3b3JkPkFw
cGV0aXRlL2dlbmV0aWNzPC9rZXl3b3JkPjxrZXl3b3JkPkJvZHkgTWFzcyBJbmRleDwva2V5d29y
ZD48a2V5d29yZD5Cb2R5IFNpemU8L2tleXdvcmQ+PGtleXdvcmQ+Q2FycmllciBTdGF0ZTwva2V5
d29yZD48a2V5d29yZD5Db2hvcnQgU3R1ZGllczwva2V5d29yZD48a2V5d29yZD5EaWV0YXJ5IENh
cmJvaHlkcmF0ZXMvKnBoYXJtYWNvbG9neTwva2V5d29yZD48a2V5d29yZD5EaWV0YXJ5IEZhdHMv
KnBoYXJtYWNvbG9neTwva2V5d29yZD48a2V5d29yZD5FbmVyZ3kgSW50YWtlLypnZW5ldGljczwv
a2V5d29yZD48a2V5d29yZD4qRXhlcmNpc2U8L2tleXdvcmQ+PGtleXdvcmQ+R2VuZXRpYyBQcmVk
aXNwb3NpdGlvbiB0byBEaXNlYXNlPC9rZXl3b3JkPjxrZXl3b3JkPipHZW5ldGljIFZhcmlhdGlv
bjwva2V5d29yZD48a2V5d29yZD5HZW5vdHlwZTwva2V5d29yZD48a2V5d29yZD5IdW1hbnM8L2tl
eXdvcmQ+PGtleXdvcmQ+TGVpc3VyZSBBY3Rpdml0aWVzPC9rZXl3b3JkPjxrZXl3b3JkPk1pZGRs
ZSBBZ2VkPC9rZXl3b3JkPjxrZXl3b3JkPk5lb3BsYXNtcy9nZW5ldGljcy9wcmV2ZW50aW9uICZh
bXA7IGNvbnRyb2w8L2tleXdvcmQ+PGtleXdvcmQ+T2Jlc2l0eS9lcGlkZW1pb2xvZ3kvKmdlbmV0
aWNzPC9rZXl3b3JkPjxrZXl3b3JkPlByb3RlaW5zLypnZW5ldGljczwva2V5d29yZD48a2V5d29y
ZD5RdWVzdGlvbm5haXJlczwva2V5d29yZD48a2V5d29yZD5SZXByb2R1Y2liaWxpdHkgb2YgUmVz
dWx0czwva2V5d29yZD48L2tleXdvcmRzPjxkYXRlcz48eWVhcj4yMDA5PC95ZWFyPjxwdWItZGF0
ZXM+PGRhdGU+Tm92PC9kYXRlPjwvcHViLWRhdGVzPjwvZGF0ZXM+PGlzYm4+MTkzOC0zMjA3IChF
bGVjdHJvbmljKSYjeEQ7MDAwMi05MTY1IChMaW5raW5nKTwvaXNibj48YWNjZXNzaW9uLW51bT4x
OTcyNjU5NDwvYWNjZXNzaW9uLW51bT48d29yay10eXBlPlJlc2VhcmNoIFN1cHBvcnQsIE5vbi1V
LlMuIEdvdiZhcG9zO3Q8L3dvcmstdHlwZT48dXJscz48cmVsYXRlZC11cmxzPjx1cmw+aHR0cDov
L3d3dy5uY2JpLm5sbS5uaWguZ292L3B1Ym1lZC8xOTcyNjU5NDwvdXJsPjwvcmVsYXRlZC11cmxz
PjwvdXJscz48ZWxlY3Ryb25pYy1yZXNvdXJjZS1udW0+MTAuMzk0NS9hamNuLjIwMDkuMjc5NTg8
L2VsZWN0cm9uaWMtcmVzb3VyY2UtbnVtPjxsYW5ndWFnZT5lbmc8L2xhbmd1YWdlPjwvcmVjb3Jk
PjwvQ2l0ZT48L0VuZE5vdGU+AG==
</w:fldData>
          </w:fldChar>
        </w:r>
        <w:r w:rsidR="00D6636D">
          <w:instrText xml:space="preserve"> ADDIN EN.CITE.DATA </w:instrText>
        </w:r>
        <w:r w:rsidR="00D6636D">
          <w:fldChar w:fldCharType="end"/>
        </w:r>
        <w:r w:rsidR="00D6636D">
          <w:fldChar w:fldCharType="separate"/>
        </w:r>
        <w:r w:rsidR="00D6636D" w:rsidRPr="001369E5">
          <w:rPr>
            <w:noProof/>
            <w:vertAlign w:val="superscript"/>
          </w:rPr>
          <w:t>19</w:t>
        </w:r>
        <w:r w:rsidR="00D6636D">
          <w:fldChar w:fldCharType="end"/>
        </w:r>
      </w:hyperlink>
      <w:r>
        <w:t>, and physical activity</w:t>
      </w:r>
      <w:hyperlink w:anchor="_ENREF_18" w:tooltip="Andreasen, 2008 #1044" w:history="1">
        <w:r w:rsidR="00D6636D">
          <w:fldChar w:fldCharType="begin">
            <w:fldData xml:space="preserve">PEVuZE5vdGU+PENpdGU+PEF1dGhvcj5BbmRyZWFzZW48L0F1dGhvcj48WWVhcj4yMDA4PC9ZZWFy
PjxSZWNOdW0+MjE3PC9SZWNOdW0+PERpc3BsYXlUZXh0PjxzdHlsZSBmYWNlPSJzdXBlcnNjcmlw
dCI+MTg8L3N0eWxlPjwvRGlzcGxheVRleHQ+PHJlY29yZD48cmVjLW51bWJlcj4yMTc8L3JlYy1u
dW1iZXI+PGZvcmVpZ24ta2V5cz48a2V5IGFwcD0iRU4iIGRiLWlkPSI1dHNwdjUyd3N3ZDA5c2Vz
ZHN0dndwZGF2dHBwYXByMGRhc3AiPjIxNzwva2V5PjwvZm9yZWlnbi1rZXlzPjxyZWYtdHlwZSBu
YW1lPSJKb3VybmFsIEFydGljbGUiPjE3PC9yZWYtdHlwZT48Y29udHJpYnV0b3JzPjxhdXRob3Jz
PjxhdXRob3I+QW5kcmVhc2VuLCBDLiBILjwvYXV0aG9yPjxhdXRob3I+U3RlbmRlci1QZXRlcnNl
biwgSy4gTC48L2F1dGhvcj48YXV0aG9yPk1vZ2Vuc2VuLCBNLiBTLjwvYXV0aG9yPjxhdXRob3I+
VG9yZWtvdiwgUy4gUy48L2F1dGhvcj48YXV0aG9yPldlZ25lciwgTC48L2F1dGhvcj48YXV0aG9y
PkFuZGVyc2VuLCBHLjwvYXV0aG9yPjxhdXRob3I+TmllbHNlbiwgQS4gTC48L2F1dGhvcj48YXV0
aG9yPkFsYnJlY2h0c2VuLCBBLjwvYXV0aG9yPjxhdXRob3I+Qm9yY2gtSm9obnNlbiwgSy48L2F1
dGhvcj48YXV0aG9yPlJhc211c3NlbiwgUy4gUy48L2F1dGhvcj48YXV0aG9yPkNsYXVzZW4sIEou
IE8uPC9hdXRob3I+PGF1dGhvcj5TYW5kYmFlaywgQS48L2F1dGhvcj48YXV0aG9yPkxhdXJpdHpl
biwgVC48L2F1dGhvcj48YXV0aG9yPkhhbnNlbiwgTC48L2F1dGhvcj48YXV0aG9yPkpvcmdlbnNl
biwgVC48L2F1dGhvcj48YXV0aG9yPlBlZGVyc2VuLCBPLjwvYXV0aG9yPjxhdXRob3I+SGFuc2Vu
LCBULjwvYXV0aG9yPjwvYXV0aG9ycz48L2NvbnRyaWJ1dG9ycz48YXV0aC1hZGRyZXNzPlN0ZW5v
IERpYWJldGVzIENlbnRlciwgTmllbHMgU3RlZW5zZW5zIFZlaiAxLCBOTEMyLjEzLCBESy0yODIw
IEdlbnRvZnRlLCBEZW5tYXJrLiBjaWxhQG5vdm9ub3JkaXNrLmNvbTwvYXV0aC1hZGRyZXNzPjx0
aXRsZXM+PHRpdGxlPkxvdyBwaHlzaWNhbCBhY3Rpdml0eSBhY2NlbnR1YXRlcyB0aGUgZWZmZWN0
IG9mIHRoZSBGVE8gcnM5OTM5NjA5IHBvbHltb3JwaGlzbSBvbiBib2R5IGZhdCBhY2N1bXVsYXRp
b248L3RpdGxlPjxzZWNvbmRhcnktdGl0bGU+RGlhYmV0ZXM8L3NlY29uZGFyeS10aXRsZT48YWx0
LXRpdGxlPkRpYWJldGVzPC9hbHQtdGl0bGU+PC90aXRsZXM+PHBlcmlvZGljYWw+PGZ1bGwtdGl0
bGU+RGlhYmV0ZXM8L2Z1bGwtdGl0bGU+PGFiYnItMT5EaWFiZXRlczwvYWJici0xPjwvcGVyaW9k
aWNhbD48YWx0LXBlcmlvZGljYWw+PGZ1bGwtdGl0bGU+RGlhYmV0ZXM8L2Z1bGwtdGl0bGU+PGFi
YnItMT5EaWFiZXRlczwvYWJici0xPjwvYWx0LXBlcmlvZGljYWw+PHBhZ2VzPjk1LTEwMTwvcGFn
ZXM+PHZvbHVtZT41Nzwvdm9sdW1lPjxudW1iZXI+MTwvbnVtYmVyPjxlZGl0aW9uPjIwMDcvMTAv
MTk8L2VkaXRpb24+PGtleXdvcmRzPjxrZXl3b3JkPkFkaXBvc2UgVGlzc3VlLyphbmF0b215ICZh
bXA7IGhpc3RvbG9neTwva2V5d29yZD48a2V5d29yZD5BZHVsdDwva2V5d29yZD48a2V5d29yZD5C
b2R5IE1hc3MgSW5kZXg8L2tleXdvcmQ+PGtleXdvcmQ+RGVubWFyazwva2V5d29yZD48a2V5d29y
ZD5EaWFiZXRlcyBNZWxsaXR1cywgVHlwZSAyL2NvbXBsaWNhdGlvbnMvKmdlbmV0aWNzPC9rZXl3
b3JkPjxrZXl3b3JkPkZlbWFsZTwva2V5d29yZD48a2V5d29yZD4qR2VuZXRpYyBWYXJpYXRpb248
L2tleXdvcmQ+PGtleXdvcmQ+R2Vub3R5cGU8L2tleXdvcmQ+PGtleXdvcmQ+R2x1Y29zZSBJbnRv
bGVyYW5jZS9nZW5ldGljczwva2V5d29yZD48a2V5d29yZD5IdW1hbnM8L2tleXdvcmQ+PGtleXdv
cmQ+KkxpbmthZ2UgRGlzZXF1aWxpYnJpdW08L2tleXdvcmQ+PGtleXdvcmQ+TWFsZTwva2V5d29y
ZD48a2V5d29yZD5NaWRkbGUgQWdlZDwva2V5d29yZD48a2V5d29yZD4qTW90b3IgQWN0aXZpdHk8
L2tleXdvcmQ+PGtleXdvcmQ+T2Jlc2l0eS9jb21wbGljYXRpb25zLypnZW5ldGljcy8qcGh5c2lv
cGF0aG9sb2d5PC9rZXl3b3JkPjxrZXl3b3JkPk9kZHMgUmF0aW88L2tleXdvcmQ+PGtleXdvcmQ+
T3hvLUFjaWQtTHlhc2VzLypnZW5ldGljczwva2V5d29yZD48a2V5d29yZD4qUG9seW1vcnBoaXNt
LCBHZW5ldGljPC9rZXl3b3JkPjxrZXl3b3JkPlJlZmVyZW5jZSBWYWx1ZXM8L2tleXdvcmQ+PC9r
ZXl3b3Jkcz48ZGF0ZXM+PHllYXI+MjAwODwveWVhcj48cHViLWRhdGVzPjxkYXRlPkphbjwvZGF0
ZT48L3B1Yi1kYXRlcz48L2RhdGVzPjxpc2JuPjE5MzktMzI3WCAoRWxlY3Ryb25pYykmI3hEOzAw
MTItMTc5NyAoTGlua2luZyk8L2lzYm4+PGFjY2Vzc2lvbi1udW0+MTc5NDI4MjM8L2FjY2Vzc2lv
bi1udW0+PHdvcmstdHlwZT5SZXNlYXJjaCBTdXBwb3J0LCBOb24tVS5TLiBHb3YmYXBvczt0PC93
b3JrLXR5cGU+PHVybHM+PHJlbGF0ZWQtdXJscz48dXJsPmh0dHA6Ly93d3cubmNiaS5ubG0ubmlo
Lmdvdi9wdWJtZWQvMTc5NDI4MjM8L3VybD48L3JlbGF0ZWQtdXJscz48L3VybHM+PGVsZWN0cm9u
aWMtcmVzb3VyY2UtbnVtPjEwLjIzMzcvZGIwNy0wOTEwPC9lbGVjdHJvbmljLXJlc291cmNlLW51
bT48bGFuZ3VhZ2U+ZW5nPC9sYW5ndWFnZT48L3JlY29yZD48L0NpdGU+PC9FbmROb3RlPn==
</w:fldData>
          </w:fldChar>
        </w:r>
        <w:r w:rsidR="00D6636D">
          <w:instrText xml:space="preserve"> ADDIN EN.CITE </w:instrText>
        </w:r>
        <w:r w:rsidR="00D6636D">
          <w:fldChar w:fldCharType="begin">
            <w:fldData xml:space="preserve">PEVuZE5vdGU+PENpdGU+PEF1dGhvcj5BbmRyZWFzZW48L0F1dGhvcj48WWVhcj4yMDA4PC9ZZWFy
PjxSZWNOdW0+MjE3PC9SZWNOdW0+PERpc3BsYXlUZXh0PjxzdHlsZSBmYWNlPSJzdXBlcnNjcmlw
dCI+MTg8L3N0eWxlPjwvRGlzcGxheVRleHQ+PHJlY29yZD48cmVjLW51bWJlcj4yMTc8L3JlYy1u
dW1iZXI+PGZvcmVpZ24ta2V5cz48a2V5IGFwcD0iRU4iIGRiLWlkPSI1dHNwdjUyd3N3ZDA5c2Vz
ZHN0dndwZGF2dHBwYXByMGRhc3AiPjIxNzwva2V5PjwvZm9yZWlnbi1rZXlzPjxyZWYtdHlwZSBu
YW1lPSJKb3VybmFsIEFydGljbGUiPjE3PC9yZWYtdHlwZT48Y29udHJpYnV0b3JzPjxhdXRob3Jz
PjxhdXRob3I+QW5kcmVhc2VuLCBDLiBILjwvYXV0aG9yPjxhdXRob3I+U3RlbmRlci1QZXRlcnNl
biwgSy4gTC48L2F1dGhvcj48YXV0aG9yPk1vZ2Vuc2VuLCBNLiBTLjwvYXV0aG9yPjxhdXRob3I+
VG9yZWtvdiwgUy4gUy48L2F1dGhvcj48YXV0aG9yPldlZ25lciwgTC48L2F1dGhvcj48YXV0aG9y
PkFuZGVyc2VuLCBHLjwvYXV0aG9yPjxhdXRob3I+TmllbHNlbiwgQS4gTC48L2F1dGhvcj48YXV0
aG9yPkFsYnJlY2h0c2VuLCBBLjwvYXV0aG9yPjxhdXRob3I+Qm9yY2gtSm9obnNlbiwgSy48L2F1
dGhvcj48YXV0aG9yPlJhc211c3NlbiwgUy4gUy48L2F1dGhvcj48YXV0aG9yPkNsYXVzZW4sIEou
IE8uPC9hdXRob3I+PGF1dGhvcj5TYW5kYmFlaywgQS48L2F1dGhvcj48YXV0aG9yPkxhdXJpdHpl
biwgVC48L2F1dGhvcj48YXV0aG9yPkhhbnNlbiwgTC48L2F1dGhvcj48YXV0aG9yPkpvcmdlbnNl
biwgVC48L2F1dGhvcj48YXV0aG9yPlBlZGVyc2VuLCBPLjwvYXV0aG9yPjxhdXRob3I+SGFuc2Vu
LCBULjwvYXV0aG9yPjwvYXV0aG9ycz48L2NvbnRyaWJ1dG9ycz48YXV0aC1hZGRyZXNzPlN0ZW5v
IERpYWJldGVzIENlbnRlciwgTmllbHMgU3RlZW5zZW5zIFZlaiAxLCBOTEMyLjEzLCBESy0yODIw
IEdlbnRvZnRlLCBEZW5tYXJrLiBjaWxhQG5vdm9ub3JkaXNrLmNvbTwvYXV0aC1hZGRyZXNzPjx0
aXRsZXM+PHRpdGxlPkxvdyBwaHlzaWNhbCBhY3Rpdml0eSBhY2NlbnR1YXRlcyB0aGUgZWZmZWN0
IG9mIHRoZSBGVE8gcnM5OTM5NjA5IHBvbHltb3JwaGlzbSBvbiBib2R5IGZhdCBhY2N1bXVsYXRp
b248L3RpdGxlPjxzZWNvbmRhcnktdGl0bGU+RGlhYmV0ZXM8L3NlY29uZGFyeS10aXRsZT48YWx0
LXRpdGxlPkRpYWJldGVzPC9hbHQtdGl0bGU+PC90aXRsZXM+PHBlcmlvZGljYWw+PGZ1bGwtdGl0
bGU+RGlhYmV0ZXM8L2Z1bGwtdGl0bGU+PGFiYnItMT5EaWFiZXRlczwvYWJici0xPjwvcGVyaW9k
aWNhbD48YWx0LXBlcmlvZGljYWw+PGZ1bGwtdGl0bGU+RGlhYmV0ZXM8L2Z1bGwtdGl0bGU+PGFi
YnItMT5EaWFiZXRlczwvYWJici0xPjwvYWx0LXBlcmlvZGljYWw+PHBhZ2VzPjk1LTEwMTwvcGFn
ZXM+PHZvbHVtZT41Nzwvdm9sdW1lPjxudW1iZXI+MTwvbnVtYmVyPjxlZGl0aW9uPjIwMDcvMTAv
MTk8L2VkaXRpb24+PGtleXdvcmRzPjxrZXl3b3JkPkFkaXBvc2UgVGlzc3VlLyphbmF0b215ICZh
bXA7IGhpc3RvbG9neTwva2V5d29yZD48a2V5d29yZD5BZHVsdDwva2V5d29yZD48a2V5d29yZD5C
b2R5IE1hc3MgSW5kZXg8L2tleXdvcmQ+PGtleXdvcmQ+RGVubWFyazwva2V5d29yZD48a2V5d29y
ZD5EaWFiZXRlcyBNZWxsaXR1cywgVHlwZSAyL2NvbXBsaWNhdGlvbnMvKmdlbmV0aWNzPC9rZXl3
b3JkPjxrZXl3b3JkPkZlbWFsZTwva2V5d29yZD48a2V5d29yZD4qR2VuZXRpYyBWYXJpYXRpb248
L2tleXdvcmQ+PGtleXdvcmQ+R2Vub3R5cGU8L2tleXdvcmQ+PGtleXdvcmQ+R2x1Y29zZSBJbnRv
bGVyYW5jZS9nZW5ldGljczwva2V5d29yZD48a2V5d29yZD5IdW1hbnM8L2tleXdvcmQ+PGtleXdv
cmQ+KkxpbmthZ2UgRGlzZXF1aWxpYnJpdW08L2tleXdvcmQ+PGtleXdvcmQ+TWFsZTwva2V5d29y
ZD48a2V5d29yZD5NaWRkbGUgQWdlZDwva2V5d29yZD48a2V5d29yZD4qTW90b3IgQWN0aXZpdHk8
L2tleXdvcmQ+PGtleXdvcmQ+T2Jlc2l0eS9jb21wbGljYXRpb25zLypnZW5ldGljcy8qcGh5c2lv
cGF0aG9sb2d5PC9rZXl3b3JkPjxrZXl3b3JkPk9kZHMgUmF0aW88L2tleXdvcmQ+PGtleXdvcmQ+
T3hvLUFjaWQtTHlhc2VzLypnZW5ldGljczwva2V5d29yZD48a2V5d29yZD4qUG9seW1vcnBoaXNt
LCBHZW5ldGljPC9rZXl3b3JkPjxrZXl3b3JkPlJlZmVyZW5jZSBWYWx1ZXM8L2tleXdvcmQ+PC9r
ZXl3b3Jkcz48ZGF0ZXM+PHllYXI+MjAwODwveWVhcj48cHViLWRhdGVzPjxkYXRlPkphbjwvZGF0
ZT48L3B1Yi1kYXRlcz48L2RhdGVzPjxpc2JuPjE5MzktMzI3WCAoRWxlY3Ryb25pYykmI3hEOzAw
MTItMTc5NyAoTGlua2luZyk8L2lzYm4+PGFjY2Vzc2lvbi1udW0+MTc5NDI4MjM8L2FjY2Vzc2lv
bi1udW0+PHdvcmstdHlwZT5SZXNlYXJjaCBTdXBwb3J0LCBOb24tVS5TLiBHb3YmYXBvczt0PC93
b3JrLXR5cGU+PHVybHM+PHJlbGF0ZWQtdXJscz48dXJsPmh0dHA6Ly93d3cubmNiaS5ubG0ubmlo
Lmdvdi9wdWJtZWQvMTc5NDI4MjM8L3VybD48L3JlbGF0ZWQtdXJscz48L3VybHM+PGVsZWN0cm9u
aWMtcmVzb3VyY2UtbnVtPjEwLjIzMzcvZGIwNy0wOTEwPC9lbGVjdHJvbmljLXJlc291cmNlLW51
bT48bGFuZ3VhZ2U+ZW5nPC9sYW5ndWFnZT48L3JlY29yZD48L0NpdGU+PC9FbmROb3RlPn==
</w:fldData>
          </w:fldChar>
        </w:r>
        <w:r w:rsidR="00D6636D">
          <w:instrText xml:space="preserve"> ADDIN EN.CITE.DATA </w:instrText>
        </w:r>
        <w:r w:rsidR="00D6636D">
          <w:fldChar w:fldCharType="end"/>
        </w:r>
        <w:r w:rsidR="00D6636D">
          <w:fldChar w:fldCharType="separate"/>
        </w:r>
        <w:r w:rsidR="00D6636D" w:rsidRPr="001369E5">
          <w:rPr>
            <w:noProof/>
            <w:vertAlign w:val="superscript"/>
          </w:rPr>
          <w:t>18</w:t>
        </w:r>
        <w:r w:rsidR="00D6636D">
          <w:fldChar w:fldCharType="end"/>
        </w:r>
      </w:hyperlink>
      <w:r>
        <w:t>, further exposures such as education level</w:t>
      </w:r>
      <w:hyperlink w:anchor="_ENREF_47" w:tooltip="Corella, 2012 #218" w:history="1">
        <w:r w:rsidR="00D6636D">
          <w:fldChar w:fldCharType="begin">
            <w:fldData xml:space="preserve">PEVuZE5vdGU+PENpdGU+PEF1dGhvcj5Db3JlbGxhPC9BdXRob3I+PFllYXI+MjAxMjwvWWVhcj48
UmVjTnVtPjIxODwvUmVjTnVtPjxEaXNwbGF5VGV4dD48c3R5bGUgZmFjZT0ic3VwZXJzY3JpcHQi
PjQ3PC9zdHlsZT48L0Rpc3BsYXlUZXh0PjxyZWNvcmQ+PHJlYy1udW1iZXI+MjE4PC9yZWMtbnVt
YmVyPjxmb3JlaWduLWtleXM+PGtleSBhcHA9IkVOIiBkYi1pZD0iNXRzcHY1Mndzd2QwOXNlc2Rz
dHZ3cGRhdnRwcGFwcjBkYXNwIj4yMTg8L2tleT48L2ZvcmVpZ24ta2V5cz48cmVmLXR5cGUgbmFt
ZT0iSm91cm5hbCBBcnRpY2xlIj4xNzwvcmVmLXR5cGU+PGNvbnRyaWJ1dG9ycz48YXV0aG9ycz48
YXV0aG9yPkNvcmVsbGEsIEQuPC9hdXRob3I+PGF1dGhvcj5DYXJyYXNjbywgUC48L2F1dGhvcj48
YXV0aG9yPlNvcmxpLCBKLiBWLjwvYXV0aG9yPjxhdXRob3I+Q29sdGVsbCwgTy48L2F1dGhvcj48
YXV0aG9yPk9ydGVnYS1Bem9yaW4sIEMuPC9hdXRob3I+PGF1dGhvcj5HdWlsbGVuLCBNLjwvYXV0
aG9yPjxhdXRob3I+R29uemFsZXosIEouIEkuPC9hdXRob3I+PGF1dGhvcj5TYWl6LCBDLjwvYXV0
aG9yPjxhdXRob3I+RXN0cnVjaCwgUi48L2F1dGhvcj48YXV0aG9yPk9yZG92YXMsIEouIE0uPC9h
dXRob3I+PC9hdXRob3JzPjwvY29udHJpYnV0b3JzPjxhdXRoLWFkZHJlc3M+R2VuZXRpYyBhbmQg
TW9sZWN1bGFyIEVwaWRlbWlvbG9neSBVbml0LCBTY2hvb2wgb2YgTWVkaWNpbmUsIFVuaXZlcnNp
dHkgb2YgVmFsZW5jaWEsIEJsYXNjbyBJYmFuZXosIDE1LCA0NjAxMCBWYWxlbmNpYSwgU3BhaW4u
IGRvbG9yZXMuY29yZWxsYUB1di5lczwvYXV0aC1hZGRyZXNzPjx0aXRsZXM+PHRpdGxlPkVkdWNh
dGlvbiBtb2R1bGF0ZXMgdGhlIGFzc29jaWF0aW9uIG9mIHRoZSBGVE8gcnM5OTM5NjA5IHBvbHlt
b3JwaGlzbSB3aXRoIGJvZHkgbWFzcyBpbmRleCBhbmQgb2Jlc2l0eSByaXNrIGluIHRoZSBNZWRp
dGVycmFuZWFuIHBvcHVsYXRpb248L3RpdGxlPjxzZWNvbmRhcnktdGl0bGU+TnV0cml0aW9uLCBt
ZXRhYm9saXNtLCBhbmQgY2FyZGlvdmFzY3VsYXIgZGlzZWFzZXMgOiBOTUNEPC9zZWNvbmRhcnkt
dGl0bGU+PGFsdC10aXRsZT5OdXRyIE1ldGFiIENhcmRpb3Zhc2MgRGlzPC9hbHQtdGl0bGU+PC90
aXRsZXM+PHBlcmlvZGljYWw+PGZ1bGwtdGl0bGU+TnV0cml0aW9uLCBtZXRhYm9saXNtLCBhbmQg
Y2FyZGlvdmFzY3VsYXIgZGlzZWFzZXMgOiBOTUNEPC9mdWxsLXRpdGxlPjxhYmJyLTE+TnV0ciBN
ZXRhYiBDYXJkaW92YXNjIERpczwvYWJici0xPjwvcGVyaW9kaWNhbD48YWx0LXBlcmlvZGljYWw+
PGZ1bGwtdGl0bGU+TnV0cml0aW9uLCBtZXRhYm9saXNtLCBhbmQgY2FyZGlvdmFzY3VsYXIgZGlz
ZWFzZXMgOiBOTUNEPC9mdWxsLXRpdGxlPjxhYmJyLTE+TnV0ciBNZXRhYiBDYXJkaW92YXNjIERp
czwvYWJici0xPjwvYWx0LXBlcmlvZGljYWw+PHBhZ2VzPjY1MS04PC9wYWdlcz48dm9sdW1lPjIy
PC92b2x1bWU+PG51bWJlcj44PC9udW1iZXI+PGVkaXRpb24+MjAxMC8xMi8yODwvZWRpdGlvbj48
a2V5d29yZHM+PGtleXdvcmQ+QWRvbGVzY2VudDwva2V5d29yZD48a2V5d29yZD5BZHVsdDwva2V5
d29yZD48a2V5d29yZD5BZ2VkPC9rZXl3b3JkPjxrZXl3b3JkPkFnZWQsIDgwIGFuZCBvdmVyPC9r
ZXl3b3JkPjxrZXl3b3JkPkFudGhyb3BvbWV0cnk8L2tleXdvcmQ+PGtleXdvcmQ+KkJvZHkgTWFz
cyBJbmRleDwva2V5d29yZD48a2V5d29yZD5DaGktU3F1YXJlIERpc3RyaWJ1dGlvbjwva2V5d29y
ZD48a2V5d29yZD4qRWR1Y2F0aW9uYWwgU3RhdHVzPC9rZXl3b3JkPjxrZXl3b3JkPkZlbWFsZTwv
a2V5d29yZD48a2V5d29yZD5HZW5lIEZyZXF1ZW5jeTwva2V5d29yZD48a2V5d29yZD5HZW5ldGlj
IFByZWRpc3Bvc2l0aW9uIHRvIERpc2Vhc2U8L2tleXdvcmQ+PGtleXdvcmQ+SHVtYW5zPC9rZXl3
b3JkPjxrZXl3b3JkPkxpbmVhciBNb2RlbHM8L2tleXdvcmQ+PGtleXdvcmQ+TG9naXN0aWMgTW9k
ZWxzPC9rZXl3b3JkPjxrZXl3b3JkPk1hbGU8L2tleXdvcmQ+PGtleXdvcmQ+TWlkZGxlIEFnZWQ8
L2tleXdvcmQ+PGtleXdvcmQ+TW90b3IgQWN0aXZpdHk8L2tleXdvcmQ+PGtleXdvcmQ+TXVsdGl2
YXJpYXRlIEFuYWx5c2lzPC9rZXl3b3JkPjxrZXl3b3JkPk9iZXNpdHkvZGlhZ25vc2lzL2VwaWRl
bWlvbG9neS8qZ2VuZXRpY3M8L2tleXdvcmQ+PGtleXdvcmQ+T2RkcyBSYXRpbzwva2V5d29yZD48
a2V5d29yZD5QaGVub3R5cGU8L2tleXdvcmQ+PGtleXdvcmQ+KlBvbHltb3JwaGlzbSwgU2luZ2xl
IE51Y2xlb3RpZGU8L2tleXdvcmQ+PGtleXdvcmQ+UHJldmFsZW5jZTwva2V5d29yZD48a2V5d29y
ZD5Qcm90ZWlucy8qZ2VuZXRpY3M8L2tleXdvcmQ+PGtleXdvcmQ+UXVlc3Rpb25uYWlyZXM8L2tl
eXdvcmQ+PGtleXdvcmQ+UmlzayBBc3Nlc3NtZW50PC9rZXl3b3JkPjxrZXl3b3JkPlJpc2sgRmFj
dG9yczwva2V5d29yZD48a2V5d29yZD5TcGFpbi9lcGlkZW1pb2xvZ3k8L2tleXdvcmQ+PGtleXdv
cmQ+WW91bmcgQWR1bHQ8L2tleXdvcmQ+PC9rZXl3b3Jkcz48ZGF0ZXM+PHllYXI+MjAxMjwveWVh
cj48cHViLWRhdGVzPjxkYXRlPkF1ZzwvZGF0ZT48L3B1Yi1kYXRlcz48L2RhdGVzPjxpc2JuPjE1
OTAtMzcyOSAoRWxlY3Ryb25pYykmI3hEOzA5MzktNDc1MyAoTGlua2luZyk8L2lzYm4+PGFjY2Vz
c2lvbi1udW0+MjExODYxMDY8L2FjY2Vzc2lvbi1udW0+PHdvcmstdHlwZT5SZXNlYXJjaCBTdXBw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Lm5paC5nb3YvcHVibWVkLzIxMTg2MTA2PC91cmw+PC9yZWxhdGVkLXVybHM+PC91cmxzPjxlbGVj
dHJvbmljLXJlc291cmNlLW51bT4xMC4xMDE2L2oubnVtZWNkLjIwMTAuMTAuMDA2PC9lbGVjdHJv
bmljLXJlc291cmNlLW51bT48bGFuZ3VhZ2U+ZW5nPC9sYW5ndWFnZT48L3JlY29yZD48L0NpdGU+
PC9FbmROb3RlPn==
</w:fldData>
          </w:fldChar>
        </w:r>
        <w:r w:rsidR="00D6636D">
          <w:instrText xml:space="preserve"> ADDIN EN.CITE </w:instrText>
        </w:r>
        <w:r w:rsidR="00D6636D">
          <w:fldChar w:fldCharType="begin">
            <w:fldData xml:space="preserve">PEVuZE5vdGU+PENpdGU+PEF1dGhvcj5Db3JlbGxhPC9BdXRob3I+PFllYXI+MjAxMjwvWWVhcj48
UmVjTnVtPjIxODwvUmVjTnVtPjxEaXNwbGF5VGV4dD48c3R5bGUgZmFjZT0ic3VwZXJzY3JpcHQi
PjQ3PC9zdHlsZT48L0Rpc3BsYXlUZXh0PjxyZWNvcmQ+PHJlYy1udW1iZXI+MjE4PC9yZWMtbnVt
YmVyPjxmb3JlaWduLWtleXM+PGtleSBhcHA9IkVOIiBkYi1pZD0iNXRzcHY1Mndzd2QwOXNlc2Rz
dHZ3cGRhdnRwcGFwcjBkYXNwIj4yMTg8L2tleT48L2ZvcmVpZ24ta2V5cz48cmVmLXR5cGUgbmFt
ZT0iSm91cm5hbCBBcnRpY2xlIj4xNzwvcmVmLXR5cGU+PGNvbnRyaWJ1dG9ycz48YXV0aG9ycz48
YXV0aG9yPkNvcmVsbGEsIEQuPC9hdXRob3I+PGF1dGhvcj5DYXJyYXNjbywgUC48L2F1dGhvcj48
YXV0aG9yPlNvcmxpLCBKLiBWLjwvYXV0aG9yPjxhdXRob3I+Q29sdGVsbCwgTy48L2F1dGhvcj48
YXV0aG9yPk9ydGVnYS1Bem9yaW4sIEMuPC9hdXRob3I+PGF1dGhvcj5HdWlsbGVuLCBNLjwvYXV0
aG9yPjxhdXRob3I+R29uemFsZXosIEouIEkuPC9hdXRob3I+PGF1dGhvcj5TYWl6LCBDLjwvYXV0
aG9yPjxhdXRob3I+RXN0cnVjaCwgUi48L2F1dGhvcj48YXV0aG9yPk9yZG92YXMsIEouIE0uPC9h
dXRob3I+PC9hdXRob3JzPjwvY29udHJpYnV0b3JzPjxhdXRoLWFkZHJlc3M+R2VuZXRpYyBhbmQg
TW9sZWN1bGFyIEVwaWRlbWlvbG9neSBVbml0LCBTY2hvb2wgb2YgTWVkaWNpbmUsIFVuaXZlcnNp
dHkgb2YgVmFsZW5jaWEsIEJsYXNjbyBJYmFuZXosIDE1LCA0NjAxMCBWYWxlbmNpYSwgU3BhaW4u
IGRvbG9yZXMuY29yZWxsYUB1di5lczwvYXV0aC1hZGRyZXNzPjx0aXRsZXM+PHRpdGxlPkVkdWNh
dGlvbiBtb2R1bGF0ZXMgdGhlIGFzc29jaWF0aW9uIG9mIHRoZSBGVE8gcnM5OTM5NjA5IHBvbHlt
b3JwaGlzbSB3aXRoIGJvZHkgbWFzcyBpbmRleCBhbmQgb2Jlc2l0eSByaXNrIGluIHRoZSBNZWRp
dGVycmFuZWFuIHBvcHVsYXRpb248L3RpdGxlPjxzZWNvbmRhcnktdGl0bGU+TnV0cml0aW9uLCBt
ZXRhYm9saXNtLCBhbmQgY2FyZGlvdmFzY3VsYXIgZGlzZWFzZXMgOiBOTUNEPC9zZWNvbmRhcnkt
dGl0bGU+PGFsdC10aXRsZT5OdXRyIE1ldGFiIENhcmRpb3Zhc2MgRGlzPC9hbHQtdGl0bGU+PC90
aXRsZXM+PHBlcmlvZGljYWw+PGZ1bGwtdGl0bGU+TnV0cml0aW9uLCBtZXRhYm9saXNtLCBhbmQg
Y2FyZGlvdmFzY3VsYXIgZGlzZWFzZXMgOiBOTUNEPC9mdWxsLXRpdGxlPjxhYmJyLTE+TnV0ciBN
ZXRhYiBDYXJkaW92YXNjIERpczwvYWJici0xPjwvcGVyaW9kaWNhbD48YWx0LXBlcmlvZGljYWw+
PGZ1bGwtdGl0bGU+TnV0cml0aW9uLCBtZXRhYm9saXNtLCBhbmQgY2FyZGlvdmFzY3VsYXIgZGlz
ZWFzZXMgOiBOTUNEPC9mdWxsLXRpdGxlPjxhYmJyLTE+TnV0ciBNZXRhYiBDYXJkaW92YXNjIERp
czwvYWJici0xPjwvYWx0LXBlcmlvZGljYWw+PHBhZ2VzPjY1MS04PC9wYWdlcz48dm9sdW1lPjIy
PC92b2x1bWU+PG51bWJlcj44PC9udW1iZXI+PGVkaXRpb24+MjAxMC8xMi8yODwvZWRpdGlvbj48
a2V5d29yZHM+PGtleXdvcmQ+QWRvbGVzY2VudDwva2V5d29yZD48a2V5d29yZD5BZHVsdDwva2V5
d29yZD48a2V5d29yZD5BZ2VkPC9rZXl3b3JkPjxrZXl3b3JkPkFnZWQsIDgwIGFuZCBvdmVyPC9r
ZXl3b3JkPjxrZXl3b3JkPkFudGhyb3BvbWV0cnk8L2tleXdvcmQ+PGtleXdvcmQ+KkJvZHkgTWFz
cyBJbmRleDwva2V5d29yZD48a2V5d29yZD5DaGktU3F1YXJlIERpc3RyaWJ1dGlvbjwva2V5d29y
ZD48a2V5d29yZD4qRWR1Y2F0aW9uYWwgU3RhdHVzPC9rZXl3b3JkPjxrZXl3b3JkPkZlbWFsZTwv
a2V5d29yZD48a2V5d29yZD5HZW5lIEZyZXF1ZW5jeTwva2V5d29yZD48a2V5d29yZD5HZW5ldGlj
IFByZWRpc3Bvc2l0aW9uIHRvIERpc2Vhc2U8L2tleXdvcmQ+PGtleXdvcmQ+SHVtYW5zPC9rZXl3
b3JkPjxrZXl3b3JkPkxpbmVhciBNb2RlbHM8L2tleXdvcmQ+PGtleXdvcmQ+TG9naXN0aWMgTW9k
ZWxzPC9rZXl3b3JkPjxrZXl3b3JkPk1hbGU8L2tleXdvcmQ+PGtleXdvcmQ+TWlkZGxlIEFnZWQ8
L2tleXdvcmQ+PGtleXdvcmQ+TW90b3IgQWN0aXZpdHk8L2tleXdvcmQ+PGtleXdvcmQ+TXVsdGl2
YXJpYXRlIEFuYWx5c2lzPC9rZXl3b3JkPjxrZXl3b3JkPk9iZXNpdHkvZGlhZ25vc2lzL2VwaWRl
bWlvbG9neS8qZ2VuZXRpY3M8L2tleXdvcmQ+PGtleXdvcmQ+T2RkcyBSYXRpbzwva2V5d29yZD48
a2V5d29yZD5QaGVub3R5cGU8L2tleXdvcmQ+PGtleXdvcmQ+KlBvbHltb3JwaGlzbSwgU2luZ2xl
IE51Y2xlb3RpZGU8L2tleXdvcmQ+PGtleXdvcmQ+UHJldmFsZW5jZTwva2V5d29yZD48a2V5d29y
ZD5Qcm90ZWlucy8qZ2VuZXRpY3M8L2tleXdvcmQ+PGtleXdvcmQ+UXVlc3Rpb25uYWlyZXM8L2tl
eXdvcmQ+PGtleXdvcmQ+UmlzayBBc3Nlc3NtZW50PC9rZXl3b3JkPjxrZXl3b3JkPlJpc2sgRmFj
dG9yczwva2V5d29yZD48a2V5d29yZD5TcGFpbi9lcGlkZW1pb2xvZ3k8L2tleXdvcmQ+PGtleXdv
cmQ+WW91bmcgQWR1bHQ8L2tleXdvcmQ+PC9rZXl3b3Jkcz48ZGF0ZXM+PHllYXI+MjAxMjwveWVh
cj48cHViLWRhdGVzPjxkYXRlPkF1ZzwvZGF0ZT48L3B1Yi1kYXRlcz48L2RhdGVzPjxpc2JuPjE1
OTAtMzcyOSAoRWxlY3Ryb25pYykmI3hEOzA5MzktNDc1MyAoTGlua2luZyk8L2lzYm4+PGFjY2Vz
c2lvbi1udW0+MjExODYxMDY8L2FjY2Vzc2lvbi1udW0+PHdvcmstdHlwZT5SZXNlYXJjaCBTdXBw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Lm5paC5nb3YvcHVibWVkLzIxMTg2MTA2PC91cmw+PC9yZWxhdGVkLXVybHM+PC91cmxzPjxlbGVj
dHJvbmljLXJlc291cmNlLW51bT4xMC4xMDE2L2oubnVtZWNkLjIwMTAuMTAuMDA2PC9lbGVjdHJv
bmljLXJlc291cmNlLW51bT48bGFuZ3VhZ2U+ZW5nPC9sYW5ndWFnZT48L3JlY29yZD48L0NpdGU+
PC9FbmROb3RlPn==
</w:fldData>
          </w:fldChar>
        </w:r>
        <w:r w:rsidR="00D6636D">
          <w:instrText xml:space="preserve"> ADDIN EN.CITE.DATA </w:instrText>
        </w:r>
        <w:r w:rsidR="00D6636D">
          <w:fldChar w:fldCharType="end"/>
        </w:r>
        <w:r w:rsidR="00D6636D">
          <w:fldChar w:fldCharType="separate"/>
        </w:r>
        <w:r w:rsidR="00D6636D" w:rsidRPr="00B75D9A">
          <w:rPr>
            <w:noProof/>
            <w:vertAlign w:val="superscript"/>
          </w:rPr>
          <w:t>47</w:t>
        </w:r>
        <w:r w:rsidR="00D6636D">
          <w:fldChar w:fldCharType="end"/>
        </w:r>
      </w:hyperlink>
      <w:r>
        <w:t xml:space="preserve"> and depression status</w:t>
      </w:r>
      <w:hyperlink w:anchor="_ENREF_48" w:tooltip="Rivera, 2012 #220" w:history="1">
        <w:r w:rsidR="00D6636D">
          <w:fldChar w:fldCharType="begin">
            <w:fldData xml:space="preserve">PEVuZE5vdGU+PENpdGU+PEF1dGhvcj5SaXZlcmE8L0F1dGhvcj48WWVhcj4yMDEyPC9ZZWFyPjxS
ZWNOdW0+MjIwPC9SZWNOdW0+PERpc3BsYXlUZXh0PjxzdHlsZSBmYWNlPSJzdXBlcnNjcmlwdCI+
NDg8L3N0eWxlPjwvRGlzcGxheVRleHQ+PHJlY29yZD48cmVjLW51bWJlcj4yMjA8L3JlYy1udW1i
ZXI+PGZvcmVpZ24ta2V5cz48a2V5IGFwcD0iRU4iIGRiLWlkPSI1dHNwdjUyd3N3ZDA5c2VzZHN0
dndwZGF2dHBwYXByMGRhc3AiPjIyMDwva2V5PjwvZm9yZWlnbi1rZXlzPjxyZWYtdHlwZSBuYW1l
PSJKb3VybmFsIEFydGljbGUiPjE3PC9yZWYtdHlwZT48Y29udHJpYnV0b3JzPjxhdXRob3JzPjxh
dXRob3I+Uml2ZXJhLCBNLjwvYXV0aG9yPjxhdXRob3I+Q29oZW4tV29vZHMsIFMuPC9hdXRob3I+
PGF1dGhvcj5LYXB1ciwgSy48L2F1dGhvcj48YXV0aG9yPkJyZWVuLCBHLjwvYXV0aG9yPjxhdXRo
b3I+TmcsIE0uIFkuPC9hdXRob3I+PGF1dGhvcj5CdXRsZXIsIEEuIFcuPC9hdXRob3I+PGF1dGhv
cj5DcmFkZG9jaywgTi48L2F1dGhvcj48YXV0aG9yPkdpbGwsIE0uPC9hdXRob3I+PGF1dGhvcj5L
b3JzenVuLCBBLjwvYXV0aG9yPjxhdXRob3I+TWFpZXIsIFcuPC9hdXRob3I+PGF1dGhvcj5Nb3Jz
LCBPLjwvYXV0aG9yPjxhdXRob3I+T3dlbiwgTS4gSi48L2F1dGhvcj48YXV0aG9yPlByZWlzaWcs
IE0uPC9hdXRob3I+PGF1dGhvcj5CZXJnbWFubiwgUy48L2F1dGhvcj48YXV0aG9yPlRvenppLCBG
LjwvYXV0aG9yPjxhdXRob3I+UmljZSwgSi48L2F1dGhvcj48YXV0aG9yPlJpZXRzY2hlbCwgTS48
L2F1dGhvcj48YXV0aG9yPlJ1Y2tlciwgSi48L2F1dGhvcj48YXV0aG9yPlNjaG9zc2VyLCBBLjwv
YXV0aG9yPjxhdXRob3I+QWl0Y2hpc29uLCBLLiBKLjwvYXV0aG9yPjxhdXRob3I+VWhlciwgUi48
L2F1dGhvcj48YXV0aG9yPkNyYWlnLCBJLiBXLjwvYXV0aG9yPjxhdXRob3I+TGV3aXMsIEMuIE0u
PC9hdXRob3I+PGF1dGhvcj5GYXJtZXIsIEEuIEUuPC9hdXRob3I+PGF1dGhvcj5NY0d1ZmZpbiwg
UC48L2F1dGhvcj48L2F1dGhvcnM+PC9jb250cmlidXRvcnM+PGF1dGgtYWRkcmVzcz5NUkMgU0dE
UCBDZW50cmUsIEluc3RpdHV0ZSBvZiBQc3ljaGlhdHJ5LCBLaW5nJmFwb3M7cyBDb2xsZWdlIExv
bmRvbiwgRGVubWFyayBIaWxsLCBMb25kb24sIFVLLiBtYXJnYXJpdGEucml2ZXJhX3NhbmNoZXpA
a2NsLmFjLnVrPC9hdXRoLWFkZHJlc3M+PHRpdGxlcz48dGl0bGU+RGVwcmVzc2l2ZSBkaXNvcmRl
ciBtb2RlcmF0ZXMgdGhlIGVmZmVjdCBvZiB0aGUgRlRPIGdlbmUgb24gYm9keSBtYXNzIGluZGV4
PC90aXRsZT48c2Vjb25kYXJ5LXRpdGxlPk1vbGVjdWxhciBwc3ljaGlhdHJ5PC9zZWNvbmRhcnkt
dGl0bGU+PGFsdC10aXRsZT5Nb2wgUHN5Y2hpYXRyeTwvYWx0LXRpdGxlPjwvdGl0bGVzPjxwZXJp
b2RpY2FsPjxmdWxsLXRpdGxlPk1vbGVjdWxhciBwc3ljaGlhdHJ5PC9mdWxsLXRpdGxlPjxhYmJy
LTE+TW9sIFBzeWNoaWF0cnk8L2FiYnItMT48L3BlcmlvZGljYWw+PGFsdC1wZXJpb2RpY2FsPjxm
dWxsLXRpdGxlPk1vbGVjdWxhciBwc3ljaGlhdHJ5PC9mdWxsLXRpdGxlPjxhYmJyLTE+TW9sIFBz
eWNoaWF0cnk8L2FiYnItMT48L2FsdC1wZXJpb2RpY2FsPjxwYWdlcz42MDQtMTE8L3BhZ2VzPjx2
b2x1bWU+MTc8L3ZvbHVtZT48bnVtYmVyPjY8L251bWJlcj48ZWRpdGlvbj4yMDExLzA0LzIwPC9l
ZGl0aW9uPjxrZXl3b3Jkcz48a2V5d29yZD5BZHVsdDwva2V5d29yZD48a2V5d29yZD5BZ2VkPC9r
ZXl3b3JkPjxrZXl3b3JkPipCb2R5IE1hc3MgSW5kZXg8L2tleXdvcmQ+PGtleXdvcmQ+Q2FzZS1D
b250cm9sIFN0dWRpZXM8L2tleXdvcmQ+PGtleXdvcmQ+RGVwcmVzc2l2ZSBEaXNvcmRlciwgTWFq
b3IvY29tcGxpY2F0aW9ucy8qZ2VuZXRpY3MvcGh5c2lvcGF0aG9sb2d5PC9rZXl3b3JkPjxrZXl3
b3JkPkZlbWFsZTwva2V5d29yZD48a2V5d29yZD5HZW5ldGljIFByZWRpc3Bvc2l0aW9uIHRvIERp
c2Vhc2UvZ2VuZXRpY3MvcHN5Y2hvbG9neTwva2V5d29yZD48a2V5d29yZD5HZW5vdHlwZTwva2V5
d29yZD48a2V5d29yZD5IdW1hbnM8L2tleXdvcmQ+PGtleXdvcmQ+TWFsZTwva2V5d29yZD48a2V5
d29yZD5NaWRkbGUgQWdlZDwva2V5d29yZD48a2V5d29yZD5PYmVzaXR5L2NvbXBsaWNhdGlvbnMv
KmdlbmV0aWNzL3BoeXNpb3BhdGhvbG9neTwva2V5d29yZD48a2V5d29yZD5Qb2x5bW9ycGhpc20s
IFNpbmdsZSBOdWNsZW90aWRlLypwaHlzaW9sb2d5PC9rZXl3b3JkPjxrZXl3b3JkPlByb3RlaW5z
LypnZW5ldGljcy8qcGh5c2lvbG9neTwva2V5d29yZD48L2tleXdvcmRzPjxkYXRlcz48eWVhcj4y
MDEyPC95ZWFyPjxwdWItZGF0ZXM+PGRhdGU+SnVuPC9kYXRlPjwvcHViLWRhdGVzPjwvZGF0ZXM+
PGlzYm4+MTQ3Ni01NTc4IChFbGVjdHJvbmljKSYjeEQ7MTM1OS00MTg0IChMaW5raW5nKTwvaXNi
bj48YWNjZXNzaW9uLW51bT4yMTUwMjk1MDwvYWNjZXNzaW9uLW51bT48d29yay10eXBlPk1ldGEt
QW5hbHlzaXMmI3hEO1Jlc2VhcmNoIFN1cHBvcnQsIE5vbi1VLlMuIEdvdiZhcG9zO3Q8L3dvcmst
dHlwZT48dXJscz48cmVsYXRlZC11cmxzPjx1cmw+aHR0cDovL3d3dy5uY2JpLm5sbS5uaWguZ292
L3B1Ym1lZC8yMTUwMjk1MDwvdXJsPjwvcmVsYXRlZC11cmxzPjwvdXJscz48ZWxlY3Ryb25pYy1y
ZXNvdXJjZS1udW0+MTAuMTAzOC9tcC4yMDExLjQ1PC9lbGVjdHJvbmljLXJlc291cmNlLW51bT48
bGFuZ3VhZ2U+ZW5nPC9sYW5ndWFnZT48L3JlY29yZD48L0NpdGU+PC9FbmROb3RlPgB=
</w:fldData>
          </w:fldChar>
        </w:r>
        <w:r w:rsidR="00D6636D">
          <w:instrText xml:space="preserve"> ADDIN EN.CITE </w:instrText>
        </w:r>
        <w:r w:rsidR="00D6636D">
          <w:fldChar w:fldCharType="begin">
            <w:fldData xml:space="preserve">PEVuZE5vdGU+PENpdGU+PEF1dGhvcj5SaXZlcmE8L0F1dGhvcj48WWVhcj4yMDEyPC9ZZWFyPjxS
ZWNOdW0+MjIwPC9SZWNOdW0+PERpc3BsYXlUZXh0PjxzdHlsZSBmYWNlPSJzdXBlcnNjcmlwdCI+
NDg8L3N0eWxlPjwvRGlzcGxheVRleHQ+PHJlY29yZD48cmVjLW51bWJlcj4yMjA8L3JlYy1udW1i
ZXI+PGZvcmVpZ24ta2V5cz48a2V5IGFwcD0iRU4iIGRiLWlkPSI1dHNwdjUyd3N3ZDA5c2VzZHN0
dndwZGF2dHBwYXByMGRhc3AiPjIyMDwva2V5PjwvZm9yZWlnbi1rZXlzPjxyZWYtdHlwZSBuYW1l
PSJKb3VybmFsIEFydGljbGUiPjE3PC9yZWYtdHlwZT48Y29udHJpYnV0b3JzPjxhdXRob3JzPjxh
dXRob3I+Uml2ZXJhLCBNLjwvYXV0aG9yPjxhdXRob3I+Q29oZW4tV29vZHMsIFMuPC9hdXRob3I+
PGF1dGhvcj5LYXB1ciwgSy48L2F1dGhvcj48YXV0aG9yPkJyZWVuLCBHLjwvYXV0aG9yPjxhdXRo
b3I+TmcsIE0uIFkuPC9hdXRob3I+PGF1dGhvcj5CdXRsZXIsIEEuIFcuPC9hdXRob3I+PGF1dGhv
cj5DcmFkZG9jaywgTi48L2F1dGhvcj48YXV0aG9yPkdpbGwsIE0uPC9hdXRob3I+PGF1dGhvcj5L
b3JzenVuLCBBLjwvYXV0aG9yPjxhdXRob3I+TWFpZXIsIFcuPC9hdXRob3I+PGF1dGhvcj5Nb3Jz
LCBPLjwvYXV0aG9yPjxhdXRob3I+T3dlbiwgTS4gSi48L2F1dGhvcj48YXV0aG9yPlByZWlzaWcs
IE0uPC9hdXRob3I+PGF1dGhvcj5CZXJnbWFubiwgUy48L2F1dGhvcj48YXV0aG9yPlRvenppLCBG
LjwvYXV0aG9yPjxhdXRob3I+UmljZSwgSi48L2F1dGhvcj48YXV0aG9yPlJpZXRzY2hlbCwgTS48
L2F1dGhvcj48YXV0aG9yPlJ1Y2tlciwgSi48L2F1dGhvcj48YXV0aG9yPlNjaG9zc2VyLCBBLjwv
YXV0aG9yPjxhdXRob3I+QWl0Y2hpc29uLCBLLiBKLjwvYXV0aG9yPjxhdXRob3I+VWhlciwgUi48
L2F1dGhvcj48YXV0aG9yPkNyYWlnLCBJLiBXLjwvYXV0aG9yPjxhdXRob3I+TGV3aXMsIEMuIE0u
PC9hdXRob3I+PGF1dGhvcj5GYXJtZXIsIEEuIEUuPC9hdXRob3I+PGF1dGhvcj5NY0d1ZmZpbiwg
UC48L2F1dGhvcj48L2F1dGhvcnM+PC9jb250cmlidXRvcnM+PGF1dGgtYWRkcmVzcz5NUkMgU0dE
UCBDZW50cmUsIEluc3RpdHV0ZSBvZiBQc3ljaGlhdHJ5LCBLaW5nJmFwb3M7cyBDb2xsZWdlIExv
bmRvbiwgRGVubWFyayBIaWxsLCBMb25kb24sIFVLLiBtYXJnYXJpdGEucml2ZXJhX3NhbmNoZXpA
a2NsLmFjLnVrPC9hdXRoLWFkZHJlc3M+PHRpdGxlcz48dGl0bGU+RGVwcmVzc2l2ZSBkaXNvcmRl
ciBtb2RlcmF0ZXMgdGhlIGVmZmVjdCBvZiB0aGUgRlRPIGdlbmUgb24gYm9keSBtYXNzIGluZGV4
PC90aXRsZT48c2Vjb25kYXJ5LXRpdGxlPk1vbGVjdWxhciBwc3ljaGlhdHJ5PC9zZWNvbmRhcnkt
dGl0bGU+PGFsdC10aXRsZT5Nb2wgUHN5Y2hpYXRyeTwvYWx0LXRpdGxlPjwvdGl0bGVzPjxwZXJp
b2RpY2FsPjxmdWxsLXRpdGxlPk1vbGVjdWxhciBwc3ljaGlhdHJ5PC9mdWxsLXRpdGxlPjxhYmJy
LTE+TW9sIFBzeWNoaWF0cnk8L2FiYnItMT48L3BlcmlvZGljYWw+PGFsdC1wZXJpb2RpY2FsPjxm
dWxsLXRpdGxlPk1vbGVjdWxhciBwc3ljaGlhdHJ5PC9mdWxsLXRpdGxlPjxhYmJyLTE+TW9sIFBz
eWNoaWF0cnk8L2FiYnItMT48L2FsdC1wZXJpb2RpY2FsPjxwYWdlcz42MDQtMTE8L3BhZ2VzPjx2
b2x1bWU+MTc8L3ZvbHVtZT48bnVtYmVyPjY8L251bWJlcj48ZWRpdGlvbj4yMDExLzA0LzIwPC9l
ZGl0aW9uPjxrZXl3b3Jkcz48a2V5d29yZD5BZHVsdDwva2V5d29yZD48a2V5d29yZD5BZ2VkPC9r
ZXl3b3JkPjxrZXl3b3JkPipCb2R5IE1hc3MgSW5kZXg8L2tleXdvcmQ+PGtleXdvcmQ+Q2FzZS1D
b250cm9sIFN0dWRpZXM8L2tleXdvcmQ+PGtleXdvcmQ+RGVwcmVzc2l2ZSBEaXNvcmRlciwgTWFq
b3IvY29tcGxpY2F0aW9ucy8qZ2VuZXRpY3MvcGh5c2lvcGF0aG9sb2d5PC9rZXl3b3JkPjxrZXl3
b3JkPkZlbWFsZTwva2V5d29yZD48a2V5d29yZD5HZW5ldGljIFByZWRpc3Bvc2l0aW9uIHRvIERp
c2Vhc2UvZ2VuZXRpY3MvcHN5Y2hvbG9neTwva2V5d29yZD48a2V5d29yZD5HZW5vdHlwZTwva2V5
d29yZD48a2V5d29yZD5IdW1hbnM8L2tleXdvcmQ+PGtleXdvcmQ+TWFsZTwva2V5d29yZD48a2V5
d29yZD5NaWRkbGUgQWdlZDwva2V5d29yZD48a2V5d29yZD5PYmVzaXR5L2NvbXBsaWNhdGlvbnMv
KmdlbmV0aWNzL3BoeXNpb3BhdGhvbG9neTwva2V5d29yZD48a2V5d29yZD5Qb2x5bW9ycGhpc20s
IFNpbmdsZSBOdWNsZW90aWRlLypwaHlzaW9sb2d5PC9rZXl3b3JkPjxrZXl3b3JkPlByb3RlaW5z
LypnZW5ldGljcy8qcGh5c2lvbG9neTwva2V5d29yZD48L2tleXdvcmRzPjxkYXRlcz48eWVhcj4y
MDEyPC95ZWFyPjxwdWItZGF0ZXM+PGRhdGU+SnVuPC9kYXRlPjwvcHViLWRhdGVzPjwvZGF0ZXM+
PGlzYm4+MTQ3Ni01NTc4IChFbGVjdHJvbmljKSYjeEQ7MTM1OS00MTg0IChMaW5raW5nKTwvaXNi
bj48YWNjZXNzaW9uLW51bT4yMTUwMjk1MDwvYWNjZXNzaW9uLW51bT48d29yay10eXBlPk1ldGEt
QW5hbHlzaXMmI3hEO1Jlc2VhcmNoIFN1cHBvcnQsIE5vbi1VLlMuIEdvdiZhcG9zO3Q8L3dvcmst
dHlwZT48dXJscz48cmVsYXRlZC11cmxzPjx1cmw+aHR0cDovL3d3dy5uY2JpLm5sbS5uaWguZ292
L3B1Ym1lZC8yMTUwMjk1MDwvdXJsPjwvcmVsYXRlZC11cmxzPjwvdXJscz48ZWxlY3Ryb25pYy1y
ZXNvdXJjZS1udW0+MTAuMTAzOC9tcC4yMDExLjQ1PC9lbGVjdHJvbmljLXJlc291cmNlLW51bT48
bGFuZ3VhZ2U+ZW5nPC9sYW5ndWFnZT48L3JlY29yZD48L0NpdGU+PC9FbmROb3RlPgB=
</w:fldData>
          </w:fldChar>
        </w:r>
        <w:r w:rsidR="00D6636D">
          <w:instrText xml:space="preserve"> ADDIN EN.CITE.DATA </w:instrText>
        </w:r>
        <w:r w:rsidR="00D6636D">
          <w:fldChar w:fldCharType="end"/>
        </w:r>
        <w:r w:rsidR="00D6636D">
          <w:fldChar w:fldCharType="separate"/>
        </w:r>
        <w:r w:rsidR="00D6636D" w:rsidRPr="00B75D9A">
          <w:rPr>
            <w:noProof/>
            <w:vertAlign w:val="superscript"/>
          </w:rPr>
          <w:t>48</w:t>
        </w:r>
        <w:r w:rsidR="00D6636D">
          <w:fldChar w:fldCharType="end"/>
        </w:r>
      </w:hyperlink>
      <w:r>
        <w:t xml:space="preserve"> were found to mediate the risk of obesity associated with </w:t>
      </w:r>
      <w:r>
        <w:rPr>
          <w:i/>
        </w:rPr>
        <w:t>FTO</w:t>
      </w:r>
      <w:r>
        <w:t xml:space="preserve">. </w:t>
      </w:r>
      <w:r w:rsidR="00EF1006" w:rsidRPr="00DF1A42">
        <w:rPr>
          <w:lang w:val="en-GB"/>
        </w:rPr>
        <w:t xml:space="preserve">Other studies have built a genetic predisposition score combining the information of multiple associated SNPs to reflect the genetic </w:t>
      </w:r>
      <w:r w:rsidR="00EF1006">
        <w:rPr>
          <w:lang w:val="en-GB"/>
        </w:rPr>
        <w:t>predisposition to obesity. These analyses have evidenced</w:t>
      </w:r>
      <w:r w:rsidR="00EF1006" w:rsidRPr="00DF1A42">
        <w:rPr>
          <w:lang w:val="en-GB"/>
        </w:rPr>
        <w:t xml:space="preserve"> significant interaction </w:t>
      </w:r>
      <w:r w:rsidR="00EF1006" w:rsidRPr="00DF1A42">
        <w:rPr>
          <w:lang w:val="en-GB"/>
        </w:rPr>
        <w:lastRenderedPageBreak/>
        <w:t>between obesity gene scores and physical activity</w:t>
      </w:r>
      <w:hyperlink w:anchor="_ENREF_49" w:tooltip="Li, 2010 #1889" w:history="1">
        <w:r w:rsidR="00D6636D">
          <w:rPr>
            <w:lang w:val="en-GB"/>
          </w:rPr>
          <w:fldChar w:fldCharType="begin">
            <w:fldData xml:space="preserve">PEVuZE5vdGU+PENpdGU+PEF1dGhvcj5MaTwvQXV0aG9yPjxZZWFyPjIwMTA8L1llYXI+PFJlY051
bT4xNDU5PC9SZWNOdW0+PERpc3BsYXlUZXh0PjxzdHlsZSBmYWNlPSJzdXBlcnNjcmlwdCI+NDk8
L3N0eWxlPjwvRGlzcGxheVRleHQ+PHJlY29yZD48cmVjLW51bWJlcj4xNDU5PC9yZWMtbnVtYmVy
Pjxmb3JlaWduLWtleXM+PGtleSBhcHA9IkVOIiBkYi1pZD0iNXRzcHY1Mndzd2QwOXNlc2RzdHZ3
cGRhdnRwcGFwcjBkYXNwIj4xNDU5PC9rZXk+PC9mb3JlaWduLWtleXM+PHJlZi10eXBlIG5hbWU9
IkpvdXJuYWwgQXJ0aWNsZSI+MTc8L3JlZi10eXBlPjxjb250cmlidXRvcnM+PGF1dGhvcnM+PGF1
dGhvcj5MaSwgUy48L2F1dGhvcj48YXV0aG9yPlpoYW8sIEouIEguPC9hdXRob3I+PGF1dGhvcj5M
dWFuLCBKLjwvYXV0aG9yPjxhdXRob3I+RWtlbHVuZCwgVS48L2F1dGhvcj48YXV0aG9yPkx1YmVu
LCBSLiBOLjwvYXV0aG9yPjxhdXRob3I+S2hhdywgSy4gVC48L2F1dGhvcj48YXV0aG9yPldhcmVo
YW0sIE4uIEouPC9hdXRob3I+PGF1dGhvcj5Mb29zLCBSLiBKLjwvYXV0aG9yPjwvYXV0aG9ycz48
L2NvbnRyaWJ1dG9ycz48YXV0aC1hZGRyZXNzPk1SQyBFcGlkZW1pb2xvZ3kgVW5pdCwgSW5zdGl0
dXRlIG9mIE1ldGFib2xpYyBTY2llbmNlLCBDYW1icmlkZ2UsIFVuaXRlZCBLaW5nZG9tLjwvYXV0
aC1hZGRyZXNzPjx0aXRsZXM+PHRpdGxlPlBoeXNpY2FsIGFjdGl2aXR5IGF0dGVudWF0ZXMgdGhl
IGdlbmV0aWMgcHJlZGlzcG9zaXRpb24gdG8gb2Jlc2l0eSBpbiAyMCwwMDAgbWVuIGFuZCB3b21l
biBmcm9tIEVQSUMtTm9yZm9sayBwcm9zcGVjdGl2ZSBwb3B1bGF0aW9uIHN0dWR5PC90aXRsZT48
c2Vjb25kYXJ5LXRpdGxlPlBMb1MgbWVkaWNpbmU8L3NlY29uZGFyeS10aXRsZT48YWx0LXRpdGxl
PlBMb1MgTWVkPC9hbHQtdGl0bGU+PC90aXRsZXM+PHBlcmlvZGljYWw+PGZ1bGwtdGl0bGU+UExv
UyBtZWRpY2luZTwvZnVsbC10aXRsZT48YWJici0xPlBMb1MgTWVkPC9hYmJyLTE+PC9wZXJpb2Rp
Y2FsPjxhbHQtcGVyaW9kaWNhbD48ZnVsbC10aXRsZT5QTG9TIG1lZGljaW5lPC9mdWxsLXRpdGxl
PjxhYmJyLTE+UExvUyBNZWQ8L2FiYnItMT48L2FsdC1wZXJpb2RpY2FsPjx2b2x1bWU+Nzwvdm9s
dW1lPjxudW1iZXI+ODwvbnVtYmVyPjxlZGl0aW9uPjIwMTAvMDkvMDk8L2VkaXRpb24+PGtleXdv
cmRzPjxrZXl3b3JkPkFkdWx0PC9rZXl3b3JkPjxrZXl3b3JkPkFnZWQ8L2tleXdvcmQ+PGtleXdv
cmQ+Qm9keSBNYXNzIEluZGV4PC9rZXl3b3JkPjxrZXl3b3JkPkJvZHkgV2VpZ2h0L2dlbmV0aWNz
PC9rZXl3b3JkPjxrZXl3b3JkPkNvaG9ydCBTdHVkaWVzPC9rZXl3b3JkPjxrZXl3b3JkPkV1cm9w
ZWFuIENvbnRpbmVudGFsIEFuY2VzdHJ5IEdyb3VwLypnZW5ldGljczwva2V5d29yZD48a2V5d29y
ZD5GZW1hbGU8L2tleXdvcmQ+PGtleXdvcmQ+R2VuZXRpYyBQcmVkaXNwb3NpdGlvbiB0byBEaXNl
YXNlLypnZW5ldGljcy9wcmV2ZW50aW9uICZhbXA7IGNvbnRyb2w8L2tleXdvcmQ+PGtleXdvcmQ+
R3JlYXQgQnJpdGFpbi9lcGlkZW1pb2xvZ3k8L2tleXdvcmQ+PGtleXdvcmQ+SHVtYW5zPC9rZXl3
b3JkPjxrZXl3b3JkPk1hbGU8L2tleXdvcmQ+PGtleXdvcmQ+TWlkZGxlIEFnZWQ8L2tleXdvcmQ+
PGtleXdvcmQ+TW90b3IgQWN0aXZpdHkvKmdlbmV0aWNzPC9rZXl3b3JkPjxrZXl3b3JkPk9iZXNp
dHkvZXBpZGVtaW9sb2d5LypnZW5ldGljcy8qcHJldmVudGlvbiAmYW1wOyBjb250cm9sPC9rZXl3
b3JkPjxrZXl3b3JkPlBvbHltb3JwaGlzbSwgU2luZ2xlIE51Y2xlb3RpZGUvZ2VuZXRpY3M8L2tl
eXdvcmQ+PGtleXdvcmQ+KlBvcHVsYXRpb24gU3VydmVpbGxhbmNlPC9rZXl3b3JkPjxrZXl3b3Jk
PlByb3NwZWN0aXZlIFN0dWRpZXM8L2tleXdvcmQ+PC9rZXl3b3Jkcz48ZGF0ZXM+PHllYXI+MjAx
MDwveWVhcj48L2RhdGVzPjxpc2JuPjE1NDktMTY3NiAoRWxlY3Ryb25pYykmI3hEOzE1NDktMTI3
NyAoTGlua2luZyk8L2lzYm4+PGFjY2Vzc2lvbi1udW0+MjA4MjQxNzI8L2FjY2Vzc2lvbi1udW0+
PHdvcmstdHlwZT5Db21wYXJhdGl2ZSBTdHVkeSYjeEQ7UmVzZWFyY2ggU3VwcG9ydCwgTm9uLVUu
Uy4gR292JmFwb3M7dDwvd29yay10eXBlPjx1cmxzPjxyZWxhdGVkLXVybHM+PHVybD5odHRwOi8v
d3d3Lm5jYmkubmxtLm5paC5nb3YvcHVibWVkLzIwODI0MTcyPC91cmw+PC9yZWxhdGVkLXVybHM+
PC91cmxzPjxjdXN0b20yPjI5MzA4NzM8L2N1c3RvbTI+PGVsZWN0cm9uaWMtcmVzb3VyY2UtbnVt
PjEwLjEzNzEvam91cm5hbC5wbWVkLjEwMDAzMzI8L2VsZWN0cm9uaWMtcmVzb3VyY2UtbnVtPjxs
YW5ndWFnZT5lbmc8L2xhbmd1YWdlPjwvcmVjb3JkPjwvQ2l0ZT48L0VuZE5vdGU+AG==
</w:fldData>
          </w:fldChar>
        </w:r>
        <w:r w:rsidR="00D6636D">
          <w:rPr>
            <w:lang w:val="en-GB"/>
          </w:rPr>
          <w:instrText xml:space="preserve"> ADDIN EN.CITE </w:instrText>
        </w:r>
        <w:r w:rsidR="00D6636D">
          <w:rPr>
            <w:lang w:val="en-GB"/>
          </w:rPr>
          <w:fldChar w:fldCharType="begin">
            <w:fldData xml:space="preserve">PEVuZE5vdGU+PENpdGU+PEF1dGhvcj5MaTwvQXV0aG9yPjxZZWFyPjIwMTA8L1llYXI+PFJlY051
bT4xNDU5PC9SZWNOdW0+PERpc3BsYXlUZXh0PjxzdHlsZSBmYWNlPSJzdXBlcnNjcmlwdCI+NDk8
L3N0eWxlPjwvRGlzcGxheVRleHQ+PHJlY29yZD48cmVjLW51bWJlcj4xNDU5PC9yZWMtbnVtYmVy
Pjxmb3JlaWduLWtleXM+PGtleSBhcHA9IkVOIiBkYi1pZD0iNXRzcHY1Mndzd2QwOXNlc2RzdHZ3
cGRhdnRwcGFwcjBkYXNwIj4xNDU5PC9rZXk+PC9mb3JlaWduLWtleXM+PHJlZi10eXBlIG5hbWU9
IkpvdXJuYWwgQXJ0aWNsZSI+MTc8L3JlZi10eXBlPjxjb250cmlidXRvcnM+PGF1dGhvcnM+PGF1
dGhvcj5MaSwgUy48L2F1dGhvcj48YXV0aG9yPlpoYW8sIEouIEguPC9hdXRob3I+PGF1dGhvcj5M
dWFuLCBKLjwvYXV0aG9yPjxhdXRob3I+RWtlbHVuZCwgVS48L2F1dGhvcj48YXV0aG9yPkx1YmVu
LCBSLiBOLjwvYXV0aG9yPjxhdXRob3I+S2hhdywgSy4gVC48L2F1dGhvcj48YXV0aG9yPldhcmVo
YW0sIE4uIEouPC9hdXRob3I+PGF1dGhvcj5Mb29zLCBSLiBKLjwvYXV0aG9yPjwvYXV0aG9ycz48
L2NvbnRyaWJ1dG9ycz48YXV0aC1hZGRyZXNzPk1SQyBFcGlkZW1pb2xvZ3kgVW5pdCwgSW5zdGl0
dXRlIG9mIE1ldGFib2xpYyBTY2llbmNlLCBDYW1icmlkZ2UsIFVuaXRlZCBLaW5nZG9tLjwvYXV0
aC1hZGRyZXNzPjx0aXRsZXM+PHRpdGxlPlBoeXNpY2FsIGFjdGl2aXR5IGF0dGVudWF0ZXMgdGhl
IGdlbmV0aWMgcHJlZGlzcG9zaXRpb24gdG8gb2Jlc2l0eSBpbiAyMCwwMDAgbWVuIGFuZCB3b21l
biBmcm9tIEVQSUMtTm9yZm9sayBwcm9zcGVjdGl2ZSBwb3B1bGF0aW9uIHN0dWR5PC90aXRsZT48
c2Vjb25kYXJ5LXRpdGxlPlBMb1MgbWVkaWNpbmU8L3NlY29uZGFyeS10aXRsZT48YWx0LXRpdGxl
PlBMb1MgTWVkPC9hbHQtdGl0bGU+PC90aXRsZXM+PHBlcmlvZGljYWw+PGZ1bGwtdGl0bGU+UExv
UyBtZWRpY2luZTwvZnVsbC10aXRsZT48YWJici0xPlBMb1MgTWVkPC9hYmJyLTE+PC9wZXJpb2Rp
Y2FsPjxhbHQtcGVyaW9kaWNhbD48ZnVsbC10aXRsZT5QTG9TIG1lZGljaW5lPC9mdWxsLXRpdGxl
PjxhYmJyLTE+UExvUyBNZWQ8L2FiYnItMT48L2FsdC1wZXJpb2RpY2FsPjx2b2x1bWU+Nzwvdm9s
dW1lPjxudW1iZXI+ODwvbnVtYmVyPjxlZGl0aW9uPjIwMTAvMDkvMDk8L2VkaXRpb24+PGtleXdv
cmRzPjxrZXl3b3JkPkFkdWx0PC9rZXl3b3JkPjxrZXl3b3JkPkFnZWQ8L2tleXdvcmQ+PGtleXdv
cmQ+Qm9keSBNYXNzIEluZGV4PC9rZXl3b3JkPjxrZXl3b3JkPkJvZHkgV2VpZ2h0L2dlbmV0aWNz
PC9rZXl3b3JkPjxrZXl3b3JkPkNvaG9ydCBTdHVkaWVzPC9rZXl3b3JkPjxrZXl3b3JkPkV1cm9w
ZWFuIENvbnRpbmVudGFsIEFuY2VzdHJ5IEdyb3VwLypnZW5ldGljczwva2V5d29yZD48a2V5d29y
ZD5GZW1hbGU8L2tleXdvcmQ+PGtleXdvcmQ+R2VuZXRpYyBQcmVkaXNwb3NpdGlvbiB0byBEaXNl
YXNlLypnZW5ldGljcy9wcmV2ZW50aW9uICZhbXA7IGNvbnRyb2w8L2tleXdvcmQ+PGtleXdvcmQ+
R3JlYXQgQnJpdGFpbi9lcGlkZW1pb2xvZ3k8L2tleXdvcmQ+PGtleXdvcmQ+SHVtYW5zPC9rZXl3
b3JkPjxrZXl3b3JkPk1hbGU8L2tleXdvcmQ+PGtleXdvcmQ+TWlkZGxlIEFnZWQ8L2tleXdvcmQ+
PGtleXdvcmQ+TW90b3IgQWN0aXZpdHkvKmdlbmV0aWNzPC9rZXl3b3JkPjxrZXl3b3JkPk9iZXNp
dHkvZXBpZGVtaW9sb2d5LypnZW5ldGljcy8qcHJldmVudGlvbiAmYW1wOyBjb250cm9sPC9rZXl3
b3JkPjxrZXl3b3JkPlBvbHltb3JwaGlzbSwgU2luZ2xlIE51Y2xlb3RpZGUvZ2VuZXRpY3M8L2tl
eXdvcmQ+PGtleXdvcmQ+KlBvcHVsYXRpb24gU3VydmVpbGxhbmNlPC9rZXl3b3JkPjxrZXl3b3Jk
PlByb3NwZWN0aXZlIFN0dWRpZXM8L2tleXdvcmQ+PC9rZXl3b3Jkcz48ZGF0ZXM+PHllYXI+MjAx
MDwveWVhcj48L2RhdGVzPjxpc2JuPjE1NDktMTY3NiAoRWxlY3Ryb25pYykmI3hEOzE1NDktMTI3
NyAoTGlua2luZyk8L2lzYm4+PGFjY2Vzc2lvbi1udW0+MjA4MjQxNzI8L2FjY2Vzc2lvbi1udW0+
PHdvcmstdHlwZT5Db21wYXJhdGl2ZSBTdHVkeSYjeEQ7UmVzZWFyY2ggU3VwcG9ydCwgTm9uLVUu
Uy4gR292JmFwb3M7dDwvd29yay10eXBlPjx1cmxzPjxyZWxhdGVkLXVybHM+PHVybD5odHRwOi8v
d3d3Lm5jYmkubmxtLm5paC5nb3YvcHVibWVkLzIwODI0MTcyPC91cmw+PC9yZWxhdGVkLXVybHM+
PC91cmxzPjxjdXN0b20yPjI5MzA4NzM8L2N1c3RvbTI+PGVsZWN0cm9uaWMtcmVzb3VyY2UtbnVt
PjEwLjEzNzEvam91cm5hbC5wbWVkLjEwMDAzMzI8L2VsZWN0cm9uaWMtcmVzb3VyY2UtbnVtPjxs
YW5ndWFnZT5lbmc8L2xhbmd1YWdlPjwvcmVjb3JkPjwvQ2l0ZT48L0VuZE5vdGU+AG==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49</w:t>
        </w:r>
        <w:r w:rsidR="00D6636D">
          <w:rPr>
            <w:lang w:val="en-GB"/>
          </w:rPr>
          <w:fldChar w:fldCharType="end"/>
        </w:r>
      </w:hyperlink>
      <w:r w:rsidR="00EF1006">
        <w:rPr>
          <w:lang w:val="en-GB"/>
        </w:rPr>
        <w:t>, television watching</w:t>
      </w:r>
      <w:hyperlink w:anchor="_ENREF_50" w:tooltip="Qi, 2012 #2524" w:history="1">
        <w:r w:rsidR="00D6636D">
          <w:rPr>
            <w:lang w:val="en-GB"/>
          </w:rPr>
          <w:fldChar w:fldCharType="begin">
            <w:fldData xml:space="preserve">PEVuZE5vdGU+PENpdGU+PEF1dGhvcj5RaTwvQXV0aG9yPjxZZWFyPjIwMTI8L1llYXI+PFJlY051
bT4xNDYwPC9SZWNOdW0+PERpc3BsYXlUZXh0PjxzdHlsZSBmYWNlPSJzdXBlcnNjcmlwdCI+NTA8
L3N0eWxlPjwvRGlzcGxheVRleHQ+PHJlY29yZD48cmVjLW51bWJlcj4xNDYwPC9yZWMtbnVtYmVy
Pjxmb3JlaWduLWtleXM+PGtleSBhcHA9IkVOIiBkYi1pZD0iNXRzcHY1Mndzd2QwOXNlc2RzdHZ3
cGRhdnRwcGFwcjBkYXNwIj4xNDYwPC9rZXk+PC9mb3JlaWduLWtleXM+PHJlZi10eXBlIG5hbWU9
IkpvdXJuYWwgQXJ0aWNsZSI+MTc8L3JlZi10eXBlPjxjb250cmlidXRvcnM+PGF1dGhvcnM+PGF1
dGhvcj5RaSwgUS48L2F1dGhvcj48YXV0aG9yPkxpLCBZLjwvYXV0aG9yPjxhdXRob3I+Q2hvbWlz
dGVrLCBBLiBLLjwvYXV0aG9yPjxhdXRob3I+S2FuZywgSi4gSC48L2F1dGhvcj48YXV0aG9yPkN1
cmhhbiwgRy4gQy48L2F1dGhvcj48YXV0aG9yPlBhc3F1YWxlLCBMLiBSLjwvYXV0aG9yPjxhdXRo
b3I+V2lsbGV0dCwgVy4gQy48L2F1dGhvcj48YXV0aG9yPlJpbW0sIEUuIEIuPC9hdXRob3I+PGF1
dGhvcj5IdSwgRi4gQi48L2F1dGhvcj48YXV0aG9yPlFpLCBMLjwvYXV0aG9yPjwvYXV0aG9ycz48
L2NvbnRyaWJ1dG9ycz48YXV0aC1hZGRyZXNzPkRlcGFydG1lbnQgb2YgTnV0cml0aW9uLCBIYXJ2
YXJkIFNjaG9vbCBvZiBQdWJsaWMgSGVhbHRoLCBCb3N0b24sIE1BIDAyMTE1LCBVU0EuPC9hdXRo
LWFkZHJlc3M+PHRpdGxlcz48dGl0bGU+VGVsZXZpc2lvbiB3YXRjaGluZywgbGVpc3VyZSB0aW1l
IHBoeXNpY2FsIGFjdGl2aXR5LCBhbmQgdGhlIGdlbmV0aWMgcHJlZGlzcG9zaXRpb24gaW4gcmVs
YXRpb24gdG8gYm9keSBtYXNzIGluZGV4IGluIHdvbWVuIGFuZCBtZW48L3RpdGxlPjxzZWNvbmRh
cnktdGl0bGU+Q2lyY3VsYXRpb248L3NlY29uZGFyeS10aXRsZT48YWx0LXRpdGxlPkNpcmN1bGF0
aW9uPC9hbHQtdGl0bGU+PC90aXRsZXM+PHBlcmlvZGljYWw+PGZ1bGwtdGl0bGU+Q2lyY3VsYXRp
b248L2Z1bGwtdGl0bGU+PGFiYnItMT5DaXJjdWxhdGlvbjwvYWJici0xPjwvcGVyaW9kaWNhbD48
YWx0LXBlcmlvZGljYWw+PGZ1bGwtdGl0bGU+Q2lyY3VsYXRpb248L2Z1bGwtdGl0bGU+PGFiYnIt
MT5DaXJjdWxhdGlvbjwvYWJici0xPjwvYWx0LXBlcmlvZGljYWw+PHBhZ2VzPjE4MjEtNzwvcGFn
ZXM+PHZvbHVtZT4xMjY8L3ZvbHVtZT48bnVtYmVyPjE1PC9udW1iZXI+PGVkaXRpb24+MjAxMi8w
OS8wNjwvZWRpdGlvbj48a2V5d29yZHM+PGtleXdvcmQ+KkJvZHkgTWFzcyBJbmRleDwva2V5d29y
ZD48a2V5d29yZD5GZW1hbGU8L2tleXdvcmQ+PGtleXdvcmQ+KkdlbmV0aWMgUHJlZGlzcG9zaXRp
b24gdG8gRGlzZWFzZTwva2V5d29yZD48a2V5d29yZD5IdW1hbnM8L2tleXdvcmQ+PGtleXdvcmQ+
KkxlaXN1cmUgQWN0aXZpdGllczwva2V5d29yZD48a2V5d29yZD5NYWxlPC9rZXl3b3JkPjxrZXl3
b3JkPk1pZGRsZSBBZ2VkPC9rZXl3b3JkPjxrZXl3b3JkPk1vdG9yIEFjdGl2aXR5PC9rZXl3b3Jk
PjxrZXl3b3JkPk9iZXNpdHkvKmVwaWRlbWlvbG9neTwva2V5d29yZD48a2V5d29yZD5TZWRlbnRh
cnkgTGlmZXN0eWxlPC9rZXl3b3JkPjxrZXl3b3JkPlNleCBGYWN0b3JzPC9rZXl3b3JkPjxrZXl3
b3JkPipUZWxldmlzaW9uPC9rZXl3b3JkPjxrZXl3b3JkPlRpbWUgRmFjdG9yczwva2V5d29yZD48
L2tleXdvcmRzPjxkYXRlcz48eWVhcj4yMDEyPC95ZWFyPjxwdWItZGF0ZXM+PGRhdGU+T2N0IDk8
L2RhdGU+PC9wdWItZGF0ZXM+PC9kYXRlcz48aXNibj4xNTI0LTQ1MzkgKEVsZWN0cm9uaWMpJiN4
RDswMDA5LTczMjIgKExpbmtpbmcpPC9pc2JuPjxhY2Nlc3Npb24tbnVtPjIyOTQ5NDk4PC9hY2Nl
c3Npb24tbnVtPjx3b3JrLXR5cGU+UmVzZWFyY2ggU3VwcG9ydCwgTi5JLkguLCBFeHRyYW11cmFs
JiN4RDtSZXNlYXJjaCBTdXBwb3J0LCBOb24tVS5TLiBHb3YmYXBvczt0PC93b3JrLXR5cGU+PHVy
bHM+PHJlbGF0ZWQtdXJscz48dXJsPmh0dHA6Ly93d3cubmNiaS5ubG0ubmloLmdvdi9wdWJtZWQv
MjI5NDk0OTg8L3VybD48L3JlbGF0ZWQtdXJscz48L3VybHM+PGN1c3RvbTI+MzY2NzY2MDwvY3Vz
dG9tMj48ZWxlY3Ryb25pYy1yZXNvdXJjZS1udW0+MTAuMTE2MS9DSVJDVUxBVElPTkFIQS4xMTIu
MDk4MDYxPC9lbGVjdHJvbmljLXJlc291cmNlLW51bT48bGFuZ3VhZ2U+ZW5nPC9sYW5ndWFnZT48
L3JlY29yZD48L0NpdGU+PC9FbmROb3RlPn==
</w:fldData>
          </w:fldChar>
        </w:r>
        <w:r w:rsidR="00D6636D">
          <w:rPr>
            <w:lang w:val="en-GB"/>
          </w:rPr>
          <w:instrText xml:space="preserve"> ADDIN EN.CITE </w:instrText>
        </w:r>
        <w:r w:rsidR="00D6636D">
          <w:rPr>
            <w:lang w:val="en-GB"/>
          </w:rPr>
          <w:fldChar w:fldCharType="begin">
            <w:fldData xml:space="preserve">PEVuZE5vdGU+PENpdGU+PEF1dGhvcj5RaTwvQXV0aG9yPjxZZWFyPjIwMTI8L1llYXI+PFJlY051
bT4xNDYwPC9SZWNOdW0+PERpc3BsYXlUZXh0PjxzdHlsZSBmYWNlPSJzdXBlcnNjcmlwdCI+NTA8
L3N0eWxlPjwvRGlzcGxheVRleHQ+PHJlY29yZD48cmVjLW51bWJlcj4xNDYwPC9yZWMtbnVtYmVy
Pjxmb3JlaWduLWtleXM+PGtleSBhcHA9IkVOIiBkYi1pZD0iNXRzcHY1Mndzd2QwOXNlc2RzdHZ3
cGRhdnRwcGFwcjBkYXNwIj4xNDYwPC9rZXk+PC9mb3JlaWduLWtleXM+PHJlZi10eXBlIG5hbWU9
IkpvdXJuYWwgQXJ0aWNsZSI+MTc8L3JlZi10eXBlPjxjb250cmlidXRvcnM+PGF1dGhvcnM+PGF1
dGhvcj5RaSwgUS48L2F1dGhvcj48YXV0aG9yPkxpLCBZLjwvYXV0aG9yPjxhdXRob3I+Q2hvbWlz
dGVrLCBBLiBLLjwvYXV0aG9yPjxhdXRob3I+S2FuZywgSi4gSC48L2F1dGhvcj48YXV0aG9yPkN1
cmhhbiwgRy4gQy48L2F1dGhvcj48YXV0aG9yPlBhc3F1YWxlLCBMLiBSLjwvYXV0aG9yPjxhdXRo
b3I+V2lsbGV0dCwgVy4gQy48L2F1dGhvcj48YXV0aG9yPlJpbW0sIEUuIEIuPC9hdXRob3I+PGF1
dGhvcj5IdSwgRi4gQi48L2F1dGhvcj48YXV0aG9yPlFpLCBMLjwvYXV0aG9yPjwvYXV0aG9ycz48
L2NvbnRyaWJ1dG9ycz48YXV0aC1hZGRyZXNzPkRlcGFydG1lbnQgb2YgTnV0cml0aW9uLCBIYXJ2
YXJkIFNjaG9vbCBvZiBQdWJsaWMgSGVhbHRoLCBCb3N0b24sIE1BIDAyMTE1LCBVU0EuPC9hdXRo
LWFkZHJlc3M+PHRpdGxlcz48dGl0bGU+VGVsZXZpc2lvbiB3YXRjaGluZywgbGVpc3VyZSB0aW1l
IHBoeXNpY2FsIGFjdGl2aXR5LCBhbmQgdGhlIGdlbmV0aWMgcHJlZGlzcG9zaXRpb24gaW4gcmVs
YXRpb24gdG8gYm9keSBtYXNzIGluZGV4IGluIHdvbWVuIGFuZCBtZW48L3RpdGxlPjxzZWNvbmRh
cnktdGl0bGU+Q2lyY3VsYXRpb248L3NlY29uZGFyeS10aXRsZT48YWx0LXRpdGxlPkNpcmN1bGF0
aW9uPC9hbHQtdGl0bGU+PC90aXRsZXM+PHBlcmlvZGljYWw+PGZ1bGwtdGl0bGU+Q2lyY3VsYXRp
b248L2Z1bGwtdGl0bGU+PGFiYnItMT5DaXJjdWxhdGlvbjwvYWJici0xPjwvcGVyaW9kaWNhbD48
YWx0LXBlcmlvZGljYWw+PGZ1bGwtdGl0bGU+Q2lyY3VsYXRpb248L2Z1bGwtdGl0bGU+PGFiYnIt
MT5DaXJjdWxhdGlvbjwvYWJici0xPjwvYWx0LXBlcmlvZGljYWw+PHBhZ2VzPjE4MjEtNzwvcGFn
ZXM+PHZvbHVtZT4xMjY8L3ZvbHVtZT48bnVtYmVyPjE1PC9udW1iZXI+PGVkaXRpb24+MjAxMi8w
OS8wNjwvZWRpdGlvbj48a2V5d29yZHM+PGtleXdvcmQ+KkJvZHkgTWFzcyBJbmRleDwva2V5d29y
ZD48a2V5d29yZD5GZW1hbGU8L2tleXdvcmQ+PGtleXdvcmQ+KkdlbmV0aWMgUHJlZGlzcG9zaXRp
b24gdG8gRGlzZWFzZTwva2V5d29yZD48a2V5d29yZD5IdW1hbnM8L2tleXdvcmQ+PGtleXdvcmQ+
KkxlaXN1cmUgQWN0aXZpdGllczwva2V5d29yZD48a2V5d29yZD5NYWxlPC9rZXl3b3JkPjxrZXl3
b3JkPk1pZGRsZSBBZ2VkPC9rZXl3b3JkPjxrZXl3b3JkPk1vdG9yIEFjdGl2aXR5PC9rZXl3b3Jk
PjxrZXl3b3JkPk9iZXNpdHkvKmVwaWRlbWlvbG9neTwva2V5d29yZD48a2V5d29yZD5TZWRlbnRh
cnkgTGlmZXN0eWxlPC9rZXl3b3JkPjxrZXl3b3JkPlNleCBGYWN0b3JzPC9rZXl3b3JkPjxrZXl3
b3JkPipUZWxldmlzaW9uPC9rZXl3b3JkPjxrZXl3b3JkPlRpbWUgRmFjdG9yczwva2V5d29yZD48
L2tleXdvcmRzPjxkYXRlcz48eWVhcj4yMDEyPC95ZWFyPjxwdWItZGF0ZXM+PGRhdGU+T2N0IDk8
L2RhdGU+PC9wdWItZGF0ZXM+PC9kYXRlcz48aXNibj4xNTI0LTQ1MzkgKEVsZWN0cm9uaWMpJiN4
RDswMDA5LTczMjIgKExpbmtpbmcpPC9pc2JuPjxhY2Nlc3Npb24tbnVtPjIyOTQ5NDk4PC9hY2Nl
c3Npb24tbnVtPjx3b3JrLXR5cGU+UmVzZWFyY2ggU3VwcG9ydCwgTi5JLkguLCBFeHRyYW11cmFs
JiN4RDtSZXNlYXJjaCBTdXBwb3J0LCBOb24tVS5TLiBHb3YmYXBvczt0PC93b3JrLXR5cGU+PHVy
bHM+PHJlbGF0ZWQtdXJscz48dXJsPmh0dHA6Ly93d3cubmNiaS5ubG0ubmloLmdvdi9wdWJtZWQv
MjI5NDk0OTg8L3VybD48L3JlbGF0ZWQtdXJscz48L3VybHM+PGN1c3RvbTI+MzY2NzY2MDwvY3Vz
dG9tMj48ZWxlY3Ryb25pYy1yZXNvdXJjZS1udW0+MTAuMTE2MS9DSVJDVUxBVElPTkFIQS4xMTIu
MDk4MDYxPC9lbGVjdHJvbmljLXJlc291cmNlLW51bT48bGFuZ3VhZ2U+ZW5nPC9sYW5ndWFnZT48
L3JlY29yZD48L0NpdGU+PC9FbmROb3RlPn==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50</w:t>
        </w:r>
        <w:r w:rsidR="00D6636D">
          <w:rPr>
            <w:lang w:val="en-GB"/>
          </w:rPr>
          <w:fldChar w:fldCharType="end"/>
        </w:r>
      </w:hyperlink>
      <w:r w:rsidR="00EF1006">
        <w:rPr>
          <w:lang w:val="en-GB"/>
        </w:rPr>
        <w:t xml:space="preserve"> and consumption of sugar-sweetened beverages</w:t>
      </w:r>
      <w:hyperlink w:anchor="_ENREF_51" w:tooltip="Qi, 2012 #1461" w:history="1">
        <w:r w:rsidR="00D6636D">
          <w:rPr>
            <w:lang w:val="en-GB"/>
          </w:rPr>
          <w:fldChar w:fldCharType="begin">
            <w:fldData xml:space="preserve">PEVuZE5vdGU+PENpdGU+PEF1dGhvcj5RaTwvQXV0aG9yPjxZZWFyPjIwMTI8L1llYXI+PFJlY051
bT4xNDYxPC9SZWNOdW0+PERpc3BsYXlUZXh0PjxzdHlsZSBmYWNlPSJzdXBlcnNjcmlwdCI+NTE8
L3N0eWxlPjwvRGlzcGxheVRleHQ+PHJlY29yZD48cmVjLW51bWJlcj4xNDYxPC9yZWMtbnVtYmVy
Pjxmb3JlaWduLWtleXM+PGtleSBhcHA9IkVOIiBkYi1pZD0iNXRzcHY1Mndzd2QwOXNlc2RzdHZ3
cGRhdnRwcGFwcjBkYXNwIj4xNDYxPC9rZXk+PC9mb3JlaWduLWtleXM+PHJlZi10eXBlIG5hbWU9
IkpvdXJuYWwgQXJ0aWNsZSI+MTc8L3JlZi10eXBlPjxjb250cmlidXRvcnM+PGF1dGhvcnM+PGF1
dGhvcj5RaSwgUS48L2F1dGhvcj48YXV0aG9yPkNodSwgQS4gWS48L2F1dGhvcj48YXV0aG9yPkth
bmcsIEouIEguPC9hdXRob3I+PGF1dGhvcj5KZW5zZW4sIE0uIEsuPC9hdXRob3I+PGF1dGhvcj5D
dXJoYW4sIEcuIEMuPC9hdXRob3I+PGF1dGhvcj5QYXNxdWFsZSwgTC4gUi48L2F1dGhvcj48YXV0
aG9yPlJpZGtlciwgUC4gTS48L2F1dGhvcj48YXV0aG9yPkh1bnRlciwgRC4gSi48L2F1dGhvcj48
YXV0aG9yPldpbGxldHQsIFcuIEMuPC9hdXRob3I+PGF1dGhvcj5SaW1tLCBFLiBCLjwvYXV0aG9y
PjxhdXRob3I+Q2hhc21hbiwgRC4gSS48L2F1dGhvcj48YXV0aG9yPkh1LCBGLiBCLjwvYXV0aG9y
PjxhdXRob3I+UWksIEwuPC9hdXRob3I+PC9hdXRob3JzPjwvY29udHJpYnV0b3JzPjxhdXRoLWFk
ZHJlc3M+RGVwYXJ0bWVudCBvZiBOdXRyaXRpb24sIEhhcnZhcmQgU2Nob29sIG9mIFB1YmxpYyBI
ZWFsdGgsIEJvc3RvbiwgTUEgMDIxMTUsIFVTQS4gbmhscWlAY2hhbm5pbmcuaGFydmFyZC5lZHU8
L2F1dGgtYWRkcmVzcz48dGl0bGVzPjx0aXRsZT5TdWdhci1zd2VldGVuZWQgYmV2ZXJhZ2VzIGFu
ZCBnZW5ldGljIHJpc2sgb2Ygb2Jlc2l0eTwvdGl0bGU+PHNlY29uZGFyeS10aXRsZT5UaGUgTmV3
IEVuZ2xhbmQgam91cm5hbCBvZiBtZWRpY2luZTwvc2Vjb25kYXJ5LXRpdGxlPjxhbHQtdGl0bGU+
TiBFbmdsIEogTWVkPC9hbHQtdGl0bGU+PC90aXRsZXM+PHBlcmlvZGljYWw+PGZ1bGwtdGl0bGU+
VGhlIE5ldyBFbmdsYW5kIGpvdXJuYWwgb2YgbWVkaWNpbmU8L2Z1bGwtdGl0bGU+PGFiYnItMT5O
IEVuZ2wgSiBNZWQ8L2FiYnItMT48L3BlcmlvZGljYWw+PGFsdC1wZXJpb2RpY2FsPjxmdWxsLXRp
dGxlPlRoZSBOZXcgRW5nbGFuZCBqb3VybmFsIG9mIG1lZGljaW5lPC9mdWxsLXRpdGxlPjxhYmJy
LTE+TiBFbmdsIEogTWVkPC9hYmJyLTE+PC9hbHQtcGVyaW9kaWNhbD48cGFnZXM+MTM4Ny05Njwv
cGFnZXM+PHZvbHVtZT4zNjc8L3ZvbHVtZT48bnVtYmVyPjE1PC9udW1iZXI+PGVkaXRpb24+MjAx
Mi8wOS8yNTwvZWRpdGlvbj48a2V5d29yZHM+PGtleXdvcmQ+QWR1bHQ8L2tleXdvcmQ+PGtleXdv
cmQ+QWdlZDwva2V5d29yZD48a2V5d29yZD5CZXZlcmFnZXMvKmFkdmVyc2UgZWZmZWN0cy91dGls
aXphdGlvbjwva2V5d29yZD48a2V5d29yZD4qQm9keSBNYXNzIEluZGV4PC9rZXl3b3JkPjxrZXl3
b3JkPkNvaG9ydCBTdHVkaWVzPC9rZXl3b3JkPjxrZXl3b3JkPkRpZXRhcnkgU3Vjcm9zZS8qYWR2
ZXJzZSBlZmZlY3RzPC9rZXl3b3JkPjxrZXl3b3JkPkZlbWFsZTwva2V5d29yZD48a2V5d29yZD4q
R2VuZXRpYyBQcmVkaXNwb3NpdGlvbiB0byBEaXNlYXNlPC9rZXl3b3JkPjxrZXl3b3JkPkdlbm90
eXBlPC9rZXl3b3JkPjxrZXl3b3JkPkh1bWFuczwva2V5d29yZD48a2V5d29yZD5NYWxlPC9rZXl3
b3JkPjxrZXl3b3JkPk1pZGRsZSBBZ2VkPC9rZXl3b3JkPjxrZXl3b3JkPk9iZXNpdHkvZXRpb2xv
Z3kvKmdlbmV0aWNzPC9rZXl3b3JkPjxrZXl3b3JkPlBvbHltb3JwaGlzbSwgU2luZ2xlIE51Y2xl
b3RpZGU8L2tleXdvcmQ+PGtleXdvcmQ+UmlzayBGYWN0b3JzPC9rZXl3b3JkPjwva2V5d29yZHM+
PGRhdGVzPjx5ZWFyPjIwMTI8L3llYXI+PHB1Yi1kYXRlcz48ZGF0ZT5PY3QgMTE8L2RhdGU+PC9w
dWItZGF0ZXM+PC9kYXRlcz48aXNibj4xNTMzLTQ0MDYgKEVsZWN0cm9uaWMpJiN4RDswMDI4LTQ3
OTMgKExpbmtpbmcpPC9pc2JuPjxhY2Nlc3Npb24tbnVtPjIyOTk4MzM4PC9hY2Nlc3Npb24tbnVt
Pjx3b3JrLXR5cGU+UmVzZWFyY2ggU3VwcG9ydCwgTi5JLkguLCBFeHRyYW11cmFsJiN4RDtSZXNl
YXJjaCBTdXBwb3J0LCBOb24tVS5TLiBHb3YmYXBvczt0PC93b3JrLXR5cGU+PHVybHM+PHJlbGF0
ZWQtdXJscz48dXJsPmh0dHA6Ly93d3cubmNiaS5ubG0ubmloLmdvdi9wdWJtZWQvMjI5OTgzMzg8
L3VybD48L3JlbGF0ZWQtdXJscz48L3VybHM+PGN1c3RvbTI+MzUxODc5NDwvY3VzdG9tMj48ZWxl
Y3Ryb25pYy1yZXNvdXJjZS1udW0+MTAuMTA1Ni9ORUpNb2ExMjAzMDM5PC9lbGVjdHJvbmljLXJl
c291cmNlLW51bT48bGFuZ3VhZ2U+ZW5nPC9sYW5ndWFnZT48L3JlY29yZD48L0NpdGU+PC9FbmRO
b3RlPgB=
</w:fldData>
          </w:fldChar>
        </w:r>
        <w:r w:rsidR="00D6636D">
          <w:rPr>
            <w:lang w:val="en-GB"/>
          </w:rPr>
          <w:instrText xml:space="preserve"> ADDIN EN.CITE </w:instrText>
        </w:r>
        <w:r w:rsidR="00D6636D">
          <w:rPr>
            <w:lang w:val="en-GB"/>
          </w:rPr>
          <w:fldChar w:fldCharType="begin">
            <w:fldData xml:space="preserve">PEVuZE5vdGU+PENpdGU+PEF1dGhvcj5RaTwvQXV0aG9yPjxZZWFyPjIwMTI8L1llYXI+PFJlY051
bT4xNDYxPC9SZWNOdW0+PERpc3BsYXlUZXh0PjxzdHlsZSBmYWNlPSJzdXBlcnNjcmlwdCI+NTE8
L3N0eWxlPjwvRGlzcGxheVRleHQ+PHJlY29yZD48cmVjLW51bWJlcj4xNDYxPC9yZWMtbnVtYmVy
Pjxmb3JlaWduLWtleXM+PGtleSBhcHA9IkVOIiBkYi1pZD0iNXRzcHY1Mndzd2QwOXNlc2RzdHZ3
cGRhdnRwcGFwcjBkYXNwIj4xNDYxPC9rZXk+PC9mb3JlaWduLWtleXM+PHJlZi10eXBlIG5hbWU9
IkpvdXJuYWwgQXJ0aWNsZSI+MTc8L3JlZi10eXBlPjxjb250cmlidXRvcnM+PGF1dGhvcnM+PGF1
dGhvcj5RaSwgUS48L2F1dGhvcj48YXV0aG9yPkNodSwgQS4gWS48L2F1dGhvcj48YXV0aG9yPkth
bmcsIEouIEguPC9hdXRob3I+PGF1dGhvcj5KZW5zZW4sIE0uIEsuPC9hdXRob3I+PGF1dGhvcj5D
dXJoYW4sIEcuIEMuPC9hdXRob3I+PGF1dGhvcj5QYXNxdWFsZSwgTC4gUi48L2F1dGhvcj48YXV0
aG9yPlJpZGtlciwgUC4gTS48L2F1dGhvcj48YXV0aG9yPkh1bnRlciwgRC4gSi48L2F1dGhvcj48
YXV0aG9yPldpbGxldHQsIFcuIEMuPC9hdXRob3I+PGF1dGhvcj5SaW1tLCBFLiBCLjwvYXV0aG9y
PjxhdXRob3I+Q2hhc21hbiwgRC4gSS48L2F1dGhvcj48YXV0aG9yPkh1LCBGLiBCLjwvYXV0aG9y
PjxhdXRob3I+UWksIEwuPC9hdXRob3I+PC9hdXRob3JzPjwvY29udHJpYnV0b3JzPjxhdXRoLWFk
ZHJlc3M+RGVwYXJ0bWVudCBvZiBOdXRyaXRpb24sIEhhcnZhcmQgU2Nob29sIG9mIFB1YmxpYyBI
ZWFsdGgsIEJvc3RvbiwgTUEgMDIxMTUsIFVTQS4gbmhscWlAY2hhbm5pbmcuaGFydmFyZC5lZHU8
L2F1dGgtYWRkcmVzcz48dGl0bGVzPjx0aXRsZT5TdWdhci1zd2VldGVuZWQgYmV2ZXJhZ2VzIGFu
ZCBnZW5ldGljIHJpc2sgb2Ygb2Jlc2l0eTwvdGl0bGU+PHNlY29uZGFyeS10aXRsZT5UaGUgTmV3
IEVuZ2xhbmQgam91cm5hbCBvZiBtZWRpY2luZTwvc2Vjb25kYXJ5LXRpdGxlPjxhbHQtdGl0bGU+
TiBFbmdsIEogTWVkPC9hbHQtdGl0bGU+PC90aXRsZXM+PHBlcmlvZGljYWw+PGZ1bGwtdGl0bGU+
VGhlIE5ldyBFbmdsYW5kIGpvdXJuYWwgb2YgbWVkaWNpbmU8L2Z1bGwtdGl0bGU+PGFiYnItMT5O
IEVuZ2wgSiBNZWQ8L2FiYnItMT48L3BlcmlvZGljYWw+PGFsdC1wZXJpb2RpY2FsPjxmdWxsLXRp
dGxlPlRoZSBOZXcgRW5nbGFuZCBqb3VybmFsIG9mIG1lZGljaW5lPC9mdWxsLXRpdGxlPjxhYmJy
LTE+TiBFbmdsIEogTWVkPC9hYmJyLTE+PC9hbHQtcGVyaW9kaWNhbD48cGFnZXM+MTM4Ny05Njwv
cGFnZXM+PHZvbHVtZT4zNjc8L3ZvbHVtZT48bnVtYmVyPjE1PC9udW1iZXI+PGVkaXRpb24+MjAx
Mi8wOS8yNTwvZWRpdGlvbj48a2V5d29yZHM+PGtleXdvcmQ+QWR1bHQ8L2tleXdvcmQ+PGtleXdv
cmQ+QWdlZDwva2V5d29yZD48a2V5d29yZD5CZXZlcmFnZXMvKmFkdmVyc2UgZWZmZWN0cy91dGls
aXphdGlvbjwva2V5d29yZD48a2V5d29yZD4qQm9keSBNYXNzIEluZGV4PC9rZXl3b3JkPjxrZXl3
b3JkPkNvaG9ydCBTdHVkaWVzPC9rZXl3b3JkPjxrZXl3b3JkPkRpZXRhcnkgU3Vjcm9zZS8qYWR2
ZXJzZSBlZmZlY3RzPC9rZXl3b3JkPjxrZXl3b3JkPkZlbWFsZTwva2V5d29yZD48a2V5d29yZD4q
R2VuZXRpYyBQcmVkaXNwb3NpdGlvbiB0byBEaXNlYXNlPC9rZXl3b3JkPjxrZXl3b3JkPkdlbm90
eXBlPC9rZXl3b3JkPjxrZXl3b3JkPkh1bWFuczwva2V5d29yZD48a2V5d29yZD5NYWxlPC9rZXl3
b3JkPjxrZXl3b3JkPk1pZGRsZSBBZ2VkPC9rZXl3b3JkPjxrZXl3b3JkPk9iZXNpdHkvZXRpb2xv
Z3kvKmdlbmV0aWNzPC9rZXl3b3JkPjxrZXl3b3JkPlBvbHltb3JwaGlzbSwgU2luZ2xlIE51Y2xl
b3RpZGU8L2tleXdvcmQ+PGtleXdvcmQ+UmlzayBGYWN0b3JzPC9rZXl3b3JkPjwva2V5d29yZHM+
PGRhdGVzPjx5ZWFyPjIwMTI8L3llYXI+PHB1Yi1kYXRlcz48ZGF0ZT5PY3QgMTE8L2RhdGU+PC9w
dWItZGF0ZXM+PC9kYXRlcz48aXNibj4xNTMzLTQ0MDYgKEVsZWN0cm9uaWMpJiN4RDswMDI4LTQ3
OTMgKExpbmtpbmcpPC9pc2JuPjxhY2Nlc3Npb24tbnVtPjIyOTk4MzM4PC9hY2Nlc3Npb24tbnVt
Pjx3b3JrLXR5cGU+UmVzZWFyY2ggU3VwcG9ydCwgTi5JLkguLCBFeHRyYW11cmFsJiN4RDtSZXNl
YXJjaCBTdXBwb3J0LCBOb24tVS5TLiBHb3YmYXBvczt0PC93b3JrLXR5cGU+PHVybHM+PHJlbGF0
ZWQtdXJscz48dXJsPmh0dHA6Ly93d3cubmNiaS5ubG0ubmloLmdvdi9wdWJtZWQvMjI5OTgzMzg8
L3VybD48L3JlbGF0ZWQtdXJscz48L3VybHM+PGN1c3RvbTI+MzUxODc5NDwvY3VzdG9tMj48ZWxl
Y3Ryb25pYy1yZXNvdXJjZS1udW0+MTAuMTA1Ni9ORUpNb2ExMjAzMDM5PC9lbGVjdHJvbmljLXJl
c291cmNlLW51bT48bGFuZ3VhZ2U+ZW5nPC9sYW5ndWFnZT48L3JlY29yZD48L0NpdGU+PC9FbmRO
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51</w:t>
        </w:r>
        <w:r w:rsidR="00D6636D">
          <w:rPr>
            <w:lang w:val="en-GB"/>
          </w:rPr>
          <w:fldChar w:fldCharType="end"/>
        </w:r>
      </w:hyperlink>
      <w:r w:rsidR="00EF1006" w:rsidRPr="00F21DBE">
        <w:rPr>
          <w:lang w:val="en-GB"/>
        </w:rPr>
        <w:t xml:space="preserve"> </w:t>
      </w:r>
      <w:r w:rsidR="00EF1006" w:rsidRPr="00DF1A42">
        <w:rPr>
          <w:lang w:val="en-GB"/>
        </w:rPr>
        <w:t xml:space="preserve">in the variation of </w:t>
      </w:r>
      <w:r w:rsidR="00EF1006">
        <w:rPr>
          <w:lang w:val="en-GB"/>
        </w:rPr>
        <w:t>BMI</w:t>
      </w:r>
      <w:r w:rsidR="00EF1006" w:rsidRPr="00DF1A42">
        <w:rPr>
          <w:lang w:val="en-GB"/>
        </w:rPr>
        <w:t>.</w:t>
      </w:r>
      <w:r w:rsidR="00EF1006">
        <w:rPr>
          <w:lang w:val="en-GB"/>
        </w:rPr>
        <w:t xml:space="preserve"> </w:t>
      </w:r>
      <w:r>
        <w:rPr>
          <w:lang w:val="en-GB"/>
        </w:rPr>
        <w:t>Given the continuing increase in gene-environment interaction studies, a comprehensive review of these analyses is needed to provide an up to date summary of the literature. In this review, we summarize the growing</w:t>
      </w:r>
      <w:r>
        <w:t xml:space="preserve"> body of evidence supporting gene-environment interaction in obesity and discuss noteworthy perspectives in this fast-moving field of research.</w:t>
      </w:r>
    </w:p>
    <w:p w14:paraId="08CCA24C" w14:textId="77777777" w:rsidR="00C80440" w:rsidRDefault="00C80440" w:rsidP="00C80440">
      <w:pPr>
        <w:pStyle w:val="Heading2"/>
        <w:rPr>
          <w:rFonts w:ascii="Times New Roman" w:hAnsi="Times New Roman"/>
          <w:sz w:val="24"/>
          <w:szCs w:val="24"/>
        </w:rPr>
      </w:pPr>
      <w:bookmarkStart w:id="18" w:name="_Toc268211077"/>
      <w:bookmarkStart w:id="19" w:name="_Toc268250807"/>
      <w:bookmarkStart w:id="20" w:name="_Toc394399632"/>
      <w:r w:rsidRPr="003906CE">
        <w:rPr>
          <w:rFonts w:ascii="Times New Roman" w:hAnsi="Times New Roman"/>
          <w:sz w:val="24"/>
          <w:szCs w:val="24"/>
        </w:rPr>
        <w:t>Definitions</w:t>
      </w:r>
      <w:bookmarkEnd w:id="18"/>
      <w:bookmarkEnd w:id="19"/>
      <w:bookmarkEnd w:id="20"/>
    </w:p>
    <w:p w14:paraId="2D7AE6AC" w14:textId="77777777" w:rsidR="00C80440" w:rsidRPr="00802023" w:rsidRDefault="00C80440" w:rsidP="00C80440"/>
    <w:p w14:paraId="5EF01CA4" w14:textId="633675E0" w:rsidR="00C80440" w:rsidRDefault="00C80440" w:rsidP="00C80440">
      <w:pPr>
        <w:autoSpaceDE w:val="0"/>
        <w:autoSpaceDN w:val="0"/>
        <w:adjustRightInd w:val="0"/>
        <w:spacing w:line="480" w:lineRule="auto"/>
        <w:ind w:firstLine="708"/>
        <w:jc w:val="both"/>
      </w:pPr>
      <w:r>
        <w:t>Obesity is a complex disorder that is caused by both genetic and environmental risk factors</w:t>
      </w:r>
      <w:hyperlink w:anchor="_ENREF_52" w:tooltip="Walley, 2009 #1462" w:history="1">
        <w:r w:rsidR="00D6636D">
          <w:fldChar w:fldCharType="begin"/>
        </w:r>
        <w:r w:rsidR="00D6636D">
          <w:instrText xml:space="preserve"> ADDIN EN.CITE &lt;EndNote&gt;&lt;Cite&gt;&lt;Author&gt;Walley&lt;/Author&gt;&lt;Year&gt;2009&lt;/Year&gt;&lt;RecNum&gt;1462&lt;/RecNum&gt;&lt;DisplayText&gt;&lt;style face="superscript"&gt;52&lt;/style&gt;&lt;/DisplayText&gt;&lt;record&gt;&lt;rec-number&gt;1462&lt;/rec-number&gt;&lt;foreign-keys&gt;&lt;key app="EN" db-id="5tspv52wswd09sesdstvwpdavtppapr0dasp"&gt;1462&lt;/key&gt;&lt;/foreign-keys&gt;&lt;ref-type name="Journal Article"&gt;17&lt;/ref-type&gt;&lt;contributors&gt;&lt;authors&gt;&lt;author&gt;Walley, A. J.&lt;/author&gt;&lt;author&gt;Asher, J. E.&lt;/author&gt;&lt;author&gt;Froguel, P.&lt;/author&gt;&lt;/authors&gt;&lt;/contributors&gt;&lt;auth-address&gt;Section of Genomic Medicine, Imperial College London, Burlington-Danes Building, Hammersmith Hospital, Du Cane Road, London W12 0NN, UK. a.walley@imperial.ac.uk&lt;/auth-address&gt;&lt;titles&gt;&lt;title&gt;The genetic contribution to non-syndromic human obesity&lt;/title&gt;&lt;secondary-title&gt;Nature reviews. Genetics&lt;/secondary-title&gt;&lt;alt-title&gt;Nat Rev Genet&lt;/alt-title&gt;&lt;/titles&gt;&lt;periodical&gt;&lt;full-title&gt;Nature reviews. Genetics&lt;/full-title&gt;&lt;abbr-1&gt;Nat Rev Genet&lt;/abbr-1&gt;&lt;/periodical&gt;&lt;alt-periodical&gt;&lt;full-title&gt;Nature reviews. Genetics&lt;/full-title&gt;&lt;abbr-1&gt;Nat Rev Genet&lt;/abbr-1&gt;&lt;/alt-periodical&gt;&lt;pages&gt;431-42&lt;/pages&gt;&lt;volume&gt;10&lt;/volume&gt;&lt;number&gt;7&lt;/number&gt;&lt;edition&gt;2009/06/10&lt;/edition&gt;&lt;keywords&gt;&lt;keyword&gt;Genetic Markers&lt;/keyword&gt;&lt;keyword&gt;*Genome, Human&lt;/keyword&gt;&lt;keyword&gt;Humans&lt;/keyword&gt;&lt;keyword&gt;Obesity/*genetics&lt;/keyword&gt;&lt;keyword&gt;*Polymorphism, Single Nucleotide&lt;/keyword&gt;&lt;/keywords&gt;&lt;dates&gt;&lt;year&gt;2009&lt;/year&gt;&lt;pub-dates&gt;&lt;date&gt;Jul&lt;/date&gt;&lt;/pub-dates&gt;&lt;/dates&gt;&lt;isbn&gt;1471-0064 (Electronic)&amp;#xD;1471-0056 (Linking)&lt;/isbn&gt;&lt;accession-num&gt;19506576&lt;/accession-num&gt;&lt;work-type&gt;Research Support, Non-U.S. Gov&amp;apos;t&amp;#xD;Review&lt;/work-type&gt;&lt;urls&gt;&lt;related-urls&gt;&lt;url&gt;http://www.ncbi.nlm.nih.gov/pubmed/19506576&lt;/url&gt;&lt;/related-urls&gt;&lt;/urls&gt;&lt;electronic-resource-num&gt;10.1038/nrg2594&lt;/electronic-resource-num&gt;&lt;language&gt;eng&lt;/language&gt;&lt;/record&gt;&lt;/Cite&gt;&lt;/EndNote&gt;</w:instrText>
        </w:r>
        <w:r w:rsidR="00D6636D">
          <w:fldChar w:fldCharType="separate"/>
        </w:r>
        <w:r w:rsidR="00D6636D" w:rsidRPr="00B75D9A">
          <w:rPr>
            <w:noProof/>
            <w:vertAlign w:val="superscript"/>
          </w:rPr>
          <w:t>52</w:t>
        </w:r>
        <w:r w:rsidR="00D6636D">
          <w:fldChar w:fldCharType="end"/>
        </w:r>
      </w:hyperlink>
      <w:r>
        <w:t xml:space="preserve">. The genetic etiology of obesity can be classified into three categories. First, </w:t>
      </w:r>
      <w:proofErr w:type="spellStart"/>
      <w:r>
        <w:t>Mendelian</w:t>
      </w:r>
      <w:proofErr w:type="spellEnd"/>
      <w:r>
        <w:t xml:space="preserve"> obesity describes individuals who carry a rare gene variant with a dramatic impact on adiposity</w:t>
      </w:r>
      <w:hyperlink w:anchor="_ENREF_9" w:tooltip="Blakemore, 2010 #1465" w:history="1">
        <w:r w:rsidR="00D6636D">
          <w:fldChar w:fldCharType="begin"/>
        </w:r>
        <w:r w:rsidR="00D6636D">
          <w:instrText xml:space="preserve"> ADDIN EN.CITE &lt;EndNote&gt;&lt;Cite&gt;&lt;Author&gt;Blakemore&lt;/Author&gt;&lt;Year&gt;2010&lt;/Year&gt;&lt;RecNum&gt;1465&lt;/RecNum&gt;&lt;DisplayText&gt;&lt;style face="superscript"&gt;9&lt;/style&gt;&lt;/DisplayText&gt;&lt;record&gt;&lt;rec-number&gt;1465&lt;/rec-number&gt;&lt;foreign-keys&gt;&lt;key app="EN" db-id="5tspv52wswd09sesdstvwpdavtppapr0dasp"&gt;1465&lt;/key&gt;&lt;/foreign-keys&gt;&lt;ref-type name="Journal Article"&gt;17&lt;/ref-type&gt;&lt;contributors&gt;&lt;authors&gt;&lt;author&gt;Blakemore, A. I.&lt;/author&gt;&lt;author&gt;Froguel, P.&lt;/author&gt;&lt;/authors&gt;&lt;/contributors&gt;&lt;auth-address&gt;Department of Genomics of Common Disease, School of Public Health, Imperial College London, London, United Kingdom. a.blakemore@imperial.ac.uk&lt;/auth-address&gt;&lt;titles&gt;&lt;title&gt;Investigation of Mendelian forms of obesity holds out the prospect of personalized medicine&lt;/title&gt;&lt;secondary-title&gt;Annals of the New York Academy of Sciences&lt;/secondary-title&gt;&lt;alt-title&gt;Ann N Y Acad Sci&lt;/alt-title&gt;&lt;/titles&gt;&lt;periodical&gt;&lt;full-title&gt;Annals of the New York Academy of Sciences&lt;/full-title&gt;&lt;abbr-1&gt;Ann N Y Acad Sci&lt;/abbr-1&gt;&lt;/periodical&gt;&lt;alt-periodical&gt;&lt;full-title&gt;Annals of the New York Academy of Sciences&lt;/full-title&gt;&lt;abbr-1&gt;Ann N Y Acad Sci&lt;/abbr-1&gt;&lt;/alt-periodical&gt;&lt;pages&gt;180-9&lt;/pages&gt;&lt;volume&gt;1214&lt;/volume&gt;&lt;edition&gt;2010/12/24&lt;/edition&gt;&lt;keywords&gt;&lt;keyword&gt;Humans&lt;/keyword&gt;&lt;keyword&gt;Individualized Medicine/methods&lt;/keyword&gt;&lt;keyword&gt;Leptin/genetics/metabolism&lt;/keyword&gt;&lt;keyword&gt;Melanocortins/genetics/metabolism&lt;/keyword&gt;&lt;keyword&gt;*Mutation&lt;/keyword&gt;&lt;keyword&gt;Obesity/*genetics/metabolism/therapy&lt;/keyword&gt;&lt;keyword&gt;*Phenotype&lt;/keyword&gt;&lt;keyword&gt;*Polymorphism, Single Nucleotide&lt;/keyword&gt;&lt;keyword&gt;Proteins/genetics/metabolism&lt;/keyword&gt;&lt;keyword&gt;Signal Transduction/*genetics&lt;/keyword&gt;&lt;/keywords&gt;&lt;dates&gt;&lt;year&gt;2010&lt;/year&gt;&lt;pub-dates&gt;&lt;date&gt;Dec&lt;/date&gt;&lt;/pub-dates&gt;&lt;/dates&gt;&lt;isbn&gt;1749-6632 (Electronic)&amp;#xD;0077-8923 (Linking)&lt;/isbn&gt;&lt;accession-num&gt;21175686&lt;/accession-num&gt;&lt;work-type&gt;Review&lt;/work-type&gt;&lt;urls&gt;&lt;related-urls&gt;&lt;url&gt;http://www.ncbi.nlm.nih.gov/pubmed/21175686&lt;/url&gt;&lt;/related-urls&gt;&lt;/urls&gt;&lt;electronic-resource-num&gt;10.1111/j.1749-6632.2010.05880.x&lt;/electronic-resource-num&gt;&lt;language&gt;eng&lt;/language&gt;&lt;/record&gt;&lt;/Cite&gt;&lt;/EndNote&gt;</w:instrText>
        </w:r>
        <w:r w:rsidR="00D6636D">
          <w:fldChar w:fldCharType="separate"/>
        </w:r>
        <w:r w:rsidR="00D6636D" w:rsidRPr="00B133EB">
          <w:rPr>
            <w:noProof/>
            <w:vertAlign w:val="superscript"/>
          </w:rPr>
          <w:t>9</w:t>
        </w:r>
        <w:r w:rsidR="00D6636D">
          <w:fldChar w:fldCharType="end"/>
        </w:r>
      </w:hyperlink>
      <w:r>
        <w:t>. These variants are associated with a high lifetime risk of disease and exhibit a near one-to-one relationship between genotype and phenotype</w:t>
      </w:r>
      <w:r>
        <w:fldChar w:fldCharType="begin">
          <w:fldData xml:space="preserve">PEVuZE5vdGU+PENpdGU+PEF1dGhvcj5IaW5uZXk8L0F1dGhvcj48WWVhcj4yMDEwPC9ZZWFyPjxS
ZWNOdW0+MTQ2NjwvUmVjTnVtPjxEaXNwbGF5VGV4dD48c3R5bGUgZmFjZT0ic3VwZXJzY3JpcHQi
PjExLDUzLDU0PC9zdHlsZT48L0Rpc3BsYXlUZXh0PjxyZWNvcmQ+PHJlYy1udW1iZXI+MTQ2Njwv
cmVjLW51bWJlcj48Zm9yZWlnbi1rZXlzPjxrZXkgYXBwPSJFTiIgZGItaWQ9IjV0c3B2NTJ3c3dk
MDlzZXNkc3R2d3BkYXZ0cHBhcHIwZGFzcCI+MTQ2Njwva2V5PjwvZm9yZWlnbi1rZXlzPjxyZWYt
dHlwZSBuYW1lPSJKb3VybmFsIEFydGljbGUiPjE3PC9yZWYtdHlwZT48Y29udHJpYnV0b3JzPjxh
dXRob3JzPjxhdXRob3I+SGlubmV5LCBBLjwvYXV0aG9yPjxhdXRob3I+Vm9nZWwsIEMuIEkuPC9h
dXRob3I+PGF1dGhvcj5IZWJlYnJhbmQsIEouPC9hdXRob3I+PC9hdXRob3JzPjwvY29udHJpYnV0
b3JzPjxhdXRoLWFkZHJlc3M+RGVwYXJ0bWVudCBvZiBDaGlsZCBhbmQgQWRvbGVzY2VudCBQc3lj
aGlhdHJ5IGFuZCBQc3ljaG90aGVyYXB5LCBVbml2ZXJzaXR5IG9mIER1aXNidXJnLUVzc2VuLCBW
aXJjaG93c3RyYXNzZSAxNzQsIEVzc2VuLCBHZXJtYW55LiBhbmtlLmhpbm5leUB1bmktZHVlLmRl
PC9hdXRoLWFkZHJlc3M+PHRpdGxlcz48dGl0bGU+RnJvbSBtb25vZ2VuaWMgdG8gcG9seWdlbmlj
IG9iZXNpdHk6IHJlY2VudCBhZHZhbmNlczwvdGl0bGU+PHNlY29uZGFyeS10aXRsZT5FdXJvcGVh
biBjaGlsZCAmYW1wOyBhZG9sZXNjZW50IHBzeWNoaWF0cnk8L3NlY29uZGFyeS10aXRsZT48YWx0
LXRpdGxlPkV1ciBDaGlsZCBBZG9sZXNjIFBzeWNoaWF0cnk8L2FsdC10aXRsZT48L3RpdGxlcz48
cGVyaW9kaWNhbD48ZnVsbC10aXRsZT5FdXJvcGVhbiBjaGlsZCAmYW1wOyBhZG9sZXNjZW50IHBz
eWNoaWF0cnk8L2Z1bGwtdGl0bGU+PGFiYnItMT5FdXIgQ2hpbGQgQWRvbGVzYyBQc3ljaGlhdHJ5
PC9hYmJyLTE+PC9wZXJpb2RpY2FsPjxhbHQtcGVyaW9kaWNhbD48ZnVsbC10aXRsZT5FdXJvcGVh
biBjaGlsZCAmYW1wOyBhZG9sZXNjZW50IHBzeWNoaWF0cnk8L2Z1bGwtdGl0bGU+PGFiYnItMT5F
dXIgQ2hpbGQgQWRvbGVzYyBQc3ljaGlhdHJ5PC9hYmJyLTE+PC9hbHQtcGVyaW9kaWNhbD48cGFn
ZXM+Mjk3LTMxMDwvcGFnZXM+PHZvbHVtZT4xOTwvdm9sdW1lPjxudW1iZXI+MzwvbnVtYmVyPjxl
ZGl0aW9uPjIwMTAvMDIvMDQ8L2VkaXRpb24+PGtleXdvcmRzPjxrZXl3b3JkPkFkb2xlc2NlbnQ8
L2tleXdvcmQ+PGtleXdvcmQ+QWRvcHRpb248L2tleXdvcmQ+PGtleXdvcmQ+QW5pbWFsczwva2V5
d29yZD48a2V5d29yZD5Cb2R5IFdlaWdodC9nZW5ldGljczwva2V5d29yZD48a2V5d29yZD5DaGls
ZDwva2V5d29yZD48a2V5d29yZD5DaHJvbW9zb21lIE1hcHBpbmc8L2tleXdvcmQ+PGtleXdvcmQ+
RGlzZWFzZXMgaW4gVHdpbnMvKmdlbmV0aWNzPC9rZXl3b3JkPjxrZXl3b3JkPkVwaWdlbmVzaXMs
IEdlbmV0aWMvZ2VuZXRpY3M8L2tleXdvcmQ+PGtleXdvcmQ+R2VuZXRpYyBEaXNlYXNlcywgSW5i
b3JuLypnZW5ldGljczwva2V5d29yZD48a2V5d29yZD5HZW5ldGljIE1hcmtlcnMvKmdlbmV0aWNz
PC9rZXl3b3JkPjxrZXl3b3JkPkdlbmV0aWMgUHJlZGlzcG9zaXRpb24gdG8gRGlzZWFzZS8qZ2Vu
ZXRpY3M8L2tleXdvcmQ+PGtleXdvcmQ+R2VuZXRpYyBWYXJpYXRpb24vZ2VuZXRpY3M8L2tleXdv
cmQ+PGtleXdvcmQ+SHVtYW5zPC9rZXl3b3JkPjxrZXl3b3JkPk11bHRpZmFjdG9yaWFsIEluaGVy
aXRhbmNlLypnZW5ldGljczwva2V5d29yZD48a2V5d29yZD5PYmVzaXR5LypnZW5ldGljczwva2V5
d29yZD48a2V5d29yZD5QaGVub3R5cGU8L2tleXdvcmQ+PGtleXdvcmQ+U29jaWFsIEVudmlyb25t
ZW50PC9rZXl3b3JkPjwva2V5d29yZHM+PGRhdGVzPjx5ZWFyPjIwMTA8L3llYXI+PHB1Yi1kYXRl
cz48ZGF0ZT5NYXI8L2RhdGU+PC9wdWItZGF0ZXM+PC9kYXRlcz48aXNibj4xNDM1LTE2NVggKEVs
ZWN0cm9uaWMpJiN4RDsxMDE4LTg4MjcgKExpbmtpbmcpPC9pc2JuPjxhY2Nlc3Npb24tbnVtPjIw
MTI3Mzc5PC9hY2Nlc3Npb24tbnVtPjx3b3JrLXR5cGU+UmVzZWFyY2ggU3VwcG9ydCwgTm9uLVUu
Uy4gR292JmFwb3M7dCYjeEQ7UmV2aWV3PC93b3JrLXR5cGU+PHVybHM+PHJlbGF0ZWQtdXJscz48
dXJsPmh0dHA6Ly93d3cubmNiaS5ubG0ubmloLmdvdi9wdWJtZWQvMjAxMjczNzk8L3VybD48L3Jl
bGF0ZWQtdXJscz48L3VybHM+PGN1c3RvbTI+MjgzOTUwOTwvY3VzdG9tMj48ZWxlY3Ryb25pYy1y
ZXNvdXJjZS1udW0+MTAuMTAwNy9zMDA3ODctMDEwLTAwOTYtNjwvZWxlY3Ryb25pYy1yZXNvdXJj
ZS1udW0+PGxhbmd1YWdlPmVuZzwvbGFuZ3VhZ2U+PC9yZWNvcmQ+PC9DaXRlPjxDaXRlPjxBdXRo
b3I+S2hvdXJ5PC9BdXRob3I+PFllYXI+MTk5MzwvWWVhcj48UmVjTnVtPjE0Njc8L1JlY051bT48
cmVjb3JkPjxyZWMtbnVtYmVyPjE0Njc8L3JlYy1udW1iZXI+PGZvcmVpZ24ta2V5cz48a2V5IGFw
cD0iRU4iIGRiLWlkPSI1dHNwdjUyd3N3ZDA5c2VzZHN0dndwZGF2dHBwYXByMGRhc3AiPjE0Njc8
L2tleT48L2ZvcmVpZ24ta2V5cz48cmVmLXR5cGUgbmFtZT0iSm91cm5hbCBBcnRpY2xlIj4xNzwv
cmVmLXR5cGU+PGNvbnRyaWJ1dG9ycz48YXV0aG9ycz48YXV0aG9yPktob3VyeSwgTS4gSi48L2F1
dGhvcj48YXV0aG9yPkJlYXR5LCBULiBILjwvYXV0aG9yPjxhdXRob3I+Q29oZW4sIEIuIEguPC9h
dXRob3I+PC9hdXRob3JzPjwvY29udHJpYnV0b3JzPjxhdXRoLWFkZHJlc3M+QmlydGggRGVmZWN0
cyBhbmQgR2VuZXRpYyBEaXNlYXNlcyBCcmFuY2gsIENlbnRlcnMgZm9yIERpc2Vhc2UgQ29udHJv
bCBhbmQgUHJldmVudGlvbiwgQXRsYW50YSwgR0EgMzAzMzMuPC9hdXRoLWFkZHJlc3M+PHRpdGxl
cz48dGl0bGU+U2NvcGUgYW5kIHN0cmF0ZWdpZXMgb2YgZ2VuZXRpYyBlcGlkZW1pb2xvZ3k6IGFu
YWx5c2lzIG9mIGFydGljbGVzIHB1Ymxpc2hlZCBpbiBHZW5ldGljIEVwaWRlbWlvbG9neSwgMTk4
NC0xOTkxPC90aXRsZT48c2Vjb25kYXJ5LXRpdGxlPkdlbmV0aWMgZXBpZGVtaW9sb2d5PC9zZWNv
bmRhcnktdGl0bGU+PGFsdC10aXRsZT5HZW5ldCBFcGlkZW1pb2w8L2FsdC10aXRsZT48L3RpdGxl
cz48cGVyaW9kaWNhbD48ZnVsbC10aXRsZT5HZW5ldGljIGVwaWRlbWlvbG9neTwvZnVsbC10aXRs
ZT48YWJici0xPkdlbmV0IEVwaWRlbWlvbDwvYWJici0xPjwvcGVyaW9kaWNhbD48YWx0LXBlcmlv
ZGljYWw+PGZ1bGwtdGl0bGU+R2VuZXRpYyBlcGlkZW1pb2xvZ3k8L2Z1bGwtdGl0bGU+PGFiYnIt
MT5HZW5ldCBFcGlkZW1pb2w8L2FiYnItMT48L2FsdC1wZXJpb2RpY2FsPjxwYWdlcz4zMjEtOTwv
cGFnZXM+PHZvbHVtZT4xMDwvdm9sdW1lPjxudW1iZXI+NTwvbnVtYmVyPjxlZGl0aW9uPjE5OTMv
MDEvMDE8L2VkaXRpb24+PGtleXdvcmRzPjxrZXl3b3JkPipFcGlkZW1pb2xvZ3kvc3RhdGlzdGlj
cyAmYW1wOyBudW1lcmljYWwgZGF0YTwva2V5d29yZD48a2V5d29yZD4qR2VuZXRpY3Mvc3RhdGlz
dGljcyAmYW1wOyBudW1lcmljYWwgZGF0YTwva2V5d29yZD48a2V5d29yZD5IdW1hbnM8L2tleXdv
cmQ+PGtleXdvcmQ+KlB1Ymxpc2hpbmcvc3RhdGlzdGljcyAmYW1wOyBudW1lcmljYWwgZGF0YTwv
a2V5d29yZD48a2V5d29yZD5SZXNlYXJjaDwva2V5d29yZD48L2tleXdvcmRzPjxkYXRlcz48eWVh
cj4xOTkzPC95ZWFyPjwvZGF0ZXM+PGlzYm4+MDc0MS0wMzk1IChQcmludCkmI3hEOzA3NDEtMDM5
NSAoTGlua2luZyk8L2lzYm4+PGFjY2Vzc2lvbi1udW0+ODIyNDgxMDwvYWNjZXNzaW9uLW51bT48
dXJscz48cmVsYXRlZC11cmxzPjx1cmw+aHR0cDovL3d3dy5uY2JpLm5sbS5uaWguZ292L3B1Ym1l
ZC84MjI0ODEwPC91cmw+PC9yZWxhdGVkLXVybHM+PC91cmxzPjxlbGVjdHJvbmljLXJlc291cmNl
LW51bT4xMC4xMDAyL2dlcGkuMTM3MDEwMDUwNTwvZWxlY3Ryb25pYy1yZXNvdXJjZS1udW0+PGxh
bmd1YWdlPmVuZzwvbGFuZ3VhZ2U+PC9yZWNvcmQ+PC9DaXRlPjxDaXRlPjxBdXRob3I+TmFyb2Q8
L0F1dGhvcj48WWVhcj4yMDAyPC9ZZWFyPjxSZWNOdW0+MTQ2ODwvUmVjTnVtPjxyZWNvcmQ+PHJl
Yy1udW1iZXI+MTQ2ODwvcmVjLW51bWJlcj48Zm9yZWlnbi1rZXlzPjxrZXkgYXBwPSJFTiIgZGIt
aWQ9IjV0c3B2NTJ3c3dkMDlzZXNkc3R2d3BkYXZ0cHBhcHIwZGFzcCI+MTQ2ODwva2V5PjwvZm9y
ZWlnbi1rZXlzPjxyZWYtdHlwZSBuYW1lPSJKb3VybmFsIEFydGljbGUiPjE3PC9yZWYtdHlwZT48
Y29udHJpYnV0b3JzPjxhdXRob3JzPjxhdXRob3I+TmFyb2QsIFMuIEEuPC9hdXRob3I+PC9hdXRo
b3JzPjwvY29udHJpYnV0b3JzPjxhdXRoLWFkZHJlc3M+Q2VudHJlIGZvciBSZXNlYXJjaCBvbiBX
b21lbiZhcG9zO3MgSGVhbHRoLCBXb21lbiZhcG9zO3MgQ29sbGVnZSBIb3NwaXRhbCwgNzkwIEJh
eSBTdHJlZXQsIFJvb20gNzUwLCBVbml2ZXJzaXR5IG9mIFRvcm9udG8sIFRvcm9udG8sIENhbmFk
YSBNNUcgMU44LiBzdGV2ZW4ubmFyb2RAc3djaHNjLm9uLmNhPC9hdXRoLWFkZHJlc3M+PHRpdGxl
cz48dGl0bGU+TW9kaWZpZXJzIG9mIHJpc2sgb2YgaGVyZWRpdGFyeSBicmVhc3QgYW5kIG92YXJp
YW4gY2FuY2VyPC90aXRsZT48c2Vjb25kYXJ5LXRpdGxlPk5hdHVyZSByZXZpZXdzLiBDYW5jZXI8
L3NlY29uZGFyeS10aXRsZT48YWx0LXRpdGxlPk5hdCBSZXYgQ2FuY2VyPC9hbHQtdGl0bGU+PC90
aXRsZXM+PHBlcmlvZGljYWw+PGZ1bGwtdGl0bGU+TmF0dXJlIHJldmlld3MuIENhbmNlcjwvZnVs
bC10aXRsZT48YWJici0xPk5hdCBSZXYgQ2FuY2VyPC9hYmJyLTE+PC9wZXJpb2RpY2FsPjxhbHQt
cGVyaW9kaWNhbD48ZnVsbC10aXRsZT5OYXR1cmUgcmV2aWV3cy4gQ2FuY2VyPC9mdWxsLXRpdGxl
PjxhYmJyLTE+TmF0IFJldiBDYW5jZXI8L2FiYnItMT48L2FsdC1wZXJpb2RpY2FsPjxwYWdlcz4x
MTMtMjM8L3BhZ2VzPjx2b2x1bWU+Mjwvdm9sdW1lPjxudW1iZXI+MjwvbnVtYmVyPjxlZGl0aW9u
PjIwMDMvMDMvMTU8L2VkaXRpb24+PGtleXdvcmRzPjxrZXl3b3JkPkFsbGVsZXM8L2tleXdvcmQ+
PGtleXdvcmQ+QlJDQTEgUHJvdGVpbi9nZW5ldGljcy9tZXRhYm9saXNtPC9rZXl3b3JkPjxrZXl3
b3JkPkJSQ0EyIFByb3RlaW4vZ2VuZXRpY3MvbWV0YWJvbGlzbTwva2V5d29yZD48a2V5d29yZD5C
cmVhc3QgTmVvcGxhc21zL2VwaWRlbWlvbG9neS8qZXRpb2xvZ3kvKmdlbmV0aWNzL3ByZXZlbnRp
b24gJmFtcDsgY29udHJvbDwva2V5d29yZD48a2V5d29yZD5GZW1hbGU8L2tleXdvcmQ+PGtleXdv
cmQ+KkdlbmV0aWMgUHJlZGlzcG9zaXRpb24gdG8gRGlzZWFzZTwva2V5d29yZD48a2V5d29yZD5I
dW1hbnM8L2tleXdvcmQ+PGtleXdvcmQ+T3ZhcmlhbiBOZW9wbGFzbXMvZXBpZGVtaW9sb2d5Lypl
dGlvbG9neS8qZ2VuZXRpY3MvcHJldmVudGlvbiAmYW1wOyBjb250cm9sPC9rZXl3b3JkPjxrZXl3
b3JkPlBlbmV0cmFuY2U8L2tleXdvcmQ+PGtleXdvcmQ+UmlzayBGYWN0b3JzPC9rZXl3b3JkPjwv
a2V5d29yZHM+PGRhdGVzPjx5ZWFyPjIwMDI8L3llYXI+PHB1Yi1kYXRlcz48ZGF0ZT5GZWI8L2Rh
dGU+PC9wdWItZGF0ZXM+PC9kYXRlcz48aXNibj4xNDc0LTE3NVggKFByaW50KSYjeEQ7MTQ3NC0x
NzVYIChMaW5raW5nKTwvaXNibj48YWNjZXNzaW9uLW51bT4xMjYzNTE3NDwvYWNjZXNzaW9uLW51
bT48d29yay10eXBlPlJldmlldzwvd29yay10eXBlPjx1cmxzPjxyZWxhdGVkLXVybHM+PHVybD5o
dHRwOi8vd3d3Lm5jYmkubmxtLm5paC5nb3YvcHVibWVkLzEyNjM1MTc0PC91cmw+PC9yZWxhdGVk
LXVybHM+PC91cmxzPjxlbGVjdHJvbmljLXJlc291cmNlLW51bT4xMC4xMDM4L25yYzcyNjwvZWxl
Y3Ryb25pYy1yZXNvdXJjZS1udW0+PGxhbmd1YWdlPmVuZzwvbGFuZ3VhZ2U+PC9yZWNvcmQ+PC9D
aXRlPjwvRW5kTm90ZT5=
</w:fldData>
        </w:fldChar>
      </w:r>
      <w:r w:rsidR="00B75D9A">
        <w:instrText xml:space="preserve"> ADDIN EN.CITE </w:instrText>
      </w:r>
      <w:r w:rsidR="00B75D9A">
        <w:fldChar w:fldCharType="begin">
          <w:fldData xml:space="preserve">PEVuZE5vdGU+PENpdGU+PEF1dGhvcj5IaW5uZXk8L0F1dGhvcj48WWVhcj4yMDEwPC9ZZWFyPjxS
ZWNOdW0+MTQ2NjwvUmVjTnVtPjxEaXNwbGF5VGV4dD48c3R5bGUgZmFjZT0ic3VwZXJzY3JpcHQi
PjExLDUzLDU0PC9zdHlsZT48L0Rpc3BsYXlUZXh0PjxyZWNvcmQ+PHJlYy1udW1iZXI+MTQ2Njwv
cmVjLW51bWJlcj48Zm9yZWlnbi1rZXlzPjxrZXkgYXBwPSJFTiIgZGItaWQ9IjV0c3B2NTJ3c3dk
MDlzZXNkc3R2d3BkYXZ0cHBhcHIwZGFzcCI+MTQ2Njwva2V5PjwvZm9yZWlnbi1rZXlzPjxyZWYt
dHlwZSBuYW1lPSJKb3VybmFsIEFydGljbGUiPjE3PC9yZWYtdHlwZT48Y29udHJpYnV0b3JzPjxh
dXRob3JzPjxhdXRob3I+SGlubmV5LCBBLjwvYXV0aG9yPjxhdXRob3I+Vm9nZWwsIEMuIEkuPC9h
dXRob3I+PGF1dGhvcj5IZWJlYnJhbmQsIEouPC9hdXRob3I+PC9hdXRob3JzPjwvY29udHJpYnV0
b3JzPjxhdXRoLWFkZHJlc3M+RGVwYXJ0bWVudCBvZiBDaGlsZCBhbmQgQWRvbGVzY2VudCBQc3lj
aGlhdHJ5IGFuZCBQc3ljaG90aGVyYXB5LCBVbml2ZXJzaXR5IG9mIER1aXNidXJnLUVzc2VuLCBW
aXJjaG93c3RyYXNzZSAxNzQsIEVzc2VuLCBHZXJtYW55LiBhbmtlLmhpbm5leUB1bmktZHVlLmRl
PC9hdXRoLWFkZHJlc3M+PHRpdGxlcz48dGl0bGU+RnJvbSBtb25vZ2VuaWMgdG8gcG9seWdlbmlj
IG9iZXNpdHk6IHJlY2VudCBhZHZhbmNlczwvdGl0bGU+PHNlY29uZGFyeS10aXRsZT5FdXJvcGVh
biBjaGlsZCAmYW1wOyBhZG9sZXNjZW50IHBzeWNoaWF0cnk8L3NlY29uZGFyeS10aXRsZT48YWx0
LXRpdGxlPkV1ciBDaGlsZCBBZG9sZXNjIFBzeWNoaWF0cnk8L2FsdC10aXRsZT48L3RpdGxlcz48
cGVyaW9kaWNhbD48ZnVsbC10aXRsZT5FdXJvcGVhbiBjaGlsZCAmYW1wOyBhZG9sZXNjZW50IHBz
eWNoaWF0cnk8L2Z1bGwtdGl0bGU+PGFiYnItMT5FdXIgQ2hpbGQgQWRvbGVzYyBQc3ljaGlhdHJ5
PC9hYmJyLTE+PC9wZXJpb2RpY2FsPjxhbHQtcGVyaW9kaWNhbD48ZnVsbC10aXRsZT5FdXJvcGVh
biBjaGlsZCAmYW1wOyBhZG9sZXNjZW50IHBzeWNoaWF0cnk8L2Z1bGwtdGl0bGU+PGFiYnItMT5F
dXIgQ2hpbGQgQWRvbGVzYyBQc3ljaGlhdHJ5PC9hYmJyLTE+PC9hbHQtcGVyaW9kaWNhbD48cGFn
ZXM+Mjk3LTMxMDwvcGFnZXM+PHZvbHVtZT4xOTwvdm9sdW1lPjxudW1iZXI+MzwvbnVtYmVyPjxl
ZGl0aW9uPjIwMTAvMDIvMDQ8L2VkaXRpb24+PGtleXdvcmRzPjxrZXl3b3JkPkFkb2xlc2NlbnQ8
L2tleXdvcmQ+PGtleXdvcmQ+QWRvcHRpb248L2tleXdvcmQ+PGtleXdvcmQ+QW5pbWFsczwva2V5
d29yZD48a2V5d29yZD5Cb2R5IFdlaWdodC9nZW5ldGljczwva2V5d29yZD48a2V5d29yZD5DaGls
ZDwva2V5d29yZD48a2V5d29yZD5DaHJvbW9zb21lIE1hcHBpbmc8L2tleXdvcmQ+PGtleXdvcmQ+
RGlzZWFzZXMgaW4gVHdpbnMvKmdlbmV0aWNzPC9rZXl3b3JkPjxrZXl3b3JkPkVwaWdlbmVzaXMs
IEdlbmV0aWMvZ2VuZXRpY3M8L2tleXdvcmQ+PGtleXdvcmQ+R2VuZXRpYyBEaXNlYXNlcywgSW5i
b3JuLypnZW5ldGljczwva2V5d29yZD48a2V5d29yZD5HZW5ldGljIE1hcmtlcnMvKmdlbmV0aWNz
PC9rZXl3b3JkPjxrZXl3b3JkPkdlbmV0aWMgUHJlZGlzcG9zaXRpb24gdG8gRGlzZWFzZS8qZ2Vu
ZXRpY3M8L2tleXdvcmQ+PGtleXdvcmQ+R2VuZXRpYyBWYXJpYXRpb24vZ2VuZXRpY3M8L2tleXdv
cmQ+PGtleXdvcmQ+SHVtYW5zPC9rZXl3b3JkPjxrZXl3b3JkPk11bHRpZmFjdG9yaWFsIEluaGVy
aXRhbmNlLypnZW5ldGljczwva2V5d29yZD48a2V5d29yZD5PYmVzaXR5LypnZW5ldGljczwva2V5
d29yZD48a2V5d29yZD5QaGVub3R5cGU8L2tleXdvcmQ+PGtleXdvcmQ+U29jaWFsIEVudmlyb25t
ZW50PC9rZXl3b3JkPjwva2V5d29yZHM+PGRhdGVzPjx5ZWFyPjIwMTA8L3llYXI+PHB1Yi1kYXRl
cz48ZGF0ZT5NYXI8L2RhdGU+PC9wdWItZGF0ZXM+PC9kYXRlcz48aXNibj4xNDM1LTE2NVggKEVs
ZWN0cm9uaWMpJiN4RDsxMDE4LTg4MjcgKExpbmtpbmcpPC9pc2JuPjxhY2Nlc3Npb24tbnVtPjIw
MTI3Mzc5PC9hY2Nlc3Npb24tbnVtPjx3b3JrLXR5cGU+UmVzZWFyY2ggU3VwcG9ydCwgTm9uLVUu
Uy4gR292JmFwb3M7dCYjeEQ7UmV2aWV3PC93b3JrLXR5cGU+PHVybHM+PHJlbGF0ZWQtdXJscz48
dXJsPmh0dHA6Ly93d3cubmNiaS5ubG0ubmloLmdvdi9wdWJtZWQvMjAxMjczNzk8L3VybD48L3Jl
bGF0ZWQtdXJscz48L3VybHM+PGN1c3RvbTI+MjgzOTUwOTwvY3VzdG9tMj48ZWxlY3Ryb25pYy1y
ZXNvdXJjZS1udW0+MTAuMTAwNy9zMDA3ODctMDEwLTAwOTYtNjwvZWxlY3Ryb25pYy1yZXNvdXJj
ZS1udW0+PGxhbmd1YWdlPmVuZzwvbGFuZ3VhZ2U+PC9yZWNvcmQ+PC9DaXRlPjxDaXRlPjxBdXRo
b3I+S2hvdXJ5PC9BdXRob3I+PFllYXI+MTk5MzwvWWVhcj48UmVjTnVtPjE0Njc8L1JlY051bT48
cmVjb3JkPjxyZWMtbnVtYmVyPjE0Njc8L3JlYy1udW1iZXI+PGZvcmVpZ24ta2V5cz48a2V5IGFw
cD0iRU4iIGRiLWlkPSI1dHNwdjUyd3N3ZDA5c2VzZHN0dndwZGF2dHBwYXByMGRhc3AiPjE0Njc8
L2tleT48L2ZvcmVpZ24ta2V5cz48cmVmLXR5cGUgbmFtZT0iSm91cm5hbCBBcnRpY2xlIj4xNzwv
cmVmLXR5cGU+PGNvbnRyaWJ1dG9ycz48YXV0aG9ycz48YXV0aG9yPktob3VyeSwgTS4gSi48L2F1
dGhvcj48YXV0aG9yPkJlYXR5LCBULiBILjwvYXV0aG9yPjxhdXRob3I+Q29oZW4sIEIuIEguPC9h
dXRob3I+PC9hdXRob3JzPjwvY29udHJpYnV0b3JzPjxhdXRoLWFkZHJlc3M+QmlydGggRGVmZWN0
cyBhbmQgR2VuZXRpYyBEaXNlYXNlcyBCcmFuY2gsIENlbnRlcnMgZm9yIERpc2Vhc2UgQ29udHJv
bCBhbmQgUHJldmVudGlvbiwgQXRsYW50YSwgR0EgMzAzMzMuPC9hdXRoLWFkZHJlc3M+PHRpdGxl
cz48dGl0bGU+U2NvcGUgYW5kIHN0cmF0ZWdpZXMgb2YgZ2VuZXRpYyBlcGlkZW1pb2xvZ3k6IGFu
YWx5c2lzIG9mIGFydGljbGVzIHB1Ymxpc2hlZCBpbiBHZW5ldGljIEVwaWRlbWlvbG9neSwgMTk4
NC0xOTkxPC90aXRsZT48c2Vjb25kYXJ5LXRpdGxlPkdlbmV0aWMgZXBpZGVtaW9sb2d5PC9zZWNv
bmRhcnktdGl0bGU+PGFsdC10aXRsZT5HZW5ldCBFcGlkZW1pb2w8L2FsdC10aXRsZT48L3RpdGxl
cz48cGVyaW9kaWNhbD48ZnVsbC10aXRsZT5HZW5ldGljIGVwaWRlbWlvbG9neTwvZnVsbC10aXRs
ZT48YWJici0xPkdlbmV0IEVwaWRlbWlvbDwvYWJici0xPjwvcGVyaW9kaWNhbD48YWx0LXBlcmlv
ZGljYWw+PGZ1bGwtdGl0bGU+R2VuZXRpYyBlcGlkZW1pb2xvZ3k8L2Z1bGwtdGl0bGU+PGFiYnIt
MT5HZW5ldCBFcGlkZW1pb2w8L2FiYnItMT48L2FsdC1wZXJpb2RpY2FsPjxwYWdlcz4zMjEtOTwv
cGFnZXM+PHZvbHVtZT4xMDwvdm9sdW1lPjxudW1iZXI+NTwvbnVtYmVyPjxlZGl0aW9uPjE5OTMv
MDEvMDE8L2VkaXRpb24+PGtleXdvcmRzPjxrZXl3b3JkPipFcGlkZW1pb2xvZ3kvc3RhdGlzdGlj
cyAmYW1wOyBudW1lcmljYWwgZGF0YTwva2V5d29yZD48a2V5d29yZD4qR2VuZXRpY3Mvc3RhdGlz
dGljcyAmYW1wOyBudW1lcmljYWwgZGF0YTwva2V5d29yZD48a2V5d29yZD5IdW1hbnM8L2tleXdv
cmQ+PGtleXdvcmQ+KlB1Ymxpc2hpbmcvc3RhdGlzdGljcyAmYW1wOyBudW1lcmljYWwgZGF0YTwv
a2V5d29yZD48a2V5d29yZD5SZXNlYXJjaDwva2V5d29yZD48L2tleXdvcmRzPjxkYXRlcz48eWVh
cj4xOTkzPC95ZWFyPjwvZGF0ZXM+PGlzYm4+MDc0MS0wMzk1IChQcmludCkmI3hEOzA3NDEtMDM5
NSAoTGlua2luZyk8L2lzYm4+PGFjY2Vzc2lvbi1udW0+ODIyNDgxMDwvYWNjZXNzaW9uLW51bT48
dXJscz48cmVsYXRlZC11cmxzPjx1cmw+aHR0cDovL3d3dy5uY2JpLm5sbS5uaWguZ292L3B1Ym1l
ZC84MjI0ODEwPC91cmw+PC9yZWxhdGVkLXVybHM+PC91cmxzPjxlbGVjdHJvbmljLXJlc291cmNl
LW51bT4xMC4xMDAyL2dlcGkuMTM3MDEwMDUwNTwvZWxlY3Ryb25pYy1yZXNvdXJjZS1udW0+PGxh
bmd1YWdlPmVuZzwvbGFuZ3VhZ2U+PC9yZWNvcmQ+PC9DaXRlPjxDaXRlPjxBdXRob3I+TmFyb2Q8
L0F1dGhvcj48WWVhcj4yMDAyPC9ZZWFyPjxSZWNOdW0+MTQ2ODwvUmVjTnVtPjxyZWNvcmQ+PHJl
Yy1udW1iZXI+MTQ2ODwvcmVjLW51bWJlcj48Zm9yZWlnbi1rZXlzPjxrZXkgYXBwPSJFTiIgZGIt
aWQ9IjV0c3B2NTJ3c3dkMDlzZXNkc3R2d3BkYXZ0cHBhcHIwZGFzcCI+MTQ2ODwva2V5PjwvZm9y
ZWlnbi1rZXlzPjxyZWYtdHlwZSBuYW1lPSJKb3VybmFsIEFydGljbGUiPjE3PC9yZWYtdHlwZT48
Y29udHJpYnV0b3JzPjxhdXRob3JzPjxhdXRob3I+TmFyb2QsIFMuIEEuPC9hdXRob3I+PC9hdXRo
b3JzPjwvY29udHJpYnV0b3JzPjxhdXRoLWFkZHJlc3M+Q2VudHJlIGZvciBSZXNlYXJjaCBvbiBX
b21lbiZhcG9zO3MgSGVhbHRoLCBXb21lbiZhcG9zO3MgQ29sbGVnZSBIb3NwaXRhbCwgNzkwIEJh
eSBTdHJlZXQsIFJvb20gNzUwLCBVbml2ZXJzaXR5IG9mIFRvcm9udG8sIFRvcm9udG8sIENhbmFk
YSBNNUcgMU44LiBzdGV2ZW4ubmFyb2RAc3djaHNjLm9uLmNhPC9hdXRoLWFkZHJlc3M+PHRpdGxl
cz48dGl0bGU+TW9kaWZpZXJzIG9mIHJpc2sgb2YgaGVyZWRpdGFyeSBicmVhc3QgYW5kIG92YXJp
YW4gY2FuY2VyPC90aXRsZT48c2Vjb25kYXJ5LXRpdGxlPk5hdHVyZSByZXZpZXdzLiBDYW5jZXI8
L3NlY29uZGFyeS10aXRsZT48YWx0LXRpdGxlPk5hdCBSZXYgQ2FuY2VyPC9hbHQtdGl0bGU+PC90
aXRsZXM+PHBlcmlvZGljYWw+PGZ1bGwtdGl0bGU+TmF0dXJlIHJldmlld3MuIENhbmNlcjwvZnVs
bC10aXRsZT48YWJici0xPk5hdCBSZXYgQ2FuY2VyPC9hYmJyLTE+PC9wZXJpb2RpY2FsPjxhbHQt
cGVyaW9kaWNhbD48ZnVsbC10aXRsZT5OYXR1cmUgcmV2aWV3cy4gQ2FuY2VyPC9mdWxsLXRpdGxl
PjxhYmJyLTE+TmF0IFJldiBDYW5jZXI8L2FiYnItMT48L2FsdC1wZXJpb2RpY2FsPjxwYWdlcz4x
MTMtMjM8L3BhZ2VzPjx2b2x1bWU+Mjwvdm9sdW1lPjxudW1iZXI+MjwvbnVtYmVyPjxlZGl0aW9u
PjIwMDMvMDMvMTU8L2VkaXRpb24+PGtleXdvcmRzPjxrZXl3b3JkPkFsbGVsZXM8L2tleXdvcmQ+
PGtleXdvcmQ+QlJDQTEgUHJvdGVpbi9nZW5ldGljcy9tZXRhYm9saXNtPC9rZXl3b3JkPjxrZXl3
b3JkPkJSQ0EyIFByb3RlaW4vZ2VuZXRpY3MvbWV0YWJvbGlzbTwva2V5d29yZD48a2V5d29yZD5C
cmVhc3QgTmVvcGxhc21zL2VwaWRlbWlvbG9neS8qZXRpb2xvZ3kvKmdlbmV0aWNzL3ByZXZlbnRp
b24gJmFtcDsgY29udHJvbDwva2V5d29yZD48a2V5d29yZD5GZW1hbGU8L2tleXdvcmQ+PGtleXdv
cmQ+KkdlbmV0aWMgUHJlZGlzcG9zaXRpb24gdG8gRGlzZWFzZTwva2V5d29yZD48a2V5d29yZD5I
dW1hbnM8L2tleXdvcmQ+PGtleXdvcmQ+T3ZhcmlhbiBOZW9wbGFzbXMvZXBpZGVtaW9sb2d5Lypl
dGlvbG9neS8qZ2VuZXRpY3MvcHJldmVudGlvbiAmYW1wOyBjb250cm9sPC9rZXl3b3JkPjxrZXl3
b3JkPlBlbmV0cmFuY2U8L2tleXdvcmQ+PGtleXdvcmQ+UmlzayBGYWN0b3JzPC9rZXl3b3JkPjwv
a2V5d29yZHM+PGRhdGVzPjx5ZWFyPjIwMDI8L3llYXI+PHB1Yi1kYXRlcz48ZGF0ZT5GZWI8L2Rh
dGU+PC9wdWItZGF0ZXM+PC9kYXRlcz48aXNibj4xNDc0LTE3NVggKFByaW50KSYjeEQ7MTQ3NC0x
NzVYIChMaW5raW5nKTwvaXNibj48YWNjZXNzaW9uLW51bT4xMjYzNTE3NDwvYWNjZXNzaW9uLW51
bT48d29yay10eXBlPlJldmlldzwvd29yay10eXBlPjx1cmxzPjxyZWxhdGVkLXVybHM+PHVybD5o
dHRwOi8vd3d3Lm5jYmkubmxtLm5paC5nb3YvcHVibWVkLzEyNjM1MTc0PC91cmw+PC9yZWxhdGVk
LXVybHM+PC91cmxzPjxlbGVjdHJvbmljLXJlc291cmNlLW51bT4xMC4xMDM4L25yYzcyNjwvZWxl
Y3Ryb25pYy1yZXNvdXJjZS1udW0+PGxhbmd1YWdlPmVuZzwvbGFuZ3VhZ2U+PC9yZWNvcmQ+PC9D
aXRlPjwvRW5kTm90ZT5=
</w:fldData>
        </w:fldChar>
      </w:r>
      <w:r w:rsidR="00B75D9A">
        <w:instrText xml:space="preserve"> ADDIN EN.CITE.DATA </w:instrText>
      </w:r>
      <w:r w:rsidR="00B75D9A">
        <w:fldChar w:fldCharType="end"/>
      </w:r>
      <w:r>
        <w:fldChar w:fldCharType="separate"/>
      </w:r>
      <w:hyperlink w:anchor="_ENREF_11" w:tooltip="Hinney, 2010 #1471" w:history="1">
        <w:r w:rsidR="00D6636D" w:rsidRPr="00B75D9A">
          <w:rPr>
            <w:noProof/>
            <w:vertAlign w:val="superscript"/>
          </w:rPr>
          <w:t>11</w:t>
        </w:r>
      </w:hyperlink>
      <w:r w:rsidR="00B75D9A" w:rsidRPr="00B75D9A">
        <w:rPr>
          <w:noProof/>
          <w:vertAlign w:val="superscript"/>
        </w:rPr>
        <w:t>,</w:t>
      </w:r>
      <w:hyperlink w:anchor="_ENREF_53" w:tooltip="Khoury, 1993 #1467" w:history="1">
        <w:r w:rsidR="00D6636D" w:rsidRPr="00B75D9A">
          <w:rPr>
            <w:noProof/>
            <w:vertAlign w:val="superscript"/>
          </w:rPr>
          <w:t>53</w:t>
        </w:r>
      </w:hyperlink>
      <w:r w:rsidR="00B75D9A" w:rsidRPr="00B75D9A">
        <w:rPr>
          <w:noProof/>
          <w:vertAlign w:val="superscript"/>
        </w:rPr>
        <w:t>,</w:t>
      </w:r>
      <w:hyperlink w:anchor="_ENREF_54" w:tooltip="Narod, 2002 #1468" w:history="1">
        <w:r w:rsidR="00D6636D" w:rsidRPr="00B75D9A">
          <w:rPr>
            <w:noProof/>
            <w:vertAlign w:val="superscript"/>
          </w:rPr>
          <w:t>54</w:t>
        </w:r>
      </w:hyperlink>
      <w:r>
        <w:fldChar w:fldCharType="end"/>
      </w:r>
      <w:r>
        <w:t xml:space="preserve">. Second, other cases of obesity can be attributed to the concerted presence of DNA variation in multiple genes, known as polygenic obesity. Any collection of alleles at gene loci that regulate the inheritance of a quantitative trait or </w:t>
      </w:r>
      <w:r w:rsidRPr="009406BC">
        <w:t>modulate</w:t>
      </w:r>
      <w:r>
        <w:t xml:space="preserve"> the expression of a quantitative trait, are termed polygenic variants</w:t>
      </w:r>
      <w:hyperlink w:anchor="_ENREF_11" w:tooltip="Hinney, 2010 #1471" w:history="1">
        <w:r w:rsidR="00D6636D">
          <w:fldChar w:fldCharType="begin">
            <w:fldData xml:space="preserve">PEVuZE5vdGU+PENpdGU+PEF1dGhvcj5IaW5uZXk8L0F1dGhvcj48WWVhcj4yMDEwPC9ZZWFyPjxS
ZWNOdW0+MTQ3MTwvUmVjTnVtPjxEaXNwbGF5VGV4dD48c3R5bGUgZmFjZT0ic3VwZXJzY3JpcHQi
PjExPC9zdHlsZT48L0Rpc3BsYXlUZXh0PjxyZWNvcmQ+PHJlYy1udW1iZXI+MTQ3MTwvcmVjLW51
bWJlcj48Zm9yZWlnbi1rZXlzPjxrZXkgYXBwPSJFTiIgZGItaWQ9IjV0c3B2NTJ3c3dkMDlzZXNk
c3R2d3BkYXZ0cHBhcHIwZGFzcCI+MTQ3MTwva2V5PjwvZm9yZWlnbi1rZXlzPjxyZWYtdHlwZSBu
YW1lPSJKb3VybmFsIEFydGljbGUiPjE3PC9yZWYtdHlwZT48Y29udHJpYnV0b3JzPjxhdXRob3Jz
PjxhdXRob3I+SGlubmV5LCBBLjwvYXV0aG9yPjxhdXRob3I+Vm9nZWwsIEMuIEkuPC9hdXRob3I+
PGF1dGhvcj5IZWJlYnJhbmQsIEouPC9hdXRob3I+PC9hdXRob3JzPjwvY29udHJpYnV0b3JzPjxh
dXRoLWFkZHJlc3M+RGVwYXJ0bWVudCBvZiBDaGlsZCBhbmQgQWRvbGVzY2VudCBQc3ljaGlhdHJ5
IGFuZCBQc3ljaG90aGVyYXB5LCBVbml2ZXJzaXR5IG9mIER1aXNidXJnLUVzc2VuLCBWaXJjaG93
c3RyYXNzZSAxNzQsIEVzc2VuLCBHZXJtYW55LiBhbmtlLmhpbm5leUB1bmktZHVlLmRlPC9hdXRo
LWFkZHJlc3M+PHRpdGxlcz48dGl0bGU+RnJvbSBtb25vZ2VuaWMgdG8gcG9seWdlbmljIG9iZXNp
dHk6IHJlY2VudCBhZHZhbmNlczwvdGl0bGU+PHNlY29uZGFyeS10aXRsZT5FdXJvcGVhbiBjaGls
ZCAmYW1wOyBhZG9sZXNjZW50IHBzeWNoaWF0cnk8L3NlY29uZGFyeS10aXRsZT48YWx0LXRpdGxl
PkV1ciBDaGlsZCBBZG9sZXNjIFBzeWNoaWF0cnk8L2FsdC10aXRsZT48L3RpdGxlcz48cGVyaW9k
aWNhbD48ZnVsbC10aXRsZT5FdXJvcGVhbiBjaGlsZCAmYW1wOyBhZG9sZXNjZW50IHBzeWNoaWF0
cnk8L2Z1bGwtdGl0bGU+PGFiYnItMT5FdXIgQ2hpbGQgQWRvbGVzYyBQc3ljaGlhdHJ5PC9hYmJy
LTE+PC9wZXJpb2RpY2FsPjxhbHQtcGVyaW9kaWNhbD48ZnVsbC10aXRsZT5FdXJvcGVhbiBjaGls
ZCAmYW1wOyBhZG9sZXNjZW50IHBzeWNoaWF0cnk8L2Z1bGwtdGl0bGU+PGFiYnItMT5FdXIgQ2hp
bGQgQWRvbGVzYyBQc3ljaGlhdHJ5PC9hYmJyLTE+PC9hbHQtcGVyaW9kaWNhbD48cGFnZXM+Mjk3
LTMxMDwvcGFnZXM+PHZvbHVtZT4xOTwvdm9sdW1lPjxudW1iZXI+MzwvbnVtYmVyPjxlZGl0aW9u
PjIwMTAvMDIvMDQ8L2VkaXRpb24+PGtleXdvcmRzPjxrZXl3b3JkPkFkb2xlc2NlbnQ8L2tleXdv
cmQ+PGtleXdvcmQ+QWRvcHRpb248L2tleXdvcmQ+PGtleXdvcmQ+QW5pbWFsczwva2V5d29yZD48
a2V5d29yZD5Cb2R5IFdlaWdodC9nZW5ldGljczwva2V5d29yZD48a2V5d29yZD5DaGlsZDwva2V5
d29yZD48a2V5d29yZD5DaHJvbW9zb21lIE1hcHBpbmc8L2tleXdvcmQ+PGtleXdvcmQ+RGlzZWFz
ZXMgaW4gVHdpbnMvKmdlbmV0aWNzPC9rZXl3b3JkPjxrZXl3b3JkPkVwaWdlbmVzaXMsIEdlbmV0
aWMvZ2VuZXRpY3M8L2tleXdvcmQ+PGtleXdvcmQ+R2VuZXRpYyBEaXNlYXNlcywgSW5ib3JuLypn
ZW5ldGljczwva2V5d29yZD48a2V5d29yZD5HZW5ldGljIE1hcmtlcnMvKmdlbmV0aWNzPC9rZXl3
b3JkPjxrZXl3b3JkPkdlbmV0aWMgUHJlZGlzcG9zaXRpb24gdG8gRGlzZWFzZS8qZ2VuZXRpY3M8
L2tleXdvcmQ+PGtleXdvcmQ+R2VuZXRpYyBWYXJpYXRpb24vZ2VuZXRpY3M8L2tleXdvcmQ+PGtl
eXdvcmQ+SHVtYW5zPC9rZXl3b3JkPjxrZXl3b3JkPk11bHRpZmFjdG9yaWFsIEluaGVyaXRhbmNl
LypnZW5ldGljczwva2V5d29yZD48a2V5d29yZD5PYmVzaXR5LypnZW5ldGljczwva2V5d29yZD48
a2V5d29yZD5QaGVub3R5cGU8L2tleXdvcmQ+PGtleXdvcmQ+U29jaWFsIEVudmlyb25tZW50PC9r
ZXl3b3JkPjwva2V5d29yZHM+PGRhdGVzPjx5ZWFyPjIwMTA8L3llYXI+PHB1Yi1kYXRlcz48ZGF0
ZT5NYXI8L2RhdGU+PC9wdWItZGF0ZXM+PC9kYXRlcz48aXNibj4xNDM1LTE2NVggKEVsZWN0cm9u
aWMpJiN4RDsxMDE4LTg4MjcgKExpbmtpbmcpPC9pc2JuPjxhY2Nlc3Npb24tbnVtPjIwMTI3Mzc5
PC9hY2Nlc3Npb24tbnVtPjx3b3JrLXR5cGU+UmVzZWFyY2ggU3VwcG9ydCwgTm9uLVUuUy4gR292
JmFwb3M7dCYjeEQ7UmV2aWV3PC93b3JrLXR5cGU+PHVybHM+PHJlbGF0ZWQtdXJscz48dXJsPmh0
dHA6Ly93d3cubmNiaS5ubG0ubmloLmdvdi9wdWJtZWQvMjAxMjczNzk8L3VybD48L3JlbGF0ZWQt
dXJscz48L3VybHM+PGN1c3RvbTI+MjgzOTUwOTwvY3VzdG9tMj48ZWxlY3Ryb25pYy1yZXNvdXJj
ZS1udW0+MTAuMTAwNy9zMDA3ODctMDEwLTAwOTYtNjwvZWxlY3Ryb25pYy1yZXNvdXJjZS1udW0+
PGxhbmd1YWdlPmVuZzwvbGFuZ3VhZ2U+PC9yZWNvcmQ+PC9DaXRlPjwvRW5kTm90ZT4A
</w:fldData>
          </w:fldChar>
        </w:r>
        <w:r w:rsidR="00D6636D">
          <w:instrText xml:space="preserve"> ADDIN EN.CITE </w:instrText>
        </w:r>
        <w:r w:rsidR="00D6636D">
          <w:fldChar w:fldCharType="begin">
            <w:fldData xml:space="preserve">PEVuZE5vdGU+PENpdGU+PEF1dGhvcj5IaW5uZXk8L0F1dGhvcj48WWVhcj4yMDEwPC9ZZWFyPjxS
ZWNOdW0+MTQ3MTwvUmVjTnVtPjxEaXNwbGF5VGV4dD48c3R5bGUgZmFjZT0ic3VwZXJzY3JpcHQi
PjExPC9zdHlsZT48L0Rpc3BsYXlUZXh0PjxyZWNvcmQ+PHJlYy1udW1iZXI+MTQ3MTwvcmVjLW51
bWJlcj48Zm9yZWlnbi1rZXlzPjxrZXkgYXBwPSJFTiIgZGItaWQ9IjV0c3B2NTJ3c3dkMDlzZXNk
c3R2d3BkYXZ0cHBhcHIwZGFzcCI+MTQ3MTwva2V5PjwvZm9yZWlnbi1rZXlzPjxyZWYtdHlwZSBu
YW1lPSJKb3VybmFsIEFydGljbGUiPjE3PC9yZWYtdHlwZT48Y29udHJpYnV0b3JzPjxhdXRob3Jz
PjxhdXRob3I+SGlubmV5LCBBLjwvYXV0aG9yPjxhdXRob3I+Vm9nZWwsIEMuIEkuPC9hdXRob3I+
PGF1dGhvcj5IZWJlYnJhbmQsIEouPC9hdXRob3I+PC9hdXRob3JzPjwvY29udHJpYnV0b3JzPjxh
dXRoLWFkZHJlc3M+RGVwYXJ0bWVudCBvZiBDaGlsZCBhbmQgQWRvbGVzY2VudCBQc3ljaGlhdHJ5
IGFuZCBQc3ljaG90aGVyYXB5LCBVbml2ZXJzaXR5IG9mIER1aXNidXJnLUVzc2VuLCBWaXJjaG93
c3RyYXNzZSAxNzQsIEVzc2VuLCBHZXJtYW55LiBhbmtlLmhpbm5leUB1bmktZHVlLmRlPC9hdXRo
LWFkZHJlc3M+PHRpdGxlcz48dGl0bGU+RnJvbSBtb25vZ2VuaWMgdG8gcG9seWdlbmljIG9iZXNp
dHk6IHJlY2VudCBhZHZhbmNlczwvdGl0bGU+PHNlY29uZGFyeS10aXRsZT5FdXJvcGVhbiBjaGls
ZCAmYW1wOyBhZG9sZXNjZW50IHBzeWNoaWF0cnk8L3NlY29uZGFyeS10aXRsZT48YWx0LXRpdGxl
PkV1ciBDaGlsZCBBZG9sZXNjIFBzeWNoaWF0cnk8L2FsdC10aXRsZT48L3RpdGxlcz48cGVyaW9k
aWNhbD48ZnVsbC10aXRsZT5FdXJvcGVhbiBjaGlsZCAmYW1wOyBhZG9sZXNjZW50IHBzeWNoaWF0
cnk8L2Z1bGwtdGl0bGU+PGFiYnItMT5FdXIgQ2hpbGQgQWRvbGVzYyBQc3ljaGlhdHJ5PC9hYmJy
LTE+PC9wZXJpb2RpY2FsPjxhbHQtcGVyaW9kaWNhbD48ZnVsbC10aXRsZT5FdXJvcGVhbiBjaGls
ZCAmYW1wOyBhZG9sZXNjZW50IHBzeWNoaWF0cnk8L2Z1bGwtdGl0bGU+PGFiYnItMT5FdXIgQ2hp
bGQgQWRvbGVzYyBQc3ljaGlhdHJ5PC9hYmJyLTE+PC9hbHQtcGVyaW9kaWNhbD48cGFnZXM+Mjk3
LTMxMDwvcGFnZXM+PHZvbHVtZT4xOTwvdm9sdW1lPjxudW1iZXI+MzwvbnVtYmVyPjxlZGl0aW9u
PjIwMTAvMDIvMDQ8L2VkaXRpb24+PGtleXdvcmRzPjxrZXl3b3JkPkFkb2xlc2NlbnQ8L2tleXdv
cmQ+PGtleXdvcmQ+QWRvcHRpb248L2tleXdvcmQ+PGtleXdvcmQ+QW5pbWFsczwva2V5d29yZD48
a2V5d29yZD5Cb2R5IFdlaWdodC9nZW5ldGljczwva2V5d29yZD48a2V5d29yZD5DaGlsZDwva2V5
d29yZD48a2V5d29yZD5DaHJvbW9zb21lIE1hcHBpbmc8L2tleXdvcmQ+PGtleXdvcmQ+RGlzZWFz
ZXMgaW4gVHdpbnMvKmdlbmV0aWNzPC9rZXl3b3JkPjxrZXl3b3JkPkVwaWdlbmVzaXMsIEdlbmV0
aWMvZ2VuZXRpY3M8L2tleXdvcmQ+PGtleXdvcmQ+R2VuZXRpYyBEaXNlYXNlcywgSW5ib3JuLypn
ZW5ldGljczwva2V5d29yZD48a2V5d29yZD5HZW5ldGljIE1hcmtlcnMvKmdlbmV0aWNzPC9rZXl3
b3JkPjxrZXl3b3JkPkdlbmV0aWMgUHJlZGlzcG9zaXRpb24gdG8gRGlzZWFzZS8qZ2VuZXRpY3M8
L2tleXdvcmQ+PGtleXdvcmQ+R2VuZXRpYyBWYXJpYXRpb24vZ2VuZXRpY3M8L2tleXdvcmQ+PGtl
eXdvcmQ+SHVtYW5zPC9rZXl3b3JkPjxrZXl3b3JkPk11bHRpZmFjdG9yaWFsIEluaGVyaXRhbmNl
LypnZW5ldGljczwva2V5d29yZD48a2V5d29yZD5PYmVzaXR5LypnZW5ldGljczwva2V5d29yZD48
a2V5d29yZD5QaGVub3R5cGU8L2tleXdvcmQ+PGtleXdvcmQ+U29jaWFsIEVudmlyb25tZW50PC9r
ZXl3b3JkPjwva2V5d29yZHM+PGRhdGVzPjx5ZWFyPjIwMTA8L3llYXI+PHB1Yi1kYXRlcz48ZGF0
ZT5NYXI8L2RhdGU+PC9wdWItZGF0ZXM+PC9kYXRlcz48aXNibj4xNDM1LTE2NVggKEVsZWN0cm9u
aWMpJiN4RDsxMDE4LTg4MjcgKExpbmtpbmcpPC9pc2JuPjxhY2Nlc3Npb24tbnVtPjIwMTI3Mzc5
PC9hY2Nlc3Npb24tbnVtPjx3b3JrLXR5cGU+UmVzZWFyY2ggU3VwcG9ydCwgTm9uLVUuUy4gR292
JmFwb3M7dCYjeEQ7UmV2aWV3PC93b3JrLXR5cGU+PHVybHM+PHJlbGF0ZWQtdXJscz48dXJsPmh0
dHA6Ly93d3cubmNiaS5ubG0ubmloLmdvdi9wdWJtZWQvMjAxMjczNzk8L3VybD48L3JlbGF0ZWQt
dXJscz48L3VybHM+PGN1c3RvbTI+MjgzOTUwOTwvY3VzdG9tMj48ZWxlY3Ryb25pYy1yZXNvdXJj
ZS1udW0+MTAuMTAwNy9zMDA3ODctMDEwLTAwOTYtNjwvZWxlY3Ryb25pYy1yZXNvdXJjZS1udW0+
PGxhbmd1YWdlPmVuZzwvbGFuZ3VhZ2U+PC9yZWNvcmQ+PC9DaXRlPjwvRW5kTm90ZT4A
</w:fldData>
          </w:fldChar>
        </w:r>
        <w:r w:rsidR="00D6636D">
          <w:instrText xml:space="preserve"> ADDIN EN.CITE.DATA </w:instrText>
        </w:r>
        <w:r w:rsidR="00D6636D">
          <w:fldChar w:fldCharType="end"/>
        </w:r>
        <w:r w:rsidR="00D6636D">
          <w:fldChar w:fldCharType="separate"/>
        </w:r>
        <w:r w:rsidR="00D6636D" w:rsidRPr="00B133EB">
          <w:rPr>
            <w:noProof/>
            <w:vertAlign w:val="superscript"/>
          </w:rPr>
          <w:t>11</w:t>
        </w:r>
        <w:r w:rsidR="00D6636D">
          <w:fldChar w:fldCharType="end"/>
        </w:r>
      </w:hyperlink>
      <w:r>
        <w:t>. With respect to body weight regulation, it is estimated that the total number of genes with a small effect exceeds 100, and the lower limit of effect sizes is likely below 100g</w:t>
      </w:r>
      <w:hyperlink w:anchor="_ENREF_10" w:tooltip="Hinney, 2008 #1472" w:history="1">
        <w:r w:rsidR="00D6636D">
          <w:fldChar w:fldCharType="begin"/>
        </w:r>
        <w:r w:rsidR="00D6636D">
          <w:instrText xml:space="preserve"> ADDIN EN.CITE &lt;EndNote&gt;&lt;Cite&gt;&lt;Author&gt;Hinney&lt;/Author&gt;&lt;Year&gt;2008&lt;/Year&gt;&lt;RecNum&gt;1472&lt;/RecNum&gt;&lt;DisplayText&gt;&lt;style face="superscript"&gt;10&lt;/style&gt;&lt;/DisplayText&gt;&lt;record&gt;&lt;rec-number&gt;1472&lt;/rec-number&gt;&lt;foreign-keys&gt;&lt;key app="EN" db-id="5tspv52wswd09sesdstvwpdavtppapr0dasp"&gt;1472&lt;/key&gt;&lt;/foreign-keys&gt;&lt;ref-type name="Journal Article"&gt;17&lt;/ref-type&gt;&lt;contributors&gt;&lt;authors&gt;&lt;author&gt;Hinney, A.&lt;/author&gt;&lt;author&gt;Hebebrand, J.&lt;/author&gt;&lt;/authors&gt;&lt;/contributors&gt;&lt;auth-address&gt;Department of Child and Adolescent Psychiatry and Psychotherapy, University of Duisburg-Essen, Essen, Germany. anke.hinney@uni-due.de&lt;/auth-address&gt;&lt;titles&gt;&lt;title&gt;Polygenic obesity in humans&lt;/title&gt;&lt;secondary-title&gt;Obesity facts&lt;/secondary-title&gt;&lt;alt-title&gt;Obes Facts&lt;/alt-title&gt;&lt;/titles&gt;&lt;periodical&gt;&lt;full-title&gt;Obesity facts&lt;/full-title&gt;&lt;abbr-1&gt;Obes Facts&lt;/abbr-1&gt;&lt;/periodical&gt;&lt;alt-periodical&gt;&lt;full-title&gt;Obesity facts&lt;/full-title&gt;&lt;abbr-1&gt;Obes Facts&lt;/abbr-1&gt;&lt;/alt-periodical&gt;&lt;pages&gt;35-42&lt;/pages&gt;&lt;volume&gt;1&lt;/volume&gt;&lt;number&gt;1&lt;/number&gt;&lt;edition&gt;2008/01/01&lt;/edition&gt;&lt;keywords&gt;&lt;keyword&gt;*Genetic Linkage&lt;/keyword&gt;&lt;keyword&gt;*Genome-Wide Association Study&lt;/keyword&gt;&lt;keyword&gt;Humans&lt;/keyword&gt;&lt;keyword&gt;Multifactorial Inheritance/*genetics&lt;/keyword&gt;&lt;keyword&gt;Obesity/*genetics&lt;/keyword&gt;&lt;/keywords&gt;&lt;dates&gt;&lt;year&gt;2008&lt;/year&gt;&lt;/dates&gt;&lt;isbn&gt;1662-4025 (Print)&amp;#xD;1662-4025 (Linking)&lt;/isbn&gt;&lt;accession-num&gt;20054160&lt;/accession-num&gt;&lt;work-type&gt;Research Support, Non-U.S. Gov&amp;apos;t&amp;#xD;Review&lt;/work-type&gt;&lt;urls&gt;&lt;related-urls&gt;&lt;url&gt;http://www.ncbi.nlm.nih.gov/pubmed/20054160&lt;/url&gt;&lt;/related-urls&gt;&lt;/urls&gt;&lt;electronic-resource-num&gt;10.1159/000113935&lt;/electronic-resource-num&gt;&lt;language&gt;eng&lt;/language&gt;&lt;/record&gt;&lt;/Cite&gt;&lt;/EndNote&gt;</w:instrText>
        </w:r>
        <w:r w:rsidR="00D6636D">
          <w:fldChar w:fldCharType="separate"/>
        </w:r>
        <w:r w:rsidR="00D6636D" w:rsidRPr="00B133EB">
          <w:rPr>
            <w:noProof/>
            <w:vertAlign w:val="superscript"/>
          </w:rPr>
          <w:t>10</w:t>
        </w:r>
        <w:r w:rsidR="00D6636D">
          <w:fldChar w:fldCharType="end"/>
        </w:r>
      </w:hyperlink>
      <w:r>
        <w:t>. If an individual carries several polygenic variants that augment body weight, the synergistic effect of these variants may result in obesity</w:t>
      </w:r>
      <w:hyperlink w:anchor="_ENREF_11" w:tooltip="Hinney, 2010 #1471" w:history="1">
        <w:r w:rsidR="00D6636D">
          <w:fldChar w:fldCharType="begin">
            <w:fldData xml:space="preserve">PEVuZE5vdGU+PENpdGU+PEF1dGhvcj5IaW5uZXk8L0F1dGhvcj48WWVhcj4yMDEwPC9ZZWFyPjxS
ZWNOdW0+MTQ3MTwvUmVjTnVtPjxEaXNwbGF5VGV4dD48c3R5bGUgZmFjZT0ic3VwZXJzY3JpcHQi
PjExPC9zdHlsZT48L0Rpc3BsYXlUZXh0PjxyZWNvcmQ+PHJlYy1udW1iZXI+MTQ3MTwvcmVjLW51
bWJlcj48Zm9yZWlnbi1rZXlzPjxrZXkgYXBwPSJFTiIgZGItaWQ9IjV0c3B2NTJ3c3dkMDlzZXNk
c3R2d3BkYXZ0cHBhcHIwZGFzcCI+MTQ3MTwva2V5PjwvZm9yZWlnbi1rZXlzPjxyZWYtdHlwZSBu
YW1lPSJKb3VybmFsIEFydGljbGUiPjE3PC9yZWYtdHlwZT48Y29udHJpYnV0b3JzPjxhdXRob3Jz
PjxhdXRob3I+SGlubmV5LCBBLjwvYXV0aG9yPjxhdXRob3I+Vm9nZWwsIEMuIEkuPC9hdXRob3I+
PGF1dGhvcj5IZWJlYnJhbmQsIEouPC9hdXRob3I+PC9hdXRob3JzPjwvY29udHJpYnV0b3JzPjxh
dXRoLWFkZHJlc3M+RGVwYXJ0bWVudCBvZiBDaGlsZCBhbmQgQWRvbGVzY2VudCBQc3ljaGlhdHJ5
IGFuZCBQc3ljaG90aGVyYXB5LCBVbml2ZXJzaXR5IG9mIER1aXNidXJnLUVzc2VuLCBWaXJjaG93
c3RyYXNzZSAxNzQsIEVzc2VuLCBHZXJtYW55LiBhbmtlLmhpbm5leUB1bmktZHVlLmRlPC9hdXRo
LWFkZHJlc3M+PHRpdGxlcz48dGl0bGU+RnJvbSBtb25vZ2VuaWMgdG8gcG9seWdlbmljIG9iZXNp
dHk6IHJlY2VudCBhZHZhbmNlczwvdGl0bGU+PHNlY29uZGFyeS10aXRsZT5FdXJvcGVhbiBjaGls
ZCAmYW1wOyBhZG9sZXNjZW50IHBzeWNoaWF0cnk8L3NlY29uZGFyeS10aXRsZT48YWx0LXRpdGxl
PkV1ciBDaGlsZCBBZG9sZXNjIFBzeWNoaWF0cnk8L2FsdC10aXRsZT48L3RpdGxlcz48cGVyaW9k
aWNhbD48ZnVsbC10aXRsZT5FdXJvcGVhbiBjaGlsZCAmYW1wOyBhZG9sZXNjZW50IHBzeWNoaWF0
cnk8L2Z1bGwtdGl0bGU+PGFiYnItMT5FdXIgQ2hpbGQgQWRvbGVzYyBQc3ljaGlhdHJ5PC9hYmJy
LTE+PC9wZXJpb2RpY2FsPjxhbHQtcGVyaW9kaWNhbD48ZnVsbC10aXRsZT5FdXJvcGVhbiBjaGls
ZCAmYW1wOyBhZG9sZXNjZW50IHBzeWNoaWF0cnk8L2Z1bGwtdGl0bGU+PGFiYnItMT5FdXIgQ2hp
bGQgQWRvbGVzYyBQc3ljaGlhdHJ5PC9hYmJyLTE+PC9hbHQtcGVyaW9kaWNhbD48cGFnZXM+Mjk3
LTMxMDwvcGFnZXM+PHZvbHVtZT4xOTwvdm9sdW1lPjxudW1iZXI+MzwvbnVtYmVyPjxlZGl0aW9u
PjIwMTAvMDIvMDQ8L2VkaXRpb24+PGtleXdvcmRzPjxrZXl3b3JkPkFkb2xlc2NlbnQ8L2tleXdv
cmQ+PGtleXdvcmQ+QWRvcHRpb248L2tleXdvcmQ+PGtleXdvcmQ+QW5pbWFsczwva2V5d29yZD48
a2V5d29yZD5Cb2R5IFdlaWdodC9nZW5ldGljczwva2V5d29yZD48a2V5d29yZD5DaGlsZDwva2V5
d29yZD48a2V5d29yZD5DaHJvbW9zb21lIE1hcHBpbmc8L2tleXdvcmQ+PGtleXdvcmQ+RGlzZWFz
ZXMgaW4gVHdpbnMvKmdlbmV0aWNzPC9rZXl3b3JkPjxrZXl3b3JkPkVwaWdlbmVzaXMsIEdlbmV0
aWMvZ2VuZXRpY3M8L2tleXdvcmQ+PGtleXdvcmQ+R2VuZXRpYyBEaXNlYXNlcywgSW5ib3JuLypn
ZW5ldGljczwva2V5d29yZD48a2V5d29yZD5HZW5ldGljIE1hcmtlcnMvKmdlbmV0aWNzPC9rZXl3
b3JkPjxrZXl3b3JkPkdlbmV0aWMgUHJlZGlzcG9zaXRpb24gdG8gRGlzZWFzZS8qZ2VuZXRpY3M8
L2tleXdvcmQ+PGtleXdvcmQ+R2VuZXRpYyBWYXJpYXRpb24vZ2VuZXRpY3M8L2tleXdvcmQ+PGtl
eXdvcmQ+SHVtYW5zPC9rZXl3b3JkPjxrZXl3b3JkPk11bHRpZmFjdG9yaWFsIEluaGVyaXRhbmNl
LypnZW5ldGljczwva2V5d29yZD48a2V5d29yZD5PYmVzaXR5LypnZW5ldGljczwva2V5d29yZD48
a2V5d29yZD5QaGVub3R5cGU8L2tleXdvcmQ+PGtleXdvcmQ+U29jaWFsIEVudmlyb25tZW50PC9r
ZXl3b3JkPjwva2V5d29yZHM+PGRhdGVzPjx5ZWFyPjIwMTA8L3llYXI+PHB1Yi1kYXRlcz48ZGF0
ZT5NYXI8L2RhdGU+PC9wdWItZGF0ZXM+PC9kYXRlcz48aXNibj4xNDM1LTE2NVggKEVsZWN0cm9u
aWMpJiN4RDsxMDE4LTg4MjcgKExpbmtpbmcpPC9pc2JuPjxhY2Nlc3Npb24tbnVtPjIwMTI3Mzc5
PC9hY2Nlc3Npb24tbnVtPjx3b3JrLXR5cGU+UmVzZWFyY2ggU3VwcG9ydCwgTm9uLVUuUy4gR292
JmFwb3M7dCYjeEQ7UmV2aWV3PC93b3JrLXR5cGU+PHVybHM+PHJlbGF0ZWQtdXJscz48dXJsPmh0
dHA6Ly93d3cubmNiaS5ubG0ubmloLmdvdi9wdWJtZWQvMjAxMjczNzk8L3VybD48L3JlbGF0ZWQt
dXJscz48L3VybHM+PGN1c3RvbTI+MjgzOTUwOTwvY3VzdG9tMj48ZWxlY3Ryb25pYy1yZXNvdXJj
ZS1udW0+MTAuMTAwNy9zMDA3ODctMDEwLTAwOTYtNjwvZWxlY3Ryb25pYy1yZXNvdXJjZS1udW0+
PGxhbmd1YWdlPmVuZzwvbGFuZ3VhZ2U+PC9yZWNvcmQ+PC9DaXRlPjwvRW5kTm90ZT4A
</w:fldData>
          </w:fldChar>
        </w:r>
        <w:r w:rsidR="00D6636D">
          <w:instrText xml:space="preserve"> ADDIN EN.CITE </w:instrText>
        </w:r>
        <w:r w:rsidR="00D6636D">
          <w:fldChar w:fldCharType="begin">
            <w:fldData xml:space="preserve">PEVuZE5vdGU+PENpdGU+PEF1dGhvcj5IaW5uZXk8L0F1dGhvcj48WWVhcj4yMDEwPC9ZZWFyPjxS
ZWNOdW0+MTQ3MTwvUmVjTnVtPjxEaXNwbGF5VGV4dD48c3R5bGUgZmFjZT0ic3VwZXJzY3JpcHQi
PjExPC9zdHlsZT48L0Rpc3BsYXlUZXh0PjxyZWNvcmQ+PHJlYy1udW1iZXI+MTQ3MTwvcmVjLW51
bWJlcj48Zm9yZWlnbi1rZXlzPjxrZXkgYXBwPSJFTiIgZGItaWQ9IjV0c3B2NTJ3c3dkMDlzZXNk
c3R2d3BkYXZ0cHBhcHIwZGFzcCI+MTQ3MTwva2V5PjwvZm9yZWlnbi1rZXlzPjxyZWYtdHlwZSBu
YW1lPSJKb3VybmFsIEFydGljbGUiPjE3PC9yZWYtdHlwZT48Y29udHJpYnV0b3JzPjxhdXRob3Jz
PjxhdXRob3I+SGlubmV5LCBBLjwvYXV0aG9yPjxhdXRob3I+Vm9nZWwsIEMuIEkuPC9hdXRob3I+
PGF1dGhvcj5IZWJlYnJhbmQsIEouPC9hdXRob3I+PC9hdXRob3JzPjwvY29udHJpYnV0b3JzPjxh
dXRoLWFkZHJlc3M+RGVwYXJ0bWVudCBvZiBDaGlsZCBhbmQgQWRvbGVzY2VudCBQc3ljaGlhdHJ5
IGFuZCBQc3ljaG90aGVyYXB5LCBVbml2ZXJzaXR5IG9mIER1aXNidXJnLUVzc2VuLCBWaXJjaG93
c3RyYXNzZSAxNzQsIEVzc2VuLCBHZXJtYW55LiBhbmtlLmhpbm5leUB1bmktZHVlLmRlPC9hdXRo
LWFkZHJlc3M+PHRpdGxlcz48dGl0bGU+RnJvbSBtb25vZ2VuaWMgdG8gcG9seWdlbmljIG9iZXNp
dHk6IHJlY2VudCBhZHZhbmNlczwvdGl0bGU+PHNlY29uZGFyeS10aXRsZT5FdXJvcGVhbiBjaGls
ZCAmYW1wOyBhZG9sZXNjZW50IHBzeWNoaWF0cnk8L3NlY29uZGFyeS10aXRsZT48YWx0LXRpdGxl
PkV1ciBDaGlsZCBBZG9sZXNjIFBzeWNoaWF0cnk8L2FsdC10aXRsZT48L3RpdGxlcz48cGVyaW9k
aWNhbD48ZnVsbC10aXRsZT5FdXJvcGVhbiBjaGlsZCAmYW1wOyBhZG9sZXNjZW50IHBzeWNoaWF0
cnk8L2Z1bGwtdGl0bGU+PGFiYnItMT5FdXIgQ2hpbGQgQWRvbGVzYyBQc3ljaGlhdHJ5PC9hYmJy
LTE+PC9wZXJpb2RpY2FsPjxhbHQtcGVyaW9kaWNhbD48ZnVsbC10aXRsZT5FdXJvcGVhbiBjaGls
ZCAmYW1wOyBhZG9sZXNjZW50IHBzeWNoaWF0cnk8L2Z1bGwtdGl0bGU+PGFiYnItMT5FdXIgQ2hp
bGQgQWRvbGVzYyBQc3ljaGlhdHJ5PC9hYmJyLTE+PC9hbHQtcGVyaW9kaWNhbD48cGFnZXM+Mjk3
LTMxMDwvcGFnZXM+PHZvbHVtZT4xOTwvdm9sdW1lPjxudW1iZXI+MzwvbnVtYmVyPjxlZGl0aW9u
PjIwMTAvMDIvMDQ8L2VkaXRpb24+PGtleXdvcmRzPjxrZXl3b3JkPkFkb2xlc2NlbnQ8L2tleXdv
cmQ+PGtleXdvcmQ+QWRvcHRpb248L2tleXdvcmQ+PGtleXdvcmQ+QW5pbWFsczwva2V5d29yZD48
a2V5d29yZD5Cb2R5IFdlaWdodC9nZW5ldGljczwva2V5d29yZD48a2V5d29yZD5DaGlsZDwva2V5
d29yZD48a2V5d29yZD5DaHJvbW9zb21lIE1hcHBpbmc8L2tleXdvcmQ+PGtleXdvcmQ+RGlzZWFz
ZXMgaW4gVHdpbnMvKmdlbmV0aWNzPC9rZXl3b3JkPjxrZXl3b3JkPkVwaWdlbmVzaXMsIEdlbmV0
aWMvZ2VuZXRpY3M8L2tleXdvcmQ+PGtleXdvcmQ+R2VuZXRpYyBEaXNlYXNlcywgSW5ib3JuLypn
ZW5ldGljczwva2V5d29yZD48a2V5d29yZD5HZW5ldGljIE1hcmtlcnMvKmdlbmV0aWNzPC9rZXl3
b3JkPjxrZXl3b3JkPkdlbmV0aWMgUHJlZGlzcG9zaXRpb24gdG8gRGlzZWFzZS8qZ2VuZXRpY3M8
L2tleXdvcmQ+PGtleXdvcmQ+R2VuZXRpYyBWYXJpYXRpb24vZ2VuZXRpY3M8L2tleXdvcmQ+PGtl
eXdvcmQ+SHVtYW5zPC9rZXl3b3JkPjxrZXl3b3JkPk11bHRpZmFjdG9yaWFsIEluaGVyaXRhbmNl
LypnZW5ldGljczwva2V5d29yZD48a2V5d29yZD5PYmVzaXR5LypnZW5ldGljczwva2V5d29yZD48
a2V5d29yZD5QaGVub3R5cGU8L2tleXdvcmQ+PGtleXdvcmQ+U29jaWFsIEVudmlyb25tZW50PC9r
ZXl3b3JkPjwva2V5d29yZHM+PGRhdGVzPjx5ZWFyPjIwMTA8L3llYXI+PHB1Yi1kYXRlcz48ZGF0
ZT5NYXI8L2RhdGU+PC9wdWItZGF0ZXM+PC9kYXRlcz48aXNibj4xNDM1LTE2NVggKEVsZWN0cm9u
aWMpJiN4RDsxMDE4LTg4MjcgKExpbmtpbmcpPC9pc2JuPjxhY2Nlc3Npb24tbnVtPjIwMTI3Mzc5
PC9hY2Nlc3Npb24tbnVtPjx3b3JrLXR5cGU+UmVzZWFyY2ggU3VwcG9ydCwgTm9uLVUuUy4gR292
JmFwb3M7dCYjeEQ7UmV2aWV3PC93b3JrLXR5cGU+PHVybHM+PHJlbGF0ZWQtdXJscz48dXJsPmh0
dHA6Ly93d3cubmNiaS5ubG0ubmloLmdvdi9wdWJtZWQvMjAxMjczNzk8L3VybD48L3JlbGF0ZWQt
dXJscz48L3VybHM+PGN1c3RvbTI+MjgzOTUwOTwvY3VzdG9tMj48ZWxlY3Ryb25pYy1yZXNvdXJj
ZS1udW0+MTAuMTAwNy9zMDA3ODctMDEwLTAwOTYtNjwvZWxlY3Ryb25pYy1yZXNvdXJjZS1udW0+
PGxhbmd1YWdlPmVuZzwvbGFuZ3VhZ2U+PC9yZWNvcmQ+PC9DaXRlPjwvRW5kTm90ZT4A
</w:fldData>
          </w:fldChar>
        </w:r>
        <w:r w:rsidR="00D6636D">
          <w:instrText xml:space="preserve"> ADDIN EN.CITE.DATA </w:instrText>
        </w:r>
        <w:r w:rsidR="00D6636D">
          <w:fldChar w:fldCharType="end"/>
        </w:r>
        <w:r w:rsidR="00D6636D">
          <w:fldChar w:fldCharType="separate"/>
        </w:r>
        <w:r w:rsidR="00D6636D" w:rsidRPr="00B133EB">
          <w:rPr>
            <w:noProof/>
            <w:vertAlign w:val="superscript"/>
          </w:rPr>
          <w:t>11</w:t>
        </w:r>
        <w:r w:rsidR="00D6636D">
          <w:fldChar w:fldCharType="end"/>
        </w:r>
      </w:hyperlink>
      <w:r>
        <w:t xml:space="preserve">. Third, </w:t>
      </w:r>
      <w:proofErr w:type="spellStart"/>
      <w:r>
        <w:t>syndromic</w:t>
      </w:r>
      <w:proofErr w:type="spellEnd"/>
      <w:r>
        <w:t xml:space="preserve"> obesity refers to obesity that co-occurs with a distinct set of clinical phenotypes, such as mental retardation, </w:t>
      </w:r>
      <w:proofErr w:type="spellStart"/>
      <w:r>
        <w:t>dysmorphic</w:t>
      </w:r>
      <w:proofErr w:type="spellEnd"/>
      <w:r>
        <w:t xml:space="preserve"> features and organ-specific developmental abnormalities</w:t>
      </w:r>
      <w:hyperlink w:anchor="_ENREF_55" w:tooltip="Ichihara, 2008 #1475" w:history="1">
        <w:r w:rsidR="00D6636D">
          <w:fldChar w:fldCharType="begin"/>
        </w:r>
        <w:r w:rsidR="00D6636D">
          <w:instrText xml:space="preserve"> ADDIN EN.CITE &lt;EndNote&gt;&lt;Cite&gt;&lt;Author&gt;Ichihara&lt;/Author&gt;&lt;Year&gt;2008&lt;/Year&gt;&lt;RecNum&gt;1475&lt;/RecNum&gt;&lt;DisplayText&gt;&lt;style face="superscript"&gt;55&lt;/style&gt;&lt;/DisplayText&gt;&lt;record&gt;&lt;rec-number&gt;1475&lt;/rec-number&gt;&lt;foreign-keys&gt;&lt;key app="EN" db-id="5tspv52wswd09sesdstvwpdavtppapr0dasp"&gt;1475&lt;/key&gt;&lt;/foreign-keys&gt;&lt;ref-type name="Journal Article"&gt;17&lt;/ref-type&gt;&lt;contributors&gt;&lt;authors&gt;&lt;author&gt;Ichihara, S.&lt;/author&gt;&lt;author&gt;Yamada, Y.&lt;/author&gt;&lt;/authors&gt;&lt;/contributors&gt;&lt;auth-address&gt;Department of Human Functional Genomics, Life Science Research Center, Mie University, 1577 Kurima-machiya, Tsu, Mie, Japan. saho@gene.mie-u.ac.jp&lt;/auth-address&gt;&lt;titles&gt;&lt;title&gt;Genetic factors for human obesity&lt;/title&gt;&lt;secondary-title&gt;Cellular and molecular life sciences : CMLS&lt;/secondary-title&gt;&lt;alt-title&gt;Cell Mol Life Sci&lt;/alt-title&gt;&lt;/titles&gt;&lt;periodical&gt;&lt;full-title&gt;Cellular and molecular life sciences : CMLS&lt;/full-title&gt;&lt;abbr-1&gt;Cell Mol Life Sci&lt;/abbr-1&gt;&lt;/periodical&gt;&lt;alt-periodical&gt;&lt;full-title&gt;Cellular and molecular life sciences : CMLS&lt;/full-title&gt;&lt;abbr-1&gt;Cell Mol Life Sci&lt;/abbr-1&gt;&lt;/alt-periodical&gt;&lt;pages&gt;1086-98&lt;/pages&gt;&lt;volume&gt;65&lt;/volume&gt;&lt;number&gt;7-8&lt;/number&gt;&lt;edition&gt;2007/12/22&lt;/edition&gt;&lt;keywords&gt;&lt;keyword&gt;Environment&lt;/keyword&gt;&lt;keyword&gt;Epistasis, Genetic&lt;/keyword&gt;&lt;keyword&gt;Genetic Linkage&lt;/keyword&gt;&lt;keyword&gt;*Genetic Predisposition to Disease&lt;/keyword&gt;&lt;keyword&gt;Humans&lt;/keyword&gt;&lt;keyword&gt;Obesity/etiology/*genetics&lt;/keyword&gt;&lt;keyword&gt;Syndrome&lt;/keyword&gt;&lt;/keywords&gt;&lt;dates&gt;&lt;year&gt;2008&lt;/year&gt;&lt;pub-dates&gt;&lt;date&gt;Apr&lt;/date&gt;&lt;/pub-dates&gt;&lt;/dates&gt;&lt;isbn&gt;1420-682X (Print)&amp;#xD;1420-682X (Linking)&lt;/isbn&gt;&lt;accession-num&gt;18097636&lt;/accession-num&gt;&lt;work-type&gt;Review&lt;/work-type&gt;&lt;urls&gt;&lt;related-urls&gt;&lt;url&gt;http://www.ncbi.nlm.nih.gov/pubmed/18097636&lt;/url&gt;&lt;/related-urls&gt;&lt;/urls&gt;&lt;electronic-resource-num&gt;10.1007/s00018-007-7453-8&lt;/electronic-resource-num&gt;&lt;language&gt;eng&lt;/language&gt;&lt;/record&gt;&lt;/Cite&gt;&lt;/EndNote&gt;</w:instrText>
        </w:r>
        <w:r w:rsidR="00D6636D">
          <w:fldChar w:fldCharType="separate"/>
        </w:r>
        <w:r w:rsidR="00D6636D" w:rsidRPr="00B75D9A">
          <w:rPr>
            <w:noProof/>
            <w:vertAlign w:val="superscript"/>
          </w:rPr>
          <w:t>55</w:t>
        </w:r>
        <w:r w:rsidR="00D6636D">
          <w:fldChar w:fldCharType="end"/>
        </w:r>
      </w:hyperlink>
      <w:r>
        <w:t xml:space="preserve">. </w:t>
      </w:r>
      <w:proofErr w:type="spellStart"/>
      <w:r>
        <w:t>Syndromic</w:t>
      </w:r>
      <w:proofErr w:type="spellEnd"/>
      <w:r>
        <w:t xml:space="preserve"> forms of obesity result from </w:t>
      </w:r>
      <w:r>
        <w:lastRenderedPageBreak/>
        <w:t xml:space="preserve">chromosomal abnormalities or </w:t>
      </w:r>
      <w:r w:rsidRPr="006F6002">
        <w:t>distinct</w:t>
      </w:r>
      <w:r>
        <w:t xml:space="preserve"> genetic defects, which can be autosomal or X-linked disorders</w:t>
      </w:r>
      <w:hyperlink w:anchor="_ENREF_56" w:tooltip="Chung, 2005 #1481" w:history="1">
        <w:r w:rsidR="00D6636D">
          <w:fldChar w:fldCharType="begin"/>
        </w:r>
        <w:r w:rsidR="00D6636D">
          <w:instrText xml:space="preserve"> ADDIN EN.CITE &lt;EndNote&gt;&lt;Cite&gt;&lt;Author&gt;Chung&lt;/Author&gt;&lt;Year&gt;2005&lt;/Year&gt;&lt;RecNum&gt;1481&lt;/RecNum&gt;&lt;DisplayText&gt;&lt;style face="superscript"&gt;56&lt;/style&gt;&lt;/DisplayText&gt;&lt;record&gt;&lt;rec-number&gt;1481&lt;/rec-number&gt;&lt;foreign-keys&gt;&lt;key app="EN" db-id="5tspv52wswd09sesdstvwpdavtppapr0dasp"&gt;1481&lt;/key&gt;&lt;/foreign-keys&gt;&lt;ref-type name="Journal Article"&gt;17&lt;/ref-type&gt;&lt;contributors&gt;&lt;authors&gt;&lt;author&gt;Chung, W. K.&lt;/author&gt;&lt;author&gt;Leibel, R. L.&lt;/author&gt;&lt;/authors&gt;&lt;/contributors&gt;&lt;auth-address&gt;Division of Molecular Genetics and the Naomi Berrie Diabetes Center, Columbia University Medical College, Russell Berrie Medical Science Pavilion, Room 620, 1150 St Nicholas Avenue, New York, NY 10032, USA. wkc15@columbia.edu&lt;/auth-address&gt;&lt;titles&gt;&lt;title&gt;Molecular physiology of syndromic obesities in humans&lt;/title&gt;&lt;secondary-title&gt;Trends in endocrinology and metabolism: TEM&lt;/secondary-title&gt;&lt;alt-title&gt;Trends Endocrinol Metab&lt;/alt-title&gt;&lt;/titles&gt;&lt;periodical&gt;&lt;full-title&gt;Trends in endocrinology and metabolism: TEM&lt;/full-title&gt;&lt;abbr-1&gt;Trends Endocrinol Metab&lt;/abbr-1&gt;&lt;/periodical&gt;&lt;alt-periodical&gt;&lt;full-title&gt;Trends in endocrinology and metabolism: TEM&lt;/full-title&gt;&lt;abbr-1&gt;Trends Endocrinol Metab&lt;/abbr-1&gt;&lt;/alt-periodical&gt;&lt;pages&gt;267-72&lt;/pages&gt;&lt;volume&gt;16&lt;/volume&gt;&lt;number&gt;6&lt;/number&gt;&lt;edition&gt;2005/07/12&lt;/edition&gt;&lt;keywords&gt;&lt;keyword&gt;Eating&lt;/keyword&gt;&lt;keyword&gt;Energy Metabolism&lt;/keyword&gt;&lt;keyword&gt;Humans&lt;/keyword&gt;&lt;keyword&gt;Obesity/*genetics&lt;/keyword&gt;&lt;keyword&gt;Syndrome&lt;/keyword&gt;&lt;/keywords&gt;&lt;dates&gt;&lt;year&gt;2005&lt;/year&gt;&lt;pub-dates&gt;&lt;date&gt;Aug&lt;/date&gt;&lt;/pub-dates&gt;&lt;/dates&gt;&lt;isbn&gt;1043-2760 (Print)&amp;#xD;1043-2760 (Linking)&lt;/isbn&gt;&lt;accession-num&gt;16005242&lt;/accession-num&gt;&lt;work-type&gt;Research Support, N.I.H., Extramural&amp;#xD;Research Support, U.S. Gov&amp;apos;t, P.H.S.&amp;#xD;Review&lt;/work-type&gt;&lt;urls&gt;&lt;related-urls&gt;&lt;url&gt;http://www.ncbi.nlm.nih.gov/pubmed/16005242&lt;/url&gt;&lt;/related-urls&gt;&lt;/urls&gt;&lt;electronic-resource-num&gt;10.1016/j.tem.2005.06.009&lt;/electronic-resource-num&gt;&lt;language&gt;eng&lt;/language&gt;&lt;/record&gt;&lt;/Cite&gt;&lt;/EndNote&gt;</w:instrText>
        </w:r>
        <w:r w:rsidR="00D6636D">
          <w:fldChar w:fldCharType="separate"/>
        </w:r>
        <w:r w:rsidR="00D6636D" w:rsidRPr="00B75D9A">
          <w:rPr>
            <w:noProof/>
            <w:vertAlign w:val="superscript"/>
          </w:rPr>
          <w:t>56</w:t>
        </w:r>
        <w:r w:rsidR="00D6636D">
          <w:fldChar w:fldCharType="end"/>
        </w:r>
      </w:hyperlink>
      <w:r>
        <w:t xml:space="preserve">.. </w:t>
      </w:r>
    </w:p>
    <w:p w14:paraId="3C879658" w14:textId="24DE13FD" w:rsidR="00C80440" w:rsidRPr="00C353B7" w:rsidRDefault="00C80440" w:rsidP="00C80440">
      <w:pPr>
        <w:autoSpaceDE w:val="0"/>
        <w:autoSpaceDN w:val="0"/>
        <w:adjustRightInd w:val="0"/>
        <w:spacing w:line="480" w:lineRule="auto"/>
        <w:ind w:firstLine="708"/>
        <w:jc w:val="both"/>
      </w:pPr>
      <w:r w:rsidRPr="00AA2AB3">
        <w:t xml:space="preserve">The concept of gene-environment interaction in the context of human diseases is not recent and </w:t>
      </w:r>
      <w:r>
        <w:t>has been</w:t>
      </w:r>
      <w:r w:rsidRPr="00AA2AB3">
        <w:t xml:space="preserve"> discussed </w:t>
      </w:r>
      <w:r>
        <w:t xml:space="preserve">since proposed </w:t>
      </w:r>
      <w:r w:rsidRPr="00AA2AB3">
        <w:t xml:space="preserve">by J.B. Haldane </w:t>
      </w:r>
      <w:r>
        <w:t>in</w:t>
      </w:r>
      <w:r w:rsidRPr="00AA2AB3">
        <w:t xml:space="preserve"> 1946 </w:t>
      </w:r>
      <w:hyperlink w:anchor="_ENREF_57" w:tooltip="Haldane, 1946 #2213" w:history="1">
        <w:r w:rsidR="00D6636D">
          <w:fldChar w:fldCharType="begin"/>
        </w:r>
        <w:r w:rsidR="00D6636D">
          <w:instrText xml:space="preserve"> ADDIN EN.CITE &lt;EndNote&gt;&lt;Cite&gt;&lt;Author&gt;Haldane&lt;/Author&gt;&lt;Year&gt;1946&lt;/Year&gt;&lt;RecNum&gt;2213&lt;/RecNum&gt;&lt;DisplayText&gt;&lt;style face="superscript"&gt;57&lt;/style&gt;&lt;/DisplayText&gt;&lt;record&gt;&lt;rec-number&gt;2213&lt;/rec-number&gt;&lt;ref-type name="Journal Article"&gt;17&lt;/ref-type&gt;&lt;contributors&gt;&lt;authors&gt;&lt;author&gt;Haldane, J. B.&lt;/author&gt;&lt;/authors&gt;&lt;/contributors&gt;&lt;titles&gt;&lt;title&gt;The interaction of nature and nurture&lt;/title&gt;&lt;secondary-title&gt;Ann Eugen&lt;/secondary-title&gt;&lt;/titles&gt;&lt;periodical&gt;&lt;full-title&gt;Ann Eugen&lt;/full-title&gt;&lt;/periodical&gt;&lt;pages&gt;197-205&lt;/pages&gt;&lt;volume&gt;13&lt;/volume&gt;&lt;number&gt;3&lt;/number&gt;&lt;keywords&gt;&lt;keyword&gt;*Environment&lt;/keyword&gt;&lt;/keywords&gt;&lt;dates&gt;&lt;year&gt;1946&lt;/year&gt;&lt;pub-dates&gt;&lt;date&gt;Nov&lt;/date&gt;&lt;/pub-dates&gt;&lt;/dates&gt;&lt;accession-num&gt;20282564&lt;/accession-num&gt;&lt;urls&gt;&lt;related-urls&gt;&lt;url&gt;http://www.ncbi.nlm.nih.gov/entrez/query.fcgi?cmd=Retrieve&amp;amp;db=PubMed&amp;amp;dopt=Citation&amp;amp;list_uids=20282564 &lt;/url&gt;&lt;/related-urls&gt;&lt;/urls&gt;&lt;/record&gt;&lt;/Cite&gt;&lt;/EndNote&gt;</w:instrText>
        </w:r>
        <w:r w:rsidR="00D6636D">
          <w:fldChar w:fldCharType="separate"/>
        </w:r>
        <w:r w:rsidR="00D6636D" w:rsidRPr="00B75D9A">
          <w:rPr>
            <w:noProof/>
            <w:vertAlign w:val="superscript"/>
          </w:rPr>
          <w:t>57</w:t>
        </w:r>
        <w:r w:rsidR="00D6636D">
          <w:fldChar w:fldCharType="end"/>
        </w:r>
      </w:hyperlink>
      <w:r w:rsidRPr="00AA2AB3">
        <w:t>.</w:t>
      </w:r>
      <w:r>
        <w:t xml:space="preserve"> The definition of gene-environment interaction </w:t>
      </w:r>
      <w:r w:rsidRPr="00856773">
        <w:t>differs</w:t>
      </w:r>
      <w:r>
        <w:t xml:space="preserve"> slightly depending on the field of study. The statistical definition of an interaction between</w:t>
      </w:r>
      <w:r w:rsidRPr="00AA2AB3">
        <w:t xml:space="preserve"> two or more risk factors is simply the coefficient of the product term of the risk factors</w:t>
      </w:r>
      <w:r>
        <w:t>, also known as effect modification or effect modulation</w:t>
      </w:r>
      <w:r w:rsidRPr="00AA2AB3">
        <w:t xml:space="preserve">. Interaction is thus measured in terms of departure from </w:t>
      </w:r>
      <w:r w:rsidRPr="00FF59BC">
        <w:t xml:space="preserve">a </w:t>
      </w:r>
      <w:r w:rsidRPr="00AA2AB3">
        <w:t>multiplicative</w:t>
      </w:r>
      <w:r>
        <w:t xml:space="preserve"> or</w:t>
      </w:r>
      <w:r w:rsidRPr="00AA2AB3">
        <w:t xml:space="preserve"> </w:t>
      </w:r>
      <w:r w:rsidRPr="00FF59BC">
        <w:t>a</w:t>
      </w:r>
      <w:r>
        <w:t>n additive</w:t>
      </w:r>
      <w:r w:rsidRPr="00FF59BC">
        <w:t xml:space="preserve"> </w:t>
      </w:r>
      <w:r w:rsidRPr="00AA2AB3">
        <w:t>model</w:t>
      </w:r>
      <w:r>
        <w:t xml:space="preserve"> </w:t>
      </w:r>
      <w:hyperlink w:anchor="_ENREF_58" w:tooltip="Hunter, 2005 #2295" w:history="1">
        <w:r w:rsidR="00D6636D">
          <w:fldChar w:fldCharType="begin"/>
        </w:r>
        <w:r w:rsidR="00D6636D">
          <w:instrText xml:space="preserve"> ADDIN EN.CITE &lt;EndNote&gt;&lt;Cite&gt;&lt;Author&gt;Hunter&lt;/Author&gt;&lt;Year&gt;2005&lt;/Year&gt;&lt;RecNum&gt;2295&lt;/RecNum&gt;&lt;DisplayText&gt;&lt;style face="superscript"&gt;58&lt;/style&gt;&lt;/DisplayText&gt;&lt;record&gt;&lt;rec-number&gt;2295&lt;/rec-number&gt;&lt;ref-type name="Journal Article"&gt;17&lt;/ref-type&gt;&lt;contributors&gt;&lt;authors&gt;&lt;author&gt;Hunter, D. J.&lt;/author&gt;&lt;/authors&gt;&lt;/contributors&gt;&lt;auth-address&gt;Department of Epidemiology, Harvard School of Public Health, 677 Huntington Avenue, Boston, Massachusetts 02115, USA. dhunter@hsph.harvard.edu&lt;/auth-address&gt;&lt;titles&gt;&lt;title&gt;Gene-environment interactions in human diseases&lt;/title&gt;&lt;secondary-title&gt;Nat Rev Genet&lt;/secondary-title&gt;&lt;/titles&gt;&lt;periodical&gt;&lt;full-title&gt;Nat Rev Genet&lt;/full-title&gt;&lt;/periodical&gt;&lt;pages&gt;287-98&lt;/pages&gt;&lt;volume&gt;6&lt;/volume&gt;&lt;number&gt;4&lt;/number&gt;&lt;keywords&gt;&lt;keyword&gt;*Environment&lt;/keyword&gt;&lt;keyword&gt;Epidemiologic Studies&lt;/keyword&gt;&lt;keyword&gt;*Genetic Predisposition to Disease&lt;/keyword&gt;&lt;keyword&gt;Genotype&lt;/keyword&gt;&lt;keyword&gt;Humans&lt;/keyword&gt;&lt;keyword&gt;Models, Genetic&lt;/keyword&gt;&lt;keyword&gt;Prospective Studies&lt;/keyword&gt;&lt;keyword&gt;Reproducibility of Results&lt;/keyword&gt;&lt;keyword&gt;Risk Factors&lt;/keyword&gt;&lt;keyword&gt;Sample Size&lt;/keyword&gt;&lt;/keywords&gt;&lt;dates&gt;&lt;year&gt;2005&lt;/year&gt;&lt;pub-dates&gt;&lt;date&gt;Apr&lt;/date&gt;&lt;/pub-dates&gt;&lt;/dates&gt;&lt;accession-num&gt;15803198&lt;/accession-num&gt;&lt;urls&gt;&lt;related-urls&gt;&lt;url&gt;http://www.ncbi.nlm.nih.gov/entrez/query.fcgi?cmd=Retrieve&amp;amp;db=PubMed&amp;amp;dopt=Citation&amp;amp;list_uids=15803198 &lt;/url&gt;&lt;/related-urls&gt;&lt;/urls&gt;&lt;/record&gt;&lt;/Cite&gt;&lt;/EndNote&gt;</w:instrText>
        </w:r>
        <w:r w:rsidR="00D6636D">
          <w:fldChar w:fldCharType="separate"/>
        </w:r>
        <w:r w:rsidR="00D6636D" w:rsidRPr="00B75D9A">
          <w:rPr>
            <w:noProof/>
            <w:vertAlign w:val="superscript"/>
          </w:rPr>
          <w:t>58</w:t>
        </w:r>
        <w:r w:rsidR="00D6636D">
          <w:fldChar w:fldCharType="end"/>
        </w:r>
      </w:hyperlink>
      <w:r>
        <w:t>, although the majority of common variants follow an additive model</w:t>
      </w:r>
      <w:hyperlink w:anchor="_ENREF_59" w:tooltip="Salanti, 2009 #1729" w:history="1">
        <w:r w:rsidR="00D6636D">
          <w:fldChar w:fldCharType="begin">
            <w:fldData xml:space="preserve">PEVuZE5vdGU+PENpdGU+PEF1dGhvcj5TYWxhbnRpPC9BdXRob3I+PFllYXI+MjAwOTwvWWVhcj48
UmVjTnVtPjE3Mjk8L1JlY051bT48RGlzcGxheVRleHQ+PHN0eWxlIGZhY2U9InN1cGVyc2NyaXB0
Ij41OTwvc3R5bGU+PC9EaXNwbGF5VGV4dD48cmVjb3JkPjxyZWMtbnVtYmVyPjE3Mjk8L3JlYy1u
dW1iZXI+PGZvcmVpZ24ta2V5cz48a2V5IGFwcD0iRU4iIGRiLWlkPSI1dHNwdjUyd3N3ZDA5c2Vz
ZHN0dndwZGF2dHBwYXByMGRhc3AiPjE3Mjk8L2tleT48L2ZvcmVpZ24ta2V5cz48cmVmLXR5cGUg
bmFtZT0iSm91cm5hbCBBcnRpY2xlIj4xNzwvcmVmLXR5cGU+PGNvbnRyaWJ1dG9ycz48YXV0aG9y
cz48YXV0aG9yPlNhbGFudGksIEcuPC9hdXRob3I+PGF1dGhvcj5Tb3V0aGFtLCBMLjwvYXV0aG9y
PjxhdXRob3I+QWx0c2h1bGVyLCBELjwvYXV0aG9yPjxhdXRob3I+QXJkbGllLCBLLjwvYXV0aG9y
PjxhdXRob3I+QmFycm9zbywgSS48L2F1dGhvcj48YXV0aG9yPkJvZWhua2UsIE0uPC9hdXRob3I+
PGF1dGhvcj5Db3JuZWxpcywgTS4gQy48L2F1dGhvcj48YXV0aG9yPkZyYXlsaW5nLCBULiBNLjwv
YXV0aG9yPjxhdXRob3I+R3JhbGxlcnQsIEguPC9hdXRob3I+PGF1dGhvcj5HcmFydXAsIE4uPC9h
dXRob3I+PGF1dGhvcj5Hcm9vcCwgTC48L2F1dGhvcj48YXV0aG9yPkhhbnNlbiwgVC48L2F1dGhv
cj48YXV0aG9yPkhhdHRlcnNsZXksIEEuIFQuPC9hdXRob3I+PGF1dGhvcj5IdSwgRi4gQi48L2F1
dGhvcj48YXV0aG9yPkh2ZWVtLCBLLjwvYXV0aG9yPjxhdXRob3I+SWxsaWcsIFQuPC9hdXRob3I+
PGF1dGhvcj5LdXVzaXN0bywgSi48L2F1dGhvcj48YXV0aG9yPkxhYWtzbywgTS48L2F1dGhvcj48
YXV0aG9yPkxhbmdlbmJlcmcsIEMuPC9hdXRob3I+PGF1dGhvcj5MeXNzZW5rbywgVi48L2F1dGhv
cj48YXV0aG9yPk1jQ2FydGh5LCBNLiBJLjwvYXV0aG9yPjxhdXRob3I+TW9ycmlzLCBBLjwvYXV0
aG9yPjxhdXRob3I+TW9ycmlzLCBBLiBELjwvYXV0aG9yPjxhdXRob3I+UGFsbWVyLCBDLiBOLjwv
YXV0aG9yPjxhdXRob3I+UGF5bmUsIEYuPC9hdXRob3I+PGF1dGhvcj5QbGF0b3UsIEMuIEcuPC9h
dXRob3I+PGF1dGhvcj5TY290dCwgTC4gSi48L2F1dGhvcj48YXV0aG9yPlZvaWdodCwgQi4gRi48
L2F1dGhvcj48YXV0aG9yPldhcmVoYW0sIE4uIEouPC9hdXRob3I+PGF1dGhvcj5aZWdnaW5pLCBF
LjwvYXV0aG9yPjxhdXRob3I+SW9hbm5pZGlzLCBKLiBQLjwvYXV0aG9yPjwvYXV0aG9ycz48L2Nv
bnRyaWJ1dG9ycz48YXV0aC1hZGRyZXNzPkNsaW5pY2FsIGFuZCBNb2xlY3VsYXIgRXBpZGVtaW9s
b2d5IFVuaXQgYW5kIENsaW5pY2FsIFRyaWFscyBhbmQgRXZpZGVuY2UtQmFzZWQgTWVkaWNpbmUg
VW5pdCwgRGVwYXJ0bWVudCBvZiBIeWdpZW5lIGFuZCBFcGlkZW1pb2xvZ3ksIFNjaG9vbCBvZiBN
ZWRpY2luZSwgVW5pdmVyc2l0eSBvZiBJb2FubmluYSwgSW9hbm5pbmEsIEdyZWVjZS48L2F1dGgt
YWRkcmVzcz48dGl0bGVzPjx0aXRsZT5VbmRlcmx5aW5nIGdlbmV0aWMgbW9kZWxzIG9mIGluaGVy
aXRhbmNlIGluIGVzdGFibGlzaGVkIHR5cGUgMiBkaWFiZXRlcyBhc3NvY2lhdGlvbnM8L3RpdGxl
PjxzZWNvbmRhcnktdGl0bGU+QW1lcmljYW4gam91cm5hbCBvZiBlcGlkZW1pb2xvZ3k8L3NlY29u
ZGFyeS10aXRsZT48YWx0LXRpdGxlPkFtIEogRXBpZGVtaW9sPC9hbHQtdGl0bGU+PC90aXRsZXM+
PHBlcmlvZGljYWw+PGZ1bGwtdGl0bGU+QW1lcmljYW4gam91cm5hbCBvZiBlcGlkZW1pb2xvZ3k8
L2Z1bGwtdGl0bGU+PGFiYnItMT5BbSBKIEVwaWRlbWlvbDwvYWJici0xPjwvcGVyaW9kaWNhbD48
YWx0LXBlcmlvZGljYWw+PGZ1bGwtdGl0bGU+QW1lcmljYW4gam91cm5hbCBvZiBlcGlkZW1pb2xv
Z3k8L2Z1bGwtdGl0bGU+PGFiYnItMT5BbSBKIEVwaWRlbWlvbDwvYWJici0xPjwvYWx0LXBlcmlv
ZGljYWw+PHBhZ2VzPjUzNy00NTwvcGFnZXM+PHZvbHVtZT4xNzA8L3ZvbHVtZT48bnVtYmVyPjU8
L251bWJlcj48ZWRpdGlvbj4yMDA5LzA3LzE2PC9lZGl0aW9uPjxrZXl3b3Jkcz48a2V5d29yZD5C
YXllcyBUaGVvcmVtPC9rZXl3b3JkPjxrZXl3b3JkPkRpYWJldGVzIE1lbGxpdHVzLCBUeXBlIDIv
KmdlbmV0aWNzPC9rZXl3b3JkPjxrZXl3b3JkPkh1bWFuczwva2V5d29yZD48a2V5d29yZD4qTW9k
ZWxzLCBHZW5ldGljPC9rZXl3b3JkPjxrZXl3b3JkPlBvbHltb3JwaGlzbSwgU2luZ2xlIE51Y2xl
b3RpZGUvKmdlbmV0aWNzPC9rZXl3b3JkPjwva2V5d29yZHM+PGRhdGVzPjx5ZWFyPjIwMDk8L3ll
YXI+PHB1Yi1kYXRlcz48ZGF0ZT5TZXAgMTwvZGF0ZT48L3B1Yi1kYXRlcz48L2RhdGVzPjxpc2Ju
PjE0NzYtNjI1NiAoRWxlY3Ryb25pYykmI3hEOzAwMDItOTI2MiAoTGlua2luZyk8L2lzYm4+PGFj
Y2Vzc2lvbi1udW0+MTk2MDI3MDE8L2FjY2Vzc2lvbi1udW0+PHdvcmstdHlwZT5NZXRhLUFuYWx5
c2lzJiN4RDtSZXNlYXJjaCBTdXBwb3J0LCBOLkkuSC4sIEV4dHJhbXVyYWwmI3hEO1Jlc2VhcmNo
IFN1cHBvcnQsIE5vbi1VLlMuIEdvdiZhcG9zO3Q8L3dvcmstdHlwZT48dXJscz48cmVsYXRlZC11
cmxzPjx1cmw+aHR0cDovL3d3dy5uY2JpLm5sbS5uaWguZ292L3B1Ym1lZC8xOTYwMjcwMTwvdXJs
PjwvcmVsYXRlZC11cmxzPjwvdXJscz48Y3VzdG9tMj4yNzMyOTg0PC9jdXN0b20yPjxlbGVjdHJv
bmljLXJlc291cmNlLW51bT4xMC4xMDkzL2FqZS9rd3AxNDU8L2VsZWN0cm9uaWMtcmVzb3VyY2Ut
bnVtPjxsYW5ndWFnZT5lbmc8L2xhbmd1YWdlPjwvcmVjb3JkPjwvQ2l0ZT48L0VuZE5vdGU+
</w:fldData>
          </w:fldChar>
        </w:r>
        <w:r w:rsidR="00D6636D">
          <w:instrText xml:space="preserve"> ADDIN EN.CITE </w:instrText>
        </w:r>
        <w:r w:rsidR="00D6636D">
          <w:fldChar w:fldCharType="begin">
            <w:fldData xml:space="preserve">PEVuZE5vdGU+PENpdGU+PEF1dGhvcj5TYWxhbnRpPC9BdXRob3I+PFllYXI+MjAwOTwvWWVhcj48
UmVjTnVtPjE3Mjk8L1JlY051bT48RGlzcGxheVRleHQ+PHN0eWxlIGZhY2U9InN1cGVyc2NyaXB0
Ij41OTwvc3R5bGU+PC9EaXNwbGF5VGV4dD48cmVjb3JkPjxyZWMtbnVtYmVyPjE3Mjk8L3JlYy1u
dW1iZXI+PGZvcmVpZ24ta2V5cz48a2V5IGFwcD0iRU4iIGRiLWlkPSI1dHNwdjUyd3N3ZDA5c2Vz
ZHN0dndwZGF2dHBwYXByMGRhc3AiPjE3Mjk8L2tleT48L2ZvcmVpZ24ta2V5cz48cmVmLXR5cGUg
bmFtZT0iSm91cm5hbCBBcnRpY2xlIj4xNzwvcmVmLXR5cGU+PGNvbnRyaWJ1dG9ycz48YXV0aG9y
cz48YXV0aG9yPlNhbGFudGksIEcuPC9hdXRob3I+PGF1dGhvcj5Tb3V0aGFtLCBMLjwvYXV0aG9y
PjxhdXRob3I+QWx0c2h1bGVyLCBELjwvYXV0aG9yPjxhdXRob3I+QXJkbGllLCBLLjwvYXV0aG9y
PjxhdXRob3I+QmFycm9zbywgSS48L2F1dGhvcj48YXV0aG9yPkJvZWhua2UsIE0uPC9hdXRob3I+
PGF1dGhvcj5Db3JuZWxpcywgTS4gQy48L2F1dGhvcj48YXV0aG9yPkZyYXlsaW5nLCBULiBNLjwv
YXV0aG9yPjxhdXRob3I+R3JhbGxlcnQsIEguPC9hdXRob3I+PGF1dGhvcj5HcmFydXAsIE4uPC9h
dXRob3I+PGF1dGhvcj5Hcm9vcCwgTC48L2F1dGhvcj48YXV0aG9yPkhhbnNlbiwgVC48L2F1dGhv
cj48YXV0aG9yPkhhdHRlcnNsZXksIEEuIFQuPC9hdXRob3I+PGF1dGhvcj5IdSwgRi4gQi48L2F1
dGhvcj48YXV0aG9yPkh2ZWVtLCBLLjwvYXV0aG9yPjxhdXRob3I+SWxsaWcsIFQuPC9hdXRob3I+
PGF1dGhvcj5LdXVzaXN0bywgSi48L2F1dGhvcj48YXV0aG9yPkxhYWtzbywgTS48L2F1dGhvcj48
YXV0aG9yPkxhbmdlbmJlcmcsIEMuPC9hdXRob3I+PGF1dGhvcj5MeXNzZW5rbywgVi48L2F1dGhv
cj48YXV0aG9yPk1jQ2FydGh5LCBNLiBJLjwvYXV0aG9yPjxhdXRob3I+TW9ycmlzLCBBLjwvYXV0
aG9yPjxhdXRob3I+TW9ycmlzLCBBLiBELjwvYXV0aG9yPjxhdXRob3I+UGFsbWVyLCBDLiBOLjwv
YXV0aG9yPjxhdXRob3I+UGF5bmUsIEYuPC9hdXRob3I+PGF1dGhvcj5QbGF0b3UsIEMuIEcuPC9h
dXRob3I+PGF1dGhvcj5TY290dCwgTC4gSi48L2F1dGhvcj48YXV0aG9yPlZvaWdodCwgQi4gRi48
L2F1dGhvcj48YXV0aG9yPldhcmVoYW0sIE4uIEouPC9hdXRob3I+PGF1dGhvcj5aZWdnaW5pLCBF
LjwvYXV0aG9yPjxhdXRob3I+SW9hbm5pZGlzLCBKLiBQLjwvYXV0aG9yPjwvYXV0aG9ycz48L2Nv
bnRyaWJ1dG9ycz48YXV0aC1hZGRyZXNzPkNsaW5pY2FsIGFuZCBNb2xlY3VsYXIgRXBpZGVtaW9s
b2d5IFVuaXQgYW5kIENsaW5pY2FsIFRyaWFscyBhbmQgRXZpZGVuY2UtQmFzZWQgTWVkaWNpbmUg
VW5pdCwgRGVwYXJ0bWVudCBvZiBIeWdpZW5lIGFuZCBFcGlkZW1pb2xvZ3ksIFNjaG9vbCBvZiBN
ZWRpY2luZSwgVW5pdmVyc2l0eSBvZiBJb2FubmluYSwgSW9hbm5pbmEsIEdyZWVjZS48L2F1dGgt
YWRkcmVzcz48dGl0bGVzPjx0aXRsZT5VbmRlcmx5aW5nIGdlbmV0aWMgbW9kZWxzIG9mIGluaGVy
aXRhbmNlIGluIGVzdGFibGlzaGVkIHR5cGUgMiBkaWFiZXRlcyBhc3NvY2lhdGlvbnM8L3RpdGxl
PjxzZWNvbmRhcnktdGl0bGU+QW1lcmljYW4gam91cm5hbCBvZiBlcGlkZW1pb2xvZ3k8L3NlY29u
ZGFyeS10aXRsZT48YWx0LXRpdGxlPkFtIEogRXBpZGVtaW9sPC9hbHQtdGl0bGU+PC90aXRsZXM+
PHBlcmlvZGljYWw+PGZ1bGwtdGl0bGU+QW1lcmljYW4gam91cm5hbCBvZiBlcGlkZW1pb2xvZ3k8
L2Z1bGwtdGl0bGU+PGFiYnItMT5BbSBKIEVwaWRlbWlvbDwvYWJici0xPjwvcGVyaW9kaWNhbD48
YWx0LXBlcmlvZGljYWw+PGZ1bGwtdGl0bGU+QW1lcmljYW4gam91cm5hbCBvZiBlcGlkZW1pb2xv
Z3k8L2Z1bGwtdGl0bGU+PGFiYnItMT5BbSBKIEVwaWRlbWlvbDwvYWJici0xPjwvYWx0LXBlcmlv
ZGljYWw+PHBhZ2VzPjUzNy00NTwvcGFnZXM+PHZvbHVtZT4xNzA8L3ZvbHVtZT48bnVtYmVyPjU8
L251bWJlcj48ZWRpdGlvbj4yMDA5LzA3LzE2PC9lZGl0aW9uPjxrZXl3b3Jkcz48a2V5d29yZD5C
YXllcyBUaGVvcmVtPC9rZXl3b3JkPjxrZXl3b3JkPkRpYWJldGVzIE1lbGxpdHVzLCBUeXBlIDIv
KmdlbmV0aWNzPC9rZXl3b3JkPjxrZXl3b3JkPkh1bWFuczwva2V5d29yZD48a2V5d29yZD4qTW9k
ZWxzLCBHZW5ldGljPC9rZXl3b3JkPjxrZXl3b3JkPlBvbHltb3JwaGlzbSwgU2luZ2xlIE51Y2xl
b3RpZGUvKmdlbmV0aWNzPC9rZXl3b3JkPjwva2V5d29yZHM+PGRhdGVzPjx5ZWFyPjIwMDk8L3ll
YXI+PHB1Yi1kYXRlcz48ZGF0ZT5TZXAgMTwvZGF0ZT48L3B1Yi1kYXRlcz48L2RhdGVzPjxpc2Ju
PjE0NzYtNjI1NiAoRWxlY3Ryb25pYykmI3hEOzAwMDItOTI2MiAoTGlua2luZyk8L2lzYm4+PGFj
Y2Vzc2lvbi1udW0+MTk2MDI3MDE8L2FjY2Vzc2lvbi1udW0+PHdvcmstdHlwZT5NZXRhLUFuYWx5
c2lzJiN4RDtSZXNlYXJjaCBTdXBwb3J0LCBOLkkuSC4sIEV4dHJhbXVyYWwmI3hEO1Jlc2VhcmNo
IFN1cHBvcnQsIE5vbi1VLlMuIEdvdiZhcG9zO3Q8L3dvcmstdHlwZT48dXJscz48cmVsYXRlZC11
cmxzPjx1cmw+aHR0cDovL3d3dy5uY2JpLm5sbS5uaWguZ292L3B1Ym1lZC8xOTYwMjcwMTwvdXJs
PjwvcmVsYXRlZC11cmxzPjwvdXJscz48Y3VzdG9tMj4yNzMyOTg0PC9jdXN0b20yPjxlbGVjdHJv
bmljLXJlc291cmNlLW51bT4xMC4xMDkzL2FqZS9rd3AxNDU8L2VsZWN0cm9uaWMtcmVzb3VyY2Ut
bnVtPjxsYW5ndWFnZT5lbmc8L2xhbmd1YWdlPjwvcmVjb3JkPjwvQ2l0ZT48L0VuZE5vdGU+
</w:fldData>
          </w:fldChar>
        </w:r>
        <w:r w:rsidR="00D6636D">
          <w:instrText xml:space="preserve"> ADDIN EN.CITE.DATA </w:instrText>
        </w:r>
        <w:r w:rsidR="00D6636D">
          <w:fldChar w:fldCharType="end"/>
        </w:r>
        <w:r w:rsidR="00D6636D">
          <w:fldChar w:fldCharType="separate"/>
        </w:r>
        <w:r w:rsidR="00D6636D" w:rsidRPr="00B75D9A">
          <w:rPr>
            <w:noProof/>
            <w:vertAlign w:val="superscript"/>
          </w:rPr>
          <w:t>59</w:t>
        </w:r>
        <w:r w:rsidR="00D6636D">
          <w:fldChar w:fldCharType="end"/>
        </w:r>
      </w:hyperlink>
      <w:r w:rsidRPr="00AA2AB3">
        <w:t>.</w:t>
      </w:r>
      <w:r>
        <w:t xml:space="preserve"> Alternatively, biological </w:t>
      </w:r>
      <w:r w:rsidRPr="00AA2AB3">
        <w:rPr>
          <w:lang w:val="en-GB"/>
        </w:rPr>
        <w:t>interaction between</w:t>
      </w:r>
      <w:r>
        <w:rPr>
          <w:lang w:val="en-GB"/>
        </w:rPr>
        <w:t xml:space="preserve"> </w:t>
      </w:r>
      <w:r w:rsidRPr="00AA2AB3">
        <w:rPr>
          <w:lang w:val="en-GB"/>
        </w:rPr>
        <w:t>two factors is defined as their co</w:t>
      </w:r>
      <w:r>
        <w:rPr>
          <w:lang w:val="en-GB"/>
        </w:rPr>
        <w:t>-</w:t>
      </w:r>
      <w:r w:rsidRPr="00AA2AB3">
        <w:rPr>
          <w:lang w:val="en-GB"/>
        </w:rPr>
        <w:t>participation in</w:t>
      </w:r>
      <w:r>
        <w:rPr>
          <w:lang w:val="en-GB"/>
        </w:rPr>
        <w:t xml:space="preserve"> </w:t>
      </w:r>
      <w:r w:rsidRPr="00AA2AB3">
        <w:rPr>
          <w:lang w:val="en-GB"/>
        </w:rPr>
        <w:t>the same causal m</w:t>
      </w:r>
      <w:r>
        <w:rPr>
          <w:lang w:val="en-GB"/>
        </w:rPr>
        <w:t>echanism to disease development</w:t>
      </w:r>
      <w:hyperlink w:anchor="_ENREF_60" w:tooltip="Rothman, 1980 #2214" w:history="1">
        <w:r w:rsidR="00D6636D">
          <w:rPr>
            <w:lang w:val="en-GB"/>
          </w:rPr>
          <w:fldChar w:fldCharType="begin"/>
        </w:r>
        <w:r w:rsidR="00D6636D">
          <w:rPr>
            <w:lang w:val="en-GB"/>
          </w:rPr>
          <w:instrText xml:space="preserve"> ADDIN EN.CITE &lt;EndNote&gt;&lt;Cite&gt;&lt;Author&gt;Rothman&lt;/Author&gt;&lt;Year&gt;1980&lt;/Year&gt;&lt;RecNum&gt;2214&lt;/RecNum&gt;&lt;DisplayText&gt;&lt;style face="superscript"&gt;60&lt;/style&gt;&lt;/DisplayText&gt;&lt;record&gt;&lt;rec-number&gt;2214&lt;/rec-number&gt;&lt;ref-type name="Journal Article"&gt;17&lt;/ref-type&gt;&lt;contributors&gt;&lt;authors&gt;&lt;author&gt;Rothman, K. J.&lt;/author&gt;&lt;author&gt;Greenland, S.&lt;/author&gt;&lt;author&gt;Walker, A. M.&lt;/author&gt;&lt;/authors&gt;&lt;/contributors&gt;&lt;titles&gt;&lt;title&gt;Concepts of interaction&lt;/title&gt;&lt;secondary-title&gt;Am J Epidemiol&lt;/secondary-title&gt;&lt;/titles&gt;&lt;periodical&gt;&lt;full-title&gt;Am J Epidemiol&lt;/full-title&gt;&lt;/periodical&gt;&lt;pages&gt;467-70&lt;/pages&gt;&lt;volume&gt;112&lt;/volume&gt;&lt;number&gt;4&lt;/number&gt;&lt;keywords&gt;&lt;keyword&gt;*Epidemiologic Methods&lt;/keyword&gt;&lt;keyword&gt;Humans&lt;/keyword&gt;&lt;keyword&gt;*Models, Biological&lt;/keyword&gt;&lt;keyword&gt;Public Health&lt;/keyword&gt;&lt;keyword&gt;Risk&lt;/keyword&gt;&lt;keyword&gt;*Statistics as Topic&lt;/keyword&gt;&lt;/keywords&gt;&lt;dates&gt;&lt;year&gt;1980&lt;/year&gt;&lt;pub-dates&gt;&lt;date&gt;Oct&lt;/date&gt;&lt;/pub-dates&gt;&lt;/dates&gt;&lt;accession-num&gt;7424895&lt;/accession-num&gt;&lt;urls&gt;&lt;related-urls&gt;&lt;url&gt;http://www.ncbi.nlm.nih.gov/entrez/query.fcgi?cmd=Retrieve&amp;amp;db=PubMed&amp;amp;dopt=Citation&amp;amp;list_uids=7424895 &lt;/url&gt;&lt;/related-urls&gt;&lt;/urls&gt;&lt;/record&gt;&lt;/Cite&gt;&lt;/EndNote&gt;</w:instrText>
        </w:r>
        <w:r w:rsidR="00D6636D">
          <w:rPr>
            <w:lang w:val="en-GB"/>
          </w:rPr>
          <w:fldChar w:fldCharType="separate"/>
        </w:r>
        <w:r w:rsidR="00D6636D" w:rsidRPr="00B75D9A">
          <w:rPr>
            <w:noProof/>
            <w:vertAlign w:val="superscript"/>
            <w:lang w:val="en-GB"/>
          </w:rPr>
          <w:t>60</w:t>
        </w:r>
        <w:r w:rsidR="00D6636D">
          <w:rPr>
            <w:lang w:val="en-GB"/>
          </w:rPr>
          <w:fldChar w:fldCharType="end"/>
        </w:r>
      </w:hyperlink>
      <w:r>
        <w:rPr>
          <w:lang w:val="en-GB"/>
        </w:rPr>
        <w:t xml:space="preserve">. As an example, gene-environment interactions are observed when a behavioural factor, such as physical activity or diet, mediates the association between a genetic variant and a phenotypic trait. </w:t>
      </w:r>
      <w:r w:rsidR="00BA0EFA">
        <w:rPr>
          <w:lang w:val="en-GB"/>
        </w:rPr>
        <w:t xml:space="preserve">For the purposes of this review, we adopt the epidemiological definitions of an interaction, also termed effect modification/effect modulation. </w:t>
      </w:r>
      <w:r>
        <w:rPr>
          <w:lang w:val="en-GB"/>
        </w:rPr>
        <w:t>With respect to binary outcomes, the combined risk of genetic and environmental factors must be significantly greater or less than would be expected if their effects were additive for an interaction to exist. In order to constitute an interaction for quantitative traits, the genetic effect estimate must vary significantly across a range of environmental exposures</w:t>
      </w:r>
      <w:hyperlink w:anchor="_ENREF_16" w:tooltip="Franks, 2013 #1487" w:history="1">
        <w:r w:rsidR="00D6636D">
          <w:rPr>
            <w:lang w:val="en-GB"/>
          </w:rPr>
          <w:fldChar w:fldCharType="begin"/>
        </w:r>
        <w:r w:rsidR="00D6636D">
          <w:rPr>
            <w:lang w:val="en-GB"/>
          </w:rPr>
          <w:instrText xml:space="preserve"> ADDIN EN.CITE &lt;EndNote&gt;&lt;Cite&gt;&lt;Author&gt;Franks&lt;/Author&gt;&lt;Year&gt;2013&lt;/Year&gt;&lt;RecNum&gt;1487&lt;/RecNum&gt;&lt;DisplayText&gt;&lt;style face="superscript"&gt;16&lt;/style&gt;&lt;/DisplayText&gt;&lt;record&gt;&lt;rec-number&gt;1487&lt;/rec-number&gt;&lt;foreign-keys&gt;&lt;key app="EN" db-id="5tspv52wswd09sesdstvwpdavtppapr0dasp"&gt;1487&lt;/key&gt;&lt;/foreign-keys&gt;&lt;ref-type name="Journal Article"&gt;17&lt;/ref-type&gt;&lt;contributors&gt;&lt;authors&gt;&lt;author&gt;Franks, P. W.&lt;/author&gt;&lt;author&gt;Pearson, E.&lt;/author&gt;&lt;author&gt;Florez, J. C.&lt;/author&gt;&lt;/authors&gt;&lt;/contributors&gt;&lt;auth-address&gt;Department of Clinical Science, Lund University, Malmo, Sweden. paul.franks@med.lu.se&lt;/auth-address&gt;&lt;titles&gt;&lt;title&gt;Gene-environment and gene-treatment interactions in type 2 diabetes: progress, pitfalls, and prospects&lt;/title&gt;&lt;secondary-title&gt;Diabetes Care&lt;/secondary-title&gt;&lt;alt-title&gt;Diabetes Care&lt;/alt-title&gt;&lt;/titles&gt;&lt;periodical&gt;&lt;full-title&gt;Diabetes Care&lt;/full-title&gt;&lt;/periodical&gt;&lt;alt-periodical&gt;&lt;full-title&gt;Diabetes Care&lt;/full-title&gt;&lt;/alt-periodical&gt;&lt;pages&gt;1413-21&lt;/pages&gt;&lt;volume&gt;36&lt;/volume&gt;&lt;number&gt;5&lt;/number&gt;&lt;edition&gt;2013/04/25&lt;/edition&gt;&lt;dates&gt;&lt;year&gt;2013&lt;/year&gt;&lt;pub-dates&gt;&lt;date&gt;May&lt;/date&gt;&lt;/pub-dates&gt;&lt;/dates&gt;&lt;isbn&gt;1935-5548 (Electronic)&amp;#xD;0149-5992 (Linking)&lt;/isbn&gt;&lt;accession-num&gt;23613601&lt;/accession-num&gt;&lt;work-type&gt;Research Support, N.I.H., Extramural&lt;/work-type&gt;&lt;urls&gt;&lt;related-urls&gt;&lt;url&gt;http://www.ncbi.nlm.nih.gov/pubmed/23613601&lt;/url&gt;&lt;/related-urls&gt;&lt;/urls&gt;&lt;custom2&gt;3631878&lt;/custom2&gt;&lt;electronic-resource-num&gt;10.2337/dc12-2211&lt;/electronic-resource-num&gt;&lt;language&gt;eng&lt;/language&gt;&lt;/record&gt;&lt;/Cite&gt;&lt;/EndNote&gt;</w:instrText>
        </w:r>
        <w:r w:rsidR="00D6636D">
          <w:rPr>
            <w:lang w:val="en-GB"/>
          </w:rPr>
          <w:fldChar w:fldCharType="separate"/>
        </w:r>
        <w:r w:rsidR="00D6636D" w:rsidRPr="001369E5">
          <w:rPr>
            <w:noProof/>
            <w:vertAlign w:val="superscript"/>
            <w:lang w:val="en-GB"/>
          </w:rPr>
          <w:t>16</w:t>
        </w:r>
        <w:r w:rsidR="00D6636D">
          <w:rPr>
            <w:lang w:val="en-GB"/>
          </w:rPr>
          <w:fldChar w:fldCharType="end"/>
        </w:r>
      </w:hyperlink>
      <w:r>
        <w:rPr>
          <w:lang w:val="en-GB"/>
        </w:rPr>
        <w:t xml:space="preserve">. For statistical evidence of gene × environment interaction to be convincing, it is typically necessary to replicate the findings in additional samples or support the evidence with plausible underlying biological mechanisms </w:t>
      </w:r>
      <w:hyperlink w:anchor="_ENREF_58" w:tooltip="Hunter, 2005 #2295" w:history="1">
        <w:r w:rsidR="00D6636D">
          <w:rPr>
            <w:lang w:val="en-GB"/>
          </w:rPr>
          <w:fldChar w:fldCharType="begin"/>
        </w:r>
        <w:r w:rsidR="00D6636D">
          <w:rPr>
            <w:lang w:val="en-GB"/>
          </w:rPr>
          <w:instrText xml:space="preserve"> ADDIN EN.CITE &lt;EndNote&gt;&lt;Cite&gt;&lt;Author&gt;Hunter&lt;/Author&gt;&lt;Year&gt;2005&lt;/Year&gt;&lt;RecNum&gt;2295&lt;/RecNum&gt;&lt;DisplayText&gt;&lt;style face="superscript"&gt;58&lt;/style&gt;&lt;/DisplayText&gt;&lt;record&gt;&lt;rec-number&gt;2295&lt;/rec-number&gt;&lt;ref-type name="Journal Article"&gt;17&lt;/ref-type&gt;&lt;contributors&gt;&lt;authors&gt;&lt;author&gt;Hunter, D. J.&lt;/author&gt;&lt;/authors&gt;&lt;/contributors&gt;&lt;auth-address&gt;Department of Epidemiology, Harvard School of Public Health, 677 Huntington Avenue, Boston, Massachusetts 02115, USA. dhunter@hsph.harvard.edu&lt;/auth-address&gt;&lt;titles&gt;&lt;title&gt;Gene-environment interactions in human diseases&lt;/title&gt;&lt;secondary-title&gt;Nat Rev Genet&lt;/secondary-title&gt;&lt;/titles&gt;&lt;periodical&gt;&lt;full-title&gt;Nat Rev Genet&lt;/full-title&gt;&lt;/periodical&gt;&lt;pages&gt;287-98&lt;/pages&gt;&lt;volume&gt;6&lt;/volume&gt;&lt;number&gt;4&lt;/number&gt;&lt;keywords&gt;&lt;keyword&gt;*Environment&lt;/keyword&gt;&lt;keyword&gt;Epidemiologic Studies&lt;/keyword&gt;&lt;keyword&gt;*Genetic Predisposition to Disease&lt;/keyword&gt;&lt;keyword&gt;Genotype&lt;/keyword&gt;&lt;keyword&gt;Humans&lt;/keyword&gt;&lt;keyword&gt;Models, Genetic&lt;/keyword&gt;&lt;keyword&gt;Prospective Studies&lt;/keyword&gt;&lt;keyword&gt;Reproducibility of Results&lt;/keyword&gt;&lt;keyword&gt;Risk Factors&lt;/keyword&gt;&lt;keyword&gt;Sample Size&lt;/keyword&gt;&lt;/keywords&gt;&lt;dates&gt;&lt;year&gt;2005&lt;/year&gt;&lt;pub-dates&gt;&lt;date&gt;Apr&lt;/date&gt;&lt;/pub-dates&gt;&lt;/dates&gt;&lt;accession-num&gt;15803198&lt;/accession-num&gt;&lt;urls&gt;&lt;related-urls&gt;&lt;url&gt;http://www.ncbi.nlm.nih.gov/entrez/query.fcgi?cmd=Retrieve&amp;amp;db=PubMed&amp;amp;dopt=Citation&amp;amp;list_uids=15803198 &lt;/url&gt;&lt;/related-urls&gt;&lt;/urls&gt;&lt;/record&gt;&lt;/Cite&gt;&lt;/EndNote&gt;</w:instrText>
        </w:r>
        <w:r w:rsidR="00D6636D">
          <w:rPr>
            <w:lang w:val="en-GB"/>
          </w:rPr>
          <w:fldChar w:fldCharType="separate"/>
        </w:r>
        <w:r w:rsidR="00D6636D" w:rsidRPr="00B75D9A">
          <w:rPr>
            <w:noProof/>
            <w:vertAlign w:val="superscript"/>
            <w:lang w:val="en-GB"/>
          </w:rPr>
          <w:t>58</w:t>
        </w:r>
        <w:r w:rsidR="00D6636D">
          <w:rPr>
            <w:lang w:val="en-GB"/>
          </w:rPr>
          <w:fldChar w:fldCharType="end"/>
        </w:r>
      </w:hyperlink>
      <w:r>
        <w:rPr>
          <w:lang w:val="en-GB"/>
        </w:rPr>
        <w:t xml:space="preserve">. Early indications of the shared influence </w:t>
      </w:r>
      <w:r>
        <w:rPr>
          <w:lang w:val="en-GB"/>
        </w:rPr>
        <w:lastRenderedPageBreak/>
        <w:t>of genetics and the environment in shaping obesity originated from heritability studies involving environmental exposures among twins.</w:t>
      </w:r>
    </w:p>
    <w:p w14:paraId="389F94D9" w14:textId="77777777" w:rsidR="00C80440" w:rsidRDefault="00C80440" w:rsidP="00C80440">
      <w:pPr>
        <w:pStyle w:val="Heading2"/>
        <w:rPr>
          <w:rFonts w:ascii="Times New Roman" w:hAnsi="Times New Roman"/>
          <w:sz w:val="24"/>
          <w:szCs w:val="24"/>
        </w:rPr>
      </w:pPr>
      <w:bookmarkStart w:id="21" w:name="_Toc268211078"/>
      <w:bookmarkStart w:id="22" w:name="_Toc268250808"/>
      <w:bookmarkStart w:id="23" w:name="_Toc394399633"/>
      <w:r w:rsidRPr="00F76F99">
        <w:rPr>
          <w:rFonts w:ascii="Times New Roman" w:hAnsi="Times New Roman"/>
          <w:sz w:val="24"/>
          <w:szCs w:val="24"/>
        </w:rPr>
        <w:t>Heritability estimates are influenced by environmental exposure</w:t>
      </w:r>
      <w:bookmarkEnd w:id="21"/>
      <w:bookmarkEnd w:id="22"/>
      <w:bookmarkEnd w:id="23"/>
    </w:p>
    <w:p w14:paraId="5D1E0B5E" w14:textId="77777777" w:rsidR="00C80440" w:rsidRPr="00F76F99" w:rsidRDefault="00C80440" w:rsidP="00C80440"/>
    <w:p w14:paraId="64A6FA60" w14:textId="7AEB1A2E" w:rsidR="00C80440" w:rsidRDefault="00C80440" w:rsidP="00C80440">
      <w:pPr>
        <w:spacing w:line="480" w:lineRule="auto"/>
        <w:ind w:firstLine="708"/>
        <w:jc w:val="both"/>
        <w:rPr>
          <w:lang w:val="en-GB"/>
        </w:rPr>
      </w:pPr>
      <w:r>
        <w:rPr>
          <w:lang w:val="en-GB"/>
        </w:rPr>
        <w:t>Heritability is</w:t>
      </w:r>
      <w:r w:rsidRPr="00541851">
        <w:rPr>
          <w:lang w:val="en-GB"/>
        </w:rPr>
        <w:t xml:space="preserve"> the proportion of</w:t>
      </w:r>
      <w:r>
        <w:rPr>
          <w:lang w:val="en-GB"/>
        </w:rPr>
        <w:t xml:space="preserve"> total phenotypic variability caused by genetic variance in a population</w:t>
      </w:r>
      <w:r w:rsidRPr="00541851">
        <w:rPr>
          <w:lang w:val="en-GB"/>
        </w:rPr>
        <w:t xml:space="preserve">. </w:t>
      </w:r>
      <w:r>
        <w:rPr>
          <w:lang w:val="en-GB"/>
        </w:rPr>
        <w:t xml:space="preserve">Large pedigree, </w:t>
      </w:r>
      <w:r w:rsidRPr="00430DC4">
        <w:rPr>
          <w:lang w:val="en-GB"/>
        </w:rPr>
        <w:t>twi</w:t>
      </w:r>
      <w:r>
        <w:rPr>
          <w:lang w:val="en-GB"/>
        </w:rPr>
        <w:t>n and adoption studies allow the calculation of heritability and they all evidence a</w:t>
      </w:r>
      <w:r w:rsidRPr="00541851">
        <w:rPr>
          <w:lang w:val="en-GB"/>
        </w:rPr>
        <w:t xml:space="preserve"> strong genetic </w:t>
      </w:r>
      <w:r>
        <w:rPr>
          <w:lang w:val="en-GB"/>
        </w:rPr>
        <w:t>component in human obesity</w:t>
      </w:r>
      <w:hyperlink w:anchor="_ENREF_61" w:tooltip="Bayoumi, 2007 #2219" w:history="1">
        <w:r w:rsidR="00D6636D">
          <w:rPr>
            <w:lang w:val="en-GB"/>
          </w:rPr>
          <w:fldChar w:fldCharType="begin">
            <w:fldData xml:space="preserve">PEVuZE5vdGU+PENpdGU+PEF1dGhvcj5CYXlvdW1pPC9BdXRob3I+PFllYXI+MjAwNzwvWWVhcj48
UmVjTnVtPjIyMTk8L1JlY051bT48RGlzcGxheVRleHQ+PHN0eWxlIGZhY2U9InN1cGVyc2NyaXB0
Ij42MS02Mzwvc3R5bGU+PC9EaXNwbGF5VGV4dD48cmVjb3JkPjxyZWMtbnVtYmVyPjIyMTk8L3Jl
Yy1udW1iZXI+PHJlZi10eXBlIG5hbWU9IkpvdXJuYWwgQXJ0aWNsZSI+MTc8L3JlZi10eXBlPjxj
b250cmlidXRvcnM+PGF1dGhvcnM+PGF1dGhvcj5CYXlvdW1pLCBSLiBBLjwvYXV0aG9yPjxhdXRo
b3I+QWwtWWFoeWFlZSwgUy4gQS48L2F1dGhvcj48YXV0aG9yPkFsYmFyd2FuaSwgUy4gQS48L2F1
dGhvcj48YXV0aG9yPlJpenZpLCBTLiBHLjwvYXV0aG9yPjxhdXRob3I+QWwtSGFkYWJpLCBTLjwv
YXV0aG9yPjxhdXRob3I+QWwtVWJhaWRpLCBGLiBGLjwvYXV0aG9yPjxhdXRob3I+QWwtSGluYWks
IEEuIFQuPC9hdXRob3I+PGF1dGhvcj5BbC1LaW5kaSwgTS4gTi48L2F1dGhvcj48YXV0aG9yPkFk
bmFuLCBILiBULjwvYXV0aG9yPjxhdXRob3I+QWwtQmFyd2FueSwgSC4gUy48L2F1dGhvcj48YXV0
aG9yPkNvbXV6emllLCBBLiBHLjwvYXV0aG9yPjxhdXRob3I+Q2FpLCBHLjwvYXV0aG9yPjxhdXRo
b3I+TG9wZXotQWx2YXJlbmdhLCBKLiBDLjwvYXV0aG9yPjxhdXRob3I+SGFzc2FuLCBNLiBPLjwv
YXV0aG9yPjwvYXV0aG9ycz48L2NvbnRyaWJ1dG9ycz48YXV0aC1hZGRyZXNzPkRlcGFydG1lbnQg
b2YgQmlvY2hlbWlzdHJ5LCBDb2xsZWdlIG9mIE1lZGljaW5lIGFuZCBIZWFsdGggU2NpZW5jZXMs
IFN1bHRhbiBRYWJvb3MgVW5pdmVyc2l0eSwgQWwgS2hvZCwgUC5PLiBCb3ggMzUsIE11c2NhdCAx
MjMsIFN1bHRhbmF0ZSBvZiBPbWFuLiBiYXlvdW1pQHNxdS5lZHUub208L2F1dGgtYWRkcmVzcz48
dGl0bGVzPjx0aXRsZT5IZXJpdGFiaWxpdHkgb2YgZGV0ZXJtaW5hbnRzIG9mIHRoZSBtZXRhYm9s
aWMgc3luZHJvbWUgYW1vbmcgaGVhbHRoeSBBcmFicyBvZiB0aGUgT21hbiBmYW1pbHkgc3R1ZHk8
L3RpdGxlPjxzZWNvbmRhcnktdGl0bGU+T2Jlc2l0eSAoU2lsdmVyIFNwcmluZyk8L3NlY29uZGFy
eS10aXRsZT48L3RpdGxlcz48cGVyaW9kaWNhbD48ZnVsbC10aXRsZT5PYmVzaXR5IChTaWx2ZXIg
U3ByaW5nKTwvZnVsbC10aXRsZT48L3BlcmlvZGljYWw+PHBhZ2VzPjU1MS02PC9wYWdlcz48dm9s
dW1lPjE1PC92b2x1bWU+PG51bWJlcj4zPC9udW1iZXI+PGtleXdvcmRzPjxrZXl3b3JkPkFkb2xl
c2NlbnQ8L2tleXdvcmQ+PGtleXdvcmQ+QWR1bHQ8L2tleXdvcmQ+PGtleXdvcmQ+QXJhYnMvKmdl
bmV0aWNzPC9rZXl3b3JkPjxrZXl3b3JkPkNvbnNhbmd1aW5pdHk8L2tleXdvcmQ+PGtleXdvcmQ+
RmVtYWxlPC9rZXl3b3JkPjxrZXl3b3JkPkhlYWx0aDwva2V5d29yZD48a2V5d29yZD5IdW1hbnM8
L2tleXdvcmQ+PGtleXdvcmQ+KkluaGVyaXRhbmNlIFBhdHRlcm5zPC9rZXl3b3JkPjxrZXl3b3Jk
Pk1hbGU8L2tleXdvcmQ+PGtleXdvcmQ+TWV0YWJvbGljIFN5bmRyb21lIFgvKmdlbmV0aWNzPC9r
ZXl3b3JkPjxrZXl3b3JkPk1pZGRsZSBBZ2VkPC9rZXl3b3JkPjxrZXl3b3JkPk9tYW48L2tleXdv
cmQ+PGtleXdvcmQ+UGVkaWdyZWU8L2tleXdvcmQ+PC9rZXl3b3Jkcz48ZGF0ZXM+PHllYXI+MjAw
NzwveWVhcj48cHViLWRhdGVzPjxkYXRlPk1hcjwvZGF0ZT48L3B1Yi1kYXRlcz48L2RhdGVzPjxh
Y2Nlc3Npb24tbnVtPjE3MzcyMzAzPC9hY2Nlc3Npb24tbnVtPjx1cmxzPjxyZWxhdGVkLXVybHM+
PHVybD5odHRwOi8vd3d3Lm5jYmkubmxtLm5paC5nb3YvZW50cmV6L3F1ZXJ5LmZjZ2k/Y21kPVJl
dHJpZXZlJmFtcDtkYj1QdWJNZWQmYW1wO2RvcHQ9Q2l0YXRpb24mYW1wO2xpc3RfdWlkcz0xNzM3
MjMwMyA8L3VybD48L3JlbGF0ZWQtdXJscz48L3VybHM+PC9yZWNvcmQ+PC9DaXRlPjxDaXRlPjxB
dXRob3I+U3R1bmthcmQ8L0F1dGhvcj48WWVhcj4xOTg2PC9ZZWFyPjxSZWNOdW0+NzA1PC9SZWNO
dW0+PHJlY29yZD48cmVjLW51bWJlcj43MDU8L3JlYy1udW1iZXI+PHJlZi10eXBlIG5hbWU9Ikpv
dXJuYWwgQXJ0aWNsZSI+MTc8L3JlZi10eXBlPjxjb250cmlidXRvcnM+PGF1dGhvcnM+PGF1dGhv
cj5TdHVua2FyZCwgQS4gSi48L2F1dGhvcj48YXV0aG9yPkZvY2gsIFQuIFQuPC9hdXRob3I+PGF1
dGhvcj5IcnViZWMsIFouPC9hdXRob3I+PC9hdXRob3JzPjwvY29udHJpYnV0b3JzPjx0aXRsZXM+
PHRpdGxlPkEgdHdpbiBzdHVkeSBvZiBodW1hbiBvYmVzaXR5PC90aXRsZT48c2Vjb25kYXJ5LXRp
dGxlPkphbWE8L3NlY29uZGFyeS10aXRsZT48L3RpdGxlcz48cGVyaW9kaWNhbD48ZnVsbC10aXRs
ZT5KYW1hPC9mdWxsLXRpdGxlPjwvcGVyaW9kaWNhbD48cGFnZXM+NTEtNDwvcGFnZXM+PHZvbHVt
ZT4yNTY8L3ZvbHVtZT48bnVtYmVyPjE8L251bWJlcj48a2V5d29yZHM+PGtleXdvcmQ+QWR1bHQ8
L2tleXdvcmQ+PGtleXdvcmQ+Qm9keSBIZWlnaHQ8L2tleXdvcmQ+PGtleXdvcmQ+Qm9keSBXZWln
aHQ8L2tleXdvcmQ+PGtleXdvcmQ+KkRpc2Vhc2VzIGluIFR3aW5zPC9rZXl3b3JkPjxrZXl3b3Jk
PkZvbGxvdy1VcCBTdHVkaWVzPC9rZXl3b3JkPjxrZXl3b3JkPkh1bWFuczwva2V5d29yZD48a2V5
d29yZD5NYWxlPC9rZXl3b3JkPjxrZXl3b3JkPk1hdGhlbWF0aWNzPC9rZXl3b3JkPjxrZXl3b3Jk
Pk1pbGl0YXJ5IFBlcnNvbm5lbDwva2V5d29yZD48a2V5d29yZD5OYXRpb25hbCBBY2FkZW15IG9m
IFNjaWVuY2VzIChVLlMuKTwva2V5d29yZD48a2V5d29yZD5PYmVzaXR5LypnZW5ldGljczwva2V5
d29yZD48a2V5d29yZD5SZWdpc3RyaWVzPC9rZXl3b3JkPjxrZXl3b3JkPlJlc2VhcmNoIFN1cHBv
cnQsIFUuUy4gR292JmFwb3M7dCwgUC5ILlMuPC9rZXl3b3JkPjxrZXl3b3JkPlR3aW5zLCBEaXp5
Z290aWM8L2tleXdvcmQ+PGtleXdvcmQ+VHdpbnMsIE1vbm96eWdvdGljPC9rZXl3b3JkPjxrZXl3
b3JkPlVuaXRlZCBTdGF0ZXM8L2tleXdvcmQ+PC9rZXl3b3Jkcz48ZGF0ZXM+PHllYXI+MTk4Njwv
eWVhcj48cHViLWRhdGVzPjxkYXRlPkp1bCA0PC9kYXRlPjwvcHViLWRhdGVzPjwvZGF0ZXM+PGFj
Y2Vzc2lvbi1udW0+MzcxMjcxMzwvYWNjZXNzaW9uLW51bT48dXJscz48cmVsYXRlZC11cmxzPjx1
cmw+aHR0cDovL3d3dy5uY2JpLm5sbS5uaWguZ292L2VudHJlei9xdWVyeS5mY2dpP2NtZD1SZXRy
aWV2ZSZhbXA7ZGI9UHViTWVkJmFtcDtkb3B0PUNpdGF0aW9uJmFtcDtsaXN0X3VpZHM9MzcxMjcx
MzwvdXJsPjwvcmVsYXRlZC11cmxzPjwvdXJscz48L3JlY29yZD48L0NpdGU+PENpdGU+PEF1dGhv
cj5TdHVua2FyZDwvQXV0aG9yPjxZZWFyPjE5ODY8L1llYXI+PFJlY051bT43MDY8L1JlY051bT48
cmVjb3JkPjxyZWMtbnVtYmVyPjcwNjwvcmVjLW51bWJlcj48cmVmLXR5cGUgbmFtZT0iSm91cm5h
bCBBcnRpY2xlIj4xNzwvcmVmLXR5cGU+PGNvbnRyaWJ1dG9ycz48YXV0aG9ycz48YXV0aG9yPlN0
dW5rYXJkLCBBLiBKLjwvYXV0aG9yPjxhdXRob3I+U29yZW5zZW4sIFQuIEkuPC9hdXRob3I+PGF1
dGhvcj5IYW5pcywgQy48L2F1dGhvcj48YXV0aG9yPlRlYXNkYWxlLCBULiBXLjwvYXV0aG9yPjxh
dXRob3I+Q2hha3JhYm9ydHksIFIuPC9hdXRob3I+PGF1dGhvcj5TY2h1bGwsIFcuIEouPC9hdXRo
b3I+PGF1dGhvcj5TY2h1bHNpbmdlciwgRi48L2F1dGhvcj48L2F1dGhvcnM+PC9jb250cmlidXRv
cnM+PHRpdGxlcz48dGl0bGU+QW4gYWRvcHRpb24gc3R1ZHkgb2YgaHVtYW4gb2Jlc2l0eTwvdGl0
bGU+PHNlY29uZGFyeS10aXRsZT5OIEVuZ2wgSiBNZWQ8L3NlY29uZGFyeS10aXRsZT48L3RpdGxl
cz48cGVyaW9kaWNhbD48ZnVsbC10aXRsZT5OIEVuZ2wgSiBNZWQ8L2Z1bGwtdGl0bGU+PC9wZXJp
b2RpY2FsPjxwYWdlcz4xOTMtODwvcGFnZXM+PHZvbHVtZT4zMTQ8L3ZvbHVtZT48bnVtYmVyPjQ8
L251bWJlcj48a2V5d29yZHM+PGtleXdvcmQ+KkFkb3B0aW9uPC9rZXl3b3JkPjxrZXl3b3JkPkFk
dWx0PC9rZXl3b3JkPjxrZXl3b3JkPkJvZHkgV2VpZ2h0PC9rZXl3b3JkPjxrZXl3b3JkPkRlbm1h
cms8L2tleXdvcmQ+PGtleXdvcmQ+RW52aXJvbm1lbnQ8L2tleXdvcmQ+PGtleXdvcmQ+RmFtaWx5
PC9rZXl3b3JkPjxrZXl3b3JkPkZlbWFsZTwva2V5d29yZD48a2V5d29yZD5IdW1hbnM8L2tleXdv
cmQ+PGtleXdvcmQ+TWFsZTwva2V5d29yZD48a2V5d29yZD5PYmVzaXR5LypnZW5ldGljcy9wcmV2
ZW50aW9uICZhbXA7IGNvbnRyb2w8L2tleXdvcmQ+PGtleXdvcmQ+UmVzZWFyY2ggU3VwcG9ydCwg
VS5TLiBHb3YmYXBvczt0LCBQLkguUy48L2tleXdvcmQ+PC9rZXl3b3Jkcz48ZGF0ZXM+PHllYXI+
MTk4NjwveWVhcj48cHViLWRhdGVzPjxkYXRlPkphbiAyMzwvZGF0ZT48L3B1Yi1kYXRlcz48L2Rh
dGVzPjxhY2Nlc3Npb24tbnVtPjM5NDE3MDc8L2FjY2Vzc2lvbi1udW0+PHVybHM+PHJlbGF0ZWQt
dXJscz48dXJsPmh0dHA6Ly93d3cubmNiaS5ubG0ubmloLmdvdi9lbnRyZXovcXVlcnkuZmNnaT9j
bWQ9UmV0cmlldmUmYW1wO2RiPVB1Yk1lZCZhbXA7ZG9wdD1DaXRhdGlvbiZhbXA7bGlzdF91aWRz
PTM5NDE3MDc8L3VybD48L3JlbGF0ZWQtdXJscz48L3VybHM+PC9yZWNvcmQ+PC9DaXRlPjwvRW5k
Tm90ZT5=
</w:fldData>
          </w:fldChar>
        </w:r>
        <w:r w:rsidR="00D6636D">
          <w:rPr>
            <w:lang w:val="en-GB"/>
          </w:rPr>
          <w:instrText xml:space="preserve"> ADDIN EN.CITE </w:instrText>
        </w:r>
        <w:r w:rsidR="00D6636D">
          <w:rPr>
            <w:lang w:val="en-GB"/>
          </w:rPr>
          <w:fldChar w:fldCharType="begin">
            <w:fldData xml:space="preserve">PEVuZE5vdGU+PENpdGU+PEF1dGhvcj5CYXlvdW1pPC9BdXRob3I+PFllYXI+MjAwNzwvWWVhcj48
UmVjTnVtPjIyMTk8L1JlY051bT48RGlzcGxheVRleHQ+PHN0eWxlIGZhY2U9InN1cGVyc2NyaXB0
Ij42MS02Mzwvc3R5bGU+PC9EaXNwbGF5VGV4dD48cmVjb3JkPjxyZWMtbnVtYmVyPjIyMTk8L3Jl
Yy1udW1iZXI+PHJlZi10eXBlIG5hbWU9IkpvdXJuYWwgQXJ0aWNsZSI+MTc8L3JlZi10eXBlPjxj
b250cmlidXRvcnM+PGF1dGhvcnM+PGF1dGhvcj5CYXlvdW1pLCBSLiBBLjwvYXV0aG9yPjxhdXRo
b3I+QWwtWWFoeWFlZSwgUy4gQS48L2F1dGhvcj48YXV0aG9yPkFsYmFyd2FuaSwgUy4gQS48L2F1
dGhvcj48YXV0aG9yPlJpenZpLCBTLiBHLjwvYXV0aG9yPjxhdXRob3I+QWwtSGFkYWJpLCBTLjwv
YXV0aG9yPjxhdXRob3I+QWwtVWJhaWRpLCBGLiBGLjwvYXV0aG9yPjxhdXRob3I+QWwtSGluYWks
IEEuIFQuPC9hdXRob3I+PGF1dGhvcj5BbC1LaW5kaSwgTS4gTi48L2F1dGhvcj48YXV0aG9yPkFk
bmFuLCBILiBULjwvYXV0aG9yPjxhdXRob3I+QWwtQmFyd2FueSwgSC4gUy48L2F1dGhvcj48YXV0
aG9yPkNvbXV6emllLCBBLiBHLjwvYXV0aG9yPjxhdXRob3I+Q2FpLCBHLjwvYXV0aG9yPjxhdXRo
b3I+TG9wZXotQWx2YXJlbmdhLCBKLiBDLjwvYXV0aG9yPjxhdXRob3I+SGFzc2FuLCBNLiBPLjwv
YXV0aG9yPjwvYXV0aG9ycz48L2NvbnRyaWJ1dG9ycz48YXV0aC1hZGRyZXNzPkRlcGFydG1lbnQg
b2YgQmlvY2hlbWlzdHJ5LCBDb2xsZWdlIG9mIE1lZGljaW5lIGFuZCBIZWFsdGggU2NpZW5jZXMs
IFN1bHRhbiBRYWJvb3MgVW5pdmVyc2l0eSwgQWwgS2hvZCwgUC5PLiBCb3ggMzUsIE11c2NhdCAx
MjMsIFN1bHRhbmF0ZSBvZiBPbWFuLiBiYXlvdW1pQHNxdS5lZHUub208L2F1dGgtYWRkcmVzcz48
dGl0bGVzPjx0aXRsZT5IZXJpdGFiaWxpdHkgb2YgZGV0ZXJtaW5hbnRzIG9mIHRoZSBtZXRhYm9s
aWMgc3luZHJvbWUgYW1vbmcgaGVhbHRoeSBBcmFicyBvZiB0aGUgT21hbiBmYW1pbHkgc3R1ZHk8
L3RpdGxlPjxzZWNvbmRhcnktdGl0bGU+T2Jlc2l0eSAoU2lsdmVyIFNwcmluZyk8L3NlY29uZGFy
eS10aXRsZT48L3RpdGxlcz48cGVyaW9kaWNhbD48ZnVsbC10aXRsZT5PYmVzaXR5IChTaWx2ZXIg
U3ByaW5nKTwvZnVsbC10aXRsZT48L3BlcmlvZGljYWw+PHBhZ2VzPjU1MS02PC9wYWdlcz48dm9s
dW1lPjE1PC92b2x1bWU+PG51bWJlcj4zPC9udW1iZXI+PGtleXdvcmRzPjxrZXl3b3JkPkFkb2xl
c2NlbnQ8L2tleXdvcmQ+PGtleXdvcmQ+QWR1bHQ8L2tleXdvcmQ+PGtleXdvcmQ+QXJhYnMvKmdl
bmV0aWNzPC9rZXl3b3JkPjxrZXl3b3JkPkNvbnNhbmd1aW5pdHk8L2tleXdvcmQ+PGtleXdvcmQ+
RmVtYWxlPC9rZXl3b3JkPjxrZXl3b3JkPkhlYWx0aDwva2V5d29yZD48a2V5d29yZD5IdW1hbnM8
L2tleXdvcmQ+PGtleXdvcmQ+KkluaGVyaXRhbmNlIFBhdHRlcm5zPC9rZXl3b3JkPjxrZXl3b3Jk
Pk1hbGU8L2tleXdvcmQ+PGtleXdvcmQ+TWV0YWJvbGljIFN5bmRyb21lIFgvKmdlbmV0aWNzPC9r
ZXl3b3JkPjxrZXl3b3JkPk1pZGRsZSBBZ2VkPC9rZXl3b3JkPjxrZXl3b3JkPk9tYW48L2tleXdv
cmQ+PGtleXdvcmQ+UGVkaWdyZWU8L2tleXdvcmQ+PC9rZXl3b3Jkcz48ZGF0ZXM+PHllYXI+MjAw
NzwveWVhcj48cHViLWRhdGVzPjxkYXRlPk1hcjwvZGF0ZT48L3B1Yi1kYXRlcz48L2RhdGVzPjxh
Y2Nlc3Npb24tbnVtPjE3MzcyMzAzPC9hY2Nlc3Npb24tbnVtPjx1cmxzPjxyZWxhdGVkLXVybHM+
PHVybD5odHRwOi8vd3d3Lm5jYmkubmxtLm5paC5nb3YvZW50cmV6L3F1ZXJ5LmZjZ2k/Y21kPVJl
dHJpZXZlJmFtcDtkYj1QdWJNZWQmYW1wO2RvcHQ9Q2l0YXRpb24mYW1wO2xpc3RfdWlkcz0xNzM3
MjMwMyA8L3VybD48L3JlbGF0ZWQtdXJscz48L3VybHM+PC9yZWNvcmQ+PC9DaXRlPjxDaXRlPjxB
dXRob3I+U3R1bmthcmQ8L0F1dGhvcj48WWVhcj4xOTg2PC9ZZWFyPjxSZWNOdW0+NzA1PC9SZWNO
dW0+PHJlY29yZD48cmVjLW51bWJlcj43MDU8L3JlYy1udW1iZXI+PHJlZi10eXBlIG5hbWU9Ikpv
dXJuYWwgQXJ0aWNsZSI+MTc8L3JlZi10eXBlPjxjb250cmlidXRvcnM+PGF1dGhvcnM+PGF1dGhv
cj5TdHVua2FyZCwgQS4gSi48L2F1dGhvcj48YXV0aG9yPkZvY2gsIFQuIFQuPC9hdXRob3I+PGF1
dGhvcj5IcnViZWMsIFouPC9hdXRob3I+PC9hdXRob3JzPjwvY29udHJpYnV0b3JzPjx0aXRsZXM+
PHRpdGxlPkEgdHdpbiBzdHVkeSBvZiBodW1hbiBvYmVzaXR5PC90aXRsZT48c2Vjb25kYXJ5LXRp
dGxlPkphbWE8L3NlY29uZGFyeS10aXRsZT48L3RpdGxlcz48cGVyaW9kaWNhbD48ZnVsbC10aXRs
ZT5KYW1hPC9mdWxsLXRpdGxlPjwvcGVyaW9kaWNhbD48cGFnZXM+NTEtNDwvcGFnZXM+PHZvbHVt
ZT4yNTY8L3ZvbHVtZT48bnVtYmVyPjE8L251bWJlcj48a2V5d29yZHM+PGtleXdvcmQ+QWR1bHQ8
L2tleXdvcmQ+PGtleXdvcmQ+Qm9keSBIZWlnaHQ8L2tleXdvcmQ+PGtleXdvcmQ+Qm9keSBXZWln
aHQ8L2tleXdvcmQ+PGtleXdvcmQ+KkRpc2Vhc2VzIGluIFR3aW5zPC9rZXl3b3JkPjxrZXl3b3Jk
PkZvbGxvdy1VcCBTdHVkaWVzPC9rZXl3b3JkPjxrZXl3b3JkPkh1bWFuczwva2V5d29yZD48a2V5
d29yZD5NYWxlPC9rZXl3b3JkPjxrZXl3b3JkPk1hdGhlbWF0aWNzPC9rZXl3b3JkPjxrZXl3b3Jk
Pk1pbGl0YXJ5IFBlcnNvbm5lbDwva2V5d29yZD48a2V5d29yZD5OYXRpb25hbCBBY2FkZW15IG9m
IFNjaWVuY2VzIChVLlMuKTwva2V5d29yZD48a2V5d29yZD5PYmVzaXR5LypnZW5ldGljczwva2V5
d29yZD48a2V5d29yZD5SZWdpc3RyaWVzPC9rZXl3b3JkPjxrZXl3b3JkPlJlc2VhcmNoIFN1cHBv
cnQsIFUuUy4gR292JmFwb3M7dCwgUC5ILlMuPC9rZXl3b3JkPjxrZXl3b3JkPlR3aW5zLCBEaXp5
Z290aWM8L2tleXdvcmQ+PGtleXdvcmQ+VHdpbnMsIE1vbm96eWdvdGljPC9rZXl3b3JkPjxrZXl3
b3JkPlVuaXRlZCBTdGF0ZXM8L2tleXdvcmQ+PC9rZXl3b3Jkcz48ZGF0ZXM+PHllYXI+MTk4Njwv
eWVhcj48cHViLWRhdGVzPjxkYXRlPkp1bCA0PC9kYXRlPjwvcHViLWRhdGVzPjwvZGF0ZXM+PGFj
Y2Vzc2lvbi1udW0+MzcxMjcxMzwvYWNjZXNzaW9uLW51bT48dXJscz48cmVsYXRlZC11cmxzPjx1
cmw+aHR0cDovL3d3dy5uY2JpLm5sbS5uaWguZ292L2VudHJlei9xdWVyeS5mY2dpP2NtZD1SZXRy
aWV2ZSZhbXA7ZGI9UHViTWVkJmFtcDtkb3B0PUNpdGF0aW9uJmFtcDtsaXN0X3VpZHM9MzcxMjcx
MzwvdXJsPjwvcmVsYXRlZC11cmxzPjwvdXJscz48L3JlY29yZD48L0NpdGU+PENpdGU+PEF1dGhv
cj5TdHVua2FyZDwvQXV0aG9yPjxZZWFyPjE5ODY8L1llYXI+PFJlY051bT43MDY8L1JlY051bT48
cmVjb3JkPjxyZWMtbnVtYmVyPjcwNjwvcmVjLW51bWJlcj48cmVmLXR5cGUgbmFtZT0iSm91cm5h
bCBBcnRpY2xlIj4xNzwvcmVmLXR5cGU+PGNvbnRyaWJ1dG9ycz48YXV0aG9ycz48YXV0aG9yPlN0
dW5rYXJkLCBBLiBKLjwvYXV0aG9yPjxhdXRob3I+U29yZW5zZW4sIFQuIEkuPC9hdXRob3I+PGF1
dGhvcj5IYW5pcywgQy48L2F1dGhvcj48YXV0aG9yPlRlYXNkYWxlLCBULiBXLjwvYXV0aG9yPjxh
dXRob3I+Q2hha3JhYm9ydHksIFIuPC9hdXRob3I+PGF1dGhvcj5TY2h1bGwsIFcuIEouPC9hdXRo
b3I+PGF1dGhvcj5TY2h1bHNpbmdlciwgRi48L2F1dGhvcj48L2F1dGhvcnM+PC9jb250cmlidXRv
cnM+PHRpdGxlcz48dGl0bGU+QW4gYWRvcHRpb24gc3R1ZHkgb2YgaHVtYW4gb2Jlc2l0eTwvdGl0
bGU+PHNlY29uZGFyeS10aXRsZT5OIEVuZ2wgSiBNZWQ8L3NlY29uZGFyeS10aXRsZT48L3RpdGxl
cz48cGVyaW9kaWNhbD48ZnVsbC10aXRsZT5OIEVuZ2wgSiBNZWQ8L2Z1bGwtdGl0bGU+PC9wZXJp
b2RpY2FsPjxwYWdlcz4xOTMtODwvcGFnZXM+PHZvbHVtZT4zMTQ8L3ZvbHVtZT48bnVtYmVyPjQ8
L251bWJlcj48a2V5d29yZHM+PGtleXdvcmQ+KkFkb3B0aW9uPC9rZXl3b3JkPjxrZXl3b3JkPkFk
dWx0PC9rZXl3b3JkPjxrZXl3b3JkPkJvZHkgV2VpZ2h0PC9rZXl3b3JkPjxrZXl3b3JkPkRlbm1h
cms8L2tleXdvcmQ+PGtleXdvcmQ+RW52aXJvbm1lbnQ8L2tleXdvcmQ+PGtleXdvcmQ+RmFtaWx5
PC9rZXl3b3JkPjxrZXl3b3JkPkZlbWFsZTwva2V5d29yZD48a2V5d29yZD5IdW1hbnM8L2tleXdv
cmQ+PGtleXdvcmQ+TWFsZTwva2V5d29yZD48a2V5d29yZD5PYmVzaXR5LypnZW5ldGljcy9wcmV2
ZW50aW9uICZhbXA7IGNvbnRyb2w8L2tleXdvcmQ+PGtleXdvcmQ+UmVzZWFyY2ggU3VwcG9ydCwg
VS5TLiBHb3YmYXBvczt0LCBQLkguUy48L2tleXdvcmQ+PC9rZXl3b3Jkcz48ZGF0ZXM+PHllYXI+
MTk4NjwveWVhcj48cHViLWRhdGVzPjxkYXRlPkphbiAyMzwvZGF0ZT48L3B1Yi1kYXRlcz48L2Rh
dGVzPjxhY2Nlc3Npb24tbnVtPjM5NDE3MDc8L2FjY2Vzc2lvbi1udW0+PHVybHM+PHJlbGF0ZWQt
dXJscz48dXJsPmh0dHA6Ly93d3cubmNiaS5ubG0ubmloLmdvdi9lbnRyZXovcXVlcnkuZmNnaT9j
bWQ9UmV0cmlldmUmYW1wO2RiPVB1Yk1lZCZhbXA7ZG9wdD1DaXRhdGlvbiZhbXA7bGlzdF91aWRz
PTM5NDE3MDc8L3VybD48L3JlbGF0ZWQtdXJscz48L3VybHM+PC9yZWNvcmQ+PC9DaXRlPjwvRW5k
Tm90ZT5=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61-63</w:t>
        </w:r>
        <w:r w:rsidR="00D6636D">
          <w:rPr>
            <w:lang w:val="en-GB"/>
          </w:rPr>
          <w:fldChar w:fldCharType="end"/>
        </w:r>
      </w:hyperlink>
      <w:r>
        <w:rPr>
          <w:lang w:val="en-GB"/>
        </w:rPr>
        <w:t>. Before the first obesity gene identification reports, scientists considered the possibility that heritability, a global estimate of genetic predisposition to obesity, may be modulated by specific environments</w:t>
      </w:r>
      <w:hyperlink w:anchor="_ENREF_64" w:tooltip="Bouchard, 1990 #2226" w:history="1">
        <w:r w:rsidR="00D6636D">
          <w:rPr>
            <w:lang w:val="en-GB"/>
          </w:rPr>
          <w:fldChar w:fldCharType="begin"/>
        </w:r>
        <w:r w:rsidR="00D6636D">
          <w:rPr>
            <w:lang w:val="en-GB"/>
          </w:rPr>
          <w:instrText xml:space="preserve"> ADDIN EN.CITE &lt;EndNote&gt;&lt;Cite&gt;&lt;Author&gt;Bouchard&lt;/Author&gt;&lt;Year&gt;1990&lt;/Year&gt;&lt;RecNum&gt;2226&lt;/RecNum&gt;&lt;DisplayText&gt;&lt;style face="superscript"&gt;64&lt;/style&gt;&lt;/DisplayText&gt;&lt;record&gt;&lt;rec-number&gt;2226&lt;/rec-number&gt;&lt;ref-type name="Journal Article"&gt;17&lt;/ref-type&gt;&lt;contributors&gt;&lt;authors&gt;&lt;author&gt;Bouchard, C.&lt;/author&gt;&lt;author&gt;Tremblay, A.&lt;/author&gt;&lt;author&gt;Despres, J. P.&lt;/author&gt;&lt;author&gt;Nadeau, A.&lt;/author&gt;&lt;author&gt;Lupien, P. J.&lt;/author&gt;&lt;author&gt;Theriault, G.&lt;/author&gt;&lt;author&gt;Dussault, J.&lt;/author&gt;&lt;author&gt;Moorjani, S.&lt;/author&gt;&lt;author&gt;Pinault, S.&lt;/author&gt;&lt;author&gt;Fournier, G.&lt;/author&gt;&lt;/authors&gt;&lt;/contributors&gt;&lt;auth-address&gt;Physical Activity Sciences Laboratory, Laval University, Ste. Foy, PQ, Canada.&lt;/auth-address&gt;&lt;titles&gt;&lt;title&gt;The response to long-term overfeeding in identical twins&lt;/title&gt;&lt;secondary-title&gt;N Engl J Med&lt;/secondary-title&gt;&lt;/titles&gt;&lt;periodical&gt;&lt;full-title&gt;N Engl J Med&lt;/full-title&gt;&lt;/periodical&gt;&lt;pages&gt;1477-82&lt;/pages&gt;&lt;volume&gt;322&lt;/volume&gt;&lt;number&gt;21&lt;/number&gt;&lt;keywords&gt;&lt;keyword&gt;Adult&lt;/keyword&gt;&lt;keyword&gt;*Body Composition&lt;/keyword&gt;&lt;keyword&gt;Energy Intake&lt;/keyword&gt;&lt;keyword&gt;Humans&lt;/keyword&gt;&lt;keyword&gt;*Hyperphagia&lt;/keyword&gt;&lt;keyword&gt;Male&lt;/keyword&gt;&lt;keyword&gt;Obesity/genetics&lt;/keyword&gt;&lt;keyword&gt;*Twins&lt;/keyword&gt;&lt;keyword&gt;*Twins, Monozygotic&lt;/keyword&gt;&lt;keyword&gt;*Weight Gain&lt;/keyword&gt;&lt;/keywords&gt;&lt;dates&gt;&lt;year&gt;1990&lt;/year&gt;&lt;pub-dates&gt;&lt;date&gt;May 24&lt;/date&gt;&lt;/pub-dates&gt;&lt;/dates&gt;&lt;accession-num&gt;2336074&lt;/accession-num&gt;&lt;urls&gt;&lt;related-urls&gt;&lt;url&gt;http://www.ncbi.nlm.nih.gov/entrez/query.fcgi?cmd=Retrieve&amp;amp;db=PubMed&amp;amp;dopt=Citation&amp;amp;list_uids=2336074 &lt;/url&gt;&lt;/related-urls&gt;&lt;/urls&gt;&lt;/record&gt;&lt;/Cite&gt;&lt;/EndNote&gt;</w:instrText>
        </w:r>
        <w:r w:rsidR="00D6636D">
          <w:rPr>
            <w:lang w:val="en-GB"/>
          </w:rPr>
          <w:fldChar w:fldCharType="separate"/>
        </w:r>
        <w:r w:rsidR="00D6636D" w:rsidRPr="00B75D9A">
          <w:rPr>
            <w:noProof/>
            <w:vertAlign w:val="superscript"/>
            <w:lang w:val="en-GB"/>
          </w:rPr>
          <w:t>64</w:t>
        </w:r>
        <w:r w:rsidR="00D6636D">
          <w:rPr>
            <w:lang w:val="en-GB"/>
          </w:rPr>
          <w:fldChar w:fldCharType="end"/>
        </w:r>
      </w:hyperlink>
      <w:r>
        <w:rPr>
          <w:lang w:val="en-GB"/>
        </w:rPr>
        <w:t>. Specific environmental exposures known to mediate heritability estimates include prenatal conditions</w:t>
      </w:r>
      <w:hyperlink w:anchor="_ENREF_65" w:tooltip="Ludwig, 2010 #2649" w:history="1">
        <w:r w:rsidR="00D6636D">
          <w:rPr>
            <w:lang w:val="en-GB"/>
          </w:rPr>
          <w:fldChar w:fldCharType="begin">
            <w:fldData xml:space="preserve">PEVuZE5vdGU+PENpdGU+PEF1dGhvcj5MdWR3aWc8L0F1dGhvcj48WWVhcj4yMDEwPC9ZZWFyPjxS
ZWNOdW0+MjY0OTwvUmVjTnVtPjxEaXNwbGF5VGV4dD48c3R5bGUgZmFjZT0ic3VwZXJzY3JpcHQi
PjY1PC9zdHlsZT48L0Rpc3BsYXlUZXh0PjxyZWNvcmQ+PHJlYy1udW1iZXI+MjY0OTwvcmVjLW51
bWJlcj48Zm9yZWlnbi1rZXlzPjxrZXkgYXBwPSJFTiIgZGItaWQ9IjV0c3B2NTJ3c3dkMDlzZXNk
c3R2d3BkYXZ0cHBhcHIwZGFzcCI+MjY0OTwva2V5PjwvZm9yZWlnbi1rZXlzPjxyZWYtdHlwZSBu
YW1lPSJKb3VybmFsIEFydGljbGUiPjE3PC9yZWYtdHlwZT48Y29udHJpYnV0b3JzPjxhdXRob3Jz
PjxhdXRob3I+THVkd2lnLCBELiBTLjwvYXV0aG9yPjxhdXRob3I+Q3VycmllLCBKLjwvYXV0aG9y
PjwvYXV0aG9ycz48L2NvbnRyaWJ1dG9ycz48YXV0aC1hZGRyZXNzPkRlcGFydG1lbnQgb2YgTWVk
aWNpbmUsIENoaWxkcmVuJmFwb3M7cyBIb3NwaXRhbCwgQm9zdG9uLCBNQSAwMjExNSwgVVNBLiBk
YXZpZC5sdWR3aWdAY2hpbGRyZW5zLmhhcnZhcmQuZWR1PC9hdXRoLWFkZHJlc3M+PHRpdGxlcz48
dGl0bGU+VGhlIGFzc29jaWF0aW9uIGJldHdlZW4gcHJlZ25hbmN5IHdlaWdodCBnYWluIGFuZCBi
aXJ0aHdlaWdodDogYSB3aXRoaW4tZmFtaWx5IGNvbXBhcmlzb248L3RpdGxlPjxzZWNvbmRhcnkt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ZGljYWw+PHBhZ2VzPjk4NC05MDwvcGFnZXM+PHZvbHVtZT4zNzY8L3ZvbHVtZT48bnVtYmVyPjk3
NDU8L251bWJlcj48ZWRpdGlvbj4yMDEwLzA4LzEwPC9lZGl0aW9uPjxrZXl3b3Jkcz48a2V5d29y
ZD5BZHVsdDwva2V5d29yZD48a2V5d29yZD4qQmlydGggV2VpZ2h0PC9rZXl3b3JkPjxrZXl3b3Jk
PkNvaG9ydCBTdHVkaWVzPC9rZXl3b3JkPjxrZXl3b3JkPkZlbWFsZTwva2V5d29yZD48a2V5d29y
ZD5GZXRhbCBNYWNyb3NvbWlhL2V0aW9sb2d5PC9rZXl3b3JkPjxrZXl3b3JkPkh1bWFuczwva2V5
d29yZD48a2V5d29yZD5JbmZhbnQsIE5ld2Jvcm48L2tleXdvcmQ+PGtleXdvcmQ+TWFsZTwva2V5
d29yZD48a2V5d29yZD5PYmVzaXR5L2V0aW9sb2d5L3ByZXZlbnRpb24gJmFtcDsgY29udHJvbDwv
a2V5d29yZD48a2V5d29yZD5PZGRzIFJhdGlvPC9rZXl3b3JkPjxrZXl3b3JkPlByZWduYW5jeTwv
a2V5d29yZD48a2V5d29yZD5QcmVnbmFuY3kgQ29tcGxpY2F0aW9ucy9wcmV2ZW50aW9uICZhbXA7
IGNvbnRyb2w8L2tleXdvcmQ+PGtleXdvcmQ+UmVnaXN0cmllczwva2V5d29yZD48a2V5d29yZD5S
aXNrIEFzc2Vzc21lbnQ8L2tleXdvcmQ+PGtleXdvcmQ+UmlzayBGYWN0b3JzPC9rZXl3b3JkPjxr
ZXl3b3JkPlNpYmxpbmdzPC9rZXl3b3JkPjxrZXl3b3JkPlVuaXRlZCBTdGF0ZXM8L2tleXdvcmQ+
PGtleXdvcmQ+KldlaWdodCBHYWluPC9rZXl3b3JkPjwva2V5d29yZHM+PGRhdGVzPjx5ZWFyPjIw
MTA8L3llYXI+PHB1Yi1kYXRlcz48ZGF0ZT5TZXAgMTg8L2RhdGU+PC9wdWItZGF0ZXM+PC9kYXRl
cz48aXNibj4xNDc0LTU0N1ggKEVsZWN0cm9uaWMpJiN4RDswMTQwLTY3MzYgKExpbmtpbmcpPC9p
c2JuPjxhY2Nlc3Npb24tbnVtPjIwNjkxNDY5PC9hY2Nlc3Npb24tbnVtPjx3b3JrLXR5cGU+Q29t
cGFyYXRpdmUgU3R1ZHkmI3hEO01ldGEtQW5hbHlzaXMmI3hEO1Jlc2VhcmNoIFN1cHBvcnQsIE4u
SS5ILiwgRXh0cmFtdXJhbCYjeEQ7UmVzZWFyY2ggU3VwcG9ydCwgTm9uLVUuUy4gR292JmFwb3M7
dDwvd29yay10eXBlPjx1cmxzPjxyZWxhdGVkLXVybHM+PHVybD5odHRwOi8vd3d3Lm5jYmkubmxt
Lm5paC5nb3YvcHVibWVkLzIwNjkxNDY5PC91cmw+PC9yZWxhdGVkLXVybHM+PC91cmxzPjxjdXN0
b20yPjI5NzQzMjc8L2N1c3RvbTI+PGVsZWN0cm9uaWMtcmVzb3VyY2UtbnVtPjEwLjEwMTYvUzAx
NDAtNjczNigxMCk2MDc1MS05PC9lbGVjdHJvbmljLXJlc291cmNlLW51bT48bGFuZ3VhZ2U+ZW5n
PC9sYW5ndWFnZT48L3JlY29yZD48L0NpdGU+PC9FbmROb3RlPgB=
</w:fldData>
          </w:fldChar>
        </w:r>
        <w:r w:rsidR="00D6636D">
          <w:rPr>
            <w:lang w:val="en-GB"/>
          </w:rPr>
          <w:instrText xml:space="preserve"> ADDIN EN.CITE </w:instrText>
        </w:r>
        <w:r w:rsidR="00D6636D">
          <w:rPr>
            <w:lang w:val="en-GB"/>
          </w:rPr>
          <w:fldChar w:fldCharType="begin">
            <w:fldData xml:space="preserve">PEVuZE5vdGU+PENpdGU+PEF1dGhvcj5MdWR3aWc8L0F1dGhvcj48WWVhcj4yMDEwPC9ZZWFyPjxS
ZWNOdW0+MjY0OTwvUmVjTnVtPjxEaXNwbGF5VGV4dD48c3R5bGUgZmFjZT0ic3VwZXJzY3JpcHQi
PjY1PC9zdHlsZT48L0Rpc3BsYXlUZXh0PjxyZWNvcmQ+PHJlYy1udW1iZXI+MjY0OTwvcmVjLW51
bWJlcj48Zm9yZWlnbi1rZXlzPjxrZXkgYXBwPSJFTiIgZGItaWQ9IjV0c3B2NTJ3c3dkMDlzZXNk
c3R2d3BkYXZ0cHBhcHIwZGFzcCI+MjY0OTwva2V5PjwvZm9yZWlnbi1rZXlzPjxyZWYtdHlwZSBu
YW1lPSJKb3VybmFsIEFydGljbGUiPjE3PC9yZWYtdHlwZT48Y29udHJpYnV0b3JzPjxhdXRob3Jz
PjxhdXRob3I+THVkd2lnLCBELiBTLjwvYXV0aG9yPjxhdXRob3I+Q3VycmllLCBKLjwvYXV0aG9y
PjwvYXV0aG9ycz48L2NvbnRyaWJ1dG9ycz48YXV0aC1hZGRyZXNzPkRlcGFydG1lbnQgb2YgTWVk
aWNpbmUsIENoaWxkcmVuJmFwb3M7cyBIb3NwaXRhbCwgQm9zdG9uLCBNQSAwMjExNSwgVVNBLiBk
YXZpZC5sdWR3aWdAY2hpbGRyZW5zLmhhcnZhcmQuZWR1PC9hdXRoLWFkZHJlc3M+PHRpdGxlcz48
dGl0bGU+VGhlIGFzc29jaWF0aW9uIGJldHdlZW4gcHJlZ25hbmN5IHdlaWdodCBnYWluIGFuZCBi
aXJ0aHdlaWdodDogYSB3aXRoaW4tZmFtaWx5IGNvbXBhcmlzb248L3RpdGxlPjxzZWNvbmRhcnkt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ZGljYWw+PHBhZ2VzPjk4NC05MDwvcGFnZXM+PHZvbHVtZT4zNzY8L3ZvbHVtZT48bnVtYmVyPjk3
NDU8L251bWJlcj48ZWRpdGlvbj4yMDEwLzA4LzEwPC9lZGl0aW9uPjxrZXl3b3Jkcz48a2V5d29y
ZD5BZHVsdDwva2V5d29yZD48a2V5d29yZD4qQmlydGggV2VpZ2h0PC9rZXl3b3JkPjxrZXl3b3Jk
PkNvaG9ydCBTdHVkaWVzPC9rZXl3b3JkPjxrZXl3b3JkPkZlbWFsZTwva2V5d29yZD48a2V5d29y
ZD5GZXRhbCBNYWNyb3NvbWlhL2V0aW9sb2d5PC9rZXl3b3JkPjxrZXl3b3JkPkh1bWFuczwva2V5
d29yZD48a2V5d29yZD5JbmZhbnQsIE5ld2Jvcm48L2tleXdvcmQ+PGtleXdvcmQ+TWFsZTwva2V5
d29yZD48a2V5d29yZD5PYmVzaXR5L2V0aW9sb2d5L3ByZXZlbnRpb24gJmFtcDsgY29udHJvbDwv
a2V5d29yZD48a2V5d29yZD5PZGRzIFJhdGlvPC9rZXl3b3JkPjxrZXl3b3JkPlByZWduYW5jeTwv
a2V5d29yZD48a2V5d29yZD5QcmVnbmFuY3kgQ29tcGxpY2F0aW9ucy9wcmV2ZW50aW9uICZhbXA7
IGNvbnRyb2w8L2tleXdvcmQ+PGtleXdvcmQ+UmVnaXN0cmllczwva2V5d29yZD48a2V5d29yZD5S
aXNrIEFzc2Vzc21lbnQ8L2tleXdvcmQ+PGtleXdvcmQ+UmlzayBGYWN0b3JzPC9rZXl3b3JkPjxr
ZXl3b3JkPlNpYmxpbmdzPC9rZXl3b3JkPjxrZXl3b3JkPlVuaXRlZCBTdGF0ZXM8L2tleXdvcmQ+
PGtleXdvcmQ+KldlaWdodCBHYWluPC9rZXl3b3JkPjwva2V5d29yZHM+PGRhdGVzPjx5ZWFyPjIw
MTA8L3llYXI+PHB1Yi1kYXRlcz48ZGF0ZT5TZXAgMTg8L2RhdGU+PC9wdWItZGF0ZXM+PC9kYXRl
cz48aXNibj4xNDc0LTU0N1ggKEVsZWN0cm9uaWMpJiN4RDswMTQwLTY3MzYgKExpbmtpbmcpPC9p
c2JuPjxhY2Nlc3Npb24tbnVtPjIwNjkxNDY5PC9hY2Nlc3Npb24tbnVtPjx3b3JrLXR5cGU+Q29t
cGFyYXRpdmUgU3R1ZHkmI3hEO01ldGEtQW5hbHlzaXMmI3hEO1Jlc2VhcmNoIFN1cHBvcnQsIE4u
SS5ILiwgRXh0cmFtdXJhbCYjeEQ7UmVzZWFyY2ggU3VwcG9ydCwgTm9uLVUuUy4gR292JmFwb3M7
dDwvd29yay10eXBlPjx1cmxzPjxyZWxhdGVkLXVybHM+PHVybD5odHRwOi8vd3d3Lm5jYmkubmxt
Lm5paC5nb3YvcHVibWVkLzIwNjkxNDY5PC91cmw+PC9yZWxhdGVkLXVybHM+PC91cmxzPjxjdXN0
b20yPjI5NzQzMjc8L2N1c3RvbTI+PGVsZWN0cm9uaWMtcmVzb3VyY2UtbnVtPjEwLjEwMTYvUzAx
NDAtNjczNigxMCk2MDc1MS05PC9lbGVjdHJvbmljLXJlc291cmNlLW51bT48bGFuZ3VhZ2U+ZW5n
PC9sYW5ndWFnZT48L3JlY29yZD48L0NpdGU+PC9FbmROb3RlPgB=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65</w:t>
        </w:r>
        <w:r w:rsidR="00D6636D">
          <w:rPr>
            <w:lang w:val="en-GB"/>
          </w:rPr>
          <w:fldChar w:fldCharType="end"/>
        </w:r>
      </w:hyperlink>
      <w:r>
        <w:rPr>
          <w:lang w:val="en-GB"/>
        </w:rPr>
        <w:t>, basic demographic features</w:t>
      </w:r>
      <w:hyperlink w:anchor="_ENREF_66" w:tooltip="Dubois, 2012 #2655" w:history="1">
        <w:r w:rsidR="00D6636D">
          <w:rPr>
            <w:lang w:val="en-GB"/>
          </w:rPr>
          <w:fldChar w:fldCharType="begin">
            <w:fldData xml:space="preserve">PEVuZE5vdGU+PENpdGU+PEF1dGhvcj5EdWJvaXM8L0F1dGhvcj48WWVhcj4yMDEyPC9ZZWFyPjxS
ZWNOdW0+MjY1NTwvUmVjTnVtPjxEaXNwbGF5VGV4dD48c3R5bGUgZmFjZT0ic3VwZXJzY3JpcHQi
PjY2PC9zdHlsZT48L0Rpc3BsYXlUZXh0PjxyZWNvcmQ+PHJlYy1udW1iZXI+MjY1NTwvcmVjLW51
bWJlcj48Zm9yZWlnbi1rZXlzPjxrZXkgYXBwPSJFTiIgZGItaWQ9IjV0c3B2NTJ3c3dkMDlzZXNk
c3R2d3BkYXZ0cHBhcHIwZGFzcCI+MjY1NTwva2V5PjwvZm9yZWlnbi1rZXlzPjxyZWYtdHlwZSBu
YW1lPSJKb3VybmFsIEFydGljbGUiPjE3PC9yZWYtdHlwZT48Y29udHJpYnV0b3JzPjxhdXRob3Jz
PjxhdXRob3I+RHVib2lzLCBMLjwvYXV0aG9yPjxhdXRob3I+T2htIEt5dmlrLCBLLjwvYXV0aG9y
PjxhdXRob3I+R2lyYXJkLCBNLjwvYXV0aG9yPjxhdXRob3I+VGF0b25lLVRva3VkYSwgRi48L2F1
dGhvcj48YXV0aG9yPlBlcnVzc2UsIEQuPC9hdXRob3I+PGF1dGhvcj5IamVsbWJvcmcsIEouPC9h
dXRob3I+PGF1dGhvcj5Ta3l0dGhlLCBBLjwvYXV0aG9yPjxhdXRob3I+UmFzbXVzc2VuLCBGLjwv
YXV0aG9yPjxhdXRob3I+V3JpZ2h0LCBNLiBKLjwvYXV0aG9yPjxhdXRob3I+TGljaHRlbnN0ZWlu
LCBQLjwvYXV0aG9yPjxhdXRob3I+TWFydGluLCBOLiBHLjwvYXV0aG9yPjwvYXV0aG9ycz48L2Nv
bnRyaWJ1dG9ycz48YXV0aC1hZGRyZXNzPkluc3RpdHV0ZSBvZiBQb3B1bGF0aW9uIEhlYWx0aCwg
VW5pdmVyc2l0eSBvZiBPdHRhd2EsIE90dGF3YSwgT250YXJpbywgQ2FuYWRhLiBsaXNlLmR1Ym9p
c0B1b3R0YXdhLmNhPC9hdXRoLWFkZHJlc3M+PHRpdGxlcz48dGl0bGU+R2VuZXRpYyBhbmQgZW52
aXJvbm1lbnRhbCBjb250cmlidXRpb25zIHRvIHdlaWdodCwgaGVpZ2h0LCBhbmQgQk1JIGZyb20g
YmlydGggdG8gMTkgeWVhcnMgb2YgYWdlOiBhbiBpbnRlcm5hdGlvbmFsIHN0dWR5IG9mIG92ZXIg
MTIsMDAwIHR3aW4gcGFpcnM8L3RpdGxlPjxzZWNvbmRhcnktdGl0bGU+UGxvUyBvbmU8L3NlY29u
ZGFyeS10aXRsZT48YWx0LXRpdGxlPlBMb1MgT25lPC9hbHQtdGl0bGU+PC90aXRsZXM+PHBlcmlv
ZGljYWw+PGZ1bGwtdGl0bGU+UGxvUyBvbmU8L2Z1bGwtdGl0bGU+PGFiYnItMT5QTG9TIE9uZTwv
YWJici0xPjwvcGVyaW9kaWNhbD48YWx0LXBlcmlvZGljYWw+PGZ1bGwtdGl0bGU+UGxvUyBvbmU8
L2Z1bGwtdGl0bGU+PGFiYnItMT5QTG9TIE9uZTwvYWJici0xPjwvYWx0LXBlcmlvZGljYWw+PHBh
Z2VzPmUzMDE1MzwvcGFnZXM+PHZvbHVtZT43PC92b2x1bWU+PG51bWJlcj4yPC9udW1iZXI+PGVk
aXRpb24+MjAxMi8wMi8yMjwvZWRpdGlvbj48a2V5d29yZHM+PGtleXdvcmQ+QWRvbGVzY2VudDwv
a2V5d29yZD48a2V5d29yZD5BdXN0cmFsaWE8L2tleXdvcmQ+PGtleXdvcmQ+KkJvZHkgSGVpZ2h0
PC9rZXl3b3JkPjxrZXl3b3JkPipCb2R5IE1hc3MgSW5kZXg8L2tleXdvcmQ+PGtleXdvcmQ+KkJv
ZHkgV2VpZ2h0PC9rZXl3b3JkPjxrZXl3b3JkPkNhbmFkYTwva2V5d29yZD48a2V5d29yZD5DaGls
ZDwva2V5d29yZD48a2V5d29yZD5DaGlsZCwgUHJlc2Nob29sPC9rZXl3b3JkPjxrZXl3b3JkPkNy
b3NzLVNlY3Rpb25hbCBTdHVkaWVzPC9rZXl3b3JkPjxrZXl3b3JkPkRlbm1hcms8L2tleXdvcmQ+
PGtleXdvcmQ+RmVtYWxlPC9rZXl3b3JkPjxrZXl3b3JkPipHZW5lLUVudmlyb25tZW50IEludGVy
YWN0aW9uPC9rZXl3b3JkPjxrZXl3b3JkPkh1bWFuczwva2V5d29yZD48a2V5d29yZD5JbmZhbnQ8
L2tleXdvcmQ+PGtleXdvcmQ+SW5mYW50LCBOZXdib3JuPC9rZXl3b3JkPjxrZXl3b3JkPk1hbGU8
L2tleXdvcmQ+PGtleXdvcmQ+U3dlZGVuPC9rZXl3b3JkPjxrZXl3b3JkPipUd2luczwva2V5d29y
ZD48a2V5d29yZD5Zb3VuZyBBZHVsdDwva2V5d29yZD48L2tleXdvcmRzPjxkYXRlcz48eWVhcj4y
MDEyPC95ZWFyPjwvZGF0ZXM+PGlzYm4+MTkzMi02MjAzIChFbGVjdHJvbmljKSYjeEQ7MTkzMi02
MjAzIChMaW5raW5nKTwvaXNibj48YWNjZXNzaW9uLW51bT4yMjM0NzM2ODwvYWNjZXNzaW9uLW51
bT48d29yay10eXBlPlR3aW4gU3R1ZHk8L3dvcmstdHlwZT48dXJscz48cmVsYXRlZC11cmxzPjx1
cmw+aHR0cDovL3d3dy5uY2JpLm5sbS5uaWguZ292L3B1Ym1lZC8yMjM0NzM2ODwvdXJsPjwvcmVs
YXRlZC11cmxzPjwvdXJscz48Y3VzdG9tMj4zMjc1NTk5PC9jdXN0b20yPjxlbGVjdHJvbmljLXJl
c291cmNlLW51bT4xMC4xMzcxL2pvdXJuYWwucG9uZS4wMDMwMTUzPC9lbGVjdHJvbmljLXJlc291
cmNlLW51bT48bGFuZ3VhZ2U+ZW5nPC9sYW5ndWFnZT48L3JlY29yZD48L0NpdGU+PC9FbmROb3Rl
Pn==
</w:fldData>
          </w:fldChar>
        </w:r>
        <w:r w:rsidR="00D6636D">
          <w:rPr>
            <w:lang w:val="en-GB"/>
          </w:rPr>
          <w:instrText xml:space="preserve"> ADDIN EN.CITE </w:instrText>
        </w:r>
        <w:r w:rsidR="00D6636D">
          <w:rPr>
            <w:lang w:val="en-GB"/>
          </w:rPr>
          <w:fldChar w:fldCharType="begin">
            <w:fldData xml:space="preserve">PEVuZE5vdGU+PENpdGU+PEF1dGhvcj5EdWJvaXM8L0F1dGhvcj48WWVhcj4yMDEyPC9ZZWFyPjxS
ZWNOdW0+MjY1NTwvUmVjTnVtPjxEaXNwbGF5VGV4dD48c3R5bGUgZmFjZT0ic3VwZXJzY3JpcHQi
PjY2PC9zdHlsZT48L0Rpc3BsYXlUZXh0PjxyZWNvcmQ+PHJlYy1udW1iZXI+MjY1NTwvcmVjLW51
bWJlcj48Zm9yZWlnbi1rZXlzPjxrZXkgYXBwPSJFTiIgZGItaWQ9IjV0c3B2NTJ3c3dkMDlzZXNk
c3R2d3BkYXZ0cHBhcHIwZGFzcCI+MjY1NTwva2V5PjwvZm9yZWlnbi1rZXlzPjxyZWYtdHlwZSBu
YW1lPSJKb3VybmFsIEFydGljbGUiPjE3PC9yZWYtdHlwZT48Y29udHJpYnV0b3JzPjxhdXRob3Jz
PjxhdXRob3I+RHVib2lzLCBMLjwvYXV0aG9yPjxhdXRob3I+T2htIEt5dmlrLCBLLjwvYXV0aG9y
PjxhdXRob3I+R2lyYXJkLCBNLjwvYXV0aG9yPjxhdXRob3I+VGF0b25lLVRva3VkYSwgRi48L2F1
dGhvcj48YXV0aG9yPlBlcnVzc2UsIEQuPC9hdXRob3I+PGF1dGhvcj5IamVsbWJvcmcsIEouPC9h
dXRob3I+PGF1dGhvcj5Ta3l0dGhlLCBBLjwvYXV0aG9yPjxhdXRob3I+UmFzbXVzc2VuLCBGLjwv
YXV0aG9yPjxhdXRob3I+V3JpZ2h0LCBNLiBKLjwvYXV0aG9yPjxhdXRob3I+TGljaHRlbnN0ZWlu
LCBQLjwvYXV0aG9yPjxhdXRob3I+TWFydGluLCBOLiBHLjwvYXV0aG9yPjwvYXV0aG9ycz48L2Nv
bnRyaWJ1dG9ycz48YXV0aC1hZGRyZXNzPkluc3RpdHV0ZSBvZiBQb3B1bGF0aW9uIEhlYWx0aCwg
VW5pdmVyc2l0eSBvZiBPdHRhd2EsIE90dGF3YSwgT250YXJpbywgQ2FuYWRhLiBsaXNlLmR1Ym9p
c0B1b3R0YXdhLmNhPC9hdXRoLWFkZHJlc3M+PHRpdGxlcz48dGl0bGU+R2VuZXRpYyBhbmQgZW52
aXJvbm1lbnRhbCBjb250cmlidXRpb25zIHRvIHdlaWdodCwgaGVpZ2h0LCBhbmQgQk1JIGZyb20g
YmlydGggdG8gMTkgeWVhcnMgb2YgYWdlOiBhbiBpbnRlcm5hdGlvbmFsIHN0dWR5IG9mIG92ZXIg
MTIsMDAwIHR3aW4gcGFpcnM8L3RpdGxlPjxzZWNvbmRhcnktdGl0bGU+UGxvUyBvbmU8L3NlY29u
ZGFyeS10aXRsZT48YWx0LXRpdGxlPlBMb1MgT25lPC9hbHQtdGl0bGU+PC90aXRsZXM+PHBlcmlv
ZGljYWw+PGZ1bGwtdGl0bGU+UGxvUyBvbmU8L2Z1bGwtdGl0bGU+PGFiYnItMT5QTG9TIE9uZTwv
YWJici0xPjwvcGVyaW9kaWNhbD48YWx0LXBlcmlvZGljYWw+PGZ1bGwtdGl0bGU+UGxvUyBvbmU8
L2Z1bGwtdGl0bGU+PGFiYnItMT5QTG9TIE9uZTwvYWJici0xPjwvYWx0LXBlcmlvZGljYWw+PHBh
Z2VzPmUzMDE1MzwvcGFnZXM+PHZvbHVtZT43PC92b2x1bWU+PG51bWJlcj4yPC9udW1iZXI+PGVk
aXRpb24+MjAxMi8wMi8yMjwvZWRpdGlvbj48a2V5d29yZHM+PGtleXdvcmQ+QWRvbGVzY2VudDwv
a2V5d29yZD48a2V5d29yZD5BdXN0cmFsaWE8L2tleXdvcmQ+PGtleXdvcmQ+KkJvZHkgSGVpZ2h0
PC9rZXl3b3JkPjxrZXl3b3JkPipCb2R5IE1hc3MgSW5kZXg8L2tleXdvcmQ+PGtleXdvcmQ+KkJv
ZHkgV2VpZ2h0PC9rZXl3b3JkPjxrZXl3b3JkPkNhbmFkYTwva2V5d29yZD48a2V5d29yZD5DaGls
ZDwva2V5d29yZD48a2V5d29yZD5DaGlsZCwgUHJlc2Nob29sPC9rZXl3b3JkPjxrZXl3b3JkPkNy
b3NzLVNlY3Rpb25hbCBTdHVkaWVzPC9rZXl3b3JkPjxrZXl3b3JkPkRlbm1hcms8L2tleXdvcmQ+
PGtleXdvcmQ+RmVtYWxlPC9rZXl3b3JkPjxrZXl3b3JkPipHZW5lLUVudmlyb25tZW50IEludGVy
YWN0aW9uPC9rZXl3b3JkPjxrZXl3b3JkPkh1bWFuczwva2V5d29yZD48a2V5d29yZD5JbmZhbnQ8
L2tleXdvcmQ+PGtleXdvcmQ+SW5mYW50LCBOZXdib3JuPC9rZXl3b3JkPjxrZXl3b3JkPk1hbGU8
L2tleXdvcmQ+PGtleXdvcmQ+U3dlZGVuPC9rZXl3b3JkPjxrZXl3b3JkPipUd2luczwva2V5d29y
ZD48a2V5d29yZD5Zb3VuZyBBZHVsdDwva2V5d29yZD48L2tleXdvcmRzPjxkYXRlcz48eWVhcj4y
MDEyPC95ZWFyPjwvZGF0ZXM+PGlzYm4+MTkzMi02MjAzIChFbGVjdHJvbmljKSYjeEQ7MTkzMi02
MjAzIChMaW5raW5nKTwvaXNibj48YWNjZXNzaW9uLW51bT4yMjM0NzM2ODwvYWNjZXNzaW9uLW51
bT48d29yay10eXBlPlR3aW4gU3R1ZHk8L3dvcmstdHlwZT48dXJscz48cmVsYXRlZC11cmxzPjx1
cmw+aHR0cDovL3d3dy5uY2JpLm5sbS5uaWguZ292L3B1Ym1lZC8yMjM0NzM2ODwvdXJsPjwvcmVs
YXRlZC11cmxzPjwvdXJscz48Y3VzdG9tMj4zMjc1NTk5PC9jdXN0b20yPjxlbGVjdHJvbmljLXJl
c291cmNlLW51bT4xMC4xMzcxL2pvdXJuYWwucG9uZS4wMDMwMTUzPC9lbGVjdHJvbmljLXJlc291
cmNlLW51bT48bGFuZ3VhZ2U+ZW5nPC9sYW5ndWFnZT48L3JlY29yZD48L0NpdGU+PC9FbmROb3Rl
Pn==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66</w:t>
        </w:r>
        <w:r w:rsidR="00D6636D">
          <w:rPr>
            <w:lang w:val="en-GB"/>
          </w:rPr>
          <w:fldChar w:fldCharType="end"/>
        </w:r>
      </w:hyperlink>
      <w:r>
        <w:rPr>
          <w:lang w:val="en-GB"/>
        </w:rPr>
        <w:t>, socio-structural factors</w:t>
      </w:r>
      <w:hyperlink w:anchor="_ENREF_67" w:tooltip="Roskam, 2010 #2657" w:history="1">
        <w:r w:rsidR="00D6636D">
          <w:rPr>
            <w:lang w:val="en-GB"/>
          </w:rPr>
          <w:fldChar w:fldCharType="begin">
            <w:fldData xml:space="preserve">PEVuZE5vdGU+PENpdGU+PEF1dGhvcj5Sb3NrYW08L0F1dGhvcj48WWVhcj4yMDEwPC9ZZWFyPjxS
ZWNOdW0+MjY1NzwvUmVjTnVtPjxEaXNwbGF5VGV4dD48c3R5bGUgZmFjZT0ic3VwZXJzY3JpcHQi
PjY3PC9zdHlsZT48L0Rpc3BsYXlUZXh0PjxyZWNvcmQ+PHJlYy1udW1iZXI+MjY1NzwvcmVjLW51
bWJlcj48Zm9yZWlnbi1rZXlzPjxrZXkgYXBwPSJFTiIgZGItaWQ9IjV0c3B2NTJ3c3dkMDlzZXNk
c3R2d3BkYXZ0cHBhcHIwZGFzcCI+MjY1Nzwva2V5PjwvZm9yZWlnbi1rZXlzPjxyZWYtdHlwZSBu
YW1lPSJKb3VybmFsIEFydGljbGUiPjE3PC9yZWYtdHlwZT48Y29udHJpYnV0b3JzPjxhdXRob3Jz
PjxhdXRob3I+Um9za2FtLCBBLiBKLjwvYXV0aG9yPjxhdXRob3I+S3Vuc3QsIEEuIEUuPC9hdXRo
b3I+PGF1dGhvcj5WYW4gT3llbiwgSC48L2F1dGhvcj48YXV0aG9yPkRlbWFyZXN0LCBTLjwvYXV0
aG9yPjxhdXRob3I+S2x1bWJpZW5lLCBKLjwvYXV0aG9yPjxhdXRob3I+UmVnaWRvciwgRS48L2F1
dGhvcj48YXV0aG9yPkhlbG1lcnQsIFUuPC9hdXRob3I+PGF1dGhvcj5KdXNvdCwgRi48L2F1dGhv
cj48YXV0aG9yPkR6dXJvdmEsIEQuPC9hdXRob3I+PGF1dGhvcj5NYWNrZW5iYWNoLCBKLiBQLjwv
YXV0aG9yPjwvYXV0aG9ycz48L2NvbnRyaWJ1dG9ycz48YXV0aC1hZGRyZXNzPkRlcGFydG1lbnQg
b2YgUHVibGljIEhlYWx0aCwgRXJhc211cyBNZWRpY2FsIENlbnRlciwgUm90dGVyZGFtLCBUaGUg
TmV0aGVybGFuZHMuIGFsYmVydGphbnJvc2thbUBob3RtYWlsLmNvbTwvYXV0aC1hZGRyZXNzPjx0
aXRsZXM+PHRpdGxlPkNvbXBhcmF0aXZlIGFwcHJhaXNhbCBvZiBlZHVjYXRpb25hbCBpbmVxdWFs
aXRpZXMgaW4gb3ZlcndlaWdodCBhbmQgb2Jlc2l0eSBhbW9uZyBhZHVsdHMgaW4gMTkgRXVyb3Bl
YW4gY291bnRyaWVzPC90aXRsZT48c2Vjb25kYXJ5LXRpdGxlPkludGVybmF0aW9uYWwgam91cm5h
bCBvZiBlcGlkZW1pb2xvZ3k8L3NlY29uZGFyeS10aXRsZT48YWx0LXRpdGxlPkludCBKIEVwaWRl
bWlvbDwvYWx0LXRpdGxlPjwvdGl0bGVzPjxwZXJpb2RpY2FsPjxmdWxsLXRpdGxlPkludGVybmF0
aW9uYWwgam91cm5hbCBvZiBlcGlkZW1pb2xvZ3k8L2Z1bGwtdGl0bGU+PGFiYnItMT5JbnQgSiBF
cGlkZW1pb2w8L2FiYnItMT48L3BlcmlvZGljYWw+PGFsdC1wZXJpb2RpY2FsPjxmdWxsLXRpdGxl
PkludGVybmF0aW9uYWwgam91cm5hbCBvZiBlcGlkZW1pb2xvZ3k8L2Z1bGwtdGl0bGU+PGFiYnIt
MT5JbnQgSiBFcGlkZW1pb2w8L2FiYnItMT48L2FsdC1wZXJpb2RpY2FsPjxwYWdlcz4zOTItNDA0
PC9wYWdlcz48dm9sdW1lPjM5PC92b2x1bWU+PG51bWJlcj4yPC9udW1iZXI+PGVkaXRpb24+MjAw
OS8xMS8yMTwvZWRpdGlvbj48a2V5d29yZHM+PGtleXdvcmQ+QWR1bHQ8L2tleXdvcmQ+PGtleXdv
cmQ+Q3Jvc3MtU2VjdGlvbmFsIFN0dWRpZXM8L2tleXdvcmQ+PGtleXdvcmQ+RGV2ZWxvcGVkIENv
dW50cmllczwva2V5d29yZD48a2V5d29yZD5EZXZlbG9waW5nIENvdW50cmllczwva2V5d29yZD48
a2V5d29yZD5FY29ub21pY3M8L2tleXdvcmQ+PGtleXdvcmQ+KkVkdWNhdGlvbmFsIFN0YXR1czwv
a2V5d29yZD48a2V5d29yZD5FdXJvcGUvZXBpZGVtaW9sb2d5PC9rZXl3b3JkPjxrZXl3b3JkPkZl
bWFsZTwva2V5d29yZD48a2V5d29yZD5IdW1hbnM8L2tleXdvcmQ+PGtleXdvcmQ+TWFsZTwva2V5
d29yZD48a2V5d29yZD5NdWx0aXZhcmlhdGUgQW5hbHlzaXM8L2tleXdvcmQ+PGtleXdvcmQ+T2Jl
c2l0eS8qZXBpZGVtaW9sb2d5PC9rZXl3b3JkPjxrZXl3b3JkPk92ZXJ3ZWlnaHQvKmVwaWRlbWlv
bG9neTwva2V5d29yZD48a2V5d29yZD5QcmV2YWxlbmNlPC9rZXl3b3JkPjxrZXl3b3JkPlNleCBE
aXN0cmlidXRpb248L2tleXdvcmQ+PC9rZXl3b3Jkcz48ZGF0ZXM+PHllYXI+MjAxMDwveWVhcj48
cHViLWRhdGVzPjxkYXRlPkFwcjwvZGF0ZT48L3B1Yi1kYXRlcz48L2RhdGVzPjxpc2JuPjE0NjQt
MzY4NSAoRWxlY3Ryb25pYykmI3hEOzAzMDAtNTc3MSAoTGlua2luZyk8L2lzYm4+PGFjY2Vzc2lv
bi1udW0+MTk5MjY2NjQ8L2FjY2Vzc2lvbi1udW0+PHdvcmstdHlwZT5Db21wYXJhdGl2ZSBTdHVk
eSYjeEQ7UmVzZWFyY2ggU3VwcG9ydCwgTm9uLVUuUy4gR292JmFwb3M7dDwvd29yay10eXBlPjx1
cmxzPjxyZWxhdGVkLXVybHM+PHVybD5odHRwOi8vd3d3Lm5jYmkubmxtLm5paC5nb3YvcHVibWVk
LzE5OTI2NjY0PC91cmw+PC9yZWxhdGVkLXVybHM+PC91cmxzPjxlbGVjdHJvbmljLXJlc291cmNl
LW51bT4xMC4xMDkzL2lqZS9keXAzMjk8L2VsZWN0cm9uaWMtcmVzb3VyY2UtbnVtPjxsYW5ndWFn
ZT5lbmc8L2xhbmd1YWdlPjwvcmVjb3JkPjwvQ2l0ZT48L0VuZE5vdGU+AG==
</w:fldData>
          </w:fldChar>
        </w:r>
        <w:r w:rsidR="00D6636D">
          <w:rPr>
            <w:lang w:val="en-GB"/>
          </w:rPr>
          <w:instrText xml:space="preserve"> ADDIN EN.CITE </w:instrText>
        </w:r>
        <w:r w:rsidR="00D6636D">
          <w:rPr>
            <w:lang w:val="en-GB"/>
          </w:rPr>
          <w:fldChar w:fldCharType="begin">
            <w:fldData xml:space="preserve">PEVuZE5vdGU+PENpdGU+PEF1dGhvcj5Sb3NrYW08L0F1dGhvcj48WWVhcj4yMDEwPC9ZZWFyPjxS
ZWNOdW0+MjY1NzwvUmVjTnVtPjxEaXNwbGF5VGV4dD48c3R5bGUgZmFjZT0ic3VwZXJzY3JpcHQi
PjY3PC9zdHlsZT48L0Rpc3BsYXlUZXh0PjxyZWNvcmQ+PHJlYy1udW1iZXI+MjY1NzwvcmVjLW51
bWJlcj48Zm9yZWlnbi1rZXlzPjxrZXkgYXBwPSJFTiIgZGItaWQ9IjV0c3B2NTJ3c3dkMDlzZXNk
c3R2d3BkYXZ0cHBhcHIwZGFzcCI+MjY1Nzwva2V5PjwvZm9yZWlnbi1rZXlzPjxyZWYtdHlwZSBu
YW1lPSJKb3VybmFsIEFydGljbGUiPjE3PC9yZWYtdHlwZT48Y29udHJpYnV0b3JzPjxhdXRob3Jz
PjxhdXRob3I+Um9za2FtLCBBLiBKLjwvYXV0aG9yPjxhdXRob3I+S3Vuc3QsIEEuIEUuPC9hdXRo
b3I+PGF1dGhvcj5WYW4gT3llbiwgSC48L2F1dGhvcj48YXV0aG9yPkRlbWFyZXN0LCBTLjwvYXV0
aG9yPjxhdXRob3I+S2x1bWJpZW5lLCBKLjwvYXV0aG9yPjxhdXRob3I+UmVnaWRvciwgRS48L2F1
dGhvcj48YXV0aG9yPkhlbG1lcnQsIFUuPC9hdXRob3I+PGF1dGhvcj5KdXNvdCwgRi48L2F1dGhv
cj48YXV0aG9yPkR6dXJvdmEsIEQuPC9hdXRob3I+PGF1dGhvcj5NYWNrZW5iYWNoLCBKLiBQLjwv
YXV0aG9yPjwvYXV0aG9ycz48L2NvbnRyaWJ1dG9ycz48YXV0aC1hZGRyZXNzPkRlcGFydG1lbnQg
b2YgUHVibGljIEhlYWx0aCwgRXJhc211cyBNZWRpY2FsIENlbnRlciwgUm90dGVyZGFtLCBUaGUg
TmV0aGVybGFuZHMuIGFsYmVydGphbnJvc2thbUBob3RtYWlsLmNvbTwvYXV0aC1hZGRyZXNzPjx0
aXRsZXM+PHRpdGxlPkNvbXBhcmF0aXZlIGFwcHJhaXNhbCBvZiBlZHVjYXRpb25hbCBpbmVxdWFs
aXRpZXMgaW4gb3ZlcndlaWdodCBhbmQgb2Jlc2l0eSBhbW9uZyBhZHVsdHMgaW4gMTkgRXVyb3Bl
YW4gY291bnRyaWVzPC90aXRsZT48c2Vjb25kYXJ5LXRpdGxlPkludGVybmF0aW9uYWwgam91cm5h
bCBvZiBlcGlkZW1pb2xvZ3k8L3NlY29uZGFyeS10aXRsZT48YWx0LXRpdGxlPkludCBKIEVwaWRl
bWlvbDwvYWx0LXRpdGxlPjwvdGl0bGVzPjxwZXJpb2RpY2FsPjxmdWxsLXRpdGxlPkludGVybmF0
aW9uYWwgam91cm5hbCBvZiBlcGlkZW1pb2xvZ3k8L2Z1bGwtdGl0bGU+PGFiYnItMT5JbnQgSiBF
cGlkZW1pb2w8L2FiYnItMT48L3BlcmlvZGljYWw+PGFsdC1wZXJpb2RpY2FsPjxmdWxsLXRpdGxl
PkludGVybmF0aW9uYWwgam91cm5hbCBvZiBlcGlkZW1pb2xvZ3k8L2Z1bGwtdGl0bGU+PGFiYnIt
MT5JbnQgSiBFcGlkZW1pb2w8L2FiYnItMT48L2FsdC1wZXJpb2RpY2FsPjxwYWdlcz4zOTItNDA0
PC9wYWdlcz48dm9sdW1lPjM5PC92b2x1bWU+PG51bWJlcj4yPC9udW1iZXI+PGVkaXRpb24+MjAw
OS8xMS8yMTwvZWRpdGlvbj48a2V5d29yZHM+PGtleXdvcmQ+QWR1bHQ8L2tleXdvcmQ+PGtleXdv
cmQ+Q3Jvc3MtU2VjdGlvbmFsIFN0dWRpZXM8L2tleXdvcmQ+PGtleXdvcmQ+RGV2ZWxvcGVkIENv
dW50cmllczwva2V5d29yZD48a2V5d29yZD5EZXZlbG9waW5nIENvdW50cmllczwva2V5d29yZD48
a2V5d29yZD5FY29ub21pY3M8L2tleXdvcmQ+PGtleXdvcmQ+KkVkdWNhdGlvbmFsIFN0YXR1czwv
a2V5d29yZD48a2V5d29yZD5FdXJvcGUvZXBpZGVtaW9sb2d5PC9rZXl3b3JkPjxrZXl3b3JkPkZl
bWFsZTwva2V5d29yZD48a2V5d29yZD5IdW1hbnM8L2tleXdvcmQ+PGtleXdvcmQ+TWFsZTwva2V5
d29yZD48a2V5d29yZD5NdWx0aXZhcmlhdGUgQW5hbHlzaXM8L2tleXdvcmQ+PGtleXdvcmQ+T2Jl
c2l0eS8qZXBpZGVtaW9sb2d5PC9rZXl3b3JkPjxrZXl3b3JkPk92ZXJ3ZWlnaHQvKmVwaWRlbWlv
bG9neTwva2V5d29yZD48a2V5d29yZD5QcmV2YWxlbmNlPC9rZXl3b3JkPjxrZXl3b3JkPlNleCBE
aXN0cmlidXRpb248L2tleXdvcmQ+PC9rZXl3b3Jkcz48ZGF0ZXM+PHllYXI+MjAxMDwveWVhcj48
cHViLWRhdGVzPjxkYXRlPkFwcjwvZGF0ZT48L3B1Yi1kYXRlcz48L2RhdGVzPjxpc2JuPjE0NjQt
MzY4NSAoRWxlY3Ryb25pYykmI3hEOzAzMDAtNTc3MSAoTGlua2luZyk8L2lzYm4+PGFjY2Vzc2lv
bi1udW0+MTk5MjY2NjQ8L2FjY2Vzc2lvbi1udW0+PHdvcmstdHlwZT5Db21wYXJhdGl2ZSBTdHVk
eSYjeEQ7UmVzZWFyY2ggU3VwcG9ydCwgTm9uLVUuUy4gR292JmFwb3M7dDwvd29yay10eXBlPjx1
cmxzPjxyZWxhdGVkLXVybHM+PHVybD5odHRwOi8vd3d3Lm5jYmkubmxtLm5paC5nb3YvcHVibWVk
LzE5OTI2NjY0PC91cmw+PC9yZWxhdGVkLXVybHM+PC91cmxzPjxlbGVjdHJvbmljLXJlc291cmNl
LW51bT4xMC4xMDkzL2lqZS9keXAzMjk8L2VsZWN0cm9uaWMtcmVzb3VyY2UtbnVtPjxsYW5ndWFn
ZT5lbmc8L2xhbmd1YWdlPjwvcmVjb3JkPjwvQ2l0ZT48L0VuZE5vdGU+AG==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67</w:t>
        </w:r>
        <w:r w:rsidR="00D6636D">
          <w:rPr>
            <w:lang w:val="en-GB"/>
          </w:rPr>
          <w:fldChar w:fldCharType="end"/>
        </w:r>
      </w:hyperlink>
      <w:r>
        <w:rPr>
          <w:lang w:val="en-GB"/>
        </w:rPr>
        <w:t xml:space="preserve"> and lifestyle behaviours</w:t>
      </w:r>
      <w:hyperlink w:anchor="_ENREF_68" w:tooltip="Mustelin, 2009 #2658" w:history="1">
        <w:r w:rsidR="00D6636D">
          <w:rPr>
            <w:lang w:val="en-GB"/>
          </w:rPr>
          <w:fldChar w:fldCharType="begin">
            <w:fldData xml:space="preserve">PEVuZE5vdGU+PENpdGU+PEF1dGhvcj5NdXN0ZWxpbjwvQXV0aG9yPjxZZWFyPjIwMDk8L1llYXI+
PFJlY051bT4yNjU4PC9SZWNOdW0+PERpc3BsYXlUZXh0PjxzdHlsZSBmYWNlPSJzdXBlcnNjcmlw
dCI+Njg8L3N0eWxlPjwvRGlzcGxheVRleHQ+PHJlY29yZD48cmVjLW51bWJlcj4yNjU4PC9yZWMt
bnVtYmVyPjxmb3JlaWduLWtleXM+PGtleSBhcHA9IkVOIiBkYi1pZD0iNXRzcHY1Mndzd2QwOXNl
c2RzdHZ3cGRhdnRwcGFwcjBkYXNwIj4yNjU4PC9rZXk+PC9mb3JlaWduLWtleXM+PHJlZi10eXBl
IG5hbWU9IkpvdXJuYWwgQXJ0aWNsZSI+MTc8L3JlZi10eXBlPjxjb250cmlidXRvcnM+PGF1dGhv
cnM+PGF1dGhvcj5NdXN0ZWxpbiwgTC48L2F1dGhvcj48YXV0aG9yPlNpbHZlbnRvaW5lbiwgSy48
L2F1dGhvcj48YXV0aG9yPlBpZXRpbGFpbmVuLCBLLjwvYXV0aG9yPjxhdXRob3I+Umlzc2FuZW4s
IEEuPC9hdXRob3I+PGF1dGhvcj5LYXByaW8sIEouPC9hdXRob3I+PC9hdXRob3JzPjwvY29udHJp
YnV0b3JzPjxhdXRoLWFkZHJlc3M+RGVwYXJ0bWVudCBvZiBQdWJsaWMgSGVhbHRoLCBUd2luIFJl
c2VhcmNoIFVuaXQsIFVuaXZlcnNpdHkgb2YgSGVsc2lua2ksIEhlbHNpbmtpLCBGaW5sYW5kLiBs
aW5kYS5tdXN0ZWxpbkBoZWxzaW5raS5maTwvYXV0aC1hZGRyZXNzPjx0aXRsZXM+PHRpdGxlPlBo
eXNpY2FsIGFjdGl2aXR5IHJlZHVjZXMgdGhlIGluZmx1ZW5jZSBvZiBnZW5ldGljIGVmZmVjdHMg
b24gQk1JIGFuZCB3YWlzdCBjaXJjdW1mZXJlbmNlOiBhIHN0dWR5IGluIHlvdW5nIGFkdWx0IHR3
aW5zPC90aXRsZT48c2Vjb25kYXJ5LXRpdGxlPkludGVybmF0aW9uYWwgam91cm5hbCBvZiBvYmVz
aXR5PC9zZWNvbmRhcnktdGl0bGU+PGFsdC10aXRsZT5JbnQgSiBPYmVzIChMb25kKTwvYWx0LXRp
dGxlPjwvdGl0bGVzPjxwZXJpb2RpY2FsPjxmdWxsLXRpdGxlPkludGVybmF0aW9uYWwgam91cm5h
bCBvZiBvYmVzaXR5PC9mdWxsLXRpdGxlPjxhYmJyLTE+SW50IEogT2JlcyAoTG9uZCk8L2FiYnIt
MT48L3BlcmlvZGljYWw+PGFsdC1wZXJpb2RpY2FsPjxmdWxsLXRpdGxlPkludGVybmF0aW9uYWwg
am91cm5hbCBvZiBvYmVzaXR5PC9mdWxsLXRpdGxlPjxhYmJyLTE+SW50IEogT2JlcyAoTG9uZCk8
L2FiYnItMT48L2FsdC1wZXJpb2RpY2FsPjxwYWdlcz4yOS0zNjwvcGFnZXM+PHZvbHVtZT4zMzwv
dm9sdW1lPjxudW1iZXI+MTwvbnVtYmVyPjxlZGl0aW9uPjIwMDgvMTIvMDM8L2VkaXRpb24+PGtl
eXdvcmRzPjxrZXl3b3JkPkFkdWx0PC9rZXl3b3JkPjxrZXl3b3JkPkJvZHkgQ29tcG9zaXRpb24v
KmdlbmV0aWNzPC9rZXl3b3JkPjxrZXl3b3JkPkJvZHkgTWFzcyBJbmRleDwva2V5d29yZD48a2V5
d29yZD5GZW1hbGU8L2tleXdvcmQ+PGtleXdvcmQ+RmlubGFuZDwva2V5d29yZD48a2V5d29yZD5I
dW1hbnM8L2tleXdvcmQ+PGtleXdvcmQ+TG9uZ2l0dWRpbmFsIFN0dWRpZXM8L2tleXdvcmQ+PGtl
eXdvcmQ+TWFsZTwva2V5d29yZD48a2V5d29yZD4qTW90b3IgQWN0aXZpdHk8L2tleXdvcmQ+PGtl
eXdvcmQ+UGhlbm90eXBlPC9rZXl3b3JkPjxrZXl3b3JkPlR3aW5zLypnZW5ldGljczwva2V5d29y
ZD48a2V5d29yZD5XYWlzdCBDaXJjdW1mZXJlbmNlL2dlbmV0aWNzPC9rZXl3b3JkPjxrZXl3b3Jk
PllvdW5nIEFkdWx0PC9rZXl3b3JkPjwva2V5d29yZHM+PGRhdGVzPjx5ZWFyPjIwMDk8L3llYXI+
PHB1Yi1kYXRlcz48ZGF0ZT5KYW48L2RhdGU+PC9wdWItZGF0ZXM+PC9kYXRlcz48aXNibj4xNDc2
LTU0OTcgKEVsZWN0cm9uaWMpJiN4RDswMzA3LTA1NjUgKExpbmtpbmcpPC9pc2JuPjxhY2Nlc3Np
b24tbnVtPjE5MDQ4MDEzPC9hY2Nlc3Npb24tbnVtPjx3b3JrLXR5cGU+UmVzZWFyY2ggU3VwcG9y
dCwgTm9uLVUuUy4gR292JmFwb3M7dCYjeEQ7VHdpbiBTdHVkeTwvd29yay10eXBlPjx1cmxzPjxy
ZWxhdGVkLXVybHM+PHVybD5odHRwOi8vd3d3Lm5jYmkubmxtLm5paC5nb3YvcHVibWVkLzE5MDQ4
MDEzPC91cmw+PC9yZWxhdGVkLXVybHM+PC91cmxzPjxlbGVjdHJvbmljLXJlc291cmNlLW51bT4x
MC4xMDM4L2lqby4yMDA4LjI1ODwvZWxlY3Ryb25pYy1yZXNvdXJjZS1udW0+PGxhbmd1YWdlPmVu
ZzwvbGFuZ3VhZ2U+PC9yZWNvcmQ+PC9DaXRlPjwvRW5kTm90ZT4A
</w:fldData>
          </w:fldChar>
        </w:r>
        <w:r w:rsidR="00D6636D">
          <w:rPr>
            <w:lang w:val="en-GB"/>
          </w:rPr>
          <w:instrText xml:space="preserve"> ADDIN EN.CITE </w:instrText>
        </w:r>
        <w:r w:rsidR="00D6636D">
          <w:rPr>
            <w:lang w:val="en-GB"/>
          </w:rPr>
          <w:fldChar w:fldCharType="begin">
            <w:fldData xml:space="preserve">PEVuZE5vdGU+PENpdGU+PEF1dGhvcj5NdXN0ZWxpbjwvQXV0aG9yPjxZZWFyPjIwMDk8L1llYXI+
PFJlY051bT4yNjU4PC9SZWNOdW0+PERpc3BsYXlUZXh0PjxzdHlsZSBmYWNlPSJzdXBlcnNjcmlw
dCI+Njg8L3N0eWxlPjwvRGlzcGxheVRleHQ+PHJlY29yZD48cmVjLW51bWJlcj4yNjU4PC9yZWMt
bnVtYmVyPjxmb3JlaWduLWtleXM+PGtleSBhcHA9IkVOIiBkYi1pZD0iNXRzcHY1Mndzd2QwOXNl
c2RzdHZ3cGRhdnRwcGFwcjBkYXNwIj4yNjU4PC9rZXk+PC9mb3JlaWduLWtleXM+PHJlZi10eXBl
IG5hbWU9IkpvdXJuYWwgQXJ0aWNsZSI+MTc8L3JlZi10eXBlPjxjb250cmlidXRvcnM+PGF1dGhv
cnM+PGF1dGhvcj5NdXN0ZWxpbiwgTC48L2F1dGhvcj48YXV0aG9yPlNpbHZlbnRvaW5lbiwgSy48
L2F1dGhvcj48YXV0aG9yPlBpZXRpbGFpbmVuLCBLLjwvYXV0aG9yPjxhdXRob3I+Umlzc2FuZW4s
IEEuPC9hdXRob3I+PGF1dGhvcj5LYXByaW8sIEouPC9hdXRob3I+PC9hdXRob3JzPjwvY29udHJp
YnV0b3JzPjxhdXRoLWFkZHJlc3M+RGVwYXJ0bWVudCBvZiBQdWJsaWMgSGVhbHRoLCBUd2luIFJl
c2VhcmNoIFVuaXQsIFVuaXZlcnNpdHkgb2YgSGVsc2lua2ksIEhlbHNpbmtpLCBGaW5sYW5kLiBs
aW5kYS5tdXN0ZWxpbkBoZWxzaW5raS5maTwvYXV0aC1hZGRyZXNzPjx0aXRsZXM+PHRpdGxlPlBo
eXNpY2FsIGFjdGl2aXR5IHJlZHVjZXMgdGhlIGluZmx1ZW5jZSBvZiBnZW5ldGljIGVmZmVjdHMg
b24gQk1JIGFuZCB3YWlzdCBjaXJjdW1mZXJlbmNlOiBhIHN0dWR5IGluIHlvdW5nIGFkdWx0IHR3
aW5zPC90aXRsZT48c2Vjb25kYXJ5LXRpdGxlPkludGVybmF0aW9uYWwgam91cm5hbCBvZiBvYmVz
aXR5PC9zZWNvbmRhcnktdGl0bGU+PGFsdC10aXRsZT5JbnQgSiBPYmVzIChMb25kKTwvYWx0LXRp
dGxlPjwvdGl0bGVzPjxwZXJpb2RpY2FsPjxmdWxsLXRpdGxlPkludGVybmF0aW9uYWwgam91cm5h
bCBvZiBvYmVzaXR5PC9mdWxsLXRpdGxlPjxhYmJyLTE+SW50IEogT2JlcyAoTG9uZCk8L2FiYnIt
MT48L3BlcmlvZGljYWw+PGFsdC1wZXJpb2RpY2FsPjxmdWxsLXRpdGxlPkludGVybmF0aW9uYWwg
am91cm5hbCBvZiBvYmVzaXR5PC9mdWxsLXRpdGxlPjxhYmJyLTE+SW50IEogT2JlcyAoTG9uZCk8
L2FiYnItMT48L2FsdC1wZXJpb2RpY2FsPjxwYWdlcz4yOS0zNjwvcGFnZXM+PHZvbHVtZT4zMzwv
dm9sdW1lPjxudW1iZXI+MTwvbnVtYmVyPjxlZGl0aW9uPjIwMDgvMTIvMDM8L2VkaXRpb24+PGtl
eXdvcmRzPjxrZXl3b3JkPkFkdWx0PC9rZXl3b3JkPjxrZXl3b3JkPkJvZHkgQ29tcG9zaXRpb24v
KmdlbmV0aWNzPC9rZXl3b3JkPjxrZXl3b3JkPkJvZHkgTWFzcyBJbmRleDwva2V5d29yZD48a2V5
d29yZD5GZW1hbGU8L2tleXdvcmQ+PGtleXdvcmQ+RmlubGFuZDwva2V5d29yZD48a2V5d29yZD5I
dW1hbnM8L2tleXdvcmQ+PGtleXdvcmQ+TG9uZ2l0dWRpbmFsIFN0dWRpZXM8L2tleXdvcmQ+PGtl
eXdvcmQ+TWFsZTwva2V5d29yZD48a2V5d29yZD4qTW90b3IgQWN0aXZpdHk8L2tleXdvcmQ+PGtl
eXdvcmQ+UGhlbm90eXBlPC9rZXl3b3JkPjxrZXl3b3JkPlR3aW5zLypnZW5ldGljczwva2V5d29y
ZD48a2V5d29yZD5XYWlzdCBDaXJjdW1mZXJlbmNlL2dlbmV0aWNzPC9rZXl3b3JkPjxrZXl3b3Jk
PllvdW5nIEFkdWx0PC9rZXl3b3JkPjwva2V5d29yZHM+PGRhdGVzPjx5ZWFyPjIwMDk8L3llYXI+
PHB1Yi1kYXRlcz48ZGF0ZT5KYW48L2RhdGU+PC9wdWItZGF0ZXM+PC9kYXRlcz48aXNibj4xNDc2
LTU0OTcgKEVsZWN0cm9uaWMpJiN4RDswMzA3LTA1NjUgKExpbmtpbmcpPC9pc2JuPjxhY2Nlc3Np
b24tbnVtPjE5MDQ4MDEzPC9hY2Nlc3Npb24tbnVtPjx3b3JrLXR5cGU+UmVzZWFyY2ggU3VwcG9y
dCwgTm9uLVUuUy4gR292JmFwb3M7dCYjeEQ7VHdpbiBTdHVkeTwvd29yay10eXBlPjx1cmxzPjxy
ZWxhdGVkLXVybHM+PHVybD5odHRwOi8vd3d3Lm5jYmkubmxtLm5paC5nb3YvcHVibWVkLzE5MDQ4
MDEzPC91cmw+PC9yZWxhdGVkLXVybHM+PC91cmxzPjxlbGVjdHJvbmljLXJlc291cmNlLW51bT4x
MC4xMDM4L2lqby4yMDA4LjI1ODwvZWxlY3Ryb25pYy1yZXNvdXJjZS1udW0+PGxhbmd1YWdlPmVu
ZzwvbGFuZ3VhZ2U+PC9yZWNvcmQ+PC9DaXRlPjwvRW5kTm90ZT4A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68</w:t>
        </w:r>
        <w:r w:rsidR="00D6636D">
          <w:rPr>
            <w:lang w:val="en-GB"/>
          </w:rPr>
          <w:fldChar w:fldCharType="end"/>
        </w:r>
      </w:hyperlink>
      <w:r>
        <w:rPr>
          <w:lang w:val="en-GB"/>
        </w:rPr>
        <w:t xml:space="preserve">. </w:t>
      </w:r>
    </w:p>
    <w:p w14:paraId="74E01DEC" w14:textId="276879A9" w:rsidR="00C80440" w:rsidRDefault="00C80440" w:rsidP="00C80440">
      <w:pPr>
        <w:spacing w:line="480" w:lineRule="auto"/>
        <w:ind w:firstLine="708"/>
        <w:jc w:val="both"/>
        <w:rPr>
          <w:lang w:val="en-GB"/>
        </w:rPr>
      </w:pPr>
      <w:r>
        <w:rPr>
          <w:i/>
          <w:lang w:val="en-GB"/>
        </w:rPr>
        <w:t>I</w:t>
      </w:r>
      <w:r w:rsidRPr="007470AC">
        <w:rPr>
          <w:i/>
          <w:lang w:val="en-GB"/>
        </w:rPr>
        <w:t>n utero</w:t>
      </w:r>
      <w:r>
        <w:rPr>
          <w:lang w:val="en-GB"/>
        </w:rPr>
        <w:t xml:space="preserve"> factors have been proposed to modulate offspring’s future risk for obesity</w:t>
      </w:r>
      <w:hyperlink w:anchor="_ENREF_69" w:tooltip="Whitaker, 2004 #1682" w:history="1">
        <w:r w:rsidR="00D6636D">
          <w:rPr>
            <w:lang w:val="en-GB"/>
          </w:rPr>
          <w:fldChar w:fldCharType="begin"/>
        </w:r>
        <w:r w:rsidR="00D6636D">
          <w:rPr>
            <w:lang w:val="en-GB"/>
          </w:rPr>
          <w:instrText xml:space="preserve"> ADDIN EN.CITE &lt;EndNote&gt;&lt;Cite&gt;&lt;Author&gt;Whitaker&lt;/Author&gt;&lt;Year&gt;2004&lt;/Year&gt;&lt;RecNum&gt;1682&lt;/RecNum&gt;&lt;DisplayText&gt;&lt;style face="superscript"&gt;69&lt;/style&gt;&lt;/DisplayText&gt;&lt;record&gt;&lt;rec-number&gt;1682&lt;/rec-number&gt;&lt;ref-type name="Journal Article"&gt;17&lt;/ref-type&gt;&lt;contributors&gt;&lt;authors&gt;&lt;author&gt;Whitaker, R. C.&lt;/author&gt;&lt;/authors&gt;&lt;/contributors&gt;&lt;auth-address&gt;Department of Pediatrics, University of Cincinnati College of Medicine, Cincinnati Children&amp;apos;s Hospital Medical Center, Cincinnati, Ohio, USA. rwhitaker@mathematica-mpr.com&lt;/auth-address&gt;&lt;titles&gt;&lt;title&gt;Predicting preschooler obesity at birth: the role of maternal obesity in early pregnancy&lt;/title&gt;&lt;secondary-title&gt;Pediatrics&lt;/secondary-title&gt;&lt;/titles&gt;&lt;periodical&gt;&lt;full-title&gt;Pediatrics&lt;/full-title&gt;&lt;/periodical&gt;&lt;pages&gt;e29-36&lt;/pages&gt;&lt;volume&gt;114&lt;/volume&gt;&lt;number&gt;1&lt;/number&gt;&lt;keywords&gt;&lt;keyword&gt;Body Mass Index&lt;/keyword&gt;&lt;keyword&gt;Child, Preschool&lt;/keyword&gt;&lt;keyword&gt;Cohort Studies&lt;/keyword&gt;&lt;keyword&gt;Female&lt;/keyword&gt;&lt;keyword&gt;Humans&lt;/keyword&gt;&lt;keyword&gt;Infant, Newborn&lt;/keyword&gt;&lt;keyword&gt;Logistic Models&lt;/keyword&gt;&lt;keyword&gt;Male&lt;/keyword&gt;&lt;keyword&gt;Obesity/*epidemiology/etiology&lt;/keyword&gt;&lt;keyword&gt;Ohio/epidemiology&lt;/keyword&gt;&lt;keyword&gt;Poverty&lt;/keyword&gt;&lt;keyword&gt;Pregnancy&lt;/keyword&gt;&lt;keyword&gt;*Pregnancy Complications&lt;/keyword&gt;&lt;keyword&gt;Pregnancy Trimester, First&lt;/keyword&gt;&lt;keyword&gt;Prevalence&lt;/keyword&gt;&lt;keyword&gt;Retrospective Studies&lt;/keyword&gt;&lt;keyword&gt;Risk Factors&lt;/keyword&gt;&lt;/keywords&gt;&lt;dates&gt;&lt;year&gt;2004&lt;/year&gt;&lt;pub-dates&gt;&lt;date&gt;Jul&lt;/date&gt;&lt;/pub-dates&gt;&lt;/dates&gt;&lt;accession-num&gt;15231970&lt;/accession-num&gt;&lt;urls&gt;&lt;related-urls&gt;&lt;url&gt;http://www.ncbi.nlm.nih.gov/entrez/query.fcgi?cmd=Retrieve&amp;amp;db=PubMed&amp;amp;dopt=Citation&amp;amp;list_uids=15231970 &lt;/url&gt;&lt;/related-urls&gt;&lt;/urls&gt;&lt;/record&gt;&lt;/Cite&gt;&lt;/EndNote&gt;</w:instrText>
        </w:r>
        <w:r w:rsidR="00D6636D">
          <w:rPr>
            <w:lang w:val="en-GB"/>
          </w:rPr>
          <w:fldChar w:fldCharType="separate"/>
        </w:r>
        <w:r w:rsidR="00D6636D" w:rsidRPr="00B75D9A">
          <w:rPr>
            <w:noProof/>
            <w:vertAlign w:val="superscript"/>
            <w:lang w:val="en-GB"/>
          </w:rPr>
          <w:t>69</w:t>
        </w:r>
        <w:r w:rsidR="00D6636D">
          <w:rPr>
            <w:lang w:val="en-GB"/>
          </w:rPr>
          <w:fldChar w:fldCharType="end"/>
        </w:r>
      </w:hyperlink>
      <w:r>
        <w:rPr>
          <w:lang w:val="en-GB"/>
        </w:rPr>
        <w:t xml:space="preserve">. The higher estimates of heritability for BMI observed in mother-offspring pairs in comparison with father-offspring pairs suggest a possible modification effect of maternal </w:t>
      </w:r>
      <w:r w:rsidRPr="00B7271E">
        <w:rPr>
          <w:i/>
          <w:lang w:val="en-GB"/>
        </w:rPr>
        <w:t>in utero</w:t>
      </w:r>
      <w:r>
        <w:rPr>
          <w:lang w:val="en-GB"/>
        </w:rPr>
        <w:t xml:space="preserve"> environment on the offspring’s genetic predisposition to obesity</w:t>
      </w:r>
      <w:hyperlink w:anchor="_ENREF_70" w:tooltip="Murrin, 2012 #2238" w:history="1">
        <w:r w:rsidR="00D6636D">
          <w:rPr>
            <w:lang w:val="en-GB"/>
          </w:rPr>
          <w:fldChar w:fldCharType="begin"/>
        </w:r>
        <w:r w:rsidR="00D6636D">
          <w:rPr>
            <w:lang w:val="en-GB"/>
          </w:rPr>
          <w:instrText xml:space="preserve"> ADDIN EN.CITE &lt;EndNote&gt;&lt;Cite&gt;&lt;Author&gt;Murrin&lt;/Author&gt;&lt;Year&gt;2012&lt;/Year&gt;&lt;RecNum&gt;2238&lt;/RecNum&gt;&lt;DisplayText&gt;&lt;style face="superscript"&gt;70&lt;/style&gt;&lt;/DisplayText&gt;&lt;record&gt;&lt;rec-number&gt;2238&lt;/rec-number&gt;&lt;ref-type name="Journal Article"&gt;17&lt;/ref-type&gt;&lt;contributors&gt;&lt;authors&gt;&lt;author&gt;Murrin, C. M.&lt;/author&gt;&lt;author&gt;Kelly, G. E.&lt;/author&gt;&lt;author&gt;Tremblay, R. E.&lt;/author&gt;&lt;author&gt;Kelleher, C. C.&lt;/author&gt;&lt;/authors&gt;&lt;/contributors&gt;&lt;titles&gt;&lt;title&gt;Body mass index and height over three generations: evidence from the Lifeways cross-generational cohort study&lt;/title&gt;&lt;secondary-title&gt;BMC Public Health&lt;/secondary-title&gt;&lt;/titles&gt;&lt;periodical&gt;&lt;full-title&gt;BMC Public Health&lt;/full-title&gt;&lt;/periodical&gt;&lt;pages&gt;81&lt;/pages&gt;&lt;volume&gt;12&lt;/volume&gt;&lt;number&gt;1&lt;/number&gt;&lt;dates&gt;&lt;year&gt;2012&lt;/year&gt;&lt;pub-dates&gt;&lt;date&gt;Jan 25&lt;/date&gt;&lt;/pub-dates&gt;&lt;/dates&gt;&lt;accession-num&gt;22276639&lt;/accession-num&gt;&lt;urls&gt;&lt;related-urls&gt;&lt;url&gt;http://www.ncbi.nlm.nih.gov/entrez/query.fcgi?cmd=Retrieve&amp;amp;db=PubMed&amp;amp;dopt=Citation&amp;amp;list_uids=22276639 &lt;/url&gt;&lt;/related-urls&gt;&lt;/urls&gt;&lt;/record&gt;&lt;/Cite&gt;&lt;/EndNote&gt;</w:instrText>
        </w:r>
        <w:r w:rsidR="00D6636D">
          <w:rPr>
            <w:lang w:val="en-GB"/>
          </w:rPr>
          <w:fldChar w:fldCharType="separate"/>
        </w:r>
        <w:r w:rsidR="00D6636D" w:rsidRPr="00B75D9A">
          <w:rPr>
            <w:noProof/>
            <w:vertAlign w:val="superscript"/>
            <w:lang w:val="en-GB"/>
          </w:rPr>
          <w:t>70</w:t>
        </w:r>
        <w:r w:rsidR="00D6636D">
          <w:rPr>
            <w:lang w:val="en-GB"/>
          </w:rPr>
          <w:fldChar w:fldCharType="end"/>
        </w:r>
      </w:hyperlink>
      <w:r>
        <w:rPr>
          <w:lang w:val="en-GB"/>
        </w:rPr>
        <w:t>. Maternal weight gain during pregnancy may interact with genetic factors to render the offspring more susceptible to develop obesity in young adulthood</w:t>
      </w:r>
      <w:hyperlink w:anchor="_ENREF_71" w:tooltip="Lawlor, 2011 #2243" w:history="1">
        <w:r w:rsidR="00D6636D">
          <w:rPr>
            <w:lang w:val="en-GB"/>
          </w:rPr>
          <w:fldChar w:fldCharType="begin"/>
        </w:r>
        <w:r w:rsidR="00D6636D">
          <w:rPr>
            <w:lang w:val="en-GB"/>
          </w:rPr>
          <w:instrText xml:space="preserve"> ADDIN EN.CITE &lt;EndNote&gt;&lt;Cite&gt;&lt;Author&gt;Lawlor&lt;/Author&gt;&lt;Year&gt;2011&lt;/Year&gt;&lt;RecNum&gt;2243&lt;/RecNum&gt;&lt;DisplayText&gt;&lt;style face="superscript"&gt;71&lt;/style&gt;&lt;/DisplayText&gt;&lt;record&gt;&lt;rec-number&gt;2243&lt;/rec-number&gt;&lt;ref-type name="Journal Article"&gt;17&lt;/ref-type&gt;&lt;contributors&gt;&lt;authors&gt;&lt;author&gt;Lawlor, D. A.&lt;/author&gt;&lt;author&gt;Lichtenstein, P.&lt;/author&gt;&lt;author&gt;Fraser, A.&lt;/author&gt;&lt;author&gt;Langstrom, N.&lt;/author&gt;&lt;/authors&gt;&lt;/contributors&gt;&lt;auth-address&gt;MRC Centre for Causal Analyses in Translational Epidemiology, School of Social and Community Medicine, University of Bristol, Bristol, United Kingdom. d.a.lawlor@bristol.ac.uk&lt;/auth-address&gt;&lt;titles&gt;&lt;title&gt;Does maternal weight gain in pregnancy have long-term effects on offspring adiposity? A sibling study in a prospective cohort of 146,894 men from 136,050 families&lt;/title&gt;&lt;secondary-title&gt;Am J Clin Nutr&lt;/secondary-title&gt;&lt;/titles&gt;&lt;periodical&gt;&lt;full-title&gt;Am J Clin Nutr&lt;/full-title&gt;&lt;/periodical&gt;&lt;pages&gt;142-8&lt;/pages&gt;&lt;volume&gt;94&lt;/volume&gt;&lt;number&gt;1&lt;/number&gt;&lt;keywords&gt;&lt;keyword&gt;*Adiposity&lt;/keyword&gt;&lt;keyword&gt;Body Mass Index&lt;/keyword&gt;&lt;keyword&gt;Cohort Studies&lt;/keyword&gt;&lt;keyword&gt;Female&lt;/keyword&gt;&lt;keyword&gt;Humans&lt;/keyword&gt;&lt;keyword&gt;Male&lt;/keyword&gt;&lt;keyword&gt;Pregnancy&lt;/keyword&gt;&lt;keyword&gt;*Prenatal Exposure Delayed Effects&lt;/keyword&gt;&lt;keyword&gt;Prospective Studies&lt;/keyword&gt;&lt;keyword&gt;Siblings&lt;/keyword&gt;&lt;keyword&gt;*Weight Gain&lt;/keyword&gt;&lt;/keywords&gt;&lt;dates&gt;&lt;year&gt;2011&lt;/year&gt;&lt;pub-dates&gt;&lt;date&gt;Jul&lt;/date&gt;&lt;/pub-dates&gt;&lt;/dates&gt;&lt;accession-num&gt;21562086&lt;/accession-num&gt;&lt;urls&gt;&lt;related-urls&gt;&lt;url&gt;http://www.ncbi.nlm.nih.gov/entrez/query.fcgi?cmd=Retrieve&amp;amp;db=PubMed&amp;amp;dopt=Citation&amp;amp;list_uids=21562086 &lt;/url&gt;&lt;/related-urls&gt;&lt;/urls&gt;&lt;/record&gt;&lt;/Cite&gt;&lt;/EndNote&gt;</w:instrText>
        </w:r>
        <w:r w:rsidR="00D6636D">
          <w:rPr>
            <w:lang w:val="en-GB"/>
          </w:rPr>
          <w:fldChar w:fldCharType="separate"/>
        </w:r>
        <w:r w:rsidR="00D6636D" w:rsidRPr="00B75D9A">
          <w:rPr>
            <w:noProof/>
            <w:vertAlign w:val="superscript"/>
            <w:lang w:val="en-GB"/>
          </w:rPr>
          <w:t>71</w:t>
        </w:r>
        <w:r w:rsidR="00D6636D">
          <w:rPr>
            <w:lang w:val="en-GB"/>
          </w:rPr>
          <w:fldChar w:fldCharType="end"/>
        </w:r>
      </w:hyperlink>
      <w:r>
        <w:rPr>
          <w:lang w:val="en-GB"/>
        </w:rPr>
        <w:t xml:space="preserve">. </w:t>
      </w:r>
    </w:p>
    <w:p w14:paraId="54E8D9E6" w14:textId="3304E3C9" w:rsidR="00C80440" w:rsidRPr="00A23A89" w:rsidRDefault="00C80440" w:rsidP="00C80440">
      <w:pPr>
        <w:spacing w:line="480" w:lineRule="auto"/>
        <w:ind w:firstLine="708"/>
        <w:jc w:val="both"/>
        <w:rPr>
          <w:lang w:val="en-GB"/>
        </w:rPr>
      </w:pPr>
      <w:r>
        <w:rPr>
          <w:lang w:val="en-GB"/>
        </w:rPr>
        <w:t>Genetic influence on BMI may also interact with demographic factors such as gender and age.</w:t>
      </w:r>
      <w:r w:rsidRPr="00A23A89">
        <w:rPr>
          <w:lang w:val="en-GB"/>
        </w:rPr>
        <w:t xml:space="preserve"> </w:t>
      </w:r>
      <w:r>
        <w:rPr>
          <w:lang w:val="en-GB"/>
        </w:rPr>
        <w:t>Sex-specific genetic effects on BMI have been observed</w:t>
      </w:r>
      <w:r w:rsidRPr="00A23A89">
        <w:rPr>
          <w:lang w:val="en-GB"/>
        </w:rPr>
        <w:t xml:space="preserve"> in adolescent</w:t>
      </w:r>
      <w:r>
        <w:rPr>
          <w:lang w:val="en-GB"/>
        </w:rPr>
        <w:t>s</w:t>
      </w:r>
      <w:r w:rsidRPr="00A23A89">
        <w:rPr>
          <w:lang w:val="en-GB"/>
        </w:rPr>
        <w:t xml:space="preserve"> as well </w:t>
      </w:r>
      <w:r>
        <w:rPr>
          <w:lang w:val="en-GB"/>
        </w:rPr>
        <w:t xml:space="preserve">as </w:t>
      </w:r>
      <w:r w:rsidRPr="00A23A89">
        <w:rPr>
          <w:lang w:val="en-GB"/>
        </w:rPr>
        <w:t>in adult</w:t>
      </w:r>
      <w:r>
        <w:rPr>
          <w:lang w:val="en-GB"/>
        </w:rPr>
        <w:t>s</w:t>
      </w:r>
      <w:r>
        <w:rPr>
          <w:lang w:val="en-GB"/>
        </w:rPr>
        <w:fldChar w:fldCharType="begin">
          <w:fldData xml:space="preserve">PEVuZE5vdGU+PENpdGU+PEF1dGhvcj5QaWV0aWxhaW5lbjwvQXV0aG9yPjxZZWFyPjE5OTk8L1ll
YXI+PFJlY051bT4xMDc8L1JlY051bT48RGlzcGxheVRleHQ+PHN0eWxlIGZhY2U9InN1cGVyc2Ny
aXB0Ij43Miw3Mzwvc3R5bGU+PC9EaXNwbGF5VGV4dD48cmVjb3JkPjxyZWMtbnVtYmVyPjEwNzwv
cmVjLW51bWJlcj48cmVmLXR5cGUgbmFtZT0iSm91cm5hbCBBcnRpY2xlIj4xNzwvcmVmLXR5cGU+
PGNvbnRyaWJ1dG9ycz48YXV0aG9ycz48YXV0aG9yPlBpZXRpbGFpbmVuLCBLLiBILjwvYXV0aG9y
PjxhdXRob3I+S2FwcmlvLCBKLjwvYXV0aG9yPjxhdXRob3I+Umlzc2FuZW4sIEEuPC9hdXRob3I+
PGF1dGhvcj5XaW50ZXIsIFQuPC9hdXRob3I+PGF1dGhvcj5SaW1wZWxhLCBBLjwvYXV0aG9yPjxh
dXRob3I+VmlrZW4sIFIuIEouPC9hdXRob3I+PGF1dGhvcj5Sb3NlLCBSLiBKLjwvYXV0aG9yPjwv
YXV0aG9ycz48L2NvbnRyaWJ1dG9ycz48YXV0aC1hZGRyZXNzPkRlcGFydG1lbnQgb2YgUHVibGlj
IEhlYWx0aCwgVW5pdmVyc2l0eSBvZiBIZWxzaW5raSwgRmlubGFuZC48L2F1dGgtYWRkcmVzcz48
dGl0bGVzPjx0aXRsZT5EaXN0cmlidXRpb24gYW5kIGhlcml0YWJpbGl0eSBvZiBCTUkgaW4gRmlu
bmlzaCBhZG9sZXNjZW50cyBhZ2VkIDE2eSBhbmQgMTd5OiBhIHN0dWR5IG9mIDQ4ODQgdHdpbnMg
YW5kIDI1MDkgc2luZ2xldG9uczwvdGl0bGU+PHNlY29uZGFyeS10aXRsZT5JbnQgSiBPYmVzIFJl
bGF0IE1ldGFiIERpc29yZDwvc2Vjb25kYXJ5LXRpdGxlPjwvdGl0bGVzPjxwZXJpb2RpY2FsPjxm
dWxsLXRpdGxlPkludCBKIE9iZXMgUmVsYXQgTWV0YWIgRGlzb3JkPC9mdWxsLXRpdGxlPjwvcGVy
aW9kaWNhbD48cGFnZXM+MTA3LTE1LjwvcGFnZXM+PHZvbHVtZT4yMzwvdm9sdW1lPjxudW1iZXI+
MjwvbnVtYmVyPjxrZXl3b3Jkcz48a2V5d29yZD5BZG9sZXNjZW5jZTwva2V5d29yZD48a2V5d29y
ZD5Cb2R5IEhlaWdodC9nZW5ldGljczwva2V5d29yZD48a2V5d29yZD4qQm9keSBNYXNzIEluZGV4
PC9rZXl3b3JkPjxrZXl3b3JkPkJvZHkgV2VpZ2h0L2dlbmV0aWNzPC9rZXl3b3JkPjxrZXl3b3Jk
PkNyb3NzLVNlY3Rpb25hbCBTdHVkaWVzPC9rZXl3b3JkPjxrZXl3b3JkPkZlbWFsZTwva2V5d29y
ZD48a2V5d29yZD5GaW5sYW5kL2VwaWRlbWlvbG9neTwva2V5d29yZD48a2V5d29yZD5IdW1hbjwv
a2V5d29yZD48a2V5d29yZD5Mb25naXR1ZGluYWwgU3R1ZGllczwva2V5d29yZD48a2V5d29yZD5N
YWxlPC9rZXl3b3JkPjxrZXl3b3JkPk9iZXNpdHkvKmVwaWRlbWlvbG9neS8qZ2VuZXRpY3M8L2tl
eXdvcmQ+PGtleXdvcmQ+UHJldmFsZW5jZTwva2V5d29yZD48a2V5d29yZD5TZXggQ2hhcmFjdGVy
aXN0aWNzPC9rZXl3b3JkPjxrZXl3b3JkPlN1cHBvcnQsIE5vbi1VLlMuIEdvdiZhcG9zO3Q8L2tl
eXdvcmQ+PGtleXdvcmQ+U3VwcG9ydCwgVS5TLiBHb3YmYXBvczt0LCBQLkguUy48L2tleXdvcmQ+
PGtleXdvcmQ+VHdpbnMsIERpenlnb3RpYzwva2V5d29yZD48a2V5d29yZD5Ud2lucywgTW9ub3p5
Z290aWM8L2tleXdvcmQ+PC9rZXl3b3Jkcz48ZGF0ZXM+PHllYXI+MTk5OTwveWVhcj48L2RhdGVz
PjxhY2Nlc3Npb24tbnVtPjEwMDc4ODQzPC9hY2Nlc3Npb24tbnVtPjx1cmxzPjxyZWxhdGVkLXVy
bHM+PHVybD5odHRwOi8vd3d3Lm5jYmkubmxtLm5paC5nb3YvaHRiaW4tcG9zdC9FbnRyZXovcXVl
cnk/ZGI9bSZhbXA7Zm9ybT02JmFtcDtkb3B0PXImYW1wO3VpZD0xMDA3ODg0MzwvdXJsPjwvcmVs
YXRlZC11cmxzPjwvdXJscz48L3JlY29yZD48L0NpdGU+PENpdGU+PEF1dGhvcj5TY2hvdXNib2U8
L0F1dGhvcj48WWVhcj4yMDAzPC9ZZWFyPjxSZWNOdW0+MTgzMzwvUmVjTnVtPjxyZWNvcmQ+PHJl
Yy1udW1iZXI+MTgzMzwvcmVjLW51bWJlcj48cmVmLXR5cGUgbmFtZT0iSm91cm5hbCBBcnRpY2xl
Ij4xNzwvcmVmLXR5cGU+PGNvbnRyaWJ1dG9ycz48YXV0aG9ycz48YXV0aG9yPlNjaG91c2JvZSwg
Sy48L2F1dGhvcj48YXV0aG9yPldpbGxlbXNlbiwgRy48L2F1dGhvcj48YXV0aG9yPkt5dmlrLCBL
LiBPLjwvYXV0aG9yPjxhdXRob3I+TW9ydGVuc2VuLCBKLjwvYXV0aG9yPjxhdXRob3I+Qm9vbXNt
YSwgRC4gSS48L2F1dGhvcj48YXV0aG9yPkNvcm5lcywgQi4gSy48L2F1dGhvcj48YXV0aG9yPkRh
dmlzLCBDLiBKLjwvYXV0aG9yPjxhdXRob3I+RmFnbmFuaSwgQy48L2F1dGhvcj48YXV0aG9yPkhq
ZWxtYm9yZywgSi48L2F1dGhvcj48YXV0aG9yPkthcHJpbywgSi48L2F1dGhvcj48YXV0aG9yPkRl
IExhbmdlLCBNLjwvYXV0aG9yPjxhdXRob3I+THVjaWFubywgTS48L2F1dGhvcj48YXV0aG9yPk1h
cnRpbiwgTi4gRy48L2F1dGhvcj48YXV0aG9yPlBlZGVyc2VuLCBOLjwvYXV0aG9yPjxhdXRob3I+
UGlldGlsYWluZW4sIEsuIEguPC9hdXRob3I+PGF1dGhvcj5SaXNzYW5lbiwgQS48L2F1dGhvcj48
YXV0aG9yPlNhYXJuaSwgUy48L2F1dGhvcj48YXV0aG9yPlNvcmVuc2VuLCBULiBJLjwvYXV0aG9y
PjxhdXRob3I+VmFuIEJhYWwsIEcuIEMuPC9hdXRob3I+PGF1dGhvcj5IYXJyaXMsIEouIFIuPC9h
dXRob3I+PC9hdXRob3JzPjwvY29udHJpYnV0b3JzPjxhdXRoLWFkZHJlc3M+VGhlIERhbmlzaCBU
d2luIFJlZ2lzdHJ5LCBFcGlkZW1pb2xvZ3ksIEluc3RpdHV0ZSBvZiBQdWJsaWMgSGVhbHRoLCBV
bml2ZXJzaXR5IG9mIFNvdXRoZXJuIERlbm1hcmssIERlbm1hcmsuPC9hdXRoLWFkZHJlc3M+PHRp
dGxlcz48dGl0bGU+U2V4IGRpZmZlcmVuY2VzIGluIGhlcml0YWJpbGl0eSBvZiBCTUk6IGEgY29t
cGFyYXRpdmUgc3R1ZHkgb2YgcmVzdWx0cyBmcm9tIHR3aW4gc3R1ZGllcyBpbiBlaWdodCBjb3Vu
dHJpZXM8L3RpdGxlPjxzZWNvbmRhcnktdGl0bGU+VHdpbiBSZXM8L3NlY29uZGFyeS10aXRsZT48
L3RpdGxlcz48cGVyaW9kaWNhbD48ZnVsbC10aXRsZT5Ud2luIFJlczwvZnVsbC10aXRsZT48L3Bl
cmlvZGljYWw+PHBhZ2VzPjQwOS0yMTwvcGFnZXM+PHZvbHVtZT42PC92b2x1bWU+PG51bWJlcj41
PC9udW1iZXI+PGtleXdvcmRzPjxrZXl3b3JkPkFkb2xlc2NlbnQ8L2tleXdvcmQ+PGtleXdvcmQ+
QWR1bHQ8L2tleXdvcmQ+PGtleXdvcmQ+QWdlZDwva2V5d29yZD48a2V5d29yZD5BZ2VkLCA4MCBh
bmQgb3Zlcjwva2V5d29yZD48a2V5d29yZD5BdXN0cmFsaWE8L2tleXdvcmQ+PGtleXdvcmQ+KkJv
ZHkgTWFzcyBJbmRleDwva2V5d29yZD48a2V5d29yZD5DaGlsZDwva2V5d29yZD48a2V5d29yZD5D
aGlsZCwgUHJlc2Nob29sPC9rZXl3b3JkPjxrZXl3b3JkPkRlbm1hcms8L2tleXdvcmQ+PGtleXdv
cmQ+RmVtYWxlPC9rZXl3b3JkPjxrZXl3b3JkPkZpbmxhbmQ8L2tleXdvcmQ+PGtleXdvcmQ+R2Vu
ZXRpY3MsIE1lZGljYWw8L2tleXdvcmQ+PGtleXdvcmQ+R3JlYXQgQnJpdGFpbjwva2V5d29yZD48
a2V5d29yZD5IdW1hbnM8L2tleXdvcmQ+PGtleXdvcmQ+SW5mYW50PC9rZXl3b3JkPjxrZXl3b3Jk
PkluZmFudCwgTmV3Ym9ybjwva2V5d29yZD48a2V5d29yZD5JdGFseTwva2V5d29yZD48a2V5d29y
ZD5NYWxlPC9rZXl3b3JkPjxrZXl3b3JkPk1pZGRsZSBBZ2VkPC9rZXl3b3JkPjxrZXl3b3JkPk5l
dGhlcmxhbmRzPC9rZXl3b3JkPjxrZXl3b3JkPk5vcndheTwva2V5d29yZD48a2V5d29yZD5TZXgg
RmFjdG9yczwva2V5d29yZD48a2V5d29yZD5Td2VkZW48L2tleXdvcmQ+PC9rZXl3b3Jkcz48ZGF0
ZXM+PHllYXI+MjAwMzwveWVhcj48cHViLWRhdGVzPjxkYXRlPk9jdDwvZGF0ZT48L3B1Yi1kYXRl
cz48L2RhdGVzPjxhY2Nlc3Npb24tbnVtPjE0NjI0NzI1PC9hY2Nlc3Npb24tbnVtPjx1cmxzPjxy
ZWxhdGVkLXVybHM+PHVybD5odHRwOi8vd3d3Lm5jYmkubmxtLm5paC5nb3YvZW50cmV6L3F1ZXJ5
LmZjZ2k/Y21kPVJldHJpZXZlJmFtcDtkYj1QdWJNZWQmYW1wO2RvcHQ9Q2l0YXRpb24mYW1wO2xp
c3RfdWlkcz0xNDYyNDcyNSA8L3VybD48L3JlbGF0ZWQtdXJscz48L3VybHM+PC9yZWNvcmQ+PC9D
aXRlPjwvRW5kTm90ZT5=
</w:fldData>
        </w:fldChar>
      </w:r>
      <w:r w:rsidR="00B75D9A">
        <w:rPr>
          <w:lang w:val="en-GB"/>
        </w:rPr>
        <w:instrText xml:space="preserve"> ADDIN EN.CITE </w:instrText>
      </w:r>
      <w:r w:rsidR="00B75D9A">
        <w:rPr>
          <w:lang w:val="en-GB"/>
        </w:rPr>
        <w:fldChar w:fldCharType="begin">
          <w:fldData xml:space="preserve">PEVuZE5vdGU+PENpdGU+PEF1dGhvcj5QaWV0aWxhaW5lbjwvQXV0aG9yPjxZZWFyPjE5OTk8L1ll
YXI+PFJlY051bT4xMDc8L1JlY051bT48RGlzcGxheVRleHQ+PHN0eWxlIGZhY2U9InN1cGVyc2Ny
aXB0Ij43Miw3Mzwvc3R5bGU+PC9EaXNwbGF5VGV4dD48cmVjb3JkPjxyZWMtbnVtYmVyPjEwNzwv
cmVjLW51bWJlcj48cmVmLXR5cGUgbmFtZT0iSm91cm5hbCBBcnRpY2xlIj4xNzwvcmVmLXR5cGU+
PGNvbnRyaWJ1dG9ycz48YXV0aG9ycz48YXV0aG9yPlBpZXRpbGFpbmVuLCBLLiBILjwvYXV0aG9y
PjxhdXRob3I+S2FwcmlvLCBKLjwvYXV0aG9yPjxhdXRob3I+Umlzc2FuZW4sIEEuPC9hdXRob3I+
PGF1dGhvcj5XaW50ZXIsIFQuPC9hdXRob3I+PGF1dGhvcj5SaW1wZWxhLCBBLjwvYXV0aG9yPjxh
dXRob3I+VmlrZW4sIFIuIEouPC9hdXRob3I+PGF1dGhvcj5Sb3NlLCBSLiBKLjwvYXV0aG9yPjwv
YXV0aG9ycz48L2NvbnRyaWJ1dG9ycz48YXV0aC1hZGRyZXNzPkRlcGFydG1lbnQgb2YgUHVibGlj
IEhlYWx0aCwgVW5pdmVyc2l0eSBvZiBIZWxzaW5raSwgRmlubGFuZC48L2F1dGgtYWRkcmVzcz48
dGl0bGVzPjx0aXRsZT5EaXN0cmlidXRpb24gYW5kIGhlcml0YWJpbGl0eSBvZiBCTUkgaW4gRmlu
bmlzaCBhZG9sZXNjZW50cyBhZ2VkIDE2eSBhbmQgMTd5OiBhIHN0dWR5IG9mIDQ4ODQgdHdpbnMg
YW5kIDI1MDkgc2luZ2xldG9uczwvdGl0bGU+PHNlY29uZGFyeS10aXRsZT5JbnQgSiBPYmVzIFJl
bGF0IE1ldGFiIERpc29yZDwvc2Vjb25kYXJ5LXRpdGxlPjwvdGl0bGVzPjxwZXJpb2RpY2FsPjxm
dWxsLXRpdGxlPkludCBKIE9iZXMgUmVsYXQgTWV0YWIgRGlzb3JkPC9mdWxsLXRpdGxlPjwvcGVy
aW9kaWNhbD48cGFnZXM+MTA3LTE1LjwvcGFnZXM+PHZvbHVtZT4yMzwvdm9sdW1lPjxudW1iZXI+
MjwvbnVtYmVyPjxrZXl3b3Jkcz48a2V5d29yZD5BZG9sZXNjZW5jZTwva2V5d29yZD48a2V5d29y
ZD5Cb2R5IEhlaWdodC9nZW5ldGljczwva2V5d29yZD48a2V5d29yZD4qQm9keSBNYXNzIEluZGV4
PC9rZXl3b3JkPjxrZXl3b3JkPkJvZHkgV2VpZ2h0L2dlbmV0aWNzPC9rZXl3b3JkPjxrZXl3b3Jk
PkNyb3NzLVNlY3Rpb25hbCBTdHVkaWVzPC9rZXl3b3JkPjxrZXl3b3JkPkZlbWFsZTwva2V5d29y
ZD48a2V5d29yZD5GaW5sYW5kL2VwaWRlbWlvbG9neTwva2V5d29yZD48a2V5d29yZD5IdW1hbjwv
a2V5d29yZD48a2V5d29yZD5Mb25naXR1ZGluYWwgU3R1ZGllczwva2V5d29yZD48a2V5d29yZD5N
YWxlPC9rZXl3b3JkPjxrZXl3b3JkPk9iZXNpdHkvKmVwaWRlbWlvbG9neS8qZ2VuZXRpY3M8L2tl
eXdvcmQ+PGtleXdvcmQ+UHJldmFsZW5jZTwva2V5d29yZD48a2V5d29yZD5TZXggQ2hhcmFjdGVy
aXN0aWNzPC9rZXl3b3JkPjxrZXl3b3JkPlN1cHBvcnQsIE5vbi1VLlMuIEdvdiZhcG9zO3Q8L2tl
eXdvcmQ+PGtleXdvcmQ+U3VwcG9ydCwgVS5TLiBHb3YmYXBvczt0LCBQLkguUy48L2tleXdvcmQ+
PGtleXdvcmQ+VHdpbnMsIERpenlnb3RpYzwva2V5d29yZD48a2V5d29yZD5Ud2lucywgTW9ub3p5
Z290aWM8L2tleXdvcmQ+PC9rZXl3b3Jkcz48ZGF0ZXM+PHllYXI+MTk5OTwveWVhcj48L2RhdGVz
PjxhY2Nlc3Npb24tbnVtPjEwMDc4ODQzPC9hY2Nlc3Npb24tbnVtPjx1cmxzPjxyZWxhdGVkLXVy
bHM+PHVybD5odHRwOi8vd3d3Lm5jYmkubmxtLm5paC5nb3YvaHRiaW4tcG9zdC9FbnRyZXovcXVl
cnk/ZGI9bSZhbXA7Zm9ybT02JmFtcDtkb3B0PXImYW1wO3VpZD0xMDA3ODg0MzwvdXJsPjwvcmVs
YXRlZC11cmxzPjwvdXJscz48L3JlY29yZD48L0NpdGU+PENpdGU+PEF1dGhvcj5TY2hvdXNib2U8
L0F1dGhvcj48WWVhcj4yMDAzPC9ZZWFyPjxSZWNOdW0+MTgzMzwvUmVjTnVtPjxyZWNvcmQ+PHJl
Yy1udW1iZXI+MTgzMzwvcmVjLW51bWJlcj48cmVmLXR5cGUgbmFtZT0iSm91cm5hbCBBcnRpY2xl
Ij4xNzwvcmVmLXR5cGU+PGNvbnRyaWJ1dG9ycz48YXV0aG9ycz48YXV0aG9yPlNjaG91c2JvZSwg
Sy48L2F1dGhvcj48YXV0aG9yPldpbGxlbXNlbiwgRy48L2F1dGhvcj48YXV0aG9yPkt5dmlrLCBL
LiBPLjwvYXV0aG9yPjxhdXRob3I+TW9ydGVuc2VuLCBKLjwvYXV0aG9yPjxhdXRob3I+Qm9vbXNt
YSwgRC4gSS48L2F1dGhvcj48YXV0aG9yPkNvcm5lcywgQi4gSy48L2F1dGhvcj48YXV0aG9yPkRh
dmlzLCBDLiBKLjwvYXV0aG9yPjxhdXRob3I+RmFnbmFuaSwgQy48L2F1dGhvcj48YXV0aG9yPkhq
ZWxtYm9yZywgSi48L2F1dGhvcj48YXV0aG9yPkthcHJpbywgSi48L2F1dGhvcj48YXV0aG9yPkRl
IExhbmdlLCBNLjwvYXV0aG9yPjxhdXRob3I+THVjaWFubywgTS48L2F1dGhvcj48YXV0aG9yPk1h
cnRpbiwgTi4gRy48L2F1dGhvcj48YXV0aG9yPlBlZGVyc2VuLCBOLjwvYXV0aG9yPjxhdXRob3I+
UGlldGlsYWluZW4sIEsuIEguPC9hdXRob3I+PGF1dGhvcj5SaXNzYW5lbiwgQS48L2F1dGhvcj48
YXV0aG9yPlNhYXJuaSwgUy48L2F1dGhvcj48YXV0aG9yPlNvcmVuc2VuLCBULiBJLjwvYXV0aG9y
PjxhdXRob3I+VmFuIEJhYWwsIEcuIEMuPC9hdXRob3I+PGF1dGhvcj5IYXJyaXMsIEouIFIuPC9h
dXRob3I+PC9hdXRob3JzPjwvY29udHJpYnV0b3JzPjxhdXRoLWFkZHJlc3M+VGhlIERhbmlzaCBU
d2luIFJlZ2lzdHJ5LCBFcGlkZW1pb2xvZ3ksIEluc3RpdHV0ZSBvZiBQdWJsaWMgSGVhbHRoLCBV
bml2ZXJzaXR5IG9mIFNvdXRoZXJuIERlbm1hcmssIERlbm1hcmsuPC9hdXRoLWFkZHJlc3M+PHRp
dGxlcz48dGl0bGU+U2V4IGRpZmZlcmVuY2VzIGluIGhlcml0YWJpbGl0eSBvZiBCTUk6IGEgY29t
cGFyYXRpdmUgc3R1ZHkgb2YgcmVzdWx0cyBmcm9tIHR3aW4gc3R1ZGllcyBpbiBlaWdodCBjb3Vu
dHJpZXM8L3RpdGxlPjxzZWNvbmRhcnktdGl0bGU+VHdpbiBSZXM8L3NlY29uZGFyeS10aXRsZT48
L3RpdGxlcz48cGVyaW9kaWNhbD48ZnVsbC10aXRsZT5Ud2luIFJlczwvZnVsbC10aXRsZT48L3Bl
cmlvZGljYWw+PHBhZ2VzPjQwOS0yMTwvcGFnZXM+PHZvbHVtZT42PC92b2x1bWU+PG51bWJlcj41
PC9udW1iZXI+PGtleXdvcmRzPjxrZXl3b3JkPkFkb2xlc2NlbnQ8L2tleXdvcmQ+PGtleXdvcmQ+
QWR1bHQ8L2tleXdvcmQ+PGtleXdvcmQ+QWdlZDwva2V5d29yZD48a2V5d29yZD5BZ2VkLCA4MCBh
bmQgb3Zlcjwva2V5d29yZD48a2V5d29yZD5BdXN0cmFsaWE8L2tleXdvcmQ+PGtleXdvcmQ+KkJv
ZHkgTWFzcyBJbmRleDwva2V5d29yZD48a2V5d29yZD5DaGlsZDwva2V5d29yZD48a2V5d29yZD5D
aGlsZCwgUHJlc2Nob29sPC9rZXl3b3JkPjxrZXl3b3JkPkRlbm1hcms8L2tleXdvcmQ+PGtleXdv
cmQ+RmVtYWxlPC9rZXl3b3JkPjxrZXl3b3JkPkZpbmxhbmQ8L2tleXdvcmQ+PGtleXdvcmQ+R2Vu
ZXRpY3MsIE1lZGljYWw8L2tleXdvcmQ+PGtleXdvcmQ+R3JlYXQgQnJpdGFpbjwva2V5d29yZD48
a2V5d29yZD5IdW1hbnM8L2tleXdvcmQ+PGtleXdvcmQ+SW5mYW50PC9rZXl3b3JkPjxrZXl3b3Jk
PkluZmFudCwgTmV3Ym9ybjwva2V5d29yZD48a2V5d29yZD5JdGFseTwva2V5d29yZD48a2V5d29y
ZD5NYWxlPC9rZXl3b3JkPjxrZXl3b3JkPk1pZGRsZSBBZ2VkPC9rZXl3b3JkPjxrZXl3b3JkPk5l
dGhlcmxhbmRzPC9rZXl3b3JkPjxrZXl3b3JkPk5vcndheTwva2V5d29yZD48a2V5d29yZD5TZXgg
RmFjdG9yczwva2V5d29yZD48a2V5d29yZD5Td2VkZW48L2tleXdvcmQ+PC9rZXl3b3Jkcz48ZGF0
ZXM+PHllYXI+MjAwMzwveWVhcj48cHViLWRhdGVzPjxkYXRlPk9jdDwvZGF0ZT48L3B1Yi1kYXRl
cz48L2RhdGVzPjxhY2Nlc3Npb24tbnVtPjE0NjI0NzI1PC9hY2Nlc3Npb24tbnVtPjx1cmxzPjxy
ZWxhdGVkLXVybHM+PHVybD5odHRwOi8vd3d3Lm5jYmkubmxtLm5paC5nb3YvZW50cmV6L3F1ZXJ5
LmZjZ2k/Y21kPVJldHJpZXZlJmFtcDtkYj1QdWJNZWQmYW1wO2RvcHQ9Q2l0YXRpb24mYW1wO2xp
c3RfdWlkcz0xNDYyNDcyNSA8L3VybD48L3JlbGF0ZWQtdXJscz48L3VybHM+PC9yZWNvcmQ+PC9D
aXRlPjwvRW5kTm90ZT5=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72" w:tooltip="Pietilainen, 1999 #107" w:history="1">
        <w:r w:rsidR="00D6636D" w:rsidRPr="00B75D9A">
          <w:rPr>
            <w:noProof/>
            <w:vertAlign w:val="superscript"/>
            <w:lang w:val="en-GB"/>
          </w:rPr>
          <w:t>72</w:t>
        </w:r>
      </w:hyperlink>
      <w:r w:rsidR="00B75D9A" w:rsidRPr="00B75D9A">
        <w:rPr>
          <w:noProof/>
          <w:vertAlign w:val="superscript"/>
          <w:lang w:val="en-GB"/>
        </w:rPr>
        <w:t>,</w:t>
      </w:r>
      <w:hyperlink w:anchor="_ENREF_73" w:tooltip="Schousboe, 2003 #1833" w:history="1">
        <w:r w:rsidR="00D6636D" w:rsidRPr="00B75D9A">
          <w:rPr>
            <w:noProof/>
            <w:vertAlign w:val="superscript"/>
            <w:lang w:val="en-GB"/>
          </w:rPr>
          <w:t>73</w:t>
        </w:r>
      </w:hyperlink>
      <w:r>
        <w:rPr>
          <w:lang w:val="en-GB"/>
        </w:rPr>
        <w:fldChar w:fldCharType="end"/>
      </w:r>
      <w:r>
        <w:rPr>
          <w:lang w:val="en-GB"/>
        </w:rPr>
        <w:t>. Heritability of obesity strongly varies with age, and a recent study with over 12,000 twin pairs reported a heritability estimate of 4-9% for BMI</w:t>
      </w:r>
      <w:r w:rsidRPr="00333017">
        <w:rPr>
          <w:lang w:val="en-GB"/>
        </w:rPr>
        <w:t xml:space="preserve"> </w:t>
      </w:r>
      <w:r>
        <w:rPr>
          <w:lang w:val="en-GB"/>
        </w:rPr>
        <w:t>at birth, which increased to more than 50% at 5 months of age</w:t>
      </w:r>
      <w:hyperlink w:anchor="_ENREF_66" w:tooltip="Dubois, 2012 #2655" w:history="1">
        <w:r w:rsidR="00D6636D">
          <w:rPr>
            <w:lang w:val="en-GB"/>
          </w:rPr>
          <w:fldChar w:fldCharType="begin">
            <w:fldData xml:space="preserve">PEVuZE5vdGU+PENpdGU+PEF1dGhvcj5EdWJvaXM8L0F1dGhvcj48WWVhcj4yMDEyPC9ZZWFyPjxS
ZWNOdW0+MjY1NTwvUmVjTnVtPjxEaXNwbGF5VGV4dD48c3R5bGUgZmFjZT0ic3VwZXJzY3JpcHQi
PjY2PC9zdHlsZT48L0Rpc3BsYXlUZXh0PjxyZWNvcmQ+PHJlYy1udW1iZXI+MjY1NTwvcmVjLW51
bWJlcj48Zm9yZWlnbi1rZXlzPjxrZXkgYXBwPSJFTiIgZGItaWQ9IjV0c3B2NTJ3c3dkMDlzZXNk
c3R2d3BkYXZ0cHBhcHIwZGFzcCI+MjY1NTwva2V5PjwvZm9yZWlnbi1rZXlzPjxyZWYtdHlwZSBu
YW1lPSJKb3VybmFsIEFydGljbGUiPjE3PC9yZWYtdHlwZT48Y29udHJpYnV0b3JzPjxhdXRob3Jz
PjxhdXRob3I+RHVib2lzLCBMLjwvYXV0aG9yPjxhdXRob3I+T2htIEt5dmlrLCBLLjwvYXV0aG9y
PjxhdXRob3I+R2lyYXJkLCBNLjwvYXV0aG9yPjxhdXRob3I+VGF0b25lLVRva3VkYSwgRi48L2F1
dGhvcj48YXV0aG9yPlBlcnVzc2UsIEQuPC9hdXRob3I+PGF1dGhvcj5IamVsbWJvcmcsIEouPC9h
dXRob3I+PGF1dGhvcj5Ta3l0dGhlLCBBLjwvYXV0aG9yPjxhdXRob3I+UmFzbXVzc2VuLCBGLjwv
YXV0aG9yPjxhdXRob3I+V3JpZ2h0LCBNLiBKLjwvYXV0aG9yPjxhdXRob3I+TGljaHRlbnN0ZWlu
LCBQLjwvYXV0aG9yPjxhdXRob3I+TWFydGluLCBOLiBHLjwvYXV0aG9yPjwvYXV0aG9ycz48L2Nv
bnRyaWJ1dG9ycz48YXV0aC1hZGRyZXNzPkluc3RpdHV0ZSBvZiBQb3B1bGF0aW9uIEhlYWx0aCwg
VW5pdmVyc2l0eSBvZiBPdHRhd2EsIE90dGF3YSwgT250YXJpbywgQ2FuYWRhLiBsaXNlLmR1Ym9p
c0B1b3R0YXdhLmNhPC9hdXRoLWFkZHJlc3M+PHRpdGxlcz48dGl0bGU+R2VuZXRpYyBhbmQgZW52
aXJvbm1lbnRhbCBjb250cmlidXRpb25zIHRvIHdlaWdodCwgaGVpZ2h0LCBhbmQgQk1JIGZyb20g
YmlydGggdG8gMTkgeWVhcnMgb2YgYWdlOiBhbiBpbnRlcm5hdGlvbmFsIHN0dWR5IG9mIG92ZXIg
MTIsMDAwIHR3aW4gcGFpcnM8L3RpdGxlPjxzZWNvbmRhcnktdGl0bGU+UGxvUyBvbmU8L3NlY29u
ZGFyeS10aXRsZT48YWx0LXRpdGxlPlBMb1MgT25lPC9hbHQtdGl0bGU+PC90aXRsZXM+PHBlcmlv
ZGljYWw+PGZ1bGwtdGl0bGU+UGxvUyBvbmU8L2Z1bGwtdGl0bGU+PGFiYnItMT5QTG9TIE9uZTwv
YWJici0xPjwvcGVyaW9kaWNhbD48YWx0LXBlcmlvZGljYWw+PGZ1bGwtdGl0bGU+UGxvUyBvbmU8
L2Z1bGwtdGl0bGU+PGFiYnItMT5QTG9TIE9uZTwvYWJici0xPjwvYWx0LXBlcmlvZGljYWw+PHBh
Z2VzPmUzMDE1MzwvcGFnZXM+PHZvbHVtZT43PC92b2x1bWU+PG51bWJlcj4yPC9udW1iZXI+PGVk
aXRpb24+MjAxMi8wMi8yMjwvZWRpdGlvbj48a2V5d29yZHM+PGtleXdvcmQ+QWRvbGVzY2VudDwv
a2V5d29yZD48a2V5d29yZD5BdXN0cmFsaWE8L2tleXdvcmQ+PGtleXdvcmQ+KkJvZHkgSGVpZ2h0
PC9rZXl3b3JkPjxrZXl3b3JkPipCb2R5IE1hc3MgSW5kZXg8L2tleXdvcmQ+PGtleXdvcmQ+KkJv
ZHkgV2VpZ2h0PC9rZXl3b3JkPjxrZXl3b3JkPkNhbmFkYTwva2V5d29yZD48a2V5d29yZD5DaGls
ZDwva2V5d29yZD48a2V5d29yZD5DaGlsZCwgUHJlc2Nob29sPC9rZXl3b3JkPjxrZXl3b3JkPkNy
b3NzLVNlY3Rpb25hbCBTdHVkaWVzPC9rZXl3b3JkPjxrZXl3b3JkPkRlbm1hcms8L2tleXdvcmQ+
PGtleXdvcmQ+RmVtYWxlPC9rZXl3b3JkPjxrZXl3b3JkPipHZW5lLUVudmlyb25tZW50IEludGVy
YWN0aW9uPC9rZXl3b3JkPjxrZXl3b3JkPkh1bWFuczwva2V5d29yZD48a2V5d29yZD5JbmZhbnQ8
L2tleXdvcmQ+PGtleXdvcmQ+SW5mYW50LCBOZXdib3JuPC9rZXl3b3JkPjxrZXl3b3JkPk1hbGU8
L2tleXdvcmQ+PGtleXdvcmQ+U3dlZGVuPC9rZXl3b3JkPjxrZXl3b3JkPipUd2luczwva2V5d29y
ZD48a2V5d29yZD5Zb3VuZyBBZHVsdDwva2V5d29yZD48L2tleXdvcmRzPjxkYXRlcz48eWVhcj4y
MDEyPC95ZWFyPjwvZGF0ZXM+PGlzYm4+MTkzMi02MjAzIChFbGVjdHJvbmljKSYjeEQ7MTkzMi02
MjAzIChMaW5raW5nKTwvaXNibj48YWNjZXNzaW9uLW51bT4yMjM0NzM2ODwvYWNjZXNzaW9uLW51
bT48d29yay10eXBlPlR3aW4gU3R1ZHk8L3dvcmstdHlwZT48dXJscz48cmVsYXRlZC11cmxzPjx1
cmw+aHR0cDovL3d3dy5uY2JpLm5sbS5uaWguZ292L3B1Ym1lZC8yMjM0NzM2ODwvdXJsPjwvcmVs
YXRlZC11cmxzPjwvdXJscz48Y3VzdG9tMj4zMjc1NTk5PC9jdXN0b20yPjxlbGVjdHJvbmljLXJl
c291cmNlLW51bT4xMC4xMzcxL2pvdXJuYWwucG9uZS4wMDMwMTUzPC9lbGVjdHJvbmljLXJlc291
cmNlLW51bT48bGFuZ3VhZ2U+ZW5nPC9sYW5ndWFnZT48L3JlY29yZD48L0NpdGU+PC9FbmROb3Rl
Pn==
</w:fldData>
          </w:fldChar>
        </w:r>
        <w:r w:rsidR="00D6636D">
          <w:rPr>
            <w:lang w:val="en-GB"/>
          </w:rPr>
          <w:instrText xml:space="preserve"> ADDIN EN.CITE </w:instrText>
        </w:r>
        <w:r w:rsidR="00D6636D">
          <w:rPr>
            <w:lang w:val="en-GB"/>
          </w:rPr>
          <w:fldChar w:fldCharType="begin">
            <w:fldData xml:space="preserve">PEVuZE5vdGU+PENpdGU+PEF1dGhvcj5EdWJvaXM8L0F1dGhvcj48WWVhcj4yMDEyPC9ZZWFyPjxS
ZWNOdW0+MjY1NTwvUmVjTnVtPjxEaXNwbGF5VGV4dD48c3R5bGUgZmFjZT0ic3VwZXJzY3JpcHQi
PjY2PC9zdHlsZT48L0Rpc3BsYXlUZXh0PjxyZWNvcmQ+PHJlYy1udW1iZXI+MjY1NTwvcmVjLW51
bWJlcj48Zm9yZWlnbi1rZXlzPjxrZXkgYXBwPSJFTiIgZGItaWQ9IjV0c3B2NTJ3c3dkMDlzZXNk
c3R2d3BkYXZ0cHBhcHIwZGFzcCI+MjY1NTwva2V5PjwvZm9yZWlnbi1rZXlzPjxyZWYtdHlwZSBu
YW1lPSJKb3VybmFsIEFydGljbGUiPjE3PC9yZWYtdHlwZT48Y29udHJpYnV0b3JzPjxhdXRob3Jz
PjxhdXRob3I+RHVib2lzLCBMLjwvYXV0aG9yPjxhdXRob3I+T2htIEt5dmlrLCBLLjwvYXV0aG9y
PjxhdXRob3I+R2lyYXJkLCBNLjwvYXV0aG9yPjxhdXRob3I+VGF0b25lLVRva3VkYSwgRi48L2F1
dGhvcj48YXV0aG9yPlBlcnVzc2UsIEQuPC9hdXRob3I+PGF1dGhvcj5IamVsbWJvcmcsIEouPC9h
dXRob3I+PGF1dGhvcj5Ta3l0dGhlLCBBLjwvYXV0aG9yPjxhdXRob3I+UmFzbXVzc2VuLCBGLjwv
YXV0aG9yPjxhdXRob3I+V3JpZ2h0LCBNLiBKLjwvYXV0aG9yPjxhdXRob3I+TGljaHRlbnN0ZWlu
LCBQLjwvYXV0aG9yPjxhdXRob3I+TWFydGluLCBOLiBHLjwvYXV0aG9yPjwvYXV0aG9ycz48L2Nv
bnRyaWJ1dG9ycz48YXV0aC1hZGRyZXNzPkluc3RpdHV0ZSBvZiBQb3B1bGF0aW9uIEhlYWx0aCwg
VW5pdmVyc2l0eSBvZiBPdHRhd2EsIE90dGF3YSwgT250YXJpbywgQ2FuYWRhLiBsaXNlLmR1Ym9p
c0B1b3R0YXdhLmNhPC9hdXRoLWFkZHJlc3M+PHRpdGxlcz48dGl0bGU+R2VuZXRpYyBhbmQgZW52
aXJvbm1lbnRhbCBjb250cmlidXRpb25zIHRvIHdlaWdodCwgaGVpZ2h0LCBhbmQgQk1JIGZyb20g
YmlydGggdG8gMTkgeWVhcnMgb2YgYWdlOiBhbiBpbnRlcm5hdGlvbmFsIHN0dWR5IG9mIG92ZXIg
MTIsMDAwIHR3aW4gcGFpcnM8L3RpdGxlPjxzZWNvbmRhcnktdGl0bGU+UGxvUyBvbmU8L3NlY29u
ZGFyeS10aXRsZT48YWx0LXRpdGxlPlBMb1MgT25lPC9hbHQtdGl0bGU+PC90aXRsZXM+PHBlcmlv
ZGljYWw+PGZ1bGwtdGl0bGU+UGxvUyBvbmU8L2Z1bGwtdGl0bGU+PGFiYnItMT5QTG9TIE9uZTwv
YWJici0xPjwvcGVyaW9kaWNhbD48YWx0LXBlcmlvZGljYWw+PGZ1bGwtdGl0bGU+UGxvUyBvbmU8
L2Z1bGwtdGl0bGU+PGFiYnItMT5QTG9TIE9uZTwvYWJici0xPjwvYWx0LXBlcmlvZGljYWw+PHBh
Z2VzPmUzMDE1MzwvcGFnZXM+PHZvbHVtZT43PC92b2x1bWU+PG51bWJlcj4yPC9udW1iZXI+PGVk
aXRpb24+MjAxMi8wMi8yMjwvZWRpdGlvbj48a2V5d29yZHM+PGtleXdvcmQ+QWRvbGVzY2VudDwv
a2V5d29yZD48a2V5d29yZD5BdXN0cmFsaWE8L2tleXdvcmQ+PGtleXdvcmQ+KkJvZHkgSGVpZ2h0
PC9rZXl3b3JkPjxrZXl3b3JkPipCb2R5IE1hc3MgSW5kZXg8L2tleXdvcmQ+PGtleXdvcmQ+KkJv
ZHkgV2VpZ2h0PC9rZXl3b3JkPjxrZXl3b3JkPkNhbmFkYTwva2V5d29yZD48a2V5d29yZD5DaGls
ZDwva2V5d29yZD48a2V5d29yZD5DaGlsZCwgUHJlc2Nob29sPC9rZXl3b3JkPjxrZXl3b3JkPkNy
b3NzLVNlY3Rpb25hbCBTdHVkaWVzPC9rZXl3b3JkPjxrZXl3b3JkPkRlbm1hcms8L2tleXdvcmQ+
PGtleXdvcmQ+RmVtYWxlPC9rZXl3b3JkPjxrZXl3b3JkPipHZW5lLUVudmlyb25tZW50IEludGVy
YWN0aW9uPC9rZXl3b3JkPjxrZXl3b3JkPkh1bWFuczwva2V5d29yZD48a2V5d29yZD5JbmZhbnQ8
L2tleXdvcmQ+PGtleXdvcmQ+SW5mYW50LCBOZXdib3JuPC9rZXl3b3JkPjxrZXl3b3JkPk1hbGU8
L2tleXdvcmQ+PGtleXdvcmQ+U3dlZGVuPC9rZXl3b3JkPjxrZXl3b3JkPipUd2luczwva2V5d29y
ZD48a2V5d29yZD5Zb3VuZyBBZHVsdDwva2V5d29yZD48L2tleXdvcmRzPjxkYXRlcz48eWVhcj4y
MDEyPC95ZWFyPjwvZGF0ZXM+PGlzYm4+MTkzMi02MjAzIChFbGVjdHJvbmljKSYjeEQ7MTkzMi02
MjAzIChMaW5raW5nKTwvaXNibj48YWNjZXNzaW9uLW51bT4yMjM0NzM2ODwvYWNjZXNzaW9uLW51
bT48d29yay10eXBlPlR3aW4gU3R1ZHk8L3dvcmstdHlwZT48dXJscz48cmVsYXRlZC11cmxzPjx1
cmw+aHR0cDovL3d3dy5uY2JpLm5sbS5uaWguZ292L3B1Ym1lZC8yMjM0NzM2ODwvdXJsPjwvcmVs
YXRlZC11cmxzPjwvdXJscz48Y3VzdG9tMj4zMjc1NTk5PC9jdXN0b20yPjxlbGVjdHJvbmljLXJl
c291cmNlLW51bT4xMC4xMzcxL2pvdXJuYWwucG9uZS4wMDMwMTUzPC9lbGVjdHJvbmljLXJlc291
cmNlLW51bT48bGFuZ3VhZ2U+ZW5nPC9sYW5ndWFnZT48L3JlY29yZD48L0NpdGU+PC9FbmROb3Rl
Pn==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66</w:t>
        </w:r>
        <w:r w:rsidR="00D6636D">
          <w:rPr>
            <w:lang w:val="en-GB"/>
          </w:rPr>
          <w:fldChar w:fldCharType="end"/>
        </w:r>
      </w:hyperlink>
      <w:r>
        <w:rPr>
          <w:lang w:val="en-GB"/>
        </w:rPr>
        <w:t>.  H</w:t>
      </w:r>
      <w:r w:rsidRPr="00A23A89">
        <w:rPr>
          <w:lang w:val="en-GB"/>
        </w:rPr>
        <w:t>eritability</w:t>
      </w:r>
      <w:r>
        <w:rPr>
          <w:lang w:val="en-GB"/>
        </w:rPr>
        <w:t xml:space="preserve"> estimates</w:t>
      </w:r>
      <w:r w:rsidRPr="00A23A89">
        <w:rPr>
          <w:lang w:val="en-GB"/>
        </w:rPr>
        <w:t xml:space="preserve"> increas</w:t>
      </w:r>
      <w:r>
        <w:rPr>
          <w:lang w:val="en-GB"/>
        </w:rPr>
        <w:t>e from infancy to childhood</w:t>
      </w:r>
      <w:hyperlink w:anchor="_ENREF_74" w:tooltip="Demerath, 2007 #1828" w:history="1">
        <w:r w:rsidR="00D6636D">
          <w:rPr>
            <w:lang w:val="en-GB"/>
          </w:rPr>
          <w:fldChar w:fldCharType="begin"/>
        </w:r>
        <w:r w:rsidR="00D6636D">
          <w:rPr>
            <w:lang w:val="en-GB"/>
          </w:rPr>
          <w:instrText xml:space="preserve"> ADDIN EN.CITE &lt;EndNote&gt;&lt;Cite&gt;&lt;Author&gt;Demerath&lt;/Author&gt;&lt;Year&gt;2007&lt;/Year&gt;&lt;RecNum&gt;1828&lt;/RecNum&gt;&lt;DisplayText&gt;&lt;style face="superscript"&gt;74&lt;/style&gt;&lt;/DisplayText&gt;&lt;record&gt;&lt;rec-number&gt;1828&lt;/rec-number&gt;&lt;ref-type name="Journal Article"&gt;17&lt;/ref-type&gt;&lt;contributors&gt;&lt;authors&gt;&lt;author&gt;Demerath, E. W.&lt;/author&gt;&lt;author&gt;Choh, A. C.&lt;/author&gt;&lt;author&gt;Czerwinski, S. A.&lt;/author&gt;&lt;author&gt;Lee, M.&lt;/author&gt;&lt;author&gt;Sun, S. S.&lt;/author&gt;&lt;author&gt;Chumlea, W. C.&lt;/author&gt;&lt;author&gt;Duren, D.&lt;/author&gt;&lt;author&gt;Sherwood, R. J.&lt;/author&gt;&lt;author&gt;Blangero, J.&lt;/author&gt;&lt;author&gt;Towne, B.&lt;/author&gt;&lt;author&gt;Siervogel, R. M.&lt;/author&gt;&lt;/authors&gt;&lt;/contributors&gt;&lt;auth-address&gt;Lifespan Health Research Center, Wright State University School of Medicine, Dayton, Ohio 45420-4014, USA. ellen.demerath@wright.edu&lt;/auth-address&gt;&lt;titles&gt;&lt;title&gt;Genetic and environmental influences on infant weight and weight change: the Fels Longitudinal Study&lt;/title&gt;&lt;secondary-title&gt;Am J Hum Biol&lt;/secondary-title&gt;&lt;/titles&gt;&lt;periodical&gt;&lt;full-title&gt;Am J Hum Biol&lt;/full-title&gt;&lt;/periodical&gt;&lt;pages&gt;692-702&lt;/pages&gt;&lt;volume&gt;19&lt;/volume&gt;&lt;number&gt;5&lt;/number&gt;&lt;keywords&gt;&lt;keyword&gt;Age Factors&lt;/keyword&gt;&lt;keyword&gt;Birth Weight/genetics/physiology&lt;/keyword&gt;&lt;keyword&gt;Body Weight/*physiology&lt;/keyword&gt;&lt;keyword&gt;Breast Feeding&lt;/keyword&gt;&lt;keyword&gt;Child, Preschool&lt;/keyword&gt;&lt;keyword&gt;*Environment&lt;/keyword&gt;&lt;keyword&gt;Family&lt;/keyword&gt;&lt;keyword&gt;Female&lt;/keyword&gt;&lt;keyword&gt;Humans&lt;/keyword&gt;&lt;keyword&gt;Infant&lt;/keyword&gt;&lt;keyword&gt;Infant, Newborn&lt;/keyword&gt;&lt;keyword&gt;Inheritance Patterns/genetics/*physiology&lt;/keyword&gt;&lt;keyword&gt;Longitudinal Studies&lt;/keyword&gt;&lt;keyword&gt;Male&lt;/keyword&gt;&lt;keyword&gt;Middle Aged&lt;/keyword&gt;&lt;keyword&gt;Phenotype&lt;/keyword&gt;&lt;keyword&gt;Sex Factors&lt;/keyword&gt;&lt;/keywords&gt;&lt;dates&gt;&lt;year&gt;2007&lt;/year&gt;&lt;pub-dates&gt;&lt;date&gt;Sep-Oct&lt;/date&gt;&lt;/pub-dates&gt;&lt;/dates&gt;&lt;accession-num&gt;17639582&lt;/accession-num&gt;&lt;urls&gt;&lt;related-urls&gt;&lt;url&gt;http://www.ncbi.nlm.nih.gov/entrez/query.fcgi?cmd=Retrieve&amp;amp;db=PubMed&amp;amp;dopt=Citation&amp;amp;list_uids=17639582 &lt;/url&gt;&lt;/related-urls&gt;&lt;/urls&gt;&lt;/record&gt;&lt;/Cite&gt;&lt;/EndNote&gt;</w:instrText>
        </w:r>
        <w:r w:rsidR="00D6636D">
          <w:rPr>
            <w:lang w:val="en-GB"/>
          </w:rPr>
          <w:fldChar w:fldCharType="separate"/>
        </w:r>
        <w:r w:rsidR="00D6636D" w:rsidRPr="00B75D9A">
          <w:rPr>
            <w:noProof/>
            <w:vertAlign w:val="superscript"/>
            <w:lang w:val="en-GB"/>
          </w:rPr>
          <w:t>74</w:t>
        </w:r>
        <w:r w:rsidR="00D6636D">
          <w:rPr>
            <w:lang w:val="en-GB"/>
          </w:rPr>
          <w:fldChar w:fldCharType="end"/>
        </w:r>
      </w:hyperlink>
      <w:r w:rsidRPr="00A23A89">
        <w:rPr>
          <w:lang w:val="en-GB"/>
        </w:rPr>
        <w:t>,</w:t>
      </w:r>
      <w:r>
        <w:rPr>
          <w:lang w:val="en-GB"/>
        </w:rPr>
        <w:t xml:space="preserve"> </w:t>
      </w:r>
      <w:r w:rsidRPr="00A23A89">
        <w:rPr>
          <w:lang w:val="en-GB"/>
        </w:rPr>
        <w:t>from c</w:t>
      </w:r>
      <w:r>
        <w:rPr>
          <w:lang w:val="en-GB"/>
        </w:rPr>
        <w:t>hildhood to pre-adolescence</w:t>
      </w:r>
      <w:hyperlink w:anchor="_ENREF_75" w:tooltip="Haworth, 2008 #2222" w:history="1">
        <w:r w:rsidR="00D6636D">
          <w:rPr>
            <w:lang w:val="en-GB"/>
          </w:rPr>
          <w:fldChar w:fldCharType="begin"/>
        </w:r>
        <w:r w:rsidR="00D6636D">
          <w:rPr>
            <w:lang w:val="en-GB"/>
          </w:rPr>
          <w:instrText xml:space="preserve"> ADDIN EN.CITE &lt;EndNote&gt;&lt;Cite&gt;&lt;Author&gt;Haworth&lt;/Author&gt;&lt;Year&gt;2008&lt;/Year&gt;&lt;RecNum&gt;2222&lt;/RecNum&gt;&lt;DisplayText&gt;&lt;style face="superscript"&gt;75&lt;/style&gt;&lt;/DisplayText&gt;&lt;record&gt;&lt;rec-number&gt;2222&lt;/rec-number&gt;&lt;ref-type name="Journal Article"&gt;17&lt;/ref-type&gt;&lt;contributors&gt;&lt;authors&gt;&lt;author&gt;Haworth, C. M.&lt;/author&gt;&lt;author&gt;Carnell, S.&lt;/author&gt;&lt;author&gt;Meaburn, E. L.&lt;/author&gt;&lt;author&gt;Davis, O. S.&lt;/author&gt;&lt;author&gt;Plomin, R.&lt;/author&gt;&lt;author&gt;Wardle, J.&lt;/author&gt;&lt;/authors&gt;&lt;/contributors&gt;&lt;auth-address&gt;Social, Genetic and Developmental Psychiatry Centre, Institute of Psychiatry, King&amp;apos;s College London, London, UK. Claire.Haworth@iop.kcl.ac.uk&lt;/auth-address&gt;&lt;titles&gt;&lt;title&gt;Increasing heritability of BMI and stronger associations with the FTO gene over childhood&lt;/title&gt;&lt;secondary-title&gt;Obesity (Silver Spring)&lt;/secondary-title&gt;&lt;/titles&gt;&lt;periodical&gt;&lt;full-title&gt;Obesity (Silver Spring)&lt;/full-title&gt;&lt;/periodical&gt;&lt;pages&gt;2663-8&lt;/pages&gt;&lt;volume&gt;16&lt;/volume&gt;&lt;number&gt;12&lt;/number&gt;&lt;keywords&gt;&lt;keyword&gt;*Body Mass Index&lt;/keyword&gt;&lt;keyword&gt;Child&lt;/keyword&gt;&lt;keyword&gt;Child, Preschool&lt;/keyword&gt;&lt;keyword&gt;Environment&lt;/keyword&gt;&lt;keyword&gt;Female&lt;/keyword&gt;&lt;keyword&gt;Genotype&lt;/keyword&gt;&lt;keyword&gt;Great Britain&lt;/keyword&gt;&lt;keyword&gt;Humans&lt;/keyword&gt;&lt;keyword&gt;Longitudinal Studies&lt;/keyword&gt;&lt;keyword&gt;Male&lt;/keyword&gt;&lt;keyword&gt;Models, Biological&lt;/keyword&gt;&lt;keyword&gt;Obesity/*genetics&lt;/keyword&gt;&lt;keyword&gt;Polymorphism, Single Nucleotide&lt;/keyword&gt;&lt;keyword&gt;Proteins/*genetics&lt;/keyword&gt;&lt;keyword&gt;*Quantitative Trait, Heritable&lt;/keyword&gt;&lt;keyword&gt;Twins/genetics&lt;/keyword&gt;&lt;/keywords&gt;&lt;dates&gt;&lt;year&gt;2008&lt;/year&gt;&lt;pub-dates&gt;&lt;date&gt;Dec&lt;/date&gt;&lt;/pub-dates&gt;&lt;/dates&gt;&lt;accession-num&gt;18846049&lt;/accession-num&gt;&lt;urls&gt;&lt;related-urls&gt;&lt;url&gt;http://www.ncbi.nlm.nih.gov/entrez/query.fcgi?cmd=Retrieve&amp;amp;db=PubMed&amp;amp;dopt=Citation&amp;amp;list_uids=18846049 &lt;/url&gt;&lt;/related-urls&gt;&lt;/urls&gt;&lt;/record&gt;&lt;/Cite&gt;&lt;/EndNote&gt;</w:instrText>
        </w:r>
        <w:r w:rsidR="00D6636D">
          <w:rPr>
            <w:lang w:val="en-GB"/>
          </w:rPr>
          <w:fldChar w:fldCharType="separate"/>
        </w:r>
        <w:r w:rsidR="00D6636D" w:rsidRPr="00B75D9A">
          <w:rPr>
            <w:noProof/>
            <w:vertAlign w:val="superscript"/>
            <w:lang w:val="en-GB"/>
          </w:rPr>
          <w:t>75</w:t>
        </w:r>
        <w:r w:rsidR="00D6636D">
          <w:rPr>
            <w:lang w:val="en-GB"/>
          </w:rPr>
          <w:fldChar w:fldCharType="end"/>
        </w:r>
      </w:hyperlink>
      <w:r>
        <w:rPr>
          <w:lang w:val="en-GB"/>
        </w:rPr>
        <w:t>,</w:t>
      </w:r>
      <w:r w:rsidRPr="00A23A89">
        <w:rPr>
          <w:lang w:val="en-GB"/>
        </w:rPr>
        <w:t xml:space="preserve"> from preadolescence</w:t>
      </w:r>
      <w:r>
        <w:rPr>
          <w:lang w:val="en-GB"/>
        </w:rPr>
        <w:t xml:space="preserve"> </w:t>
      </w:r>
      <w:r>
        <w:rPr>
          <w:lang w:val="en-GB"/>
        </w:rPr>
        <w:lastRenderedPageBreak/>
        <w:t>to adolescence</w:t>
      </w:r>
      <w:hyperlink w:anchor="_ENREF_76" w:tooltip="Lajunen, 2009 #2027" w:history="1">
        <w:r w:rsidR="00D6636D">
          <w:rPr>
            <w:lang w:val="en-GB"/>
          </w:rPr>
          <w:fldChar w:fldCharType="begin"/>
        </w:r>
        <w:r w:rsidR="00D6636D">
          <w:rPr>
            <w:lang w:val="en-GB"/>
          </w:rPr>
          <w:instrText xml:space="preserve"> ADDIN EN.CITE &lt;EndNote&gt;&lt;Cite&gt;&lt;Author&gt;Lajunen&lt;/Author&gt;&lt;Year&gt;2009&lt;/Year&gt;&lt;RecNum&gt;2027&lt;/RecNum&gt;&lt;DisplayText&gt;&lt;style face="superscript"&gt;76&lt;/style&gt;&lt;/DisplayText&gt;&lt;record&gt;&lt;rec-number&gt;2027&lt;/rec-number&gt;&lt;ref-type name="Journal Article"&gt;17&lt;/ref-type&gt;&lt;contributors&gt;&lt;authors&gt;&lt;author&gt;Lajunen, H. R.&lt;/author&gt;&lt;author&gt;Kaprio, J.&lt;/author&gt;&lt;author&gt;Keski-Rahkonen, A.&lt;/author&gt;&lt;author&gt;Rose, R. J.&lt;/author&gt;&lt;author&gt;Pulkkinen, L.&lt;/author&gt;&lt;author&gt;Rissanen, A.&lt;/author&gt;&lt;author&gt;Silventoinen, K.&lt;/author&gt;&lt;/authors&gt;&lt;/contributors&gt;&lt;auth-address&gt;Department of Public Health, University of Helsinki, Helsinki, Finland. hanna-reetta.lajunen@helsinki.fi&lt;/auth-address&gt;&lt;titles&gt;&lt;title&gt;Genetic and environmental effects on body mass index during adolescence: a prospective study among Finnish twins&lt;/title&gt;&lt;secondary-title&gt;Int J Obes (Lond)&lt;/secondary-title&gt;&lt;/titles&gt;&lt;periodical&gt;&lt;full-title&gt;Int J Obes (Lond)&lt;/full-title&gt;&lt;/periodical&gt;&lt;pages&gt;559-67&lt;/pages&gt;&lt;volume&gt;33&lt;/volume&gt;&lt;number&gt;5&lt;/number&gt;&lt;keywords&gt;&lt;keyword&gt;Adolescent&lt;/keyword&gt;&lt;keyword&gt;Adolescent Development&lt;/keyword&gt;&lt;keyword&gt;*Body Mass Index&lt;/keyword&gt;&lt;keyword&gt;Child&lt;/keyword&gt;&lt;keyword&gt;Female&lt;/keyword&gt;&lt;keyword&gt;Finland&lt;/keyword&gt;&lt;keyword&gt;Humans&lt;/keyword&gt;&lt;keyword&gt;Male&lt;/keyword&gt;&lt;keyword&gt;Prospective Studies&lt;/keyword&gt;&lt;keyword&gt;Sex Factors&lt;/keyword&gt;&lt;keyword&gt;*Social Environment&lt;/keyword&gt;&lt;keyword&gt;Twins/*genetics&lt;/keyword&gt;&lt;keyword&gt;Twins, Dizygotic/genetics&lt;/keyword&gt;&lt;keyword&gt;Twins, Monozygotic/genetics&lt;/keyword&gt;&lt;/keywords&gt;&lt;dates&gt;&lt;year&gt;2009&lt;/year&gt;&lt;pub-dates&gt;&lt;date&gt;May&lt;/date&gt;&lt;/pub-dates&gt;&lt;/dates&gt;&lt;accession-num&gt;19337205&lt;/accession-num&gt;&lt;urls&gt;&lt;related-urls&gt;&lt;url&gt;http://www.ncbi.nlm.nih.gov/entrez/query.fcgi?cmd=Retrieve&amp;amp;db=PubMed&amp;amp;dopt=Citation&amp;amp;list_uids=19337205 &lt;/url&gt;&lt;/related-urls&gt;&lt;/urls&gt;&lt;/record&gt;&lt;/Cite&gt;&lt;/EndNote&gt;</w:instrText>
        </w:r>
        <w:r w:rsidR="00D6636D">
          <w:rPr>
            <w:lang w:val="en-GB"/>
          </w:rPr>
          <w:fldChar w:fldCharType="separate"/>
        </w:r>
        <w:r w:rsidR="00D6636D" w:rsidRPr="00B75D9A">
          <w:rPr>
            <w:noProof/>
            <w:vertAlign w:val="superscript"/>
            <w:lang w:val="en-GB"/>
          </w:rPr>
          <w:t>76</w:t>
        </w:r>
        <w:r w:rsidR="00D6636D">
          <w:rPr>
            <w:lang w:val="en-GB"/>
          </w:rPr>
          <w:fldChar w:fldCharType="end"/>
        </w:r>
      </w:hyperlink>
      <w:r w:rsidRPr="00A23A89">
        <w:rPr>
          <w:lang w:val="en-GB"/>
        </w:rPr>
        <w:t xml:space="preserve">, </w:t>
      </w:r>
      <w:r>
        <w:rPr>
          <w:lang w:val="en-GB"/>
        </w:rPr>
        <w:t>and reach a plateau during adolescence and adulthood, and then slightly decrease in late adulthood</w:t>
      </w:r>
      <w:hyperlink w:anchor="_ENREF_77" w:tooltip="Nan, 2012 #2223" w:history="1">
        <w:r w:rsidR="00D6636D">
          <w:rPr>
            <w:lang w:val="en-GB"/>
          </w:rPr>
          <w:fldChar w:fldCharType="begin"/>
        </w:r>
        <w:r w:rsidR="00D6636D">
          <w:rPr>
            <w:lang w:val="en-GB"/>
          </w:rPr>
          <w:instrText xml:space="preserve"> ADDIN EN.CITE &lt;EndNote&gt;&lt;Cite&gt;&lt;Author&gt;Nan&lt;/Author&gt;&lt;Year&gt;2012&lt;/Year&gt;&lt;RecNum&gt;2223&lt;/RecNum&gt;&lt;DisplayText&gt;&lt;style face="superscript"&gt;77&lt;/style&gt;&lt;/DisplayText&gt;&lt;record&gt;&lt;rec-number&gt;2223&lt;/rec-number&gt;&lt;ref-type name="Journal Article"&gt;17&lt;/ref-type&gt;&lt;contributors&gt;&lt;authors&gt;&lt;author&gt;Nan, C.&lt;/author&gt;&lt;author&gt;Guo, B.&lt;/author&gt;&lt;author&gt;Warner, C.&lt;/author&gt;&lt;author&gt;Fowler, T.&lt;/author&gt;&lt;author&gt;Barrett, T.&lt;/author&gt;&lt;author&gt;Boomsma, D.&lt;/author&gt;&lt;author&gt;Nelson, T.&lt;/author&gt;&lt;author&gt;Whitfield, K.&lt;/author&gt;&lt;author&gt;Beunen, G.&lt;/author&gt;&lt;author&gt;Thomis, M.&lt;/author&gt;&lt;author&gt;Maes, H. H.&lt;/author&gt;&lt;author&gt;Derom, C.&lt;/author&gt;&lt;author&gt;Ordonana, J.&lt;/author&gt;&lt;author&gt;Deeks, J.&lt;/author&gt;&lt;author&gt;Zeegers, M.&lt;/author&gt;&lt;/authors&gt;&lt;/contributors&gt;&lt;auth-address&gt;Unit of Urologic and Genetic Epidemiology, Department of Public Health, Epidemiology and Biostatistics, University of Birmingham, Birmingham, B15 2TT, UK, c.nan@bham.ac.uk.&lt;/auth-address&gt;&lt;titles&gt;&lt;title&gt;Heritability of body mass index in pre-adolescence, young adulthood and late adulthood&lt;/title&gt;&lt;secondary-title&gt;Eur J Epidemiol&lt;/secondary-title&gt;&lt;/titles&gt;&lt;periodical&gt;&lt;full-title&gt;Eur J Epidemiol&lt;/full-title&gt;&lt;/periodical&gt;&lt;dates&gt;&lt;year&gt;2012&lt;/year&gt;&lt;pub-dates&gt;&lt;date&gt;Mar 18&lt;/date&gt;&lt;/pub-dates&gt;&lt;/dates&gt;&lt;accession-num&gt;22426805&lt;/accession-num&gt;&lt;urls&gt;&lt;related-urls&gt;&lt;url&gt;http://www.ncbi.nlm.nih.gov/entrez/query.fcgi?cmd=Retrieve&amp;amp;db=PubMed&amp;amp;dopt=Citation&amp;amp;list_uids=22426805 &lt;/url&gt;&lt;/related-urls&gt;&lt;/urls&gt;&lt;/record&gt;&lt;/Cite&gt;&lt;/EndNote&gt;</w:instrText>
        </w:r>
        <w:r w:rsidR="00D6636D">
          <w:rPr>
            <w:lang w:val="en-GB"/>
          </w:rPr>
          <w:fldChar w:fldCharType="separate"/>
        </w:r>
        <w:r w:rsidR="00D6636D" w:rsidRPr="00B75D9A">
          <w:rPr>
            <w:noProof/>
            <w:vertAlign w:val="superscript"/>
            <w:lang w:val="en-GB"/>
          </w:rPr>
          <w:t>77</w:t>
        </w:r>
        <w:r w:rsidR="00D6636D">
          <w:rPr>
            <w:lang w:val="en-GB"/>
          </w:rPr>
          <w:fldChar w:fldCharType="end"/>
        </w:r>
      </w:hyperlink>
      <w:r>
        <w:rPr>
          <w:lang w:val="en-GB"/>
        </w:rPr>
        <w:t>. L</w:t>
      </w:r>
      <w:r w:rsidRPr="00A23A89">
        <w:rPr>
          <w:lang w:val="en-GB"/>
        </w:rPr>
        <w:t>ongitudinal BMI change from adolescence</w:t>
      </w:r>
      <w:r>
        <w:rPr>
          <w:lang w:val="en-GB"/>
        </w:rPr>
        <w:t xml:space="preserve"> </w:t>
      </w:r>
      <w:r w:rsidRPr="00A23A89">
        <w:rPr>
          <w:lang w:val="en-GB"/>
        </w:rPr>
        <w:t xml:space="preserve">to young adulthood </w:t>
      </w:r>
      <w:r>
        <w:rPr>
          <w:lang w:val="en-GB"/>
        </w:rPr>
        <w:t>and from young adulthood to adulthood is a</w:t>
      </w:r>
      <w:r w:rsidRPr="00A23A89">
        <w:rPr>
          <w:lang w:val="en-GB"/>
        </w:rPr>
        <w:t xml:space="preserve"> heritable trait</w:t>
      </w:r>
      <w:r>
        <w:rPr>
          <w:lang w:val="en-GB"/>
        </w:rPr>
        <w:t xml:space="preserve">, but </w:t>
      </w:r>
      <w:r w:rsidRPr="000D7DE4">
        <w:rPr>
          <w:lang w:val="en-GB"/>
        </w:rPr>
        <w:t xml:space="preserve">genetic variants for change in BMI </w:t>
      </w:r>
      <w:r>
        <w:rPr>
          <w:lang w:val="en-GB"/>
        </w:rPr>
        <w:t>partially overlap with</w:t>
      </w:r>
      <w:r w:rsidRPr="000D7DE4">
        <w:rPr>
          <w:lang w:val="en-GB"/>
        </w:rPr>
        <w:t xml:space="preserve"> those affecting </w:t>
      </w:r>
      <w:r>
        <w:rPr>
          <w:lang w:val="en-GB"/>
        </w:rPr>
        <w:t xml:space="preserve">the </w:t>
      </w:r>
      <w:r w:rsidRPr="000D7DE4">
        <w:rPr>
          <w:lang w:val="en-GB"/>
        </w:rPr>
        <w:t>level of BMI</w:t>
      </w:r>
      <w:r>
        <w:rPr>
          <w:lang w:val="en-GB"/>
        </w:rPr>
        <w:fldChar w:fldCharType="begin">
          <w:fldData xml:space="preserve">PEVuZE5vdGU+PENpdGU+PEF1dGhvcj5Ob3J0aDwvQXV0aG9yPjxZZWFyPjIwMDk8L1llYXI+PFJl
Y051bT4xNjE3PC9SZWNOdW0+PERpc3BsYXlUZXh0PjxzdHlsZSBmYWNlPSJzdXBlcnNjcmlwdCI+
NzgsNzk8L3N0eWxlPjwvRGlzcGxheVRleHQ+PHJlY29yZD48cmVjLW51bWJlcj4xNjE3PC9yZWMt
bnVtYmVyPjxyZWYtdHlwZSBuYW1lPSJKb3VybmFsIEFydGljbGUiPjE3PC9yZWYtdHlwZT48Y29u
dHJpYnV0b3JzPjxhdXRob3JzPjxhdXRob3I+Tm9ydGgsIEsuIEUuPC9hdXRob3I+PGF1dGhvcj5H
cmFmZiwgTS48L2F1dGhvcj48YXV0aG9yPkFkYWlyLCBMLiBTLjwvYXV0aG9yPjxhdXRob3I+TGFu
Z2UsIEUuIE0uPC9hdXRob3I+PGF1dGhvcj5MYW5nZSwgTC4gQS48L2F1dGhvcj48YXV0aG9yPkd1
bywgRy48L2F1dGhvcj48YXV0aG9yPkdvcmRvbi1MYXJzZW4sIFAuPC9hdXRob3I+PC9hdXRob3Jz
PjwvY29udHJpYnV0b3JzPjxhdXRoLWFkZHJlc3M+WzFdIERlcGFydG1lbnQgb2YgRXBpZGVtaW9s
b2d5LCBVbml2ZXJzaXR5IG9mIE5vcnRoIENhcm9saW5hLCBDaGFwZWwgSGlsbCwgTm9ydGggQ2Fy
b2xpbmEsIFVTQSBbMl0gQ2Fyb2xpbmEgQ2VudGVyIGZvciBHZW5vbWUgU2NpZW5jZXMsIFVuaXZl
cnNpdHkgb2YgTm9ydGggQ2Fyb2xpbmEsIENoYXBlbCBIaWxsLCBOb3J0aCBDYXJvbGluYSwgVVNB
LjwvYXV0aC1hZGRyZXNzPjx0aXRsZXM+PHRpdGxlPkdlbmV0aWMgRXBpZGVtaW9sb2d5IG9mIEJN
SSBhbmQgQm9keSBNYXNzIENoYW5nZSBGcm9tIEFkb2xlc2NlbmNlIHRvIFlvdW5nIEFkdWx0aG9v
ZDwvdGl0bGU+PHNlY29uZGFyeS10aXRsZT5PYmVzaXR5IChTaWx2ZXIgU3ByaW5nKTwvc2Vjb25k
YXJ5LXRpdGxlPjwvdGl0bGVzPjxwZXJpb2RpY2FsPjxmdWxsLXRpdGxlPk9iZXNpdHkgKFNpbHZl
ciBTcHJpbmcpPC9mdWxsLXRpdGxlPjwvcGVyaW9kaWNhbD48ZGF0ZXM+PHllYXI+MjAwOTwveWVh
cj48cHViLWRhdGVzPjxkYXRlPk9jdCAyMjwvZGF0ZT48L3B1Yi1kYXRlcz48L2RhdGVzPjxhY2Nl
c3Npb24tbnVtPjE5ODUxMzA5PC9hY2Nlc3Npb24tbnVtPjx1cmxzPjxyZWxhdGVkLXVybHM+PHVy
bD5odHRwOi8vd3d3Lm5jYmkubmxtLm5paC5nb3YvZW50cmV6L3F1ZXJ5LmZjZ2k/Y21kPVJldHJp
ZXZlJmFtcDtkYj1QdWJNZWQmYW1wO2RvcHQ9Q2l0YXRpb24mYW1wO2xpc3RfdWlkcz0xOTg1MTMw
OSA8L3VybD48L3JlbGF0ZWQtdXJscz48L3VybHM+PC9yZWNvcmQ+PC9DaXRlPjxDaXRlPjxBdXRo
b3I+SGplbG1ib3JnPC9BdXRob3I+PFllYXI+MjAwODwvWWVhcj48UmVjTnVtPjIyMjQ8L1JlY051
bT48cmVjb3JkPjxyZWMtbnVtYmVyPjIyMjQ8L3JlYy1udW1iZXI+PHJlZi10eXBlIG5hbWU9Ikpv
dXJuYWwgQXJ0aWNsZSI+MTc8L3JlZi10eXBlPjxjb250cmlidXRvcnM+PGF1dGhvcnM+PGF1dGhv
cj5IamVsbWJvcmcsIEouIEIuPC9hdXRob3I+PGF1dGhvcj5GYWduYW5pLCBDLjwvYXV0aG9yPjxh
dXRob3I+U2lsdmVudG9pbmVuLCBLLjwvYXV0aG9yPjxhdXRob3I+TWNHdWUsIE0uPC9hdXRob3I+
PGF1dGhvcj5Lb3JrZWlsYSwgTS48L2F1dGhvcj48YXV0aG9yPkNocmlzdGVuc2VuLCBLLjwvYXV0
aG9yPjxhdXRob3I+Umlzc2FuZW4sIEEuPC9hdXRob3I+PGF1dGhvcj5LYXByaW8sIEouPC9hdXRo
b3I+PC9hdXRob3JzPjwvY29udHJpYnV0b3JzPjxhdXRoLWFkZHJlc3M+U3RhdGlzdGljcyBhbmQg
RXBpZGVtaW9sb2d5LCBJbnN0aXR1dGUgb2YgUHVibGljIEhlYWx0aCwgVW5pdmVyc2l0eSBvZiBT
b3V0aGVybiBEZW5tYXJrLCBPZGVuc2UsIERlbm1hcmsuIGpoamVsbWJvcmdAaGVhbHRoLnNkdS5k
azwvYXV0aC1hZGRyZXNzPjx0aXRsZXM+PHRpdGxlPkdlbmV0aWMgaW5mbHVlbmNlcyBvbiBncm93
dGggdHJhaXRzIG9mIEJNSTogYSBsb25naXR1ZGluYWwgc3R1ZHkgb2YgYWR1bHQgdHdpbnM8L3Rp
dGxlPjxzZWNvbmRhcnktdGl0bGU+T2Jlc2l0eSAoU2lsdmVyIFNwcmluZyk8L3NlY29uZGFyeS10
aXRsZT48L3RpdGxlcz48cGVyaW9kaWNhbD48ZnVsbC10aXRsZT5PYmVzaXR5IChTaWx2ZXIgU3By
aW5nKTwvZnVsbC10aXRsZT48L3BlcmlvZGljYWw+PHBhZ2VzPjg0Ny01MjwvcGFnZXM+PHZvbHVt
ZT4xNjwvdm9sdW1lPjxudW1iZXI+NDwvbnVtYmVyPjxrZXl3b3Jkcz48a2V5d29yZD5BZHVsdDwv
a2V5d29yZD48a2V5d29yZD5BZ2UgRGlzdHJpYnV0aW9uPC9rZXl3b3JkPjxrZXl3b3JkPkJvZHkg
SGVpZ2h0L2dlbmV0aWNzPC9rZXl3b3JkPjxrZXl3b3JkPipCb2R5IE1hc3MgSW5kZXg8L2tleXdv
cmQ+PGtleXdvcmQ+Qm9keSBXZWlnaHQvKmdlbmV0aWNzPC9rZXl3b3JkPjxrZXl3b3JkPkZlbWFs
ZTwva2V5d29yZD48a2V5d29yZD5GaW5sYW5kL2VwaWRlbWlvbG9neTwva2V5d29yZD48a2V5d29y
ZD5HZW5ldGljIFByZWRpc3Bvc2l0aW9uIHRvIERpc2Vhc2U8L2tleXdvcmQ+PGtleXdvcmQ+Kkdl
bmV0aWMgVmFyaWF0aW9uPC9rZXl3b3JkPjxrZXl3b3JkPkh1bWFuczwva2V5d29yZD48a2V5d29y
ZD5Mb25naXR1ZGluYWwgU3R1ZGllczwva2V5d29yZD48a2V5d29yZD5NYWxlPC9rZXl3b3JkPjxr
ZXl3b3JkPk1pZGRsZSBBZ2VkPC9rZXl3b3JkPjxrZXl3b3JkPk9iZXNpdHkvZXBpZGVtaW9sb2d5
LypnZW5ldGljczwva2V5d29yZD48a2V5d29yZD5TZXggRGlzdHJpYnV0aW9uPC9rZXl3b3JkPjwv
a2V5d29yZHM+PGRhdGVzPjx5ZWFyPjIwMDg8L3llYXI+PHB1Yi1kYXRlcz48ZGF0ZT5BcHI8L2Rh
dGU+PC9wdWItZGF0ZXM+PC9kYXRlcz48YWNjZXNzaW9uLW51bT4xODIzOTU3MTwvYWNjZXNzaW9u
LW51bT48dXJscz48cmVsYXRlZC11cmxzPjx1cmw+aHR0cDovL3d3dy5uY2JpLm5sbS5uaWguZ292
L2VudHJlei9xdWVyeS5mY2dpP2NtZD1SZXRyaWV2ZSZhbXA7ZGI9UHViTWVkJmFtcDtkb3B0PUNp
dGF0aW9uJmFtcDtsaXN0X3VpZHM9MTgyMzk1NzEgPC91cmw+PC9yZWxhdGVkLXVybHM+PC91cmxz
PjwvcmVjb3JkPjwvQ2l0ZT48L0VuZE5vdGU+AG==
</w:fldData>
        </w:fldChar>
      </w:r>
      <w:r w:rsidR="00B75D9A">
        <w:rPr>
          <w:lang w:val="en-GB"/>
        </w:rPr>
        <w:instrText xml:space="preserve"> ADDIN EN.CITE </w:instrText>
      </w:r>
      <w:r w:rsidR="00B75D9A">
        <w:rPr>
          <w:lang w:val="en-GB"/>
        </w:rPr>
        <w:fldChar w:fldCharType="begin">
          <w:fldData xml:space="preserve">PEVuZE5vdGU+PENpdGU+PEF1dGhvcj5Ob3J0aDwvQXV0aG9yPjxZZWFyPjIwMDk8L1llYXI+PFJl
Y051bT4xNjE3PC9SZWNOdW0+PERpc3BsYXlUZXh0PjxzdHlsZSBmYWNlPSJzdXBlcnNjcmlwdCI+
NzgsNzk8L3N0eWxlPjwvRGlzcGxheVRleHQ+PHJlY29yZD48cmVjLW51bWJlcj4xNjE3PC9yZWMt
bnVtYmVyPjxyZWYtdHlwZSBuYW1lPSJKb3VybmFsIEFydGljbGUiPjE3PC9yZWYtdHlwZT48Y29u
dHJpYnV0b3JzPjxhdXRob3JzPjxhdXRob3I+Tm9ydGgsIEsuIEUuPC9hdXRob3I+PGF1dGhvcj5H
cmFmZiwgTS48L2F1dGhvcj48YXV0aG9yPkFkYWlyLCBMLiBTLjwvYXV0aG9yPjxhdXRob3I+TGFu
Z2UsIEUuIE0uPC9hdXRob3I+PGF1dGhvcj5MYW5nZSwgTC4gQS48L2F1dGhvcj48YXV0aG9yPkd1
bywgRy48L2F1dGhvcj48YXV0aG9yPkdvcmRvbi1MYXJzZW4sIFAuPC9hdXRob3I+PC9hdXRob3Jz
PjwvY29udHJpYnV0b3JzPjxhdXRoLWFkZHJlc3M+WzFdIERlcGFydG1lbnQgb2YgRXBpZGVtaW9s
b2d5LCBVbml2ZXJzaXR5IG9mIE5vcnRoIENhcm9saW5hLCBDaGFwZWwgSGlsbCwgTm9ydGggQ2Fy
b2xpbmEsIFVTQSBbMl0gQ2Fyb2xpbmEgQ2VudGVyIGZvciBHZW5vbWUgU2NpZW5jZXMsIFVuaXZl
cnNpdHkgb2YgTm9ydGggQ2Fyb2xpbmEsIENoYXBlbCBIaWxsLCBOb3J0aCBDYXJvbGluYSwgVVNB
LjwvYXV0aC1hZGRyZXNzPjx0aXRsZXM+PHRpdGxlPkdlbmV0aWMgRXBpZGVtaW9sb2d5IG9mIEJN
SSBhbmQgQm9keSBNYXNzIENoYW5nZSBGcm9tIEFkb2xlc2NlbmNlIHRvIFlvdW5nIEFkdWx0aG9v
ZDwvdGl0bGU+PHNlY29uZGFyeS10aXRsZT5PYmVzaXR5IChTaWx2ZXIgU3ByaW5nKTwvc2Vjb25k
YXJ5LXRpdGxlPjwvdGl0bGVzPjxwZXJpb2RpY2FsPjxmdWxsLXRpdGxlPk9iZXNpdHkgKFNpbHZl
ciBTcHJpbmcpPC9mdWxsLXRpdGxlPjwvcGVyaW9kaWNhbD48ZGF0ZXM+PHllYXI+MjAwOTwveWVh
cj48cHViLWRhdGVzPjxkYXRlPk9jdCAyMjwvZGF0ZT48L3B1Yi1kYXRlcz48L2RhdGVzPjxhY2Nl
c3Npb24tbnVtPjE5ODUxMzA5PC9hY2Nlc3Npb24tbnVtPjx1cmxzPjxyZWxhdGVkLXVybHM+PHVy
bD5odHRwOi8vd3d3Lm5jYmkubmxtLm5paC5nb3YvZW50cmV6L3F1ZXJ5LmZjZ2k/Y21kPVJldHJp
ZXZlJmFtcDtkYj1QdWJNZWQmYW1wO2RvcHQ9Q2l0YXRpb24mYW1wO2xpc3RfdWlkcz0xOTg1MTMw
OSA8L3VybD48L3JlbGF0ZWQtdXJscz48L3VybHM+PC9yZWNvcmQ+PC9DaXRlPjxDaXRlPjxBdXRo
b3I+SGplbG1ib3JnPC9BdXRob3I+PFllYXI+MjAwODwvWWVhcj48UmVjTnVtPjIyMjQ8L1JlY051
bT48cmVjb3JkPjxyZWMtbnVtYmVyPjIyMjQ8L3JlYy1udW1iZXI+PHJlZi10eXBlIG5hbWU9Ikpv
dXJuYWwgQXJ0aWNsZSI+MTc8L3JlZi10eXBlPjxjb250cmlidXRvcnM+PGF1dGhvcnM+PGF1dGhv
cj5IamVsbWJvcmcsIEouIEIuPC9hdXRob3I+PGF1dGhvcj5GYWduYW5pLCBDLjwvYXV0aG9yPjxh
dXRob3I+U2lsdmVudG9pbmVuLCBLLjwvYXV0aG9yPjxhdXRob3I+TWNHdWUsIE0uPC9hdXRob3I+
PGF1dGhvcj5Lb3JrZWlsYSwgTS48L2F1dGhvcj48YXV0aG9yPkNocmlzdGVuc2VuLCBLLjwvYXV0
aG9yPjxhdXRob3I+Umlzc2FuZW4sIEEuPC9hdXRob3I+PGF1dGhvcj5LYXByaW8sIEouPC9hdXRo
b3I+PC9hdXRob3JzPjwvY29udHJpYnV0b3JzPjxhdXRoLWFkZHJlc3M+U3RhdGlzdGljcyBhbmQg
RXBpZGVtaW9sb2d5LCBJbnN0aXR1dGUgb2YgUHVibGljIEhlYWx0aCwgVW5pdmVyc2l0eSBvZiBT
b3V0aGVybiBEZW5tYXJrLCBPZGVuc2UsIERlbm1hcmsuIGpoamVsbWJvcmdAaGVhbHRoLnNkdS5k
azwvYXV0aC1hZGRyZXNzPjx0aXRsZXM+PHRpdGxlPkdlbmV0aWMgaW5mbHVlbmNlcyBvbiBncm93
dGggdHJhaXRzIG9mIEJNSTogYSBsb25naXR1ZGluYWwgc3R1ZHkgb2YgYWR1bHQgdHdpbnM8L3Rp
dGxlPjxzZWNvbmRhcnktdGl0bGU+T2Jlc2l0eSAoU2lsdmVyIFNwcmluZyk8L3NlY29uZGFyeS10
aXRsZT48L3RpdGxlcz48cGVyaW9kaWNhbD48ZnVsbC10aXRsZT5PYmVzaXR5IChTaWx2ZXIgU3By
aW5nKTwvZnVsbC10aXRsZT48L3BlcmlvZGljYWw+PHBhZ2VzPjg0Ny01MjwvcGFnZXM+PHZvbHVt
ZT4xNjwvdm9sdW1lPjxudW1iZXI+NDwvbnVtYmVyPjxrZXl3b3Jkcz48a2V5d29yZD5BZHVsdDwv
a2V5d29yZD48a2V5d29yZD5BZ2UgRGlzdHJpYnV0aW9uPC9rZXl3b3JkPjxrZXl3b3JkPkJvZHkg
SGVpZ2h0L2dlbmV0aWNzPC9rZXl3b3JkPjxrZXl3b3JkPipCb2R5IE1hc3MgSW5kZXg8L2tleXdv
cmQ+PGtleXdvcmQ+Qm9keSBXZWlnaHQvKmdlbmV0aWNzPC9rZXl3b3JkPjxrZXl3b3JkPkZlbWFs
ZTwva2V5d29yZD48a2V5d29yZD5GaW5sYW5kL2VwaWRlbWlvbG9neTwva2V5d29yZD48a2V5d29y
ZD5HZW5ldGljIFByZWRpc3Bvc2l0aW9uIHRvIERpc2Vhc2U8L2tleXdvcmQ+PGtleXdvcmQ+Kkdl
bmV0aWMgVmFyaWF0aW9uPC9rZXl3b3JkPjxrZXl3b3JkPkh1bWFuczwva2V5d29yZD48a2V5d29y
ZD5Mb25naXR1ZGluYWwgU3R1ZGllczwva2V5d29yZD48a2V5d29yZD5NYWxlPC9rZXl3b3JkPjxr
ZXl3b3JkPk1pZGRsZSBBZ2VkPC9rZXl3b3JkPjxrZXl3b3JkPk9iZXNpdHkvZXBpZGVtaW9sb2d5
LypnZW5ldGljczwva2V5d29yZD48a2V5d29yZD5TZXggRGlzdHJpYnV0aW9uPC9rZXl3b3JkPjwv
a2V5d29yZHM+PGRhdGVzPjx5ZWFyPjIwMDg8L3llYXI+PHB1Yi1kYXRlcz48ZGF0ZT5BcHI8L2Rh
dGU+PC9wdWItZGF0ZXM+PC9kYXRlcz48YWNjZXNzaW9uLW51bT4xODIzOTU3MTwvYWNjZXNzaW9u
LW51bT48dXJscz48cmVsYXRlZC11cmxzPjx1cmw+aHR0cDovL3d3dy5uY2JpLm5sbS5uaWguZ292
L2VudHJlei9xdWVyeS5mY2dpP2NtZD1SZXRyaWV2ZSZhbXA7ZGI9UHViTWVkJmFtcDtkb3B0PUNp
dGF0aW9uJmFtcDtsaXN0X3VpZHM9MTgyMzk1NzEgPC91cmw+PC9yZWxhdGVkLXVybHM+PC91cmxz
PjwvcmVjb3JkPjwvQ2l0ZT48L0VuZE5vdGU+AG==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78" w:tooltip="North, 2009 #1617" w:history="1">
        <w:r w:rsidR="00D6636D" w:rsidRPr="00B75D9A">
          <w:rPr>
            <w:noProof/>
            <w:vertAlign w:val="superscript"/>
            <w:lang w:val="en-GB"/>
          </w:rPr>
          <w:t>78</w:t>
        </w:r>
      </w:hyperlink>
      <w:r w:rsidR="00B75D9A" w:rsidRPr="00B75D9A">
        <w:rPr>
          <w:noProof/>
          <w:vertAlign w:val="superscript"/>
          <w:lang w:val="en-GB"/>
        </w:rPr>
        <w:t>,</w:t>
      </w:r>
      <w:hyperlink w:anchor="_ENREF_79" w:tooltip="Hjelmborg, 2008 #2224" w:history="1">
        <w:r w:rsidR="00D6636D" w:rsidRPr="00B75D9A">
          <w:rPr>
            <w:noProof/>
            <w:vertAlign w:val="superscript"/>
            <w:lang w:val="en-GB"/>
          </w:rPr>
          <w:t>79</w:t>
        </w:r>
      </w:hyperlink>
      <w:r>
        <w:rPr>
          <w:lang w:val="en-GB"/>
        </w:rPr>
        <w:fldChar w:fldCharType="end"/>
      </w:r>
      <w:r>
        <w:rPr>
          <w:lang w:val="en-GB"/>
        </w:rPr>
        <w:t>. Lastly, heritability estimates increase with the severity of obesity</w:t>
      </w:r>
      <w:hyperlink w:anchor="_ENREF_80" w:tooltip="Allison, 1996 #113" w:history="1">
        <w:r w:rsidR="00D6636D">
          <w:rPr>
            <w:lang w:val="en-GB"/>
          </w:rPr>
          <w:fldChar w:fldCharType="begin"/>
        </w:r>
        <w:r w:rsidR="00D6636D">
          <w:rPr>
            <w:lang w:val="en-GB"/>
          </w:rPr>
          <w:instrText xml:space="preserve"> ADDIN EN.CITE &lt;EndNote&gt;&lt;Cite&gt;&lt;Author&gt;Allison&lt;/Author&gt;&lt;Year&gt;1996&lt;/Year&gt;&lt;RecNum&gt;113&lt;/RecNum&gt;&lt;DisplayText&gt;&lt;style face="superscript"&gt;80&lt;/style&gt;&lt;/DisplayText&gt;&lt;record&gt;&lt;rec-number&gt;113&lt;/rec-number&gt;&lt;ref-type name="Journal Article"&gt;17&lt;/ref-type&gt;&lt;contributors&gt;&lt;authors&gt;&lt;author&gt;Allison, D. B.&lt;/author&gt;&lt;author&gt;Faith, M. S.&lt;/author&gt;&lt;author&gt;Nathan, J. S.&lt;/author&gt;&lt;/authors&gt;&lt;/contributors&gt;&lt;auth-address&gt;Obesity Research Center, St. Luke&amp;apos;s/Roosevelt Hospital, Columbia University College of Physicians &amp;amp; Surgeons, NY, NY, USA.&lt;/auth-address&gt;&lt;titles&gt;&lt;title&gt;Risch&amp;apos;s lambda values for human obesity&lt;/title&gt;&lt;secondary-title&gt;Int J Obes Relat Metab Disord&lt;/secondary-title&gt;&lt;/titles&gt;&lt;periodical&gt;&lt;full-title&gt;Int J Obes Relat Metab Disord&lt;/full-title&gt;&lt;/periodical&gt;&lt;pages&gt;990-9.&lt;/pages&gt;&lt;volume&gt;20&lt;/volume&gt;&lt;number&gt;11&lt;/number&gt;&lt;keywords&gt;&lt;keyword&gt;Adolescence&lt;/keyword&gt;&lt;keyword&gt;Adult&lt;/keyword&gt;&lt;keyword&gt;Body Mass Index&lt;/keyword&gt;&lt;keyword&gt;Chromosome Mapping&lt;/keyword&gt;&lt;keyword&gt;Female&lt;/keyword&gt;&lt;keyword&gt;Human&lt;/keyword&gt;&lt;keyword&gt;India&lt;/keyword&gt;&lt;keyword&gt;Male&lt;/keyword&gt;&lt;keyword&gt;Nutrition Surveys&lt;/keyword&gt;&lt;keyword&gt;Obesity/*epidemiology/*genetics&lt;/keyword&gt;&lt;keyword&gt;Statistics/*methods&lt;/keyword&gt;&lt;keyword&gt;Support, U.S. Gov&amp;apos;t, P.H.S.&lt;/keyword&gt;&lt;keyword&gt;Twin Studies&lt;/keyword&gt;&lt;/keywords&gt;&lt;dates&gt;&lt;year&gt;1996&lt;/year&gt;&lt;/dates&gt;&lt;accession-num&gt;8923155&lt;/accession-num&gt;&lt;urls&gt;&lt;related-urls&gt;&lt;url&gt;http://www.ncbi.nlm.nih.gov/htbin-post/Entrez/query?db=m&amp;amp;form=6&amp;amp;dopt=r&amp;amp;uid=8923155&lt;/url&gt;&lt;/related-urls&gt;&lt;/urls&gt;&lt;/record&gt;&lt;/Cite&gt;&lt;/EndNote&gt;</w:instrText>
        </w:r>
        <w:r w:rsidR="00D6636D">
          <w:rPr>
            <w:lang w:val="en-GB"/>
          </w:rPr>
          <w:fldChar w:fldCharType="separate"/>
        </w:r>
        <w:r w:rsidR="00D6636D" w:rsidRPr="00B75D9A">
          <w:rPr>
            <w:noProof/>
            <w:vertAlign w:val="superscript"/>
            <w:lang w:val="en-GB"/>
          </w:rPr>
          <w:t>80</w:t>
        </w:r>
        <w:r w:rsidR="00D6636D">
          <w:rPr>
            <w:lang w:val="en-GB"/>
          </w:rPr>
          <w:fldChar w:fldCharType="end"/>
        </w:r>
      </w:hyperlink>
      <w:r>
        <w:rPr>
          <w:lang w:val="en-GB"/>
        </w:rPr>
        <w:t xml:space="preserve">. </w:t>
      </w:r>
    </w:p>
    <w:p w14:paraId="03FC2D71" w14:textId="359C78B6" w:rsidR="00C80440" w:rsidRDefault="00C80440" w:rsidP="00C80440">
      <w:pPr>
        <w:spacing w:line="480" w:lineRule="auto"/>
        <w:ind w:firstLine="708"/>
        <w:jc w:val="both"/>
        <w:rPr>
          <w:lang w:val="en-GB"/>
        </w:rPr>
      </w:pPr>
      <w:r>
        <w:rPr>
          <w:lang w:val="en-GB"/>
        </w:rPr>
        <w:t xml:space="preserve">The investigation of socio-structural factors and lifestyle behaviours has revealed many additional conditions that impact heritability estimates. One may naively think that the emergence of </w:t>
      </w:r>
      <w:r w:rsidRPr="007C5F45">
        <w:rPr>
          <w:lang w:val="en-GB"/>
        </w:rPr>
        <w:t>a society c</w:t>
      </w:r>
      <w:r>
        <w:rPr>
          <w:lang w:val="en-GB"/>
        </w:rPr>
        <w:t>haracterized by</w:t>
      </w:r>
      <w:r w:rsidRPr="007C5F45">
        <w:rPr>
          <w:lang w:val="en-GB"/>
        </w:rPr>
        <w:t xml:space="preserve"> food abundance</w:t>
      </w:r>
      <w:r>
        <w:rPr>
          <w:lang w:val="en-GB"/>
        </w:rPr>
        <w:t xml:space="preserve"> and physical inactivity may increase the impact of environment (and therefore decrease the impact of genes) in the determination of the obese phenotypes. </w:t>
      </w:r>
      <w:r w:rsidRPr="00EB4A35">
        <w:rPr>
          <w:lang w:val="en-GB"/>
        </w:rPr>
        <w:t xml:space="preserve">Counter intuitively </w:t>
      </w:r>
      <w:proofErr w:type="gramStart"/>
      <w:r>
        <w:rPr>
          <w:lang w:val="en-GB"/>
        </w:rPr>
        <w:t>perhaps</w:t>
      </w:r>
      <w:r w:rsidRPr="00EB4A35">
        <w:rPr>
          <w:lang w:val="en-GB"/>
        </w:rPr>
        <w:t>,</w:t>
      </w:r>
      <w:proofErr w:type="gramEnd"/>
      <w:r w:rsidRPr="00EB4A35">
        <w:rPr>
          <w:lang w:val="en-GB"/>
        </w:rPr>
        <w:t xml:space="preserve"> the transition to an obesity-prone environment did not decrease the impact on the genetic predisposition to obesity, with values of heritability for BMI close to 80% in childhood and young adulthood reported in the post-obesity epidemic period</w:t>
      </w:r>
      <w:r>
        <w:rPr>
          <w:lang w:val="en-GB"/>
        </w:rPr>
        <w:fldChar w:fldCharType="begin">
          <w:fldData xml:space="preserve">PEVuZE5vdGU+PENpdGU+PEF1dGhvcj5XYXJkbGU8L0F1dGhvcj48WWVhcj4yMDA4PC9ZZWFyPjxS
ZWNOdW0+MTMxNDwvUmVjTnVtPjxEaXNwbGF5VGV4dD48c3R5bGUgZmFjZT0ic3VwZXJzY3JpcHQi
PjgxLDgyPC9zdHlsZT48L0Rpc3BsYXlUZXh0PjxyZWNvcmQ+PHJlYy1udW1iZXI+MTMxNDwvcmVj
LW51bWJlcj48cmVmLXR5cGUgbmFtZT0iSm91cm5hbCBBcnRpY2xlIj4xNzwvcmVmLXR5cGU+PGNv
bnRyaWJ1dG9ycz48YXV0aG9ycz48YXV0aG9yPldhcmRsZSwgSi48L2F1dGhvcj48YXV0aG9yPkNh
cm5lbGwsIFMuPC9hdXRob3I+PGF1dGhvcj5IYXdvcnRoLCBDLiBNLjwvYXV0aG9yPjxhdXRob3I+
UGxvbWluLCBSLjwvYXV0aG9yPjwvYXV0aG9ycz48L2NvbnRyaWJ1dG9ycz48YXV0aC1hZGRyZXNz
PkRlcGFydG1lbnQgb2YgRXBpZGVtaW9sb2d5IGFuZCBQdWJsaWMgSGVhbHRoLCBIZWFsdGggQmVo
YXZpb3VyIFJlc2VhcmNoIENlbnRyZSwgVW5pdmVyc2l0eSBDb2xsZWdlIExvbmRvbiwgTG9uZG9u
LCBVbml0ZWQgS2luZ2RvbS4gai53YXJkbGVAdWNsLmFjLnVrPC9hdXRoLWFkZHJlc3M+PHRpdGxl
cz48dGl0bGU+RXZpZGVuY2UgZm9yIGEgc3Ryb25nIGdlbmV0aWMgaW5mbHVlbmNlIG9uIGNoaWxk
aG9vZCBhZGlwb3NpdHkgZGVzcGl0ZSB0aGUgZm9yY2Ugb2YgdGhlIG9iZXNvZ2VuaWMgZW52aXJv
bm1lbnQ8L3RpdGxlPjxzZWNvbmRhcnktdGl0bGU+QW0gSiBDbGluIE51dHI8L3NlY29uZGFyeS10
aXRsZT48L3RpdGxlcz48cGVyaW9kaWNhbD48ZnVsbC10aXRsZT5BbSBKIENsaW4gTnV0cjwvZnVs
bC10aXRsZT48L3BlcmlvZGljYWw+PHBhZ2VzPjM5OC00MDQ8L3BhZ2VzPjx2b2x1bWU+ODc8L3Zv
bHVtZT48bnVtYmVyPjI8L251bWJlcj48a2V5d29yZHM+PGtleXdvcmQ+KkFiZG9taW5hbCBGYXQ8
L2tleXdvcmQ+PGtleXdvcmQ+QW5hbHlzaXMgb2YgVmFyaWFuY2U8L2tleXdvcmQ+PGtleXdvcmQ+
KkJvZHkgTWFzcyBJbmRleDwva2V5d29yZD48a2V5d29yZD5DaGlsZDwva2V5d29yZD48a2V5d29y
ZD5Db2hvcnQgU3R1ZGllczwva2V5d29yZD48a2V5d29yZD5FbnZpcm9ubWVudCwgQ29udHJvbGxl
ZDwva2V5d29yZD48a2V5d29yZD5GZW1hbGU8L2tleXdvcmQ+PGtleXdvcmQ+R2VuZXRpYyBQcmVk
aXNwb3NpdGlvbiB0byBEaXNlYXNlPC9rZXl3b3JkPjxrZXl3b3JkPkdyZWF0IEJyaXRhaW4vZXBp
ZGVtaW9sb2d5PC9rZXl3b3JkPjxrZXl3b3JkPkh1bWFuczwva2V5d29yZD48a2V5d29yZD5NYWxl
PC9rZXl3b3JkPjxrZXl3b3JkPk9iZXNpdHkvZXBpZGVtaW9sb2d5LypnZW5ldGljczwva2V5d29y
ZD48a2V5d29yZD5PdmVyd2VpZ2h0L2dlbmV0aWNzPC9rZXl3b3JkPjxrZXl3b3JkPipXYWlzdC1I
aXAgUmF0aW88L2tleXdvcmQ+PC9rZXl3b3Jkcz48ZGF0ZXM+PHllYXI+MjAwODwveWVhcj48cHVi
LWRhdGVzPjxkYXRlPkZlYjwvZGF0ZT48L3B1Yi1kYXRlcz48L2RhdGVzPjxhY2Nlc3Npb24tbnVt
PjE4MjU4NjMxPC9hY2Nlc3Npb24tbnVtPjx1cmxzPjxyZWxhdGVkLXVybHM+PHVybD5odHRwOi8v
d3d3Lm5jYmkubmxtLm5paC5nb3YvZW50cmV6L3F1ZXJ5LmZjZ2k/Y21kPVJldHJpZXZlJmFtcDtk
Yj1QdWJNZWQmYW1wO2RvcHQ9Q2l0YXRpb24mYW1wO2xpc3RfdWlkcz0xODI1ODYzMSA8L3VybD48
L3JlbGF0ZWQtdXJscz48L3VybHM+PC9yZWNvcmQ+PC9DaXRlPjxDaXRlPjxBdXRob3I+Um9raG9s
bTwvQXV0aG9yPjxZZWFyPjIwMTE8L1llYXI+PFJlY051bT4yMTk3PC9SZWNOdW0+PHJlY29yZD48
cmVjLW51bWJlcj4yMTk3PC9yZWMtbnVtYmVyPjxyZWYtdHlwZSBuYW1lPSJKb3VybmFsIEFydGlj
bGUiPjE3PC9yZWYtdHlwZT48Y29udHJpYnV0b3JzPjxhdXRob3JzPjxhdXRob3I+Um9raG9sbSwg
Qi48L2F1dGhvcj48YXV0aG9yPlNpbHZlbnRvaW5lbiwgSy48L2F1dGhvcj48YXV0aG9yPlR5bmVs
aXVzLCBQLjwvYXV0aG9yPjxhdXRob3I+R2FtYm9yZywgTS48L2F1dGhvcj48YXV0aG9yPlNvcmVu
c2VuLCBULiBJLjwvYXV0aG9yPjxhdXRob3I+UmFzbXVzc2VuLCBGLjwvYXV0aG9yPjwvYXV0aG9y
cz48L2NvbnRyaWJ1dG9ycz48YXV0aC1hZGRyZXNzPkluc3RpdHV0ZSBvZiBQcmV2ZW50aXZlIE1l
ZGljaW5lLCBDb3BlbmhhZ2VuIFVuaXZlcnNpdHkgSG9zcGl0YWwsIENlbnRyZSBmb3IgSGVhbHRo
IGFuZCBTb2NpZXR5LCBDb3BlbmhhZ2VuLCBEZW5tYXJrLiBickBpcG0ucmVnaW9uaC5kazwvYXV0
aC1hZGRyZXNzPjx0aXRsZXM+PHRpdGxlPkluY3JlYXNpbmcgZ2VuZXRpYyB2YXJpYW5jZSBvZiBi
b2R5IG1hc3MgaW5kZXggZHVyaW5nIHRoZSBTd2VkaXNoIG9iZXNpdHkgZXBpZGVtaWM8L3RpdGxl
PjxzZWNvbmRhcnktdGl0bGU+UExvUyBPbmU8L3NlY29uZGFyeS10aXRsZT48L3RpdGxlcz48cGVy
aW9kaWNhbD48ZnVsbC10aXRsZT5QTG9TIE9ORTwvZnVsbC10aXRsZT48L3BlcmlvZGljYWw+PHBh
Z2VzPmUyNzEzNTwvcGFnZXM+PHZvbHVtZT42PC92b2x1bWU+PG51bWJlcj4xMTwvbnVtYmVyPjxk
YXRlcz48eWVhcj4yMDExPC95ZWFyPjwvZGF0ZXM+PGFjY2Vzc2lvbi1udW0+MjIwODcyNTI8L2Fj
Y2Vzc2lvbi1udW0+PHVybHM+PHJlbGF0ZWQtdXJscz48dXJsPmh0dHA6Ly93d3cubmNiaS5ubG0u
bmloLmdvdi9lbnRyZXovcXVlcnkuZmNnaT9jbWQ9UmV0cmlldmUmYW1wO2RiPVB1Yk1lZCZhbXA7
ZG9wdD1DaXRhdGlvbiZhbXA7bGlzdF91aWRzPTIyMDg3MjUyIDwvdXJsPjwvcmVsYXRlZC11cmxz
PjwvdXJscz48L3JlY29yZD48L0NpdGU+PC9FbmROb3RlPn==
</w:fldData>
        </w:fldChar>
      </w:r>
      <w:r w:rsidR="00B75D9A">
        <w:rPr>
          <w:lang w:val="en-GB"/>
        </w:rPr>
        <w:instrText xml:space="preserve"> ADDIN EN.CITE </w:instrText>
      </w:r>
      <w:r w:rsidR="00B75D9A">
        <w:rPr>
          <w:lang w:val="en-GB"/>
        </w:rPr>
        <w:fldChar w:fldCharType="begin">
          <w:fldData xml:space="preserve">PEVuZE5vdGU+PENpdGU+PEF1dGhvcj5XYXJkbGU8L0F1dGhvcj48WWVhcj4yMDA4PC9ZZWFyPjxS
ZWNOdW0+MTMxNDwvUmVjTnVtPjxEaXNwbGF5VGV4dD48c3R5bGUgZmFjZT0ic3VwZXJzY3JpcHQi
PjgxLDgyPC9zdHlsZT48L0Rpc3BsYXlUZXh0PjxyZWNvcmQ+PHJlYy1udW1iZXI+MTMxNDwvcmVj
LW51bWJlcj48cmVmLXR5cGUgbmFtZT0iSm91cm5hbCBBcnRpY2xlIj4xNzwvcmVmLXR5cGU+PGNv
bnRyaWJ1dG9ycz48YXV0aG9ycz48YXV0aG9yPldhcmRsZSwgSi48L2F1dGhvcj48YXV0aG9yPkNh
cm5lbGwsIFMuPC9hdXRob3I+PGF1dGhvcj5IYXdvcnRoLCBDLiBNLjwvYXV0aG9yPjxhdXRob3I+
UGxvbWluLCBSLjwvYXV0aG9yPjwvYXV0aG9ycz48L2NvbnRyaWJ1dG9ycz48YXV0aC1hZGRyZXNz
PkRlcGFydG1lbnQgb2YgRXBpZGVtaW9sb2d5IGFuZCBQdWJsaWMgSGVhbHRoLCBIZWFsdGggQmVo
YXZpb3VyIFJlc2VhcmNoIENlbnRyZSwgVW5pdmVyc2l0eSBDb2xsZWdlIExvbmRvbiwgTG9uZG9u
LCBVbml0ZWQgS2luZ2RvbS4gai53YXJkbGVAdWNsLmFjLnVrPC9hdXRoLWFkZHJlc3M+PHRpdGxl
cz48dGl0bGU+RXZpZGVuY2UgZm9yIGEgc3Ryb25nIGdlbmV0aWMgaW5mbHVlbmNlIG9uIGNoaWxk
aG9vZCBhZGlwb3NpdHkgZGVzcGl0ZSB0aGUgZm9yY2Ugb2YgdGhlIG9iZXNvZ2VuaWMgZW52aXJv
bm1lbnQ8L3RpdGxlPjxzZWNvbmRhcnktdGl0bGU+QW0gSiBDbGluIE51dHI8L3NlY29uZGFyeS10
aXRsZT48L3RpdGxlcz48cGVyaW9kaWNhbD48ZnVsbC10aXRsZT5BbSBKIENsaW4gTnV0cjwvZnVs
bC10aXRsZT48L3BlcmlvZGljYWw+PHBhZ2VzPjM5OC00MDQ8L3BhZ2VzPjx2b2x1bWU+ODc8L3Zv
bHVtZT48bnVtYmVyPjI8L251bWJlcj48a2V5d29yZHM+PGtleXdvcmQ+KkFiZG9taW5hbCBGYXQ8
L2tleXdvcmQ+PGtleXdvcmQ+QW5hbHlzaXMgb2YgVmFyaWFuY2U8L2tleXdvcmQ+PGtleXdvcmQ+
KkJvZHkgTWFzcyBJbmRleDwva2V5d29yZD48a2V5d29yZD5DaGlsZDwva2V5d29yZD48a2V5d29y
ZD5Db2hvcnQgU3R1ZGllczwva2V5d29yZD48a2V5d29yZD5FbnZpcm9ubWVudCwgQ29udHJvbGxl
ZDwva2V5d29yZD48a2V5d29yZD5GZW1hbGU8L2tleXdvcmQ+PGtleXdvcmQ+R2VuZXRpYyBQcmVk
aXNwb3NpdGlvbiB0byBEaXNlYXNlPC9rZXl3b3JkPjxrZXl3b3JkPkdyZWF0IEJyaXRhaW4vZXBp
ZGVtaW9sb2d5PC9rZXl3b3JkPjxrZXl3b3JkPkh1bWFuczwva2V5d29yZD48a2V5d29yZD5NYWxl
PC9rZXl3b3JkPjxrZXl3b3JkPk9iZXNpdHkvZXBpZGVtaW9sb2d5LypnZW5ldGljczwva2V5d29y
ZD48a2V5d29yZD5PdmVyd2VpZ2h0L2dlbmV0aWNzPC9rZXl3b3JkPjxrZXl3b3JkPipXYWlzdC1I
aXAgUmF0aW88L2tleXdvcmQ+PC9rZXl3b3Jkcz48ZGF0ZXM+PHllYXI+MjAwODwveWVhcj48cHVi
LWRhdGVzPjxkYXRlPkZlYjwvZGF0ZT48L3B1Yi1kYXRlcz48L2RhdGVzPjxhY2Nlc3Npb24tbnVt
PjE4MjU4NjMxPC9hY2Nlc3Npb24tbnVtPjx1cmxzPjxyZWxhdGVkLXVybHM+PHVybD5odHRwOi8v
d3d3Lm5jYmkubmxtLm5paC5nb3YvZW50cmV6L3F1ZXJ5LmZjZ2k/Y21kPVJldHJpZXZlJmFtcDtk
Yj1QdWJNZWQmYW1wO2RvcHQ9Q2l0YXRpb24mYW1wO2xpc3RfdWlkcz0xODI1ODYzMSA8L3VybD48
L3JlbGF0ZWQtdXJscz48L3VybHM+PC9yZWNvcmQ+PC9DaXRlPjxDaXRlPjxBdXRob3I+Um9raG9s
bTwvQXV0aG9yPjxZZWFyPjIwMTE8L1llYXI+PFJlY051bT4yMTk3PC9SZWNOdW0+PHJlY29yZD48
cmVjLW51bWJlcj4yMTk3PC9yZWMtbnVtYmVyPjxyZWYtdHlwZSBuYW1lPSJKb3VybmFsIEFydGlj
bGUiPjE3PC9yZWYtdHlwZT48Y29udHJpYnV0b3JzPjxhdXRob3JzPjxhdXRob3I+Um9raG9sbSwg
Qi48L2F1dGhvcj48YXV0aG9yPlNpbHZlbnRvaW5lbiwgSy48L2F1dGhvcj48YXV0aG9yPlR5bmVs
aXVzLCBQLjwvYXV0aG9yPjxhdXRob3I+R2FtYm9yZywgTS48L2F1dGhvcj48YXV0aG9yPlNvcmVu
c2VuLCBULiBJLjwvYXV0aG9yPjxhdXRob3I+UmFzbXVzc2VuLCBGLjwvYXV0aG9yPjwvYXV0aG9y
cz48L2NvbnRyaWJ1dG9ycz48YXV0aC1hZGRyZXNzPkluc3RpdHV0ZSBvZiBQcmV2ZW50aXZlIE1l
ZGljaW5lLCBDb3BlbmhhZ2VuIFVuaXZlcnNpdHkgSG9zcGl0YWwsIENlbnRyZSBmb3IgSGVhbHRo
IGFuZCBTb2NpZXR5LCBDb3BlbmhhZ2VuLCBEZW5tYXJrLiBickBpcG0ucmVnaW9uaC5kazwvYXV0
aC1hZGRyZXNzPjx0aXRsZXM+PHRpdGxlPkluY3JlYXNpbmcgZ2VuZXRpYyB2YXJpYW5jZSBvZiBi
b2R5IG1hc3MgaW5kZXggZHVyaW5nIHRoZSBTd2VkaXNoIG9iZXNpdHkgZXBpZGVtaWM8L3RpdGxl
PjxzZWNvbmRhcnktdGl0bGU+UExvUyBPbmU8L3NlY29uZGFyeS10aXRsZT48L3RpdGxlcz48cGVy
aW9kaWNhbD48ZnVsbC10aXRsZT5QTG9TIE9ORTwvZnVsbC10aXRsZT48L3BlcmlvZGljYWw+PHBh
Z2VzPmUyNzEzNTwvcGFnZXM+PHZvbHVtZT42PC92b2x1bWU+PG51bWJlcj4xMTwvbnVtYmVyPjxk
YXRlcz48eWVhcj4yMDExPC95ZWFyPjwvZGF0ZXM+PGFjY2Vzc2lvbi1udW0+MjIwODcyNTI8L2Fj
Y2Vzc2lvbi1udW0+PHVybHM+PHJlbGF0ZWQtdXJscz48dXJsPmh0dHA6Ly93d3cubmNiaS5ubG0u
bmloLmdvdi9lbnRyZXovcXVlcnkuZmNnaT9jbWQ9UmV0cmlldmUmYW1wO2RiPVB1Yk1lZCZhbXA7
ZG9wdD1DaXRhdGlvbiZhbXA7bGlzdF91aWRzPTIyMDg3MjUyIDwvdXJsPjwvcmVsYXRlZC11cmxz
PjwvdXJscz48L3JlY29yZD48L0NpdGU+PC9FbmROb3RlPn==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81" w:tooltip="Wardle, 2008 #1314" w:history="1">
        <w:r w:rsidR="00D6636D" w:rsidRPr="00B75D9A">
          <w:rPr>
            <w:noProof/>
            <w:vertAlign w:val="superscript"/>
            <w:lang w:val="en-GB"/>
          </w:rPr>
          <w:t>81</w:t>
        </w:r>
      </w:hyperlink>
      <w:r w:rsidR="00B75D9A" w:rsidRPr="00B75D9A">
        <w:rPr>
          <w:noProof/>
          <w:vertAlign w:val="superscript"/>
          <w:lang w:val="en-GB"/>
        </w:rPr>
        <w:t>,</w:t>
      </w:r>
      <w:hyperlink w:anchor="_ENREF_82" w:tooltip="Rokholm, 2011 #2197" w:history="1">
        <w:r w:rsidR="00D6636D" w:rsidRPr="00B75D9A">
          <w:rPr>
            <w:noProof/>
            <w:vertAlign w:val="superscript"/>
            <w:lang w:val="en-GB"/>
          </w:rPr>
          <w:t>82</w:t>
        </w:r>
      </w:hyperlink>
      <w:r>
        <w:rPr>
          <w:lang w:val="en-GB"/>
        </w:rPr>
        <w:fldChar w:fldCharType="end"/>
      </w:r>
      <w:r w:rsidRPr="00EB4A35">
        <w:rPr>
          <w:lang w:val="en-GB"/>
        </w:rPr>
        <w:t>.</w:t>
      </w:r>
      <w:r w:rsidRPr="00BF36ED">
        <w:rPr>
          <w:rFonts w:ascii="Arial" w:hAnsi="Arial" w:cs="Arial"/>
          <w:lang w:val="en-GB"/>
        </w:rPr>
        <w:t xml:space="preserve"> </w:t>
      </w:r>
      <w:r w:rsidRPr="00BF36ED">
        <w:rPr>
          <w:lang w:val="en-GB"/>
        </w:rPr>
        <w:t xml:space="preserve">These results are </w:t>
      </w:r>
      <w:r>
        <w:rPr>
          <w:lang w:val="en-GB"/>
        </w:rPr>
        <w:t xml:space="preserve">congruent </w:t>
      </w:r>
      <w:r w:rsidRPr="00BF36ED">
        <w:rPr>
          <w:lang w:val="en-GB"/>
        </w:rPr>
        <w:t xml:space="preserve">with the seminal work by </w:t>
      </w:r>
      <w:r>
        <w:rPr>
          <w:lang w:val="en-GB"/>
        </w:rPr>
        <w:t xml:space="preserve">Claude </w:t>
      </w:r>
      <w:r w:rsidRPr="00BF36ED">
        <w:rPr>
          <w:lang w:val="en-GB"/>
        </w:rPr>
        <w:t xml:space="preserve">Bouchard </w:t>
      </w:r>
      <w:r>
        <w:rPr>
          <w:lang w:val="en-GB"/>
        </w:rPr>
        <w:t xml:space="preserve">and colleagues showing that the BMI </w:t>
      </w:r>
      <w:r w:rsidRPr="00BF36ED">
        <w:rPr>
          <w:lang w:val="en-GB"/>
        </w:rPr>
        <w:t xml:space="preserve">response to long-term overfeeding in </w:t>
      </w:r>
      <w:r>
        <w:rPr>
          <w:lang w:val="en-GB"/>
        </w:rPr>
        <w:t xml:space="preserve">young adult male </w:t>
      </w:r>
      <w:r w:rsidRPr="00BF36ED">
        <w:rPr>
          <w:lang w:val="en-GB"/>
        </w:rPr>
        <w:t>twins</w:t>
      </w:r>
      <w:r>
        <w:rPr>
          <w:lang w:val="en-GB"/>
        </w:rPr>
        <w:t xml:space="preserve"> is mainly influenced by genetic factors</w:t>
      </w:r>
      <w:hyperlink w:anchor="_ENREF_64" w:tooltip="Bouchard, 1990 #2226" w:history="1">
        <w:r w:rsidR="00D6636D">
          <w:rPr>
            <w:lang w:val="en-GB"/>
          </w:rPr>
          <w:fldChar w:fldCharType="begin"/>
        </w:r>
        <w:r w:rsidR="00D6636D">
          <w:rPr>
            <w:lang w:val="en-GB"/>
          </w:rPr>
          <w:instrText xml:space="preserve"> ADDIN EN.CITE &lt;EndNote&gt;&lt;Cite&gt;&lt;Author&gt;Bouchard&lt;/Author&gt;&lt;Year&gt;1990&lt;/Year&gt;&lt;RecNum&gt;2226&lt;/RecNum&gt;&lt;DisplayText&gt;&lt;style face="superscript"&gt;64&lt;/style&gt;&lt;/DisplayText&gt;&lt;record&gt;&lt;rec-number&gt;2226&lt;/rec-number&gt;&lt;ref-type name="Journal Article"&gt;17&lt;/ref-type&gt;&lt;contributors&gt;&lt;authors&gt;&lt;author&gt;Bouchard, C.&lt;/author&gt;&lt;author&gt;Tremblay, A.&lt;/author&gt;&lt;author&gt;Despres, J. P.&lt;/author&gt;&lt;author&gt;Nadeau, A.&lt;/author&gt;&lt;author&gt;Lupien, P. J.&lt;/author&gt;&lt;author&gt;Theriault, G.&lt;/author&gt;&lt;author&gt;Dussault, J.&lt;/author&gt;&lt;author&gt;Moorjani, S.&lt;/author&gt;&lt;author&gt;Pinault, S.&lt;/author&gt;&lt;author&gt;Fournier, G.&lt;/author&gt;&lt;/authors&gt;&lt;/contributors&gt;&lt;auth-address&gt;Physical Activity Sciences Laboratory, Laval University, Ste. Foy, PQ, Canada.&lt;/auth-address&gt;&lt;titles&gt;&lt;title&gt;The response to long-term overfeeding in identical twins&lt;/title&gt;&lt;secondary-title&gt;N Engl J Med&lt;/secondary-title&gt;&lt;/titles&gt;&lt;periodical&gt;&lt;full-title&gt;N Engl J Med&lt;/full-title&gt;&lt;/periodical&gt;&lt;pages&gt;1477-82&lt;/pages&gt;&lt;volume&gt;322&lt;/volume&gt;&lt;number&gt;21&lt;/number&gt;&lt;keywords&gt;&lt;keyword&gt;Adult&lt;/keyword&gt;&lt;keyword&gt;*Body Composition&lt;/keyword&gt;&lt;keyword&gt;Energy Intake&lt;/keyword&gt;&lt;keyword&gt;Humans&lt;/keyword&gt;&lt;keyword&gt;*Hyperphagia&lt;/keyword&gt;&lt;keyword&gt;Male&lt;/keyword&gt;&lt;keyword&gt;Obesity/genetics&lt;/keyword&gt;&lt;keyword&gt;*Twins&lt;/keyword&gt;&lt;keyword&gt;*Twins, Monozygotic&lt;/keyword&gt;&lt;keyword&gt;*Weight Gain&lt;/keyword&gt;&lt;/keywords&gt;&lt;dates&gt;&lt;year&gt;1990&lt;/year&gt;&lt;pub-dates&gt;&lt;date&gt;May 24&lt;/date&gt;&lt;/pub-dates&gt;&lt;/dates&gt;&lt;accession-num&gt;2336074&lt;/accession-num&gt;&lt;urls&gt;&lt;related-urls&gt;&lt;url&gt;http://www.ncbi.nlm.nih.gov/entrez/query.fcgi?cmd=Retrieve&amp;amp;db=PubMed&amp;amp;dopt=Citation&amp;amp;list_uids=2336074 &lt;/url&gt;&lt;/related-urls&gt;&lt;/urls&gt;&lt;/record&gt;&lt;/Cite&gt;&lt;/EndNote&gt;</w:instrText>
        </w:r>
        <w:r w:rsidR="00D6636D">
          <w:rPr>
            <w:lang w:val="en-GB"/>
          </w:rPr>
          <w:fldChar w:fldCharType="separate"/>
        </w:r>
        <w:r w:rsidR="00D6636D" w:rsidRPr="00B75D9A">
          <w:rPr>
            <w:noProof/>
            <w:vertAlign w:val="superscript"/>
            <w:lang w:val="en-GB"/>
          </w:rPr>
          <w:t>64</w:t>
        </w:r>
        <w:r w:rsidR="00D6636D">
          <w:rPr>
            <w:lang w:val="en-GB"/>
          </w:rPr>
          <w:fldChar w:fldCharType="end"/>
        </w:r>
      </w:hyperlink>
      <w:r>
        <w:rPr>
          <w:lang w:val="en-GB"/>
        </w:rPr>
        <w:t>. Twin studies have shown that a</w:t>
      </w:r>
      <w:r w:rsidRPr="00A23A89">
        <w:rPr>
          <w:lang w:val="en-GB"/>
        </w:rPr>
        <w:t xml:space="preserve"> high level of physical</w:t>
      </w:r>
      <w:r>
        <w:rPr>
          <w:lang w:val="en-GB"/>
        </w:rPr>
        <w:t xml:space="preserve"> </w:t>
      </w:r>
      <w:r w:rsidRPr="00A23A89">
        <w:rPr>
          <w:lang w:val="en-GB"/>
        </w:rPr>
        <w:t>activity can substantially reduce the influence of genetic</w:t>
      </w:r>
      <w:r>
        <w:rPr>
          <w:lang w:val="en-GB"/>
        </w:rPr>
        <w:t xml:space="preserve"> </w:t>
      </w:r>
      <w:r w:rsidRPr="00A23A89">
        <w:rPr>
          <w:lang w:val="en-GB"/>
        </w:rPr>
        <w:t>factors on BMI in both young</w:t>
      </w:r>
      <w:r>
        <w:rPr>
          <w:lang w:val="en-GB"/>
        </w:rPr>
        <w:t xml:space="preserve"> and older adults</w:t>
      </w:r>
      <w:r>
        <w:rPr>
          <w:lang w:val="en-GB"/>
        </w:rPr>
        <w:fldChar w:fldCharType="begin">
          <w:fldData xml:space="preserve">PEVuZE5vdGU+PENpdGU+PEF1dGhvcj5NdXN0ZWxpbjwvQXV0aG9yPjxZZWFyPjIwMDk8L1llYXI+
PFJlY051bT4xODI5PC9SZWNOdW0+PERpc3BsYXlUZXh0PjxzdHlsZSBmYWNlPSJzdXBlcnNjcmlw
dCI+ODMsODQ8L3N0eWxlPjwvRGlzcGxheVRleHQ+PHJlY29yZD48cmVjLW51bWJlcj4xODI5PC9y
ZWMtbnVtYmVyPjxyZWYtdHlwZSBuYW1lPSJKb3VybmFsIEFydGljbGUiPjE3PC9yZWYtdHlwZT48
Y29udHJpYnV0b3JzPjxhdXRob3JzPjxhdXRob3I+TXVzdGVsaW4sIEwuPC9hdXRob3I+PGF1dGhv
cj5TaWx2ZW50b2luZW4sIEsuPC9hdXRob3I+PGF1dGhvcj5QaWV0aWxhaW5lbiwgSy48L2F1dGhv
cj48YXV0aG9yPlJpc3NhbmVuLCBBLjwvYXV0aG9yPjxhdXRob3I+S2FwcmlvLCBKLjwvYXV0aG9y
PjwvYXV0aG9ycz48L2NvbnRyaWJ1dG9ycz48YXV0aC1hZGRyZXNzPkRlcGFydG1lbnQgb2YgUHVi
bGljIEhlYWx0aCwgVHdpbiBSZXNlYXJjaCBVbml0LCBVbml2ZXJzaXR5IG9mIEhlbHNpbmtpLCBI
ZWxzaW5raSwgRmlubGFuZC4gbGluZGEubXVzdGVsaW5AaGVsc2lua2kuZmk8L2F1dGgtYWRkcmVz
cz48dGl0bGVzPjx0aXRsZT5QaHlzaWNhbCBhY3Rpdml0eSByZWR1Y2VzIHRoZSBpbmZsdWVuY2Ug
b2YgZ2VuZXRpYyBlZmZlY3RzIG9uIEJNSSBhbmQgd2Fpc3QgY2lyY3VtZmVyZW5jZTogYSBzdHVk
eSBpbiB5b3VuZyBhZHVsdCB0d2luczwvdGl0bGU+PHNlY29uZGFyeS10aXRsZT5JbnQgSiBPYmVz
IChMb25kKTwvc2Vjb25kYXJ5LXRpdGxlPjwvdGl0bGVzPjxwZXJpb2RpY2FsPjxmdWxsLXRpdGxl
PkludCBKIE9iZXMgKExvbmQpPC9mdWxsLXRpdGxlPjwvcGVyaW9kaWNhbD48cGFnZXM+MjktMzY8
L3BhZ2VzPjx2b2x1bWU+MzM8L3ZvbHVtZT48bnVtYmVyPjE8L251bWJlcj48a2V5d29yZHM+PGtl
eXdvcmQ+QWR1bHQ8L2tleXdvcmQ+PGtleXdvcmQ+Qm9keSBDb21wb3NpdGlvbi8qZ2VuZXRpY3M8
L2tleXdvcmQ+PGtleXdvcmQ+Qm9keSBNYXNzIEluZGV4PC9rZXl3b3JkPjxrZXl3b3JkPkZlbWFs
ZTwva2V5d29yZD48a2V5d29yZD5GaW5sYW5kPC9rZXl3b3JkPjxrZXl3b3JkPkh1bWFuczwva2V5
d29yZD48a2V5d29yZD5Mb25naXR1ZGluYWwgU3R1ZGllczwva2V5d29yZD48a2V5d29yZD5NYWxl
PC9rZXl3b3JkPjxrZXl3b3JkPipNb3RvciBBY3Rpdml0eTwva2V5d29yZD48a2V5d29yZD5QaGVu
b3R5cGU8L2tleXdvcmQ+PGtleXdvcmQ+VHdpbnMvKmdlbmV0aWNzPC9rZXl3b3JkPjxrZXl3b3Jk
PldhaXN0IENpcmN1bWZlcmVuY2UvZ2VuZXRpY3M8L2tleXdvcmQ+PGtleXdvcmQ+WW91bmcgQWR1
bHQ8L2tleXdvcmQ+PC9rZXl3b3Jkcz48ZGF0ZXM+PHllYXI+MjAwOTwveWVhcj48cHViLWRhdGVz
PjxkYXRlPkphbjwvZGF0ZT48L3B1Yi1kYXRlcz48L2RhdGVzPjxhY2Nlc3Npb24tbnVtPjE5MDQ4
MDEzPC9hY2Nlc3Npb24tbnVtPjx1cmxzPjxyZWxhdGVkLXVybHM+PHVybD5odHRwOi8vd3d3Lm5j
YmkubmxtLm5paC5nb3YvZW50cmV6L3F1ZXJ5LmZjZ2k/Y21kPVJldHJpZXZlJmFtcDtkYj1QdWJN
ZWQmYW1wO2RvcHQ9Q2l0YXRpb24mYW1wO2xpc3RfdWlkcz0xOTA0ODAxMyA8L3VybD48L3JlbGF0
ZWQtdXJscz48L3VybHM+PC9yZWNvcmQ+PC9DaXRlPjxDaXRlPjxBdXRob3I+TWNDYWZmZXJ5PC9B
dXRob3I+PFllYXI+MjAwOTwvWWVhcj48UmVjTnVtPjE4MzE8L1JlY051bT48cmVjb3JkPjxyZWMt
bnVtYmVyPjE4MzE8L3JlYy1udW1iZXI+PHJlZi10eXBlIG5hbWU9IkpvdXJuYWwgQXJ0aWNsZSI+
MTc8L3JlZi10eXBlPjxjb250cmlidXRvcnM+PGF1dGhvcnM+PGF1dGhvcj5NY0NhZmZlcnksIEou
IE0uPC9hdXRob3I+PGF1dGhvcj5QYXBhbmRvbmF0b3MsIEcuIEQuPC9hdXRob3I+PGF1dGhvcj5C
b25kLCBELiBTLjwvYXV0aG9yPjxhdXRob3I+THlvbnMsIE0uIEouPC9hdXRob3I+PGF1dGhvcj5X
aW5nLCBSLiBSLjwvYXV0aG9yPjwvYXV0aG9ycz48L2NvbnRyaWJ1dG9ycz48YXV0aC1hZGRyZXNz
PldlaWdodCBDb250cm9sIGFuZCBEaWFiZXRlcyBSZXNlYXJjaCBDZW50ZXIsIEJyb3duIE1lZGlj
YWwgU2Nob29sIGFuZCB0aGUgTWlyaWFtIEhvc3BpdGFsLCBQcm92aWRlbmNlLCBSSSAwMjkwMywg
VVNBLiBqZWFubmVfbWNjYWZmZXJ5QGJyb3duLmVkdTwvYXV0aC1hZGRyZXNzPjx0aXRsZXM+PHRp
dGxlPkdlbmUgWCBlbnZpcm9ubWVudCBpbnRlcmFjdGlvbiBvZiB2aWdvcm91cyBleGVyY2lzZSBh
bmQgYm9keSBtYXNzIGluZGV4IGFtb25nIG1hbGUgVmlldG5hbS1lcmEgdHdpbnM8L3RpdGxlPjxz
ZWNvbmRhcnktdGl0bGU+QW0gSiBDbGluIE51dHI8L3NlY29uZGFyeS10aXRsZT48L3RpdGxlcz48
cGVyaW9kaWNhbD48ZnVsbC10aXRsZT5BbSBKIENsaW4gTnV0cjwvZnVsbC10aXRsZT48L3Blcmlv
ZGljYWw+PHBhZ2VzPjEwMTEtODwvcGFnZXM+PHZvbHVtZT44OTwvdm9sdW1lPjxudW1iZXI+NDwv
bnVtYmVyPjxrZXl3b3Jkcz48a2V5d29yZD5BZHVsdDwva2V5d29yZD48a2V5d29yZD5BbmFseXNp
cyBvZiBWYXJpYW5jZTwva2V5d29yZD48a2V5d29yZD5Cb2R5IE1hc3MgSW5kZXg8L2tleXdvcmQ+
PGtleXdvcmQ+Qm9keSBXZWlnaHQvKmdlbmV0aWNzLypwaHlzaW9sb2d5PC9rZXl3b3JkPjxrZXl3
b3JkPkNvaG9ydCBTdHVkaWVzPC9rZXl3b3JkPjxrZXl3b3JkPkRpc2Vhc2VzIGluIFR3aW5zL2Vw
aWRlbWlvbG9neS8qZ2VuZXRpY3M8L2tleXdvcmQ+PGtleXdvcmQ+KkVudmlyb25tZW50PC9rZXl3
b3JkPjxrZXl3b3JkPkV4ZXJjaXNlLypwaHlzaW9sb2d5PC9rZXl3b3JkPjxrZXl3b3JkPkdlbmV0
aWMgUHJlZGlzcG9zaXRpb24gdG8gRGlzZWFzZTwva2V5d29yZD48a2V5d29yZD5IdW1hbnM8L2tl
eXdvcmQ+PGtleXdvcmQ+TWFsZTwva2V5d29yZD48a2V5d29yZD5Nb2RlbHMsIEdlbmV0aWM8L2tl
eXdvcmQ+PGtleXdvcmQ+T2Jlc2l0eS9lcGlkZW1pb2xvZ3kvZXRpb2xvZ3kvKmdlbmV0aWNzPC9r
ZXl3b3JkPjxrZXl3b3JkPlJlZ2lzdHJpZXM8L2tleXdvcmQ+PGtleXdvcmQ+VHdpbnMsIERpenln
b3RpYzwva2V5d29yZD48a2V5d29yZD5Ud2lucywgTW9ub3p5Z290aWM8L2tleXdvcmQ+PC9rZXl3
b3Jkcz48ZGF0ZXM+PHllYXI+MjAwOTwveWVhcj48cHViLWRhdGVzPjxkYXRlPkFwcjwvZGF0ZT48
L3B1Yi1kYXRlcz48L2RhdGVzPjxhY2Nlc3Npb24tbnVtPjE5MjI1MTE5PC9hY2Nlc3Npb24tbnVt
Pjx1cmxzPjxyZWxhdGVkLXVybHM+PHVybD5odHRwOi8vd3d3Lm5jYmkubmxtLm5paC5nb3YvZW50
cmV6L3F1ZXJ5LmZjZ2k/Y21kPVJldHJpZXZlJmFtcDtkYj1QdWJNZWQmYW1wO2RvcHQ9Q2l0YXRp
b24mYW1wO2xpc3RfdWlkcz0xOTIyNTExOSA8L3VybD48L3JlbGF0ZWQtdXJscz48L3VybHM+PC9y
ZWNvcmQ+PC9DaXRlPjwvRW5kTm90ZT5=
</w:fldData>
        </w:fldChar>
      </w:r>
      <w:r w:rsidR="00B75D9A">
        <w:rPr>
          <w:lang w:val="en-GB"/>
        </w:rPr>
        <w:instrText xml:space="preserve"> ADDIN EN.CITE </w:instrText>
      </w:r>
      <w:r w:rsidR="00B75D9A">
        <w:rPr>
          <w:lang w:val="en-GB"/>
        </w:rPr>
        <w:fldChar w:fldCharType="begin">
          <w:fldData xml:space="preserve">PEVuZE5vdGU+PENpdGU+PEF1dGhvcj5NdXN0ZWxpbjwvQXV0aG9yPjxZZWFyPjIwMDk8L1llYXI+
PFJlY051bT4xODI5PC9SZWNOdW0+PERpc3BsYXlUZXh0PjxzdHlsZSBmYWNlPSJzdXBlcnNjcmlw
dCI+ODMsODQ8L3N0eWxlPjwvRGlzcGxheVRleHQ+PHJlY29yZD48cmVjLW51bWJlcj4xODI5PC9y
ZWMtbnVtYmVyPjxyZWYtdHlwZSBuYW1lPSJKb3VybmFsIEFydGljbGUiPjE3PC9yZWYtdHlwZT48
Y29udHJpYnV0b3JzPjxhdXRob3JzPjxhdXRob3I+TXVzdGVsaW4sIEwuPC9hdXRob3I+PGF1dGhv
cj5TaWx2ZW50b2luZW4sIEsuPC9hdXRob3I+PGF1dGhvcj5QaWV0aWxhaW5lbiwgSy48L2F1dGhv
cj48YXV0aG9yPlJpc3NhbmVuLCBBLjwvYXV0aG9yPjxhdXRob3I+S2FwcmlvLCBKLjwvYXV0aG9y
PjwvYXV0aG9ycz48L2NvbnRyaWJ1dG9ycz48YXV0aC1hZGRyZXNzPkRlcGFydG1lbnQgb2YgUHVi
bGljIEhlYWx0aCwgVHdpbiBSZXNlYXJjaCBVbml0LCBVbml2ZXJzaXR5IG9mIEhlbHNpbmtpLCBI
ZWxzaW5raSwgRmlubGFuZC4gbGluZGEubXVzdGVsaW5AaGVsc2lua2kuZmk8L2F1dGgtYWRkcmVz
cz48dGl0bGVzPjx0aXRsZT5QaHlzaWNhbCBhY3Rpdml0eSByZWR1Y2VzIHRoZSBpbmZsdWVuY2Ug
b2YgZ2VuZXRpYyBlZmZlY3RzIG9uIEJNSSBhbmQgd2Fpc3QgY2lyY3VtZmVyZW5jZTogYSBzdHVk
eSBpbiB5b3VuZyBhZHVsdCB0d2luczwvdGl0bGU+PHNlY29uZGFyeS10aXRsZT5JbnQgSiBPYmVz
IChMb25kKTwvc2Vjb25kYXJ5LXRpdGxlPjwvdGl0bGVzPjxwZXJpb2RpY2FsPjxmdWxsLXRpdGxl
PkludCBKIE9iZXMgKExvbmQpPC9mdWxsLXRpdGxlPjwvcGVyaW9kaWNhbD48cGFnZXM+MjktMzY8
L3BhZ2VzPjx2b2x1bWU+MzM8L3ZvbHVtZT48bnVtYmVyPjE8L251bWJlcj48a2V5d29yZHM+PGtl
eXdvcmQ+QWR1bHQ8L2tleXdvcmQ+PGtleXdvcmQ+Qm9keSBDb21wb3NpdGlvbi8qZ2VuZXRpY3M8
L2tleXdvcmQ+PGtleXdvcmQ+Qm9keSBNYXNzIEluZGV4PC9rZXl3b3JkPjxrZXl3b3JkPkZlbWFs
ZTwva2V5d29yZD48a2V5d29yZD5GaW5sYW5kPC9rZXl3b3JkPjxrZXl3b3JkPkh1bWFuczwva2V5
d29yZD48a2V5d29yZD5Mb25naXR1ZGluYWwgU3R1ZGllczwva2V5d29yZD48a2V5d29yZD5NYWxl
PC9rZXl3b3JkPjxrZXl3b3JkPipNb3RvciBBY3Rpdml0eTwva2V5d29yZD48a2V5d29yZD5QaGVu
b3R5cGU8L2tleXdvcmQ+PGtleXdvcmQ+VHdpbnMvKmdlbmV0aWNzPC9rZXl3b3JkPjxrZXl3b3Jk
PldhaXN0IENpcmN1bWZlcmVuY2UvZ2VuZXRpY3M8L2tleXdvcmQ+PGtleXdvcmQ+WW91bmcgQWR1
bHQ8L2tleXdvcmQ+PC9rZXl3b3Jkcz48ZGF0ZXM+PHllYXI+MjAwOTwveWVhcj48cHViLWRhdGVz
PjxkYXRlPkphbjwvZGF0ZT48L3B1Yi1kYXRlcz48L2RhdGVzPjxhY2Nlc3Npb24tbnVtPjE5MDQ4
MDEzPC9hY2Nlc3Npb24tbnVtPjx1cmxzPjxyZWxhdGVkLXVybHM+PHVybD5odHRwOi8vd3d3Lm5j
YmkubmxtLm5paC5nb3YvZW50cmV6L3F1ZXJ5LmZjZ2k/Y21kPVJldHJpZXZlJmFtcDtkYj1QdWJN
ZWQmYW1wO2RvcHQ9Q2l0YXRpb24mYW1wO2xpc3RfdWlkcz0xOTA0ODAxMyA8L3VybD48L3JlbGF0
ZWQtdXJscz48L3VybHM+PC9yZWNvcmQ+PC9DaXRlPjxDaXRlPjxBdXRob3I+TWNDYWZmZXJ5PC9B
dXRob3I+PFllYXI+MjAwOTwvWWVhcj48UmVjTnVtPjE4MzE8L1JlY051bT48cmVjb3JkPjxyZWMt
bnVtYmVyPjE4MzE8L3JlYy1udW1iZXI+PHJlZi10eXBlIG5hbWU9IkpvdXJuYWwgQXJ0aWNsZSI+
MTc8L3JlZi10eXBlPjxjb250cmlidXRvcnM+PGF1dGhvcnM+PGF1dGhvcj5NY0NhZmZlcnksIEou
IE0uPC9hdXRob3I+PGF1dGhvcj5QYXBhbmRvbmF0b3MsIEcuIEQuPC9hdXRob3I+PGF1dGhvcj5C
b25kLCBELiBTLjwvYXV0aG9yPjxhdXRob3I+THlvbnMsIE0uIEouPC9hdXRob3I+PGF1dGhvcj5X
aW5nLCBSLiBSLjwvYXV0aG9yPjwvYXV0aG9ycz48L2NvbnRyaWJ1dG9ycz48YXV0aC1hZGRyZXNz
PldlaWdodCBDb250cm9sIGFuZCBEaWFiZXRlcyBSZXNlYXJjaCBDZW50ZXIsIEJyb3duIE1lZGlj
YWwgU2Nob29sIGFuZCB0aGUgTWlyaWFtIEhvc3BpdGFsLCBQcm92aWRlbmNlLCBSSSAwMjkwMywg
VVNBLiBqZWFubmVfbWNjYWZmZXJ5QGJyb3duLmVkdTwvYXV0aC1hZGRyZXNzPjx0aXRsZXM+PHRp
dGxlPkdlbmUgWCBlbnZpcm9ubWVudCBpbnRlcmFjdGlvbiBvZiB2aWdvcm91cyBleGVyY2lzZSBh
bmQgYm9keSBtYXNzIGluZGV4IGFtb25nIG1hbGUgVmlldG5hbS1lcmEgdHdpbnM8L3RpdGxlPjxz
ZWNvbmRhcnktdGl0bGU+QW0gSiBDbGluIE51dHI8L3NlY29uZGFyeS10aXRsZT48L3RpdGxlcz48
cGVyaW9kaWNhbD48ZnVsbC10aXRsZT5BbSBKIENsaW4gTnV0cjwvZnVsbC10aXRsZT48L3Blcmlv
ZGljYWw+PHBhZ2VzPjEwMTEtODwvcGFnZXM+PHZvbHVtZT44OTwvdm9sdW1lPjxudW1iZXI+NDwv
bnVtYmVyPjxrZXl3b3Jkcz48a2V5d29yZD5BZHVsdDwva2V5d29yZD48a2V5d29yZD5BbmFseXNp
cyBvZiBWYXJpYW5jZTwva2V5d29yZD48a2V5d29yZD5Cb2R5IE1hc3MgSW5kZXg8L2tleXdvcmQ+
PGtleXdvcmQ+Qm9keSBXZWlnaHQvKmdlbmV0aWNzLypwaHlzaW9sb2d5PC9rZXl3b3JkPjxrZXl3
b3JkPkNvaG9ydCBTdHVkaWVzPC9rZXl3b3JkPjxrZXl3b3JkPkRpc2Vhc2VzIGluIFR3aW5zL2Vw
aWRlbWlvbG9neS8qZ2VuZXRpY3M8L2tleXdvcmQ+PGtleXdvcmQ+KkVudmlyb25tZW50PC9rZXl3
b3JkPjxrZXl3b3JkPkV4ZXJjaXNlLypwaHlzaW9sb2d5PC9rZXl3b3JkPjxrZXl3b3JkPkdlbmV0
aWMgUHJlZGlzcG9zaXRpb24gdG8gRGlzZWFzZTwva2V5d29yZD48a2V5d29yZD5IdW1hbnM8L2tl
eXdvcmQ+PGtleXdvcmQ+TWFsZTwva2V5d29yZD48a2V5d29yZD5Nb2RlbHMsIEdlbmV0aWM8L2tl
eXdvcmQ+PGtleXdvcmQ+T2Jlc2l0eS9lcGlkZW1pb2xvZ3kvZXRpb2xvZ3kvKmdlbmV0aWNzPC9r
ZXl3b3JkPjxrZXl3b3JkPlJlZ2lzdHJpZXM8L2tleXdvcmQ+PGtleXdvcmQ+VHdpbnMsIERpenln
b3RpYzwva2V5d29yZD48a2V5d29yZD5Ud2lucywgTW9ub3p5Z290aWM8L2tleXdvcmQ+PC9rZXl3
b3Jkcz48ZGF0ZXM+PHllYXI+MjAwOTwveWVhcj48cHViLWRhdGVzPjxkYXRlPkFwcjwvZGF0ZT48
L3B1Yi1kYXRlcz48L2RhdGVzPjxhY2Nlc3Npb24tbnVtPjE5MjI1MTE5PC9hY2Nlc3Npb24tbnVt
Pjx1cmxzPjxyZWxhdGVkLXVybHM+PHVybD5odHRwOi8vd3d3Lm5jYmkubmxtLm5paC5nb3YvZW50
cmV6L3F1ZXJ5LmZjZ2k/Y21kPVJldHJpZXZlJmFtcDtkYj1QdWJNZWQmYW1wO2RvcHQ9Q2l0YXRp
b24mYW1wO2xpc3RfdWlkcz0xOTIyNTExOSA8L3VybD48L3JlbGF0ZWQtdXJscz48L3VybHM+PC9y
ZWNvcmQ+PC9DaXRlPjwvRW5kTm90ZT5=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83" w:tooltip="Mustelin, 2009 #1829" w:history="1">
        <w:r w:rsidR="00D6636D" w:rsidRPr="00B75D9A">
          <w:rPr>
            <w:noProof/>
            <w:vertAlign w:val="superscript"/>
            <w:lang w:val="en-GB"/>
          </w:rPr>
          <w:t>83</w:t>
        </w:r>
      </w:hyperlink>
      <w:r w:rsidR="00B75D9A" w:rsidRPr="00B75D9A">
        <w:rPr>
          <w:noProof/>
          <w:vertAlign w:val="superscript"/>
          <w:lang w:val="en-GB"/>
        </w:rPr>
        <w:t>,</w:t>
      </w:r>
      <w:hyperlink w:anchor="_ENREF_84" w:tooltip="McCaffery, 2009 #1831" w:history="1">
        <w:r w:rsidR="00D6636D" w:rsidRPr="00B75D9A">
          <w:rPr>
            <w:noProof/>
            <w:vertAlign w:val="superscript"/>
            <w:lang w:val="en-GB"/>
          </w:rPr>
          <w:t>84</w:t>
        </w:r>
      </w:hyperlink>
      <w:r>
        <w:rPr>
          <w:lang w:val="en-GB"/>
        </w:rPr>
        <w:fldChar w:fldCharType="end"/>
      </w:r>
      <w:r>
        <w:rPr>
          <w:lang w:val="en-GB"/>
        </w:rPr>
        <w:t>. In a recent article, PT. Williams studied the parental contribution to offspring’s BMI in 47,691 adult runners and showed that a vigorous physical activity (running distance ≥ 9 km/day) decreased the parental contribution to BMI, by 48-58 %, in comparison with runners with moderate physical activity (running distance &lt; 3 km/day)</w:t>
      </w:r>
      <w:hyperlink w:anchor="_ENREF_85" w:tooltip="Williams, 2012 #1777" w:history="1">
        <w:r w:rsidR="00D6636D">
          <w:rPr>
            <w:lang w:val="en-GB"/>
          </w:rPr>
          <w:fldChar w:fldCharType="begin">
            <w:fldData xml:space="preserve">PEVuZE5vdGU+PENpdGU+PEF1dGhvcj5XaWxsaWFtczwvQXV0aG9yPjxZZWFyPjIwMTI8L1llYXI+
PFJlY051bT4xNzc3PC9SZWNOdW0+PERpc3BsYXlUZXh0PjxzdHlsZSBmYWNlPSJzdXBlcnNjcmlw
dCI+ODU8L3N0eWxlPjwvRGlzcGxheVRleHQ+PHJlY29yZD48cmVjLW51bWJlcj4xNzc3PC9yZWMt
bnVtYmVyPjxmb3JlaWduLWtleXM+PGtleSBhcHA9IkVOIiBkYi1pZD0iNXRzcHY1Mndzd2QwOXNl
c2RzdHZ3cGRhdnRwcGFwcjBkYXNwIj4xNzc3PC9rZXk+PC9mb3JlaWduLWtleXM+PHJlZi10eXBl
IG5hbWU9IkpvdXJuYWwgQXJ0aWNsZSI+MTc8L3JlZi10eXBlPjxjb250cmlidXRvcnM+PGF1dGhv
cnM+PGF1dGhvcj5XaWxsaWFtcywgUC4gVC48L2F1dGhvcj48L2F1dGhvcnM+PC9jb250cmlidXRv
cnM+PGF1dGgtYWRkcmVzcz5MaWZlIFNjaWVuY2VzIERpdmlzaW9uLCBMYXdyZW5jZSBCZXJrZWxl
eSBOYXRpb25hbCBMYWJvcmF0b3J5LCBEb25uZXIgTGFib3JhdG9yeSwgQmVya2VsZXksIENhbGlm
b3JuaWEsIFVuaXRlZCBTdGF0ZXMgb2YgQW1lcmljYS4gcHR3aWxsaWFtc0BsYmwuZ292PC9hdXRo
LWFkZHJlc3M+PHRpdGxlcz48dGl0bGU+QXR0ZW51YXRpbmcgZWZmZWN0IG9mIHZpZ29yb3VzIHBo
eXNpY2FsIGFjdGl2aXR5IG9uIHRoZSByaXNrIGZvciBpbmhlcml0ZWQgb2Jlc2l0eTogYSBzdHVk
eSBvZiA0Nyw2OTEgcnVubmVyczwvdGl0bGU+PHNlY29uZGFyeS10aXRsZT5QbG9TIG9uZTwvc2Vj
b25kYXJ5LXRpdGxlPjxhbHQtdGl0bGU+UExvUyBPbmU8L2FsdC10aXRsZT48L3RpdGxlcz48cGVy
aW9kaWNhbD48ZnVsbC10aXRsZT5QbG9TIG9uZTwvZnVsbC10aXRsZT48YWJici0xPlBMb1MgT25l
PC9hYmJyLTE+PC9wZXJpb2RpY2FsPjxhbHQtcGVyaW9kaWNhbD48ZnVsbC10aXRsZT5QbG9TIG9u
ZTwvZnVsbC10aXRsZT48YWJici0xPlBMb1MgT25lPC9hYmJyLTE+PC9hbHQtcGVyaW9kaWNhbD48
cGFnZXM+ZTMxNDM2PC9wYWdlcz48dm9sdW1lPjc8L3ZvbHVtZT48bnVtYmVyPjI8L251bWJlcj48
ZWRpdGlvbj4yMDEyLzAzLzAzPC9lZGl0aW9uPjxrZXl3b3Jkcz48a2V5d29yZD5BZGlwb3NlIFRp
c3N1ZS9wYXRob2xvZ3k8L2tleXdvcmQ+PGtleXdvcmQ+QWRpcG9zaXR5PC9rZXl3b3JkPjxrZXl3
b3JkPkFkb2xlc2NlbnQ8L2tleXdvcmQ+PGtleXdvcmQ+QWR1bHQ8L2tleXdvcmQ+PGtleXdvcmQ+
QWdlZDwva2V5d29yZD48a2V5d29yZD5BZ2VkLCA4MCBhbmQgb3Zlcjwva2V5d29yZD48a2V5d29y
ZD5BdGhsZXRlczwva2V5d29yZD48a2V5d29yZD5Cb2R5IE1hc3MgSW5kZXg8L2tleXdvcmQ+PGtl
eXdvcmQ+Qm9keSBXZWlnaHQ8L2tleXdvcmQ+PGtleXdvcmQ+RXhlcmNpc2U8L2tleXdvcmQ+PGtl
eXdvcmQ+RmVtYWxlPC9rZXl3b3JkPjxrZXl3b3JkPkh1bWFuczwva2V5d29yZD48a2V5d29yZD5N
YWxlPC9rZXl3b3JkPjxrZXl3b3JkPk1pZGRsZSBBZ2VkPC9rZXl3b3JkPjxrZXl3b3JkPk9iZXNp
dHkvKmdlbmV0aWNzLypwcmV2ZW50aW9uICZhbXA7IGNvbnRyb2w8L2tleXdvcmQ+PGtleXdvcmQ+
UG9seW1vcnBoaXNtLCBHZW5ldGljPC9rZXl3b3JkPjxrZXl3b3JkPlJpc2s8L2tleXdvcmQ+PGtl
eXdvcmQ+UnVubmluZy8qcGh5c2lvbG9neTwva2V5d29yZD48a2V5d29yZD5TZXggRmFjdG9yczwv
a2V5d29yZD48a2V5d29yZD5XYWlzdCBDaXJjdW1mZXJlbmNlPC9rZXl3b3JkPjwva2V5d29yZHM+
PGRhdGVzPjx5ZWFyPjIwMTI8L3llYXI+PC9kYXRlcz48aXNibj4xOTMyLTYyMDMgKEVsZWN0cm9u
aWMpJiN4RDsxOTMyLTYyMDMgKExpbmtpbmcpPC9pc2JuPjxhY2Nlc3Npb24tbnVtPjIyMzg0MDIz
PC9hY2Nlc3Npb24tbnVtPjx3b3JrLXR5cGU+UmVzZWFyY2ggU3VwcG9ydCwgTi5JLkguLCBFeHRy
YW11cmFsPC93b3JrLXR5cGU+PHVybHM+PHJlbGF0ZWQtdXJscz48dXJsPmh0dHA6Ly93d3cubmNi
aS5ubG0ubmloLmdvdi9wdWJtZWQvMjIzODQwMjM8L3VybD48L3JlbGF0ZWQtdXJscz48L3VybHM+
PGN1c3RvbTI+MzI4NTY0NjwvY3VzdG9tMj48ZWxlY3Ryb25pYy1yZXNvdXJjZS1udW0+MTAuMTM3
MS9qb3VybmFsLnBvbmUuMDAzMTQzNjwvZWxlY3Ryb25pYy1yZXNvdXJjZS1udW0+PGxhbmd1YWdl
PmVuZzwvbGFuZ3VhZ2U+PC9yZWNvcmQ+PC9DaXRlPjwvRW5kTm90ZT5=
</w:fldData>
          </w:fldChar>
        </w:r>
        <w:r w:rsidR="00D6636D">
          <w:rPr>
            <w:lang w:val="en-GB"/>
          </w:rPr>
          <w:instrText xml:space="preserve"> ADDIN EN.CITE </w:instrText>
        </w:r>
        <w:r w:rsidR="00D6636D">
          <w:rPr>
            <w:lang w:val="en-GB"/>
          </w:rPr>
          <w:fldChar w:fldCharType="begin">
            <w:fldData xml:space="preserve">PEVuZE5vdGU+PENpdGU+PEF1dGhvcj5XaWxsaWFtczwvQXV0aG9yPjxZZWFyPjIwMTI8L1llYXI+
PFJlY051bT4xNzc3PC9SZWNOdW0+PERpc3BsYXlUZXh0PjxzdHlsZSBmYWNlPSJzdXBlcnNjcmlw
dCI+ODU8L3N0eWxlPjwvRGlzcGxheVRleHQ+PHJlY29yZD48cmVjLW51bWJlcj4xNzc3PC9yZWMt
bnVtYmVyPjxmb3JlaWduLWtleXM+PGtleSBhcHA9IkVOIiBkYi1pZD0iNXRzcHY1Mndzd2QwOXNl
c2RzdHZ3cGRhdnRwcGFwcjBkYXNwIj4xNzc3PC9rZXk+PC9mb3JlaWduLWtleXM+PHJlZi10eXBl
IG5hbWU9IkpvdXJuYWwgQXJ0aWNsZSI+MTc8L3JlZi10eXBlPjxjb250cmlidXRvcnM+PGF1dGhv
cnM+PGF1dGhvcj5XaWxsaWFtcywgUC4gVC48L2F1dGhvcj48L2F1dGhvcnM+PC9jb250cmlidXRv
cnM+PGF1dGgtYWRkcmVzcz5MaWZlIFNjaWVuY2VzIERpdmlzaW9uLCBMYXdyZW5jZSBCZXJrZWxl
eSBOYXRpb25hbCBMYWJvcmF0b3J5LCBEb25uZXIgTGFib3JhdG9yeSwgQmVya2VsZXksIENhbGlm
b3JuaWEsIFVuaXRlZCBTdGF0ZXMgb2YgQW1lcmljYS4gcHR3aWxsaWFtc0BsYmwuZ292PC9hdXRo
LWFkZHJlc3M+PHRpdGxlcz48dGl0bGU+QXR0ZW51YXRpbmcgZWZmZWN0IG9mIHZpZ29yb3VzIHBo
eXNpY2FsIGFjdGl2aXR5IG9uIHRoZSByaXNrIGZvciBpbmhlcml0ZWQgb2Jlc2l0eTogYSBzdHVk
eSBvZiA0Nyw2OTEgcnVubmVyczwvdGl0bGU+PHNlY29uZGFyeS10aXRsZT5QbG9TIG9uZTwvc2Vj
b25kYXJ5LXRpdGxlPjxhbHQtdGl0bGU+UExvUyBPbmU8L2FsdC10aXRsZT48L3RpdGxlcz48cGVy
aW9kaWNhbD48ZnVsbC10aXRsZT5QbG9TIG9uZTwvZnVsbC10aXRsZT48YWJici0xPlBMb1MgT25l
PC9hYmJyLTE+PC9wZXJpb2RpY2FsPjxhbHQtcGVyaW9kaWNhbD48ZnVsbC10aXRsZT5QbG9TIG9u
ZTwvZnVsbC10aXRsZT48YWJici0xPlBMb1MgT25lPC9hYmJyLTE+PC9hbHQtcGVyaW9kaWNhbD48
cGFnZXM+ZTMxNDM2PC9wYWdlcz48dm9sdW1lPjc8L3ZvbHVtZT48bnVtYmVyPjI8L251bWJlcj48
ZWRpdGlvbj4yMDEyLzAzLzAzPC9lZGl0aW9uPjxrZXl3b3Jkcz48a2V5d29yZD5BZGlwb3NlIFRp
c3N1ZS9wYXRob2xvZ3k8L2tleXdvcmQ+PGtleXdvcmQ+QWRpcG9zaXR5PC9rZXl3b3JkPjxrZXl3
b3JkPkFkb2xlc2NlbnQ8L2tleXdvcmQ+PGtleXdvcmQ+QWR1bHQ8L2tleXdvcmQ+PGtleXdvcmQ+
QWdlZDwva2V5d29yZD48a2V5d29yZD5BZ2VkLCA4MCBhbmQgb3Zlcjwva2V5d29yZD48a2V5d29y
ZD5BdGhsZXRlczwva2V5d29yZD48a2V5d29yZD5Cb2R5IE1hc3MgSW5kZXg8L2tleXdvcmQ+PGtl
eXdvcmQ+Qm9keSBXZWlnaHQ8L2tleXdvcmQ+PGtleXdvcmQ+RXhlcmNpc2U8L2tleXdvcmQ+PGtl
eXdvcmQ+RmVtYWxlPC9rZXl3b3JkPjxrZXl3b3JkPkh1bWFuczwva2V5d29yZD48a2V5d29yZD5N
YWxlPC9rZXl3b3JkPjxrZXl3b3JkPk1pZGRsZSBBZ2VkPC9rZXl3b3JkPjxrZXl3b3JkPk9iZXNp
dHkvKmdlbmV0aWNzLypwcmV2ZW50aW9uICZhbXA7IGNvbnRyb2w8L2tleXdvcmQ+PGtleXdvcmQ+
UG9seW1vcnBoaXNtLCBHZW5ldGljPC9rZXl3b3JkPjxrZXl3b3JkPlJpc2s8L2tleXdvcmQ+PGtl
eXdvcmQ+UnVubmluZy8qcGh5c2lvbG9neTwva2V5d29yZD48a2V5d29yZD5TZXggRmFjdG9yczwv
a2V5d29yZD48a2V5d29yZD5XYWlzdCBDaXJjdW1mZXJlbmNlPC9rZXl3b3JkPjwva2V5d29yZHM+
PGRhdGVzPjx5ZWFyPjIwMTI8L3llYXI+PC9kYXRlcz48aXNibj4xOTMyLTYyMDMgKEVsZWN0cm9u
aWMpJiN4RDsxOTMyLTYyMDMgKExpbmtpbmcpPC9pc2JuPjxhY2Nlc3Npb24tbnVtPjIyMzg0MDIz
PC9hY2Nlc3Npb24tbnVtPjx3b3JrLXR5cGU+UmVzZWFyY2ggU3VwcG9ydCwgTi5JLkguLCBFeHRy
YW11cmFsPC93b3JrLXR5cGU+PHVybHM+PHJlbGF0ZWQtdXJscz48dXJsPmh0dHA6Ly93d3cubmNi
aS5ubG0ubmloLmdvdi9wdWJtZWQvMjIzODQwMjM8L3VybD48L3JlbGF0ZWQtdXJscz48L3VybHM+
PGN1c3RvbTI+MzI4NTY0NjwvY3VzdG9tMj48ZWxlY3Ryb25pYy1yZXNvdXJjZS1udW0+MTAuMTM3
MS9qb3VybmFsLnBvbmUuMDAzMTQzNjwvZWxlY3Ryb25pYy1yZXNvdXJjZS1udW0+PGxhbmd1YWdl
PmVuZzwvbGFuZ3VhZ2U+PC9yZWNvcmQ+PC9DaXRlPjwvRW5kTm90ZT5=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85</w:t>
        </w:r>
        <w:r w:rsidR="00D6636D">
          <w:rPr>
            <w:lang w:val="en-GB"/>
          </w:rPr>
          <w:fldChar w:fldCharType="end"/>
        </w:r>
      </w:hyperlink>
      <w:r>
        <w:rPr>
          <w:lang w:val="en-GB"/>
        </w:rPr>
        <w:t>. Socio-structural research indicates that educational status is negatively associated with obesity</w:t>
      </w:r>
      <w:hyperlink w:anchor="_ENREF_86" w:tooltip="Roskam, 2010 #1978" w:history="1">
        <w:r w:rsidR="00D6636D">
          <w:rPr>
            <w:lang w:val="en-GB"/>
          </w:rPr>
          <w:fldChar w:fldCharType="begin"/>
        </w:r>
        <w:r w:rsidR="00D6636D">
          <w:rPr>
            <w:lang w:val="en-GB"/>
          </w:rPr>
          <w:instrText xml:space="preserve"> ADDIN EN.CITE &lt;EndNote&gt;&lt;Cite&gt;&lt;Author&gt;Roskam&lt;/Author&gt;&lt;Year&gt;2010&lt;/Year&gt;&lt;RecNum&gt;1978&lt;/RecNum&gt;&lt;DisplayText&gt;&lt;style face="superscript"&gt;86&lt;/style&gt;&lt;/DisplayText&gt;&lt;record&gt;&lt;rec-number&gt;1978&lt;/rec-number&gt;&lt;ref-type name="Journal Article"&gt;17&lt;/ref-type&gt;&lt;contributors&gt;&lt;authors&gt;&lt;author&gt;Roskam, A. J.&lt;/author&gt;&lt;author&gt;Kunst, A. E.&lt;/author&gt;&lt;author&gt;Van Oyen, H.&lt;/author&gt;&lt;author&gt;Demarest, S.&lt;/author&gt;&lt;author&gt;Klumbiene, J.&lt;/author&gt;&lt;author&gt;Regidor, E.&lt;/author&gt;&lt;author&gt;Helmert, U.&lt;/author&gt;&lt;author&gt;Jusot, F.&lt;/author&gt;&lt;author&gt;Dzurova, D.&lt;/author&gt;&lt;author&gt;Mackenbach, J. P.&lt;/author&gt;&lt;/authors&gt;&lt;/contributors&gt;&lt;auth-address&gt;Department of Public Health, Erasmus Medical Center, Rotterdam, The Netherlands. albertjanroskam@hotmail.com&lt;/auth-address&gt;&lt;titles&gt;&lt;title&gt;Comparative appraisal of educational inequalities in overweight and obesity among adults in 19 European countries&lt;/title&gt;&lt;secondary-title&gt;Int J Epidemiol&lt;/secondary-title&gt;&lt;/titles&gt;&lt;periodical&gt;&lt;full-title&gt;Int J Epidemiol&lt;/full-title&gt;&lt;/periodical&gt;&lt;pages&gt;392-404&lt;/pages&gt;&lt;volume&gt;39&lt;/volume&gt;&lt;number&gt;2&lt;/number&gt;&lt;keywords&gt;&lt;keyword&gt;Adult&lt;/keyword&gt;&lt;keyword&gt;Cross-Sectional Studies&lt;/keyword&gt;&lt;keyword&gt;Developed Countries&lt;/keyword&gt;&lt;keyword&gt;Developing Countries&lt;/keyword&gt;&lt;keyword&gt;Economics&lt;/keyword&gt;&lt;keyword&gt;*Educational Status&lt;/keyword&gt;&lt;keyword&gt;Europe/epidemiology&lt;/keyword&gt;&lt;keyword&gt;Female&lt;/keyword&gt;&lt;keyword&gt;Humans&lt;/keyword&gt;&lt;keyword&gt;Male&lt;/keyword&gt;&lt;keyword&gt;Multivariate Analysis&lt;/keyword&gt;&lt;keyword&gt;Obesity/*epidemiology&lt;/keyword&gt;&lt;keyword&gt;Overweight/*epidemiology&lt;/keyword&gt;&lt;keyword&gt;Prevalence&lt;/keyword&gt;&lt;keyword&gt;Sex Distribution&lt;/keyword&gt;&lt;/keywords&gt;&lt;dates&gt;&lt;year&gt;2010&lt;/year&gt;&lt;pub-dates&gt;&lt;date&gt;Apr&lt;/date&gt;&lt;/pub-dates&gt;&lt;/dates&gt;&lt;accession-num&gt;19926664&lt;/accession-num&gt;&lt;urls&gt;&lt;related-urls&gt;&lt;url&gt;http://www.ncbi.nlm.nih.gov/entrez/query.fcgi?cmd=Retrieve&amp;amp;db=PubMed&amp;amp;dopt=Citation&amp;amp;list_uids=19926664 &lt;/url&gt;&lt;/related-urls&gt;&lt;/urls&gt;&lt;/record&gt;&lt;/Cite&gt;&lt;/EndNote&gt;</w:instrText>
        </w:r>
        <w:r w:rsidR="00D6636D">
          <w:rPr>
            <w:lang w:val="en-GB"/>
          </w:rPr>
          <w:fldChar w:fldCharType="separate"/>
        </w:r>
        <w:r w:rsidR="00D6636D" w:rsidRPr="00B75D9A">
          <w:rPr>
            <w:noProof/>
            <w:vertAlign w:val="superscript"/>
            <w:lang w:val="en-GB"/>
          </w:rPr>
          <w:t>86</w:t>
        </w:r>
        <w:r w:rsidR="00D6636D">
          <w:rPr>
            <w:lang w:val="en-GB"/>
          </w:rPr>
          <w:fldChar w:fldCharType="end"/>
        </w:r>
      </w:hyperlink>
      <w:r>
        <w:rPr>
          <w:lang w:val="en-GB"/>
        </w:rPr>
        <w:t xml:space="preserve">, but heritability estimates for BMI in late childhood/adolescence </w:t>
      </w:r>
      <w:r>
        <w:rPr>
          <w:lang w:val="en-GB"/>
        </w:rPr>
        <w:lastRenderedPageBreak/>
        <w:t>are positively correlated with the level of education of parents</w:t>
      </w:r>
      <w:hyperlink w:anchor="_ENREF_87" w:tooltip="Lajunen, 2012 #2301" w:history="1">
        <w:r w:rsidR="00D6636D">
          <w:rPr>
            <w:lang w:val="en-GB"/>
          </w:rPr>
          <w:fldChar w:fldCharType="begin"/>
        </w:r>
        <w:r w:rsidR="00D6636D">
          <w:rPr>
            <w:lang w:val="en-GB"/>
          </w:rPr>
          <w:instrText xml:space="preserve"> ADDIN EN.CITE &lt;EndNote&gt;&lt;Cite&gt;&lt;Author&gt;Lajunen&lt;/Author&gt;&lt;Year&gt;2012&lt;/Year&gt;&lt;RecNum&gt;2301&lt;/RecNum&gt;&lt;DisplayText&gt;&lt;style face="superscript"&gt;87&lt;/style&gt;&lt;/DisplayText&gt;&lt;record&gt;&lt;rec-number&gt;2301&lt;/rec-number&gt;&lt;ref-type name="Journal Article"&gt;17&lt;/ref-type&gt;&lt;contributors&gt;&lt;authors&gt;&lt;author&gt;Lajunen, H. R.&lt;/author&gt;&lt;author&gt;Kaprio, J.&lt;/author&gt;&lt;author&gt;Rose, R. J.&lt;/author&gt;&lt;author&gt;Pulkkinen, L.&lt;/author&gt;&lt;author&gt;Silventoinen, K.&lt;/author&gt;&lt;/authors&gt;&lt;/contributors&gt;&lt;auth-address&gt;Department of Public Health, University of Helsinki, Helsinki, Finland. hanna-reetta.lajunen@helsinki.fi&lt;/auth-address&gt;&lt;titles&gt;&lt;title&gt;Genetic and environmental influences on BMI from late childhood to adolescence are modified by parental education&lt;/title&gt;&lt;secondary-title&gt;Obesity (Silver Spring)&lt;/secondary-title&gt;&lt;/titles&gt;&lt;periodical&gt;&lt;full-title&gt;Obesity (Silver Spring)&lt;/full-title&gt;&lt;/periodical&gt;&lt;pages&gt;583-9&lt;/pages&gt;&lt;volume&gt;20&lt;/volume&gt;&lt;number&gt;3&lt;/number&gt;&lt;dates&gt;&lt;year&gt;2012&lt;/year&gt;&lt;pub-dates&gt;&lt;date&gt;Mar&lt;/date&gt;&lt;/pub-dates&gt;&lt;/dates&gt;&lt;accession-num&gt;21996670&lt;/accession-num&gt;&lt;urls&gt;&lt;related-urls&gt;&lt;url&gt;http://www.ncbi.nlm.nih.gov/entrez/query.fcgi?cmd=Retrieve&amp;amp;db=PubMed&amp;amp;dopt=Citation&amp;amp;list_uids=21996670 &lt;/url&gt;&lt;/related-urls&gt;&lt;/urls&gt;&lt;/record&gt;&lt;/Cite&gt;&lt;/EndNote&gt;</w:instrText>
        </w:r>
        <w:r w:rsidR="00D6636D">
          <w:rPr>
            <w:lang w:val="en-GB"/>
          </w:rPr>
          <w:fldChar w:fldCharType="separate"/>
        </w:r>
        <w:r w:rsidR="00D6636D" w:rsidRPr="00B75D9A">
          <w:rPr>
            <w:noProof/>
            <w:vertAlign w:val="superscript"/>
            <w:lang w:val="en-GB"/>
          </w:rPr>
          <w:t>87</w:t>
        </w:r>
        <w:r w:rsidR="00D6636D">
          <w:rPr>
            <w:lang w:val="en-GB"/>
          </w:rPr>
          <w:fldChar w:fldCharType="end"/>
        </w:r>
      </w:hyperlink>
      <w:r>
        <w:rPr>
          <w:lang w:val="en-GB"/>
        </w:rPr>
        <w:t>. Sleep duration is negatively associated with obesity</w:t>
      </w:r>
      <w:hyperlink w:anchor="_ENREF_88" w:tooltip="Cappuccio, 2008 #2302" w:history="1">
        <w:r w:rsidR="00D6636D">
          <w:rPr>
            <w:lang w:val="en-GB"/>
          </w:rPr>
          <w:fldChar w:fldCharType="begin"/>
        </w:r>
        <w:r w:rsidR="00D6636D">
          <w:rPr>
            <w:lang w:val="en-GB"/>
          </w:rPr>
          <w:instrText xml:space="preserve"> ADDIN EN.CITE &lt;EndNote&gt;&lt;Cite&gt;&lt;Author&gt;Cappuccio&lt;/Author&gt;&lt;Year&gt;2008&lt;/Year&gt;&lt;RecNum&gt;2302&lt;/RecNum&gt;&lt;DisplayText&gt;&lt;style face="superscript"&gt;88&lt;/style&gt;&lt;/DisplayText&gt;&lt;record&gt;&lt;rec-number&gt;2302&lt;/rec-number&gt;&lt;ref-type name="Journal Article"&gt;17&lt;/ref-type&gt;&lt;contributors&gt;&lt;authors&gt;&lt;author&gt;Cappuccio, F. P.&lt;/author&gt;&lt;author&gt;Taggart, F. M.&lt;/author&gt;&lt;author&gt;Kandala, N. B.&lt;/author&gt;&lt;author&gt;Currie, A.&lt;/author&gt;&lt;author&gt;Peile, E.&lt;/author&gt;&lt;author&gt;Stranges, S.&lt;/author&gt;&lt;author&gt;Miller, M. A.&lt;/author&gt;&lt;/authors&gt;&lt;/contributors&gt;&lt;auth-address&gt;Clinical Sciences Research Institute, University of Warwick Medical School, Coventry, UK. sleepresearch@warwick.ac.uk&lt;/auth-address&gt;&lt;titles&gt;&lt;title&gt;Meta-analysis of short sleep duration and obesity in children and adults&lt;/title&gt;&lt;secondary-title&gt;Sleep&lt;/secondary-title&gt;&lt;/titles&gt;&lt;periodical&gt;&lt;full-title&gt;Sleep&lt;/full-title&gt;&lt;/periodical&gt;&lt;pages&gt;619-26&lt;/pages&gt;&lt;volume&gt;31&lt;/volume&gt;&lt;number&gt;5&lt;/number&gt;&lt;keywords&gt;&lt;keyword&gt;Adolescent&lt;/keyword&gt;&lt;keyword&gt;Adult&lt;/keyword&gt;&lt;keyword&gt;Age Factors&lt;/keyword&gt;&lt;keyword&gt;Aged&lt;/keyword&gt;&lt;keyword&gt;Aged, 80 and over&lt;/keyword&gt;&lt;keyword&gt;Body Mass Index&lt;/keyword&gt;&lt;keyword&gt;Child&lt;/keyword&gt;&lt;keyword&gt;Child, Preschool&lt;/keyword&gt;&lt;keyword&gt;Female&lt;/keyword&gt;&lt;keyword&gt;Humans&lt;/keyword&gt;&lt;keyword&gt;Male&lt;/keyword&gt;&lt;keyword&gt;Middle Aged&lt;/keyword&gt;&lt;keyword&gt;Obesity/*epidemiology/etiology&lt;/keyword&gt;&lt;keyword&gt;Odds Ratio&lt;/keyword&gt;&lt;keyword&gt;Risk Factors&lt;/keyword&gt;&lt;keyword&gt;Sleep Deprivation/complications/*epidemiology&lt;/keyword&gt;&lt;keyword&gt;Statistics as Topic&lt;/keyword&gt;&lt;/keywords&gt;&lt;dates&gt;&lt;year&gt;2008&lt;/year&gt;&lt;pub-dates&gt;&lt;date&gt;May&lt;/date&gt;&lt;/pub-dates&gt;&lt;/dates&gt;&lt;accession-num&gt;18517032&lt;/accession-num&gt;&lt;urls&gt;&lt;related-urls&gt;&lt;url&gt;http://www.ncbi.nlm.nih.gov/entrez/query.fcgi?cmd=Retrieve&amp;amp;db=PubMed&amp;amp;dopt=Citation&amp;amp;list_uids=18517032 &lt;/url&gt;&lt;/related-urls&gt;&lt;/urls&gt;&lt;/record&gt;&lt;/Cite&gt;&lt;/EndNote&gt;</w:instrText>
        </w:r>
        <w:r w:rsidR="00D6636D">
          <w:rPr>
            <w:lang w:val="en-GB"/>
          </w:rPr>
          <w:fldChar w:fldCharType="separate"/>
        </w:r>
        <w:r w:rsidR="00D6636D" w:rsidRPr="00B75D9A">
          <w:rPr>
            <w:noProof/>
            <w:vertAlign w:val="superscript"/>
            <w:lang w:val="en-GB"/>
          </w:rPr>
          <w:t>88</w:t>
        </w:r>
        <w:r w:rsidR="00D6636D">
          <w:rPr>
            <w:lang w:val="en-GB"/>
          </w:rPr>
          <w:fldChar w:fldCharType="end"/>
        </w:r>
      </w:hyperlink>
      <w:r>
        <w:rPr>
          <w:lang w:val="en-GB"/>
        </w:rPr>
        <w:t>. In a twin study, the heritability of BMI (h² = 70%) in short-sleepers (&lt; 7 hours/day) was more than twice the heritability of BMI (h² = 32%) when sleep duration was longer (≥ 9 h/day)</w:t>
      </w:r>
      <w:hyperlink w:anchor="_ENREF_89" w:tooltip="Watson, 2012 #2303" w:history="1">
        <w:r w:rsidR="00D6636D">
          <w:rPr>
            <w:lang w:val="en-GB"/>
          </w:rPr>
          <w:fldChar w:fldCharType="begin"/>
        </w:r>
        <w:r w:rsidR="00D6636D">
          <w:rPr>
            <w:lang w:val="en-GB"/>
          </w:rPr>
          <w:instrText xml:space="preserve"> ADDIN EN.CITE &lt;EndNote&gt;&lt;Cite&gt;&lt;Author&gt;Watson&lt;/Author&gt;&lt;Year&gt;2012&lt;/Year&gt;&lt;RecNum&gt;2303&lt;/RecNum&gt;&lt;DisplayText&gt;&lt;style face="superscript"&gt;89&lt;/style&gt;&lt;/DisplayText&gt;&lt;record&gt;&lt;rec-number&gt;2303&lt;/rec-number&gt;&lt;ref-type name="Journal Article"&gt;17&lt;/ref-type&gt;&lt;contributors&gt;&lt;authors&gt;&lt;author&gt;Watson, N.F.&lt;/author&gt;&lt;author&gt;Harden, K.P.&lt;/author&gt;&lt;author&gt;Buchwald, D.&lt;/author&gt;&lt;author&gt;Vitiello, M.V.&lt;/author&gt;&lt;author&gt;Pack, A.I.&lt;/author&gt;&lt;author&gt;Weigle, D. S.&lt;/author&gt;&lt;author&gt;Goldberg, J.&lt;/author&gt;&lt;/authors&gt;&lt;/contributors&gt;&lt;titles&gt;&lt;title&gt;Sleep duration and body mass index in twins: a gene-environment interaction&lt;/title&gt;&lt;secondary-title&gt;Sleep&lt;/secondary-title&gt;&lt;/titles&gt;&lt;periodical&gt;&lt;full-title&gt;Sleep&lt;/full-title&gt;&lt;/periodical&gt;&lt;pages&gt;1-7&lt;/pages&gt;&lt;volume&gt;35&lt;/volume&gt;&lt;number&gt;5&lt;/number&gt;&lt;dates&gt;&lt;year&gt;2012&lt;/year&gt;&lt;/dates&gt;&lt;urls&gt;&lt;/urls&gt;&lt;/record&gt;&lt;/Cite&gt;&lt;/EndNote&gt;</w:instrText>
        </w:r>
        <w:r w:rsidR="00D6636D">
          <w:rPr>
            <w:lang w:val="en-GB"/>
          </w:rPr>
          <w:fldChar w:fldCharType="separate"/>
        </w:r>
        <w:r w:rsidR="00D6636D" w:rsidRPr="00B75D9A">
          <w:rPr>
            <w:noProof/>
            <w:vertAlign w:val="superscript"/>
            <w:lang w:val="en-GB"/>
          </w:rPr>
          <w:t>89</w:t>
        </w:r>
        <w:r w:rsidR="00D6636D">
          <w:rPr>
            <w:lang w:val="en-GB"/>
          </w:rPr>
          <w:fldChar w:fldCharType="end"/>
        </w:r>
      </w:hyperlink>
      <w:r>
        <w:rPr>
          <w:lang w:val="en-GB"/>
        </w:rPr>
        <w:t>. Weight gain is a well-known adverse effect of antipsychotic medication</w:t>
      </w:r>
      <w:hyperlink w:anchor="_ENREF_90" w:tooltip="Maher, 2011 #2233" w:history="1">
        <w:r w:rsidR="00D6636D">
          <w:rPr>
            <w:lang w:val="en-GB"/>
          </w:rPr>
          <w:fldChar w:fldCharType="begin"/>
        </w:r>
        <w:r w:rsidR="00D6636D">
          <w:rPr>
            <w:lang w:val="en-GB"/>
          </w:rPr>
          <w:instrText xml:space="preserve"> ADDIN EN.CITE &lt;EndNote&gt;&lt;Cite&gt;&lt;Author&gt;Maher&lt;/Author&gt;&lt;Year&gt;2011&lt;/Year&gt;&lt;RecNum&gt;2233&lt;/RecNum&gt;&lt;DisplayText&gt;&lt;style face="superscript"&gt;90&lt;/style&gt;&lt;/DisplayText&gt;&lt;record&gt;&lt;rec-number&gt;2233&lt;/rec-number&gt;&lt;ref-type name="Journal Article"&gt;17&lt;/ref-type&gt;&lt;contributors&gt;&lt;authors&gt;&lt;author&gt;Maher, A. R.&lt;/author&gt;&lt;author&gt;Maglione, M.&lt;/author&gt;&lt;author&gt;Bagley, S.&lt;/author&gt;&lt;author&gt;Suttorp, M.&lt;/author&gt;&lt;author&gt;Hu, J. H.&lt;/author&gt;&lt;author&gt;Ewing, B.&lt;/author&gt;&lt;author&gt;Wang, Z.&lt;/author&gt;&lt;author&gt;Timmer, M.&lt;/author&gt;&lt;author&gt;Sultzer, D.&lt;/author&gt;&lt;author&gt;Shekelle, P. G.&lt;/author&gt;&lt;/authors&gt;&lt;/contributors&gt;&lt;auth-address&gt;RAND Health, Southern California Evidence-Based Practice Center, 1776 Main St, Santa Monica, CA 90401, USA. Alicia.Ruelaz@cshs.org&lt;/auth-address&gt;&lt;titles&gt;&lt;title&gt;Efficacy and comparative effectiveness of atypical antipsychotic medications for off-label uses in adults: a systematic review and meta-analysis&lt;/title&gt;&lt;secondary-title&gt;Jama&lt;/secondary-title&gt;&lt;/titles&gt;&lt;periodical&gt;&lt;full-title&gt;Jama&lt;/full-title&gt;&lt;/periodical&gt;&lt;pages&gt;1359-69&lt;/pages&gt;&lt;volume&gt;306&lt;/volume&gt;&lt;number&gt;12&lt;/number&gt;&lt;keywords&gt;&lt;keyword&gt;Adult&lt;/keyword&gt;&lt;keyword&gt;Aged&lt;/keyword&gt;&lt;keyword&gt;Antipsychotic Agents/pharmacology/*therapeutic use&lt;/keyword&gt;&lt;keyword&gt;Anxiety Disorders/*drug therapy&lt;/keyword&gt;&lt;keyword&gt;Dementia/complications/*drug therapy&lt;/keyword&gt;&lt;keyword&gt;Humans&lt;/keyword&gt;&lt;keyword&gt;Middle Aged&lt;/keyword&gt;&lt;keyword&gt;Obsessive-Compulsive Disorder/*drug therapy&lt;/keyword&gt;&lt;keyword&gt;*Off-Label Use&lt;/keyword&gt;&lt;keyword&gt;Treatment Outcome&lt;/keyword&gt;&lt;keyword&gt;United States&lt;/keyword&gt;&lt;keyword&gt;United States Food and Drug Administration&lt;/keyword&gt;&lt;/keywords&gt;&lt;dates&gt;&lt;year&gt;2011&lt;/year&gt;&lt;pub-dates&gt;&lt;date&gt;Sep 28&lt;/date&gt;&lt;/pub-dates&gt;&lt;/dates&gt;&lt;accession-num&gt;21954480&lt;/accession-num&gt;&lt;urls&gt;&lt;related-urls&gt;&lt;url&gt;http://www.ncbi.nlm.nih.gov/entrez/query.fcgi?cmd=Retrieve&amp;amp;db=PubMed&amp;amp;dopt=Citation&amp;amp;list_uids=21954480 &lt;/url&gt;&lt;/related-urls&gt;&lt;/urls&gt;&lt;/record&gt;&lt;/Cite&gt;&lt;/EndNote&gt;</w:instrText>
        </w:r>
        <w:r w:rsidR="00D6636D">
          <w:rPr>
            <w:lang w:val="en-GB"/>
          </w:rPr>
          <w:fldChar w:fldCharType="separate"/>
        </w:r>
        <w:r w:rsidR="00D6636D" w:rsidRPr="00B75D9A">
          <w:rPr>
            <w:noProof/>
            <w:vertAlign w:val="superscript"/>
            <w:lang w:val="en-GB"/>
          </w:rPr>
          <w:t>90</w:t>
        </w:r>
        <w:r w:rsidR="00D6636D">
          <w:rPr>
            <w:lang w:val="en-GB"/>
          </w:rPr>
          <w:fldChar w:fldCharType="end"/>
        </w:r>
      </w:hyperlink>
      <w:r>
        <w:rPr>
          <w:lang w:val="en-GB"/>
        </w:rPr>
        <w:t>, but a considerable degree of i</w:t>
      </w:r>
      <w:r w:rsidRPr="005F263F">
        <w:rPr>
          <w:rStyle w:val="highlight"/>
          <w:lang w:val="en-GB"/>
        </w:rPr>
        <w:t>nter-individual</w:t>
      </w:r>
      <w:r w:rsidRPr="005F263F">
        <w:rPr>
          <w:lang w:val="en-GB"/>
        </w:rPr>
        <w:t xml:space="preserve"> variability</w:t>
      </w:r>
      <w:r>
        <w:rPr>
          <w:lang w:val="en-GB"/>
        </w:rPr>
        <w:t xml:space="preserve"> has been described in literature</w:t>
      </w:r>
      <w:hyperlink w:anchor="_ENREF_91" w:tooltip="Correll, 2004 #2234" w:history="1">
        <w:r w:rsidR="00D6636D">
          <w:rPr>
            <w:lang w:val="en-GB"/>
          </w:rPr>
          <w:fldChar w:fldCharType="begin"/>
        </w:r>
        <w:r w:rsidR="00D6636D">
          <w:rPr>
            <w:lang w:val="en-GB"/>
          </w:rPr>
          <w:instrText xml:space="preserve"> ADDIN EN.CITE &lt;EndNote&gt;&lt;Cite&gt;&lt;Author&gt;Correll&lt;/Author&gt;&lt;Year&gt;2004&lt;/Year&gt;&lt;RecNum&gt;2234&lt;/RecNum&gt;&lt;DisplayText&gt;&lt;style face="superscript"&gt;91&lt;/style&gt;&lt;/DisplayText&gt;&lt;record&gt;&lt;rec-number&gt;2234&lt;/rec-number&gt;&lt;ref-type name="Journal Article"&gt;17&lt;/ref-type&gt;&lt;contributors&gt;&lt;authors&gt;&lt;author&gt;Correll, C. U.&lt;/author&gt;&lt;author&gt;Malhotra, A. K.&lt;/author&gt;&lt;/authors&gt;&lt;/contributors&gt;&lt;auth-address&gt;Department of Psychiatry Research, The Zucker Hillside Hospital, North Shore-Long Island Jewish Health System, Glen Oaks, NY 11004, USA.&lt;/auth-address&gt;&lt;titles&gt;&lt;title&gt;Pharmacogenetics of antipsychotic-induced weight gain&lt;/title&gt;&lt;secondary-title&gt;Psychopharmacology (Berl)&lt;/secondary-title&gt;&lt;/titles&gt;&lt;periodical&gt;&lt;full-title&gt;Psychopharmacology (Berl)&lt;/full-title&gt;&lt;/periodical&gt;&lt;pages&gt;477-89&lt;/pages&gt;&lt;volume&gt;174&lt;/volume&gt;&lt;number&gt;4&lt;/number&gt;&lt;keywords&gt;&lt;keyword&gt;Adiponectin&lt;/keyword&gt;&lt;keyword&gt;Antipsychotic Agents/*adverse effects&lt;/keyword&gt;&lt;keyword&gt;Cytochrome P-450 Enzyme System/genetics&lt;/keyword&gt;&lt;keyword&gt;Humans&lt;/keyword&gt;&lt;keyword&gt;Intercellular Signaling Peptides and Proteins/genetics&lt;/keyword&gt;&lt;keyword&gt;Models, Molecular&lt;/keyword&gt;&lt;keyword&gt;Obesity/chemically induced/genetics/metabolism&lt;/keyword&gt;&lt;keyword&gt;Peptide Hormones/genetics&lt;/keyword&gt;&lt;keyword&gt;Pharmacogenetics/methods&lt;/keyword&gt;&lt;keyword&gt;Receptors, Catecholamine/genetics&lt;/keyword&gt;&lt;keyword&gt;Weight Gain/*drug effects/genetics&lt;/keyword&gt;&lt;/keywords&gt;&lt;dates&gt;&lt;year&gt;2004&lt;/year&gt;&lt;pub-dates&gt;&lt;date&gt;Aug&lt;/date&gt;&lt;/pub-dates&gt;&lt;/dates&gt;&lt;accession-num&gt;15243737&lt;/accession-num&gt;&lt;urls&gt;&lt;related-urls&gt;&lt;url&gt;http://www.ncbi.nlm.nih.gov/entrez/query.fcgi?cmd=Retrieve&amp;amp;db=PubMed&amp;amp;dopt=Citation&amp;amp;list_uids=15243737 &lt;/url&gt;&lt;/related-urls&gt;&lt;/urls&gt;&lt;/record&gt;&lt;/Cite&gt;&lt;/EndNote&gt;</w:instrText>
        </w:r>
        <w:r w:rsidR="00D6636D">
          <w:rPr>
            <w:lang w:val="en-GB"/>
          </w:rPr>
          <w:fldChar w:fldCharType="separate"/>
        </w:r>
        <w:r w:rsidR="00D6636D" w:rsidRPr="00B75D9A">
          <w:rPr>
            <w:noProof/>
            <w:vertAlign w:val="superscript"/>
            <w:lang w:val="en-GB"/>
          </w:rPr>
          <w:t>91</w:t>
        </w:r>
        <w:r w:rsidR="00D6636D">
          <w:rPr>
            <w:lang w:val="en-GB"/>
          </w:rPr>
          <w:fldChar w:fldCharType="end"/>
        </w:r>
      </w:hyperlink>
      <w:r>
        <w:rPr>
          <w:lang w:val="en-GB"/>
        </w:rPr>
        <w:t>. Two pilot twin/sibs comparison studies have reported heritability estimates of 60-80% for body weight gain in response to antipsychotics in adolescents and adults</w:t>
      </w:r>
      <w:r>
        <w:rPr>
          <w:lang w:val="en-GB"/>
        </w:rPr>
        <w:fldChar w:fldCharType="begin">
          <w:fldData xml:space="preserve">PEVuZE5vdGU+PENpdGU+PEF1dGhvcj5UaGVpc2VuPC9BdXRob3I+PFllYXI+MjAwNTwvWWVhcj48
UmVjTnVtPjIyMzU8L1JlY051bT48RGlzcGxheVRleHQ+PHN0eWxlIGZhY2U9InN1cGVyc2NyaXB0
Ij45Miw5Mzwvc3R5bGU+PC9EaXNwbGF5VGV4dD48cmVjb3JkPjxyZWMtbnVtYmVyPjIyMzU8L3Jl
Yy1udW1iZXI+PHJlZi10eXBlIG5hbWU9IkpvdXJuYWwgQXJ0aWNsZSI+MTc8L3JlZi10eXBlPjxj
b250cmlidXRvcnM+PGF1dGhvcnM+PGF1dGhvcj5UaGVpc2VuLCBGLiBNLjwvYXV0aG9yPjxhdXRo
b3I+R2ViaGFyZHQsIFMuPC9hdXRob3I+PGF1dGhvcj5IYWJlcmhhdXNlbiwgTS48L2F1dGhvcj48
YXV0aG9yPkhlaW56ZWwtR3V0ZW5icnVubmVyLCBNLjwvYXV0aG9yPjxhdXRob3I+V2VobWVpZXIs
IFAuIE0uPC9hdXRob3I+PGF1dGhvcj5LcmllZywgSi4gQy48L2F1dGhvcj48YXV0aG9yPkt1aG5h
dSwgVy48L2F1dGhvcj48YXV0aG9yPlNjaG1pZHRrZSwgSi48L2F1dGhvcj48YXV0aG9yPlJlbXNj
aG1pZHQsIEguPC9hdXRob3I+PGF1dGhvcj5IZWJlYnJhbmQsIEouPC9hdXRob3I+PC9hdXRob3Jz
PjwvY29udHJpYnV0b3JzPjxhdXRoLWFkZHJlc3M+Q2xpbmljYWwgUmVzZWFyY2ggR3JvdXAsIERl
cGFydG1lbnQgb2YgQ2hpbGQgYW5kIEFkb2xlc2NlbnQgUHN5Y2hpYXRyeSwgVW5pdmVyc2l0eSBv
ZiBNYXJidXJnLCBIYW5zLVNhY2hzLVN0ci4gNiwgRCAtIDM1MDM5IE1hcmJ1cmcsIEdlcm1hbnku
IGZyYW5rLnRoZWlzZW5AbWVkLnVuaS1tYXJidXJnLmRlPC9hdXRoLWFkZHJlc3M+PHRpdGxlcz48
dGl0bGU+Q2xvemFwaW5lLWluZHVjZWQgd2VpZ2h0IGdhaW46IGEgc3R1ZHkgaW4gbW9ub3p5Z290
aWMgdHdpbnMgYW5kIHNhbWUtc2V4IHNpYiBwYWlyczwvdGl0bGU+PHNlY29uZGFyeS10aXRsZT5Q
c3ljaGlhdHIgR2VuZXQ8L3NlY29uZGFyeS10aXRsZT48L3RpdGxlcz48cGVyaW9kaWNhbD48ZnVs
bC10aXRsZT5Qc3ljaGlhdHIgR2VuZXQ8L2Z1bGwtdGl0bGU+PC9wZXJpb2RpY2FsPjxwYWdlcz4y
ODUtOTwvcGFnZXM+PHZvbHVtZT4xNTwvdm9sdW1lPjxudW1iZXI+NDwvbnVtYmVyPjxrZXl3b3Jk
cz48a2V5d29yZD5BZG9sZXNjZW50PC9rZXl3b3JkPjxrZXl3b3JkPkFkdWx0PC9rZXl3b3JkPjxr
ZXl3b3JkPkJvZHkgTWFzcyBJbmRleDwva2V5d29yZD48a2V5d29yZD5DbG96YXBpbmUvKnBoYXJt
YWNvbG9neTwva2V5d29yZD48a2V5d29yZD5Dcm9zcy1TZWN0aW9uYWwgU3R1ZGllczwva2V5d29y
ZD48a2V5d29yZD5GZW1hbGU8L2tleXdvcmQ+PGtleXdvcmQ+SHVtYW5zPC9rZXl3b3JkPjxrZXl3
b3JkPk1hbGU8L2tleXdvcmQ+PGtleXdvcmQ+UmV0cm9zcGVjdGl2ZSBTdHVkaWVzPC9rZXl3b3Jk
PjxrZXl3b3JkPlNleCBDaGFyYWN0ZXJpc3RpY3M8L2tleXdvcmQ+PGtleXdvcmQ+KlNpYmxpbmdz
PC9rZXl3b3JkPjxrZXl3b3JkPipUd2lucywgTW9ub3p5Z290aWM8L2tleXdvcmQ+PGtleXdvcmQ+
V2VpZ2h0IEdhaW4vZHJ1ZyBlZmZlY3RzLypnZW5ldGljczwva2V5d29yZD48L2tleXdvcmRzPjxk
YXRlcz48eWVhcj4yMDA1PC95ZWFyPjxwdWItZGF0ZXM+PGRhdGU+RGVjPC9kYXRlPjwvcHViLWRh
dGVzPjwvZGF0ZXM+PGFjY2Vzc2lvbi1udW0+MTYzMTQ3NTk8L2FjY2Vzc2lvbi1udW0+PHVybHM+
PHJlbGF0ZWQtdXJscz48dXJsPmh0dHA6Ly93d3cubmNiaS5ubG0ubmloLmdvdi9lbnRyZXovcXVl
cnkuZmNnaT9jbWQ9UmV0cmlldmUmYW1wO2RiPVB1Yk1lZCZhbXA7ZG9wdD1DaXRhdGlvbiZhbXA7
bGlzdF91aWRzPTE2MzE0NzU5IDwvdXJsPjwvcmVsYXRlZC11cmxzPjwvdXJscz48L3JlY29yZD48
L0NpdGU+PENpdGU+PEF1dGhvcj5HZWJoYXJkdDwvQXV0aG9yPjxZZWFyPjIwMTA8L1llYXI+PFJl
Y051bT4yMjM2PC9SZWNOdW0+PHJlY29yZD48cmVjLW51bWJlcj4yMjM2PC9yZWMtbnVtYmVyPjxy
ZWYtdHlwZSBuYW1lPSJKb3VybmFsIEFydGljbGUiPjE3PC9yZWYtdHlwZT48Y29udHJpYnV0b3Jz
PjxhdXRob3JzPjxhdXRob3I+R2ViaGFyZHQsIFMuPC9hdXRob3I+PGF1dGhvcj5UaGVpc2VuLCBG
LiBNLjwvYXV0aG9yPjxhdXRob3I+SGFiZXJoYXVzZW4sIE0uPC9hdXRob3I+PGF1dGhvcj5IZWlu
emVsLUd1dGVuYnJ1bm5lciwgTS48L2F1dGhvcj48YXV0aG9yPldlaG1laWVyLCBQLiBNLjwvYXV0
aG9yPjxhdXRob3I+S3JpZWcsIEouIEMuPC9hdXRob3I+PGF1dGhvcj5LdWhuYXUsIFcuPC9hdXRo
b3I+PGF1dGhvcj5TY2htaWR0a2UsIEouPC9hdXRob3I+PGF1dGhvcj5SZW1zY2htaWR0LCBILjwv
YXV0aG9yPjxhdXRob3I+SGViZWJyYW5kLCBKLjwvYXV0aG9yPjwvYXV0aG9ycz48L2NvbnRyaWJ1
dG9ycz48YXV0aC1hZGRyZXNzPkNsaW5pY2FsIFJlc2VhcmNoIEdyb3VwLCBEZXBhcnRtZW50IG9m
IENoaWxkIGFuZCBBZG9sZXNjZW50IFBzeWNoaWF0cnksIFVuaXZlcnNpdHkgb2YgTWFyYnVyZywg
R2VybWFueS4gU3RlZmFuLkdlYmhhcmR0QHN0YWZmLnVuaS1tYXJidXJnLmRlPC9hdXRoLWFkZHJl
c3M+PHRpdGxlcz48dGl0bGU+Qm9keSB3ZWlnaHQgZ2FpbiBpbmR1Y2VkIGJ5IGF0eXBpY2FsIGFu
dGlwc3ljaG90aWNzOiBhbiBleHRlbnNpb24gb2YgdGhlIG1vbm96eWdvdGljIHR3aW4gYW5kIHNp
YiBwYWlyIHN0dWR5PC90aXRsZT48c2Vjb25kYXJ5LXRpdGxlPkogQ2xpbiBQaGFybSBUaGVyPC9z
ZWNvbmRhcnktdGl0bGU+PC90aXRsZXM+PHBlcmlvZGljYWw+PGZ1bGwtdGl0bGU+SiBDbGluIFBo
YXJtIFRoZXI8L2Z1bGwtdGl0bGU+PC9wZXJpb2RpY2FsPjxwYWdlcz4yMDctMTE8L3BhZ2VzPjx2
b2x1bWU+MzU8L3ZvbHVtZT48bnVtYmVyPjI8L251bWJlcj48a2V5d29yZHM+PGtleXdvcmQ+QWRv
bGVzY2VudDwva2V5d29yZD48a2V5d29yZD5BZHVsdDwva2V5d29yZD48a2V5d29yZD5BbnRpcHN5
Y2hvdGljIEFnZW50cy8qYWR2ZXJzZSBlZmZlY3RzPC9rZXl3b3JkPjxrZXl3b3JkPkJlbnpvZGlh
emVwaW5lcy8qYWR2ZXJzZSBlZmZlY3RzPC9rZXl3b3JkPjxrZXl3b3JkPkJvZHkgTWFzcyBJbmRl
eDwva2V5d29yZD48a2V5d29yZD5Cb2R5IFdlaWdodC9kcnVnIGVmZmVjdHMvZ2VuZXRpY3M8L2tl
eXdvcmQ+PGtleXdvcmQ+Q3Jvc3MtU2VjdGlvbmFsIFN0dWRpZXM8L2tleXdvcmQ+PGtleXdvcmQ+
RmVtYWxlPC9rZXl3b3JkPjxrZXl3b3JkPkh1bWFuczwva2V5d29yZD48a2V5d29yZD5NYWxlPC9r
ZXl3b3JkPjxrZXl3b3JkPk1pZGRsZSBBZ2VkPC9rZXl3b3JkPjxrZXl3b3JkPlJldHJvc3BlY3Rp
dmUgU3R1ZGllczwva2V5d29yZD48a2V5d29yZD5SaXNwZXJpZG9uZS8qYWR2ZXJzZSBlZmZlY3Rz
PC9rZXl3b3JkPjxrZXl3b3JkPlNpYmxpbmdzPC9rZXl3b3JkPjxrZXl3b3JkPlR3aW5zLCBNb25v
enlnb3RpYzwva2V5d29yZD48a2V5d29yZD5XZWlnaHQgR2Fpbi8qZHJ1ZyBlZmZlY3RzL2dlbmV0
aWNzPC9rZXl3b3JkPjxrZXl3b3JkPllvdW5nIEFkdWx0PC9rZXl3b3JkPjwva2V5d29yZHM+PGRh
dGVzPjx5ZWFyPjIwMTA8L3llYXI+PHB1Yi1kYXRlcz48ZGF0ZT5BcHI8L2RhdGU+PC9wdWItZGF0
ZXM+PC9kYXRlcz48YWNjZXNzaW9uLW51bT4yMDQ1Njc0MDwvYWNjZXNzaW9uLW51bT48dXJscz48
cmVsYXRlZC11cmxzPjx1cmw+aHR0cDovL3d3dy5uY2JpLm5sbS5uaWguZ292L2VudHJlei9xdWVy
eS5mY2dpP2NtZD1SZXRyaWV2ZSZhbXA7ZGI9UHViTWVkJmFtcDtkb3B0PUNpdGF0aW9uJmFtcDts
aXN0X3VpZHM9MjA0NTY3NDAgPC91cmw+PC9yZWxhdGVkLXVybHM+PC91cmxzPjwvcmVjb3JkPjwv
Q2l0ZT48L0VuZE5vdGU+AG==
</w:fldData>
        </w:fldChar>
      </w:r>
      <w:r w:rsidR="00B75D9A">
        <w:rPr>
          <w:lang w:val="en-GB"/>
        </w:rPr>
        <w:instrText xml:space="preserve"> ADDIN EN.CITE </w:instrText>
      </w:r>
      <w:r w:rsidR="00B75D9A">
        <w:rPr>
          <w:lang w:val="en-GB"/>
        </w:rPr>
        <w:fldChar w:fldCharType="begin">
          <w:fldData xml:space="preserve">PEVuZE5vdGU+PENpdGU+PEF1dGhvcj5UaGVpc2VuPC9BdXRob3I+PFllYXI+MjAwNTwvWWVhcj48
UmVjTnVtPjIyMzU8L1JlY051bT48RGlzcGxheVRleHQ+PHN0eWxlIGZhY2U9InN1cGVyc2NyaXB0
Ij45Miw5Mzwvc3R5bGU+PC9EaXNwbGF5VGV4dD48cmVjb3JkPjxyZWMtbnVtYmVyPjIyMzU8L3Jl
Yy1udW1iZXI+PHJlZi10eXBlIG5hbWU9IkpvdXJuYWwgQXJ0aWNsZSI+MTc8L3JlZi10eXBlPjxj
b250cmlidXRvcnM+PGF1dGhvcnM+PGF1dGhvcj5UaGVpc2VuLCBGLiBNLjwvYXV0aG9yPjxhdXRo
b3I+R2ViaGFyZHQsIFMuPC9hdXRob3I+PGF1dGhvcj5IYWJlcmhhdXNlbiwgTS48L2F1dGhvcj48
YXV0aG9yPkhlaW56ZWwtR3V0ZW5icnVubmVyLCBNLjwvYXV0aG9yPjxhdXRob3I+V2VobWVpZXIs
IFAuIE0uPC9hdXRob3I+PGF1dGhvcj5LcmllZywgSi4gQy48L2F1dGhvcj48YXV0aG9yPkt1aG5h
dSwgVy48L2F1dGhvcj48YXV0aG9yPlNjaG1pZHRrZSwgSi48L2F1dGhvcj48YXV0aG9yPlJlbXNj
aG1pZHQsIEguPC9hdXRob3I+PGF1dGhvcj5IZWJlYnJhbmQsIEouPC9hdXRob3I+PC9hdXRob3Jz
PjwvY29udHJpYnV0b3JzPjxhdXRoLWFkZHJlc3M+Q2xpbmljYWwgUmVzZWFyY2ggR3JvdXAsIERl
cGFydG1lbnQgb2YgQ2hpbGQgYW5kIEFkb2xlc2NlbnQgUHN5Y2hpYXRyeSwgVW5pdmVyc2l0eSBv
ZiBNYXJidXJnLCBIYW5zLVNhY2hzLVN0ci4gNiwgRCAtIDM1MDM5IE1hcmJ1cmcsIEdlcm1hbnku
IGZyYW5rLnRoZWlzZW5AbWVkLnVuaS1tYXJidXJnLmRlPC9hdXRoLWFkZHJlc3M+PHRpdGxlcz48
dGl0bGU+Q2xvemFwaW5lLWluZHVjZWQgd2VpZ2h0IGdhaW46IGEgc3R1ZHkgaW4gbW9ub3p5Z290
aWMgdHdpbnMgYW5kIHNhbWUtc2V4IHNpYiBwYWlyczwvdGl0bGU+PHNlY29uZGFyeS10aXRsZT5Q
c3ljaGlhdHIgR2VuZXQ8L3NlY29uZGFyeS10aXRsZT48L3RpdGxlcz48cGVyaW9kaWNhbD48ZnVs
bC10aXRsZT5Qc3ljaGlhdHIgR2VuZXQ8L2Z1bGwtdGl0bGU+PC9wZXJpb2RpY2FsPjxwYWdlcz4y
ODUtOTwvcGFnZXM+PHZvbHVtZT4xNTwvdm9sdW1lPjxudW1iZXI+NDwvbnVtYmVyPjxrZXl3b3Jk
cz48a2V5d29yZD5BZG9sZXNjZW50PC9rZXl3b3JkPjxrZXl3b3JkPkFkdWx0PC9rZXl3b3JkPjxr
ZXl3b3JkPkJvZHkgTWFzcyBJbmRleDwva2V5d29yZD48a2V5d29yZD5DbG96YXBpbmUvKnBoYXJt
YWNvbG9neTwva2V5d29yZD48a2V5d29yZD5Dcm9zcy1TZWN0aW9uYWwgU3R1ZGllczwva2V5d29y
ZD48a2V5d29yZD5GZW1hbGU8L2tleXdvcmQ+PGtleXdvcmQ+SHVtYW5zPC9rZXl3b3JkPjxrZXl3
b3JkPk1hbGU8L2tleXdvcmQ+PGtleXdvcmQ+UmV0cm9zcGVjdGl2ZSBTdHVkaWVzPC9rZXl3b3Jk
PjxrZXl3b3JkPlNleCBDaGFyYWN0ZXJpc3RpY3M8L2tleXdvcmQ+PGtleXdvcmQ+KlNpYmxpbmdz
PC9rZXl3b3JkPjxrZXl3b3JkPipUd2lucywgTW9ub3p5Z290aWM8L2tleXdvcmQ+PGtleXdvcmQ+
V2VpZ2h0IEdhaW4vZHJ1ZyBlZmZlY3RzLypnZW5ldGljczwva2V5d29yZD48L2tleXdvcmRzPjxk
YXRlcz48eWVhcj4yMDA1PC95ZWFyPjxwdWItZGF0ZXM+PGRhdGU+RGVjPC9kYXRlPjwvcHViLWRh
dGVzPjwvZGF0ZXM+PGFjY2Vzc2lvbi1udW0+MTYzMTQ3NTk8L2FjY2Vzc2lvbi1udW0+PHVybHM+
PHJlbGF0ZWQtdXJscz48dXJsPmh0dHA6Ly93d3cubmNiaS5ubG0ubmloLmdvdi9lbnRyZXovcXVl
cnkuZmNnaT9jbWQ9UmV0cmlldmUmYW1wO2RiPVB1Yk1lZCZhbXA7ZG9wdD1DaXRhdGlvbiZhbXA7
bGlzdF91aWRzPTE2MzE0NzU5IDwvdXJsPjwvcmVsYXRlZC11cmxzPjwvdXJscz48L3JlY29yZD48
L0NpdGU+PENpdGU+PEF1dGhvcj5HZWJoYXJkdDwvQXV0aG9yPjxZZWFyPjIwMTA8L1llYXI+PFJl
Y051bT4yMjM2PC9SZWNOdW0+PHJlY29yZD48cmVjLW51bWJlcj4yMjM2PC9yZWMtbnVtYmVyPjxy
ZWYtdHlwZSBuYW1lPSJKb3VybmFsIEFydGljbGUiPjE3PC9yZWYtdHlwZT48Y29udHJpYnV0b3Jz
PjxhdXRob3JzPjxhdXRob3I+R2ViaGFyZHQsIFMuPC9hdXRob3I+PGF1dGhvcj5UaGVpc2VuLCBG
LiBNLjwvYXV0aG9yPjxhdXRob3I+SGFiZXJoYXVzZW4sIE0uPC9hdXRob3I+PGF1dGhvcj5IZWlu
emVsLUd1dGVuYnJ1bm5lciwgTS48L2F1dGhvcj48YXV0aG9yPldlaG1laWVyLCBQLiBNLjwvYXV0
aG9yPjxhdXRob3I+S3JpZWcsIEouIEMuPC9hdXRob3I+PGF1dGhvcj5LdWhuYXUsIFcuPC9hdXRo
b3I+PGF1dGhvcj5TY2htaWR0a2UsIEouPC9hdXRob3I+PGF1dGhvcj5SZW1zY2htaWR0LCBILjwv
YXV0aG9yPjxhdXRob3I+SGViZWJyYW5kLCBKLjwvYXV0aG9yPjwvYXV0aG9ycz48L2NvbnRyaWJ1
dG9ycz48YXV0aC1hZGRyZXNzPkNsaW5pY2FsIFJlc2VhcmNoIEdyb3VwLCBEZXBhcnRtZW50IG9m
IENoaWxkIGFuZCBBZG9sZXNjZW50IFBzeWNoaWF0cnksIFVuaXZlcnNpdHkgb2YgTWFyYnVyZywg
R2VybWFueS4gU3RlZmFuLkdlYmhhcmR0QHN0YWZmLnVuaS1tYXJidXJnLmRlPC9hdXRoLWFkZHJl
c3M+PHRpdGxlcz48dGl0bGU+Qm9keSB3ZWlnaHQgZ2FpbiBpbmR1Y2VkIGJ5IGF0eXBpY2FsIGFu
dGlwc3ljaG90aWNzOiBhbiBleHRlbnNpb24gb2YgdGhlIG1vbm96eWdvdGljIHR3aW4gYW5kIHNp
YiBwYWlyIHN0dWR5PC90aXRsZT48c2Vjb25kYXJ5LXRpdGxlPkogQ2xpbiBQaGFybSBUaGVyPC9z
ZWNvbmRhcnktdGl0bGU+PC90aXRsZXM+PHBlcmlvZGljYWw+PGZ1bGwtdGl0bGU+SiBDbGluIFBo
YXJtIFRoZXI8L2Z1bGwtdGl0bGU+PC9wZXJpb2RpY2FsPjxwYWdlcz4yMDctMTE8L3BhZ2VzPjx2
b2x1bWU+MzU8L3ZvbHVtZT48bnVtYmVyPjI8L251bWJlcj48a2V5d29yZHM+PGtleXdvcmQ+QWRv
bGVzY2VudDwva2V5d29yZD48a2V5d29yZD5BZHVsdDwva2V5d29yZD48a2V5d29yZD5BbnRpcHN5
Y2hvdGljIEFnZW50cy8qYWR2ZXJzZSBlZmZlY3RzPC9rZXl3b3JkPjxrZXl3b3JkPkJlbnpvZGlh
emVwaW5lcy8qYWR2ZXJzZSBlZmZlY3RzPC9rZXl3b3JkPjxrZXl3b3JkPkJvZHkgTWFzcyBJbmRl
eDwva2V5d29yZD48a2V5d29yZD5Cb2R5IFdlaWdodC9kcnVnIGVmZmVjdHMvZ2VuZXRpY3M8L2tl
eXdvcmQ+PGtleXdvcmQ+Q3Jvc3MtU2VjdGlvbmFsIFN0dWRpZXM8L2tleXdvcmQ+PGtleXdvcmQ+
RmVtYWxlPC9rZXl3b3JkPjxrZXl3b3JkPkh1bWFuczwva2V5d29yZD48a2V5d29yZD5NYWxlPC9r
ZXl3b3JkPjxrZXl3b3JkPk1pZGRsZSBBZ2VkPC9rZXl3b3JkPjxrZXl3b3JkPlJldHJvc3BlY3Rp
dmUgU3R1ZGllczwva2V5d29yZD48a2V5d29yZD5SaXNwZXJpZG9uZS8qYWR2ZXJzZSBlZmZlY3Rz
PC9rZXl3b3JkPjxrZXl3b3JkPlNpYmxpbmdzPC9rZXl3b3JkPjxrZXl3b3JkPlR3aW5zLCBNb25v
enlnb3RpYzwva2V5d29yZD48a2V5d29yZD5XZWlnaHQgR2Fpbi8qZHJ1ZyBlZmZlY3RzL2dlbmV0
aWNzPC9rZXl3b3JkPjxrZXl3b3JkPllvdW5nIEFkdWx0PC9rZXl3b3JkPjwva2V5d29yZHM+PGRh
dGVzPjx5ZWFyPjIwMTA8L3llYXI+PHB1Yi1kYXRlcz48ZGF0ZT5BcHI8L2RhdGU+PC9wdWItZGF0
ZXM+PC9kYXRlcz48YWNjZXNzaW9uLW51bT4yMDQ1Njc0MDwvYWNjZXNzaW9uLW51bT48dXJscz48
cmVsYXRlZC11cmxzPjx1cmw+aHR0cDovL3d3dy5uY2JpLm5sbS5uaWguZ292L2VudHJlei9xdWVy
eS5mY2dpP2NtZD1SZXRyaWV2ZSZhbXA7ZGI9UHViTWVkJmFtcDtkb3B0PUNpdGF0aW9uJmFtcDts
aXN0X3VpZHM9MjA0NTY3NDAgPC91cmw+PC9yZWxhdGVkLXVybHM+PC91cmxzPjwvcmVjb3JkPjwv
Q2l0ZT48L0VuZE5vdGU+AG==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92" w:tooltip="Theisen, 2005 #2235" w:history="1">
        <w:r w:rsidR="00D6636D" w:rsidRPr="00B75D9A">
          <w:rPr>
            <w:noProof/>
            <w:vertAlign w:val="superscript"/>
            <w:lang w:val="en-GB"/>
          </w:rPr>
          <w:t>92</w:t>
        </w:r>
      </w:hyperlink>
      <w:r w:rsidR="00B75D9A" w:rsidRPr="00B75D9A">
        <w:rPr>
          <w:noProof/>
          <w:vertAlign w:val="superscript"/>
          <w:lang w:val="en-GB"/>
        </w:rPr>
        <w:t>,</w:t>
      </w:r>
      <w:hyperlink w:anchor="_ENREF_93" w:tooltip="Gebhardt, 2010 #2236" w:history="1">
        <w:r w:rsidR="00D6636D" w:rsidRPr="00B75D9A">
          <w:rPr>
            <w:noProof/>
            <w:vertAlign w:val="superscript"/>
            <w:lang w:val="en-GB"/>
          </w:rPr>
          <w:t>93</w:t>
        </w:r>
      </w:hyperlink>
      <w:r>
        <w:rPr>
          <w:lang w:val="en-GB"/>
        </w:rPr>
        <w:fldChar w:fldCharType="end"/>
      </w:r>
      <w:r>
        <w:rPr>
          <w:lang w:val="en-GB"/>
        </w:rPr>
        <w:t>.</w:t>
      </w:r>
      <w:r w:rsidRPr="00A23A89">
        <w:rPr>
          <w:lang w:val="en-GB"/>
        </w:rPr>
        <w:t xml:space="preserve"> </w:t>
      </w:r>
      <w:r>
        <w:rPr>
          <w:lang w:val="en-GB"/>
        </w:rPr>
        <w:t>Weight loss in response to vigorous exercise, diet restriction or bariatric surgery is highly variable and may also interact with genetic factors</w:t>
      </w:r>
      <w:hyperlink w:anchor="_ENREF_94" w:tooltip="Hainer, 2000 #2242" w:history="1">
        <w:r w:rsidR="00D6636D">
          <w:rPr>
            <w:lang w:val="en-GB"/>
          </w:rPr>
          <w:fldChar w:fldCharType="begin">
            <w:fldData xml:space="preserve">PEVuZE5vdGU+PENpdGU+PEF1dGhvcj5IYWluZXI8L0F1dGhvcj48WWVhcj4yMDAwPC9ZZWFyPjxS
ZWNOdW0+MjI0MjwvUmVjTnVtPjxEaXNwbGF5VGV4dD48c3R5bGUgZmFjZT0ic3VwZXJzY3JpcHQi
Pjk0LTk2PC9zdHlsZT48L0Rpc3BsYXlUZXh0PjxyZWNvcmQ+PHJlYy1udW1iZXI+MjI0MjwvcmVj
LW51bWJlcj48cmVmLXR5cGUgbmFtZT0iSm91cm5hbCBBcnRpY2xlIj4xNzwvcmVmLXR5cGU+PGNv
bnRyaWJ1dG9ycz48YXV0aG9ycz48YXV0aG9yPkhhaW5lciwgVi48L2F1dGhvcj48YXV0aG9yPlN0
dW5rYXJkLCBBLiBKLjwvYXV0aG9yPjxhdXRob3I+S3VuZXNvdmEsIE0uPC9hdXRob3I+PGF1dGhv
cj5QYXJpemtvdmEsIEouPC9hdXRob3I+PGF1dGhvcj5TdGljaCwgVi48L2F1dGhvcj48YXV0aG9y
PkFsbGlzb24sIEQuIEIuPC9hdXRob3I+PC9hdXRob3JzPjwvY29udHJpYnV0b3JzPjxhdXRoLWFk
ZHJlc3M+T2Jlc2l0eSBVbml0LCAzcmQgRGVwYXJ0bWVudCBvZiBJbnRlcm5hbCBNZWRpY2luZSwg
VGhlIEZpcnN0IE1lZGljYWwgRmFjdWx0eSwgQ2hhcmxlcyBVbml2ZXJzaXR5LCAxMjggMDggUHJh
Z3VlLCBDemVjaCBSZXB1YmxpYy4gdmFoYWlAbGYxLmN1bmkuY3o8L2F1dGgtYWRkcmVzcz48dGl0
bGVzPjx0aXRsZT5JbnRyYXBhaXIgcmVzZW1ibGFuY2UgaW4gdmVyeSBsb3cgY2Fsb3JpZSBkaWV0
LWluZHVjZWQgd2VpZ2h0IGxvc3MgaW4gZmVtYWxlIG9iZXNlIGlkZW50aWNhbCB0d2luczwvdGl0
bGU+PHNlY29uZGFyeS10aXRsZT5JbnQgSiBPYmVzIFJlbGF0IE1ldGFiIERpc29yZDwvc2Vjb25k
YXJ5LXRpdGxlPjwvdGl0bGVzPjxwZXJpb2RpY2FsPjxmdWxsLXRpdGxlPkludCBKIE9iZXMgUmVs
YXQgTWV0YWIgRGlzb3JkPC9mdWxsLXRpdGxlPjwvcGVyaW9kaWNhbD48cGFnZXM+MTA1MS03PC9w
YWdlcz48dm9sdW1lPjI0PC92b2x1bWU+PG51bWJlcj44PC9udW1iZXI+PGtleXdvcmRzPjxrZXl3
b3JkPkFkaXBvc2UgVGlzc3VlL3VsdHJhc29ub2dyYXBoeTwva2V5d29yZD48a2V5d29yZD5BZHVs
dDwva2V5d29yZD48a2V5d29yZD5Cb2R5IENvbXBvc2l0aW9uLypnZW5ldGljczwva2V5d29yZD48
a2V5d29yZD5Cb2R5IFdlaWdodDwva2V5d29yZD48a2V5d29yZD5DYXJkaW92YXNjdWxhciBEaXNl
YXNlcy9nZW5ldGljczwva2V5d29yZD48a2V5d29yZD5DaG9sZXN0ZXJvbC9ibG9vZDwva2V5d29y
ZD48a2V5d29yZD5DaG9sZXN0ZXJvbCwgSERML2Jsb29kPC9rZXl3b3JkPjxrZXl3b3JkPipEaWV0
LCBSZWR1Y2luZzwva2V5d29yZD48a2V5d29yZD5GZW1hbGU8L2tleXdvcmQ+PGtleXdvcmQ+SHVt
YW5zPC9rZXl3b3JkPjxrZXl3b3JkPk1pZGRsZSBBZ2VkPC9rZXl3b3JkPjxrZXl3b3JkPk9iZXNp
dHkvKmRpZXQgdGhlcmFweS8qZ2VuZXRpY3MvbWV0YWJvbGlzbTwva2V5d29yZD48a2V5d29yZD5S
aXNrIEZhY3RvcnM8L2tleXdvcmQ+PGtleXdvcmQ+VHJpZ2x5Y2VyaWRlcy9ibG9vZDwva2V5d29y
ZD48a2V5d29yZD5VcmljIEFjaWQvYmxvb2Q8L2tleXdvcmQ+PGtleXdvcmQ+V2VpZ2h0IExvc3Mv
KmdlbmV0aWNzPC9rZXl3b3JkPjwva2V5d29yZHM+PGRhdGVzPjx5ZWFyPjIwMDA8L3llYXI+PHB1
Yi1kYXRlcz48ZGF0ZT5BdWc8L2RhdGU+PC9wdWItZGF0ZXM+PC9kYXRlcz48YWNjZXNzaW9uLW51
bT4xMDk1MTU0NTwvYWNjZXNzaW9uLW51bT48dXJscz48cmVsYXRlZC11cmxzPjx1cmw+aHR0cDov
L3d3dy5uY2JpLm5sbS5uaWguZ292L2VudHJlei9xdWVyeS5mY2dpP2NtZD1SZXRyaWV2ZSZhbXA7
ZGI9UHViTWVkJmFtcDtkb3B0PUNpdGF0aW9uJmFtcDtsaXN0X3VpZHM9MTA5NTE1NDUgPC91cmw+
PC9yZWxhdGVkLXVybHM+PC91cmxzPjwvcmVjb3JkPjwvQ2l0ZT48Q2l0ZT48QXV0aG9yPkJvdWNo
YXJkPC9BdXRob3I+PFllYXI+MTk5NDwvWWVhcj48UmVjTnVtPjIyNDE8L1JlY051bT48cmVjb3Jk
PjxyZWMtbnVtYmVyPjIyNDE8L3JlYy1udW1iZXI+PHJlZi10eXBlIG5hbWU9IkpvdXJuYWwgQXJ0
aWNsZSI+MTc8L3JlZi10eXBlPjxjb250cmlidXRvcnM+PGF1dGhvcnM+PGF1dGhvcj5Cb3VjaGFy
ZCwgQy48L2F1dGhvcj48YXV0aG9yPlRyZW1ibGF5LCBBLjwvYXV0aG9yPjxhdXRob3I+RGVzcHJl
cywgSi4gUC48L2F1dGhvcj48YXV0aG9yPlRoZXJpYXVsdCwgRy48L2F1dGhvcj48YXV0aG9yPk5h
ZGVhdSwgQS48L2F1dGhvcj48YXV0aG9yPkx1cGllbiwgUC4gSi48L2F1dGhvcj48YXV0aG9yPk1v
b3JqYW5pLCBTLjwvYXV0aG9yPjxhdXRob3I+UHJ1ZGhvbW1lLCBELjwvYXV0aG9yPjxhdXRob3I+
Rm91cm5pZXIsIEcuPC9hdXRob3I+PC9hdXRob3JzPjwvY29udHJpYnV0b3JzPjxhdXRoLWFkZHJl
c3M+UGh5c2ljYWwgQWN0aXZpdHkgU2NpZW5jZXMgTGFib3JhdG9yeSwgTGF2YWwgVW5pdmVyc2l0
eSBNZWRpY2FsIENlbnRlciwgU3RlLUZveSwgUXVlYmVjLCBDYW5hZGEuPC9hdXRoLWFkZHJlc3M+
PHRpdGxlcz48dGl0bGU+VGhlIHJlc3BvbnNlIHRvIGV4ZXJjaXNlIHdpdGggY29uc3RhbnQgZW5l
cmd5IGludGFrZSBpbiBpZGVudGljYWwgdHdpbnM8L3RpdGxlPjxzZWNvbmRhcnktdGl0bGU+T2Jl
cyBSZXM8L3NlY29uZGFyeS10aXRsZT48L3RpdGxlcz48cGVyaW9kaWNhbD48ZnVsbC10aXRsZT5P
YmVzIFJlczwvZnVsbC10aXRsZT48L3BlcmlvZGljYWw+PHBhZ2VzPjQwMC0xMDwvcGFnZXM+PHZv
bHVtZT4yPC92b2x1bWU+PG51bWJlcj41PC9udW1iZXI+PGtleXdvcmRzPjxrZXl3b3JkPkFkaXBv
c2UgVGlzc3VlL21ldGFib2xpc208L2tleXdvcmQ+PGtleXdvcmQ+QWRvbGVzY2VudDwva2V5d29y
ZD48a2V5d29yZD5BZHVsdDwva2V5d29yZD48a2V5d29yZD5Cb2R5IENvbXBvc2l0aW9uLypwaHlz
aW9sb2d5PC9rZXl3b3JkPjxrZXl3b3JkPkRpZXQsIFJlZHVjaW5nPC9rZXl3b3JkPjxrZXl3b3Jk
PkVuZXJneSBJbnRha2UvKnBoeXNpb2xvZ3k8L2tleXdvcmQ+PGtleXdvcmQ+RW5lcmd5IE1ldGFi
b2xpc20vKnBoeXNpb2xvZ3k8L2tleXdvcmQ+PGtleXdvcmQ+RXhlcmNpc2UvKnBoeXNpb2xvZ3k8
L2tleXdvcmQ+PGtleXdvcmQ+SHVtYW5zPC9rZXl3b3JkPjxrZXl3b3JkPk1hbGU8L2tleXdvcmQ+
PGtleXdvcmQ+T2Jlc2l0eS9nZW5ldGljcy8qbWV0YWJvbGlzbS90aGVyYXB5PC9rZXl3b3JkPjxr
ZXl3b3JkPk94eWdlbiBDb25zdW1wdGlvbjwva2V5d29yZD48a2V5d29yZD5Ud2lucywgTW9ub3p5
Z290aWM8L2tleXdvcmQ+PC9rZXl3b3Jkcz48ZGF0ZXM+PHllYXI+MTk5NDwveWVhcj48cHViLWRh
dGVzPjxkYXRlPlNlcDwvZGF0ZT48L3B1Yi1kYXRlcz48L2RhdGVzPjxhY2Nlc3Npb24tbnVtPjE2
MzU4Mzk3PC9hY2Nlc3Npb24tbnVtPjx1cmxzPjxyZWxhdGVkLXVybHM+PHVybD5odHRwOi8vd3d3
Lm5jYmkubmxtLm5paC5nb3YvZW50cmV6L3F1ZXJ5LmZjZ2k/Y21kPVJldHJpZXZlJmFtcDtkYj1Q
dWJNZWQmYW1wO2RvcHQ9Q2l0YXRpb24mYW1wO2xpc3RfdWlkcz0xNjM1ODM5NyA8L3VybD48L3Jl
bGF0ZWQtdXJscz48L3VybHM+PC9yZWNvcmQ+PC9DaXRlPjxDaXRlPjxBdXRob3I+SGF0b3VtPC9B
dXRob3I+PFllYXI+MjAxMTwvWWVhcj48UmVjTnVtPjIyNDA8L1JlY051bT48cmVjb3JkPjxyZWMt
bnVtYmVyPjIyNDA8L3JlYy1udW1iZXI+PHJlZi10eXBlIG5hbWU9IkpvdXJuYWwgQXJ0aWNsZSI+
MTc8L3JlZi10eXBlPjxjb250cmlidXRvcnM+PGF1dGhvcnM+PGF1dGhvcj5IYXRvdW0sIEkuIEou
PC9hdXRob3I+PGF1dGhvcj5HcmVlbmF3YWx0LCBELiBNLjwvYXV0aG9yPjxhdXRob3I+Q290c2Fw
YXMsIEMuPC9hdXRob3I+PGF1dGhvcj5SZWl0bWFuLCBNLiBMLjwvYXV0aG9yPjxhdXRob3I+RGFs
eSwgTS4gSi48L2F1dGhvcj48YXV0aG9yPkthcGxhbiwgTC4gTS48L2F1dGhvcj48L2F1dGhvcnM+
PC9jb250cmlidXRvcnM+PGF1dGgtYWRkcmVzcz5HYXN0cm9pbnRlc3RpbmFsIE1ldGFib2xpc20g
TGFib3JhdG9yeSBhbmQgR2FzdHJvaW50ZXN0aW5hbCBVbml0LCBNYXNzYWNodXNldHRzIEdlbmVy
YWwgSG9zcGl0YWwsIEJvc3RvbiwgTWFzc2FjaHVzZXR0cyAwMjExNCwgVVNBLjwvYXV0aC1hZGRy
ZXNzPjx0aXRsZXM+PHRpdGxlPkhlcml0YWJpbGl0eSBvZiB0aGUgd2VpZ2h0IGxvc3MgcmVzcG9u
c2UgdG8gZ2FzdHJpYyBieXBhc3Mgc3VyZ2VyeTwvdGl0bGU+PHNlY29uZGFyeS10aXRsZT5KIENs
aW4gRW5kb2NyaW5vbCBNZXRhYjwvc2Vjb25kYXJ5LXRpdGxlPjwvdGl0bGVzPjxwZXJpb2RpY2Fs
PjxmdWxsLXRpdGxlPkogQ2xpbiBFbmRvY3Jpbm9sIE1ldGFiPC9mdWxsLXRpdGxlPjwvcGVyaW9k
aWNhbD48cGFnZXM+RTE2MzAtMzwvcGFnZXM+PHZvbHVtZT45Njwvdm9sdW1lPjxudW1iZXI+MTA8
L251bWJlcj48a2V5d29yZHM+PGtleXdvcmQ+QWR1bHQ8L2tleXdvcmQ+PGtleXdvcmQ+Q29ob3J0
IFN0dWRpZXM8L2tleXdvcmQ+PGtleXdvcmQ+RW5kcG9pbnQgRGV0ZXJtaW5hdGlvbjwva2V5d29y
ZD48a2V5d29yZD5GYW1pbHk8L2tleXdvcmQ+PGtleXdvcmQ+RmVtYWxlPC9rZXl3b3JkPjxrZXl3
b3JkPkdhc3RyaWMgQnlwYXNzLyptZXRob2RzPC9rZXl3b3JkPjxrZXl3b3JkPkdlbm90eXBlPC9r
ZXl3b3JkPjxrZXl3b3JkPkh1bWFuczwva2V5d29yZD48a2V5d29yZD5NYWxlPC9rZXl3b3JkPjxr
ZXl3b3JkPk1pZGRsZSBBZ2VkPC9rZXl3b3JkPjxrZXl3b3JkPk9iZXNpdHkvKmdlbmV0aWNzLypz
dXJnZXJ5PC9rZXl3b3JkPjxrZXl3b3JkPlN0b21hY2gvKnN1cmdlcnk8L2tleXdvcmQ+PGtleXdv
cmQ+VHJlYXRtZW50IE91dGNvbWU8L2tleXdvcmQ+PGtleXdvcmQ+V2VpZ2h0IExvc3MvKmdlbmV0
aWNzPC9rZXl3b3JkPjwva2V5d29yZHM+PGRhdGVzPjx5ZWFyPjIwMTE8L3llYXI+PHB1Yi1kYXRl
cz48ZGF0ZT5PY3Q8L2RhdGU+PC9wdWItZGF0ZXM+PC9kYXRlcz48YWNjZXNzaW9uLW51bT4yMTgz
MjExODwvYWNjZXNzaW9uLW51bT48dXJscz48cmVsYXRlZC11cmxzPjx1cmw+aHR0cDovL3d3dy5u
Y2JpLm5sbS5uaWguZ292L2VudHJlei9xdWVyeS5mY2dpP2NtZD1SZXRyaWV2ZSZhbXA7ZGI9UHVi
TWVkJmFtcDtkb3B0PUNpdGF0aW9uJmFtcDtsaXN0X3VpZHM9MjE4MzIxMTggPC91cmw+PC9yZWxh
dGVkLXVybHM+PC91cmxzPjwvcmVjb3JkPjwvQ2l0ZT48L0VuZE5vdGU+AG==
</w:fldData>
          </w:fldChar>
        </w:r>
        <w:r w:rsidR="00D6636D">
          <w:rPr>
            <w:lang w:val="en-GB"/>
          </w:rPr>
          <w:instrText xml:space="preserve"> ADDIN EN.CITE </w:instrText>
        </w:r>
        <w:r w:rsidR="00D6636D">
          <w:rPr>
            <w:lang w:val="en-GB"/>
          </w:rPr>
          <w:fldChar w:fldCharType="begin">
            <w:fldData xml:space="preserve">PEVuZE5vdGU+PENpdGU+PEF1dGhvcj5IYWluZXI8L0F1dGhvcj48WWVhcj4yMDAwPC9ZZWFyPjxS
ZWNOdW0+MjI0MjwvUmVjTnVtPjxEaXNwbGF5VGV4dD48c3R5bGUgZmFjZT0ic3VwZXJzY3JpcHQi
Pjk0LTk2PC9zdHlsZT48L0Rpc3BsYXlUZXh0PjxyZWNvcmQ+PHJlYy1udW1iZXI+MjI0MjwvcmVj
LW51bWJlcj48cmVmLXR5cGUgbmFtZT0iSm91cm5hbCBBcnRpY2xlIj4xNzwvcmVmLXR5cGU+PGNv
bnRyaWJ1dG9ycz48YXV0aG9ycz48YXV0aG9yPkhhaW5lciwgVi48L2F1dGhvcj48YXV0aG9yPlN0
dW5rYXJkLCBBLiBKLjwvYXV0aG9yPjxhdXRob3I+S3VuZXNvdmEsIE0uPC9hdXRob3I+PGF1dGhv
cj5QYXJpemtvdmEsIEouPC9hdXRob3I+PGF1dGhvcj5TdGljaCwgVi48L2F1dGhvcj48YXV0aG9y
PkFsbGlzb24sIEQuIEIuPC9hdXRob3I+PC9hdXRob3JzPjwvY29udHJpYnV0b3JzPjxhdXRoLWFk
ZHJlc3M+T2Jlc2l0eSBVbml0LCAzcmQgRGVwYXJ0bWVudCBvZiBJbnRlcm5hbCBNZWRpY2luZSwg
VGhlIEZpcnN0IE1lZGljYWwgRmFjdWx0eSwgQ2hhcmxlcyBVbml2ZXJzaXR5LCAxMjggMDggUHJh
Z3VlLCBDemVjaCBSZXB1YmxpYy4gdmFoYWlAbGYxLmN1bmkuY3o8L2F1dGgtYWRkcmVzcz48dGl0
bGVzPjx0aXRsZT5JbnRyYXBhaXIgcmVzZW1ibGFuY2UgaW4gdmVyeSBsb3cgY2Fsb3JpZSBkaWV0
LWluZHVjZWQgd2VpZ2h0IGxvc3MgaW4gZmVtYWxlIG9iZXNlIGlkZW50aWNhbCB0d2luczwvdGl0
bGU+PHNlY29uZGFyeS10aXRsZT5JbnQgSiBPYmVzIFJlbGF0IE1ldGFiIERpc29yZDwvc2Vjb25k
YXJ5LXRpdGxlPjwvdGl0bGVzPjxwZXJpb2RpY2FsPjxmdWxsLXRpdGxlPkludCBKIE9iZXMgUmVs
YXQgTWV0YWIgRGlzb3JkPC9mdWxsLXRpdGxlPjwvcGVyaW9kaWNhbD48cGFnZXM+MTA1MS03PC9w
YWdlcz48dm9sdW1lPjI0PC92b2x1bWU+PG51bWJlcj44PC9udW1iZXI+PGtleXdvcmRzPjxrZXl3
b3JkPkFkaXBvc2UgVGlzc3VlL3VsdHJhc29ub2dyYXBoeTwva2V5d29yZD48a2V5d29yZD5BZHVs
dDwva2V5d29yZD48a2V5d29yZD5Cb2R5IENvbXBvc2l0aW9uLypnZW5ldGljczwva2V5d29yZD48
a2V5d29yZD5Cb2R5IFdlaWdodDwva2V5d29yZD48a2V5d29yZD5DYXJkaW92YXNjdWxhciBEaXNl
YXNlcy9nZW5ldGljczwva2V5d29yZD48a2V5d29yZD5DaG9sZXN0ZXJvbC9ibG9vZDwva2V5d29y
ZD48a2V5d29yZD5DaG9sZXN0ZXJvbCwgSERML2Jsb29kPC9rZXl3b3JkPjxrZXl3b3JkPipEaWV0
LCBSZWR1Y2luZzwva2V5d29yZD48a2V5d29yZD5GZW1hbGU8L2tleXdvcmQ+PGtleXdvcmQ+SHVt
YW5zPC9rZXl3b3JkPjxrZXl3b3JkPk1pZGRsZSBBZ2VkPC9rZXl3b3JkPjxrZXl3b3JkPk9iZXNp
dHkvKmRpZXQgdGhlcmFweS8qZ2VuZXRpY3MvbWV0YWJvbGlzbTwva2V5d29yZD48a2V5d29yZD5S
aXNrIEZhY3RvcnM8L2tleXdvcmQ+PGtleXdvcmQ+VHJpZ2x5Y2VyaWRlcy9ibG9vZDwva2V5d29y
ZD48a2V5d29yZD5VcmljIEFjaWQvYmxvb2Q8L2tleXdvcmQ+PGtleXdvcmQ+V2VpZ2h0IExvc3Mv
KmdlbmV0aWNzPC9rZXl3b3JkPjwva2V5d29yZHM+PGRhdGVzPjx5ZWFyPjIwMDA8L3llYXI+PHB1
Yi1kYXRlcz48ZGF0ZT5BdWc8L2RhdGU+PC9wdWItZGF0ZXM+PC9kYXRlcz48YWNjZXNzaW9uLW51
bT4xMDk1MTU0NTwvYWNjZXNzaW9uLW51bT48dXJscz48cmVsYXRlZC11cmxzPjx1cmw+aHR0cDov
L3d3dy5uY2JpLm5sbS5uaWguZ292L2VudHJlei9xdWVyeS5mY2dpP2NtZD1SZXRyaWV2ZSZhbXA7
ZGI9UHViTWVkJmFtcDtkb3B0PUNpdGF0aW9uJmFtcDtsaXN0X3VpZHM9MTA5NTE1NDUgPC91cmw+
PC9yZWxhdGVkLXVybHM+PC91cmxzPjwvcmVjb3JkPjwvQ2l0ZT48Q2l0ZT48QXV0aG9yPkJvdWNo
YXJkPC9BdXRob3I+PFllYXI+MTk5NDwvWWVhcj48UmVjTnVtPjIyNDE8L1JlY051bT48cmVjb3Jk
PjxyZWMtbnVtYmVyPjIyNDE8L3JlYy1udW1iZXI+PHJlZi10eXBlIG5hbWU9IkpvdXJuYWwgQXJ0
aWNsZSI+MTc8L3JlZi10eXBlPjxjb250cmlidXRvcnM+PGF1dGhvcnM+PGF1dGhvcj5Cb3VjaGFy
ZCwgQy48L2F1dGhvcj48YXV0aG9yPlRyZW1ibGF5LCBBLjwvYXV0aG9yPjxhdXRob3I+RGVzcHJl
cywgSi4gUC48L2F1dGhvcj48YXV0aG9yPlRoZXJpYXVsdCwgRy48L2F1dGhvcj48YXV0aG9yPk5h
ZGVhdSwgQS48L2F1dGhvcj48YXV0aG9yPkx1cGllbiwgUC4gSi48L2F1dGhvcj48YXV0aG9yPk1v
b3JqYW5pLCBTLjwvYXV0aG9yPjxhdXRob3I+UHJ1ZGhvbW1lLCBELjwvYXV0aG9yPjxhdXRob3I+
Rm91cm5pZXIsIEcuPC9hdXRob3I+PC9hdXRob3JzPjwvY29udHJpYnV0b3JzPjxhdXRoLWFkZHJl
c3M+UGh5c2ljYWwgQWN0aXZpdHkgU2NpZW5jZXMgTGFib3JhdG9yeSwgTGF2YWwgVW5pdmVyc2l0
eSBNZWRpY2FsIENlbnRlciwgU3RlLUZveSwgUXVlYmVjLCBDYW5hZGEuPC9hdXRoLWFkZHJlc3M+
PHRpdGxlcz48dGl0bGU+VGhlIHJlc3BvbnNlIHRvIGV4ZXJjaXNlIHdpdGggY29uc3RhbnQgZW5l
cmd5IGludGFrZSBpbiBpZGVudGljYWwgdHdpbnM8L3RpdGxlPjxzZWNvbmRhcnktdGl0bGU+T2Jl
cyBSZXM8L3NlY29uZGFyeS10aXRsZT48L3RpdGxlcz48cGVyaW9kaWNhbD48ZnVsbC10aXRsZT5P
YmVzIFJlczwvZnVsbC10aXRsZT48L3BlcmlvZGljYWw+PHBhZ2VzPjQwMC0xMDwvcGFnZXM+PHZv
bHVtZT4yPC92b2x1bWU+PG51bWJlcj41PC9udW1iZXI+PGtleXdvcmRzPjxrZXl3b3JkPkFkaXBv
c2UgVGlzc3VlL21ldGFib2xpc208L2tleXdvcmQ+PGtleXdvcmQ+QWRvbGVzY2VudDwva2V5d29y
ZD48a2V5d29yZD5BZHVsdDwva2V5d29yZD48a2V5d29yZD5Cb2R5IENvbXBvc2l0aW9uLypwaHlz
aW9sb2d5PC9rZXl3b3JkPjxrZXl3b3JkPkRpZXQsIFJlZHVjaW5nPC9rZXl3b3JkPjxrZXl3b3Jk
PkVuZXJneSBJbnRha2UvKnBoeXNpb2xvZ3k8L2tleXdvcmQ+PGtleXdvcmQ+RW5lcmd5IE1ldGFi
b2xpc20vKnBoeXNpb2xvZ3k8L2tleXdvcmQ+PGtleXdvcmQ+RXhlcmNpc2UvKnBoeXNpb2xvZ3k8
L2tleXdvcmQ+PGtleXdvcmQ+SHVtYW5zPC9rZXl3b3JkPjxrZXl3b3JkPk1hbGU8L2tleXdvcmQ+
PGtleXdvcmQ+T2Jlc2l0eS9nZW5ldGljcy8qbWV0YWJvbGlzbS90aGVyYXB5PC9rZXl3b3JkPjxr
ZXl3b3JkPk94eWdlbiBDb25zdW1wdGlvbjwva2V5d29yZD48a2V5d29yZD5Ud2lucywgTW9ub3p5
Z290aWM8L2tleXdvcmQ+PC9rZXl3b3Jkcz48ZGF0ZXM+PHllYXI+MTk5NDwveWVhcj48cHViLWRh
dGVzPjxkYXRlPlNlcDwvZGF0ZT48L3B1Yi1kYXRlcz48L2RhdGVzPjxhY2Nlc3Npb24tbnVtPjE2
MzU4Mzk3PC9hY2Nlc3Npb24tbnVtPjx1cmxzPjxyZWxhdGVkLXVybHM+PHVybD5odHRwOi8vd3d3
Lm5jYmkubmxtLm5paC5nb3YvZW50cmV6L3F1ZXJ5LmZjZ2k/Y21kPVJldHJpZXZlJmFtcDtkYj1Q
dWJNZWQmYW1wO2RvcHQ9Q2l0YXRpb24mYW1wO2xpc3RfdWlkcz0xNjM1ODM5NyA8L3VybD48L3Jl
bGF0ZWQtdXJscz48L3VybHM+PC9yZWNvcmQ+PC9DaXRlPjxDaXRlPjxBdXRob3I+SGF0b3VtPC9B
dXRob3I+PFllYXI+MjAxMTwvWWVhcj48UmVjTnVtPjIyNDA8L1JlY051bT48cmVjb3JkPjxyZWMt
bnVtYmVyPjIyNDA8L3JlYy1udW1iZXI+PHJlZi10eXBlIG5hbWU9IkpvdXJuYWwgQXJ0aWNsZSI+
MTc8L3JlZi10eXBlPjxjb250cmlidXRvcnM+PGF1dGhvcnM+PGF1dGhvcj5IYXRvdW0sIEkuIEou
PC9hdXRob3I+PGF1dGhvcj5HcmVlbmF3YWx0LCBELiBNLjwvYXV0aG9yPjxhdXRob3I+Q290c2Fw
YXMsIEMuPC9hdXRob3I+PGF1dGhvcj5SZWl0bWFuLCBNLiBMLjwvYXV0aG9yPjxhdXRob3I+RGFs
eSwgTS4gSi48L2F1dGhvcj48YXV0aG9yPkthcGxhbiwgTC4gTS48L2F1dGhvcj48L2F1dGhvcnM+
PC9jb250cmlidXRvcnM+PGF1dGgtYWRkcmVzcz5HYXN0cm9pbnRlc3RpbmFsIE1ldGFib2xpc20g
TGFib3JhdG9yeSBhbmQgR2FzdHJvaW50ZXN0aW5hbCBVbml0LCBNYXNzYWNodXNldHRzIEdlbmVy
YWwgSG9zcGl0YWwsIEJvc3RvbiwgTWFzc2FjaHVzZXR0cyAwMjExNCwgVVNBLjwvYXV0aC1hZGRy
ZXNzPjx0aXRsZXM+PHRpdGxlPkhlcml0YWJpbGl0eSBvZiB0aGUgd2VpZ2h0IGxvc3MgcmVzcG9u
c2UgdG8gZ2FzdHJpYyBieXBhc3Mgc3VyZ2VyeTwvdGl0bGU+PHNlY29uZGFyeS10aXRsZT5KIENs
aW4gRW5kb2NyaW5vbCBNZXRhYjwvc2Vjb25kYXJ5LXRpdGxlPjwvdGl0bGVzPjxwZXJpb2RpY2Fs
PjxmdWxsLXRpdGxlPkogQ2xpbiBFbmRvY3Jpbm9sIE1ldGFiPC9mdWxsLXRpdGxlPjwvcGVyaW9k
aWNhbD48cGFnZXM+RTE2MzAtMzwvcGFnZXM+PHZvbHVtZT45Njwvdm9sdW1lPjxudW1iZXI+MTA8
L251bWJlcj48a2V5d29yZHM+PGtleXdvcmQ+QWR1bHQ8L2tleXdvcmQ+PGtleXdvcmQ+Q29ob3J0
IFN0dWRpZXM8L2tleXdvcmQ+PGtleXdvcmQ+RW5kcG9pbnQgRGV0ZXJtaW5hdGlvbjwva2V5d29y
ZD48a2V5d29yZD5GYW1pbHk8L2tleXdvcmQ+PGtleXdvcmQ+RmVtYWxlPC9rZXl3b3JkPjxrZXl3
b3JkPkdhc3RyaWMgQnlwYXNzLyptZXRob2RzPC9rZXl3b3JkPjxrZXl3b3JkPkdlbm90eXBlPC9r
ZXl3b3JkPjxrZXl3b3JkPkh1bWFuczwva2V5d29yZD48a2V5d29yZD5NYWxlPC9rZXl3b3JkPjxr
ZXl3b3JkPk1pZGRsZSBBZ2VkPC9rZXl3b3JkPjxrZXl3b3JkPk9iZXNpdHkvKmdlbmV0aWNzLypz
dXJnZXJ5PC9rZXl3b3JkPjxrZXl3b3JkPlN0b21hY2gvKnN1cmdlcnk8L2tleXdvcmQ+PGtleXdv
cmQ+VHJlYXRtZW50IE91dGNvbWU8L2tleXdvcmQ+PGtleXdvcmQ+V2VpZ2h0IExvc3MvKmdlbmV0
aWNzPC9rZXl3b3JkPjwva2V5d29yZHM+PGRhdGVzPjx5ZWFyPjIwMTE8L3llYXI+PHB1Yi1kYXRl
cz48ZGF0ZT5PY3Q8L2RhdGU+PC9wdWItZGF0ZXM+PC9kYXRlcz48YWNjZXNzaW9uLW51bT4yMTgz
MjExODwvYWNjZXNzaW9uLW51bT48dXJscz48cmVsYXRlZC11cmxzPjx1cmw+aHR0cDovL3d3dy5u
Y2JpLm5sbS5uaWguZ292L2VudHJlei9xdWVyeS5mY2dpP2NtZD1SZXRyaWV2ZSZhbXA7ZGI9UHVi
TWVkJmFtcDtkb3B0PUNpdGF0aW9uJmFtcDtsaXN0X3VpZHM9MjE4MzIxMTggPC91cmw+PC9yZWxh
dGVkLXVybHM+PC91cmxzPjwvcmVjb3JkPjwvQ2l0ZT48L0VuZE5vdGU+AG==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94-96</w:t>
        </w:r>
        <w:r w:rsidR="00D6636D">
          <w:rPr>
            <w:lang w:val="en-GB"/>
          </w:rPr>
          <w:fldChar w:fldCharType="end"/>
        </w:r>
      </w:hyperlink>
      <w:r>
        <w:rPr>
          <w:lang w:val="en-GB"/>
        </w:rPr>
        <w:t xml:space="preserve">. </w:t>
      </w:r>
    </w:p>
    <w:p w14:paraId="7C67F634" w14:textId="77777777" w:rsidR="00C80440" w:rsidRDefault="00C80440" w:rsidP="00C80440">
      <w:pPr>
        <w:pStyle w:val="Heading2"/>
        <w:rPr>
          <w:rFonts w:ascii="Times New Roman" w:hAnsi="Times New Roman"/>
          <w:sz w:val="24"/>
          <w:szCs w:val="24"/>
        </w:rPr>
      </w:pPr>
      <w:bookmarkStart w:id="24" w:name="_Toc268211079"/>
      <w:bookmarkStart w:id="25" w:name="_Toc268250809"/>
      <w:bookmarkStart w:id="26" w:name="_Toc394399634"/>
      <w:r w:rsidRPr="00A5383F">
        <w:rPr>
          <w:rFonts w:ascii="Times New Roman" w:hAnsi="Times New Roman"/>
          <w:sz w:val="24"/>
          <w:szCs w:val="24"/>
        </w:rPr>
        <w:t>Obesity predisposing gene variants interact with the environment</w:t>
      </w:r>
      <w:bookmarkEnd w:id="24"/>
      <w:bookmarkEnd w:id="25"/>
      <w:bookmarkEnd w:id="26"/>
      <w:r w:rsidRPr="00A5383F">
        <w:rPr>
          <w:rFonts w:ascii="Times New Roman" w:hAnsi="Times New Roman"/>
          <w:sz w:val="24"/>
          <w:szCs w:val="24"/>
        </w:rPr>
        <w:t xml:space="preserve"> </w:t>
      </w:r>
    </w:p>
    <w:p w14:paraId="7D3CB58A" w14:textId="77777777" w:rsidR="00A5383F" w:rsidRPr="00A5383F" w:rsidRDefault="00A5383F" w:rsidP="00A5383F"/>
    <w:p w14:paraId="384BF64D" w14:textId="0BD25D2A" w:rsidR="000020B3" w:rsidRDefault="00C80440" w:rsidP="006519F1">
      <w:pPr>
        <w:spacing w:line="480" w:lineRule="auto"/>
        <w:ind w:firstLine="720"/>
        <w:jc w:val="both"/>
        <w:rPr>
          <w:lang w:val="en-GB"/>
        </w:rPr>
      </w:pPr>
      <w:r>
        <w:rPr>
          <w:lang w:val="en-GB"/>
        </w:rPr>
        <w:t xml:space="preserve">Although heritability studies provided early evidence for the genetic contribution to obesity, recent efforts have focused on the identification of specific genes, and their interactions, that impact obesity risk. Our knowledge about the genetic architecture of </w:t>
      </w:r>
      <w:proofErr w:type="spellStart"/>
      <w:r>
        <w:rPr>
          <w:lang w:val="en-GB"/>
        </w:rPr>
        <w:t>mendelian</w:t>
      </w:r>
      <w:proofErr w:type="spellEnd"/>
      <w:r>
        <w:rPr>
          <w:lang w:val="en-GB"/>
        </w:rPr>
        <w:t xml:space="preserve"> (</w:t>
      </w:r>
      <w:proofErr w:type="spellStart"/>
      <w:r>
        <w:rPr>
          <w:lang w:val="en-GB"/>
        </w:rPr>
        <w:t>syndromic</w:t>
      </w:r>
      <w:proofErr w:type="spellEnd"/>
      <w:r>
        <w:rPr>
          <w:lang w:val="en-GB"/>
        </w:rPr>
        <w:t xml:space="preserve"> and non-</w:t>
      </w:r>
      <w:proofErr w:type="spellStart"/>
      <w:r>
        <w:rPr>
          <w:lang w:val="en-GB"/>
        </w:rPr>
        <w:t>syndromic</w:t>
      </w:r>
      <w:proofErr w:type="spellEnd"/>
      <w:r>
        <w:rPr>
          <w:lang w:val="en-GB"/>
        </w:rPr>
        <w:t>) and polygenic forms of obesity has greatly expanded in the last 15 years</w:t>
      </w:r>
      <w:hyperlink w:anchor="_ENREF_38" w:tooltip="Choquet, 2011 #2069" w:history="1">
        <w:r w:rsidR="00D6636D">
          <w:rPr>
            <w:lang w:val="en-GB"/>
          </w:rPr>
          <w:fldChar w:fldCharType="begin"/>
        </w:r>
        <w:r w:rsidR="00D6636D">
          <w:rPr>
            <w:lang w:val="en-GB"/>
          </w:rPr>
          <w:instrText xml:space="preserve"> ADDIN EN.CITE &lt;EndNote&gt;&lt;Cite&gt;&lt;Author&gt;Choquet&lt;/Author&gt;&lt;Year&gt;2011&lt;/Year&gt;&lt;RecNum&gt;2069&lt;/RecNum&gt;&lt;DisplayText&gt;&lt;style face="superscript"&gt;38&lt;/style&gt;&lt;/DisplayText&gt;&lt;record&gt;&lt;rec-number&gt;2069&lt;/rec-number&gt;&lt;ref-type name="Journal Article"&gt;17&lt;/ref-type&gt;&lt;contributors&gt;&lt;authors&gt;&lt;author&gt;Choquet, H.&lt;/author&gt;&lt;author&gt;Meyre, D&lt;/author&gt;&lt;/authors&gt;&lt;/contributors&gt;&lt;titles&gt;&lt;title&gt;Molecular Basis of Obesity: Current Status and Future Prospects.&lt;/title&gt;&lt;secondary-title&gt;Current Genomics&lt;/secondary-title&gt;&lt;/titles&gt;&lt;periodical&gt;&lt;full-title&gt;Current Genomics&lt;/full-title&gt;&lt;/periodical&gt;&lt;pages&gt;154-168&lt;/pages&gt;&lt;volume&gt;vol.12 (3)&lt;/volume&gt;&lt;number&gt;May&lt;/number&gt;&lt;dates&gt;&lt;year&gt;2011&lt;/year&gt;&lt;/dates&gt;&lt;urls&gt;&lt;/urls&gt;&lt;/record&gt;&lt;/Cite&gt;&lt;/EndNote&gt;</w:instrText>
        </w:r>
        <w:r w:rsidR="00D6636D">
          <w:rPr>
            <w:lang w:val="en-GB"/>
          </w:rPr>
          <w:fldChar w:fldCharType="separate"/>
        </w:r>
        <w:r w:rsidR="00D6636D" w:rsidRPr="001369E5">
          <w:rPr>
            <w:noProof/>
            <w:vertAlign w:val="superscript"/>
            <w:lang w:val="en-GB"/>
          </w:rPr>
          <w:t>38</w:t>
        </w:r>
        <w:r w:rsidR="00D6636D">
          <w:rPr>
            <w:lang w:val="en-GB"/>
          </w:rPr>
          <w:fldChar w:fldCharType="end"/>
        </w:r>
      </w:hyperlink>
      <w:r>
        <w:rPr>
          <w:lang w:val="en-GB"/>
        </w:rPr>
        <w:t xml:space="preserve">. It is noteworthy that even the more severe forms of </w:t>
      </w:r>
      <w:proofErr w:type="spellStart"/>
      <w:proofErr w:type="gramStart"/>
      <w:r>
        <w:rPr>
          <w:lang w:val="en-GB"/>
        </w:rPr>
        <w:t>mendelian</w:t>
      </w:r>
      <w:proofErr w:type="spellEnd"/>
      <w:proofErr w:type="gramEnd"/>
      <w:r>
        <w:rPr>
          <w:lang w:val="en-GB"/>
        </w:rPr>
        <w:t xml:space="preserve"> (</w:t>
      </w:r>
      <w:proofErr w:type="spellStart"/>
      <w:r>
        <w:rPr>
          <w:lang w:val="en-GB"/>
        </w:rPr>
        <w:t>syndromic</w:t>
      </w:r>
      <w:proofErr w:type="spellEnd"/>
      <w:r>
        <w:rPr>
          <w:lang w:val="en-GB"/>
        </w:rPr>
        <w:t xml:space="preserve"> and non </w:t>
      </w:r>
      <w:proofErr w:type="spellStart"/>
      <w:r>
        <w:rPr>
          <w:lang w:val="en-GB"/>
        </w:rPr>
        <w:t>syndromic</w:t>
      </w:r>
      <w:proofErr w:type="spellEnd"/>
      <w:r>
        <w:rPr>
          <w:lang w:val="en-GB"/>
        </w:rPr>
        <w:t>) obesity display an incompletely penetrant and heterogeneous obese phenotype</w:t>
      </w:r>
      <w:hyperlink w:anchor="_ENREF_97" w:tooltip="Vaisse, 2000 #480" w:history="1">
        <w:r w:rsidR="00D6636D">
          <w:rPr>
            <w:lang w:val="en-GB"/>
          </w:rPr>
          <w:fldChar w:fldCharType="begin">
            <w:fldData xml:space="preserve">PEVuZE5vdGU+PENpdGU+PEF1dGhvcj5WYWlzc2U8L0F1dGhvcj48WWVhcj4yMDAwPC9ZZWFyPjxS
ZWNOdW0+NDgwPC9SZWNOdW0+PERpc3BsYXlUZXh0PjxzdHlsZSBmYWNlPSJzdXBlcnNjcmlwdCI+
OTctMTAwPC9zdHlsZT48L0Rpc3BsYXlUZXh0PjxyZWNvcmQ+PHJlYy1udW1iZXI+NDgwPC9yZWMt
bnVtYmVyPjxyZWYtdHlwZSBuYW1lPSJKb3VybmFsIEFydGljbGUiPjE3PC9yZWYtdHlwZT48Y29u
dHJpYnV0b3JzPjxhdXRob3JzPjxhdXRob3I+VmFpc3NlLCBDLjwvYXV0aG9yPjxhdXRob3I+Q2xl
bWVudCwgSy48L2F1dGhvcj48YXV0aG9yPkR1cmFuZCwgRS48L2F1dGhvcj48YXV0aG9yPkhlcmNi
ZXJnLCBTLjwvYXV0aG9yPjxhdXRob3I+R3V5LUdyYW5kLCBCLjwvYXV0aG9yPjxhdXRob3I+RnJv
Z3VlbCwgUC48L2F1dGhvcj48L2F1dGhvcnM+PC9jb250cmlidXRvcnM+PGF1dGgtYWRkcmVzcz5D
ZW50cmUgTmF0aW9uYWwgZGUgbGEgUmVjaGVyY2hlIFNjaWVudGlmaXF1ZSwgVVBSRVMgQSA4MDkw
LCBJbnN0aXR1dGUgb2YgQmlvbG9neSBvZiBMaWxsZSwgTGlsbGUsIEZyYW5jZS4gdmFpc3NlQG1l
ZGljaW5lLnVjc2YuZWR1PC9hdXRoLWFkZHJlc3M+PHRpdGxlcz48dGl0bGU+TWVsYW5vY29ydGlu
LTQgcmVjZXB0b3IgbXV0YXRpb25zIGFyZSBhIGZyZXF1ZW50IGFuZCBoZXRlcm9nZW5lb3VzIGNh
dXNlIG9mIG1vcmJpZCBvYmVzaXR5PC90aXRsZT48c2Vjb25kYXJ5LXRpdGxlPkogQ2xpbiBJbnZl
c3Q8L3NlY29uZGFyeS10aXRsZT48L3RpdGxlcz48cGVyaW9kaWNhbD48ZnVsbC10aXRsZT5KIENs
aW4gSW52ZXN0PC9mdWxsLXRpdGxlPjwvcGVyaW9kaWNhbD48cGFnZXM+MjUzLTYyLjwvcGFnZXM+
PHZvbHVtZT4xMDY8L3ZvbHVtZT48bnVtYmVyPjI8L251bWJlcj48a2V5d29yZHM+PGtleXdvcmQ+
QWRvbGVzY2VuY2U8L2tleXdvcmQ+PGtleXdvcmQ+QWR1bHQ8L2tleXdvcmQ+PGtleXdvcmQ+QWdl
ZDwva2V5d29yZD48a2V5d29yZD5BZ2VkLCA4MCBhbmQgb3Zlcjwva2V5d29yZD48a2V5d29yZD5D
aGlsZDwva2V5d29yZD48a2V5d29yZD5Db2hvcnQgU3R1ZGllczwva2V5d29yZD48a2V5d29yZD5F
YXRpbmc8L2tleXdvcmQ+PGtleXdvcmQ+RmVtYWxlPC9rZXl3b3JkPjxrZXl3b3JkPkZyYW1lc2hp
ZnQgTXV0YXRpb248L2tleXdvcmQ+PGtleXdvcmQ+R2VuZXRpYyBTY3JlZW5pbmc8L2tleXdvcmQ+
PGtleXdvcmQ+SGV0ZXJvenlnb3RlPC9rZXl3b3JkPjxrZXl3b3JkPkh1bWFuPC9rZXl3b3JkPjxr
ZXl3b3JkPk1hbGU8L2tleXdvcmQ+PGtleXdvcmQ+TWlkZGxlIEFnZTwva2V5d29yZD48a2V5d29y
ZD4qTXV0YXRpb248L2tleXdvcmQ+PGtleXdvcmQ+TXV0YXRpb24sIE1pc3NlbnNlPC9rZXl3b3Jk
PjxrZXl3b3JkPk9iZXNpdHksIE1vcmJpZC8qZ2VuZXRpY3M8L2tleXdvcmQ+PGtleXdvcmQ+UGVk
aWdyZWU8L2tleXdvcmQ+PGtleXdvcmQ+UGVuZXRyYW5jZTwva2V5d29yZD48a2V5d29yZD5Qcm90
ZWlucy9tZXRhYm9saXNtPC9rZXl3b3JkPjxrZXl3b3JkPlJlY2VwdG9ycywgQ29ydGljb3Ryb3Bp
bi8qZ2VuZXRpY3M8L2tleXdvcmQ+PGtleXdvcmQ+U3VwcG9ydCwgTm9uLVUuUy4gR292JmFwb3M7
dDwva2V5d29yZD48a2V5d29yZD5hbHBoYS1NU0gvbWV0YWJvbGlzbTwva2V5d29yZD48L2tleXdv
cmRzPjxkYXRlcz48eWVhcj4yMDAwPC95ZWFyPjwvZGF0ZXM+PGFjY2Vzc2lvbi1udW0+MTA5MDMz
NDE8L2FjY2Vzc2lvbi1udW0+PHVybHM+PHJlbGF0ZWQtdXJscz48dXJsPmh0dHA6Ly93d3cubmNi
aS5ubG0ubmloLmdvdi9odGJpbi1wb3N0L0VudHJlei9xdWVyeT9kYj1tJmFtcDtmb3JtPTYmYW1w
O2RvcHQ9ciZhbXA7dWlkPTEwOTAzMzQxPC91cmw+PHVybD5odHRwOi8vd3d3LmpjaS5vcmcvY2dp
L2NvbnRlbnQvZnVsbC8xMDYvMi8yNTM8L3VybD48dXJsPmh0dHA6Ly93d3cuamNpLm9yZy9jZ2kv
Y29udGVudC9hYnN0cmFjdC8xMDYvMi8yNTM8L3VybD48L3JlbGF0ZWQtdXJscz48L3VybHM+PC9y
ZWNvcmQ+PC9DaXRlPjxDaXRlPjxBdXRob3I+TW9vcmU8L0F1dGhvcj48WWVhcj4yMDA1PC9ZZWFy
PjxSZWNOdW0+MjI0NTwvUmVjTnVtPjxyZWNvcmQ+PHJlYy1udW1iZXI+MjI0NTwvcmVjLW51bWJl
cj48cmVmLXR5cGUgbmFtZT0iSm91cm5hbCBBcnRpY2xlIj4xNzwvcmVmLXR5cGU+PGNvbnRyaWJ1
dG9ycz48YXV0aG9ycz48YXV0aG9yPk1vb3JlLCBTLiBKLjwvYXV0aG9yPjxhdXRob3I+R3JlZW4s
IEouIFMuPC9hdXRob3I+PGF1dGhvcj5GYW4sIFkuPC9hdXRob3I+PGF1dGhvcj5CaG9nYWwsIEEu
IEsuPC9hdXRob3I+PGF1dGhvcj5EaWNrcywgRS48L2F1dGhvcj48YXV0aG9yPkZlcm5hbmRleiwg
Qi4gQS48L2F1dGhvcj48YXV0aG9yPlN0ZWZhbmVsbGksIE0uPC9hdXRob3I+PGF1dGhvcj5NdXJw
aHksIEMuPC9hdXRob3I+PGF1dGhvcj5DcmFtZXIsIEIuIEMuPC9hdXRob3I+PGF1dGhvcj5EZWFu
LCBKLiBDLjwvYXV0aG9yPjxhdXRob3I+QmVhbGVzLCBQLiBMLjwvYXV0aG9yPjxhdXRob3I+S2F0
c2FuaXMsIE4uPC9hdXRob3I+PGF1dGhvcj5CYXNzZXR0LCBBLiBTLjwvYXV0aG9yPjxhdXRob3I+
RGF2aWRzb24sIFcuIFMuPC9hdXRob3I+PGF1dGhvcj5QYXJmcmV5LCBQLiBTLjwvYXV0aG9yPjwv
YXV0aG9ycz48L2NvbnRyaWJ1dG9ycz48YXV0aC1hZGRyZXNzPkNsaW5pY2FsIEVwaWRlbWlvbG9n
eSBVbml0LCBNZW1vcmlhbCBVbml2ZXJzaXR5LCBTdCBKb2huJmFwb3M7cywgTmV3Zm91bmRsYW5k
LCBDYW5hZGEuPC9hdXRoLWFkZHJlc3M+PHRpdGxlcz48dGl0bGU+Q2xpbmljYWwgYW5kIGdlbmV0
aWMgZXBpZGVtaW9sb2d5IG9mIEJhcmRldC1CaWVkbCBzeW5kcm9tZSBpbiBOZXdmb3VuZGxhbmQ6
IGEgMjIteWVhciBwcm9zcGVjdGl2ZSwgcG9wdWxhdGlvbi1iYXNlZCwgY29ob3J0IHN0dWR5PC90
aXRsZT48c2Vjb25kYXJ5LXRpdGxlPkFtIEogTWVkIEdlbmV0IEE8L3NlY29uZGFyeS10aXRsZT48
L3RpdGxlcz48cGVyaW9kaWNhbD48ZnVsbC10aXRsZT5BbSBKIE1lZCBHZW5ldCBBPC9mdWxsLXRp
dGxlPjwvcGVyaW9kaWNhbD48cGFnZXM+MzUyLTYwPC9wYWdlcz48dm9sdW1lPjEzMjwvdm9sdW1l
PjxudW1iZXI+NDwvbnVtYmVyPjxrZXl3b3Jkcz48a2V5d29yZD5BZG9sZXNjZW50PC9rZXl3b3Jk
PjxrZXl3b3JkPkFkdWx0PC9rZXl3b3JkPjxrZXl3b3JkPkFnZWQ8L2tleXdvcmQ+PGtleXdvcmQ+
QmFyZGV0LUJpZWRsIFN5bmRyb21lL2VwaWRlbWlvbG9neS9nZW5ldGljcy8qcGF0aG9sb2d5PC9r
ZXl3b3JkPjxrZXl3b3JkPkNoaWxkPC9rZXl3b3JkPjxrZXl3b3JkPkNoaWxkLCBQcmVzY2hvb2w8
L2tleXdvcmQ+PGtleXdvcmQ+Q29ob3J0IFN0dWRpZXM8L2tleXdvcmQ+PGtleXdvcmQ+RmVtYWxl
PC9rZXl3b3JkPjxrZXl3b3JkPkdlbm90eXBlPC9rZXl3b3JkPjxrZXl3b3JkPkdyb3VwIElJIENo
YXBlcm9uaW5zPC9rZXl3b3JkPjxrZXl3b3JkPkh1bWFuczwva2V5d29yZD48a2V5d29yZD5JbmZh
bnQ8L2tleXdvcmQ+PGtleXdvcmQ+TWFsZTwva2V5d29yZD48a2V5d29yZD5NaWNyb3R1YnVsZS1B
c3NvY2lhdGVkIFByb3RlaW5zPC9rZXl3b3JkPjxrZXl3b3JkPk1pZGRsZSBBZ2VkPC9rZXl3b3Jk
PjxrZXl3b3JkPk1vbGVjdWxhciBDaGFwZXJvbmVzL2dlbmV0aWNzPC9rZXl3b3JkPjxrZXl3b3Jk
Pk11dGF0aW9uPC9rZXl3b3JkPjxrZXl3b3JkPk5ld2ZvdW5kbGFuZCBhbmQgTGFicmFkb3IvZXBp
ZGVtaW9sb2d5PC9rZXl3b3JkPjxrZXl3b3JkPlBlZGlncmVlPC9rZXl3b3JkPjxrZXl3b3JkPlBo
ZW5vdHlwZTwva2V5d29yZD48a2V5d29yZD5QcmV2YWxlbmNlPC9rZXl3b3JkPjxrZXl3b3JkPlBy
b3RlaW5zL2dlbmV0aWNzPC9rZXl3b3JkPjxrZXl3b3JkPlRpbWUgRmFjdG9yczwva2V5d29yZD48
L2tleXdvcmRzPjxkYXRlcz48eWVhcj4yMDA1PC95ZWFyPjxwdWItZGF0ZXM+PGRhdGU+RmViIDE8
L2RhdGU+PC9wdWItZGF0ZXM+PC9kYXRlcz48YWNjZXNzaW9uLW51bT4xNTYzNzcxMzwvYWNjZXNz
aW9uLW51bT48dXJscz48cmVsYXRlZC11cmxzPjx1cmw+aHR0cDovL3d3dy5uY2JpLm5sbS5uaWgu
Z292L2VudHJlei9xdWVyeS5mY2dpP2NtZD1SZXRyaWV2ZSZhbXA7ZGI9UHViTWVkJmFtcDtkb3B0
PUNpdGF0aW9uJmFtcDtsaXN0X3VpZHM9MTU2Mzc3MTMgPC91cmw+PC9yZWxhdGVkLXVybHM+PC91
cmxzPjwvcmVjb3JkPjwvQ2l0ZT48Q2l0ZT48QXV0aG9yPkR1ZGxleTwvQXV0aG9yPjxZZWFyPjIw
MDg8L1llYXI+PFJlY051bT4yMjQ2PC9SZWNOdW0+PHJlY29yZD48cmVjLW51bWJlcj4yMjQ2PC9y
ZWMtbnVtYmVyPjxyZWYtdHlwZSBuYW1lPSJKb3VybmFsIEFydGljbGUiPjE3PC9yZWYtdHlwZT48
Y29udHJpYnV0b3JzPjxhdXRob3JzPjxhdXRob3I+RHVkbGV5LCBPLjwvYXV0aG9yPjxhdXRob3I+
TWNNYW51cywgQi48L2F1dGhvcj48YXV0aG9yPlZvZ2VscywgQS48L2F1dGhvcj48YXV0aG9yPldo
aXR0aW5ndG9uLCBKLjwvYXV0aG9yPjxhdXRob3I+TXVzY2F0ZWxsaSwgRi48L2F1dGhvcj48L2F1
dGhvcnM+PC9jb250cmlidXRvcnM+PGF1dGgtYWRkcmVzcz5JbnN0aXR1dGUgb2YgRGV2ZWxvcG1l
bnRhbCBCaW9sb2d5LCBNYXJzZWlsbGUgLSBMdW1pbnkgKElCRE1MKSwgVU1SQ05SUyA2MTU2LCBD
YW1wdXMgZGUgTHVtaW55LCBNYXJzZWlsbGUsIEZyYW5jZS48L2F1dGgtYWRkcmVzcz48dGl0bGVz
Pjx0aXRsZT5Dcm9zcy1jdWx0dXJhbCBjb21wYXJpc29ucyBvZiBvYmVzaXR5IGFuZCBncm93dGgg
aW4gUHJhZGVyLVdpbGxpIHN5bmRyb21lPC90aXRsZT48c2Vjb25kYXJ5LXRpdGxlPkogSW50ZWxs
ZWN0IERpc2FiaWwgUmVzPC9zZWNvbmRhcnktdGl0bGU+PC90aXRsZXM+PHBlcmlvZGljYWw+PGZ1
bGwtdGl0bGU+SiBJbnRlbGxlY3QgRGlzYWJpbCBSZXM8L2Z1bGwtdGl0bGU+PC9wZXJpb2RpY2Fs
PjxwYWdlcz40MjYtMzY8L3BhZ2VzPjx2b2x1bWU+NTI8L3ZvbHVtZT48bnVtYmVyPlB0IDU8L251
bWJlcj48a2V5d29yZHM+PGtleXdvcmQ+QWRvbGVzY2VudDwva2V5d29yZD48a2V5d29yZD5BZHVs
dDwva2V5d29yZD48a2V5d29yZD5BZ2UgRGlzdHJpYnV0aW9uPC9rZXl3b3JkPjxrZXl3b3JkPkJl
bGdpdW0vZXBpZGVtaW9sb2d5PC9rZXl3b3JkPjxrZXl3b3JkPkJvZHkgTWFzcyBJbmRleDwva2V5
d29yZD48a2V5d29yZD5DaGlsZDwva2V5d29yZD48a2V5d29yZD5DaGlsZCwgUHJlc2Nob29sPC9r
ZXl3b3JkPjxrZXl3b3JkPkNvaG9ydCBTdHVkaWVzPC9rZXl3b3JkPjxrZXl3b3JkPkNvbW9yYmlk
aXR5PC9rZXl3b3JkPjxrZXl3b3JkPipDcm9zcy1DdWx0dXJhbCBDb21wYXJpc29uPC9rZXl3b3Jk
PjxrZXl3b3JkPkNyb3NzLVNlY3Rpb25hbCBTdHVkaWVzPC9rZXl3b3JkPjxrZXl3b3JkPkRldmVs
b3BtZW50YWwgRGlzYWJpbGl0aWVzLyplcGlkZW1pb2xvZ3k8L2tleXdvcmQ+PGtleXdvcmQ+RmVt
YWxlPC9rZXl3b3JkPjxrZXl3b3JkPkZyYW5jZTwva2V5d29yZD48a2V5d29yZD5HZW5ldGljIFBy
ZWRpc3Bvc2l0aW9uIHRvIERpc2Vhc2U8L2tleXdvcmQ+PGtleXdvcmQ+R2VybWFueS9lcGlkZW1p
b2xvZ3k8L2tleXdvcmQ+PGtleXdvcmQ+R3JlYXQgQnJpdGFpbi9lcGlkZW1pb2xvZ3k8L2tleXdv
cmQ+PGtleXdvcmQ+SHVtYW5zPC9rZXl3b3JkPjxrZXl3b3JkPkxvbmdpdHVkaW5hbCBTdHVkaWVz
PC9rZXl3b3JkPjxrZXl3b3JkPk1hbGU8L2tleXdvcmQ+PGtleXdvcmQ+TWlkZGxlIEFnZWQ8L2tl
eXdvcmQ+PGtleXdvcmQ+T2Jlc2l0eS8qZXBpZGVtaW9sb2d5PC9rZXl3b3JkPjxrZXl3b3JkPlBy
YWRlci1XaWxsaSBTeW5kcm9tZS8qZXBpZGVtaW9sb2d5PC9rZXl3b3JkPjxrZXl3b3JkPlNleCBE
aXN0cmlidXRpb248L2tleXdvcmQ+PGtleXdvcmQ+U29jaW9lY29ub21pYyBGYWN0b3JzPC9rZXl3
b3JkPjxrZXl3b3JkPlVuaXRlZCBTdGF0ZXMvZXBpZGVtaW9sb2d5PC9rZXl3b3JkPjwva2V5d29y
ZHM+PGRhdGVzPjx5ZWFyPjIwMDg8L3llYXI+PHB1Yi1kYXRlcz48ZGF0ZT5NYXk8L2RhdGU+PC9w
dWItZGF0ZXM+PC9kYXRlcz48YWNjZXNzaW9uLW51bT4xODI5ODQ3ODwvYWNjZXNzaW9uLW51bT48
dXJscz48cmVsYXRlZC11cmxzPjx1cmw+aHR0cDovL3d3dy5uY2JpLm5sbS5uaWguZ292L2VudHJl
ei9xdWVyeS5mY2dpP2NtZD1SZXRyaWV2ZSZhbXA7ZGI9UHViTWVkJmFtcDtkb3B0PUNpdGF0aW9u
JmFtcDtsaXN0X3VpZHM9MTgyOTg0NzggPC91cmw+PC9yZWxhdGVkLXVybHM+PC91cmxzPjwvcmVj
b3JkPjwvQ2l0ZT48Q2l0ZT48QXV0aG9yPkJhY2htYW5uLUdhZ2VzY3U8L0F1dGhvcj48WWVhcj4y
MDEwPC9ZZWFyPjxSZWNOdW0+MjI0ODwvUmVjTnVtPjxyZWNvcmQ+PHJlYy1udW1iZXI+MjI0ODwv
cmVjLW51bWJlcj48cmVmLXR5cGUgbmFtZT0iSm91cm5hbCBBcnRpY2xlIj4xNzwvcmVmLXR5cGU+
PGNvbnRyaWJ1dG9ycz48YXV0aG9ycz48YXV0aG9yPkJhY2htYW5uLUdhZ2VzY3UsIFIuPC9hdXRo
b3I+PGF1dGhvcj5NZWZmb3JkLCBILiBDLjwvYXV0aG9yPjxhdXRob3I+Q293YW4sIEMuPC9hdXRo
b3I+PGF1dGhvcj5HbGV3LCBHLiBNLjwvYXV0aG9yPjxhdXRob3I+SGluZywgQS4gVi48L2F1dGhv
cj48YXV0aG9yPldhbGxhY2UsIFMuPC9hdXRob3I+PGF1dGhvcj5CYWRlciwgUC4gSS48L2F1dGhv
cj48YXV0aG9yPkhhbWF0aSwgQS48L2F1dGhvcj48YXV0aG9yPlJlaXRuYXVlciwgUC4gSi48L2F1
dGhvcj48YXV0aG9yPlNtaXRoLCBSLjwvYXV0aG9yPjxhdXRob3I+U3RvY2t0b24sIEQuIFcuPC9h
dXRob3I+PGF1dGhvcj5NdWhsZSwgSC48L2F1dGhvcj48YXV0aG9yPkhlbGJpZywgSS48L2F1dGhv
cj48YXV0aG9yPkVpY2hsZXIsIEUuIEUuPC9hdXRob3I+PGF1dGhvcj5CYWxsaWYsIEIuIEMuPC9h
dXRob3I+PGF1dGhvcj5Sb3NlbmZlbGQsIEouPC9hdXRob3I+PGF1dGhvcj5Uc3VjaGl5YSwgSy4g
RC48L2F1dGhvcj48L2F1dGhvcnM+PC9jb250cmlidXRvcnM+PGF1dGgtYWRkcmVzcz5EaXZpc2lv
biBvZiBHZW5ldGljIE1lZGljaW5lLCBEZXBhcnRtZW50IG9mIFBlZGlhdHJpY3MsIFVuaXZlcnNp
dHkgb2YgV2FzaGluZ3RvbiBTY2hvb2wgb2YgTWVkaWNpbmUsIFNlYXR0bGUsIFdhc2hpbmd0b24s
IFVTQS48L2F1dGgtYWRkcmVzcz48dGl0bGVzPjx0aXRsZT5SZWN1cnJlbnQgMjAwLWtiIGRlbGV0
aW9ucyBvZiAxNnAxMS4yIHRoYXQgaW5jbHVkZSB0aGUgU0gyQjEgZ2VuZSBhcmUgYXNzb2NpYXRl
ZCB3aXRoIGRldmVsb3BtZW50YWwgZGVsYXkgYW5kIG9iZXNpdHk8L3RpdGxlPjxzZWNvbmRhcnkt
dGl0bGU+R2VuZXQgTWVkPC9zZWNvbmRhcnktdGl0bGU+PC90aXRsZXM+PHBlcmlvZGljYWw+PGZ1
bGwtdGl0bGU+R2VuZXQgTWVkPC9mdWxsLXRpdGxlPjwvcGVyaW9kaWNhbD48cGFnZXM+NjQxLTc8
L3BhZ2VzPjx2b2x1bWU+MTI8L3ZvbHVtZT48bnVtYmVyPjEwPC9udW1iZXI+PGtleXdvcmRzPjxr
ZXl3b3JkPkFibm9ybWFsaXRpZXMsIE11bHRpcGxlL2dlbmV0aWNzPC9rZXl3b3JkPjxrZXl3b3Jk
PkFkYXB0b3IgUHJvdGVpbnMsIFNpZ25hbCBUcmFuc2R1Y2luZy8qZ2VuZXRpY3M8L2tleXdvcmQ+
PGtleXdvcmQ+Qm9keSBNYXNzIEluZGV4PC9rZXl3b3JkPjxrZXl3b3JkPkNoaWxkLCBQcmVzY2hv
b2w8L2tleXdvcmQ+PGtleXdvcmQ+Q2hyb21vc29tZXMsIEh1bWFuLCBQYWlyIDE2LypnZW5ldGlj
czwva2V5d29yZD48a2V5d29yZD5Db21wYXJhdGl2ZSBHZW5vbWljIEh5YnJpZGl6YXRpb248L2tl
eXdvcmQ+PGtleXdvcmQ+RE5BIENvcHkgTnVtYmVyIFZhcmlhdGlvbnM8L2tleXdvcmQ+PGtleXdv
cmQ+RGV2ZWxvcG1lbnRhbCBEaXNhYmlsaXRpZXMvKmdlbmV0aWNzPC9rZXl3b3JkPjxrZXl3b3Jk
PkdlbmUgRG9zYWdlPC9rZXl3b3JkPjxrZXl3b3JkPkdlbm9tZS1XaWRlIEFzc29jaWF0aW9uIFN0
dWR5PC9rZXl3b3JkPjxrZXl3b3JkPkh1bWFuczwva2V5d29yZD48a2V5d29yZD5JbmZhbnQ8L2tl
eXdvcmQ+PGtleXdvcmQ+SW5mYW50LCBOZXdib3JuPC9rZXl3b3JkPjxrZXl3b3JkPkludGVsbGVj
dHVhbCBEaXNhYmlsaXR5L2dlbmV0aWNzPC9rZXl3b3JkPjxrZXl3b3JkPk51Y2xlaWMgQWNpZCBI
eWJyaWRpemF0aW9uPC9rZXl3b3JkPjxrZXl3b3JkPk9iZXNpdHkvKmdlbmV0aWNzPC9rZXl3b3Jk
PjxrZXl3b3JkPlBoZW5vdHlwZTwva2V5d29yZD48a2V5d29yZD5TZWdtZW50YWwgRHVwbGljYXRp
b25zLCBHZW5vbWljPC9rZXl3b3JkPjxrZXl3b3JkPipTZXF1ZW5jZSBEZWxldGlvbjwva2V5d29y
ZD48L2tleXdvcmRzPjxkYXRlcz48eWVhcj4yMDEwPC95ZWFyPjxwdWItZGF0ZXM+PGRhdGU+T2N0
PC9kYXRlPjwvcHViLWRhdGVzPjwvZGF0ZXM+PGFjY2Vzc2lvbi1udW0+MjA4MDgyMzE8L2FjY2Vz
c2lvbi1udW0+PHVybHM+PHJlbGF0ZWQtdXJscz48dXJsPmh0dHA6Ly93d3cubmNiaS5ubG0ubmlo
Lmdvdi9lbnRyZXovcXVlcnkuZmNnaT9jbWQ9UmV0cmlldmUmYW1wO2RiPVB1Yk1lZCZhbXA7ZG9w
dD1DaXRhdGlvbiZhbXA7bGlzdF91aWRzPTIwODA4MjMxIDwvdXJsPjwvcmVsYXRlZC11cmxzPjwv
dXJscz48L3JlY29yZD48L0NpdGU+PC9FbmROb3RlPn==
</w:fldData>
          </w:fldChar>
        </w:r>
        <w:r w:rsidR="00D6636D">
          <w:rPr>
            <w:lang w:val="en-GB"/>
          </w:rPr>
          <w:instrText xml:space="preserve"> ADDIN EN.CITE </w:instrText>
        </w:r>
        <w:r w:rsidR="00D6636D">
          <w:rPr>
            <w:lang w:val="en-GB"/>
          </w:rPr>
          <w:fldChar w:fldCharType="begin">
            <w:fldData xml:space="preserve">PEVuZE5vdGU+PENpdGU+PEF1dGhvcj5WYWlzc2U8L0F1dGhvcj48WWVhcj4yMDAwPC9ZZWFyPjxS
ZWNOdW0+NDgwPC9SZWNOdW0+PERpc3BsYXlUZXh0PjxzdHlsZSBmYWNlPSJzdXBlcnNjcmlwdCI+
OTctMTAwPC9zdHlsZT48L0Rpc3BsYXlUZXh0PjxyZWNvcmQ+PHJlYy1udW1iZXI+NDgwPC9yZWMt
bnVtYmVyPjxyZWYtdHlwZSBuYW1lPSJKb3VybmFsIEFydGljbGUiPjE3PC9yZWYtdHlwZT48Y29u
dHJpYnV0b3JzPjxhdXRob3JzPjxhdXRob3I+VmFpc3NlLCBDLjwvYXV0aG9yPjxhdXRob3I+Q2xl
bWVudCwgSy48L2F1dGhvcj48YXV0aG9yPkR1cmFuZCwgRS48L2F1dGhvcj48YXV0aG9yPkhlcmNi
ZXJnLCBTLjwvYXV0aG9yPjxhdXRob3I+R3V5LUdyYW5kLCBCLjwvYXV0aG9yPjxhdXRob3I+RnJv
Z3VlbCwgUC48L2F1dGhvcj48L2F1dGhvcnM+PC9jb250cmlidXRvcnM+PGF1dGgtYWRkcmVzcz5D
ZW50cmUgTmF0aW9uYWwgZGUgbGEgUmVjaGVyY2hlIFNjaWVudGlmaXF1ZSwgVVBSRVMgQSA4MDkw
LCBJbnN0aXR1dGUgb2YgQmlvbG9neSBvZiBMaWxsZSwgTGlsbGUsIEZyYW5jZS4gdmFpc3NlQG1l
ZGljaW5lLnVjc2YuZWR1PC9hdXRoLWFkZHJlc3M+PHRpdGxlcz48dGl0bGU+TWVsYW5vY29ydGlu
LTQgcmVjZXB0b3IgbXV0YXRpb25zIGFyZSBhIGZyZXF1ZW50IGFuZCBoZXRlcm9nZW5lb3VzIGNh
dXNlIG9mIG1vcmJpZCBvYmVzaXR5PC90aXRsZT48c2Vjb25kYXJ5LXRpdGxlPkogQ2xpbiBJbnZl
c3Q8L3NlY29uZGFyeS10aXRsZT48L3RpdGxlcz48cGVyaW9kaWNhbD48ZnVsbC10aXRsZT5KIENs
aW4gSW52ZXN0PC9mdWxsLXRpdGxlPjwvcGVyaW9kaWNhbD48cGFnZXM+MjUzLTYyLjwvcGFnZXM+
PHZvbHVtZT4xMDY8L3ZvbHVtZT48bnVtYmVyPjI8L251bWJlcj48a2V5d29yZHM+PGtleXdvcmQ+
QWRvbGVzY2VuY2U8L2tleXdvcmQ+PGtleXdvcmQ+QWR1bHQ8L2tleXdvcmQ+PGtleXdvcmQ+QWdl
ZDwva2V5d29yZD48a2V5d29yZD5BZ2VkLCA4MCBhbmQgb3Zlcjwva2V5d29yZD48a2V5d29yZD5D
aGlsZDwva2V5d29yZD48a2V5d29yZD5Db2hvcnQgU3R1ZGllczwva2V5d29yZD48a2V5d29yZD5F
YXRpbmc8L2tleXdvcmQ+PGtleXdvcmQ+RmVtYWxlPC9rZXl3b3JkPjxrZXl3b3JkPkZyYW1lc2hp
ZnQgTXV0YXRpb248L2tleXdvcmQ+PGtleXdvcmQ+R2VuZXRpYyBTY3JlZW5pbmc8L2tleXdvcmQ+
PGtleXdvcmQ+SGV0ZXJvenlnb3RlPC9rZXl3b3JkPjxrZXl3b3JkPkh1bWFuPC9rZXl3b3JkPjxr
ZXl3b3JkPk1hbGU8L2tleXdvcmQ+PGtleXdvcmQ+TWlkZGxlIEFnZTwva2V5d29yZD48a2V5d29y
ZD4qTXV0YXRpb248L2tleXdvcmQ+PGtleXdvcmQ+TXV0YXRpb24sIE1pc3NlbnNlPC9rZXl3b3Jk
PjxrZXl3b3JkPk9iZXNpdHksIE1vcmJpZC8qZ2VuZXRpY3M8L2tleXdvcmQ+PGtleXdvcmQ+UGVk
aWdyZWU8L2tleXdvcmQ+PGtleXdvcmQ+UGVuZXRyYW5jZTwva2V5d29yZD48a2V5d29yZD5Qcm90
ZWlucy9tZXRhYm9saXNtPC9rZXl3b3JkPjxrZXl3b3JkPlJlY2VwdG9ycywgQ29ydGljb3Ryb3Bp
bi8qZ2VuZXRpY3M8L2tleXdvcmQ+PGtleXdvcmQ+U3VwcG9ydCwgTm9uLVUuUy4gR292JmFwb3M7
dDwva2V5d29yZD48a2V5d29yZD5hbHBoYS1NU0gvbWV0YWJvbGlzbTwva2V5d29yZD48L2tleXdv
cmRzPjxkYXRlcz48eWVhcj4yMDAwPC95ZWFyPjwvZGF0ZXM+PGFjY2Vzc2lvbi1udW0+MTA5MDMz
NDE8L2FjY2Vzc2lvbi1udW0+PHVybHM+PHJlbGF0ZWQtdXJscz48dXJsPmh0dHA6Ly93d3cubmNi
aS5ubG0ubmloLmdvdi9odGJpbi1wb3N0L0VudHJlei9xdWVyeT9kYj1tJmFtcDtmb3JtPTYmYW1w
O2RvcHQ9ciZhbXA7dWlkPTEwOTAzMzQxPC91cmw+PHVybD5odHRwOi8vd3d3LmpjaS5vcmcvY2dp
L2NvbnRlbnQvZnVsbC8xMDYvMi8yNTM8L3VybD48dXJsPmh0dHA6Ly93d3cuamNpLm9yZy9jZ2kv
Y29udGVudC9hYnN0cmFjdC8xMDYvMi8yNTM8L3VybD48L3JlbGF0ZWQtdXJscz48L3VybHM+PC9y
ZWNvcmQ+PC9DaXRlPjxDaXRlPjxBdXRob3I+TW9vcmU8L0F1dGhvcj48WWVhcj4yMDA1PC9ZZWFy
PjxSZWNOdW0+MjI0NTwvUmVjTnVtPjxyZWNvcmQ+PHJlYy1udW1iZXI+MjI0NTwvcmVjLW51bWJl
cj48cmVmLXR5cGUgbmFtZT0iSm91cm5hbCBBcnRpY2xlIj4xNzwvcmVmLXR5cGU+PGNvbnRyaWJ1
dG9ycz48YXV0aG9ycz48YXV0aG9yPk1vb3JlLCBTLiBKLjwvYXV0aG9yPjxhdXRob3I+R3JlZW4s
IEouIFMuPC9hdXRob3I+PGF1dGhvcj5GYW4sIFkuPC9hdXRob3I+PGF1dGhvcj5CaG9nYWwsIEEu
IEsuPC9hdXRob3I+PGF1dGhvcj5EaWNrcywgRS48L2F1dGhvcj48YXV0aG9yPkZlcm5hbmRleiwg
Qi4gQS48L2F1dGhvcj48YXV0aG9yPlN0ZWZhbmVsbGksIE0uPC9hdXRob3I+PGF1dGhvcj5NdXJw
aHksIEMuPC9hdXRob3I+PGF1dGhvcj5DcmFtZXIsIEIuIEMuPC9hdXRob3I+PGF1dGhvcj5EZWFu
LCBKLiBDLjwvYXV0aG9yPjxhdXRob3I+QmVhbGVzLCBQLiBMLjwvYXV0aG9yPjxhdXRob3I+S2F0
c2FuaXMsIE4uPC9hdXRob3I+PGF1dGhvcj5CYXNzZXR0LCBBLiBTLjwvYXV0aG9yPjxhdXRob3I+
RGF2aWRzb24sIFcuIFMuPC9hdXRob3I+PGF1dGhvcj5QYXJmcmV5LCBQLiBTLjwvYXV0aG9yPjwv
YXV0aG9ycz48L2NvbnRyaWJ1dG9ycz48YXV0aC1hZGRyZXNzPkNsaW5pY2FsIEVwaWRlbWlvbG9n
eSBVbml0LCBNZW1vcmlhbCBVbml2ZXJzaXR5LCBTdCBKb2huJmFwb3M7cywgTmV3Zm91bmRsYW5k
LCBDYW5hZGEuPC9hdXRoLWFkZHJlc3M+PHRpdGxlcz48dGl0bGU+Q2xpbmljYWwgYW5kIGdlbmV0
aWMgZXBpZGVtaW9sb2d5IG9mIEJhcmRldC1CaWVkbCBzeW5kcm9tZSBpbiBOZXdmb3VuZGxhbmQ6
IGEgMjIteWVhciBwcm9zcGVjdGl2ZSwgcG9wdWxhdGlvbi1iYXNlZCwgY29ob3J0IHN0dWR5PC90
aXRsZT48c2Vjb25kYXJ5LXRpdGxlPkFtIEogTWVkIEdlbmV0IEE8L3NlY29uZGFyeS10aXRsZT48
L3RpdGxlcz48cGVyaW9kaWNhbD48ZnVsbC10aXRsZT5BbSBKIE1lZCBHZW5ldCBBPC9mdWxsLXRp
dGxlPjwvcGVyaW9kaWNhbD48cGFnZXM+MzUyLTYwPC9wYWdlcz48dm9sdW1lPjEzMjwvdm9sdW1l
PjxudW1iZXI+NDwvbnVtYmVyPjxrZXl3b3Jkcz48a2V5d29yZD5BZG9sZXNjZW50PC9rZXl3b3Jk
PjxrZXl3b3JkPkFkdWx0PC9rZXl3b3JkPjxrZXl3b3JkPkFnZWQ8L2tleXdvcmQ+PGtleXdvcmQ+
QmFyZGV0LUJpZWRsIFN5bmRyb21lL2VwaWRlbWlvbG9neS9nZW5ldGljcy8qcGF0aG9sb2d5PC9r
ZXl3b3JkPjxrZXl3b3JkPkNoaWxkPC9rZXl3b3JkPjxrZXl3b3JkPkNoaWxkLCBQcmVzY2hvb2w8
L2tleXdvcmQ+PGtleXdvcmQ+Q29ob3J0IFN0dWRpZXM8L2tleXdvcmQ+PGtleXdvcmQ+RmVtYWxl
PC9rZXl3b3JkPjxrZXl3b3JkPkdlbm90eXBlPC9rZXl3b3JkPjxrZXl3b3JkPkdyb3VwIElJIENo
YXBlcm9uaW5zPC9rZXl3b3JkPjxrZXl3b3JkPkh1bWFuczwva2V5d29yZD48a2V5d29yZD5JbmZh
bnQ8L2tleXdvcmQ+PGtleXdvcmQ+TWFsZTwva2V5d29yZD48a2V5d29yZD5NaWNyb3R1YnVsZS1B
c3NvY2lhdGVkIFByb3RlaW5zPC9rZXl3b3JkPjxrZXl3b3JkPk1pZGRsZSBBZ2VkPC9rZXl3b3Jk
PjxrZXl3b3JkPk1vbGVjdWxhciBDaGFwZXJvbmVzL2dlbmV0aWNzPC9rZXl3b3JkPjxrZXl3b3Jk
Pk11dGF0aW9uPC9rZXl3b3JkPjxrZXl3b3JkPk5ld2ZvdW5kbGFuZCBhbmQgTGFicmFkb3IvZXBp
ZGVtaW9sb2d5PC9rZXl3b3JkPjxrZXl3b3JkPlBlZGlncmVlPC9rZXl3b3JkPjxrZXl3b3JkPlBo
ZW5vdHlwZTwva2V5d29yZD48a2V5d29yZD5QcmV2YWxlbmNlPC9rZXl3b3JkPjxrZXl3b3JkPlBy
b3RlaW5zL2dlbmV0aWNzPC9rZXl3b3JkPjxrZXl3b3JkPlRpbWUgRmFjdG9yczwva2V5d29yZD48
L2tleXdvcmRzPjxkYXRlcz48eWVhcj4yMDA1PC95ZWFyPjxwdWItZGF0ZXM+PGRhdGU+RmViIDE8
L2RhdGU+PC9wdWItZGF0ZXM+PC9kYXRlcz48YWNjZXNzaW9uLW51bT4xNTYzNzcxMzwvYWNjZXNz
aW9uLW51bT48dXJscz48cmVsYXRlZC11cmxzPjx1cmw+aHR0cDovL3d3dy5uY2JpLm5sbS5uaWgu
Z292L2VudHJlei9xdWVyeS5mY2dpP2NtZD1SZXRyaWV2ZSZhbXA7ZGI9UHViTWVkJmFtcDtkb3B0
PUNpdGF0aW9uJmFtcDtsaXN0X3VpZHM9MTU2Mzc3MTMgPC91cmw+PC9yZWxhdGVkLXVybHM+PC91
cmxzPjwvcmVjb3JkPjwvQ2l0ZT48Q2l0ZT48QXV0aG9yPkR1ZGxleTwvQXV0aG9yPjxZZWFyPjIw
MDg8L1llYXI+PFJlY051bT4yMjQ2PC9SZWNOdW0+PHJlY29yZD48cmVjLW51bWJlcj4yMjQ2PC9y
ZWMtbnVtYmVyPjxyZWYtdHlwZSBuYW1lPSJKb3VybmFsIEFydGljbGUiPjE3PC9yZWYtdHlwZT48
Y29udHJpYnV0b3JzPjxhdXRob3JzPjxhdXRob3I+RHVkbGV5LCBPLjwvYXV0aG9yPjxhdXRob3I+
TWNNYW51cywgQi48L2F1dGhvcj48YXV0aG9yPlZvZ2VscywgQS48L2F1dGhvcj48YXV0aG9yPldo
aXR0aW5ndG9uLCBKLjwvYXV0aG9yPjxhdXRob3I+TXVzY2F0ZWxsaSwgRi48L2F1dGhvcj48L2F1
dGhvcnM+PC9jb250cmlidXRvcnM+PGF1dGgtYWRkcmVzcz5JbnN0aXR1dGUgb2YgRGV2ZWxvcG1l
bnRhbCBCaW9sb2d5LCBNYXJzZWlsbGUgLSBMdW1pbnkgKElCRE1MKSwgVU1SQ05SUyA2MTU2LCBD
YW1wdXMgZGUgTHVtaW55LCBNYXJzZWlsbGUsIEZyYW5jZS48L2F1dGgtYWRkcmVzcz48dGl0bGVz
Pjx0aXRsZT5Dcm9zcy1jdWx0dXJhbCBjb21wYXJpc29ucyBvZiBvYmVzaXR5IGFuZCBncm93dGgg
aW4gUHJhZGVyLVdpbGxpIHN5bmRyb21lPC90aXRsZT48c2Vjb25kYXJ5LXRpdGxlPkogSW50ZWxs
ZWN0IERpc2FiaWwgUmVzPC9zZWNvbmRhcnktdGl0bGU+PC90aXRsZXM+PHBlcmlvZGljYWw+PGZ1
bGwtdGl0bGU+SiBJbnRlbGxlY3QgRGlzYWJpbCBSZXM8L2Z1bGwtdGl0bGU+PC9wZXJpb2RpY2Fs
PjxwYWdlcz40MjYtMzY8L3BhZ2VzPjx2b2x1bWU+NTI8L3ZvbHVtZT48bnVtYmVyPlB0IDU8L251
bWJlcj48a2V5d29yZHM+PGtleXdvcmQ+QWRvbGVzY2VudDwva2V5d29yZD48a2V5d29yZD5BZHVs
dDwva2V5d29yZD48a2V5d29yZD5BZ2UgRGlzdHJpYnV0aW9uPC9rZXl3b3JkPjxrZXl3b3JkPkJl
bGdpdW0vZXBpZGVtaW9sb2d5PC9rZXl3b3JkPjxrZXl3b3JkPkJvZHkgTWFzcyBJbmRleDwva2V5
d29yZD48a2V5d29yZD5DaGlsZDwva2V5d29yZD48a2V5d29yZD5DaGlsZCwgUHJlc2Nob29sPC9r
ZXl3b3JkPjxrZXl3b3JkPkNvaG9ydCBTdHVkaWVzPC9rZXl3b3JkPjxrZXl3b3JkPkNvbW9yYmlk
aXR5PC9rZXl3b3JkPjxrZXl3b3JkPipDcm9zcy1DdWx0dXJhbCBDb21wYXJpc29uPC9rZXl3b3Jk
PjxrZXl3b3JkPkNyb3NzLVNlY3Rpb25hbCBTdHVkaWVzPC9rZXl3b3JkPjxrZXl3b3JkPkRldmVs
b3BtZW50YWwgRGlzYWJpbGl0aWVzLyplcGlkZW1pb2xvZ3k8L2tleXdvcmQ+PGtleXdvcmQ+RmVt
YWxlPC9rZXl3b3JkPjxrZXl3b3JkPkZyYW5jZTwva2V5d29yZD48a2V5d29yZD5HZW5ldGljIFBy
ZWRpc3Bvc2l0aW9uIHRvIERpc2Vhc2U8L2tleXdvcmQ+PGtleXdvcmQ+R2VybWFueS9lcGlkZW1p
b2xvZ3k8L2tleXdvcmQ+PGtleXdvcmQ+R3JlYXQgQnJpdGFpbi9lcGlkZW1pb2xvZ3k8L2tleXdv
cmQ+PGtleXdvcmQ+SHVtYW5zPC9rZXl3b3JkPjxrZXl3b3JkPkxvbmdpdHVkaW5hbCBTdHVkaWVz
PC9rZXl3b3JkPjxrZXl3b3JkPk1hbGU8L2tleXdvcmQ+PGtleXdvcmQ+TWlkZGxlIEFnZWQ8L2tl
eXdvcmQ+PGtleXdvcmQ+T2Jlc2l0eS8qZXBpZGVtaW9sb2d5PC9rZXl3b3JkPjxrZXl3b3JkPlBy
YWRlci1XaWxsaSBTeW5kcm9tZS8qZXBpZGVtaW9sb2d5PC9rZXl3b3JkPjxrZXl3b3JkPlNleCBE
aXN0cmlidXRpb248L2tleXdvcmQ+PGtleXdvcmQ+U29jaW9lY29ub21pYyBGYWN0b3JzPC9rZXl3
b3JkPjxrZXl3b3JkPlVuaXRlZCBTdGF0ZXMvZXBpZGVtaW9sb2d5PC9rZXl3b3JkPjwva2V5d29y
ZHM+PGRhdGVzPjx5ZWFyPjIwMDg8L3llYXI+PHB1Yi1kYXRlcz48ZGF0ZT5NYXk8L2RhdGU+PC9w
dWItZGF0ZXM+PC9kYXRlcz48YWNjZXNzaW9uLW51bT4xODI5ODQ3ODwvYWNjZXNzaW9uLW51bT48
dXJscz48cmVsYXRlZC11cmxzPjx1cmw+aHR0cDovL3d3dy5uY2JpLm5sbS5uaWguZ292L2VudHJl
ei9xdWVyeS5mY2dpP2NtZD1SZXRyaWV2ZSZhbXA7ZGI9UHViTWVkJmFtcDtkb3B0PUNpdGF0aW9u
JmFtcDtsaXN0X3VpZHM9MTgyOTg0NzggPC91cmw+PC9yZWxhdGVkLXVybHM+PC91cmxzPjwvcmVj
b3JkPjwvQ2l0ZT48Q2l0ZT48QXV0aG9yPkJhY2htYW5uLUdhZ2VzY3U8L0F1dGhvcj48WWVhcj4y
MDEwPC9ZZWFyPjxSZWNOdW0+MjI0ODwvUmVjTnVtPjxyZWNvcmQ+PHJlYy1udW1iZXI+MjI0ODwv
cmVjLW51bWJlcj48cmVmLXR5cGUgbmFtZT0iSm91cm5hbCBBcnRpY2xlIj4xNzwvcmVmLXR5cGU+
PGNvbnRyaWJ1dG9ycz48YXV0aG9ycz48YXV0aG9yPkJhY2htYW5uLUdhZ2VzY3UsIFIuPC9hdXRo
b3I+PGF1dGhvcj5NZWZmb3JkLCBILiBDLjwvYXV0aG9yPjxhdXRob3I+Q293YW4sIEMuPC9hdXRo
b3I+PGF1dGhvcj5HbGV3LCBHLiBNLjwvYXV0aG9yPjxhdXRob3I+SGluZywgQS4gVi48L2F1dGhv
cj48YXV0aG9yPldhbGxhY2UsIFMuPC9hdXRob3I+PGF1dGhvcj5CYWRlciwgUC4gSS48L2F1dGhv
cj48YXV0aG9yPkhhbWF0aSwgQS48L2F1dGhvcj48YXV0aG9yPlJlaXRuYXVlciwgUC4gSi48L2F1
dGhvcj48YXV0aG9yPlNtaXRoLCBSLjwvYXV0aG9yPjxhdXRob3I+U3RvY2t0b24sIEQuIFcuPC9h
dXRob3I+PGF1dGhvcj5NdWhsZSwgSC48L2F1dGhvcj48YXV0aG9yPkhlbGJpZywgSS48L2F1dGhv
cj48YXV0aG9yPkVpY2hsZXIsIEUuIEUuPC9hdXRob3I+PGF1dGhvcj5CYWxsaWYsIEIuIEMuPC9h
dXRob3I+PGF1dGhvcj5Sb3NlbmZlbGQsIEouPC9hdXRob3I+PGF1dGhvcj5Uc3VjaGl5YSwgSy4g
RC48L2F1dGhvcj48L2F1dGhvcnM+PC9jb250cmlidXRvcnM+PGF1dGgtYWRkcmVzcz5EaXZpc2lv
biBvZiBHZW5ldGljIE1lZGljaW5lLCBEZXBhcnRtZW50IG9mIFBlZGlhdHJpY3MsIFVuaXZlcnNp
dHkgb2YgV2FzaGluZ3RvbiBTY2hvb2wgb2YgTWVkaWNpbmUsIFNlYXR0bGUsIFdhc2hpbmd0b24s
IFVTQS48L2F1dGgtYWRkcmVzcz48dGl0bGVzPjx0aXRsZT5SZWN1cnJlbnQgMjAwLWtiIGRlbGV0
aW9ucyBvZiAxNnAxMS4yIHRoYXQgaW5jbHVkZSB0aGUgU0gyQjEgZ2VuZSBhcmUgYXNzb2NpYXRl
ZCB3aXRoIGRldmVsb3BtZW50YWwgZGVsYXkgYW5kIG9iZXNpdHk8L3RpdGxlPjxzZWNvbmRhcnkt
dGl0bGU+R2VuZXQgTWVkPC9zZWNvbmRhcnktdGl0bGU+PC90aXRsZXM+PHBlcmlvZGljYWw+PGZ1
bGwtdGl0bGU+R2VuZXQgTWVkPC9mdWxsLXRpdGxlPjwvcGVyaW9kaWNhbD48cGFnZXM+NjQxLTc8
L3BhZ2VzPjx2b2x1bWU+MTI8L3ZvbHVtZT48bnVtYmVyPjEwPC9udW1iZXI+PGtleXdvcmRzPjxr
ZXl3b3JkPkFibm9ybWFsaXRpZXMsIE11bHRpcGxlL2dlbmV0aWNzPC9rZXl3b3JkPjxrZXl3b3Jk
PkFkYXB0b3IgUHJvdGVpbnMsIFNpZ25hbCBUcmFuc2R1Y2luZy8qZ2VuZXRpY3M8L2tleXdvcmQ+
PGtleXdvcmQ+Qm9keSBNYXNzIEluZGV4PC9rZXl3b3JkPjxrZXl3b3JkPkNoaWxkLCBQcmVzY2hv
b2w8L2tleXdvcmQ+PGtleXdvcmQ+Q2hyb21vc29tZXMsIEh1bWFuLCBQYWlyIDE2LypnZW5ldGlj
czwva2V5d29yZD48a2V5d29yZD5Db21wYXJhdGl2ZSBHZW5vbWljIEh5YnJpZGl6YXRpb248L2tl
eXdvcmQ+PGtleXdvcmQ+RE5BIENvcHkgTnVtYmVyIFZhcmlhdGlvbnM8L2tleXdvcmQ+PGtleXdv
cmQ+RGV2ZWxvcG1lbnRhbCBEaXNhYmlsaXRpZXMvKmdlbmV0aWNzPC9rZXl3b3JkPjxrZXl3b3Jk
PkdlbmUgRG9zYWdlPC9rZXl3b3JkPjxrZXl3b3JkPkdlbm9tZS1XaWRlIEFzc29jaWF0aW9uIFN0
dWR5PC9rZXl3b3JkPjxrZXl3b3JkPkh1bWFuczwva2V5d29yZD48a2V5d29yZD5JbmZhbnQ8L2tl
eXdvcmQ+PGtleXdvcmQ+SW5mYW50LCBOZXdib3JuPC9rZXl3b3JkPjxrZXl3b3JkPkludGVsbGVj
dHVhbCBEaXNhYmlsaXR5L2dlbmV0aWNzPC9rZXl3b3JkPjxrZXl3b3JkPk51Y2xlaWMgQWNpZCBI
eWJyaWRpemF0aW9uPC9rZXl3b3JkPjxrZXl3b3JkPk9iZXNpdHkvKmdlbmV0aWNzPC9rZXl3b3Jk
PjxrZXl3b3JkPlBoZW5vdHlwZTwva2V5d29yZD48a2V5d29yZD5TZWdtZW50YWwgRHVwbGljYXRp
b25zLCBHZW5vbWljPC9rZXl3b3JkPjxrZXl3b3JkPipTZXF1ZW5jZSBEZWxldGlvbjwva2V5d29y
ZD48L2tleXdvcmRzPjxkYXRlcz48eWVhcj4yMDEwPC95ZWFyPjxwdWItZGF0ZXM+PGRhdGU+T2N0
PC9kYXRlPjwvcHViLWRhdGVzPjwvZGF0ZXM+PGFjY2Vzc2lvbi1udW0+MjA4MDgyMzE8L2FjY2Vz
c2lvbi1udW0+PHVybHM+PHJlbGF0ZWQtdXJscz48dXJsPmh0dHA6Ly93d3cubmNiaS5ubG0ubmlo
Lmdvdi9lbnRyZXovcXVlcnkuZmNnaT9jbWQ9UmV0cmlldmUmYW1wO2RiPVB1Yk1lZCZhbXA7ZG9w
dD1DaXRhdGlvbiZhbXA7bGlzdF91aWRzPTIwODA4MjMxIDwvdXJsPjwvcmVsYXRlZC11cmxzPjwv
dXJscz48L3JlY29yZD48L0NpdGU+PC9FbmROb3RlPn==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97-100</w:t>
        </w:r>
        <w:r w:rsidR="00D6636D">
          <w:rPr>
            <w:lang w:val="en-GB"/>
          </w:rPr>
          <w:fldChar w:fldCharType="end"/>
        </w:r>
      </w:hyperlink>
      <w:r>
        <w:rPr>
          <w:lang w:val="en-GB"/>
        </w:rPr>
        <w:t>. This variability in obesity phenotype can be attributed not only to genetic heterogeneity or gene × gene interactions</w:t>
      </w:r>
      <w:r>
        <w:rPr>
          <w:lang w:val="en-GB"/>
        </w:rPr>
        <w:fldChar w:fldCharType="begin">
          <w:fldData xml:space="preserve">PEVuZE5vdGU+PENpdGU+PEF1dGhvcj5GYXJvb3FpPC9BdXRob3I+PFllYXI+MjAwMzwvWWVhcj48
UmVjTnVtPjI0NzwvUmVjTnVtPjxEaXNwbGF5VGV4dD48c3R5bGUgZmFjZT0ic3VwZXJzY3JpcHQi
PjEwMSwxMDI8L3N0eWxlPjwvRGlzcGxheVRleHQ+PHJlY29yZD48cmVjLW51bWJlcj4yNDc8L3Jl
Yy1udW1iZXI+PHJlZi10eXBlIG5hbWU9IkpvdXJuYWwgQXJ0aWNsZSI+MTc8L3JlZi10eXBlPjxj
b250cmlidXRvcnM+PGF1dGhvcnM+PGF1dGhvcj5GYXJvb3FpLCBJLiBTLjwvYXV0aG9yPjxhdXRo
b3I+S2VvZ2gsIEouIE0uPC9hdXRob3I+PGF1dGhvcj5ZZW8sIEcuIFMuPC9hdXRob3I+PGF1dGhv
cj5MYW5rLCBFLiBKLjwvYXV0aG9yPjxhdXRob3I+Q2hlZXRoYW0sIFQuPC9hdXRob3I+PGF1dGhv
cj5PJmFwb3M7UmFoaWxseSwgUy48L2F1dGhvcj48L2F1dGhvcnM+PC9jb250cmlidXRvcnM+PGF1
dGgtYWRkcmVzcz5Vbml2ZXJzaXR5IERlcGFydG1lbnQgb2YgTWVkaWNpbmUsIENhbWJyaWRnZSBJ
bnN0aXR1dGUgZm9yIE1lZGljYWwgUmVzZWFyY2gsIEFkZGVuYnJvb2tlJmFwb3M7cyBIb3NwaXRh
bCwgQ2FtYnJpZGdlLCBVbml0ZWQgS2luZ2RvbS48L2F1dGgtYWRkcmVzcz48dGl0bGVzPjx0aXRs
ZT5DbGluaWNhbCBzcGVjdHJ1bSBvZiBvYmVzaXR5IGFuZCBtdXRhdGlvbnMgaW4gdGhlIG1lbGFu
b2NvcnRpbiA0IHJlY2VwdG9yIGdlbmU8L3RpdGxlPjxzZWNvbmRhcnktdGl0bGU+TiBFbmdsIEog
TWVkPC9zZWNvbmRhcnktdGl0bGU+PC90aXRsZXM+PHBlcmlvZGljYWw+PGZ1bGwtdGl0bGU+TiBF
bmdsIEogTWVkPC9mdWxsLXRpdGxlPjwvcGVyaW9kaWNhbD48cGFnZXM+MTA4NS05NS48L3BhZ2Vz
Pjx2b2x1bWU+MzQ4PC92b2x1bWU+PG51bWJlcj4xMjwvbnVtYmVyPjxrZXl3b3Jkcz48a2V5d29y
ZD5BZG9sZXNjZW50PC9rZXl3b3JkPjxrZXl3b3JkPkFnZSBvZiBPbnNldDwva2V5d29yZD48a2V5
d29yZD5BbWlubyBBY2lkIFNlcXVlbmNlPC9rZXl3b3JkPjxrZXl3b3JkPkJvZHkgQ29tcG9zaXRp
b248L2tleXdvcmQ+PGtleXdvcmQ+Q2hpbGQ8L2tleXdvcmQ+PGtleXdvcmQ+RW5lcmd5IE1ldGFi
b2xpc208L2tleXdvcmQ+PGtleXdvcmQ+RmVtYWxlPC9rZXl3b3JkPjxrZXl3b3JkPkdlbm90eXBl
PC9rZXl3b3JkPjxrZXl3b3JkPkdyb3d0aDwva2V5d29yZD48a2V5d29yZD5IdW1hbjwva2V5d29y
ZD48a2V5d29yZD5IeXBlcmluc3VsaW5lbWlhL2dlbmV0aWNzPC9rZXl3b3JkPjxrZXl3b3JkPkh5
cGVycGhhZ2lhL2dlbmV0aWNzPC9rZXl3b3JkPjxrZXl3b3JkPk1hbGU8L2tleXdvcmQ+PGtleXdv
cmQ+TW9sZWN1bGFyIFNlcXVlbmNlIERhdGE8L2tleXdvcmQ+PGtleXdvcmQ+Kk11dGF0aW9uPC9r
ZXl3b3JkPjxrZXl3b3JkPk9iZXNpdHkvKmdlbmV0aWNzL21ldGFib2xpc208L2tleXdvcmQ+PGtl
eXdvcmQ+UGVkaWdyZWU8L2tleXdvcmQ+PGtleXdvcmQ+UmVjZXB0b3JzLCBDb3J0aWNvdHJvcGlu
L2RlZmljaWVuY3kvKmdlbmV0aWNzPC9rZXl3b3JkPjxrZXl3b3JkPlN1cHBvcnQsIE5vbi1VLlMu
IEdvdiZhcG9zO3Q8L2tleXdvcmQ+PC9rZXl3b3Jkcz48ZGF0ZXM+PHllYXI+MjAwMzwveWVhcj48
L2RhdGVzPjxhY2Nlc3Npb24tbnVtPjEyNjQ2NjY1PC9hY2Nlc3Npb24tbnVtPjx1cmxzPjxyZWxh
dGVkLXVybHM+PHVybD5odHRwOi8vd3d3Lm5jYmkubmxtLm5paC5nb3YvaHRiaW4tcG9zdC9FbnRy
ZXovcXVlcnk/ZGI9bSZhbXA7Zm9ybT02JmFtcDtkb3B0PXImYW1wO3VpZD0xMjY0NjY2NTwvdXJs
PjwvcmVsYXRlZC11cmxzPjwvdXJscz48L3JlY29yZD48L0NpdGU+PENpdGU+PEF1dGhvcj5DYXJt
aTwvQXV0aG9yPjxZZWFyPjE5OTU8L1llYXI+PFJlY051bT4yMjQ3PC9SZWNOdW0+PHJlY29yZD48
cmVjLW51bWJlcj4yMjQ3PC9yZWMtbnVtYmVyPjxyZWYtdHlwZSBuYW1lPSJKb3VybmFsIEFydGlj
bGUiPjE3PC9yZWYtdHlwZT48Y29udHJpYnV0b3JzPjxhdXRob3JzPjxhdXRob3I+Q2FybWksIFIu
PC9hdXRob3I+PGF1dGhvcj5FbGJlZG91ciwgSy48L2F1dGhvcj48YXV0aG9yPlN0b25lLCBFLiBN
LjwvYXV0aG9yPjxhdXRob3I+U2hlZmZpZWxkLCBWLiBDLjwvYXV0aG9yPjwvYXV0aG9ycz48L2Nv
bnRyaWJ1dG9ycz48YXV0aC1hZGRyZXNzPkNsaW5pY2FsIEdlbmV0aWNzIFVuaXQsIFNvcm9rYSBN
ZWRpY2FsIENlbnRlciwgQmVuLUd1cmlvbiBVbml2ZXJzaXR5IG9mIHRoZSBOZWdldiwgQmVlci1T
aGV2YSwgSXNyYWVsLjwvYXV0aC1hZGRyZXNzPjx0aXRsZXM+PHRpdGxlPlBoZW5vdHlwaWMgZGlm
ZmVyZW5jZXMgYW1vbmcgcGF0aWVudHMgd2l0aCBCYXJkZXQtQmllZGwgc3luZHJvbWUgbGlua2Vk
IHRvIHRocmVlIGRpZmZlcmVudCBjaHJvbW9zb21lIGxvY2k8L3RpdGxlPjxzZWNvbmRhcnktdGl0
bGU+QW0gSiBNZWQgR2VuZXQ8L3NlY29uZGFyeS10aXRsZT48L3RpdGxlcz48cGVyaW9kaWNhbD48
ZnVsbC10aXRsZT5BbSBKIE1lZCBHZW5ldDwvZnVsbC10aXRsZT48L3BlcmlvZGljYWw+PHBhZ2Vz
PjE5OS0yMDM8L3BhZ2VzPjx2b2x1bWU+NTk8L3ZvbHVtZT48bnVtYmVyPjI8L251bWJlcj48a2V5
d29yZHM+PGtleXdvcmQ+QWRvbGVzY2VudDwva2V5d29yZD48a2V5d29yZD5BZHVsdDwva2V5d29y
ZD48a2V5d29yZD5BcmFiczwva2V5d29yZD48a2V5d29yZD5DaGlsZDwva2V5d29yZD48a2V5d29y
ZD5DaGlsZCwgUHJlc2Nob29sPC9rZXl3b3JkPjxrZXl3b3JkPkNocm9tb3NvbWVzLCBIdW1hbiwg
UGFpciAxNS9nZW5ldGljczwva2V5d29yZD48a2V5d29yZD5DaHJvbW9zb21lcywgSHVtYW4sIFBh
aXIgMTYvZ2VuZXRpY3M8L2tleXdvcmQ+PGtleXdvcmQ+Q2hyb21vc29tZXMsIEh1bWFuLCBQYWly
IDMvZ2VuZXRpY3M8L2tleXdvcmQ+PGtleXdvcmQ+RmVtYWxlPC9rZXl3b3JkPjxrZXl3b3JkPkdl
bmV0aWMgTGlua2FnZTwva2V5d29yZD48a2V5d29yZD5HZW5pdGFsaWEvYWJub3JtYWxpdGllczwv
a2V5d29yZD48a2V5d29yZD5IdW1hbnM8L2tleXdvcmQ+PGtleXdvcmQ+SW5mYW50PC9rZXl3b3Jk
PjxrZXl3b3JkPkludGVsbGVjdHVhbCBEaXNhYmlsaXR5LypnZW5ldGljczwva2V5d29yZD48a2V5
d29yZD5NYWxlPC9rZXl3b3JkPjxrZXl3b3JkPk9iZXNpdHkvKmdlbmV0aWNzPC9rZXl3b3JkPjxr
ZXl3b3JkPlBoZW5vdHlwZTwva2V5d29yZD48a2V5d29yZD5Qb2x5ZGFjdHlseS9nZW5ldGljczwv
a2V5d29yZD48a2V5d29yZD5SZXRpbmFsIERlZ2VuZXJhdGlvbi8qZ2VuZXRpY3M8L2tleXdvcmQ+
PGtleXdvcmQ+U3luZHJvbWU8L2tleXdvcmQ+PC9rZXl3b3Jkcz48ZGF0ZXM+PHllYXI+MTk5NTwv
eWVhcj48cHViLWRhdGVzPjxkYXRlPk5vdiA2PC9kYXRlPjwvcHViLWRhdGVzPjwvZGF0ZXM+PGFj
Y2Vzc2lvbi1udW0+ODU4ODU4NjwvYWNjZXNzaW9uLW51bT48dXJscz48cmVsYXRlZC11cmxzPjx1
cmw+aHR0cDovL3d3dy5uY2JpLm5sbS5uaWguZ292L2VudHJlei9xdWVyeS5mY2dpP2NtZD1SZXRy
aWV2ZSZhbXA7ZGI9UHViTWVkJmFtcDtkb3B0PUNpdGF0aW9uJmFtcDtsaXN0X3VpZHM9ODU4ODU4
NiA8L3VybD48L3JlbGF0ZWQtdXJscz48L3VybHM+PC9yZWNvcmQ+PC9DaXRlPjwvRW5kTm90ZT5=
</w:fldData>
        </w:fldChar>
      </w:r>
      <w:r w:rsidR="00B75D9A">
        <w:rPr>
          <w:lang w:val="en-GB"/>
        </w:rPr>
        <w:instrText xml:space="preserve"> ADDIN EN.CITE </w:instrText>
      </w:r>
      <w:r w:rsidR="00B75D9A">
        <w:rPr>
          <w:lang w:val="en-GB"/>
        </w:rPr>
        <w:fldChar w:fldCharType="begin">
          <w:fldData xml:space="preserve">PEVuZE5vdGU+PENpdGU+PEF1dGhvcj5GYXJvb3FpPC9BdXRob3I+PFllYXI+MjAwMzwvWWVhcj48
UmVjTnVtPjI0NzwvUmVjTnVtPjxEaXNwbGF5VGV4dD48c3R5bGUgZmFjZT0ic3VwZXJzY3JpcHQi
PjEwMSwxMDI8L3N0eWxlPjwvRGlzcGxheVRleHQ+PHJlY29yZD48cmVjLW51bWJlcj4yNDc8L3Jl
Yy1udW1iZXI+PHJlZi10eXBlIG5hbWU9IkpvdXJuYWwgQXJ0aWNsZSI+MTc8L3JlZi10eXBlPjxj
b250cmlidXRvcnM+PGF1dGhvcnM+PGF1dGhvcj5GYXJvb3FpLCBJLiBTLjwvYXV0aG9yPjxhdXRo
b3I+S2VvZ2gsIEouIE0uPC9hdXRob3I+PGF1dGhvcj5ZZW8sIEcuIFMuPC9hdXRob3I+PGF1dGhv
cj5MYW5rLCBFLiBKLjwvYXV0aG9yPjxhdXRob3I+Q2hlZXRoYW0sIFQuPC9hdXRob3I+PGF1dGhv
cj5PJmFwb3M7UmFoaWxseSwgUy48L2F1dGhvcj48L2F1dGhvcnM+PC9jb250cmlidXRvcnM+PGF1
dGgtYWRkcmVzcz5Vbml2ZXJzaXR5IERlcGFydG1lbnQgb2YgTWVkaWNpbmUsIENhbWJyaWRnZSBJ
bnN0aXR1dGUgZm9yIE1lZGljYWwgUmVzZWFyY2gsIEFkZGVuYnJvb2tlJmFwb3M7cyBIb3NwaXRh
bCwgQ2FtYnJpZGdlLCBVbml0ZWQgS2luZ2RvbS48L2F1dGgtYWRkcmVzcz48dGl0bGVzPjx0aXRs
ZT5DbGluaWNhbCBzcGVjdHJ1bSBvZiBvYmVzaXR5IGFuZCBtdXRhdGlvbnMgaW4gdGhlIG1lbGFu
b2NvcnRpbiA0IHJlY2VwdG9yIGdlbmU8L3RpdGxlPjxzZWNvbmRhcnktdGl0bGU+TiBFbmdsIEog
TWVkPC9zZWNvbmRhcnktdGl0bGU+PC90aXRsZXM+PHBlcmlvZGljYWw+PGZ1bGwtdGl0bGU+TiBF
bmdsIEogTWVkPC9mdWxsLXRpdGxlPjwvcGVyaW9kaWNhbD48cGFnZXM+MTA4NS05NS48L3BhZ2Vz
Pjx2b2x1bWU+MzQ4PC92b2x1bWU+PG51bWJlcj4xMjwvbnVtYmVyPjxrZXl3b3Jkcz48a2V5d29y
ZD5BZG9sZXNjZW50PC9rZXl3b3JkPjxrZXl3b3JkPkFnZSBvZiBPbnNldDwva2V5d29yZD48a2V5
d29yZD5BbWlubyBBY2lkIFNlcXVlbmNlPC9rZXl3b3JkPjxrZXl3b3JkPkJvZHkgQ29tcG9zaXRp
b248L2tleXdvcmQ+PGtleXdvcmQ+Q2hpbGQ8L2tleXdvcmQ+PGtleXdvcmQ+RW5lcmd5IE1ldGFi
b2xpc208L2tleXdvcmQ+PGtleXdvcmQ+RmVtYWxlPC9rZXl3b3JkPjxrZXl3b3JkPkdlbm90eXBl
PC9rZXl3b3JkPjxrZXl3b3JkPkdyb3d0aDwva2V5d29yZD48a2V5d29yZD5IdW1hbjwva2V5d29y
ZD48a2V5d29yZD5IeXBlcmluc3VsaW5lbWlhL2dlbmV0aWNzPC9rZXl3b3JkPjxrZXl3b3JkPkh5
cGVycGhhZ2lhL2dlbmV0aWNzPC9rZXl3b3JkPjxrZXl3b3JkPk1hbGU8L2tleXdvcmQ+PGtleXdv
cmQ+TW9sZWN1bGFyIFNlcXVlbmNlIERhdGE8L2tleXdvcmQ+PGtleXdvcmQ+Kk11dGF0aW9uPC9r
ZXl3b3JkPjxrZXl3b3JkPk9iZXNpdHkvKmdlbmV0aWNzL21ldGFib2xpc208L2tleXdvcmQ+PGtl
eXdvcmQ+UGVkaWdyZWU8L2tleXdvcmQ+PGtleXdvcmQ+UmVjZXB0b3JzLCBDb3J0aWNvdHJvcGlu
L2RlZmljaWVuY3kvKmdlbmV0aWNzPC9rZXl3b3JkPjxrZXl3b3JkPlN1cHBvcnQsIE5vbi1VLlMu
IEdvdiZhcG9zO3Q8L2tleXdvcmQ+PC9rZXl3b3Jkcz48ZGF0ZXM+PHllYXI+MjAwMzwveWVhcj48
L2RhdGVzPjxhY2Nlc3Npb24tbnVtPjEyNjQ2NjY1PC9hY2Nlc3Npb24tbnVtPjx1cmxzPjxyZWxh
dGVkLXVybHM+PHVybD5odHRwOi8vd3d3Lm5jYmkubmxtLm5paC5nb3YvaHRiaW4tcG9zdC9FbnRy
ZXovcXVlcnk/ZGI9bSZhbXA7Zm9ybT02JmFtcDtkb3B0PXImYW1wO3VpZD0xMjY0NjY2NTwvdXJs
PjwvcmVsYXRlZC11cmxzPjwvdXJscz48L3JlY29yZD48L0NpdGU+PENpdGU+PEF1dGhvcj5DYXJt
aTwvQXV0aG9yPjxZZWFyPjE5OTU8L1llYXI+PFJlY051bT4yMjQ3PC9SZWNOdW0+PHJlY29yZD48
cmVjLW51bWJlcj4yMjQ3PC9yZWMtbnVtYmVyPjxyZWYtdHlwZSBuYW1lPSJKb3VybmFsIEFydGlj
bGUiPjE3PC9yZWYtdHlwZT48Y29udHJpYnV0b3JzPjxhdXRob3JzPjxhdXRob3I+Q2FybWksIFIu
PC9hdXRob3I+PGF1dGhvcj5FbGJlZG91ciwgSy48L2F1dGhvcj48YXV0aG9yPlN0b25lLCBFLiBN
LjwvYXV0aG9yPjxhdXRob3I+U2hlZmZpZWxkLCBWLiBDLjwvYXV0aG9yPjwvYXV0aG9ycz48L2Nv
bnRyaWJ1dG9ycz48YXV0aC1hZGRyZXNzPkNsaW5pY2FsIEdlbmV0aWNzIFVuaXQsIFNvcm9rYSBN
ZWRpY2FsIENlbnRlciwgQmVuLUd1cmlvbiBVbml2ZXJzaXR5IG9mIHRoZSBOZWdldiwgQmVlci1T
aGV2YSwgSXNyYWVsLjwvYXV0aC1hZGRyZXNzPjx0aXRsZXM+PHRpdGxlPlBoZW5vdHlwaWMgZGlm
ZmVyZW5jZXMgYW1vbmcgcGF0aWVudHMgd2l0aCBCYXJkZXQtQmllZGwgc3luZHJvbWUgbGlua2Vk
IHRvIHRocmVlIGRpZmZlcmVudCBjaHJvbW9zb21lIGxvY2k8L3RpdGxlPjxzZWNvbmRhcnktdGl0
bGU+QW0gSiBNZWQgR2VuZXQ8L3NlY29uZGFyeS10aXRsZT48L3RpdGxlcz48cGVyaW9kaWNhbD48
ZnVsbC10aXRsZT5BbSBKIE1lZCBHZW5ldDwvZnVsbC10aXRsZT48L3BlcmlvZGljYWw+PHBhZ2Vz
PjE5OS0yMDM8L3BhZ2VzPjx2b2x1bWU+NTk8L3ZvbHVtZT48bnVtYmVyPjI8L251bWJlcj48a2V5
d29yZHM+PGtleXdvcmQ+QWRvbGVzY2VudDwva2V5d29yZD48a2V5d29yZD5BZHVsdDwva2V5d29y
ZD48a2V5d29yZD5BcmFiczwva2V5d29yZD48a2V5d29yZD5DaGlsZDwva2V5d29yZD48a2V5d29y
ZD5DaGlsZCwgUHJlc2Nob29sPC9rZXl3b3JkPjxrZXl3b3JkPkNocm9tb3NvbWVzLCBIdW1hbiwg
UGFpciAxNS9nZW5ldGljczwva2V5d29yZD48a2V5d29yZD5DaHJvbW9zb21lcywgSHVtYW4sIFBh
aXIgMTYvZ2VuZXRpY3M8L2tleXdvcmQ+PGtleXdvcmQ+Q2hyb21vc29tZXMsIEh1bWFuLCBQYWly
IDMvZ2VuZXRpY3M8L2tleXdvcmQ+PGtleXdvcmQ+RmVtYWxlPC9rZXl3b3JkPjxrZXl3b3JkPkdl
bmV0aWMgTGlua2FnZTwva2V5d29yZD48a2V5d29yZD5HZW5pdGFsaWEvYWJub3JtYWxpdGllczwv
a2V5d29yZD48a2V5d29yZD5IdW1hbnM8L2tleXdvcmQ+PGtleXdvcmQ+SW5mYW50PC9rZXl3b3Jk
PjxrZXl3b3JkPkludGVsbGVjdHVhbCBEaXNhYmlsaXR5LypnZW5ldGljczwva2V5d29yZD48a2V5
d29yZD5NYWxlPC9rZXl3b3JkPjxrZXl3b3JkPk9iZXNpdHkvKmdlbmV0aWNzPC9rZXl3b3JkPjxr
ZXl3b3JkPlBoZW5vdHlwZTwva2V5d29yZD48a2V5d29yZD5Qb2x5ZGFjdHlseS9nZW5ldGljczwv
a2V5d29yZD48a2V5d29yZD5SZXRpbmFsIERlZ2VuZXJhdGlvbi8qZ2VuZXRpY3M8L2tleXdvcmQ+
PGtleXdvcmQ+U3luZHJvbWU8L2tleXdvcmQ+PC9rZXl3b3Jkcz48ZGF0ZXM+PHllYXI+MTk5NTwv
eWVhcj48cHViLWRhdGVzPjxkYXRlPk5vdiA2PC9kYXRlPjwvcHViLWRhdGVzPjwvZGF0ZXM+PGFj
Y2Vzc2lvbi1udW0+ODU4ODU4NjwvYWNjZXNzaW9uLW51bT48dXJscz48cmVsYXRlZC11cmxzPjx1
cmw+aHR0cDovL3d3dy5uY2JpLm5sbS5uaWguZ292L2VudHJlei9xdWVyeS5mY2dpP2NtZD1SZXRy
aWV2ZSZhbXA7ZGI9UHViTWVkJmFtcDtkb3B0PUNpdGF0aW9uJmFtcDtsaXN0X3VpZHM9ODU4ODU4
NiA8L3VybD48L3JlbGF0ZWQtdXJscz48L3VybHM+PC9yZWNvcmQ+PC9DaXRlPjwvRW5kTm90ZT5=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01" w:tooltip="Farooqi, 2003 #247" w:history="1">
        <w:r w:rsidR="00D6636D" w:rsidRPr="00B75D9A">
          <w:rPr>
            <w:noProof/>
            <w:vertAlign w:val="superscript"/>
            <w:lang w:val="en-GB"/>
          </w:rPr>
          <w:t>101</w:t>
        </w:r>
      </w:hyperlink>
      <w:r w:rsidR="00B75D9A" w:rsidRPr="00B75D9A">
        <w:rPr>
          <w:noProof/>
          <w:vertAlign w:val="superscript"/>
          <w:lang w:val="en-GB"/>
        </w:rPr>
        <w:t>,</w:t>
      </w:r>
      <w:hyperlink w:anchor="_ENREF_102" w:tooltip="Carmi, 1995 #2247" w:history="1">
        <w:r w:rsidR="00D6636D" w:rsidRPr="00B75D9A">
          <w:rPr>
            <w:noProof/>
            <w:vertAlign w:val="superscript"/>
            <w:lang w:val="en-GB"/>
          </w:rPr>
          <w:t>102</w:t>
        </w:r>
      </w:hyperlink>
      <w:r>
        <w:rPr>
          <w:lang w:val="en-GB"/>
        </w:rPr>
        <w:fldChar w:fldCharType="end"/>
      </w:r>
      <w:r>
        <w:rPr>
          <w:lang w:val="en-GB"/>
        </w:rPr>
        <w:t>, but interactions with environmental factors should be considered as a potential means to close the “missing heritability” gap. Since</w:t>
      </w:r>
      <w:r w:rsidRPr="0053361E">
        <w:rPr>
          <w:lang w:val="en-GB"/>
        </w:rPr>
        <w:t xml:space="preserve"> </w:t>
      </w:r>
      <w:r>
        <w:rPr>
          <w:lang w:val="en-GB"/>
        </w:rPr>
        <w:t xml:space="preserve">the rapid increase in obesity prevalence </w:t>
      </w:r>
      <w:r w:rsidRPr="0053361E">
        <w:rPr>
          <w:lang w:val="en-GB"/>
        </w:rPr>
        <w:t xml:space="preserve">over the </w:t>
      </w:r>
      <w:r>
        <w:rPr>
          <w:lang w:val="en-GB"/>
        </w:rPr>
        <w:t>last few decades indicates a strong</w:t>
      </w:r>
      <w:r w:rsidRPr="0053361E">
        <w:rPr>
          <w:lang w:val="en-GB"/>
        </w:rPr>
        <w:t xml:space="preserve"> environmental influence on BMI</w:t>
      </w:r>
      <w:r>
        <w:rPr>
          <w:lang w:val="en-GB"/>
        </w:rPr>
        <w:t xml:space="preserve"> (e.g. </w:t>
      </w:r>
      <w:r w:rsidRPr="0053361E">
        <w:rPr>
          <w:lang w:val="en-GB"/>
        </w:rPr>
        <w:t>physical activity, diet, edu</w:t>
      </w:r>
      <w:r>
        <w:rPr>
          <w:lang w:val="en-GB"/>
        </w:rPr>
        <w:t>cational status, age, gender)</w:t>
      </w:r>
      <w:r>
        <w:rPr>
          <w:lang w:val="en-GB"/>
        </w:rPr>
        <w:fldChar w:fldCharType="begin">
          <w:fldData xml:space="preserve">PEVuZE5vdGU+PENpdGU+PEF1dGhvcj5NdXN0ZWxpbjwvQXV0aG9yPjxZZWFyPjIwMDk8L1llYXI+
PFJlY051bT4yNjU4PC9SZWNOdW0+PERpc3BsYXlUZXh0PjxzdHlsZSBmYWNlPSJzdXBlcnNjcmlw
dCI+MzUsNjg8L3N0eWxlPjwvRGlzcGxheVRleHQ+PHJlY29yZD48cmVjLW51bWJlcj4yNjU4PC9y
ZWMtbnVtYmVyPjxmb3JlaWduLWtleXM+PGtleSBhcHA9IkVOIiBkYi1pZD0iNXRzcHY1Mndzd2Qw
OXNlc2RzdHZ3cGRhdnRwcGFwcjBkYXNwIj4yNjU4PC9rZXk+PC9mb3JlaWduLWtleXM+PHJlZi10
eXBlIG5hbWU9IkpvdXJuYWwgQXJ0aWNsZSI+MTc8L3JlZi10eXBlPjxjb250cmlidXRvcnM+PGF1
dGhvcnM+PGF1dGhvcj5NdXN0ZWxpbiwgTC48L2F1dGhvcj48YXV0aG9yPlNpbHZlbnRvaW5lbiwg
Sy48L2F1dGhvcj48YXV0aG9yPlBpZXRpbGFpbmVuLCBLLjwvYXV0aG9yPjxhdXRob3I+Umlzc2Fu
ZW4sIEEuPC9hdXRob3I+PGF1dGhvcj5LYXByaW8sIEouPC9hdXRob3I+PC9hdXRob3JzPjwvY29u
dHJpYnV0b3JzPjxhdXRoLWFkZHJlc3M+RGVwYXJ0bWVudCBvZiBQdWJsaWMgSGVhbHRoLCBUd2lu
IFJlc2VhcmNoIFVuaXQsIFVuaXZlcnNpdHkgb2YgSGVsc2lua2ksIEhlbHNpbmtpLCBGaW5sYW5k
LiBsaW5kYS5tdXN0ZWxpbkBoZWxzaW5raS5maTwvYXV0aC1hZGRyZXNzPjx0aXRsZXM+PHRpdGxl
PlBoeXNpY2FsIGFjdGl2aXR5IHJlZHVjZXMgdGhlIGluZmx1ZW5jZSBvZiBnZW5ldGljIGVmZmVj
dHMgb24gQk1JIGFuZCB3YWlzdCBjaXJjdW1mZXJlbmNlOiBhIHN0dWR5IGluIHlvdW5nIGFkdWx0
IHR3aW5zPC90aXRsZT48c2Vjb25kYXJ5LXRpdGxlPkludGVybmF0aW9uYWwgam91cm5hbCBvZiBv
YmVzaXR5PC9zZWNvbmRhcnktdGl0bGU+PGFsdC10aXRsZT5JbnQgSiBPYmVzIChMb25kKTwvYWx0
LXRpdGxlPjwvdGl0bGVzPjxwZXJpb2RpY2FsPjxmdWxsLXRpdGxlPkludGVybmF0aW9uYWwgam91
cm5hbCBvZiBvYmVzaXR5PC9mdWxsLXRpdGxlPjxhYmJyLTE+SW50IEogT2JlcyAoTG9uZCk8L2Fi
YnItMT48L3BlcmlvZGljYWw+PGFsdC1wZXJpb2RpY2FsPjxmdWxsLXRpdGxlPkludGVybmF0aW9u
YWwgam91cm5hbCBvZiBvYmVzaXR5PC9mdWxsLXRpdGxlPjxhYmJyLTE+SW50IEogT2JlcyAoTG9u
ZCk8L2FiYnItMT48L2FsdC1wZXJpb2RpY2FsPjxwYWdlcz4yOS0zNjwvcGFnZXM+PHZvbHVtZT4z
Mzwvdm9sdW1lPjxudW1iZXI+MTwvbnVtYmVyPjxlZGl0aW9uPjIwMDgvMTIvMDM8L2VkaXRpb24+
PGtleXdvcmRzPjxrZXl3b3JkPkFkdWx0PC9rZXl3b3JkPjxrZXl3b3JkPkJvZHkgQ29tcG9zaXRp
b24vKmdlbmV0aWNzPC9rZXl3b3JkPjxrZXl3b3JkPkJvZHkgTWFzcyBJbmRleDwva2V5d29yZD48
a2V5d29yZD5GZW1hbGU8L2tleXdvcmQ+PGtleXdvcmQ+RmlubGFuZDwva2V5d29yZD48a2V5d29y
ZD5IdW1hbnM8L2tleXdvcmQ+PGtleXdvcmQ+TG9uZ2l0dWRpbmFsIFN0dWRpZXM8L2tleXdvcmQ+
PGtleXdvcmQ+TWFsZTwva2V5d29yZD48a2V5d29yZD4qTW90b3IgQWN0aXZpdHk8L2tleXdvcmQ+
PGtleXdvcmQ+UGhlbm90eXBlPC9rZXl3b3JkPjxrZXl3b3JkPlR3aW5zLypnZW5ldGljczwva2V5
d29yZD48a2V5d29yZD5XYWlzdCBDaXJjdW1mZXJlbmNlL2dlbmV0aWNzPC9rZXl3b3JkPjxrZXl3
b3JkPllvdW5nIEFkdWx0PC9rZXl3b3JkPjwva2V5d29yZHM+PGRhdGVzPjx5ZWFyPjIwMDk8L3ll
YXI+PHB1Yi1kYXRlcz48ZGF0ZT5KYW48L2RhdGU+PC9wdWItZGF0ZXM+PC9kYXRlcz48aXNibj4x
NDc2LTU0OTcgKEVsZWN0cm9uaWMpJiN4RDswMzA3LTA1NjUgKExpbmtpbmcpPC9pc2JuPjxhY2Nl
c3Npb24tbnVtPjE5MDQ4MDEzPC9hY2Nlc3Npb24tbnVtPjx3b3JrLXR5cGU+UmVzZWFyY2ggU3Vw
cG9ydCwgTm9uLVUuUy4gR292JmFwb3M7dCYjeEQ7VHdpbiBTdHVkeTwvd29yay10eXBlPjx1cmxz
PjxyZWxhdGVkLXVybHM+PHVybD5odHRwOi8vd3d3Lm5jYmkubmxtLm5paC5nb3YvcHVibWVkLzE5
MDQ4MDEzPC91cmw+PC9yZWxhdGVkLXVybHM+PC91cmxzPjxlbGVjdHJvbmljLXJlc291cmNlLW51
bT4xMC4xMDM4L2lqby4yMDA4LjI1ODwvZWxlY3Ryb25pYy1yZXNvdXJjZS1udW0+PGxhbmd1YWdl
PmVuZzwvbGFuZ3VhZ2U+PC9yZWNvcmQ+PC9DaXRlPjxDaXRlPjxBdXRob3I+TWNBbGxpc3Rlcjwv
QXV0aG9yPjxZZWFyPjIwMDk8L1llYXI+PFJlY051bT4xNjI3PC9SZWNOdW0+PHJlY29yZD48cmVj
LW51bWJlcj4xNjI3PC9yZWMtbnVtYmVyPjxyZWYtdHlwZSBuYW1lPSJKb3VybmFsIEFydGljbGUi
PjE3PC9yZWYtdHlwZT48Y29udHJpYnV0b3JzPjxhdXRob3JzPjxhdXRob3I+TWNBbGxpc3Rlciwg
RS4gSi48L2F1dGhvcj48YXV0aG9yPkRodXJhbmRoYXIsIE4uIFYuPC9hdXRob3I+PGF1dGhvcj5L
ZWl0aCwgUy4gVy48L2F1dGhvcj48YXV0aG9yPkFyb25uZSwgTC4gSi48L2F1dGhvcj48YXV0aG9y
PkJhcmdlciwgSi48L2F1dGhvcj48YXV0aG9yPkJhc2tpbiwgTS48L2F1dGhvcj48YXV0aG9yPkJl
bmNhLCBSLiBNLjwvYXV0aG9yPjxhdXRob3I+QmlnZ2lvLCBKLjwvYXV0aG9yPjxhdXRob3I+Qm9n
Z2lhbm8sIE0uIE0uPC9hdXRob3I+PGF1dGhvcj5FaXNlbm1hbm4sIEouIEMuPC9hdXRob3I+PGF1
dGhvcj5FbG9iZWlkLCBNLjwvYXV0aG9yPjxhdXRob3I+Rm9udGFpbmUsIEsuIFIuPC9hdXRob3I+
PGF1dGhvcj5HbHVja21hbiwgUC48L2F1dGhvcj48YXV0aG9yPkhhbmxvbiwgRS4gQy48L2F1dGhv
cj48YXV0aG9yPkthdHptYXJ6eWssIFAuPC9hdXRob3I+PGF1dGhvcj5QaWV0cm9iZWxsaSwgQS48
L2F1dGhvcj48YXV0aG9yPlJlZGRlbiwgRC4gVC48L2F1dGhvcj48YXV0aG9yPlJ1ZGVuLCBELiBN
LjwvYXV0aG9yPjxhdXRob3I+V2FuZywgQy48L2F1dGhvcj48YXV0aG9yPldhdGVybGFuZCwgUi4g
QS48L2F1dGhvcj48YXV0aG9yPldyaWdodCwgUy4gTS48L2F1dGhvcj48YXV0aG9yPkFsbGlzb24s
IEQuIEIuPC9hdXRob3I+PC9hdXRob3JzPjwvY29udHJpYnV0b3JzPjxhdXRoLWFkZHJlc3M+RGVw
YXJ0bWVudCBvZiBJbmZlY3Rpb25zIGFuZCBPYmVzaXR5LCBQZW5uaW5ndG9uIEJpb21lZGljYWwg
UmVzZWFyY2ggQ2VudGVyLCBMb3Vpc2lhbmEgU3RhdGUgVW5pdmVyc2l0eSBTeXN0ZW0sIEJhdG9u
IFJvdWdlLCBMQSwgVVNBLiBFbWlseS5tY2FsbGlzdGVyQHBicmMuZWR1PC9hdXRoLWFkZHJlc3M+
PHRpdGxlcz48dGl0bGU+VGVuIHB1dGF0aXZlIGNvbnRyaWJ1dG9ycyB0byB0aGUgb2Jlc2l0eSBl
cGlkZW1pYzwvdGl0bGU+PHNlY29uZGFyeS10aXRsZT5Dcml0IFJldiBGb29kIFNjaSBOdXRyPC9z
ZWNvbmRhcnktdGl0bGU+PC90aXRsZXM+PHBlcmlvZGljYWw+PGZ1bGwtdGl0bGU+Q3JpdCBSZXYg
Rm9vZCBTY2kgTnV0cjwvZnVsbC10aXRsZT48L3BlcmlvZGljYWw+PHBhZ2VzPjg2OC05MTM8L3Bh
Z2VzPjx2b2x1bWU+NDk8L3ZvbHVtZT48bnVtYmVyPjEwPC9udW1iZXI+PGtleXdvcmRzPjxrZXl3
b3JkPkFuaW1hbHM8L2tleXdvcmQ+PGtleXdvcmQ+Q2F1c2FsaXR5PC9rZXl3b3JkPjxrZXl3b3Jk
Pkh1bWFuczwva2V5d29yZD48a2V5d29yZD5PYmVzaXR5LyplcGlkZW1pb2xvZ3k8L2tleXdvcmQ+
PC9rZXl3b3Jkcz48ZGF0ZXM+PHllYXI+MjAwOTwveWVhcj48cHViLWRhdGVzPjxkYXRlPk5vdjwv
ZGF0ZT48L3B1Yi1kYXRlcz48L2RhdGVzPjxhY2Nlc3Npb24tbnVtPjE5OTYwMzk0PC9hY2Nlc3Np
b24tbnVtPjx1cmxzPjxyZWxhdGVkLXVybHM+PHVybD5odHRwOi8vd3d3Lm5jYmkubmxtLm5paC5n
b3YvZW50cmV6L3F1ZXJ5LmZjZ2k/Y21kPVJldHJpZXZlJmFtcDtkYj1QdWJNZWQmYW1wO2RvcHQ9
Q2l0YXRpb24mYW1wO2xpc3RfdWlkcz0xOTk2MDM5NCA8L3VybD48L3JlbGF0ZWQtdXJscz48L3Vy
bHM+PC9yZWNvcmQ+PC9DaXRlPjwvRW5kTm90ZT4A
</w:fldData>
        </w:fldChar>
      </w:r>
      <w:r w:rsidR="00B75D9A">
        <w:rPr>
          <w:lang w:val="en-GB"/>
        </w:rPr>
        <w:instrText xml:space="preserve"> ADDIN EN.CITE </w:instrText>
      </w:r>
      <w:r w:rsidR="00B75D9A">
        <w:rPr>
          <w:lang w:val="en-GB"/>
        </w:rPr>
        <w:fldChar w:fldCharType="begin">
          <w:fldData xml:space="preserve">PEVuZE5vdGU+PENpdGU+PEF1dGhvcj5NdXN0ZWxpbjwvQXV0aG9yPjxZZWFyPjIwMDk8L1llYXI+
PFJlY051bT4yNjU4PC9SZWNOdW0+PERpc3BsYXlUZXh0PjxzdHlsZSBmYWNlPSJzdXBlcnNjcmlw
dCI+MzUsNjg8L3N0eWxlPjwvRGlzcGxheVRleHQ+PHJlY29yZD48cmVjLW51bWJlcj4yNjU4PC9y
ZWMtbnVtYmVyPjxmb3JlaWduLWtleXM+PGtleSBhcHA9IkVOIiBkYi1pZD0iNXRzcHY1Mndzd2Qw
OXNlc2RzdHZ3cGRhdnRwcGFwcjBkYXNwIj4yNjU4PC9rZXk+PC9mb3JlaWduLWtleXM+PHJlZi10
eXBlIG5hbWU9IkpvdXJuYWwgQXJ0aWNsZSI+MTc8L3JlZi10eXBlPjxjb250cmlidXRvcnM+PGF1
dGhvcnM+PGF1dGhvcj5NdXN0ZWxpbiwgTC48L2F1dGhvcj48YXV0aG9yPlNpbHZlbnRvaW5lbiwg
Sy48L2F1dGhvcj48YXV0aG9yPlBpZXRpbGFpbmVuLCBLLjwvYXV0aG9yPjxhdXRob3I+Umlzc2Fu
ZW4sIEEuPC9hdXRob3I+PGF1dGhvcj5LYXByaW8sIEouPC9hdXRob3I+PC9hdXRob3JzPjwvY29u
dHJpYnV0b3JzPjxhdXRoLWFkZHJlc3M+RGVwYXJ0bWVudCBvZiBQdWJsaWMgSGVhbHRoLCBUd2lu
IFJlc2VhcmNoIFVuaXQsIFVuaXZlcnNpdHkgb2YgSGVsc2lua2ksIEhlbHNpbmtpLCBGaW5sYW5k
LiBsaW5kYS5tdXN0ZWxpbkBoZWxzaW5raS5maTwvYXV0aC1hZGRyZXNzPjx0aXRsZXM+PHRpdGxl
PlBoeXNpY2FsIGFjdGl2aXR5IHJlZHVjZXMgdGhlIGluZmx1ZW5jZSBvZiBnZW5ldGljIGVmZmVj
dHMgb24gQk1JIGFuZCB3YWlzdCBjaXJjdW1mZXJlbmNlOiBhIHN0dWR5IGluIHlvdW5nIGFkdWx0
IHR3aW5zPC90aXRsZT48c2Vjb25kYXJ5LXRpdGxlPkludGVybmF0aW9uYWwgam91cm5hbCBvZiBv
YmVzaXR5PC9zZWNvbmRhcnktdGl0bGU+PGFsdC10aXRsZT5JbnQgSiBPYmVzIChMb25kKTwvYWx0
LXRpdGxlPjwvdGl0bGVzPjxwZXJpb2RpY2FsPjxmdWxsLXRpdGxlPkludGVybmF0aW9uYWwgam91
cm5hbCBvZiBvYmVzaXR5PC9mdWxsLXRpdGxlPjxhYmJyLTE+SW50IEogT2JlcyAoTG9uZCk8L2Fi
YnItMT48L3BlcmlvZGljYWw+PGFsdC1wZXJpb2RpY2FsPjxmdWxsLXRpdGxlPkludGVybmF0aW9u
YWwgam91cm5hbCBvZiBvYmVzaXR5PC9mdWxsLXRpdGxlPjxhYmJyLTE+SW50IEogT2JlcyAoTG9u
ZCk8L2FiYnItMT48L2FsdC1wZXJpb2RpY2FsPjxwYWdlcz4yOS0zNjwvcGFnZXM+PHZvbHVtZT4z
Mzwvdm9sdW1lPjxudW1iZXI+MTwvbnVtYmVyPjxlZGl0aW9uPjIwMDgvMTIvMDM8L2VkaXRpb24+
PGtleXdvcmRzPjxrZXl3b3JkPkFkdWx0PC9rZXl3b3JkPjxrZXl3b3JkPkJvZHkgQ29tcG9zaXRp
b24vKmdlbmV0aWNzPC9rZXl3b3JkPjxrZXl3b3JkPkJvZHkgTWFzcyBJbmRleDwva2V5d29yZD48
a2V5d29yZD5GZW1hbGU8L2tleXdvcmQ+PGtleXdvcmQ+RmlubGFuZDwva2V5d29yZD48a2V5d29y
ZD5IdW1hbnM8L2tleXdvcmQ+PGtleXdvcmQ+TG9uZ2l0dWRpbmFsIFN0dWRpZXM8L2tleXdvcmQ+
PGtleXdvcmQ+TWFsZTwva2V5d29yZD48a2V5d29yZD4qTW90b3IgQWN0aXZpdHk8L2tleXdvcmQ+
PGtleXdvcmQ+UGhlbm90eXBlPC9rZXl3b3JkPjxrZXl3b3JkPlR3aW5zLypnZW5ldGljczwva2V5
d29yZD48a2V5d29yZD5XYWlzdCBDaXJjdW1mZXJlbmNlL2dlbmV0aWNzPC9rZXl3b3JkPjxrZXl3
b3JkPllvdW5nIEFkdWx0PC9rZXl3b3JkPjwva2V5d29yZHM+PGRhdGVzPjx5ZWFyPjIwMDk8L3ll
YXI+PHB1Yi1kYXRlcz48ZGF0ZT5KYW48L2RhdGU+PC9wdWItZGF0ZXM+PC9kYXRlcz48aXNibj4x
NDc2LTU0OTcgKEVsZWN0cm9uaWMpJiN4RDswMzA3LTA1NjUgKExpbmtpbmcpPC9pc2JuPjxhY2Nl
c3Npb24tbnVtPjE5MDQ4MDEzPC9hY2Nlc3Npb24tbnVtPjx3b3JrLXR5cGU+UmVzZWFyY2ggU3Vw
cG9ydCwgTm9uLVUuUy4gR292JmFwb3M7dCYjeEQ7VHdpbiBTdHVkeTwvd29yay10eXBlPjx1cmxz
PjxyZWxhdGVkLXVybHM+PHVybD5odHRwOi8vd3d3Lm5jYmkubmxtLm5paC5nb3YvcHVibWVkLzE5
MDQ4MDEzPC91cmw+PC9yZWxhdGVkLXVybHM+PC91cmxzPjxlbGVjdHJvbmljLXJlc291cmNlLW51
bT4xMC4xMDM4L2lqby4yMDA4LjI1ODwvZWxlY3Ryb25pYy1yZXNvdXJjZS1udW0+PGxhbmd1YWdl
PmVuZzwvbGFuZ3VhZ2U+PC9yZWNvcmQ+PC9DaXRlPjxDaXRlPjxBdXRob3I+TWNBbGxpc3Rlcjwv
QXV0aG9yPjxZZWFyPjIwMDk8L1llYXI+PFJlY051bT4xNjI3PC9SZWNOdW0+PHJlY29yZD48cmVj
LW51bWJlcj4xNjI3PC9yZWMtbnVtYmVyPjxyZWYtdHlwZSBuYW1lPSJKb3VybmFsIEFydGljbGUi
PjE3PC9yZWYtdHlwZT48Y29udHJpYnV0b3JzPjxhdXRob3JzPjxhdXRob3I+TWNBbGxpc3Rlciwg
RS4gSi48L2F1dGhvcj48YXV0aG9yPkRodXJhbmRoYXIsIE4uIFYuPC9hdXRob3I+PGF1dGhvcj5L
ZWl0aCwgUy4gVy48L2F1dGhvcj48YXV0aG9yPkFyb25uZSwgTC4gSi48L2F1dGhvcj48YXV0aG9y
PkJhcmdlciwgSi48L2F1dGhvcj48YXV0aG9yPkJhc2tpbiwgTS48L2F1dGhvcj48YXV0aG9yPkJl
bmNhLCBSLiBNLjwvYXV0aG9yPjxhdXRob3I+QmlnZ2lvLCBKLjwvYXV0aG9yPjxhdXRob3I+Qm9n
Z2lhbm8sIE0uIE0uPC9hdXRob3I+PGF1dGhvcj5FaXNlbm1hbm4sIEouIEMuPC9hdXRob3I+PGF1
dGhvcj5FbG9iZWlkLCBNLjwvYXV0aG9yPjxhdXRob3I+Rm9udGFpbmUsIEsuIFIuPC9hdXRob3I+
PGF1dGhvcj5HbHVja21hbiwgUC48L2F1dGhvcj48YXV0aG9yPkhhbmxvbiwgRS4gQy48L2F1dGhv
cj48YXV0aG9yPkthdHptYXJ6eWssIFAuPC9hdXRob3I+PGF1dGhvcj5QaWV0cm9iZWxsaSwgQS48
L2F1dGhvcj48YXV0aG9yPlJlZGRlbiwgRC4gVC48L2F1dGhvcj48YXV0aG9yPlJ1ZGVuLCBELiBN
LjwvYXV0aG9yPjxhdXRob3I+V2FuZywgQy48L2F1dGhvcj48YXV0aG9yPldhdGVybGFuZCwgUi4g
QS48L2F1dGhvcj48YXV0aG9yPldyaWdodCwgUy4gTS48L2F1dGhvcj48YXV0aG9yPkFsbGlzb24s
IEQuIEIuPC9hdXRob3I+PC9hdXRob3JzPjwvY29udHJpYnV0b3JzPjxhdXRoLWFkZHJlc3M+RGVw
YXJ0bWVudCBvZiBJbmZlY3Rpb25zIGFuZCBPYmVzaXR5LCBQZW5uaW5ndG9uIEJpb21lZGljYWwg
UmVzZWFyY2ggQ2VudGVyLCBMb3Vpc2lhbmEgU3RhdGUgVW5pdmVyc2l0eSBTeXN0ZW0sIEJhdG9u
IFJvdWdlLCBMQSwgVVNBLiBFbWlseS5tY2FsbGlzdGVyQHBicmMuZWR1PC9hdXRoLWFkZHJlc3M+
PHRpdGxlcz48dGl0bGU+VGVuIHB1dGF0aXZlIGNvbnRyaWJ1dG9ycyB0byB0aGUgb2Jlc2l0eSBl
cGlkZW1pYzwvdGl0bGU+PHNlY29uZGFyeS10aXRsZT5Dcml0IFJldiBGb29kIFNjaSBOdXRyPC9z
ZWNvbmRhcnktdGl0bGU+PC90aXRsZXM+PHBlcmlvZGljYWw+PGZ1bGwtdGl0bGU+Q3JpdCBSZXYg
Rm9vZCBTY2kgTnV0cjwvZnVsbC10aXRsZT48L3BlcmlvZGljYWw+PHBhZ2VzPjg2OC05MTM8L3Bh
Z2VzPjx2b2x1bWU+NDk8L3ZvbHVtZT48bnVtYmVyPjEwPC9udW1iZXI+PGtleXdvcmRzPjxrZXl3
b3JkPkFuaW1hbHM8L2tleXdvcmQ+PGtleXdvcmQ+Q2F1c2FsaXR5PC9rZXl3b3JkPjxrZXl3b3Jk
Pkh1bWFuczwva2V5d29yZD48a2V5d29yZD5PYmVzaXR5LyplcGlkZW1pb2xvZ3k8L2tleXdvcmQ+
PC9rZXl3b3Jkcz48ZGF0ZXM+PHllYXI+MjAwOTwveWVhcj48cHViLWRhdGVzPjxkYXRlPk5vdjwv
ZGF0ZT48L3B1Yi1kYXRlcz48L2RhdGVzPjxhY2Nlc3Npb24tbnVtPjE5OTYwMzk0PC9hY2Nlc3Np
b24tbnVtPjx1cmxzPjxyZWxhdGVkLXVybHM+PHVybD5odHRwOi8vd3d3Lm5jYmkubmxtLm5paC5n
b3YvZW50cmV6L3F1ZXJ5LmZjZ2k/Y21kPVJldHJpZXZlJmFtcDtkYj1QdWJNZWQmYW1wO2RvcHQ9
Q2l0YXRpb24mYW1wO2xpc3RfdWlkcz0xOTk2MDM5NCA8L3VybD48L3JlbGF0ZWQtdXJscz48L3Vy
bHM+PC9yZWNvcmQ+PC9DaXRlPjwvRW5kTm90ZT4A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35" w:tooltip="McAllister, 2009 #1627" w:history="1">
        <w:r w:rsidR="00D6636D" w:rsidRPr="00B75D9A">
          <w:rPr>
            <w:noProof/>
            <w:vertAlign w:val="superscript"/>
            <w:lang w:val="en-GB"/>
          </w:rPr>
          <w:t>35</w:t>
        </w:r>
      </w:hyperlink>
      <w:r w:rsidR="00B75D9A" w:rsidRPr="00B75D9A">
        <w:rPr>
          <w:noProof/>
          <w:vertAlign w:val="superscript"/>
          <w:lang w:val="en-GB"/>
        </w:rPr>
        <w:t>,</w:t>
      </w:r>
      <w:hyperlink w:anchor="_ENREF_68" w:tooltip="Mustelin, 2009 #2658" w:history="1">
        <w:r w:rsidR="00D6636D" w:rsidRPr="00B75D9A">
          <w:rPr>
            <w:noProof/>
            <w:vertAlign w:val="superscript"/>
            <w:lang w:val="en-GB"/>
          </w:rPr>
          <w:t>68</w:t>
        </w:r>
      </w:hyperlink>
      <w:r>
        <w:rPr>
          <w:lang w:val="en-GB"/>
        </w:rPr>
        <w:fldChar w:fldCharType="end"/>
      </w:r>
      <w:hyperlink w:anchor="_ENREF_3" w:tooltip="McAllister, 2009 #1627" w:history="1"/>
      <w:r w:rsidRPr="0053361E">
        <w:rPr>
          <w:lang w:val="en-GB"/>
        </w:rPr>
        <w:t>, many research</w:t>
      </w:r>
      <w:r>
        <w:rPr>
          <w:lang w:val="en-GB"/>
        </w:rPr>
        <w:t>ers</w:t>
      </w:r>
      <w:r w:rsidRPr="0053361E">
        <w:rPr>
          <w:lang w:val="en-GB"/>
        </w:rPr>
        <w:t xml:space="preserve"> have worked on the identification of specific environmental factors that interact with </w:t>
      </w:r>
      <w:proofErr w:type="spellStart"/>
      <w:r>
        <w:rPr>
          <w:lang w:val="en-GB"/>
        </w:rPr>
        <w:t>syndromic</w:t>
      </w:r>
      <w:proofErr w:type="spellEnd"/>
      <w:r>
        <w:rPr>
          <w:lang w:val="en-GB"/>
        </w:rPr>
        <w:t xml:space="preserve">, monogenic </w:t>
      </w:r>
      <w:r>
        <w:rPr>
          <w:lang w:val="en-GB"/>
        </w:rPr>
        <w:lastRenderedPageBreak/>
        <w:t xml:space="preserve">and polygenic </w:t>
      </w:r>
      <w:r w:rsidRPr="0053361E">
        <w:rPr>
          <w:lang w:val="en-GB"/>
        </w:rPr>
        <w:t>obesity</w:t>
      </w:r>
      <w:r>
        <w:rPr>
          <w:lang w:val="en-GB"/>
        </w:rPr>
        <w:t xml:space="preserve"> predisposing genes</w:t>
      </w:r>
      <w:r w:rsidRPr="0053361E">
        <w:rPr>
          <w:lang w:val="en-GB"/>
        </w:rPr>
        <w:t xml:space="preserve">. </w:t>
      </w:r>
      <w:r>
        <w:rPr>
          <w:lang w:val="en-GB"/>
        </w:rPr>
        <w:t xml:space="preserve">The existing evidence regarding the study of obesity indicates that lifestyle factors can significantly modify the manifestation of obesity predisposing gene variants. </w:t>
      </w:r>
    </w:p>
    <w:p w14:paraId="7F5D56B4" w14:textId="77777777" w:rsidR="00C80440" w:rsidRDefault="00C80440" w:rsidP="00C80440">
      <w:pPr>
        <w:pStyle w:val="Heading2"/>
        <w:rPr>
          <w:rFonts w:ascii="Times New Roman" w:hAnsi="Times New Roman"/>
          <w:sz w:val="24"/>
          <w:szCs w:val="24"/>
        </w:rPr>
      </w:pPr>
      <w:bookmarkStart w:id="27" w:name="_Toc268211080"/>
      <w:bookmarkStart w:id="28" w:name="_Toc268250810"/>
      <w:bookmarkStart w:id="29" w:name="_Toc394399635"/>
      <w:r w:rsidRPr="000120D3">
        <w:rPr>
          <w:rFonts w:ascii="Times New Roman" w:hAnsi="Times New Roman"/>
          <w:sz w:val="24"/>
          <w:szCs w:val="24"/>
        </w:rPr>
        <w:t>Obesity predisposing gene variants interact with physical activity</w:t>
      </w:r>
      <w:bookmarkEnd w:id="27"/>
      <w:bookmarkEnd w:id="28"/>
      <w:bookmarkEnd w:id="29"/>
    </w:p>
    <w:p w14:paraId="3AD43EB6" w14:textId="77777777" w:rsidR="00C80440" w:rsidRPr="000120D3" w:rsidRDefault="00C80440" w:rsidP="00C80440"/>
    <w:p w14:paraId="7B76A7C0" w14:textId="6314A66A" w:rsidR="00C80440" w:rsidRPr="00905770" w:rsidRDefault="00C80440" w:rsidP="00C80440">
      <w:pPr>
        <w:spacing w:line="480" w:lineRule="auto"/>
        <w:ind w:firstLine="720"/>
        <w:jc w:val="both"/>
        <w:rPr>
          <w:b/>
          <w:lang w:val="en-GB"/>
        </w:rPr>
      </w:pPr>
      <w:r>
        <w:rPr>
          <w:lang w:val="en-GB"/>
        </w:rPr>
        <w:t>Recent data suggest that genetic predisposition</w:t>
      </w:r>
      <w:r w:rsidRPr="0053361E">
        <w:rPr>
          <w:lang w:val="en-GB"/>
        </w:rPr>
        <w:t xml:space="preserve"> to obesity </w:t>
      </w:r>
      <w:r>
        <w:rPr>
          <w:lang w:val="en-GB"/>
        </w:rPr>
        <w:t xml:space="preserve">may </w:t>
      </w:r>
      <w:r w:rsidRPr="0053361E">
        <w:rPr>
          <w:lang w:val="en-GB"/>
        </w:rPr>
        <w:t xml:space="preserve">be blunted in part through physical activity. </w:t>
      </w:r>
      <w:r>
        <w:rPr>
          <w:lang w:val="en-GB"/>
        </w:rPr>
        <w:t>Fifteen</w:t>
      </w:r>
      <w:r w:rsidRPr="0053361E">
        <w:rPr>
          <w:lang w:val="en-GB"/>
        </w:rPr>
        <w:t xml:space="preserve"> independent studies reported an interaction between the </w:t>
      </w:r>
      <w:r w:rsidRPr="0053361E">
        <w:rPr>
          <w:i/>
          <w:lang w:val="en-GB"/>
        </w:rPr>
        <w:t>FTO</w:t>
      </w:r>
      <w:r w:rsidRPr="0053361E">
        <w:rPr>
          <w:lang w:val="en-GB"/>
        </w:rPr>
        <w:t xml:space="preserve"> obesity risk genotype and physical activity on BMI variation or obesity </w:t>
      </w:r>
      <w:r>
        <w:rPr>
          <w:lang w:val="en-GB"/>
        </w:rPr>
        <w:t>in</w:t>
      </w:r>
      <w:r w:rsidRPr="0053361E">
        <w:rPr>
          <w:lang w:val="en-GB"/>
        </w:rPr>
        <w:t xml:space="preserve"> </w:t>
      </w:r>
      <w:r>
        <w:rPr>
          <w:lang w:val="en-GB"/>
        </w:rPr>
        <w:t>children</w:t>
      </w:r>
      <w:r w:rsidRPr="00E84C8E">
        <w:rPr>
          <w:lang w:val="en-GB"/>
        </w:rPr>
        <w:t xml:space="preserve">, </w:t>
      </w:r>
      <w:r w:rsidRPr="0053361E">
        <w:rPr>
          <w:lang w:val="en-GB"/>
        </w:rPr>
        <w:t>adolescents</w:t>
      </w:r>
      <w:r>
        <w:rPr>
          <w:lang w:val="en-GB"/>
        </w:rPr>
        <w:t xml:space="preserve"> and </w:t>
      </w:r>
      <w:r w:rsidRPr="0053361E">
        <w:rPr>
          <w:lang w:val="en-GB"/>
        </w:rPr>
        <w:t>adults</w:t>
      </w:r>
      <w:r>
        <w:rPr>
          <w:lang w:val="en-GB"/>
        </w:rPr>
        <w:fldChar w:fldCharType="begin">
          <w:fldData xml:space="preserve">PEVuZE5vdGU+PENpdGU+PEF1dGhvcj5SaWNoYXJkc29uPC9BdXRob3I+PFllYXI+MjAxMzwvWWVh
cj48UmVjTnVtPjE3NzI8L1JlY051bT48RGlzcGxheVRleHQ+PHN0eWxlIGZhY2U9InN1cGVyc2Ny
aXB0Ij4xOCwyMCw4NSwxMDMtMTA3PC9zdHlsZT48L0Rpc3BsYXlUZXh0PjxyZWNvcmQ+PHJlYy1u
dW1iZXI+MTc3MjwvcmVjLW51bWJlcj48Zm9yZWlnbi1rZXlzPjxrZXkgYXBwPSJFTiIgZGItaWQ9
IjV0c3B2NTJ3c3dkMDlzZXNkc3R2d3BkYXZ0cHBhcHIwZGFzcCI+MTc3Mjwva2V5PjwvZm9yZWln
bi1rZXlzPjxyZWYtdHlwZSBuYW1lPSJKb3VybmFsIEFydGljbGUiPjE3PC9yZWYtdHlwZT48Y29u
dHJpYnV0b3JzPjxhdXRob3JzPjxhdXRob3I+UmljaGFyZHNvbiwgQS4gUy48L2F1dGhvcj48YXV0
aG9yPk5vcnRoLCBLLiBFLjwvYXV0aG9yPjxhdXRob3I+R3JhZmYsIE0uPC9hdXRob3I+PGF1dGhv
cj5Zb3VuZywgSy4gTS48L2F1dGhvcj48YXV0aG9yPk1vaGxrZSwgSy4gTC48L2F1dGhvcj48YXV0
aG9yPkxhbmdlLCBMLiBBLjwvYXV0aG9yPjxhdXRob3I+TGFuZ2UsIEUuIE0uPC9hdXRob3I+PGF1
dGhvcj5IYXJyaXMsIEsuIE0uPC9hdXRob3I+PGF1dGhvcj5Hb3Jkb24tTGFyc2VuLCBQLjwvYXV0
aG9yPjwvYXV0aG9ycz48L2NvbnRyaWJ1dG9ycz48YXV0aC1hZGRyZXNzPkNhcm9saW5hIFBvcHVs
YXRpb24gQ2VudGVyLCBVbml2ZXJzaXR5IG9mIE5vcnRoIENhcm9saW5hLCBDaGFwZWwgSGlsbCwg
Tm9ydGggQ2Fyb2xpbmEsIFVTQTsgRGVwYXJ0bWVudCBvZiBOdXRyaXRpb24sIEdpbGxpbmdzIFNj
aG9vbCBvZiBHbG9iYWwgUHVibGljIEhlYWx0aCwgVW5pdmVyc2l0eSBvZiBOb3J0aCBDYXJvbGlu
YSwgQ2hhcGVsIEhpbGwsIE5vcnRoIENhcm9saW5hLCBVU0EuPC9hdXRoLWFkZHJlc3M+PHRpdGxl
cz48dGl0bGU+TW9kZXJhdGUgdG8gdmlnb3JvdXMgcGh5c2ljYWwgYWN0aXZpdHkgaW50ZXJhY3Rp
b25zIHdpdGggZ2VuZXRpYyB2YXJpYW50cyBhbmQgYm9keSBtYXNzIGluZGV4IGluIGEgbGFyZ2Ug
VVMgZXRobmljYWxseSBkaXZlcnNlIGNvaG9ydDwvdGl0bGU+PHNlY29uZGFyeS10aXRsZT5QZWRp
YXRyaWMgb2Jlc2l0eTwvc2Vjb25kYXJ5LXRpdGxlPjxhbHQtdGl0bGU+UGVkaWF0ciBPYmVzPC9h
bHQtdGl0bGU+PC90aXRsZXM+PHBlcmlvZGljYWw+PGZ1bGwtdGl0bGU+UGVkaWF0cmljIG9iZXNp
dHk8L2Z1bGwtdGl0bGU+PGFiYnItMT5QZWRpYXRyIE9iZXM8L2FiYnItMT48L3BlcmlvZGljYWw+
PGFsdC1wZXJpb2RpY2FsPjxmdWxsLXRpdGxlPlBlZGlhdHJpYyBvYmVzaXR5PC9mdWxsLXRpdGxl
PjxhYmJyLTE+UGVkaWF0ciBPYmVzPC9hYmJyLTE+PC9hbHQtcGVyaW9kaWNhbD48ZWRpdGlvbj4y
MDEzLzAzLzI3PC9lZGl0aW9uPjxkYXRlcz48eWVhcj4yMDEzPC95ZWFyPjxwdWItZGF0ZXM+PGRh
dGU+TWFyIDI1PC9kYXRlPjwvcHViLWRhdGVzPjwvZGF0ZXM+PGlzYm4+MjA0Ny02MzEwIChFbGVj
dHJvbmljKSYjeEQ7MjA0Ny02MzAyIChMaW5raW5nKTwvaXNibj48YWNjZXNzaW9uLW51bT4yMzUy
OTk1OTwvYWNjZXNzaW9uLW51bT48dXJscz48cmVsYXRlZC11cmxzPjx1cmw+aHR0cDovL3d3dy5u
Y2JpLm5sbS5uaWguZ292L3B1Ym1lZC8yMzUyOTk1OTwvdXJsPjwvcmVsYXRlZC11cmxzPjwvdXJs
cz48Y3VzdG9tMj4zNzA3OTQ2PC9jdXN0b20yPjxlbGVjdHJvbmljLXJlc291cmNlLW51bT4xMC4x
MTExL2ouMjA0Ny02MzEwLjIwMTMuMDAxNTIueDwvZWxlY3Ryb25pYy1yZXNvdXJjZS1udW0+PGxh
bmd1YWdlPkVuZzwvbGFuZ3VhZ2U+PC9yZWNvcmQ+PC9DaXRlPjxDaXRlPjxBdXRob3I+S2lscGVs
YWluZW48L0F1dGhvcj48WWVhcj4yMDExPC9ZZWFyPjxSZWNOdW0+MTc3NTwvUmVjTnVtPjxyZWNv
cmQ+PHJlYy1udW1iZXI+MTc3NTwvcmVjLW51bWJlcj48Zm9yZWlnbi1rZXlzPjxrZXkgYXBwPSJF
TiIgZGItaWQ9IjV0c3B2NTJ3c3dkMDlzZXNkc3R2d3BkYXZ0cHBhcHIwZGFzcCI+MTc3NTwva2V5
PjwvZm9yZWlnbi1rZXlzPjxyZWYtdHlwZSBuYW1lPSJKb3VybmFsIEFydGljbGUiPjE3PC9yZWYt
dHlwZT48Y29udHJpYnV0b3JzPjxhdXRob3JzPjxhdXRob3I+S2lscGVsYWluZW4sIFQuIE8uPC9h
dXRob3I+PGF1dGhvcj5RaSwgTC48L2F1dGhvcj48YXV0aG9yPkJyYWdlLCBTLjwvYXV0aG9yPjxh
dXRob3I+U2hhcnAsIFMuIEouPC9hdXRob3I+PGF1dGhvcj5Tb25lc3RlZHQsIEUuPC9hdXRob3I+
PGF1dGhvcj5EZW1lcmF0aCwgRS48L2F1dGhvcj48YXV0aG9yPkFobWFkLCBULjwvYXV0aG9yPjxh
dXRob3I+TW9yYSwgUy48L2F1dGhvcj48YXV0aG9yPkthYWtpbmVuLCBNLjwvYXV0aG9yPjxhdXRo
b3I+U2FuZGhvbHQsIEMuIEguPC9hdXRob3I+PGF1dGhvcj5Ib2x6YXBmZWwsIEMuPC9hdXRob3I+
PGF1dGhvcj5BdXRlbnJpZXRoLCBDLiBTLjwvYXV0aG9yPjxhdXRob3I+SHlwcG9uZW4sIEUuPC9h
dXRob3I+PGF1dGhvcj5DYXVjaGksIFMuPC9hdXRob3I+PGF1dGhvcj5IZSwgTS48L2F1dGhvcj48
YXV0aG9yPkt1dGFsaWssIFouPC9hdXRob3I+PGF1dGhvcj5LdW1hcmksIE0uPC9hdXRob3I+PGF1
dGhvcj5TdGFuY2Frb3ZhLCBBLjwvYXV0aG9yPjxhdXRob3I+TWVpZHRuZXIsIEsuPC9hdXRob3I+
PGF1dGhvcj5CYWxrYXUsIEIuPC9hdXRob3I+PGF1dGhvcj5UYW4sIEouIFQuPC9hdXRob3I+PGF1
dGhvcj5NYW5naW5vLCBNLjwvYXV0aG9yPjxhdXRob3I+VGltcHNvbiwgTi4gSi48L2F1dGhvcj48
YXV0aG9yPlNvbmcsIFkuPC9hdXRob3I+PGF1dGhvcj5aaWxsaWtlbnMsIE0uIEMuPC9hdXRob3I+
PGF1dGhvcj5KYWJsb25za2ksIEsuIEEuPC9hdXRob3I+PGF1dGhvcj5HYXJjaWEsIE0uIEUuPC9h
dXRob3I+PGF1dGhvcj5Kb2hhbnNzb24sIFMuPC9hdXRob3I+PGF1dGhvcj5CcmFnZy1HcmVzaGFt
LCBKLiBMLjwvYXV0aG9yPjxhdXRob3I+V3UsIFkuPC9hdXRob3I+PGF1dGhvcj52YW4gVmxpZXQt
T3N0YXB0Y2hvdWssIEouIFYuPC9hdXRob3I+PGF1dGhvcj5PbmxhbmQtTW9yZXQsIE4uIEMuPC9h
dXRob3I+PGF1dGhvcj5aaW1tZXJtYW5uLCBFLjwvYXV0aG9yPjxhdXRob3I+Uml2ZXJhLCBOLiBW
LjwvYXV0aG9yPjxhdXRob3I+VGFuYWthLCBULjwvYXV0aG9yPjxhdXRob3I+U3RyaW5naGFtLCBI
LiBNLjwvYXV0aG9yPjxhdXRob3I+U2lsYmVybmFnZWwsIEcuPC9hdXRob3I+PGF1dGhvcj5LYW5v
bmksIFMuPC9hdXRob3I+PGF1dGhvcj5GZWl0b3NhLCBNLiBGLjwvYXV0aG9yPjxhdXRob3I+U25p
dGtlciwgUy48L2F1dGhvcj48YXV0aG9yPlJ1aXosIEouIFIuPC9hdXRob3I+PGF1dGhvcj5NZXR0
ZXIsIEouPC9hdXRob3I+PGF1dGhvcj5MYXJyYWQsIE0uIFQuPC9hdXRob3I+PGF1dGhvcj5BdGFs
YXksIE0uPC9hdXRob3I+PGF1dGhvcj5IYWthbmVuLCBNLjwvYXV0aG9yPjxhdXRob3I+QW1pbiwg
Ti48L2F1dGhvcj48YXV0aG9yPkNhdmFsY2FudGktUHJvZW5jYSwgQy48L2F1dGhvcj48YXV0aG9y
Pkdyb250dmVkLCBBLjwvYXV0aG9yPjxhdXRob3I+SGFsbG1hbnMsIEcuPC9hdXRob3I+PGF1dGhv
cj5KYW5zc29uLCBKLiBPLjwvYXV0aG9yPjxhdXRob3I+S3V1c2lzdG8sIEouPC9hdXRob3I+PGF1
dGhvcj5LYWhvbmVuLCBNLjwvYXV0aG9yPjxhdXRob3I+THV0c2V5LCBQLiBMLjwvYXV0aG9yPjxh
dXRob3I+Tm9sYW4sIEouIEouPC9hdXRob3I+PGF1dGhvcj5QYWxsYSwgTC48L2F1dGhvcj48YXV0
aG9yPlBlZGVyc2VuLCBPLjwvYXV0aG9yPjxhdXRob3I+UGVydXNzZSwgTC48L2F1dGhvcj48YXV0
aG9yPlJlbnN0cm9tLCBGLjwvYXV0aG9yPjxhdXRob3I+U2NvdHQsIFIuIEEuPC9hdXRob3I+PGF1
dGhvcj5TaHVuZ2luLCBELjwvYXV0aG9yPjxhdXRob3I+U292aW8sIFUuPC9hdXRob3I+PGF1dGhv
cj5UYW1tZWxpbiwgVC4gSC48L2F1dGhvcj48YXV0aG9yPlJvbm5lbWFhLCBULjwvYXV0aG9yPjxh
dXRob3I+TGFra2EsIFQuIEEuPC9hdXRob3I+PGF1dGhvcj5VdXNpdHVwYSwgTS48L2F1dGhvcj48
YXV0aG9yPlJpb3MsIE0uIFMuPC9hdXRob3I+PGF1dGhvcj5GZXJydWNjaSwgTC48L2F1dGhvcj48
YXV0aG9yPkJvdWNoYXJkLCBDLjwvYXV0aG9yPjxhdXRob3I+TWVpcmhhZWdoZSwgQS48L2F1dGhv
cj48YXV0aG9yPkZ1LCBNLjwvYXV0aG9yPjxhdXRob3I+V2Fsa2VyLCBNLjwvYXV0aG9yPjxhdXRo
b3I+Qm9yZWNraSwgSS4gQi48L2F1dGhvcj48YXV0aG9yPkRlZG91c3NpcywgRy4gVi48L2F1dGhv
cj48YXV0aG9yPkZyaXRzY2hlLCBBLjwvYXV0aG9yPjxhdXRob3I+T2hsc3NvbiwgQy48L2F1dGhv
cj48YXV0aG9yPkJvZWhua2UsIE0uPC9hdXRob3I+PGF1dGhvcj5CYW5kaW5lbGxpLCBTLjwvYXV0
aG9yPjxhdXRob3I+dmFuIER1aWpuLCBDLiBNLjwvYXV0aG9yPjxhdXRob3I+RWJyYWhpbSwgUy48
L2F1dGhvcj48YXV0aG9yPkxhd2xvciwgRC4gQS48L2F1dGhvcj48YXV0aG9yPkd1ZG5hc29uLCBW
LjwvYXV0aG9yPjxhdXRob3I+SGFycmlzLCBULiBCLjwvYXV0aG9yPjxhdXRob3I+U29yZW5zZW4s
IFQuIEkuPC9hdXRob3I+PGF1dGhvcj5Nb2hsa2UsIEsuIEwuPC9hdXRob3I+PGF1dGhvcj5Ib2Zt
YW4sIEEuPC9hdXRob3I+PGF1dGhvcj5VaXR0ZXJsaW5kZW4sIEEuIEcuPC9hdXRob3I+PGF1dGhv
cj5UdW9taWxlaHRvLCBKLjwvYXV0aG9yPjxhdXRob3I+TGVodGltYWtpLCBULjwvYXV0aG9yPjxh
dXRob3I+UmFpdGFrYXJpLCBPLjwvYXV0aG9yPjxhdXRob3I+SXNvbWFhLCBCLjwvYXV0aG9yPjxh
dXRob3I+TmpvbHN0YWQsIFAuIFIuPC9hdXRob3I+PGF1dGhvcj5GbG9yZXosIEouIEMuPC9hdXRo
b3I+PGF1dGhvcj5MaXUsIFMuPC9hdXRob3I+PGF1dGhvcj5OZXNzLCBBLjwvYXV0aG9yPjxhdXRo
b3I+U3BlY3RvciwgVC4gRC48L2F1dGhvcj48YXV0aG9yPlRhaSwgRS4gUy48L2F1dGhvcj48YXV0
aG9yPkZyb2d1ZWwsIFAuPC9hdXRob3I+PGF1dGhvcj5Cb2VpbmcsIEguPC9hdXRob3I+PGF1dGhv
cj5MYWFrc28sIE0uPC9hdXRob3I+PGF1dGhvcj5NYXJtb3QsIE0uPC9hdXRob3I+PGF1dGhvcj5C
ZXJnbWFubiwgUy48L2F1dGhvcj48YXV0aG9yPlBvd2VyLCBDLjwvYXV0aG9yPjxhdXRob3I+S2hh
dywgSy4gVC48L2F1dGhvcj48YXV0aG9yPkNoYXNtYW4sIEQuPC9hdXRob3I+PGF1dGhvcj5SaWRr
ZXIsIFAuPC9hdXRob3I+PGF1dGhvcj5IYW5zZW4sIFQuPC9hdXRob3I+PGF1dGhvcj5Nb25kYSwg
Sy4gTC48L2F1dGhvcj48YXV0aG9yPklsbGlnLCBULjwvYXV0aG9yPjxhdXRob3I+SmFydmVsaW4s
IE0uIFIuPC9hdXRob3I+PGF1dGhvcj5XYXJlaGFtLCBOLiBKLjwvYXV0aG9yPjxhdXRob3I+SHUs
IEYuIEIuPC9hdXRob3I+PGF1dGhvcj5Hcm9vcCwgTC4gQy48L2F1dGhvcj48YXV0aG9yPk9yaG8t
TWVsYW5kZXIsIE0uPC9hdXRob3I+PGF1dGhvcj5Fa2VsdW5kLCBVLjwvYXV0aG9yPjxhdXRob3I+
RnJhbmtzLCBQLiBXLjwvYXV0aG9yPjxhdXRob3I+TG9vcywgUi4gSi48L2F1dGhvcj48L2F1dGhv
cnM+PC9jb250cmlidXRvcnM+PGF1dGgtYWRkcmVzcz5NZWRpY2FsIFJlc2VhcmNoIENvdW5jaWwg
RXBpZGVtaW9sb2d5IFVuaXQsIEluc3RpdHV0ZSBvZiBNZXRhYm9saWMgU2NpZW5jZSwgQ2FtYnJp
ZGdlLCBVbml0ZWQgS2luZ2RvbS48L2F1dGgtYWRkcmVzcz48dGl0bGVzPjx0aXRsZT5QaHlzaWNh
bCBhY3Rpdml0eSBhdHRlbnVhdGVzIHRoZSBpbmZsdWVuY2Ugb2YgRlRPIHZhcmlhbnRzIG9uIG9i
ZXNpdHkgcmlzazogYSBtZXRhLWFuYWx5c2lzIG9mIDIxOCwxNjYgYWR1bHRzIGFuZCAxOSwyNjgg
Y2hpbGRyZW48L3RpdGxlPjxzZWNvbmRhcnktdGl0bGU+UExvUyBtZWRpY2luZTwvc2Vjb25kYXJ5
LXRpdGxlPjxhbHQtdGl0bGU+UExvUyBNZWQ8L2FsdC10aXRsZT48L3RpdGxlcz48cGVyaW9kaWNh
bD48ZnVsbC10aXRsZT5QTG9TIG1lZGljaW5lPC9mdWxsLXRpdGxlPjxhYmJyLTE+UExvUyBNZWQ8
L2FiYnItMT48L3BlcmlvZGljYWw+PGFsdC1wZXJpb2RpY2FsPjxmdWxsLXRpdGxlPlBMb1MgbWVk
aWNpbmU8L2Z1bGwtdGl0bGU+PGFiYnItMT5QTG9TIE1lZDwvYWJici0xPjwvYWx0LXBlcmlvZGlj
YWw+PHBhZ2VzPmUxMDAxMTE2PC9wYWdlcz48dm9sdW1lPjg8L3ZvbHVtZT48bnVtYmVyPjExPC9u
dW1iZXI+PGVkaXRpb24+MjAxMS8xMS8xMDwvZWRpdGlvbj48a2V5d29yZHM+PGtleXdvcmQ+QWRp
cG9zZSBUaXNzdWUvbWV0YWJvbGlzbTwva2V5d29yZD48a2V5d29yZD5BZG9sZXNjZW50PC9rZXl3
b3JkPjxrZXl3b3JkPkFkdWx0PC9rZXl3b3JkPjxrZXl3b3JkPkFnZWQ8L2tleXdvcmQ+PGtleXdv
cmQ+Q2hpbGQ8L2tleXdvcmQ+PGtleXdvcmQ+RmVtYWxlPC9rZXl3b3JkPjxrZXl3b3JkPipHZW5l
dGljIFByZWRpc3Bvc2l0aW9uIHRvIERpc2Vhc2U8L2tleXdvcmQ+PGtleXdvcmQ+R2Vub3R5cGU8
L2tleXdvcmQ+PGtleXdvcmQ+SHVtYW5zPC9rZXl3b3JkPjxrZXl3b3JkPk1hbGU8L2tleXdvcmQ+
PGtleXdvcmQ+Kk1vdG9yIEFjdGl2aXR5PC9rZXl3b3JkPjxrZXl3b3JkPk9iZXNpdHkvKmdlbmV0
aWNzL21ldGFib2xpc20vcGh5c2lvcGF0aG9sb2d5PC9rZXl3b3JkPjxrZXl3b3JkPipQb2x5bW9y
cGhpc20sIFNpbmdsZSBOdWNsZW90aWRlPC9rZXl3b3JkPjxrZXl3b3JkPlByb3RlaW5zLypnZW5l
dGljczwva2V5d29yZD48a2V5d29yZD5SaXNrIEZhY3RvcnM8L2tleXdvcmQ+PC9rZXl3b3Jkcz48
ZGF0ZXM+PHllYXI+MjAxMTwveWVhcj48cHViLWRhdGVzPjxkYXRlPk5vdjwvZGF0ZT48L3B1Yi1k
YXRlcz48L2RhdGVzPjxpc2JuPjE1NDktMTY3NiAoRWxlY3Ryb25pYykmI3hEOzE1NDktMTI3NyAo
TGlua2luZyk8L2lzYm4+PGFjY2Vzc2lvbi1udW0+MjIwNjkzNzk8L2FjY2Vzc2lvbi1udW0+PHdv
cmstdHlwZT5NZXRhLUFuYWx5c2lzJiN4RDtSZXNlYXJjaCBTdXBwb3J0LCBOb24tVS5TLiBHb3Ym
YXBvczt0PC93b3JrLXR5cGU+PHVybHM+PHJlbGF0ZWQtdXJscz48dXJsPmh0dHA6Ly93d3cubmNi
aS5ubG0ubmloLmdvdi9wdWJtZWQvMjIwNjkzNzk8L3VybD48L3JlbGF0ZWQtdXJscz48L3VybHM+
PGN1c3RvbTI+MzIwNjA0NzwvY3VzdG9tMj48ZWxlY3Ryb25pYy1yZXNvdXJjZS1udW0+MTAuMTM3
MS9qb3VybmFsLnBtZWQuMTAwMTExNjwvZWxlY3Ryb25pYy1yZXNvdXJjZS1udW0+PGxhbmd1YWdl
PmVuZzwvbGFuZ3VhZ2U+PC9yZWNvcmQ+PC9DaXRlPjxDaXRlPjxBdXRob3I+VmltYWxlc3dhcmFu
PC9BdXRob3I+PFllYXI+MjAwOTwvWWVhcj48UmVjTnVtPjE3NzY8L1JlY051bT48cmVjb3JkPjxy
ZWMtbnVtYmVyPjE3NzY8L3JlYy1udW1iZXI+PGZvcmVpZ24ta2V5cz48a2V5IGFwcD0iRU4iIGRi
LWlkPSI1dHNwdjUyd3N3ZDA5c2VzZHN0dndwZGF2dHBwYXByMGRhc3AiPjE3NzY8L2tleT48L2Zv
cmVpZ24ta2V5cz48cmVmLXR5cGUgbmFtZT0iSm91cm5hbCBBcnRpY2xlIj4xNzwvcmVmLXR5cGU+
PGNvbnRyaWJ1dG9ycz48YXV0aG9ycz48YXV0aG9yPlZpbWFsZXN3YXJhbiwgSy4gUy48L2F1dGhv
cj48YXV0aG9yPkxpLCBTLjwvYXV0aG9yPjxhdXRob3I+WmhhbywgSi4gSC48L2F1dGhvcj48YXV0
aG9yPkx1YW4sIEouPC9hdXRob3I+PGF1dGhvcj5CaW5naGFtLCBTLiBBLjwvYXV0aG9yPjxhdXRo
b3I+S2hhdywgSy4gVC48L2F1dGhvcj48YXV0aG9yPkVrZWx1bmQsIFUuPC9hdXRob3I+PGF1dGhv
cj5XYXJlaGFtLCBOLiBKLjwvYXV0aG9yPjxhdXRob3I+TG9vcywgUi4gSi48L2F1dGhvcj48L2F1
dGhvcnM+PC9jb250cmlidXRvcnM+PGF1dGgtYWRkcmVzcz5NUkMgRXBpZGVtaW9sb2d5IFVuaXQs
IEluc3RpdHV0ZSBvZiBNZXRhYm9saWMgU2NpZW5jZSwgQ2FtYnJpZGdlIENCMiAwUVEsIFVuaXRl
ZCBLaW5nZG9tLjwvYXV0aC1hZGRyZXNzPjx0aXRsZXM+PHRpdGxlPlBoeXNpY2FsIGFjdGl2aXR5
IGF0dGVudWF0ZXMgdGhlIGJvZHkgbWFzcyBpbmRleC1pbmNyZWFzaW5nIGluZmx1ZW5jZSBvZiBn
ZW5ldGljIHZhcmlhdGlvbiBpbiB0aGUgRlRPIGdlbmU8L3RpdGxlPjxzZWNvbmRhcnktdGl0bGU+
VGhlIEFtZXJpY2FuIGpvdXJuYWwgb2YgY2xpbmljYWwgbnV0cml0aW9uPC9zZWNvbmRhcnktdGl0
bGU+PGFsdC10aXRsZT5BbSBKIENsaW4gTnV0cjwvYWx0LXRpdGxlPjwvdGl0bGVzPjxwZXJpb2Rp
Y2FsPjxmdWxsLXRpdGxlPlRoZSBBbWVyaWNhbiBqb3VybmFsIG9mIGNsaW5pY2FsIG51dHJpdGlv
bjwvZnVsbC10aXRsZT48YWJici0xPkFtIEogQ2xpbiBOdXRyPC9hYmJyLTE+PC9wZXJpb2RpY2Fs
PjxhbHQtcGVyaW9kaWNhbD48ZnVsbC10aXRsZT5UaGUgQW1lcmljYW4gam91cm5hbCBvZiBjbGlu
aWNhbCBudXRyaXRpb248L2Z1bGwtdGl0bGU+PGFiYnItMT5BbSBKIENsaW4gTnV0cjwvYWJici0x
PjwvYWx0LXBlcmlvZGljYWw+PHBhZ2VzPjQyNS04PC9wYWdlcz48dm9sdW1lPjkwPC92b2x1bWU+
PG51bWJlcj4yPC9udW1iZXI+PGVkaXRpb24+MjAwOS8wNi8yNjwvZWRpdGlvbj48a2V5d29yZHM+
PGtleXdvcmQ+QWR1bHQ8L2tleXdvcmQ+PGtleXdvcmQ+QWdlZDwva2V5d29yZD48a2V5d29yZD5B
bGxlbGVzPC9rZXl3b3JkPjxrZXl3b3JkPkJvZHkgTWFzcyBJbmRleDwva2V5d29yZD48a2V5d29y
ZD5Db2hvcnQgU3R1ZGllczwva2V5d29yZD48a2V5d29yZD5FeGVyY2lzZS8qcGh5c2lvbG9neTwv
a2V5d29yZD48a2V5d29yZD5GZW1hbGU8L2tleXdvcmQ+PGtleXdvcmQ+R2VuZSBGcmVxdWVuY3k8
L2tleXdvcmQ+PGtleXdvcmQ+R2VuZXRpYyBQcmVkaXNwb3NpdGlvbiB0byBEaXNlYXNlPC9rZXl3
b3JkPjxrZXl3b3JkPipHZW5ldGljIFZhcmlhdGlvbjwva2V5d29yZD48a2V5d29yZD5HZW5vdHlw
ZTwva2V5d29yZD48a2V5d29yZD5IdW1hbnM8L2tleXdvcmQ+PGtleXdvcmQ+TWFsZTwva2V5d29y
ZD48a2V5d29yZD5NaWRkbGUgQWdlZDwva2V5d29yZD48a2V5d29yZD5PYmVzaXR5L2V0aG5vbG9n
eS8qZ2VuZXRpY3MvcHJldmVudGlvbiAmYW1wOyBjb250cm9sPC9rZXl3b3JkPjxrZXl3b3JkPlBy
b3RlaW5zLypnZW5ldGljczwva2V5d29yZD48a2V5d29yZD5XYWlzdCBDaXJjdW1mZXJlbmNlPC9r
ZXl3b3JkPjwva2V5d29yZHM+PGRhdGVzPjx5ZWFyPjIwMDk8L3llYXI+PHB1Yi1kYXRlcz48ZGF0
ZT5BdWc8L2RhdGU+PC9wdWItZGF0ZXM+PC9kYXRlcz48aXNibj4xOTM4LTMyMDcgKEVsZWN0cm9u
aWMpJiN4RDswMDAyLTkxNjUgKExpbmtpbmcpPC9pc2JuPjxhY2Nlc3Npb24tbnVtPjE5NTUzMjk0
PC9hY2Nlc3Npb24tbnVtPjx3b3JrLXR5cGU+UmVzZWFyY2ggU3VwcG9ydCwgTm9uLVUuUy4gR292
JmFwb3M7dDwvd29yay10eXBlPjx1cmxzPjxyZWxhdGVkLXVybHM+PHVybD5odHRwOi8vd3d3Lm5j
YmkubmxtLm5paC5nb3YvcHVibWVkLzE5NTUzMjk0PC91cmw+PC9yZWxhdGVkLXVybHM+PC91cmxz
PjxlbGVjdHJvbmljLXJlc291cmNlLW51bT4xMC4zOTQ1L2FqY24uMjAwOS4yNzY1MjwvZWxlY3Ry
b25pYy1yZXNvdXJjZS1udW0+PGxhbmd1YWdlPmVuZzwvbGFuZ3VhZ2U+PC9yZWNvcmQ+PC9DaXRl
PjxDaXRlPjxBdXRob3I+V2lsbGlhbXM8L0F1dGhvcj48WWVhcj4yMDEyPC9ZZWFyPjxSZWNOdW0+
MTc3NzwvUmVjTnVtPjxyZWNvcmQ+PHJlYy1udW1iZXI+MTc3NzwvcmVjLW51bWJlcj48Zm9yZWln
bi1rZXlzPjxrZXkgYXBwPSJFTiIgZGItaWQ9IjV0c3B2NTJ3c3dkMDlzZXNkc3R2d3BkYXZ0cHBh
cHIwZGFzcCI+MTc3Nzwva2V5PjwvZm9yZWlnbi1rZXlzPjxyZWYtdHlwZSBuYW1lPSJKb3VybmFs
IEFydGljbGUiPjE3PC9yZWYtdHlwZT48Y29udHJpYnV0b3JzPjxhdXRob3JzPjxhdXRob3I+V2ls
bGlhbXMsIFAuIFQuPC9hdXRob3I+PC9hdXRob3JzPjwvY29udHJpYnV0b3JzPjxhdXRoLWFkZHJl
c3M+TGlmZSBTY2llbmNlcyBEaXZpc2lvbiwgTGF3cmVuY2UgQmVya2VsZXkgTmF0aW9uYWwgTGFi
b3JhdG9yeSwgRG9ubmVyIExhYm9yYXRvcnksIEJlcmtlbGV5LCBDYWxpZm9ybmlhLCBVbml0ZWQg
U3RhdGVzIG9mIEFtZXJpY2EuIHB0d2lsbGlhbXNAbGJsLmdvdjwvYXV0aC1hZGRyZXNzPjx0aXRs
ZXM+PHRpdGxlPkF0dGVudWF0aW5nIGVmZmVjdCBvZiB2aWdvcm91cyBwaHlzaWNhbCBhY3Rpdml0
eSBvbiB0aGUgcmlzayBmb3IgaW5oZXJpdGVkIG9iZXNpdHk6IGEgc3R1ZHkgb2YgNDcsNjkxIHJ1
bm5lcnM8L3RpdGxlPjxzZWNvbmRhcnktdGl0bGU+UGxvUyBvbmU8L3NlY29uZGFyeS10aXRsZT48
YWx0LXRpdGxlPlBMb1MgT25lPC9hbHQtdGl0bGU+PC90aXRsZXM+PHBlcmlvZGljYWw+PGZ1bGwt
dGl0bGU+UGxvUyBvbmU8L2Z1bGwtdGl0bGU+PGFiYnItMT5QTG9TIE9uZTwvYWJici0xPjwvcGVy
aW9kaWNhbD48YWx0LXBlcmlvZGljYWw+PGZ1bGwtdGl0bGU+UGxvUyBvbmU8L2Z1bGwtdGl0bGU+
PGFiYnItMT5QTG9TIE9uZTwvYWJici0xPjwvYWx0LXBlcmlvZGljYWw+PHBhZ2VzPmUzMTQzNjwv
cGFnZXM+PHZvbHVtZT43PC92b2x1bWU+PG51bWJlcj4yPC9udW1iZXI+PGVkaXRpb24+MjAxMi8w
My8wMzwvZWRpdGlvbj48a2V5d29yZHM+PGtleXdvcmQ+QWRpcG9zZSBUaXNzdWUvcGF0aG9sb2d5
PC9rZXl3b3JkPjxrZXl3b3JkPkFkaXBvc2l0eTwva2V5d29yZD48a2V5d29yZD5BZG9sZXNjZW50
PC9rZXl3b3JkPjxrZXl3b3JkPkFkdWx0PC9rZXl3b3JkPjxrZXl3b3JkPkFnZWQ8L2tleXdvcmQ+
PGtleXdvcmQ+QWdlZCwgODAgYW5kIG92ZXI8L2tleXdvcmQ+PGtleXdvcmQ+QXRobGV0ZXM8L2tl
eXdvcmQ+PGtleXdvcmQ+Qm9keSBNYXNzIEluZGV4PC9rZXl3b3JkPjxrZXl3b3JkPkJvZHkgV2Vp
Z2h0PC9rZXl3b3JkPjxrZXl3b3JkPkV4ZXJjaXNlPC9rZXl3b3JkPjxrZXl3b3JkPkZlbWFsZTwv
a2V5d29yZD48a2V5d29yZD5IdW1hbnM8L2tleXdvcmQ+PGtleXdvcmQ+TWFsZTwva2V5d29yZD48
a2V5d29yZD5NaWRkbGUgQWdlZDwva2V5d29yZD48a2V5d29yZD5PYmVzaXR5LypnZW5ldGljcy8q
cHJldmVudGlvbiAmYW1wOyBjb250cm9sPC9rZXl3b3JkPjxrZXl3b3JkPlBvbHltb3JwaGlzbSwg
R2VuZXRpYzwva2V5d29yZD48a2V5d29yZD5SaXNrPC9rZXl3b3JkPjxrZXl3b3JkPlJ1bm5pbmcv
KnBoeXNpb2xvZ3k8L2tleXdvcmQ+PGtleXdvcmQ+U2V4IEZhY3RvcnM8L2tleXdvcmQ+PGtleXdv
cmQ+V2Fpc3QgQ2lyY3VtZmVyZW5jZTwva2V5d29yZD48L2tleXdvcmRzPjxkYXRlcz48eWVhcj4y
MDEyPC95ZWFyPjwvZGF0ZXM+PGlzYm4+MTkzMi02MjAzIChFbGVjdHJvbmljKSYjeEQ7MTkzMi02
MjAzIChMaW5raW5nKTwvaXNibj48YWNjZXNzaW9uLW51bT4yMjM4NDAyMzwvYWNjZXNzaW9uLW51
bT48d29yay10eXBlPlJlc2VhcmNoIFN1cHBvcnQsIE4uSS5ILiwgRXh0cmFtdXJhbDwvd29yay10
eXBlPjx1cmxzPjxyZWxhdGVkLXVybHM+PHVybD5odHRwOi8vd3d3Lm5jYmkubmxtLm5paC5nb3Yv
cHVibWVkLzIyMzg0MDIzPC91cmw+PC9yZWxhdGVkLXVybHM+PC91cmxzPjxjdXN0b20yPjMyODU2
NDY8L2N1c3RvbTI+PGVsZWN0cm9uaWMtcmVzb3VyY2UtbnVtPjEwLjEzNzEvam91cm5hbC5wb25l
LjAwMzE0MzY8L2VsZWN0cm9uaWMtcmVzb3VyY2UtbnVtPjxsYW5ndWFnZT5lbmc8L2xhbmd1YWdl
PjwvcmVjb3JkPjwvQ2l0ZT48Q2l0ZT48QXV0aG9yPkRlbWVyYXRoPC9BdXRob3I+PFllYXI+MjAx
MTwvWWVhcj48UmVjTnVtPjE3ODA8L1JlY051bT48cmVjb3JkPjxyZWMtbnVtYmVyPjE3ODA8L3Jl
Yy1udW1iZXI+PGZvcmVpZ24ta2V5cz48a2V5IGFwcD0iRU4iIGRiLWlkPSI1dHNwdjUyd3N3ZDA5
c2VzZHN0dndwZGF2dHBwYXByMGRhc3AiPjE3ODA8L2tleT48L2ZvcmVpZ24ta2V5cz48cmVmLXR5
cGUgbmFtZT0iSm91cm5hbCBBcnRpY2xlIj4xNzwvcmVmLXR5cGU+PGNvbnRyaWJ1dG9ycz48YXV0
aG9ycz48YXV0aG9yPkRlbWVyYXRoLCBFLiBXLjwvYXV0aG9yPjxhdXRob3I+THV0c2V5LCBQLiBM
LjwvYXV0aG9yPjxhdXRob3I+TW9uZGEsIEsuIEwuPC9hdXRob3I+PGF1dGhvcj5MaW5kYSBLYW8s
IFcuIEguPC9hdXRob3I+PGF1dGhvcj5CcmVzc2xlciwgSi48L2F1dGhvcj48YXV0aG9yPlBhbmtv
dywgSi4gUy48L2F1dGhvcj48YXV0aG9yPk5vcnRoLCBLLiBFLjwvYXV0aG9yPjxhdXRob3I+Rm9s
c29tLCBBLiBSLjwvYXV0aG9yPjwvYXV0aG9ycz48L2NvbnRyaWJ1dG9ycz48YXV0aC1hZGRyZXNz
PkRpdmlzaW9uIG9mIEVwaWRlbWlvbG9neSBhbmQgQ29tbXVuaXR5IEhlYWx0aCwgU2Nob29sIG9m
IFB1YmxpYyBIZWFsdGgsIFVuaXZlcnNpdHkgb2YgTWlubmVzb3RhLCBNaW5uZWFwb2xpcywgTWlu
bmVzb3RhLCBVU0EuIGV3ZEB1bW4uZWR1PC9hdXRoLWFkZHJlc3M+PHRpdGxlcz48dGl0bGU+SW50
ZXJhY3Rpb24gb2YgRlRPIGFuZCBwaHlzaWNhbCBhY3Rpdml0eSBsZXZlbCBvbiBhZGlwb3NpdHkg
aW4gQWZyaWNhbi1BbWVyaWNhbiBhbmQgRXVyb3BlYW4tQW1lcmljYW4gYWR1bHRzOiB0aGUgQVJJ
QyBzdHVkeTwvdGl0bGU+PHNlY29uZGFyeS10aXRsZT5PYmVzaXR5PC9zZWNvbmRhcnktdGl0bGU+
PGFsdC10aXRsZT5PYmVzaXR5IChTaWx2ZXIgU3ByaW5nKTwvYWx0LXRpdGxlPjwvdGl0bGVzPjxw
ZXJpb2RpY2FsPjxmdWxsLXRpdGxlPk9iZXNpdHk8L2Z1bGwtdGl0bGU+PGFiYnItMT5PYmVzaXR5
IChTaWx2ZXIgU3ByaW5nKTwvYWJici0xPjwvcGVyaW9kaWNhbD48YWx0LXBlcmlvZGljYWw+PGZ1
bGwtdGl0bGU+T2Jlc2l0eTwvZnVsbC10aXRsZT48YWJici0xPk9iZXNpdHkgKFNpbHZlciBTcHJp
bmcpPC9hYmJyLTE+PC9hbHQtcGVyaW9kaWNhbD48cGFnZXM+MTg2Ni03MjwvcGFnZXM+PHZvbHVt
ZT4xOTwvdm9sdW1lPjxudW1iZXI+OTwvbnVtYmVyPjxlZGl0aW9uPjIwMTEvMDUvMjA8L2VkaXRp
b24+PGtleXdvcmRzPjxrZXl3b3JkPipBZGlwb3NpdHk8L2tleXdvcmQ+PGtleXdvcmQ+QWZyaWNh
biBBbWVyaWNhbnMvKmdlbmV0aWNzPC9rZXl3b3JkPjxrZXl3b3JkPkFnZWQ8L2tleXdvcmQ+PGtl
eXdvcmQ+Q29ob3J0IFN0dWRpZXM8L2tleXdvcmQ+PGtleXdvcmQ+Q3Jvc3MtU2VjdGlvbmFsIFN0
dWRpZXM8L2tleXdvcmQ+PGtleXdvcmQ+RXVyb3BlYW4gQ29udGluZW50YWwgQW5jZXN0cnkgR3Jv
dXAvKmdlbmV0aWNzPC9rZXl3b3JkPjxrZXl3b3JkPkZlbWFsZTwva2V5d29yZD48a2V5d29yZD5H
ZW5ldGljIEFzc29jaWF0aW9uIFN0dWRpZXM8L2tleXdvcmQ+PGtleXdvcmQ+SHVtYW5zPC9rZXl3
b3JkPjxrZXl3b3JkPkludHJvbnM8L2tleXdvcmQ+PGtleXdvcmQ+TWFsZTwva2V5d29yZD48a2V5
d29yZD5NaWRkbGUgQWdlZDwva2V5d29yZD48a2V5d29yZD4qTW90b3IgQWN0aXZpdHk8L2tleXdv
cmQ+PGtleXdvcmQ+T2Jlc2l0eS9lcGlkZW1pb2xvZ3kvZXRpb2xvZ3kvKmdlbmV0aWNzL3BhdGhv
bG9neTwva2V5d29yZD48a2V5d29yZD4qUG9seW1vcnBoaXNtLCBTaW5nbGUgTnVjbGVvdGlkZTwv
a2V5d29yZD48a2V5d29yZD5Qcm9zcGVjdGl2ZSBTdHVkaWVzPC9rZXl3b3JkPjxrZXl3b3JkPlBy
b3RlaW5zLypnZW5ldGljczwva2V5d29yZD48a2V5d29yZD5TZXggQ2hhcmFjdGVyaXN0aWNzPC9r
ZXl3b3JkPjxrZXl3b3JkPlNwb3J0czwva2V5d29yZD48a2V5d29yZD5Vbml0ZWQgU3RhdGVzL2Vw
aWRlbWlvbG9neTwva2V5d29yZD48a2V5d29yZD5XYWlzdCBDaXJjdW1mZXJlbmNlPC9rZXl3b3Jk
Pjwva2V5d29yZHM+PGRhdGVzPjx5ZWFyPjIwMTE8L3llYXI+PHB1Yi1kYXRlcz48ZGF0ZT5TZXA8
L2RhdGU+PC9wdWItZGF0ZXM+PC9kYXRlcz48aXNibj4xOTMwLTczOVggKEVsZWN0cm9uaWMpJiN4
RDsxOTMwLTczODEgKExpbmtpbmcpPC9pc2JuPjxhY2Nlc3Npb24tbnVtPjIxNTkzODAxPC9hY2Nl
c3Npb24tbnVtPjx3b3JrLXR5cGU+UmVzZWFyY2ggU3VwcG9ydCwgTi5JLkguLCBFeHRyYW11cmFs
PC93b3JrLXR5cGU+PHVybHM+PHJlbGF0ZWQtdXJscz48dXJsPmh0dHA6Ly93d3cubmNiaS5ubG0u
bmloLmdvdi9wdWJtZWQvMjE1OTM4MDE8L3VybD48L3JlbGF0ZWQtdXJscz48L3VybHM+PGN1c3Rv
bTI+MzI5MzM5MjwvY3VzdG9tMj48ZWxlY3Ryb25pYy1yZXNvdXJjZS1udW0+MTAuMTAzOC9vYnku
MjAxMS4xMzE8L2VsZWN0cm9uaWMtcmVzb3VyY2UtbnVtPjxsYW5ndWFnZT5lbmc8L2xhbmd1YWdl
PjwvcmVjb3JkPjwvQ2l0ZT48Q2l0ZT48QXV0aG9yPlNvbmVzdGVkdDwvQXV0aG9yPjxZZWFyPjIw
MTE8L1llYXI+PFJlY051bT4xNzg1PC9SZWNOdW0+PHJlY29yZD48cmVjLW51bWJlcj4xNzg1PC9y
ZWMtbnVtYmVyPjxmb3JlaWduLWtleXM+PGtleSBhcHA9IkVOIiBkYi1pZD0iNXRzcHY1Mndzd2Qw
OXNlc2RzdHZ3cGRhdnRwcGFwcjBkYXNwIj4xNzg1PC9rZXk+PC9mb3JlaWduLWtleXM+PHJlZi10
eXBlIG5hbWU9IkpvdXJuYWwgQXJ0aWNsZSI+MTc8L3JlZi10eXBlPjxjb250cmlidXRvcnM+PGF1
dGhvcnM+PGF1dGhvcj5Tb25lc3RlZHQsIEUuPC9hdXRob3I+PGF1dGhvcj5HdWxsYmVyZywgQi48
L2F1dGhvcj48YXV0aG9yPkVyaWNzb24sIFUuPC9hdXRob3I+PGF1dGhvcj5XaXJmYWx0LCBFLjwv
YXV0aG9yPjxhdXRob3I+SGVkYmxhZCwgQi48L2F1dGhvcj48YXV0aG9yPk9yaG8tTWVsYW5kZXIs
IE0uPC9hdXRob3I+PC9hdXRob3JzPjwvY29udHJpYnV0b3JzPjxhdXRoLWFkZHJlc3M+RGVwYXJ0
bWVudCBvZiBDbGluaWNhbCBTY2llbmNlcyBpbiBNYWxtbywgRGlhYmV0ZXMgYW5kIENhcmRpb3Zh
c2N1bGFyIGRpc2Vhc2UtZ2VuZXRpYyBlcGlkZW1pb2xvZ3ksIEx1bmQgVW5pdmVyc2l0eSwgTWFs
bW8sIFN3ZWRlbi4gRW1pbHkuU29uZXN0ZWR0QG1lZC5sdS5zZTwvYXV0aC1hZGRyZXNzPjx0aXRs
ZXM+PHRpdGxlPkFzc29jaWF0aW9uIGJldHdlZW4gZmF0IGludGFrZSwgcGh5c2ljYWwgYWN0aXZp
dHkgYW5kIG1vcnRhbGl0eSBkZXBlbmRpbmcgb24gZ2VuZXRpYyB2YXJpYXRpb24gaW4gRlRPPC90
aXRsZT48c2Vjb25kYXJ5LXRpdGxlPkludGVybmF0aW9uYWwgam91cm5hbCBvZiBvYmVzaXR5PC9z
ZWNvbmRhcnktdGl0bGU+PGFsdC10aXRsZT5JbnQgSiBPYmVzIChMb25kKTwvYWx0LXRpdGxlPjwv
dGl0bGVzPjxwZXJpb2RpY2FsPjxmdWxsLXRpdGxlPkludGVybmF0aW9uYWwgam91cm5hbCBvZiBv
YmVzaXR5PC9mdWxsLXRpdGxlPjxhYmJyLTE+SW50IEogT2JlcyAoTG9uZCk8L2FiYnItMT48L3Bl
cmlvZGljYWw+PGFsdC1wZXJpb2RpY2FsPjxmdWxsLXRpdGxlPkludGVybmF0aW9uYWwgam91cm5h
bCBvZiBvYmVzaXR5PC9mdWxsLXRpdGxlPjxhYmJyLTE+SW50IEogT2JlcyAoTG9uZCk8L2FiYnIt
MT48L2FsdC1wZXJpb2RpY2FsPjxwYWdlcz4xMDQxLTk8L3BhZ2VzPjx2b2x1bWU+MzU8L3ZvbHVt
ZT48bnVtYmVyPjg8L251bWJlcj48ZWRpdGlvbj4yMDEwLzEyLzI0PC9lZGl0aW9uPjxrZXl3b3Jk
cz48a2V5d29yZD5BZHVsdDwva2V5d29yZD48a2V5d29yZD5BZ2VkPC9rZXl3b3JkPjxrZXl3b3Jk
PipCb2R5IENvbXBvc2l0aW9uPC9rZXl3b3JkPjxrZXl3b3JkPkJvZHkgTWFzcyBJbmRleDwva2V5
d29yZD48a2V5d29yZD5DYXJkaW92YXNjdWxhciBEaXNlYXNlcy8qZ2VuZXRpY3MvKm1vcnRhbGl0
eTwva2V5d29yZD48a2V5d29yZD4qRGlldGFyeSBGYXRzPC9rZXl3b3JkPjxrZXl3b3JkPkZlbWFs
ZTwva2V5d29yZD48a2V5d29yZD5HZW5ldGljIFByZWRpc3Bvc2l0aW9uIHRvIERpc2Vhc2U8L2tl
eXdvcmQ+PGtleXdvcmQ+KkdlbmV0aWMgVmFyaWF0aW9uPC9rZXl3b3JkPjxrZXl3b3JkPkdlbm90
eXBlPC9rZXl3b3JkPjxrZXl3b3JkPkh1bWFuczwva2V5d29yZD48a2V5d29yZD5MZWlzdXJlIEFj
dGl2aXRpZXM8L2tleXdvcmQ+PGtleXdvcmQ+TWFsZTwva2V5d29yZD48a2V5d29yZD5NaWRkbGUg
QWdlZDwva2V5d29yZD48a2V5d29yZD5Nb3RvciBBY3Rpdml0eS8qZ2VuZXRpY3M8L2tleXdvcmQ+
PGtleXdvcmQ+T2Jlc2l0eS8qZ2VuZXRpY3MvbW9ydGFsaXR5PC9rZXl3b3JkPjxrZXl3b3JkPlBy
b3RlaW5zLypnZW5ldGljczwva2V5d29yZD48a2V5d29yZD5RdWVzdGlvbm5haXJlczwva2V5d29y
ZD48a2V5d29yZD5SZXByb2R1Y2liaWxpdHkgb2YgUmVzdWx0czwva2V5d29yZD48L2tleXdvcmRz
PjxkYXRlcz48eWVhcj4yMDExPC95ZWFyPjxwdWItZGF0ZXM+PGRhdGU+QXVnPC9kYXRlPjwvcHVi
LWRhdGVzPjwvZGF0ZXM+PGlzYm4+MTQ3Ni01NDk3IChFbGVjdHJvbmljKSYjeEQ7MDMwNy0wNTY1
IChMaW5raW5nKTwvaXNibj48YWNjZXNzaW9uLW51bT4yMTE3OTAwMzwvYWNjZXNzaW9uLW51bT48
d29yay10eXBlPlJlc2VhcmNoIFN1cHBvcnQsIE5vbi1VLlMuIEdvdiZhcG9zO3Q8L3dvcmstdHlw
ZT48dXJscz48cmVsYXRlZC11cmxzPjx1cmw+aHR0cDovL3d3dy5uY2JpLm5sbS5uaWguZ292L3B1
Ym1lZC8yMTE3OTAwMzwvdXJsPjwvcmVsYXRlZC11cmxzPjwvdXJscz48ZWxlY3Ryb25pYy1yZXNv
dXJjZS1udW0+MTAuMTAzOC9pam8uMjAxMC4yNjM8L2VsZWN0cm9uaWMtcmVzb3VyY2UtbnVtPjxs
YW5ndWFnZT5lbmc8L2xhbmd1YWdlPjwvcmVjb3JkPjwvQ2l0ZT48Q2l0ZT48QXV0aG9yPlJ1aXo8
L0F1dGhvcj48WWVhcj4yMDEwPC9ZZWFyPjxSZWNOdW0+MTc4NzwvUmVjTnVtPjxyZWNvcmQ+PHJl
Yy1udW1iZXI+MTc4NzwvcmVjLW51bWJlcj48Zm9yZWlnbi1rZXlzPjxrZXkgYXBwPSJFTiIgZGIt
aWQ9IjV0c3B2NTJ3c3dkMDlzZXNkc3R2d3BkYXZ0cHBhcHIwZGFzcCI+MTc4Nzwva2V5PjwvZm9y
ZWlnbi1rZXlzPjxyZWYtdHlwZSBuYW1lPSJKb3VybmFsIEFydGljbGUiPjE3PC9yZWYtdHlwZT48
Y29udHJpYnV0b3JzPjxhdXRob3JzPjxhdXRob3I+UnVpeiwgSi4gUi48L2F1dGhvcj48YXV0aG9y
PkxhYmF5ZW4sIEkuPC9hdXRob3I+PGF1dGhvcj5PcnRlZ2EsIEYuIEIuPC9hdXRob3I+PGF1dGhv
cj5MZWdyeSwgVi48L2F1dGhvcj48YXV0aG9yPk1vcmVubywgTC4gQS48L2F1dGhvcj48YXV0aG9y
PkRhbGxvbmdldmlsbGUsIEouPC9hdXRob3I+PGF1dGhvcj5NYXJ0aW5lei1Hb21leiwgRC48L2F1
dGhvcj48YXV0aG9yPkJva29yLCBTLjwvYXV0aG9yPjxhdXRob3I+TWFuaW9zLCBZLjwvYXV0aG9y
PjxhdXRob3I+Q2lhcmFwaWNhLCBELjwvYXV0aG9yPjxhdXRob3I+R290dHJhbmQsIEYuPC9hdXRo
b3I+PGF1dGhvcj5EZSBIZW5hdXcsIFMuPC9hdXRob3I+PGF1dGhvcj5Nb2xuYXIsIEQuPC9hdXRo
b3I+PGF1dGhvcj5Tam9zdHJvbSwgTS48L2F1dGhvcj48YXV0aG9yPk1laXJoYWVnaGUsIEEuPC9h
dXRob3I+PC9hdXRob3JzPjwvY29udHJpYnV0b3JzPjxhdXRoLWFkZHJlc3M+VW5pdCBmb3IgUHJl
dmVudGl2ZSBOdXRyaXRpb24sIERlcGFydG1lbnQgb2YgQmlvc2NpZW5jZXMgYW5kIE51dHJpdGlv
biBhdCBOT1ZVTSwgS2Fyb2xpbnNrYSBJbnN0aXR1dGV0LCBIdWRkaW5nZSwgU3dlZGVuLiBydWl6
akB1Z3IuZXM8L2F1dGgtYWRkcmVzcz48dGl0bGVzPjx0aXRsZT5BdHRlbnVhdGlvbiBvZiB0aGUg
ZWZmZWN0IG9mIHRoZSBGVE8gcnM5OTM5NjA5IHBvbHltb3JwaGlzbSBvbiB0b3RhbCBhbmQgY2Vu
dHJhbCBib2R5IGZhdCBieSBwaHlzaWNhbCBhY3Rpdml0eSBpbiBhZG9sZXNjZW50czogdGhlIEhF
TEVOQSBzdHVkeTwvdGl0bGU+PHNlY29uZGFyeS10aXRsZT5BcmNoaXZlcyBvZiBQZWRpYXRyaWNz
ICZhbXA7IEFkb2xlc2NlbnQgTWVkaWNpbmU8L3NlY29uZGFyeS10aXRsZT48YWx0LXRpdGxlPkFy
Y2ggUGVkaWF0ciBBZG9sZXNjIE1lZDwvYWx0LXRpdGxlPjwvdGl0bGVzPjxwZXJpb2RpY2FsPjxm
dWxsLXRpdGxlPkFyY2hpdmVzIG9mIFBlZGlhdHJpY3MgJmFtcDsgQWRvbGVzY2VudCBNZWRpY2lu
ZTwvZnVsbC10aXRsZT48YWJici0xPkFyY2ggUGVkaWF0ciBBZG9sZXNjIE1lZDwvYWJici0xPjwv
cGVyaW9kaWNhbD48YWx0LXBlcmlvZGljYWw+PGZ1bGwtdGl0bGU+QXJjaGl2ZXMgb2YgUGVkaWF0
cmljcyAmYW1wOyBBZG9sZXNjZW50IE1lZGljaW5lPC9mdWxsLXRpdGxlPjxhYmJyLTE+QXJjaCBQ
ZWRpYXRyIEFkb2xlc2MgTWVkPC9hYmJyLTE+PC9hbHQtcGVyaW9kaWNhbD48cGFnZXM+MzI4LTMz
PC9wYWdlcz48dm9sdW1lPjE2NDwvdm9sdW1lPjxudW1iZXI+NDwvbnVtYmVyPjxlZGl0aW9uPjIw
MTAvMDQvMDc8L2VkaXRpb24+PGtleXdvcmRzPjxrZXl3b3JkPkFkaXBvc2UgVGlzc3VlLypwaHlz
aW9sb2d5PC9rZXl3b3JkPjxrZXl3b3JkPkFkb2xlc2NlbnQ8L2tleXdvcmQ+PGtleXdvcmQ+KkJv
ZHkgRmF0IERpc3RyaWJ1dGlvbjwva2V5d29yZD48a2V5d29yZD5Cb2R5IE1hc3MgSW5kZXg8L2tl
eXdvcmQ+PGtleXdvcmQ+Q3Jvc3MtU2VjdGlvbmFsIFN0dWRpZXM8L2tleXdvcmQ+PGtleXdvcmQ+
RXVyb3BlPC9rZXl3b3JkPjxrZXl3b3JkPipFeGVyY2lzZTwva2V5d29yZD48a2V5d29yZD5GZW1h
bGU8L2tleXdvcmQ+PGtleXdvcmQ+SHVtYW5zPC9rZXl3b3JkPjxrZXl3b3JkPk1hbGU8L2tleXdv
cmQ+PGtleXdvcmQ+T2Jlc2l0eS9nZW5ldGljcy8qcHJldmVudGlvbiAmYW1wOyBjb250cm9sPC9r
ZXl3b3JkPjxrZXl3b3JkPipQb2x5bW9ycGhpc20sIEdlbmV0aWM8L2tleXdvcmQ+PGtleXdvcmQ+
UHJvdGVpbnMvKmdlbmV0aWNzPC9rZXl3b3JkPjxrZXl3b3JkPldhaXN0IENpcmN1bWZlcmVuY2U8
L2tleXdvcmQ+PC9rZXl3b3Jkcz48ZGF0ZXM+PHllYXI+MjAxMDwveWVhcj48cHViLWRhdGVzPjxk
YXRlPkFwcjwvZGF0ZT48L3B1Yi1kYXRlcz48L2RhdGVzPjxpc2JuPjE1MzgtMzYyOCAoRWxlY3Ry
b25pYykmI3hEOzEwNzItNDcxMCAoTGlua2luZyk8L2lzYm4+PGFjY2Vzc2lvbi1udW0+MjAzNjg0
ODU8L2FjY2Vzc2lvbi1udW0+PHdvcmstdHlwZT5NdWx0aWNlbnRlciBTdHVkeSYjeEQ7UmVzZWFy
Y2ggU3VwcG9ydCwgTm9uLVUuUy4gR292JmFwb3M7dDwvd29yay10eXBlPjx1cmxzPjxyZWxhdGVk
LXVybHM+PHVybD5odHRwOi8vd3d3Lm5jYmkubmxtLm5paC5nb3YvcHVibWVkLzIwMzY4NDg1PC91
cmw+PC9yZWxhdGVkLXVybHM+PC91cmxzPjxlbGVjdHJvbmljLXJlc291cmNlLW51bT4xMC4xMDAx
L2FyY2hwZWRpYXRyaWNzLjIwMTAuMjk8L2VsZWN0cm9uaWMtcmVzb3VyY2UtbnVtPjxsYW5ndWFn
ZT5lbmc8L2xhbmd1YWdlPjwvcmVjb3JkPjwvQ2l0ZT48Q2l0ZT48QXV0aG9yPkFuZHJlYXNlbjwv
QXV0aG9yPjxZZWFyPjIwMDg8L1llYXI+PFJlY051bT4xNzg4PC9SZWNOdW0+PHJlY29yZD48cmVj
LW51bWJlcj4xNzg4PC9yZWMtbnVtYmVyPjxmb3JlaWduLWtleXM+PGtleSBhcHA9IkVOIiBkYi1p
ZD0iNXRzcHY1Mndzd2QwOXNlc2RzdHZ3cGRhdnRwcGFwcjBkYXNwIj4xNzg4PC9rZXk+PC9mb3Jl
aWduLWtleXM+PHJlZi10eXBlIG5hbWU9IkpvdXJuYWwgQXJ0aWNsZSI+MTc8L3JlZi10eXBlPjxj
b250cmlidXRvcnM+PGF1dGhvcnM+PGF1dGhvcj5BbmRyZWFzZW4sIEMuIEguPC9hdXRob3I+PGF1
dGhvcj5TdGVuZGVyLVBldGVyc2VuLCBLLiBMLjwvYXV0aG9yPjxhdXRob3I+TW9nZW5zZW4sIE0u
IFMuPC9hdXRob3I+PGF1dGhvcj5Ub3Jla292LCBTLiBTLjwvYXV0aG9yPjxhdXRob3I+V2VnbmVy
LCBMLjwvYXV0aG9yPjxhdXRob3I+QW5kZXJzZW4sIEcuPC9hdXRob3I+PGF1dGhvcj5OaWVsc2Vu
LCBBLiBMLjwvYXV0aG9yPjxhdXRob3I+QWxicmVjaHRzZW4sIEEuPC9hdXRob3I+PGF1dGhvcj5C
b3JjaC1Kb2huc2VuLCBLLjwvYXV0aG9yPjxhdXRob3I+UmFzbXVzc2VuLCBTLiBTLjwvYXV0aG9y
PjxhdXRob3I+Q2xhdXNlbiwgSi4gTy48L2F1dGhvcj48YXV0aG9yPlNhbmRiYWVrLCBBLjwvYXV0
aG9yPjxhdXRob3I+TGF1cml0emVuLCBULjwvYXV0aG9yPjxhdXRob3I+SGFuc2VuLCBMLjwvYXV0
aG9yPjxhdXRob3I+Sm9yZ2Vuc2VuLCBULjwvYXV0aG9yPjxhdXRob3I+UGVkZXJzZW4sIE8uPC9h
dXRob3I+PGF1dGhvcj5IYW5zZW4sIFQuPC9hdXRob3I+PC9hdXRob3JzPjwvY29udHJpYnV0b3Jz
PjxhdXRoLWFkZHJlc3M+U3Rlbm8gRGlhYmV0ZXMgQ2VudGVyLCBOaWVscyBTdGVlbnNlbnMgVmVq
IDEsIE5MQzIuMTMsIERLLTI4MjAgR2VudG9mdGUsIERlbm1hcmsuIGNpbGFAbm92b25vcmRpc2su
Y29tPC9hdXRoLWFkZHJlc3M+PHRpdGxlcz48dGl0bGU+TG93IHBoeXNpY2FsIGFjdGl2aXR5IGFj
Y2VudHVhdGVzIHRoZSBlZmZlY3Qgb2YgdGhlIEZUTyByczk5Mzk2MDkgcG9seW1vcnBoaXNtIG9u
IGJvZHkgZmF0IGFjY3VtdWxhdGlvbjwvdGl0bGU+PHNlY29uZGFyeS10aXRsZT5EaWFiZXRlczwv
c2Vjb25kYXJ5LXRpdGxlPjxhbHQtdGl0bGU+RGlhYmV0ZXM8L2FsdC10aXRsZT48L3RpdGxlcz48
cGVyaW9kaWNhbD48ZnVsbC10aXRsZT5EaWFiZXRlczwvZnVsbC10aXRsZT48YWJici0xPkRpYWJl
dGVzPC9hYmJyLTE+PC9wZXJpb2RpY2FsPjxhbHQtcGVyaW9kaWNhbD48ZnVsbC10aXRsZT5EaWFi
ZXRlczwvZnVsbC10aXRsZT48YWJici0xPkRpYWJldGVzPC9hYmJyLTE+PC9hbHQtcGVyaW9kaWNh
bD48cGFnZXM+OTUtMTAxPC9wYWdlcz48dm9sdW1lPjU3PC92b2x1bWU+PG51bWJlcj4xPC9udW1i
ZXI+PGVkaXRpb24+MjAwNy8xMC8xOTwvZWRpdGlvbj48a2V5d29yZHM+PGtleXdvcmQ+QWRpcG9z
ZSBUaXNzdWUvKmFuYXRvbXkgJmFtcDsgaGlzdG9sb2d5PC9rZXl3b3JkPjxrZXl3b3JkPkFkdWx0
PC9rZXl3b3JkPjxrZXl3b3JkPkJvZHkgTWFzcyBJbmRleDwva2V5d29yZD48a2V5d29yZD5EZW5t
YXJrPC9rZXl3b3JkPjxrZXl3b3JkPkRpYWJldGVzIE1lbGxpdHVzLCBUeXBlIDIvY29tcGxpY2F0
aW9ucy8qZ2VuZXRpY3M8L2tleXdvcmQ+PGtleXdvcmQ+RmVtYWxlPC9rZXl3b3JkPjxrZXl3b3Jk
PipHZW5ldGljIFZhcmlhdGlvbjwva2V5d29yZD48a2V5d29yZD5HZW5vdHlwZTwva2V5d29yZD48
a2V5d29yZD5HbHVjb3NlIEludG9sZXJhbmNlL2dlbmV0aWNzPC9rZXl3b3JkPjxrZXl3b3JkPkh1
bWFuczwva2V5d29yZD48a2V5d29yZD4qTGlua2FnZSBEaXNlcXVpbGlicml1bTwva2V5d29yZD48
a2V5d29yZD5NYWxlPC9rZXl3b3JkPjxrZXl3b3JkPk1pZGRsZSBBZ2VkPC9rZXl3b3JkPjxrZXl3
b3JkPipNb3RvciBBY3Rpdml0eTwva2V5d29yZD48a2V5d29yZD5PYmVzaXR5L2NvbXBsaWNhdGlv
bnMvKmdlbmV0aWNzLypwaHlzaW9wYXRob2xvZ3k8L2tleXdvcmQ+PGtleXdvcmQ+T2RkcyBSYXRp
bzwva2V5d29yZD48a2V5d29yZD5PeG8tQWNpZC1MeWFzZXMvKmdlbmV0aWNzPC9rZXl3b3JkPjxr
ZXl3b3JkPipQb2x5bW9ycGhpc20sIEdlbmV0aWM8L2tleXdvcmQ+PGtleXdvcmQ+UmVmZXJlbmNl
IFZhbHVlczwva2V5d29yZD48L2tleXdvcmRzPjxkYXRlcz48eWVhcj4yMDA4PC95ZWFyPjxwdWIt
ZGF0ZXM+PGRhdGU+SmFuPC9kYXRlPjwvcHViLWRhdGVzPjwvZGF0ZXM+PGlzYm4+MTkzOS0zMjdY
IChFbGVjdHJvbmljKSYjeEQ7MDAxMi0xNzk3IChMaW5raW5nKTwvaXNibj48YWNjZXNzaW9uLW51
bT4xNzk0MjgyMzwvYWNjZXNzaW9uLW51bT48d29yay10eXBlPlJlc2VhcmNoIFN1cHBvcnQsIE5v
bi1VLlMuIEdvdiZhcG9zO3Q8L3dvcmstdHlwZT48dXJscz48cmVsYXRlZC11cmxzPjx1cmw+aHR0
cDovL3d3dy5uY2JpLm5sbS5uaWguZ292L3B1Ym1lZC8xNzk0MjgyMzwvdXJsPjwvcmVsYXRlZC11
cmxzPjwvdXJscz48ZWxlY3Ryb25pYy1yZXNvdXJjZS1udW0+MTAuMjMzNy9kYjA3LTA5MTA8L2Vs
ZWN0cm9uaWMtcmVzb3VyY2UtbnVtPjxsYW5ndWFnZT5lbmc8L2xhbmd1YWdlPjwvcmVjb3JkPjwv
Q2l0ZT48L0VuZE5vdGU+AG==
</w:fldData>
        </w:fldChar>
      </w:r>
      <w:r w:rsidR="00B75D9A">
        <w:rPr>
          <w:lang w:val="en-GB"/>
        </w:rPr>
        <w:instrText xml:space="preserve"> ADDIN EN.CITE </w:instrText>
      </w:r>
      <w:r w:rsidR="00B75D9A">
        <w:rPr>
          <w:lang w:val="en-GB"/>
        </w:rPr>
        <w:fldChar w:fldCharType="begin">
          <w:fldData xml:space="preserve">PEVuZE5vdGU+PENpdGU+PEF1dGhvcj5SaWNoYXJkc29uPC9BdXRob3I+PFllYXI+MjAxMzwvWWVh
cj48UmVjTnVtPjE3NzI8L1JlY051bT48RGlzcGxheVRleHQ+PHN0eWxlIGZhY2U9InN1cGVyc2Ny
aXB0Ij4xOCwyMCw4NSwxMDMtMTA3PC9zdHlsZT48L0Rpc3BsYXlUZXh0PjxyZWNvcmQ+PHJlYy1u
dW1iZXI+MTc3MjwvcmVjLW51bWJlcj48Zm9yZWlnbi1rZXlzPjxrZXkgYXBwPSJFTiIgZGItaWQ9
IjV0c3B2NTJ3c3dkMDlzZXNkc3R2d3BkYXZ0cHBhcHIwZGFzcCI+MTc3Mjwva2V5PjwvZm9yZWln
bi1rZXlzPjxyZWYtdHlwZSBuYW1lPSJKb3VybmFsIEFydGljbGUiPjE3PC9yZWYtdHlwZT48Y29u
dHJpYnV0b3JzPjxhdXRob3JzPjxhdXRob3I+UmljaGFyZHNvbiwgQS4gUy48L2F1dGhvcj48YXV0
aG9yPk5vcnRoLCBLLiBFLjwvYXV0aG9yPjxhdXRob3I+R3JhZmYsIE0uPC9hdXRob3I+PGF1dGhv
cj5Zb3VuZywgSy4gTS48L2F1dGhvcj48YXV0aG9yPk1vaGxrZSwgSy4gTC48L2F1dGhvcj48YXV0
aG9yPkxhbmdlLCBMLiBBLjwvYXV0aG9yPjxhdXRob3I+TGFuZ2UsIEUuIE0uPC9hdXRob3I+PGF1
dGhvcj5IYXJyaXMsIEsuIE0uPC9hdXRob3I+PGF1dGhvcj5Hb3Jkb24tTGFyc2VuLCBQLjwvYXV0
aG9yPjwvYXV0aG9ycz48L2NvbnRyaWJ1dG9ycz48YXV0aC1hZGRyZXNzPkNhcm9saW5hIFBvcHVs
YXRpb24gQ2VudGVyLCBVbml2ZXJzaXR5IG9mIE5vcnRoIENhcm9saW5hLCBDaGFwZWwgSGlsbCwg
Tm9ydGggQ2Fyb2xpbmEsIFVTQTsgRGVwYXJ0bWVudCBvZiBOdXRyaXRpb24sIEdpbGxpbmdzIFNj
aG9vbCBvZiBHbG9iYWwgUHVibGljIEhlYWx0aCwgVW5pdmVyc2l0eSBvZiBOb3J0aCBDYXJvbGlu
YSwgQ2hhcGVsIEhpbGwsIE5vcnRoIENhcm9saW5hLCBVU0EuPC9hdXRoLWFkZHJlc3M+PHRpdGxl
cz48dGl0bGU+TW9kZXJhdGUgdG8gdmlnb3JvdXMgcGh5c2ljYWwgYWN0aXZpdHkgaW50ZXJhY3Rp
b25zIHdpdGggZ2VuZXRpYyB2YXJpYW50cyBhbmQgYm9keSBtYXNzIGluZGV4IGluIGEgbGFyZ2Ug
VVMgZXRobmljYWxseSBkaXZlcnNlIGNvaG9ydDwvdGl0bGU+PHNlY29uZGFyeS10aXRsZT5QZWRp
YXRyaWMgb2Jlc2l0eTwvc2Vjb25kYXJ5LXRpdGxlPjxhbHQtdGl0bGU+UGVkaWF0ciBPYmVzPC9h
bHQtdGl0bGU+PC90aXRsZXM+PHBlcmlvZGljYWw+PGZ1bGwtdGl0bGU+UGVkaWF0cmljIG9iZXNp
dHk8L2Z1bGwtdGl0bGU+PGFiYnItMT5QZWRpYXRyIE9iZXM8L2FiYnItMT48L3BlcmlvZGljYWw+
PGFsdC1wZXJpb2RpY2FsPjxmdWxsLXRpdGxlPlBlZGlhdHJpYyBvYmVzaXR5PC9mdWxsLXRpdGxl
PjxhYmJyLTE+UGVkaWF0ciBPYmVzPC9hYmJyLTE+PC9hbHQtcGVyaW9kaWNhbD48ZWRpdGlvbj4y
MDEzLzAzLzI3PC9lZGl0aW9uPjxkYXRlcz48eWVhcj4yMDEzPC95ZWFyPjxwdWItZGF0ZXM+PGRh
dGU+TWFyIDI1PC9kYXRlPjwvcHViLWRhdGVzPjwvZGF0ZXM+PGlzYm4+MjA0Ny02MzEwIChFbGVj
dHJvbmljKSYjeEQ7MjA0Ny02MzAyIChMaW5raW5nKTwvaXNibj48YWNjZXNzaW9uLW51bT4yMzUy
OTk1OTwvYWNjZXNzaW9uLW51bT48dXJscz48cmVsYXRlZC11cmxzPjx1cmw+aHR0cDovL3d3dy5u
Y2JpLm5sbS5uaWguZ292L3B1Ym1lZC8yMzUyOTk1OTwvdXJsPjwvcmVsYXRlZC11cmxzPjwvdXJs
cz48Y3VzdG9tMj4zNzA3OTQ2PC9jdXN0b20yPjxlbGVjdHJvbmljLXJlc291cmNlLW51bT4xMC4x
MTExL2ouMjA0Ny02MzEwLjIwMTMuMDAxNTIueDwvZWxlY3Ryb25pYy1yZXNvdXJjZS1udW0+PGxh
bmd1YWdlPkVuZzwvbGFuZ3VhZ2U+PC9yZWNvcmQ+PC9DaXRlPjxDaXRlPjxBdXRob3I+S2lscGVs
YWluZW48L0F1dGhvcj48WWVhcj4yMDExPC9ZZWFyPjxSZWNOdW0+MTc3NTwvUmVjTnVtPjxyZWNv
cmQ+PHJlYy1udW1iZXI+MTc3NTwvcmVjLW51bWJlcj48Zm9yZWlnbi1rZXlzPjxrZXkgYXBwPSJF
TiIgZGItaWQ9IjV0c3B2NTJ3c3dkMDlzZXNkc3R2d3BkYXZ0cHBhcHIwZGFzcCI+MTc3NTwva2V5
PjwvZm9yZWlnbi1rZXlzPjxyZWYtdHlwZSBuYW1lPSJKb3VybmFsIEFydGljbGUiPjE3PC9yZWYt
dHlwZT48Y29udHJpYnV0b3JzPjxhdXRob3JzPjxhdXRob3I+S2lscGVsYWluZW4sIFQuIE8uPC9h
dXRob3I+PGF1dGhvcj5RaSwgTC48L2F1dGhvcj48YXV0aG9yPkJyYWdlLCBTLjwvYXV0aG9yPjxh
dXRob3I+U2hhcnAsIFMuIEouPC9hdXRob3I+PGF1dGhvcj5Tb25lc3RlZHQsIEUuPC9hdXRob3I+
PGF1dGhvcj5EZW1lcmF0aCwgRS48L2F1dGhvcj48YXV0aG9yPkFobWFkLCBULjwvYXV0aG9yPjxh
dXRob3I+TW9yYSwgUy48L2F1dGhvcj48YXV0aG9yPkthYWtpbmVuLCBNLjwvYXV0aG9yPjxhdXRo
b3I+U2FuZGhvbHQsIEMuIEguPC9hdXRob3I+PGF1dGhvcj5Ib2x6YXBmZWwsIEMuPC9hdXRob3I+
PGF1dGhvcj5BdXRlbnJpZXRoLCBDLiBTLjwvYXV0aG9yPjxhdXRob3I+SHlwcG9uZW4sIEUuPC9h
dXRob3I+PGF1dGhvcj5DYXVjaGksIFMuPC9hdXRob3I+PGF1dGhvcj5IZSwgTS48L2F1dGhvcj48
YXV0aG9yPkt1dGFsaWssIFouPC9hdXRob3I+PGF1dGhvcj5LdW1hcmksIE0uPC9hdXRob3I+PGF1
dGhvcj5TdGFuY2Frb3ZhLCBBLjwvYXV0aG9yPjxhdXRob3I+TWVpZHRuZXIsIEsuPC9hdXRob3I+
PGF1dGhvcj5CYWxrYXUsIEIuPC9hdXRob3I+PGF1dGhvcj5UYW4sIEouIFQuPC9hdXRob3I+PGF1
dGhvcj5NYW5naW5vLCBNLjwvYXV0aG9yPjxhdXRob3I+VGltcHNvbiwgTi4gSi48L2F1dGhvcj48
YXV0aG9yPlNvbmcsIFkuPC9hdXRob3I+PGF1dGhvcj5aaWxsaWtlbnMsIE0uIEMuPC9hdXRob3I+
PGF1dGhvcj5KYWJsb25za2ksIEsuIEEuPC9hdXRob3I+PGF1dGhvcj5HYXJjaWEsIE0uIEUuPC9h
dXRob3I+PGF1dGhvcj5Kb2hhbnNzb24sIFMuPC9hdXRob3I+PGF1dGhvcj5CcmFnZy1HcmVzaGFt
LCBKLiBMLjwvYXV0aG9yPjxhdXRob3I+V3UsIFkuPC9hdXRob3I+PGF1dGhvcj52YW4gVmxpZXQt
T3N0YXB0Y2hvdWssIEouIFYuPC9hdXRob3I+PGF1dGhvcj5PbmxhbmQtTW9yZXQsIE4uIEMuPC9h
dXRob3I+PGF1dGhvcj5aaW1tZXJtYW5uLCBFLjwvYXV0aG9yPjxhdXRob3I+Uml2ZXJhLCBOLiBW
LjwvYXV0aG9yPjxhdXRob3I+VGFuYWthLCBULjwvYXV0aG9yPjxhdXRob3I+U3RyaW5naGFtLCBI
LiBNLjwvYXV0aG9yPjxhdXRob3I+U2lsYmVybmFnZWwsIEcuPC9hdXRob3I+PGF1dGhvcj5LYW5v
bmksIFMuPC9hdXRob3I+PGF1dGhvcj5GZWl0b3NhLCBNLiBGLjwvYXV0aG9yPjxhdXRob3I+U25p
dGtlciwgUy48L2F1dGhvcj48YXV0aG9yPlJ1aXosIEouIFIuPC9hdXRob3I+PGF1dGhvcj5NZXR0
ZXIsIEouPC9hdXRob3I+PGF1dGhvcj5MYXJyYWQsIE0uIFQuPC9hdXRob3I+PGF1dGhvcj5BdGFs
YXksIE0uPC9hdXRob3I+PGF1dGhvcj5IYWthbmVuLCBNLjwvYXV0aG9yPjxhdXRob3I+QW1pbiwg
Ti48L2F1dGhvcj48YXV0aG9yPkNhdmFsY2FudGktUHJvZW5jYSwgQy48L2F1dGhvcj48YXV0aG9y
Pkdyb250dmVkLCBBLjwvYXV0aG9yPjxhdXRob3I+SGFsbG1hbnMsIEcuPC9hdXRob3I+PGF1dGhv
cj5KYW5zc29uLCBKLiBPLjwvYXV0aG9yPjxhdXRob3I+S3V1c2lzdG8sIEouPC9hdXRob3I+PGF1
dGhvcj5LYWhvbmVuLCBNLjwvYXV0aG9yPjxhdXRob3I+THV0c2V5LCBQLiBMLjwvYXV0aG9yPjxh
dXRob3I+Tm9sYW4sIEouIEouPC9hdXRob3I+PGF1dGhvcj5QYWxsYSwgTC48L2F1dGhvcj48YXV0
aG9yPlBlZGVyc2VuLCBPLjwvYXV0aG9yPjxhdXRob3I+UGVydXNzZSwgTC48L2F1dGhvcj48YXV0
aG9yPlJlbnN0cm9tLCBGLjwvYXV0aG9yPjxhdXRob3I+U2NvdHQsIFIuIEEuPC9hdXRob3I+PGF1
dGhvcj5TaHVuZ2luLCBELjwvYXV0aG9yPjxhdXRob3I+U292aW8sIFUuPC9hdXRob3I+PGF1dGhv
cj5UYW1tZWxpbiwgVC4gSC48L2F1dGhvcj48YXV0aG9yPlJvbm5lbWFhLCBULjwvYXV0aG9yPjxh
dXRob3I+TGFra2EsIFQuIEEuPC9hdXRob3I+PGF1dGhvcj5VdXNpdHVwYSwgTS48L2F1dGhvcj48
YXV0aG9yPlJpb3MsIE0uIFMuPC9hdXRob3I+PGF1dGhvcj5GZXJydWNjaSwgTC48L2F1dGhvcj48
YXV0aG9yPkJvdWNoYXJkLCBDLjwvYXV0aG9yPjxhdXRob3I+TWVpcmhhZWdoZSwgQS48L2F1dGhv
cj48YXV0aG9yPkZ1LCBNLjwvYXV0aG9yPjxhdXRob3I+V2Fsa2VyLCBNLjwvYXV0aG9yPjxhdXRo
b3I+Qm9yZWNraSwgSS4gQi48L2F1dGhvcj48YXV0aG9yPkRlZG91c3NpcywgRy4gVi48L2F1dGhv
cj48YXV0aG9yPkZyaXRzY2hlLCBBLjwvYXV0aG9yPjxhdXRob3I+T2hsc3NvbiwgQy48L2F1dGhv
cj48YXV0aG9yPkJvZWhua2UsIE0uPC9hdXRob3I+PGF1dGhvcj5CYW5kaW5lbGxpLCBTLjwvYXV0
aG9yPjxhdXRob3I+dmFuIER1aWpuLCBDLiBNLjwvYXV0aG9yPjxhdXRob3I+RWJyYWhpbSwgUy48
L2F1dGhvcj48YXV0aG9yPkxhd2xvciwgRC4gQS48L2F1dGhvcj48YXV0aG9yPkd1ZG5hc29uLCBW
LjwvYXV0aG9yPjxhdXRob3I+SGFycmlzLCBULiBCLjwvYXV0aG9yPjxhdXRob3I+U29yZW5zZW4s
IFQuIEkuPC9hdXRob3I+PGF1dGhvcj5Nb2hsa2UsIEsuIEwuPC9hdXRob3I+PGF1dGhvcj5Ib2Zt
YW4sIEEuPC9hdXRob3I+PGF1dGhvcj5VaXR0ZXJsaW5kZW4sIEEuIEcuPC9hdXRob3I+PGF1dGhv
cj5UdW9taWxlaHRvLCBKLjwvYXV0aG9yPjxhdXRob3I+TGVodGltYWtpLCBULjwvYXV0aG9yPjxh
dXRob3I+UmFpdGFrYXJpLCBPLjwvYXV0aG9yPjxhdXRob3I+SXNvbWFhLCBCLjwvYXV0aG9yPjxh
dXRob3I+TmpvbHN0YWQsIFAuIFIuPC9hdXRob3I+PGF1dGhvcj5GbG9yZXosIEouIEMuPC9hdXRo
b3I+PGF1dGhvcj5MaXUsIFMuPC9hdXRob3I+PGF1dGhvcj5OZXNzLCBBLjwvYXV0aG9yPjxhdXRo
b3I+U3BlY3RvciwgVC4gRC48L2F1dGhvcj48YXV0aG9yPlRhaSwgRS4gUy48L2F1dGhvcj48YXV0
aG9yPkZyb2d1ZWwsIFAuPC9hdXRob3I+PGF1dGhvcj5Cb2VpbmcsIEguPC9hdXRob3I+PGF1dGhv
cj5MYWFrc28sIE0uPC9hdXRob3I+PGF1dGhvcj5NYXJtb3QsIE0uPC9hdXRob3I+PGF1dGhvcj5C
ZXJnbWFubiwgUy48L2F1dGhvcj48YXV0aG9yPlBvd2VyLCBDLjwvYXV0aG9yPjxhdXRob3I+S2hh
dywgSy4gVC48L2F1dGhvcj48YXV0aG9yPkNoYXNtYW4sIEQuPC9hdXRob3I+PGF1dGhvcj5SaWRr
ZXIsIFAuPC9hdXRob3I+PGF1dGhvcj5IYW5zZW4sIFQuPC9hdXRob3I+PGF1dGhvcj5Nb25kYSwg
Sy4gTC48L2F1dGhvcj48YXV0aG9yPklsbGlnLCBULjwvYXV0aG9yPjxhdXRob3I+SmFydmVsaW4s
IE0uIFIuPC9hdXRob3I+PGF1dGhvcj5XYXJlaGFtLCBOLiBKLjwvYXV0aG9yPjxhdXRob3I+SHUs
IEYuIEIuPC9hdXRob3I+PGF1dGhvcj5Hcm9vcCwgTC4gQy48L2F1dGhvcj48YXV0aG9yPk9yaG8t
TWVsYW5kZXIsIE0uPC9hdXRob3I+PGF1dGhvcj5Fa2VsdW5kLCBVLjwvYXV0aG9yPjxhdXRob3I+
RnJhbmtzLCBQLiBXLjwvYXV0aG9yPjxhdXRob3I+TG9vcywgUi4gSi48L2F1dGhvcj48L2F1dGhv
cnM+PC9jb250cmlidXRvcnM+PGF1dGgtYWRkcmVzcz5NZWRpY2FsIFJlc2VhcmNoIENvdW5jaWwg
RXBpZGVtaW9sb2d5IFVuaXQsIEluc3RpdHV0ZSBvZiBNZXRhYm9saWMgU2NpZW5jZSwgQ2FtYnJp
ZGdlLCBVbml0ZWQgS2luZ2RvbS48L2F1dGgtYWRkcmVzcz48dGl0bGVzPjx0aXRsZT5QaHlzaWNh
bCBhY3Rpdml0eSBhdHRlbnVhdGVzIHRoZSBpbmZsdWVuY2Ugb2YgRlRPIHZhcmlhbnRzIG9uIG9i
ZXNpdHkgcmlzazogYSBtZXRhLWFuYWx5c2lzIG9mIDIxOCwxNjYgYWR1bHRzIGFuZCAxOSwyNjgg
Y2hpbGRyZW48L3RpdGxlPjxzZWNvbmRhcnktdGl0bGU+UExvUyBtZWRpY2luZTwvc2Vjb25kYXJ5
LXRpdGxlPjxhbHQtdGl0bGU+UExvUyBNZWQ8L2FsdC10aXRsZT48L3RpdGxlcz48cGVyaW9kaWNh
bD48ZnVsbC10aXRsZT5QTG9TIG1lZGljaW5lPC9mdWxsLXRpdGxlPjxhYmJyLTE+UExvUyBNZWQ8
L2FiYnItMT48L3BlcmlvZGljYWw+PGFsdC1wZXJpb2RpY2FsPjxmdWxsLXRpdGxlPlBMb1MgbWVk
aWNpbmU8L2Z1bGwtdGl0bGU+PGFiYnItMT5QTG9TIE1lZDwvYWJici0xPjwvYWx0LXBlcmlvZGlj
YWw+PHBhZ2VzPmUxMDAxMTE2PC9wYWdlcz48dm9sdW1lPjg8L3ZvbHVtZT48bnVtYmVyPjExPC9u
dW1iZXI+PGVkaXRpb24+MjAxMS8xMS8xMDwvZWRpdGlvbj48a2V5d29yZHM+PGtleXdvcmQ+QWRp
cG9zZSBUaXNzdWUvbWV0YWJvbGlzbTwva2V5d29yZD48a2V5d29yZD5BZG9sZXNjZW50PC9rZXl3
b3JkPjxrZXl3b3JkPkFkdWx0PC9rZXl3b3JkPjxrZXl3b3JkPkFnZWQ8L2tleXdvcmQ+PGtleXdv
cmQ+Q2hpbGQ8L2tleXdvcmQ+PGtleXdvcmQ+RmVtYWxlPC9rZXl3b3JkPjxrZXl3b3JkPipHZW5l
dGljIFByZWRpc3Bvc2l0aW9uIHRvIERpc2Vhc2U8L2tleXdvcmQ+PGtleXdvcmQ+R2Vub3R5cGU8
L2tleXdvcmQ+PGtleXdvcmQ+SHVtYW5zPC9rZXl3b3JkPjxrZXl3b3JkPk1hbGU8L2tleXdvcmQ+
PGtleXdvcmQ+Kk1vdG9yIEFjdGl2aXR5PC9rZXl3b3JkPjxrZXl3b3JkPk9iZXNpdHkvKmdlbmV0
aWNzL21ldGFib2xpc20vcGh5c2lvcGF0aG9sb2d5PC9rZXl3b3JkPjxrZXl3b3JkPipQb2x5bW9y
cGhpc20sIFNpbmdsZSBOdWNsZW90aWRlPC9rZXl3b3JkPjxrZXl3b3JkPlByb3RlaW5zLypnZW5l
dGljczwva2V5d29yZD48a2V5d29yZD5SaXNrIEZhY3RvcnM8L2tleXdvcmQ+PC9rZXl3b3Jkcz48
ZGF0ZXM+PHllYXI+MjAxMTwveWVhcj48cHViLWRhdGVzPjxkYXRlPk5vdjwvZGF0ZT48L3B1Yi1k
YXRlcz48L2RhdGVzPjxpc2JuPjE1NDktMTY3NiAoRWxlY3Ryb25pYykmI3hEOzE1NDktMTI3NyAo
TGlua2luZyk8L2lzYm4+PGFjY2Vzc2lvbi1udW0+MjIwNjkzNzk8L2FjY2Vzc2lvbi1udW0+PHdv
cmstdHlwZT5NZXRhLUFuYWx5c2lzJiN4RDtSZXNlYXJjaCBTdXBwb3J0LCBOb24tVS5TLiBHb3Ym
YXBvczt0PC93b3JrLXR5cGU+PHVybHM+PHJlbGF0ZWQtdXJscz48dXJsPmh0dHA6Ly93d3cubmNi
aS5ubG0ubmloLmdvdi9wdWJtZWQvMjIwNjkzNzk8L3VybD48L3JlbGF0ZWQtdXJscz48L3VybHM+
PGN1c3RvbTI+MzIwNjA0NzwvY3VzdG9tMj48ZWxlY3Ryb25pYy1yZXNvdXJjZS1udW0+MTAuMTM3
MS9qb3VybmFsLnBtZWQuMTAwMTExNjwvZWxlY3Ryb25pYy1yZXNvdXJjZS1udW0+PGxhbmd1YWdl
PmVuZzwvbGFuZ3VhZ2U+PC9yZWNvcmQ+PC9DaXRlPjxDaXRlPjxBdXRob3I+VmltYWxlc3dhcmFu
PC9BdXRob3I+PFllYXI+MjAwOTwvWWVhcj48UmVjTnVtPjE3NzY8L1JlY051bT48cmVjb3JkPjxy
ZWMtbnVtYmVyPjE3NzY8L3JlYy1udW1iZXI+PGZvcmVpZ24ta2V5cz48a2V5IGFwcD0iRU4iIGRi
LWlkPSI1dHNwdjUyd3N3ZDA5c2VzZHN0dndwZGF2dHBwYXByMGRhc3AiPjE3NzY8L2tleT48L2Zv
cmVpZ24ta2V5cz48cmVmLXR5cGUgbmFtZT0iSm91cm5hbCBBcnRpY2xlIj4xNzwvcmVmLXR5cGU+
PGNvbnRyaWJ1dG9ycz48YXV0aG9ycz48YXV0aG9yPlZpbWFsZXN3YXJhbiwgSy4gUy48L2F1dGhv
cj48YXV0aG9yPkxpLCBTLjwvYXV0aG9yPjxhdXRob3I+WmhhbywgSi4gSC48L2F1dGhvcj48YXV0
aG9yPkx1YW4sIEouPC9hdXRob3I+PGF1dGhvcj5CaW5naGFtLCBTLiBBLjwvYXV0aG9yPjxhdXRo
b3I+S2hhdywgSy4gVC48L2F1dGhvcj48YXV0aG9yPkVrZWx1bmQsIFUuPC9hdXRob3I+PGF1dGhv
cj5XYXJlaGFtLCBOLiBKLjwvYXV0aG9yPjxhdXRob3I+TG9vcywgUi4gSi48L2F1dGhvcj48L2F1
dGhvcnM+PC9jb250cmlidXRvcnM+PGF1dGgtYWRkcmVzcz5NUkMgRXBpZGVtaW9sb2d5IFVuaXQs
IEluc3RpdHV0ZSBvZiBNZXRhYm9saWMgU2NpZW5jZSwgQ2FtYnJpZGdlIENCMiAwUVEsIFVuaXRl
ZCBLaW5nZG9tLjwvYXV0aC1hZGRyZXNzPjx0aXRsZXM+PHRpdGxlPlBoeXNpY2FsIGFjdGl2aXR5
IGF0dGVudWF0ZXMgdGhlIGJvZHkgbWFzcyBpbmRleC1pbmNyZWFzaW5nIGluZmx1ZW5jZSBvZiBn
ZW5ldGljIHZhcmlhdGlvbiBpbiB0aGUgRlRPIGdlbmU8L3RpdGxlPjxzZWNvbmRhcnktdGl0bGU+
VGhlIEFtZXJpY2FuIGpvdXJuYWwgb2YgY2xpbmljYWwgbnV0cml0aW9uPC9zZWNvbmRhcnktdGl0
bGU+PGFsdC10aXRsZT5BbSBKIENsaW4gTnV0cjwvYWx0LXRpdGxlPjwvdGl0bGVzPjxwZXJpb2Rp
Y2FsPjxmdWxsLXRpdGxlPlRoZSBBbWVyaWNhbiBqb3VybmFsIG9mIGNsaW5pY2FsIG51dHJpdGlv
bjwvZnVsbC10aXRsZT48YWJici0xPkFtIEogQ2xpbiBOdXRyPC9hYmJyLTE+PC9wZXJpb2RpY2Fs
PjxhbHQtcGVyaW9kaWNhbD48ZnVsbC10aXRsZT5UaGUgQW1lcmljYW4gam91cm5hbCBvZiBjbGlu
aWNhbCBudXRyaXRpb248L2Z1bGwtdGl0bGU+PGFiYnItMT5BbSBKIENsaW4gTnV0cjwvYWJici0x
PjwvYWx0LXBlcmlvZGljYWw+PHBhZ2VzPjQyNS04PC9wYWdlcz48dm9sdW1lPjkwPC92b2x1bWU+
PG51bWJlcj4yPC9udW1iZXI+PGVkaXRpb24+MjAwOS8wNi8yNjwvZWRpdGlvbj48a2V5d29yZHM+
PGtleXdvcmQ+QWR1bHQ8L2tleXdvcmQ+PGtleXdvcmQ+QWdlZDwva2V5d29yZD48a2V5d29yZD5B
bGxlbGVzPC9rZXl3b3JkPjxrZXl3b3JkPkJvZHkgTWFzcyBJbmRleDwva2V5d29yZD48a2V5d29y
ZD5Db2hvcnQgU3R1ZGllczwva2V5d29yZD48a2V5d29yZD5FeGVyY2lzZS8qcGh5c2lvbG9neTwv
a2V5d29yZD48a2V5d29yZD5GZW1hbGU8L2tleXdvcmQ+PGtleXdvcmQ+R2VuZSBGcmVxdWVuY3k8
L2tleXdvcmQ+PGtleXdvcmQ+R2VuZXRpYyBQcmVkaXNwb3NpdGlvbiB0byBEaXNlYXNlPC9rZXl3
b3JkPjxrZXl3b3JkPipHZW5ldGljIFZhcmlhdGlvbjwva2V5d29yZD48a2V5d29yZD5HZW5vdHlw
ZTwva2V5d29yZD48a2V5d29yZD5IdW1hbnM8L2tleXdvcmQ+PGtleXdvcmQ+TWFsZTwva2V5d29y
ZD48a2V5d29yZD5NaWRkbGUgQWdlZDwva2V5d29yZD48a2V5d29yZD5PYmVzaXR5L2V0aG5vbG9n
eS8qZ2VuZXRpY3MvcHJldmVudGlvbiAmYW1wOyBjb250cm9sPC9rZXl3b3JkPjxrZXl3b3JkPlBy
b3RlaW5zLypnZW5ldGljczwva2V5d29yZD48a2V5d29yZD5XYWlzdCBDaXJjdW1mZXJlbmNlPC9r
ZXl3b3JkPjwva2V5d29yZHM+PGRhdGVzPjx5ZWFyPjIwMDk8L3llYXI+PHB1Yi1kYXRlcz48ZGF0
ZT5BdWc8L2RhdGU+PC9wdWItZGF0ZXM+PC9kYXRlcz48aXNibj4xOTM4LTMyMDcgKEVsZWN0cm9u
aWMpJiN4RDswMDAyLTkxNjUgKExpbmtpbmcpPC9pc2JuPjxhY2Nlc3Npb24tbnVtPjE5NTUzMjk0
PC9hY2Nlc3Npb24tbnVtPjx3b3JrLXR5cGU+UmVzZWFyY2ggU3VwcG9ydCwgTm9uLVUuUy4gR292
JmFwb3M7dDwvd29yay10eXBlPjx1cmxzPjxyZWxhdGVkLXVybHM+PHVybD5odHRwOi8vd3d3Lm5j
YmkubmxtLm5paC5nb3YvcHVibWVkLzE5NTUzMjk0PC91cmw+PC9yZWxhdGVkLXVybHM+PC91cmxz
PjxlbGVjdHJvbmljLXJlc291cmNlLW51bT4xMC4zOTQ1L2FqY24uMjAwOS4yNzY1MjwvZWxlY3Ry
b25pYy1yZXNvdXJjZS1udW0+PGxhbmd1YWdlPmVuZzwvbGFuZ3VhZ2U+PC9yZWNvcmQ+PC9DaXRl
PjxDaXRlPjxBdXRob3I+V2lsbGlhbXM8L0F1dGhvcj48WWVhcj4yMDEyPC9ZZWFyPjxSZWNOdW0+
MTc3NzwvUmVjTnVtPjxyZWNvcmQ+PHJlYy1udW1iZXI+MTc3NzwvcmVjLW51bWJlcj48Zm9yZWln
bi1rZXlzPjxrZXkgYXBwPSJFTiIgZGItaWQ9IjV0c3B2NTJ3c3dkMDlzZXNkc3R2d3BkYXZ0cHBh
cHIwZGFzcCI+MTc3Nzwva2V5PjwvZm9yZWlnbi1rZXlzPjxyZWYtdHlwZSBuYW1lPSJKb3VybmFs
IEFydGljbGUiPjE3PC9yZWYtdHlwZT48Y29udHJpYnV0b3JzPjxhdXRob3JzPjxhdXRob3I+V2ls
bGlhbXMsIFAuIFQuPC9hdXRob3I+PC9hdXRob3JzPjwvY29udHJpYnV0b3JzPjxhdXRoLWFkZHJl
c3M+TGlmZSBTY2llbmNlcyBEaXZpc2lvbiwgTGF3cmVuY2UgQmVya2VsZXkgTmF0aW9uYWwgTGFi
b3JhdG9yeSwgRG9ubmVyIExhYm9yYXRvcnksIEJlcmtlbGV5LCBDYWxpZm9ybmlhLCBVbml0ZWQg
U3RhdGVzIG9mIEFtZXJpY2EuIHB0d2lsbGlhbXNAbGJsLmdvdjwvYXV0aC1hZGRyZXNzPjx0aXRs
ZXM+PHRpdGxlPkF0dGVudWF0aW5nIGVmZmVjdCBvZiB2aWdvcm91cyBwaHlzaWNhbCBhY3Rpdml0
eSBvbiB0aGUgcmlzayBmb3IgaW5oZXJpdGVkIG9iZXNpdHk6IGEgc3R1ZHkgb2YgNDcsNjkxIHJ1
bm5lcnM8L3RpdGxlPjxzZWNvbmRhcnktdGl0bGU+UGxvUyBvbmU8L3NlY29uZGFyeS10aXRsZT48
YWx0LXRpdGxlPlBMb1MgT25lPC9hbHQtdGl0bGU+PC90aXRsZXM+PHBlcmlvZGljYWw+PGZ1bGwt
dGl0bGU+UGxvUyBvbmU8L2Z1bGwtdGl0bGU+PGFiYnItMT5QTG9TIE9uZTwvYWJici0xPjwvcGVy
aW9kaWNhbD48YWx0LXBlcmlvZGljYWw+PGZ1bGwtdGl0bGU+UGxvUyBvbmU8L2Z1bGwtdGl0bGU+
PGFiYnItMT5QTG9TIE9uZTwvYWJici0xPjwvYWx0LXBlcmlvZGljYWw+PHBhZ2VzPmUzMTQzNjwv
cGFnZXM+PHZvbHVtZT43PC92b2x1bWU+PG51bWJlcj4yPC9udW1iZXI+PGVkaXRpb24+MjAxMi8w
My8wMzwvZWRpdGlvbj48a2V5d29yZHM+PGtleXdvcmQ+QWRpcG9zZSBUaXNzdWUvcGF0aG9sb2d5
PC9rZXl3b3JkPjxrZXl3b3JkPkFkaXBvc2l0eTwva2V5d29yZD48a2V5d29yZD5BZG9sZXNjZW50
PC9rZXl3b3JkPjxrZXl3b3JkPkFkdWx0PC9rZXl3b3JkPjxrZXl3b3JkPkFnZWQ8L2tleXdvcmQ+
PGtleXdvcmQ+QWdlZCwgODAgYW5kIG92ZXI8L2tleXdvcmQ+PGtleXdvcmQ+QXRobGV0ZXM8L2tl
eXdvcmQ+PGtleXdvcmQ+Qm9keSBNYXNzIEluZGV4PC9rZXl3b3JkPjxrZXl3b3JkPkJvZHkgV2Vp
Z2h0PC9rZXl3b3JkPjxrZXl3b3JkPkV4ZXJjaXNlPC9rZXl3b3JkPjxrZXl3b3JkPkZlbWFsZTwv
a2V5d29yZD48a2V5d29yZD5IdW1hbnM8L2tleXdvcmQ+PGtleXdvcmQ+TWFsZTwva2V5d29yZD48
a2V5d29yZD5NaWRkbGUgQWdlZDwva2V5d29yZD48a2V5d29yZD5PYmVzaXR5LypnZW5ldGljcy8q
cHJldmVudGlvbiAmYW1wOyBjb250cm9sPC9rZXl3b3JkPjxrZXl3b3JkPlBvbHltb3JwaGlzbSwg
R2VuZXRpYzwva2V5d29yZD48a2V5d29yZD5SaXNrPC9rZXl3b3JkPjxrZXl3b3JkPlJ1bm5pbmcv
KnBoeXNpb2xvZ3k8L2tleXdvcmQ+PGtleXdvcmQ+U2V4IEZhY3RvcnM8L2tleXdvcmQ+PGtleXdv
cmQ+V2Fpc3QgQ2lyY3VtZmVyZW5jZTwva2V5d29yZD48L2tleXdvcmRzPjxkYXRlcz48eWVhcj4y
MDEyPC95ZWFyPjwvZGF0ZXM+PGlzYm4+MTkzMi02MjAzIChFbGVjdHJvbmljKSYjeEQ7MTkzMi02
MjAzIChMaW5raW5nKTwvaXNibj48YWNjZXNzaW9uLW51bT4yMjM4NDAyMzwvYWNjZXNzaW9uLW51
bT48d29yay10eXBlPlJlc2VhcmNoIFN1cHBvcnQsIE4uSS5ILiwgRXh0cmFtdXJhbDwvd29yay10
eXBlPjx1cmxzPjxyZWxhdGVkLXVybHM+PHVybD5odHRwOi8vd3d3Lm5jYmkubmxtLm5paC5nb3Yv
cHVibWVkLzIyMzg0MDIzPC91cmw+PC9yZWxhdGVkLXVybHM+PC91cmxzPjxjdXN0b20yPjMyODU2
NDY8L2N1c3RvbTI+PGVsZWN0cm9uaWMtcmVzb3VyY2UtbnVtPjEwLjEzNzEvam91cm5hbC5wb25l
LjAwMzE0MzY8L2VsZWN0cm9uaWMtcmVzb3VyY2UtbnVtPjxsYW5ndWFnZT5lbmc8L2xhbmd1YWdl
PjwvcmVjb3JkPjwvQ2l0ZT48Q2l0ZT48QXV0aG9yPkRlbWVyYXRoPC9BdXRob3I+PFllYXI+MjAx
MTwvWWVhcj48UmVjTnVtPjE3ODA8L1JlY051bT48cmVjb3JkPjxyZWMtbnVtYmVyPjE3ODA8L3Jl
Yy1udW1iZXI+PGZvcmVpZ24ta2V5cz48a2V5IGFwcD0iRU4iIGRiLWlkPSI1dHNwdjUyd3N3ZDA5
c2VzZHN0dndwZGF2dHBwYXByMGRhc3AiPjE3ODA8L2tleT48L2ZvcmVpZ24ta2V5cz48cmVmLXR5
cGUgbmFtZT0iSm91cm5hbCBBcnRpY2xlIj4xNzwvcmVmLXR5cGU+PGNvbnRyaWJ1dG9ycz48YXV0
aG9ycz48YXV0aG9yPkRlbWVyYXRoLCBFLiBXLjwvYXV0aG9yPjxhdXRob3I+THV0c2V5LCBQLiBM
LjwvYXV0aG9yPjxhdXRob3I+TW9uZGEsIEsuIEwuPC9hdXRob3I+PGF1dGhvcj5MaW5kYSBLYW8s
IFcuIEguPC9hdXRob3I+PGF1dGhvcj5CcmVzc2xlciwgSi48L2F1dGhvcj48YXV0aG9yPlBhbmtv
dywgSi4gUy48L2F1dGhvcj48YXV0aG9yPk5vcnRoLCBLLiBFLjwvYXV0aG9yPjxhdXRob3I+Rm9s
c29tLCBBLiBSLjwvYXV0aG9yPjwvYXV0aG9ycz48L2NvbnRyaWJ1dG9ycz48YXV0aC1hZGRyZXNz
PkRpdmlzaW9uIG9mIEVwaWRlbWlvbG9neSBhbmQgQ29tbXVuaXR5IEhlYWx0aCwgU2Nob29sIG9m
IFB1YmxpYyBIZWFsdGgsIFVuaXZlcnNpdHkgb2YgTWlubmVzb3RhLCBNaW5uZWFwb2xpcywgTWlu
bmVzb3RhLCBVU0EuIGV3ZEB1bW4uZWR1PC9hdXRoLWFkZHJlc3M+PHRpdGxlcz48dGl0bGU+SW50
ZXJhY3Rpb24gb2YgRlRPIGFuZCBwaHlzaWNhbCBhY3Rpdml0eSBsZXZlbCBvbiBhZGlwb3NpdHkg
aW4gQWZyaWNhbi1BbWVyaWNhbiBhbmQgRXVyb3BlYW4tQW1lcmljYW4gYWR1bHRzOiB0aGUgQVJJ
QyBzdHVkeTwvdGl0bGU+PHNlY29uZGFyeS10aXRsZT5PYmVzaXR5PC9zZWNvbmRhcnktdGl0bGU+
PGFsdC10aXRsZT5PYmVzaXR5IChTaWx2ZXIgU3ByaW5nKTwvYWx0LXRpdGxlPjwvdGl0bGVzPjxw
ZXJpb2RpY2FsPjxmdWxsLXRpdGxlPk9iZXNpdHk8L2Z1bGwtdGl0bGU+PGFiYnItMT5PYmVzaXR5
IChTaWx2ZXIgU3ByaW5nKTwvYWJici0xPjwvcGVyaW9kaWNhbD48YWx0LXBlcmlvZGljYWw+PGZ1
bGwtdGl0bGU+T2Jlc2l0eTwvZnVsbC10aXRsZT48YWJici0xPk9iZXNpdHkgKFNpbHZlciBTcHJp
bmcpPC9hYmJyLTE+PC9hbHQtcGVyaW9kaWNhbD48cGFnZXM+MTg2Ni03MjwvcGFnZXM+PHZvbHVt
ZT4xOTwvdm9sdW1lPjxudW1iZXI+OTwvbnVtYmVyPjxlZGl0aW9uPjIwMTEvMDUvMjA8L2VkaXRp
b24+PGtleXdvcmRzPjxrZXl3b3JkPipBZGlwb3NpdHk8L2tleXdvcmQ+PGtleXdvcmQ+QWZyaWNh
biBBbWVyaWNhbnMvKmdlbmV0aWNzPC9rZXl3b3JkPjxrZXl3b3JkPkFnZWQ8L2tleXdvcmQ+PGtl
eXdvcmQ+Q29ob3J0IFN0dWRpZXM8L2tleXdvcmQ+PGtleXdvcmQ+Q3Jvc3MtU2VjdGlvbmFsIFN0
dWRpZXM8L2tleXdvcmQ+PGtleXdvcmQ+RXVyb3BlYW4gQ29udGluZW50YWwgQW5jZXN0cnkgR3Jv
dXAvKmdlbmV0aWNzPC9rZXl3b3JkPjxrZXl3b3JkPkZlbWFsZTwva2V5d29yZD48a2V5d29yZD5H
ZW5ldGljIEFzc29jaWF0aW9uIFN0dWRpZXM8L2tleXdvcmQ+PGtleXdvcmQ+SHVtYW5zPC9rZXl3
b3JkPjxrZXl3b3JkPkludHJvbnM8L2tleXdvcmQ+PGtleXdvcmQ+TWFsZTwva2V5d29yZD48a2V5
d29yZD5NaWRkbGUgQWdlZDwva2V5d29yZD48a2V5d29yZD4qTW90b3IgQWN0aXZpdHk8L2tleXdv
cmQ+PGtleXdvcmQ+T2Jlc2l0eS9lcGlkZW1pb2xvZ3kvZXRpb2xvZ3kvKmdlbmV0aWNzL3BhdGhv
bG9neTwva2V5d29yZD48a2V5d29yZD4qUG9seW1vcnBoaXNtLCBTaW5nbGUgTnVjbGVvdGlkZTwv
a2V5d29yZD48a2V5d29yZD5Qcm9zcGVjdGl2ZSBTdHVkaWVzPC9rZXl3b3JkPjxrZXl3b3JkPlBy
b3RlaW5zLypnZW5ldGljczwva2V5d29yZD48a2V5d29yZD5TZXggQ2hhcmFjdGVyaXN0aWNzPC9r
ZXl3b3JkPjxrZXl3b3JkPlNwb3J0czwva2V5d29yZD48a2V5d29yZD5Vbml0ZWQgU3RhdGVzL2Vw
aWRlbWlvbG9neTwva2V5d29yZD48a2V5d29yZD5XYWlzdCBDaXJjdW1mZXJlbmNlPC9rZXl3b3Jk
Pjwva2V5d29yZHM+PGRhdGVzPjx5ZWFyPjIwMTE8L3llYXI+PHB1Yi1kYXRlcz48ZGF0ZT5TZXA8
L2RhdGU+PC9wdWItZGF0ZXM+PC9kYXRlcz48aXNibj4xOTMwLTczOVggKEVsZWN0cm9uaWMpJiN4
RDsxOTMwLTczODEgKExpbmtpbmcpPC9pc2JuPjxhY2Nlc3Npb24tbnVtPjIxNTkzODAxPC9hY2Nl
c3Npb24tbnVtPjx3b3JrLXR5cGU+UmVzZWFyY2ggU3VwcG9ydCwgTi5JLkguLCBFeHRyYW11cmFs
PC93b3JrLXR5cGU+PHVybHM+PHJlbGF0ZWQtdXJscz48dXJsPmh0dHA6Ly93d3cubmNiaS5ubG0u
bmloLmdvdi9wdWJtZWQvMjE1OTM4MDE8L3VybD48L3JlbGF0ZWQtdXJscz48L3VybHM+PGN1c3Rv
bTI+MzI5MzM5MjwvY3VzdG9tMj48ZWxlY3Ryb25pYy1yZXNvdXJjZS1udW0+MTAuMTAzOC9vYnku
MjAxMS4xMzE8L2VsZWN0cm9uaWMtcmVzb3VyY2UtbnVtPjxsYW5ndWFnZT5lbmc8L2xhbmd1YWdl
PjwvcmVjb3JkPjwvQ2l0ZT48Q2l0ZT48QXV0aG9yPlNvbmVzdGVkdDwvQXV0aG9yPjxZZWFyPjIw
MTE8L1llYXI+PFJlY051bT4xNzg1PC9SZWNOdW0+PHJlY29yZD48cmVjLW51bWJlcj4xNzg1PC9y
ZWMtbnVtYmVyPjxmb3JlaWduLWtleXM+PGtleSBhcHA9IkVOIiBkYi1pZD0iNXRzcHY1Mndzd2Qw
OXNlc2RzdHZ3cGRhdnRwcGFwcjBkYXNwIj4xNzg1PC9rZXk+PC9mb3JlaWduLWtleXM+PHJlZi10
eXBlIG5hbWU9IkpvdXJuYWwgQXJ0aWNsZSI+MTc8L3JlZi10eXBlPjxjb250cmlidXRvcnM+PGF1
dGhvcnM+PGF1dGhvcj5Tb25lc3RlZHQsIEUuPC9hdXRob3I+PGF1dGhvcj5HdWxsYmVyZywgQi48
L2F1dGhvcj48YXV0aG9yPkVyaWNzb24sIFUuPC9hdXRob3I+PGF1dGhvcj5XaXJmYWx0LCBFLjwv
YXV0aG9yPjxhdXRob3I+SGVkYmxhZCwgQi48L2F1dGhvcj48YXV0aG9yPk9yaG8tTWVsYW5kZXIs
IE0uPC9hdXRob3I+PC9hdXRob3JzPjwvY29udHJpYnV0b3JzPjxhdXRoLWFkZHJlc3M+RGVwYXJ0
bWVudCBvZiBDbGluaWNhbCBTY2llbmNlcyBpbiBNYWxtbywgRGlhYmV0ZXMgYW5kIENhcmRpb3Zh
c2N1bGFyIGRpc2Vhc2UtZ2VuZXRpYyBlcGlkZW1pb2xvZ3ksIEx1bmQgVW5pdmVyc2l0eSwgTWFs
bW8sIFN3ZWRlbi4gRW1pbHkuU29uZXN0ZWR0QG1lZC5sdS5zZTwvYXV0aC1hZGRyZXNzPjx0aXRs
ZXM+PHRpdGxlPkFzc29jaWF0aW9uIGJldHdlZW4gZmF0IGludGFrZSwgcGh5c2ljYWwgYWN0aXZp
dHkgYW5kIG1vcnRhbGl0eSBkZXBlbmRpbmcgb24gZ2VuZXRpYyB2YXJpYXRpb24gaW4gRlRPPC90
aXRsZT48c2Vjb25kYXJ5LXRpdGxlPkludGVybmF0aW9uYWwgam91cm5hbCBvZiBvYmVzaXR5PC9z
ZWNvbmRhcnktdGl0bGU+PGFsdC10aXRsZT5JbnQgSiBPYmVzIChMb25kKTwvYWx0LXRpdGxlPjwv
dGl0bGVzPjxwZXJpb2RpY2FsPjxmdWxsLXRpdGxlPkludGVybmF0aW9uYWwgam91cm5hbCBvZiBv
YmVzaXR5PC9mdWxsLXRpdGxlPjxhYmJyLTE+SW50IEogT2JlcyAoTG9uZCk8L2FiYnItMT48L3Bl
cmlvZGljYWw+PGFsdC1wZXJpb2RpY2FsPjxmdWxsLXRpdGxlPkludGVybmF0aW9uYWwgam91cm5h
bCBvZiBvYmVzaXR5PC9mdWxsLXRpdGxlPjxhYmJyLTE+SW50IEogT2JlcyAoTG9uZCk8L2FiYnIt
MT48L2FsdC1wZXJpb2RpY2FsPjxwYWdlcz4xMDQxLTk8L3BhZ2VzPjx2b2x1bWU+MzU8L3ZvbHVt
ZT48bnVtYmVyPjg8L251bWJlcj48ZWRpdGlvbj4yMDEwLzEyLzI0PC9lZGl0aW9uPjxrZXl3b3Jk
cz48a2V5d29yZD5BZHVsdDwva2V5d29yZD48a2V5d29yZD5BZ2VkPC9rZXl3b3JkPjxrZXl3b3Jk
PipCb2R5IENvbXBvc2l0aW9uPC9rZXl3b3JkPjxrZXl3b3JkPkJvZHkgTWFzcyBJbmRleDwva2V5
d29yZD48a2V5d29yZD5DYXJkaW92YXNjdWxhciBEaXNlYXNlcy8qZ2VuZXRpY3MvKm1vcnRhbGl0
eTwva2V5d29yZD48a2V5d29yZD4qRGlldGFyeSBGYXRzPC9rZXl3b3JkPjxrZXl3b3JkPkZlbWFs
ZTwva2V5d29yZD48a2V5d29yZD5HZW5ldGljIFByZWRpc3Bvc2l0aW9uIHRvIERpc2Vhc2U8L2tl
eXdvcmQ+PGtleXdvcmQ+KkdlbmV0aWMgVmFyaWF0aW9uPC9rZXl3b3JkPjxrZXl3b3JkPkdlbm90
eXBlPC9rZXl3b3JkPjxrZXl3b3JkPkh1bWFuczwva2V5d29yZD48a2V5d29yZD5MZWlzdXJlIEFj
dGl2aXRpZXM8L2tleXdvcmQ+PGtleXdvcmQ+TWFsZTwva2V5d29yZD48a2V5d29yZD5NaWRkbGUg
QWdlZDwva2V5d29yZD48a2V5d29yZD5Nb3RvciBBY3Rpdml0eS8qZ2VuZXRpY3M8L2tleXdvcmQ+
PGtleXdvcmQ+T2Jlc2l0eS8qZ2VuZXRpY3MvbW9ydGFsaXR5PC9rZXl3b3JkPjxrZXl3b3JkPlBy
b3RlaW5zLypnZW5ldGljczwva2V5d29yZD48a2V5d29yZD5RdWVzdGlvbm5haXJlczwva2V5d29y
ZD48a2V5d29yZD5SZXByb2R1Y2liaWxpdHkgb2YgUmVzdWx0czwva2V5d29yZD48L2tleXdvcmRz
PjxkYXRlcz48eWVhcj4yMDExPC95ZWFyPjxwdWItZGF0ZXM+PGRhdGU+QXVnPC9kYXRlPjwvcHVi
LWRhdGVzPjwvZGF0ZXM+PGlzYm4+MTQ3Ni01NDk3IChFbGVjdHJvbmljKSYjeEQ7MDMwNy0wNTY1
IChMaW5raW5nKTwvaXNibj48YWNjZXNzaW9uLW51bT4yMTE3OTAwMzwvYWNjZXNzaW9uLW51bT48
d29yay10eXBlPlJlc2VhcmNoIFN1cHBvcnQsIE5vbi1VLlMuIEdvdiZhcG9zO3Q8L3dvcmstdHlw
ZT48dXJscz48cmVsYXRlZC11cmxzPjx1cmw+aHR0cDovL3d3dy5uY2JpLm5sbS5uaWguZ292L3B1
Ym1lZC8yMTE3OTAwMzwvdXJsPjwvcmVsYXRlZC11cmxzPjwvdXJscz48ZWxlY3Ryb25pYy1yZXNv
dXJjZS1udW0+MTAuMTAzOC9pam8uMjAxMC4yNjM8L2VsZWN0cm9uaWMtcmVzb3VyY2UtbnVtPjxs
YW5ndWFnZT5lbmc8L2xhbmd1YWdlPjwvcmVjb3JkPjwvQ2l0ZT48Q2l0ZT48QXV0aG9yPlJ1aXo8
L0F1dGhvcj48WWVhcj4yMDEwPC9ZZWFyPjxSZWNOdW0+MTc4NzwvUmVjTnVtPjxyZWNvcmQ+PHJl
Yy1udW1iZXI+MTc4NzwvcmVjLW51bWJlcj48Zm9yZWlnbi1rZXlzPjxrZXkgYXBwPSJFTiIgZGIt
aWQ9IjV0c3B2NTJ3c3dkMDlzZXNkc3R2d3BkYXZ0cHBhcHIwZGFzcCI+MTc4Nzwva2V5PjwvZm9y
ZWlnbi1rZXlzPjxyZWYtdHlwZSBuYW1lPSJKb3VybmFsIEFydGljbGUiPjE3PC9yZWYtdHlwZT48
Y29udHJpYnV0b3JzPjxhdXRob3JzPjxhdXRob3I+UnVpeiwgSi4gUi48L2F1dGhvcj48YXV0aG9y
PkxhYmF5ZW4sIEkuPC9hdXRob3I+PGF1dGhvcj5PcnRlZ2EsIEYuIEIuPC9hdXRob3I+PGF1dGhv
cj5MZWdyeSwgVi48L2F1dGhvcj48YXV0aG9yPk1vcmVubywgTC4gQS48L2F1dGhvcj48YXV0aG9y
PkRhbGxvbmdldmlsbGUsIEouPC9hdXRob3I+PGF1dGhvcj5NYXJ0aW5lei1Hb21leiwgRC48L2F1
dGhvcj48YXV0aG9yPkJva29yLCBTLjwvYXV0aG9yPjxhdXRob3I+TWFuaW9zLCBZLjwvYXV0aG9y
PjxhdXRob3I+Q2lhcmFwaWNhLCBELjwvYXV0aG9yPjxhdXRob3I+R290dHJhbmQsIEYuPC9hdXRo
b3I+PGF1dGhvcj5EZSBIZW5hdXcsIFMuPC9hdXRob3I+PGF1dGhvcj5Nb2xuYXIsIEQuPC9hdXRo
b3I+PGF1dGhvcj5Tam9zdHJvbSwgTS48L2F1dGhvcj48YXV0aG9yPk1laXJoYWVnaGUsIEEuPC9h
dXRob3I+PC9hdXRob3JzPjwvY29udHJpYnV0b3JzPjxhdXRoLWFkZHJlc3M+VW5pdCBmb3IgUHJl
dmVudGl2ZSBOdXRyaXRpb24sIERlcGFydG1lbnQgb2YgQmlvc2NpZW5jZXMgYW5kIE51dHJpdGlv
biBhdCBOT1ZVTSwgS2Fyb2xpbnNrYSBJbnN0aXR1dGV0LCBIdWRkaW5nZSwgU3dlZGVuLiBydWl6
akB1Z3IuZXM8L2F1dGgtYWRkcmVzcz48dGl0bGVzPjx0aXRsZT5BdHRlbnVhdGlvbiBvZiB0aGUg
ZWZmZWN0IG9mIHRoZSBGVE8gcnM5OTM5NjA5IHBvbHltb3JwaGlzbSBvbiB0b3RhbCBhbmQgY2Vu
dHJhbCBib2R5IGZhdCBieSBwaHlzaWNhbCBhY3Rpdml0eSBpbiBhZG9sZXNjZW50czogdGhlIEhF
TEVOQSBzdHVkeTwvdGl0bGU+PHNlY29uZGFyeS10aXRsZT5BcmNoaXZlcyBvZiBQZWRpYXRyaWNz
ICZhbXA7IEFkb2xlc2NlbnQgTWVkaWNpbmU8L3NlY29uZGFyeS10aXRsZT48YWx0LXRpdGxlPkFy
Y2ggUGVkaWF0ciBBZG9sZXNjIE1lZDwvYWx0LXRpdGxlPjwvdGl0bGVzPjxwZXJpb2RpY2FsPjxm
dWxsLXRpdGxlPkFyY2hpdmVzIG9mIFBlZGlhdHJpY3MgJmFtcDsgQWRvbGVzY2VudCBNZWRpY2lu
ZTwvZnVsbC10aXRsZT48YWJici0xPkFyY2ggUGVkaWF0ciBBZG9sZXNjIE1lZDwvYWJici0xPjwv
cGVyaW9kaWNhbD48YWx0LXBlcmlvZGljYWw+PGZ1bGwtdGl0bGU+QXJjaGl2ZXMgb2YgUGVkaWF0
cmljcyAmYW1wOyBBZG9sZXNjZW50IE1lZGljaW5lPC9mdWxsLXRpdGxlPjxhYmJyLTE+QXJjaCBQ
ZWRpYXRyIEFkb2xlc2MgTWVkPC9hYmJyLTE+PC9hbHQtcGVyaW9kaWNhbD48cGFnZXM+MzI4LTMz
PC9wYWdlcz48dm9sdW1lPjE2NDwvdm9sdW1lPjxudW1iZXI+NDwvbnVtYmVyPjxlZGl0aW9uPjIw
MTAvMDQvMDc8L2VkaXRpb24+PGtleXdvcmRzPjxrZXl3b3JkPkFkaXBvc2UgVGlzc3VlLypwaHlz
aW9sb2d5PC9rZXl3b3JkPjxrZXl3b3JkPkFkb2xlc2NlbnQ8L2tleXdvcmQ+PGtleXdvcmQ+KkJv
ZHkgRmF0IERpc3RyaWJ1dGlvbjwva2V5d29yZD48a2V5d29yZD5Cb2R5IE1hc3MgSW5kZXg8L2tl
eXdvcmQ+PGtleXdvcmQ+Q3Jvc3MtU2VjdGlvbmFsIFN0dWRpZXM8L2tleXdvcmQ+PGtleXdvcmQ+
RXVyb3BlPC9rZXl3b3JkPjxrZXl3b3JkPipFeGVyY2lzZTwva2V5d29yZD48a2V5d29yZD5GZW1h
bGU8L2tleXdvcmQ+PGtleXdvcmQ+SHVtYW5zPC9rZXl3b3JkPjxrZXl3b3JkPk1hbGU8L2tleXdv
cmQ+PGtleXdvcmQ+T2Jlc2l0eS9nZW5ldGljcy8qcHJldmVudGlvbiAmYW1wOyBjb250cm9sPC9r
ZXl3b3JkPjxrZXl3b3JkPipQb2x5bW9ycGhpc20sIEdlbmV0aWM8L2tleXdvcmQ+PGtleXdvcmQ+
UHJvdGVpbnMvKmdlbmV0aWNzPC9rZXl3b3JkPjxrZXl3b3JkPldhaXN0IENpcmN1bWZlcmVuY2U8
L2tleXdvcmQ+PC9rZXl3b3Jkcz48ZGF0ZXM+PHllYXI+MjAxMDwveWVhcj48cHViLWRhdGVzPjxk
YXRlPkFwcjwvZGF0ZT48L3B1Yi1kYXRlcz48L2RhdGVzPjxpc2JuPjE1MzgtMzYyOCAoRWxlY3Ry
b25pYykmI3hEOzEwNzItNDcxMCAoTGlua2luZyk8L2lzYm4+PGFjY2Vzc2lvbi1udW0+MjAzNjg0
ODU8L2FjY2Vzc2lvbi1udW0+PHdvcmstdHlwZT5NdWx0aWNlbnRlciBTdHVkeSYjeEQ7UmVzZWFy
Y2ggU3VwcG9ydCwgTm9uLVUuUy4gR292JmFwb3M7dDwvd29yay10eXBlPjx1cmxzPjxyZWxhdGVk
LXVybHM+PHVybD5odHRwOi8vd3d3Lm5jYmkubmxtLm5paC5nb3YvcHVibWVkLzIwMzY4NDg1PC91
cmw+PC9yZWxhdGVkLXVybHM+PC91cmxzPjxlbGVjdHJvbmljLXJlc291cmNlLW51bT4xMC4xMDAx
L2FyY2hwZWRpYXRyaWNzLjIwMTAuMjk8L2VsZWN0cm9uaWMtcmVzb3VyY2UtbnVtPjxsYW5ndWFn
ZT5lbmc8L2xhbmd1YWdlPjwvcmVjb3JkPjwvQ2l0ZT48Q2l0ZT48QXV0aG9yPkFuZHJlYXNlbjwv
QXV0aG9yPjxZZWFyPjIwMDg8L1llYXI+PFJlY051bT4xNzg4PC9SZWNOdW0+PHJlY29yZD48cmVj
LW51bWJlcj4xNzg4PC9yZWMtbnVtYmVyPjxmb3JlaWduLWtleXM+PGtleSBhcHA9IkVOIiBkYi1p
ZD0iNXRzcHY1Mndzd2QwOXNlc2RzdHZ3cGRhdnRwcGFwcjBkYXNwIj4xNzg4PC9rZXk+PC9mb3Jl
aWduLWtleXM+PHJlZi10eXBlIG5hbWU9IkpvdXJuYWwgQXJ0aWNsZSI+MTc8L3JlZi10eXBlPjxj
b250cmlidXRvcnM+PGF1dGhvcnM+PGF1dGhvcj5BbmRyZWFzZW4sIEMuIEguPC9hdXRob3I+PGF1
dGhvcj5TdGVuZGVyLVBldGVyc2VuLCBLLiBMLjwvYXV0aG9yPjxhdXRob3I+TW9nZW5zZW4sIE0u
IFMuPC9hdXRob3I+PGF1dGhvcj5Ub3Jla292LCBTLiBTLjwvYXV0aG9yPjxhdXRob3I+V2VnbmVy
LCBMLjwvYXV0aG9yPjxhdXRob3I+QW5kZXJzZW4sIEcuPC9hdXRob3I+PGF1dGhvcj5OaWVsc2Vu
LCBBLiBMLjwvYXV0aG9yPjxhdXRob3I+QWxicmVjaHRzZW4sIEEuPC9hdXRob3I+PGF1dGhvcj5C
b3JjaC1Kb2huc2VuLCBLLjwvYXV0aG9yPjxhdXRob3I+UmFzbXVzc2VuLCBTLiBTLjwvYXV0aG9y
PjxhdXRob3I+Q2xhdXNlbiwgSi4gTy48L2F1dGhvcj48YXV0aG9yPlNhbmRiYWVrLCBBLjwvYXV0
aG9yPjxhdXRob3I+TGF1cml0emVuLCBULjwvYXV0aG9yPjxhdXRob3I+SGFuc2VuLCBMLjwvYXV0
aG9yPjxhdXRob3I+Sm9yZ2Vuc2VuLCBULjwvYXV0aG9yPjxhdXRob3I+UGVkZXJzZW4sIE8uPC9h
dXRob3I+PGF1dGhvcj5IYW5zZW4sIFQuPC9hdXRob3I+PC9hdXRob3JzPjwvY29udHJpYnV0b3Jz
PjxhdXRoLWFkZHJlc3M+U3Rlbm8gRGlhYmV0ZXMgQ2VudGVyLCBOaWVscyBTdGVlbnNlbnMgVmVq
IDEsIE5MQzIuMTMsIERLLTI4MjAgR2VudG9mdGUsIERlbm1hcmsuIGNpbGFAbm92b25vcmRpc2su
Y29tPC9hdXRoLWFkZHJlc3M+PHRpdGxlcz48dGl0bGU+TG93IHBoeXNpY2FsIGFjdGl2aXR5IGFj
Y2VudHVhdGVzIHRoZSBlZmZlY3Qgb2YgdGhlIEZUTyByczk5Mzk2MDkgcG9seW1vcnBoaXNtIG9u
IGJvZHkgZmF0IGFjY3VtdWxhdGlvbjwvdGl0bGU+PHNlY29uZGFyeS10aXRsZT5EaWFiZXRlczwv
c2Vjb25kYXJ5LXRpdGxlPjxhbHQtdGl0bGU+RGlhYmV0ZXM8L2FsdC10aXRsZT48L3RpdGxlcz48
cGVyaW9kaWNhbD48ZnVsbC10aXRsZT5EaWFiZXRlczwvZnVsbC10aXRsZT48YWJici0xPkRpYWJl
dGVzPC9hYmJyLTE+PC9wZXJpb2RpY2FsPjxhbHQtcGVyaW9kaWNhbD48ZnVsbC10aXRsZT5EaWFi
ZXRlczwvZnVsbC10aXRsZT48YWJici0xPkRpYWJldGVzPC9hYmJyLTE+PC9hbHQtcGVyaW9kaWNh
bD48cGFnZXM+OTUtMTAxPC9wYWdlcz48dm9sdW1lPjU3PC92b2x1bWU+PG51bWJlcj4xPC9udW1i
ZXI+PGVkaXRpb24+MjAwNy8xMC8xOTwvZWRpdGlvbj48a2V5d29yZHM+PGtleXdvcmQ+QWRpcG9z
ZSBUaXNzdWUvKmFuYXRvbXkgJmFtcDsgaGlzdG9sb2d5PC9rZXl3b3JkPjxrZXl3b3JkPkFkdWx0
PC9rZXl3b3JkPjxrZXl3b3JkPkJvZHkgTWFzcyBJbmRleDwva2V5d29yZD48a2V5d29yZD5EZW5t
YXJrPC9rZXl3b3JkPjxrZXl3b3JkPkRpYWJldGVzIE1lbGxpdHVzLCBUeXBlIDIvY29tcGxpY2F0
aW9ucy8qZ2VuZXRpY3M8L2tleXdvcmQ+PGtleXdvcmQ+RmVtYWxlPC9rZXl3b3JkPjxrZXl3b3Jk
PipHZW5ldGljIFZhcmlhdGlvbjwva2V5d29yZD48a2V5d29yZD5HZW5vdHlwZTwva2V5d29yZD48
a2V5d29yZD5HbHVjb3NlIEludG9sZXJhbmNlL2dlbmV0aWNzPC9rZXl3b3JkPjxrZXl3b3JkPkh1
bWFuczwva2V5d29yZD48a2V5d29yZD4qTGlua2FnZSBEaXNlcXVpbGlicml1bTwva2V5d29yZD48
a2V5d29yZD5NYWxlPC9rZXl3b3JkPjxrZXl3b3JkPk1pZGRsZSBBZ2VkPC9rZXl3b3JkPjxrZXl3
b3JkPipNb3RvciBBY3Rpdml0eTwva2V5d29yZD48a2V5d29yZD5PYmVzaXR5L2NvbXBsaWNhdGlv
bnMvKmdlbmV0aWNzLypwaHlzaW9wYXRob2xvZ3k8L2tleXdvcmQ+PGtleXdvcmQ+T2RkcyBSYXRp
bzwva2V5d29yZD48a2V5d29yZD5PeG8tQWNpZC1MeWFzZXMvKmdlbmV0aWNzPC9rZXl3b3JkPjxr
ZXl3b3JkPipQb2x5bW9ycGhpc20sIEdlbmV0aWM8L2tleXdvcmQ+PGtleXdvcmQ+UmVmZXJlbmNl
IFZhbHVlczwva2V5d29yZD48L2tleXdvcmRzPjxkYXRlcz48eWVhcj4yMDA4PC95ZWFyPjxwdWIt
ZGF0ZXM+PGRhdGU+SmFuPC9kYXRlPjwvcHViLWRhdGVzPjwvZGF0ZXM+PGlzYm4+MTkzOS0zMjdY
IChFbGVjdHJvbmljKSYjeEQ7MDAxMi0xNzk3IChMaW5raW5nKTwvaXNibj48YWNjZXNzaW9uLW51
bT4xNzk0MjgyMzwvYWNjZXNzaW9uLW51bT48d29yay10eXBlPlJlc2VhcmNoIFN1cHBvcnQsIE5v
bi1VLlMuIEdvdiZhcG9zO3Q8L3dvcmstdHlwZT48dXJscz48cmVsYXRlZC11cmxzPjx1cmw+aHR0
cDovL3d3dy5uY2JpLm5sbS5uaWguZ292L3B1Ym1lZC8xNzk0MjgyMzwvdXJsPjwvcmVsYXRlZC11
cmxzPjwvdXJscz48ZWxlY3Ryb25pYy1yZXNvdXJjZS1udW0+MTAuMjMzNy9kYjA3LTA5MTA8L2Vs
ZWN0cm9uaWMtcmVzb3VyY2UtbnVtPjxsYW5ndWFnZT5lbmc8L2xhbmd1YWdlPjwvcmVjb3JkPjwv
Q2l0ZT48L0VuZE5vdGU+AG==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8" w:tooltip="Andreasen, 2008 #1044" w:history="1">
        <w:r w:rsidR="00D6636D" w:rsidRPr="00B75D9A">
          <w:rPr>
            <w:noProof/>
            <w:vertAlign w:val="superscript"/>
            <w:lang w:val="en-GB"/>
          </w:rPr>
          <w:t>18</w:t>
        </w:r>
      </w:hyperlink>
      <w:r w:rsidR="00B75D9A" w:rsidRPr="00B75D9A">
        <w:rPr>
          <w:noProof/>
          <w:vertAlign w:val="superscript"/>
          <w:lang w:val="en-GB"/>
        </w:rPr>
        <w:t>,</w:t>
      </w:r>
      <w:hyperlink w:anchor="_ENREF_20" w:tooltip="Kilpelainen, 2011 #1875" w:history="1">
        <w:r w:rsidR="00D6636D" w:rsidRPr="00B75D9A">
          <w:rPr>
            <w:noProof/>
            <w:vertAlign w:val="superscript"/>
            <w:lang w:val="en-GB"/>
          </w:rPr>
          <w:t>20</w:t>
        </w:r>
      </w:hyperlink>
      <w:r w:rsidR="00B75D9A" w:rsidRPr="00B75D9A">
        <w:rPr>
          <w:noProof/>
          <w:vertAlign w:val="superscript"/>
          <w:lang w:val="en-GB"/>
        </w:rPr>
        <w:t>,</w:t>
      </w:r>
      <w:hyperlink w:anchor="_ENREF_85" w:tooltip="Williams, 2012 #1777" w:history="1">
        <w:r w:rsidR="00D6636D" w:rsidRPr="00B75D9A">
          <w:rPr>
            <w:noProof/>
            <w:vertAlign w:val="superscript"/>
            <w:lang w:val="en-GB"/>
          </w:rPr>
          <w:t>85</w:t>
        </w:r>
      </w:hyperlink>
      <w:r w:rsidR="00B75D9A" w:rsidRPr="00B75D9A">
        <w:rPr>
          <w:noProof/>
          <w:vertAlign w:val="superscript"/>
          <w:lang w:val="en-GB"/>
        </w:rPr>
        <w:t>,</w:t>
      </w:r>
      <w:hyperlink w:anchor="_ENREF_103" w:tooltip="Richardson, 2013 #1772" w:history="1">
        <w:r w:rsidR="00D6636D" w:rsidRPr="00B75D9A">
          <w:rPr>
            <w:noProof/>
            <w:vertAlign w:val="superscript"/>
            <w:lang w:val="en-GB"/>
          </w:rPr>
          <w:t>103-107</w:t>
        </w:r>
      </w:hyperlink>
      <w:r>
        <w:rPr>
          <w:lang w:val="en-GB"/>
        </w:rPr>
        <w:fldChar w:fldCharType="end"/>
      </w:r>
      <w:r w:rsidRPr="00F9650B">
        <w:rPr>
          <w:lang w:val="en-GB"/>
        </w:rPr>
        <w:t>.</w:t>
      </w:r>
      <w:r w:rsidRPr="0053361E">
        <w:rPr>
          <w:lang w:val="en-GB"/>
        </w:rPr>
        <w:t xml:space="preserve"> </w:t>
      </w:r>
      <w:r>
        <w:rPr>
          <w:lang w:val="en-GB"/>
        </w:rPr>
        <w:t>An i</w:t>
      </w:r>
      <w:r w:rsidRPr="0067681B">
        <w:rPr>
          <w:lang w:val="en-GB"/>
        </w:rPr>
        <w:t xml:space="preserve">nteraction </w:t>
      </w:r>
      <w:r>
        <w:rPr>
          <w:lang w:val="en-GB"/>
        </w:rPr>
        <w:t>between</w:t>
      </w:r>
      <w:r w:rsidRPr="0067681B">
        <w:rPr>
          <w:lang w:val="en-GB"/>
        </w:rPr>
        <w:t xml:space="preserve"> </w:t>
      </w:r>
      <w:r w:rsidRPr="0067681B">
        <w:rPr>
          <w:i/>
          <w:lang w:val="en-GB"/>
        </w:rPr>
        <w:t>FTO</w:t>
      </w:r>
      <w:r w:rsidRPr="0067681B">
        <w:rPr>
          <w:lang w:val="en-GB"/>
        </w:rPr>
        <w:t xml:space="preserve"> intron 1 variant</w:t>
      </w:r>
      <w:r>
        <w:rPr>
          <w:lang w:val="en-GB"/>
        </w:rPr>
        <w:t xml:space="preserve"> and the level of physical activity on obesity was recently confirmed in a meta-analysis of 218,166 adults </w:t>
      </w:r>
      <w:r w:rsidRPr="00342B1B">
        <w:rPr>
          <w:lang w:val="en-GB"/>
        </w:rPr>
        <w:t xml:space="preserve">where </w:t>
      </w:r>
      <w:r>
        <w:rPr>
          <w:lang w:val="en-GB"/>
        </w:rPr>
        <w:t xml:space="preserve">physical activity </w:t>
      </w:r>
      <w:r w:rsidRPr="001C7EED">
        <w:rPr>
          <w:lang w:val="en-GB"/>
        </w:rPr>
        <w:t>attenuated the odds of obesity by 27%</w:t>
      </w:r>
      <w:r>
        <w:rPr>
          <w:lang w:val="en-GB"/>
        </w:rPr>
        <w:t xml:space="preserve"> </w:t>
      </w:r>
      <w:r w:rsidRPr="001C7EED">
        <w:rPr>
          <w:lang w:val="en-GB"/>
        </w:rPr>
        <w:t>conferred by the variant</w:t>
      </w:r>
      <w:hyperlink w:anchor="_ENREF_108" w:tooltip="Kilpelainen, 2011 #2206" w:history="1">
        <w:r w:rsidR="00D6636D">
          <w:rPr>
            <w:lang w:val="en-GB"/>
          </w:rPr>
          <w:fldChar w:fldCharType="begin">
            <w:fldData xml:space="preserve">PEVuZE5vdGU+PENpdGU+PEF1dGhvcj5LaWxwZWxhaW5lbjwvQXV0aG9yPjxZZWFyPjIwMTE8L1ll
YXI+PFJlY051bT4yMjA2PC9SZWNOdW0+PERpc3BsYXlUZXh0PjxzdHlsZSBmYWNlPSJzdXBlcnNj
cmlwdCI+MTA4PC9zdHlsZT48L0Rpc3BsYXlUZXh0PjxyZWNvcmQ+PHJlYy1udW1iZXI+MjIwNjwv
cmVjLW51bWJlcj48cmVmLXR5cGUgbmFtZT0iSm91cm5hbCBBcnRpY2xlIj4xNzwvcmVmLXR5cGU+
PGNvbnRyaWJ1dG9ycz48YXV0aG9ycz48YXV0aG9yPktpbHBlbGFpbmVuLCBULiBPLjwvYXV0aG9y
PjxhdXRob3I+UWksIEwuPC9hdXRob3I+PGF1dGhvcj5CcmFnZSwgUy48L2F1dGhvcj48YXV0aG9y
PlNoYXJwLCBTLiBKLjwvYXV0aG9yPjxhdXRob3I+U29uZXN0ZWR0LCBFLjwvYXV0aG9yPjxhdXRo
b3I+RGVtZXJhdGgsIEUuPC9hdXRob3I+PGF1dGhvcj5BaG1hZCwgVC48L2F1dGhvcj48YXV0aG9y
Pk1vcmEsIFMuPC9hdXRob3I+PGF1dGhvcj5LYWFraW5lbiwgTS48L2F1dGhvcj48YXV0aG9yPlNh
bmRob2x0LCBDLiBILjwvYXV0aG9yPjxhdXRob3I+SG9semFwZmVsLCBDLjwvYXV0aG9yPjxhdXRo
b3I+QXV0ZW5yaWV0aCwgQy4gUy48L2F1dGhvcj48YXV0aG9yPkh5cHBvbmVuLCBFLjwvYXV0aG9y
PjxhdXRob3I+Q2F1Y2hpLCBTLjwvYXV0aG9yPjxhdXRob3I+SGUsIE0uPC9hdXRob3I+PGF1dGhv
cj5LdXRhbGlrLCBaLjwvYXV0aG9yPjxhdXRob3I+S3VtYXJpLCBNLjwvYXV0aG9yPjxhdXRob3I+
U3RhbmNha292YSwgQS48L2F1dGhvcj48YXV0aG9yPk1laWR0bmVyLCBLLjwvYXV0aG9yPjxhdXRo
b3I+QmFsa2F1LCBCLjwvYXV0aG9yPjxhdXRob3I+VGFuLCBKLiBULjwvYXV0aG9yPjxhdXRob3I+
TWFuZ2lubywgTS48L2F1dGhvcj48YXV0aG9yPlRpbXBzb24sIE4uIEouPC9hdXRob3I+PGF1dGhv
cj5Tb25nLCBZLjwvYXV0aG9yPjxhdXRob3I+WmlsbGlrZW5zLCBNLiBDLjwvYXV0aG9yPjxhdXRo
b3I+SmFibG9uc2tpLCBLLiBBLjwvYXV0aG9yPjxhdXRob3I+R2FyY2lhLCBNLiBFLjwvYXV0aG9y
PjxhdXRob3I+Sm9oYW5zc29uLCBTLjwvYXV0aG9yPjxhdXRob3I+QnJhZ2ctR3Jlc2hhbSwgSi4g
TC48L2F1dGhvcj48YXV0aG9yPld1LCBZLjwvYXV0aG9yPjxhdXRob3I+dmFuIFZsaWV0LU9zdGFw
dGNob3VrLCBKLiBWLjwvYXV0aG9yPjxhdXRob3I+T25sYW5kLU1vcmV0LCBOLiBDLjwvYXV0aG9y
PjxhdXRob3I+WmltbWVybWFubiwgRS48L2F1dGhvcj48YXV0aG9yPlJpdmVyYSwgTi4gVi48L2F1
dGhvcj48YXV0aG9yPlRhbmFrYSwgVC48L2F1dGhvcj48YXV0aG9yPlN0cmluZ2hhbSwgSC4gTS48
L2F1dGhvcj48YXV0aG9yPlNpbGJlcm5hZ2VsLCBHLjwvYXV0aG9yPjxhdXRob3I+S2Fub25pLCBT
LjwvYXV0aG9yPjxhdXRob3I+RmVpdG9zYSwgTS4gRi48L2F1dGhvcj48YXV0aG9yPlNuaXRrZXIs
IFMuPC9hdXRob3I+PGF1dGhvcj5SdWl6LCBKLiBSLjwvYXV0aG9yPjxhdXRob3I+TWV0dGVyLCBK
LjwvYXV0aG9yPjxhdXRob3I+TGFycmFkLCBNLiBULjwvYXV0aG9yPjxhdXRob3I+QXRhbGF5LCBN
LjwvYXV0aG9yPjxhdXRob3I+SGFrYW5lbiwgTS48L2F1dGhvcj48YXV0aG9yPkFtaW4sIE4uPC9h
dXRob3I+PGF1dGhvcj5DYXZhbGNhbnRpLVByb2VuY2EsIEMuPC9hdXRob3I+PGF1dGhvcj5Hcm9u
dHZlZCwgQS48L2F1dGhvcj48YXV0aG9yPkhhbGxtYW5zLCBHLjwvYXV0aG9yPjxhdXRob3I+SmFu
c3NvbiwgSi4gTy48L2F1dGhvcj48YXV0aG9yPkt1dXNpc3RvLCBKLjwvYXV0aG9yPjxhdXRob3I+
S2Fob25lbiwgTS48L2F1dGhvcj48YXV0aG9yPkx1dHNleSwgUC4gTC48L2F1dGhvcj48YXV0aG9y
Pk5vbGFuLCBKLiBKLjwvYXV0aG9yPjxhdXRob3I+UGFsbGEsIEwuPC9hdXRob3I+PGF1dGhvcj5Q
ZWRlcnNlbiwgTy48L2F1dGhvcj48YXV0aG9yPlBlcnVzc2UsIEwuPC9hdXRob3I+PGF1dGhvcj5S
ZW5zdHJvbSwgRi48L2F1dGhvcj48YXV0aG9yPlNjb3R0LCBSLiBBLjwvYXV0aG9yPjxhdXRob3I+
U2h1bmdpbiwgRC48L2F1dGhvcj48YXV0aG9yPlNvdmlvLCBVLjwvYXV0aG9yPjxhdXRob3I+VGFt
bWVsaW4sIFQuIEguPC9hdXRob3I+PGF1dGhvcj5Sb25uZW1hYSwgVC48L2F1dGhvcj48YXV0aG9y
Pkxha2thLCBULiBBLjwvYXV0aG9yPjxhdXRob3I+VXVzaXR1cGEsIE0uPC9hdXRob3I+PGF1dGhv
cj5SaW9zLCBNLiBTLjwvYXV0aG9yPjxhdXRob3I+RmVycnVjY2ksIEwuPC9hdXRob3I+PGF1dGhv
cj5Cb3VjaGFyZCwgQy48L2F1dGhvcj48YXV0aG9yPk1laXJoYWVnaGUsIEEuPC9hdXRob3I+PGF1
dGhvcj5GdSwgTS48L2F1dGhvcj48YXV0aG9yPldhbGtlciwgTS48L2F1dGhvcj48YXV0aG9yPkJv
cmVja2ksIEkuIEIuPC9hdXRob3I+PGF1dGhvcj5EZWRvdXNzaXMsIEcuIFYuPC9hdXRob3I+PGF1
dGhvcj5Gcml0c2NoZSwgQS48L2F1dGhvcj48YXV0aG9yPk9obHNzb24sIEMuPC9hdXRob3I+PGF1
dGhvcj5Cb2VobmtlLCBNLjwvYXV0aG9yPjxhdXRob3I+QmFuZGluZWxsaSwgUy48L2F1dGhvcj48
YXV0aG9yPnZhbiBEdWlqbiwgQy4gTS48L2F1dGhvcj48YXV0aG9yPkVicmFoaW0sIFMuPC9hdXRo
b3I+PGF1dGhvcj5MYXdsb3IsIEQuIEEuPC9hdXRob3I+PGF1dGhvcj5HdWRuYXNvbiwgVi48L2F1
dGhvcj48YXV0aG9yPkhhcnJpcywgVC4gQi48L2F1dGhvcj48YXV0aG9yPlNvcmVuc2VuLCBULiBJ
LjwvYXV0aG9yPjxhdXRob3I+TW9obGtlLCBLLiBMLjwvYXV0aG9yPjxhdXRob3I+SG9mbWFuLCBB
LjwvYXV0aG9yPjxhdXRob3I+VWl0dGVybGluZGVuLCBBLiBHLjwvYXV0aG9yPjxhdXRob3I+VHVv
bWlsZWh0bywgSi48L2F1dGhvcj48YXV0aG9yPkxlaHRpbWFraSwgVC48L2F1dGhvcj48YXV0aG9y
PlJhaXRha2FyaSwgTy48L2F1dGhvcj48YXV0aG9yPklzb21hYSwgQi48L2F1dGhvcj48YXV0aG9y
Pk5qb2xzdGFkLCBQLiBSLjwvYXV0aG9yPjxhdXRob3I+RmxvcmV6LCBKLiBDLjwvYXV0aG9yPjxh
dXRob3I+TGl1LCBTLjwvYXV0aG9yPjxhdXRob3I+TmVzcywgQS48L2F1dGhvcj48YXV0aG9yPlNw
ZWN0b3IsIFQuIEQuPC9hdXRob3I+PGF1dGhvcj5UYWksIEUuIFMuPC9hdXRob3I+PGF1dGhvcj5G
cm9ndWVsLCBQLjwvYXV0aG9yPjxhdXRob3I+Qm9laW5nLCBILjwvYXV0aG9yPjxhdXRob3I+TGFh
a3NvLCBNLjwvYXV0aG9yPjxhdXRob3I+TWFybW90LCBNLjwvYXV0aG9yPjxhdXRob3I+QmVyZ21h
bm4sIFMuPC9hdXRob3I+PGF1dGhvcj5Qb3dlciwgQy48L2F1dGhvcj48YXV0aG9yPktoYXcsIEsu
IFQuPC9hdXRob3I+PGF1dGhvcj5DaGFzbWFuLCBELjwvYXV0aG9yPjxhdXRob3I+Umlka2VyLCBQ
LjwvYXV0aG9yPjxhdXRob3I+SGFuc2VuLCBULjwvYXV0aG9yPjxhdXRob3I+TW9uZGEsIEsuIEwu
PC9hdXRob3I+PGF1dGhvcj5JbGxpZywgVC48L2F1dGhvcj48YXV0aG9yPkphcnZlbGluLCBNLiBS
LjwvYXV0aG9yPjxhdXRob3I+V2FyZWhhbSwgTi4gSi48L2F1dGhvcj48YXV0aG9yPkh1LCBGLiBC
LjwvYXV0aG9yPjxhdXRob3I+R3Jvb3AsIEwuIEMuPC9hdXRob3I+PGF1dGhvcj5PcmhvLU1lbGFu
ZGVyLCBNLjwvYXV0aG9yPjxhdXRob3I+RWtlbHVuZCwgVS48L2F1dGhvcj48YXV0aG9yPkZyYW5r
cywgUC4gVy48L2F1dGhvcj48YXV0aG9yPkxvb3MsIFIuIEouPC9hdXRob3I+PC9hdXRob3JzPjwv
Y29udHJpYnV0b3JzPjxhdXRoLWFkZHJlc3M+TWVkaWNhbCBSZXNlYXJjaCBDb3VuY2lsIEVwaWRl
bWlvbG9neSBVbml0LCBJbnN0aXR1dGUgb2YgTWV0YWJvbGljIFNjaWVuY2UsIENhbWJyaWRnZSwg
VW5pdGVkIEtpbmdkb20uPC9hdXRoLWFkZHJlc3M+PHRpdGxlcz48dGl0bGU+UGh5c2ljYWwgYWN0
aXZpdHkgYXR0ZW51YXRlcyB0aGUgaW5mbHVlbmNlIG9mIEZUTyB2YXJpYW50cyBvbiBvYmVzaXR5
IHJpc2s6IGEgbWV0YS1hbmFseXNpcyBvZiAyMTgsMTY2IGFkdWx0cyBhbmQgMTksMjY4IGNoaWxk
cmVuPC90aXRsZT48c2Vjb25kYXJ5LXRpdGxlPlBMb1MgTWVkPC9zZWNvbmRhcnktdGl0bGU+PC90
aXRsZXM+PHBlcmlvZGljYWw+PGZ1bGwtdGl0bGU+UExvUyBNZWQ8L2Z1bGwtdGl0bGU+PC9wZXJp
b2RpY2FsPjxwYWdlcz5lMTAwMTExNjwvcGFnZXM+PHZvbHVtZT44PC92b2x1bWU+PG51bWJlcj4x
MTwvbnVtYmVyPjxrZXl3b3Jkcz48a2V5d29yZD5BZGlwb3NlIFRpc3N1ZS9tZXRhYm9saXNtPC9r
ZXl3b3JkPjxrZXl3b3JkPkFkb2xlc2NlbnQ8L2tleXdvcmQ+PGtleXdvcmQ+QWR1bHQ8L2tleXdv
cmQ+PGtleXdvcmQ+QWdlZDwva2V5d29yZD48a2V5d29yZD5DaGlsZDwva2V5d29yZD48a2V5d29y
ZD5GZW1hbGU8L2tleXdvcmQ+PGtleXdvcmQ+KkdlbmV0aWMgUHJlZGlzcG9zaXRpb24gdG8gRGlz
ZWFzZTwva2V5d29yZD48a2V5d29yZD5HZW5vdHlwZTwva2V5d29yZD48a2V5d29yZD5IdW1hbnM8
L2tleXdvcmQ+PGtleXdvcmQ+TWFsZTwva2V5d29yZD48a2V5d29yZD4qTW90b3IgQWN0aXZpdHk8
L2tleXdvcmQ+PGtleXdvcmQ+T2Jlc2l0eS8qZ2VuZXRpY3MvbWV0YWJvbGlzbS9waHlzaW9wYXRo
b2xvZ3k8L2tleXdvcmQ+PGtleXdvcmQ+KlBvbHltb3JwaGlzbSwgU2luZ2xlIE51Y2xlb3RpZGU8
L2tleXdvcmQ+PGtleXdvcmQ+UHJvdGVpbnMvKmdlbmV0aWNzPC9rZXl3b3JkPjxrZXl3b3JkPlJp
c2sgRmFjdG9yczwva2V5d29yZD48L2tleXdvcmRzPjxkYXRlcz48eWVhcj4yMDExPC95ZWFyPjxw
dWItZGF0ZXM+PGRhdGU+Tm92PC9kYXRlPjwvcHViLWRhdGVzPjwvZGF0ZXM+PGFjY2Vzc2lvbi1u
dW0+MjIwNjkzNzk8L2FjY2Vzc2lvbi1udW0+PHVybHM+PHJlbGF0ZWQtdXJscz48dXJsPmh0dHA6
Ly93d3cubmNiaS5ubG0ubmloLmdvdi9lbnRyZXovcXVlcnkuZmNnaT9jbWQ9UmV0cmlldmUmYW1w
O2RiPVB1Yk1lZCZhbXA7ZG9wdD1DaXRhdGlvbiZhbXA7bGlzdF91aWRzPTIyMDY5Mzc5IDwvdXJs
PjwvcmVsYXRlZC11cmxzPjwvdXJscz48L3JlY29yZD48L0NpdGU+PC9FbmROb3RlPgB=
</w:fldData>
          </w:fldChar>
        </w:r>
        <w:r w:rsidR="00D6636D">
          <w:rPr>
            <w:lang w:val="en-GB"/>
          </w:rPr>
          <w:instrText xml:space="preserve"> ADDIN EN.CITE </w:instrText>
        </w:r>
        <w:r w:rsidR="00D6636D">
          <w:rPr>
            <w:lang w:val="en-GB"/>
          </w:rPr>
          <w:fldChar w:fldCharType="begin">
            <w:fldData xml:space="preserve">PEVuZE5vdGU+PENpdGU+PEF1dGhvcj5LaWxwZWxhaW5lbjwvQXV0aG9yPjxZZWFyPjIwMTE8L1ll
YXI+PFJlY051bT4yMjA2PC9SZWNOdW0+PERpc3BsYXlUZXh0PjxzdHlsZSBmYWNlPSJzdXBlcnNj
cmlwdCI+MTA4PC9zdHlsZT48L0Rpc3BsYXlUZXh0PjxyZWNvcmQ+PHJlYy1udW1iZXI+MjIwNjwv
cmVjLW51bWJlcj48cmVmLXR5cGUgbmFtZT0iSm91cm5hbCBBcnRpY2xlIj4xNzwvcmVmLXR5cGU+
PGNvbnRyaWJ1dG9ycz48YXV0aG9ycz48YXV0aG9yPktpbHBlbGFpbmVuLCBULiBPLjwvYXV0aG9y
PjxhdXRob3I+UWksIEwuPC9hdXRob3I+PGF1dGhvcj5CcmFnZSwgUy48L2F1dGhvcj48YXV0aG9y
PlNoYXJwLCBTLiBKLjwvYXV0aG9yPjxhdXRob3I+U29uZXN0ZWR0LCBFLjwvYXV0aG9yPjxhdXRo
b3I+RGVtZXJhdGgsIEUuPC9hdXRob3I+PGF1dGhvcj5BaG1hZCwgVC48L2F1dGhvcj48YXV0aG9y
Pk1vcmEsIFMuPC9hdXRob3I+PGF1dGhvcj5LYWFraW5lbiwgTS48L2F1dGhvcj48YXV0aG9yPlNh
bmRob2x0LCBDLiBILjwvYXV0aG9yPjxhdXRob3I+SG9semFwZmVsLCBDLjwvYXV0aG9yPjxhdXRo
b3I+QXV0ZW5yaWV0aCwgQy4gUy48L2F1dGhvcj48YXV0aG9yPkh5cHBvbmVuLCBFLjwvYXV0aG9y
PjxhdXRob3I+Q2F1Y2hpLCBTLjwvYXV0aG9yPjxhdXRob3I+SGUsIE0uPC9hdXRob3I+PGF1dGhv
cj5LdXRhbGlrLCBaLjwvYXV0aG9yPjxhdXRob3I+S3VtYXJpLCBNLjwvYXV0aG9yPjxhdXRob3I+
U3RhbmNha292YSwgQS48L2F1dGhvcj48YXV0aG9yPk1laWR0bmVyLCBLLjwvYXV0aG9yPjxhdXRo
b3I+QmFsa2F1LCBCLjwvYXV0aG9yPjxhdXRob3I+VGFuLCBKLiBULjwvYXV0aG9yPjxhdXRob3I+
TWFuZ2lubywgTS48L2F1dGhvcj48YXV0aG9yPlRpbXBzb24sIE4uIEouPC9hdXRob3I+PGF1dGhv
cj5Tb25nLCBZLjwvYXV0aG9yPjxhdXRob3I+WmlsbGlrZW5zLCBNLiBDLjwvYXV0aG9yPjxhdXRo
b3I+SmFibG9uc2tpLCBLLiBBLjwvYXV0aG9yPjxhdXRob3I+R2FyY2lhLCBNLiBFLjwvYXV0aG9y
PjxhdXRob3I+Sm9oYW5zc29uLCBTLjwvYXV0aG9yPjxhdXRob3I+QnJhZ2ctR3Jlc2hhbSwgSi4g
TC48L2F1dGhvcj48YXV0aG9yPld1LCBZLjwvYXV0aG9yPjxhdXRob3I+dmFuIFZsaWV0LU9zdGFw
dGNob3VrLCBKLiBWLjwvYXV0aG9yPjxhdXRob3I+T25sYW5kLU1vcmV0LCBOLiBDLjwvYXV0aG9y
PjxhdXRob3I+WmltbWVybWFubiwgRS48L2F1dGhvcj48YXV0aG9yPlJpdmVyYSwgTi4gVi48L2F1
dGhvcj48YXV0aG9yPlRhbmFrYSwgVC48L2F1dGhvcj48YXV0aG9yPlN0cmluZ2hhbSwgSC4gTS48
L2F1dGhvcj48YXV0aG9yPlNpbGJlcm5hZ2VsLCBHLjwvYXV0aG9yPjxhdXRob3I+S2Fub25pLCBT
LjwvYXV0aG9yPjxhdXRob3I+RmVpdG9zYSwgTS4gRi48L2F1dGhvcj48YXV0aG9yPlNuaXRrZXIs
IFMuPC9hdXRob3I+PGF1dGhvcj5SdWl6LCBKLiBSLjwvYXV0aG9yPjxhdXRob3I+TWV0dGVyLCBK
LjwvYXV0aG9yPjxhdXRob3I+TGFycmFkLCBNLiBULjwvYXV0aG9yPjxhdXRob3I+QXRhbGF5LCBN
LjwvYXV0aG9yPjxhdXRob3I+SGFrYW5lbiwgTS48L2F1dGhvcj48YXV0aG9yPkFtaW4sIE4uPC9h
dXRob3I+PGF1dGhvcj5DYXZhbGNhbnRpLVByb2VuY2EsIEMuPC9hdXRob3I+PGF1dGhvcj5Hcm9u
dHZlZCwgQS48L2F1dGhvcj48YXV0aG9yPkhhbGxtYW5zLCBHLjwvYXV0aG9yPjxhdXRob3I+SmFu
c3NvbiwgSi4gTy48L2F1dGhvcj48YXV0aG9yPkt1dXNpc3RvLCBKLjwvYXV0aG9yPjxhdXRob3I+
S2Fob25lbiwgTS48L2F1dGhvcj48YXV0aG9yPkx1dHNleSwgUC4gTC48L2F1dGhvcj48YXV0aG9y
Pk5vbGFuLCBKLiBKLjwvYXV0aG9yPjxhdXRob3I+UGFsbGEsIEwuPC9hdXRob3I+PGF1dGhvcj5Q
ZWRlcnNlbiwgTy48L2F1dGhvcj48YXV0aG9yPlBlcnVzc2UsIEwuPC9hdXRob3I+PGF1dGhvcj5S
ZW5zdHJvbSwgRi48L2F1dGhvcj48YXV0aG9yPlNjb3R0LCBSLiBBLjwvYXV0aG9yPjxhdXRob3I+
U2h1bmdpbiwgRC48L2F1dGhvcj48YXV0aG9yPlNvdmlvLCBVLjwvYXV0aG9yPjxhdXRob3I+VGFt
bWVsaW4sIFQuIEguPC9hdXRob3I+PGF1dGhvcj5Sb25uZW1hYSwgVC48L2F1dGhvcj48YXV0aG9y
Pkxha2thLCBULiBBLjwvYXV0aG9yPjxhdXRob3I+VXVzaXR1cGEsIE0uPC9hdXRob3I+PGF1dGhv
cj5SaW9zLCBNLiBTLjwvYXV0aG9yPjxhdXRob3I+RmVycnVjY2ksIEwuPC9hdXRob3I+PGF1dGhv
cj5Cb3VjaGFyZCwgQy48L2F1dGhvcj48YXV0aG9yPk1laXJoYWVnaGUsIEEuPC9hdXRob3I+PGF1
dGhvcj5GdSwgTS48L2F1dGhvcj48YXV0aG9yPldhbGtlciwgTS48L2F1dGhvcj48YXV0aG9yPkJv
cmVja2ksIEkuIEIuPC9hdXRob3I+PGF1dGhvcj5EZWRvdXNzaXMsIEcuIFYuPC9hdXRob3I+PGF1
dGhvcj5Gcml0c2NoZSwgQS48L2F1dGhvcj48YXV0aG9yPk9obHNzb24sIEMuPC9hdXRob3I+PGF1
dGhvcj5Cb2VobmtlLCBNLjwvYXV0aG9yPjxhdXRob3I+QmFuZGluZWxsaSwgUy48L2F1dGhvcj48
YXV0aG9yPnZhbiBEdWlqbiwgQy4gTS48L2F1dGhvcj48YXV0aG9yPkVicmFoaW0sIFMuPC9hdXRo
b3I+PGF1dGhvcj5MYXdsb3IsIEQuIEEuPC9hdXRob3I+PGF1dGhvcj5HdWRuYXNvbiwgVi48L2F1
dGhvcj48YXV0aG9yPkhhcnJpcywgVC4gQi48L2F1dGhvcj48YXV0aG9yPlNvcmVuc2VuLCBULiBJ
LjwvYXV0aG9yPjxhdXRob3I+TW9obGtlLCBLLiBMLjwvYXV0aG9yPjxhdXRob3I+SG9mbWFuLCBB
LjwvYXV0aG9yPjxhdXRob3I+VWl0dGVybGluZGVuLCBBLiBHLjwvYXV0aG9yPjxhdXRob3I+VHVv
bWlsZWh0bywgSi48L2F1dGhvcj48YXV0aG9yPkxlaHRpbWFraSwgVC48L2F1dGhvcj48YXV0aG9y
PlJhaXRha2FyaSwgTy48L2F1dGhvcj48YXV0aG9yPklzb21hYSwgQi48L2F1dGhvcj48YXV0aG9y
Pk5qb2xzdGFkLCBQLiBSLjwvYXV0aG9yPjxhdXRob3I+RmxvcmV6LCBKLiBDLjwvYXV0aG9yPjxh
dXRob3I+TGl1LCBTLjwvYXV0aG9yPjxhdXRob3I+TmVzcywgQS48L2F1dGhvcj48YXV0aG9yPlNw
ZWN0b3IsIFQuIEQuPC9hdXRob3I+PGF1dGhvcj5UYWksIEUuIFMuPC9hdXRob3I+PGF1dGhvcj5G
cm9ndWVsLCBQLjwvYXV0aG9yPjxhdXRob3I+Qm9laW5nLCBILjwvYXV0aG9yPjxhdXRob3I+TGFh
a3NvLCBNLjwvYXV0aG9yPjxhdXRob3I+TWFybW90LCBNLjwvYXV0aG9yPjxhdXRob3I+QmVyZ21h
bm4sIFMuPC9hdXRob3I+PGF1dGhvcj5Qb3dlciwgQy48L2F1dGhvcj48YXV0aG9yPktoYXcsIEsu
IFQuPC9hdXRob3I+PGF1dGhvcj5DaGFzbWFuLCBELjwvYXV0aG9yPjxhdXRob3I+Umlka2VyLCBQ
LjwvYXV0aG9yPjxhdXRob3I+SGFuc2VuLCBULjwvYXV0aG9yPjxhdXRob3I+TW9uZGEsIEsuIEwu
PC9hdXRob3I+PGF1dGhvcj5JbGxpZywgVC48L2F1dGhvcj48YXV0aG9yPkphcnZlbGluLCBNLiBS
LjwvYXV0aG9yPjxhdXRob3I+V2FyZWhhbSwgTi4gSi48L2F1dGhvcj48YXV0aG9yPkh1LCBGLiBC
LjwvYXV0aG9yPjxhdXRob3I+R3Jvb3AsIEwuIEMuPC9hdXRob3I+PGF1dGhvcj5PcmhvLU1lbGFu
ZGVyLCBNLjwvYXV0aG9yPjxhdXRob3I+RWtlbHVuZCwgVS48L2F1dGhvcj48YXV0aG9yPkZyYW5r
cywgUC4gVy48L2F1dGhvcj48YXV0aG9yPkxvb3MsIFIuIEouPC9hdXRob3I+PC9hdXRob3JzPjwv
Y29udHJpYnV0b3JzPjxhdXRoLWFkZHJlc3M+TWVkaWNhbCBSZXNlYXJjaCBDb3VuY2lsIEVwaWRl
bWlvbG9neSBVbml0LCBJbnN0aXR1dGUgb2YgTWV0YWJvbGljIFNjaWVuY2UsIENhbWJyaWRnZSwg
VW5pdGVkIEtpbmdkb20uPC9hdXRoLWFkZHJlc3M+PHRpdGxlcz48dGl0bGU+UGh5c2ljYWwgYWN0
aXZpdHkgYXR0ZW51YXRlcyB0aGUgaW5mbHVlbmNlIG9mIEZUTyB2YXJpYW50cyBvbiBvYmVzaXR5
IHJpc2s6IGEgbWV0YS1hbmFseXNpcyBvZiAyMTgsMTY2IGFkdWx0cyBhbmQgMTksMjY4IGNoaWxk
cmVuPC90aXRsZT48c2Vjb25kYXJ5LXRpdGxlPlBMb1MgTWVkPC9zZWNvbmRhcnktdGl0bGU+PC90
aXRsZXM+PHBlcmlvZGljYWw+PGZ1bGwtdGl0bGU+UExvUyBNZWQ8L2Z1bGwtdGl0bGU+PC9wZXJp
b2RpY2FsPjxwYWdlcz5lMTAwMTExNjwvcGFnZXM+PHZvbHVtZT44PC92b2x1bWU+PG51bWJlcj4x
MTwvbnVtYmVyPjxrZXl3b3Jkcz48a2V5d29yZD5BZGlwb3NlIFRpc3N1ZS9tZXRhYm9saXNtPC9r
ZXl3b3JkPjxrZXl3b3JkPkFkb2xlc2NlbnQ8L2tleXdvcmQ+PGtleXdvcmQ+QWR1bHQ8L2tleXdv
cmQ+PGtleXdvcmQ+QWdlZDwva2V5d29yZD48a2V5d29yZD5DaGlsZDwva2V5d29yZD48a2V5d29y
ZD5GZW1hbGU8L2tleXdvcmQ+PGtleXdvcmQ+KkdlbmV0aWMgUHJlZGlzcG9zaXRpb24gdG8gRGlz
ZWFzZTwva2V5d29yZD48a2V5d29yZD5HZW5vdHlwZTwva2V5d29yZD48a2V5d29yZD5IdW1hbnM8
L2tleXdvcmQ+PGtleXdvcmQ+TWFsZTwva2V5d29yZD48a2V5d29yZD4qTW90b3IgQWN0aXZpdHk8
L2tleXdvcmQ+PGtleXdvcmQ+T2Jlc2l0eS8qZ2VuZXRpY3MvbWV0YWJvbGlzbS9waHlzaW9wYXRo
b2xvZ3k8L2tleXdvcmQ+PGtleXdvcmQ+KlBvbHltb3JwaGlzbSwgU2luZ2xlIE51Y2xlb3RpZGU8
L2tleXdvcmQ+PGtleXdvcmQ+UHJvdGVpbnMvKmdlbmV0aWNzPC9rZXl3b3JkPjxrZXl3b3JkPlJp
c2sgRmFjdG9yczwva2V5d29yZD48L2tleXdvcmRzPjxkYXRlcz48eWVhcj4yMDExPC95ZWFyPjxw
dWItZGF0ZXM+PGRhdGU+Tm92PC9kYXRlPjwvcHViLWRhdGVzPjwvZGF0ZXM+PGFjY2Vzc2lvbi1u
dW0+MjIwNjkzNzk8L2FjY2Vzc2lvbi1udW0+PHVybHM+PHJlbGF0ZWQtdXJscz48dXJsPmh0dHA6
Ly93d3cubmNiaS5ubG0ubmloLmdvdi9lbnRyZXovcXVlcnkuZmNnaT9jbWQ9UmV0cmlldmUmYW1w
O2RiPVB1Yk1lZCZhbXA7ZG9wdD1DaXRhdGlvbiZhbXA7bGlzdF91aWRzPTIyMDY5Mzc5IDwvdXJs
PjwvcmVsYXRlZC11cmxzPjwvdXJscz48L3JlY29yZD48L0NpdGU+PC9FbmROb3RlPgB=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108</w:t>
        </w:r>
        <w:r w:rsidR="00D6636D">
          <w:rPr>
            <w:lang w:val="en-GB"/>
          </w:rPr>
          <w:fldChar w:fldCharType="end"/>
        </w:r>
      </w:hyperlink>
      <w:r w:rsidRPr="008C0317">
        <w:rPr>
          <w:lang w:val="en-GB"/>
        </w:rPr>
        <w:t>.</w:t>
      </w:r>
      <w:r>
        <w:rPr>
          <w:lang w:val="en-GB"/>
        </w:rPr>
        <w:t xml:space="preserve"> No such interaction was found in 19,268 children and adolescents</w:t>
      </w:r>
      <w:hyperlink w:anchor="_ENREF_108" w:tooltip="Kilpelainen, 2011 #2206" w:history="1">
        <w:r w:rsidR="00D6636D">
          <w:rPr>
            <w:lang w:val="en-GB"/>
          </w:rPr>
          <w:fldChar w:fldCharType="begin">
            <w:fldData xml:space="preserve">PEVuZE5vdGU+PENpdGU+PEF1dGhvcj5LaWxwZWxhaW5lbjwvQXV0aG9yPjxZZWFyPjIwMTE8L1ll
YXI+PFJlY051bT4yMjA2PC9SZWNOdW0+PERpc3BsYXlUZXh0PjxzdHlsZSBmYWNlPSJzdXBlcnNj
cmlwdCI+MTA4PC9zdHlsZT48L0Rpc3BsYXlUZXh0PjxyZWNvcmQ+PHJlYy1udW1iZXI+MjIwNjwv
cmVjLW51bWJlcj48cmVmLXR5cGUgbmFtZT0iSm91cm5hbCBBcnRpY2xlIj4xNzwvcmVmLXR5cGU+
PGNvbnRyaWJ1dG9ycz48YXV0aG9ycz48YXV0aG9yPktpbHBlbGFpbmVuLCBULiBPLjwvYXV0aG9y
PjxhdXRob3I+UWksIEwuPC9hdXRob3I+PGF1dGhvcj5CcmFnZSwgUy48L2F1dGhvcj48YXV0aG9y
PlNoYXJwLCBTLiBKLjwvYXV0aG9yPjxhdXRob3I+U29uZXN0ZWR0LCBFLjwvYXV0aG9yPjxhdXRo
b3I+RGVtZXJhdGgsIEUuPC9hdXRob3I+PGF1dGhvcj5BaG1hZCwgVC48L2F1dGhvcj48YXV0aG9y
Pk1vcmEsIFMuPC9hdXRob3I+PGF1dGhvcj5LYWFraW5lbiwgTS48L2F1dGhvcj48YXV0aG9yPlNh
bmRob2x0LCBDLiBILjwvYXV0aG9yPjxhdXRob3I+SG9semFwZmVsLCBDLjwvYXV0aG9yPjxhdXRo
b3I+QXV0ZW5yaWV0aCwgQy4gUy48L2F1dGhvcj48YXV0aG9yPkh5cHBvbmVuLCBFLjwvYXV0aG9y
PjxhdXRob3I+Q2F1Y2hpLCBTLjwvYXV0aG9yPjxhdXRob3I+SGUsIE0uPC9hdXRob3I+PGF1dGhv
cj5LdXRhbGlrLCBaLjwvYXV0aG9yPjxhdXRob3I+S3VtYXJpLCBNLjwvYXV0aG9yPjxhdXRob3I+
U3RhbmNha292YSwgQS48L2F1dGhvcj48YXV0aG9yPk1laWR0bmVyLCBLLjwvYXV0aG9yPjxhdXRo
b3I+QmFsa2F1LCBCLjwvYXV0aG9yPjxhdXRob3I+VGFuLCBKLiBULjwvYXV0aG9yPjxhdXRob3I+
TWFuZ2lubywgTS48L2F1dGhvcj48YXV0aG9yPlRpbXBzb24sIE4uIEouPC9hdXRob3I+PGF1dGhv
cj5Tb25nLCBZLjwvYXV0aG9yPjxhdXRob3I+WmlsbGlrZW5zLCBNLiBDLjwvYXV0aG9yPjxhdXRo
b3I+SmFibG9uc2tpLCBLLiBBLjwvYXV0aG9yPjxhdXRob3I+R2FyY2lhLCBNLiBFLjwvYXV0aG9y
PjxhdXRob3I+Sm9oYW5zc29uLCBTLjwvYXV0aG9yPjxhdXRob3I+QnJhZ2ctR3Jlc2hhbSwgSi4g
TC48L2F1dGhvcj48YXV0aG9yPld1LCBZLjwvYXV0aG9yPjxhdXRob3I+dmFuIFZsaWV0LU9zdGFw
dGNob3VrLCBKLiBWLjwvYXV0aG9yPjxhdXRob3I+T25sYW5kLU1vcmV0LCBOLiBDLjwvYXV0aG9y
PjxhdXRob3I+WmltbWVybWFubiwgRS48L2F1dGhvcj48YXV0aG9yPlJpdmVyYSwgTi4gVi48L2F1
dGhvcj48YXV0aG9yPlRhbmFrYSwgVC48L2F1dGhvcj48YXV0aG9yPlN0cmluZ2hhbSwgSC4gTS48
L2F1dGhvcj48YXV0aG9yPlNpbGJlcm5hZ2VsLCBHLjwvYXV0aG9yPjxhdXRob3I+S2Fub25pLCBT
LjwvYXV0aG9yPjxhdXRob3I+RmVpdG9zYSwgTS4gRi48L2F1dGhvcj48YXV0aG9yPlNuaXRrZXIs
IFMuPC9hdXRob3I+PGF1dGhvcj5SdWl6LCBKLiBSLjwvYXV0aG9yPjxhdXRob3I+TWV0dGVyLCBK
LjwvYXV0aG9yPjxhdXRob3I+TGFycmFkLCBNLiBULjwvYXV0aG9yPjxhdXRob3I+QXRhbGF5LCBN
LjwvYXV0aG9yPjxhdXRob3I+SGFrYW5lbiwgTS48L2F1dGhvcj48YXV0aG9yPkFtaW4sIE4uPC9h
dXRob3I+PGF1dGhvcj5DYXZhbGNhbnRpLVByb2VuY2EsIEMuPC9hdXRob3I+PGF1dGhvcj5Hcm9u
dHZlZCwgQS48L2F1dGhvcj48YXV0aG9yPkhhbGxtYW5zLCBHLjwvYXV0aG9yPjxhdXRob3I+SmFu
c3NvbiwgSi4gTy48L2F1dGhvcj48YXV0aG9yPkt1dXNpc3RvLCBKLjwvYXV0aG9yPjxhdXRob3I+
S2Fob25lbiwgTS48L2F1dGhvcj48YXV0aG9yPkx1dHNleSwgUC4gTC48L2F1dGhvcj48YXV0aG9y
Pk5vbGFuLCBKLiBKLjwvYXV0aG9yPjxhdXRob3I+UGFsbGEsIEwuPC9hdXRob3I+PGF1dGhvcj5Q
ZWRlcnNlbiwgTy48L2F1dGhvcj48YXV0aG9yPlBlcnVzc2UsIEwuPC9hdXRob3I+PGF1dGhvcj5S
ZW5zdHJvbSwgRi48L2F1dGhvcj48YXV0aG9yPlNjb3R0LCBSLiBBLjwvYXV0aG9yPjxhdXRob3I+
U2h1bmdpbiwgRC48L2F1dGhvcj48YXV0aG9yPlNvdmlvLCBVLjwvYXV0aG9yPjxhdXRob3I+VGFt
bWVsaW4sIFQuIEguPC9hdXRob3I+PGF1dGhvcj5Sb25uZW1hYSwgVC48L2F1dGhvcj48YXV0aG9y
Pkxha2thLCBULiBBLjwvYXV0aG9yPjxhdXRob3I+VXVzaXR1cGEsIE0uPC9hdXRob3I+PGF1dGhv
cj5SaW9zLCBNLiBTLjwvYXV0aG9yPjxhdXRob3I+RmVycnVjY2ksIEwuPC9hdXRob3I+PGF1dGhv
cj5Cb3VjaGFyZCwgQy48L2F1dGhvcj48YXV0aG9yPk1laXJoYWVnaGUsIEEuPC9hdXRob3I+PGF1
dGhvcj5GdSwgTS48L2F1dGhvcj48YXV0aG9yPldhbGtlciwgTS48L2F1dGhvcj48YXV0aG9yPkJv
cmVja2ksIEkuIEIuPC9hdXRob3I+PGF1dGhvcj5EZWRvdXNzaXMsIEcuIFYuPC9hdXRob3I+PGF1
dGhvcj5Gcml0c2NoZSwgQS48L2F1dGhvcj48YXV0aG9yPk9obHNzb24sIEMuPC9hdXRob3I+PGF1
dGhvcj5Cb2VobmtlLCBNLjwvYXV0aG9yPjxhdXRob3I+QmFuZGluZWxsaSwgUy48L2F1dGhvcj48
YXV0aG9yPnZhbiBEdWlqbiwgQy4gTS48L2F1dGhvcj48YXV0aG9yPkVicmFoaW0sIFMuPC9hdXRo
b3I+PGF1dGhvcj5MYXdsb3IsIEQuIEEuPC9hdXRob3I+PGF1dGhvcj5HdWRuYXNvbiwgVi48L2F1
dGhvcj48YXV0aG9yPkhhcnJpcywgVC4gQi48L2F1dGhvcj48YXV0aG9yPlNvcmVuc2VuLCBULiBJ
LjwvYXV0aG9yPjxhdXRob3I+TW9obGtlLCBLLiBMLjwvYXV0aG9yPjxhdXRob3I+SG9mbWFuLCBB
LjwvYXV0aG9yPjxhdXRob3I+VWl0dGVybGluZGVuLCBBLiBHLjwvYXV0aG9yPjxhdXRob3I+VHVv
bWlsZWh0bywgSi48L2F1dGhvcj48YXV0aG9yPkxlaHRpbWFraSwgVC48L2F1dGhvcj48YXV0aG9y
PlJhaXRha2FyaSwgTy48L2F1dGhvcj48YXV0aG9yPklzb21hYSwgQi48L2F1dGhvcj48YXV0aG9y
Pk5qb2xzdGFkLCBQLiBSLjwvYXV0aG9yPjxhdXRob3I+RmxvcmV6LCBKLiBDLjwvYXV0aG9yPjxh
dXRob3I+TGl1LCBTLjwvYXV0aG9yPjxhdXRob3I+TmVzcywgQS48L2F1dGhvcj48YXV0aG9yPlNw
ZWN0b3IsIFQuIEQuPC9hdXRob3I+PGF1dGhvcj5UYWksIEUuIFMuPC9hdXRob3I+PGF1dGhvcj5G
cm9ndWVsLCBQLjwvYXV0aG9yPjxhdXRob3I+Qm9laW5nLCBILjwvYXV0aG9yPjxhdXRob3I+TGFh
a3NvLCBNLjwvYXV0aG9yPjxhdXRob3I+TWFybW90LCBNLjwvYXV0aG9yPjxhdXRob3I+QmVyZ21h
bm4sIFMuPC9hdXRob3I+PGF1dGhvcj5Qb3dlciwgQy48L2F1dGhvcj48YXV0aG9yPktoYXcsIEsu
IFQuPC9hdXRob3I+PGF1dGhvcj5DaGFzbWFuLCBELjwvYXV0aG9yPjxhdXRob3I+Umlka2VyLCBQ
LjwvYXV0aG9yPjxhdXRob3I+SGFuc2VuLCBULjwvYXV0aG9yPjxhdXRob3I+TW9uZGEsIEsuIEwu
PC9hdXRob3I+PGF1dGhvcj5JbGxpZywgVC48L2F1dGhvcj48YXV0aG9yPkphcnZlbGluLCBNLiBS
LjwvYXV0aG9yPjxhdXRob3I+V2FyZWhhbSwgTi4gSi48L2F1dGhvcj48YXV0aG9yPkh1LCBGLiBC
LjwvYXV0aG9yPjxhdXRob3I+R3Jvb3AsIEwuIEMuPC9hdXRob3I+PGF1dGhvcj5PcmhvLU1lbGFu
ZGVyLCBNLjwvYXV0aG9yPjxhdXRob3I+RWtlbHVuZCwgVS48L2F1dGhvcj48YXV0aG9yPkZyYW5r
cywgUC4gVy48L2F1dGhvcj48YXV0aG9yPkxvb3MsIFIuIEouPC9hdXRob3I+PC9hdXRob3JzPjwv
Y29udHJpYnV0b3JzPjxhdXRoLWFkZHJlc3M+TWVkaWNhbCBSZXNlYXJjaCBDb3VuY2lsIEVwaWRl
bWlvbG9neSBVbml0LCBJbnN0aXR1dGUgb2YgTWV0YWJvbGljIFNjaWVuY2UsIENhbWJyaWRnZSwg
VW5pdGVkIEtpbmdkb20uPC9hdXRoLWFkZHJlc3M+PHRpdGxlcz48dGl0bGU+UGh5c2ljYWwgYWN0
aXZpdHkgYXR0ZW51YXRlcyB0aGUgaW5mbHVlbmNlIG9mIEZUTyB2YXJpYW50cyBvbiBvYmVzaXR5
IHJpc2s6IGEgbWV0YS1hbmFseXNpcyBvZiAyMTgsMTY2IGFkdWx0cyBhbmQgMTksMjY4IGNoaWxk
cmVuPC90aXRsZT48c2Vjb25kYXJ5LXRpdGxlPlBMb1MgTWVkPC9zZWNvbmRhcnktdGl0bGU+PC90
aXRsZXM+PHBlcmlvZGljYWw+PGZ1bGwtdGl0bGU+UExvUyBNZWQ8L2Z1bGwtdGl0bGU+PC9wZXJp
b2RpY2FsPjxwYWdlcz5lMTAwMTExNjwvcGFnZXM+PHZvbHVtZT44PC92b2x1bWU+PG51bWJlcj4x
MTwvbnVtYmVyPjxrZXl3b3Jkcz48a2V5d29yZD5BZGlwb3NlIFRpc3N1ZS9tZXRhYm9saXNtPC9r
ZXl3b3JkPjxrZXl3b3JkPkFkb2xlc2NlbnQ8L2tleXdvcmQ+PGtleXdvcmQ+QWR1bHQ8L2tleXdv
cmQ+PGtleXdvcmQ+QWdlZDwva2V5d29yZD48a2V5d29yZD5DaGlsZDwva2V5d29yZD48a2V5d29y
ZD5GZW1hbGU8L2tleXdvcmQ+PGtleXdvcmQ+KkdlbmV0aWMgUHJlZGlzcG9zaXRpb24gdG8gRGlz
ZWFzZTwva2V5d29yZD48a2V5d29yZD5HZW5vdHlwZTwva2V5d29yZD48a2V5d29yZD5IdW1hbnM8
L2tleXdvcmQ+PGtleXdvcmQ+TWFsZTwva2V5d29yZD48a2V5d29yZD4qTW90b3IgQWN0aXZpdHk8
L2tleXdvcmQ+PGtleXdvcmQ+T2Jlc2l0eS8qZ2VuZXRpY3MvbWV0YWJvbGlzbS9waHlzaW9wYXRo
b2xvZ3k8L2tleXdvcmQ+PGtleXdvcmQ+KlBvbHltb3JwaGlzbSwgU2luZ2xlIE51Y2xlb3RpZGU8
L2tleXdvcmQ+PGtleXdvcmQ+UHJvdGVpbnMvKmdlbmV0aWNzPC9rZXl3b3JkPjxrZXl3b3JkPlJp
c2sgRmFjdG9yczwva2V5d29yZD48L2tleXdvcmRzPjxkYXRlcz48eWVhcj4yMDExPC95ZWFyPjxw
dWItZGF0ZXM+PGRhdGU+Tm92PC9kYXRlPjwvcHViLWRhdGVzPjwvZGF0ZXM+PGFjY2Vzc2lvbi1u
dW0+MjIwNjkzNzk8L2FjY2Vzc2lvbi1udW0+PHVybHM+PHJlbGF0ZWQtdXJscz48dXJsPmh0dHA6
Ly93d3cubmNiaS5ubG0ubmloLmdvdi9lbnRyZXovcXVlcnkuZmNnaT9jbWQ9UmV0cmlldmUmYW1w
O2RiPVB1Yk1lZCZhbXA7ZG9wdD1DaXRhdGlvbiZhbXA7bGlzdF91aWRzPTIyMDY5Mzc5IDwvdXJs
PjwvcmVsYXRlZC11cmxzPjwvdXJscz48L3JlY29yZD48L0NpdGU+PC9FbmROb3RlPgB=
</w:fldData>
          </w:fldChar>
        </w:r>
        <w:r w:rsidR="00D6636D">
          <w:rPr>
            <w:lang w:val="en-GB"/>
          </w:rPr>
          <w:instrText xml:space="preserve"> ADDIN EN.CITE </w:instrText>
        </w:r>
        <w:r w:rsidR="00D6636D">
          <w:rPr>
            <w:lang w:val="en-GB"/>
          </w:rPr>
          <w:fldChar w:fldCharType="begin">
            <w:fldData xml:space="preserve">PEVuZE5vdGU+PENpdGU+PEF1dGhvcj5LaWxwZWxhaW5lbjwvQXV0aG9yPjxZZWFyPjIwMTE8L1ll
YXI+PFJlY051bT4yMjA2PC9SZWNOdW0+PERpc3BsYXlUZXh0PjxzdHlsZSBmYWNlPSJzdXBlcnNj
cmlwdCI+MTA4PC9zdHlsZT48L0Rpc3BsYXlUZXh0PjxyZWNvcmQ+PHJlYy1udW1iZXI+MjIwNjwv
cmVjLW51bWJlcj48cmVmLXR5cGUgbmFtZT0iSm91cm5hbCBBcnRpY2xlIj4xNzwvcmVmLXR5cGU+
PGNvbnRyaWJ1dG9ycz48YXV0aG9ycz48YXV0aG9yPktpbHBlbGFpbmVuLCBULiBPLjwvYXV0aG9y
PjxhdXRob3I+UWksIEwuPC9hdXRob3I+PGF1dGhvcj5CcmFnZSwgUy48L2F1dGhvcj48YXV0aG9y
PlNoYXJwLCBTLiBKLjwvYXV0aG9yPjxhdXRob3I+U29uZXN0ZWR0LCBFLjwvYXV0aG9yPjxhdXRo
b3I+RGVtZXJhdGgsIEUuPC9hdXRob3I+PGF1dGhvcj5BaG1hZCwgVC48L2F1dGhvcj48YXV0aG9y
Pk1vcmEsIFMuPC9hdXRob3I+PGF1dGhvcj5LYWFraW5lbiwgTS48L2F1dGhvcj48YXV0aG9yPlNh
bmRob2x0LCBDLiBILjwvYXV0aG9yPjxhdXRob3I+SG9semFwZmVsLCBDLjwvYXV0aG9yPjxhdXRo
b3I+QXV0ZW5yaWV0aCwgQy4gUy48L2F1dGhvcj48YXV0aG9yPkh5cHBvbmVuLCBFLjwvYXV0aG9y
PjxhdXRob3I+Q2F1Y2hpLCBTLjwvYXV0aG9yPjxhdXRob3I+SGUsIE0uPC9hdXRob3I+PGF1dGhv
cj5LdXRhbGlrLCBaLjwvYXV0aG9yPjxhdXRob3I+S3VtYXJpLCBNLjwvYXV0aG9yPjxhdXRob3I+
U3RhbmNha292YSwgQS48L2F1dGhvcj48YXV0aG9yPk1laWR0bmVyLCBLLjwvYXV0aG9yPjxhdXRo
b3I+QmFsa2F1LCBCLjwvYXV0aG9yPjxhdXRob3I+VGFuLCBKLiBULjwvYXV0aG9yPjxhdXRob3I+
TWFuZ2lubywgTS48L2F1dGhvcj48YXV0aG9yPlRpbXBzb24sIE4uIEouPC9hdXRob3I+PGF1dGhv
cj5Tb25nLCBZLjwvYXV0aG9yPjxhdXRob3I+WmlsbGlrZW5zLCBNLiBDLjwvYXV0aG9yPjxhdXRo
b3I+SmFibG9uc2tpLCBLLiBBLjwvYXV0aG9yPjxhdXRob3I+R2FyY2lhLCBNLiBFLjwvYXV0aG9y
PjxhdXRob3I+Sm9oYW5zc29uLCBTLjwvYXV0aG9yPjxhdXRob3I+QnJhZ2ctR3Jlc2hhbSwgSi4g
TC48L2F1dGhvcj48YXV0aG9yPld1LCBZLjwvYXV0aG9yPjxhdXRob3I+dmFuIFZsaWV0LU9zdGFw
dGNob3VrLCBKLiBWLjwvYXV0aG9yPjxhdXRob3I+T25sYW5kLU1vcmV0LCBOLiBDLjwvYXV0aG9y
PjxhdXRob3I+WmltbWVybWFubiwgRS48L2F1dGhvcj48YXV0aG9yPlJpdmVyYSwgTi4gVi48L2F1
dGhvcj48YXV0aG9yPlRhbmFrYSwgVC48L2F1dGhvcj48YXV0aG9yPlN0cmluZ2hhbSwgSC4gTS48
L2F1dGhvcj48YXV0aG9yPlNpbGJlcm5hZ2VsLCBHLjwvYXV0aG9yPjxhdXRob3I+S2Fub25pLCBT
LjwvYXV0aG9yPjxhdXRob3I+RmVpdG9zYSwgTS4gRi48L2F1dGhvcj48YXV0aG9yPlNuaXRrZXIs
IFMuPC9hdXRob3I+PGF1dGhvcj5SdWl6LCBKLiBSLjwvYXV0aG9yPjxhdXRob3I+TWV0dGVyLCBK
LjwvYXV0aG9yPjxhdXRob3I+TGFycmFkLCBNLiBULjwvYXV0aG9yPjxhdXRob3I+QXRhbGF5LCBN
LjwvYXV0aG9yPjxhdXRob3I+SGFrYW5lbiwgTS48L2F1dGhvcj48YXV0aG9yPkFtaW4sIE4uPC9h
dXRob3I+PGF1dGhvcj5DYXZhbGNhbnRpLVByb2VuY2EsIEMuPC9hdXRob3I+PGF1dGhvcj5Hcm9u
dHZlZCwgQS48L2F1dGhvcj48YXV0aG9yPkhhbGxtYW5zLCBHLjwvYXV0aG9yPjxhdXRob3I+SmFu
c3NvbiwgSi4gTy48L2F1dGhvcj48YXV0aG9yPkt1dXNpc3RvLCBKLjwvYXV0aG9yPjxhdXRob3I+
S2Fob25lbiwgTS48L2F1dGhvcj48YXV0aG9yPkx1dHNleSwgUC4gTC48L2F1dGhvcj48YXV0aG9y
Pk5vbGFuLCBKLiBKLjwvYXV0aG9yPjxhdXRob3I+UGFsbGEsIEwuPC9hdXRob3I+PGF1dGhvcj5Q
ZWRlcnNlbiwgTy48L2F1dGhvcj48YXV0aG9yPlBlcnVzc2UsIEwuPC9hdXRob3I+PGF1dGhvcj5S
ZW5zdHJvbSwgRi48L2F1dGhvcj48YXV0aG9yPlNjb3R0LCBSLiBBLjwvYXV0aG9yPjxhdXRob3I+
U2h1bmdpbiwgRC48L2F1dGhvcj48YXV0aG9yPlNvdmlvLCBVLjwvYXV0aG9yPjxhdXRob3I+VGFt
bWVsaW4sIFQuIEguPC9hdXRob3I+PGF1dGhvcj5Sb25uZW1hYSwgVC48L2F1dGhvcj48YXV0aG9y
Pkxha2thLCBULiBBLjwvYXV0aG9yPjxhdXRob3I+VXVzaXR1cGEsIE0uPC9hdXRob3I+PGF1dGhv
cj5SaW9zLCBNLiBTLjwvYXV0aG9yPjxhdXRob3I+RmVycnVjY2ksIEwuPC9hdXRob3I+PGF1dGhv
cj5Cb3VjaGFyZCwgQy48L2F1dGhvcj48YXV0aG9yPk1laXJoYWVnaGUsIEEuPC9hdXRob3I+PGF1
dGhvcj5GdSwgTS48L2F1dGhvcj48YXV0aG9yPldhbGtlciwgTS48L2F1dGhvcj48YXV0aG9yPkJv
cmVja2ksIEkuIEIuPC9hdXRob3I+PGF1dGhvcj5EZWRvdXNzaXMsIEcuIFYuPC9hdXRob3I+PGF1
dGhvcj5Gcml0c2NoZSwgQS48L2F1dGhvcj48YXV0aG9yPk9obHNzb24sIEMuPC9hdXRob3I+PGF1
dGhvcj5Cb2VobmtlLCBNLjwvYXV0aG9yPjxhdXRob3I+QmFuZGluZWxsaSwgUy48L2F1dGhvcj48
YXV0aG9yPnZhbiBEdWlqbiwgQy4gTS48L2F1dGhvcj48YXV0aG9yPkVicmFoaW0sIFMuPC9hdXRo
b3I+PGF1dGhvcj5MYXdsb3IsIEQuIEEuPC9hdXRob3I+PGF1dGhvcj5HdWRuYXNvbiwgVi48L2F1
dGhvcj48YXV0aG9yPkhhcnJpcywgVC4gQi48L2F1dGhvcj48YXV0aG9yPlNvcmVuc2VuLCBULiBJ
LjwvYXV0aG9yPjxhdXRob3I+TW9obGtlLCBLLiBMLjwvYXV0aG9yPjxhdXRob3I+SG9mbWFuLCBB
LjwvYXV0aG9yPjxhdXRob3I+VWl0dGVybGluZGVuLCBBLiBHLjwvYXV0aG9yPjxhdXRob3I+VHVv
bWlsZWh0bywgSi48L2F1dGhvcj48YXV0aG9yPkxlaHRpbWFraSwgVC48L2F1dGhvcj48YXV0aG9y
PlJhaXRha2FyaSwgTy48L2F1dGhvcj48YXV0aG9yPklzb21hYSwgQi48L2F1dGhvcj48YXV0aG9y
Pk5qb2xzdGFkLCBQLiBSLjwvYXV0aG9yPjxhdXRob3I+RmxvcmV6LCBKLiBDLjwvYXV0aG9yPjxh
dXRob3I+TGl1LCBTLjwvYXV0aG9yPjxhdXRob3I+TmVzcywgQS48L2F1dGhvcj48YXV0aG9yPlNw
ZWN0b3IsIFQuIEQuPC9hdXRob3I+PGF1dGhvcj5UYWksIEUuIFMuPC9hdXRob3I+PGF1dGhvcj5G
cm9ndWVsLCBQLjwvYXV0aG9yPjxhdXRob3I+Qm9laW5nLCBILjwvYXV0aG9yPjxhdXRob3I+TGFh
a3NvLCBNLjwvYXV0aG9yPjxhdXRob3I+TWFybW90LCBNLjwvYXV0aG9yPjxhdXRob3I+QmVyZ21h
bm4sIFMuPC9hdXRob3I+PGF1dGhvcj5Qb3dlciwgQy48L2F1dGhvcj48YXV0aG9yPktoYXcsIEsu
IFQuPC9hdXRob3I+PGF1dGhvcj5DaGFzbWFuLCBELjwvYXV0aG9yPjxhdXRob3I+Umlka2VyLCBQ
LjwvYXV0aG9yPjxhdXRob3I+SGFuc2VuLCBULjwvYXV0aG9yPjxhdXRob3I+TW9uZGEsIEsuIEwu
PC9hdXRob3I+PGF1dGhvcj5JbGxpZywgVC48L2F1dGhvcj48YXV0aG9yPkphcnZlbGluLCBNLiBS
LjwvYXV0aG9yPjxhdXRob3I+V2FyZWhhbSwgTi4gSi48L2F1dGhvcj48YXV0aG9yPkh1LCBGLiBC
LjwvYXV0aG9yPjxhdXRob3I+R3Jvb3AsIEwuIEMuPC9hdXRob3I+PGF1dGhvcj5PcmhvLU1lbGFu
ZGVyLCBNLjwvYXV0aG9yPjxhdXRob3I+RWtlbHVuZCwgVS48L2F1dGhvcj48YXV0aG9yPkZyYW5r
cywgUC4gVy48L2F1dGhvcj48YXV0aG9yPkxvb3MsIFIuIEouPC9hdXRob3I+PC9hdXRob3JzPjwv
Y29udHJpYnV0b3JzPjxhdXRoLWFkZHJlc3M+TWVkaWNhbCBSZXNlYXJjaCBDb3VuY2lsIEVwaWRl
bWlvbG9neSBVbml0LCBJbnN0aXR1dGUgb2YgTWV0YWJvbGljIFNjaWVuY2UsIENhbWJyaWRnZSwg
VW5pdGVkIEtpbmdkb20uPC9hdXRoLWFkZHJlc3M+PHRpdGxlcz48dGl0bGU+UGh5c2ljYWwgYWN0
aXZpdHkgYXR0ZW51YXRlcyB0aGUgaW5mbHVlbmNlIG9mIEZUTyB2YXJpYW50cyBvbiBvYmVzaXR5
IHJpc2s6IGEgbWV0YS1hbmFseXNpcyBvZiAyMTgsMTY2IGFkdWx0cyBhbmQgMTksMjY4IGNoaWxk
cmVuPC90aXRsZT48c2Vjb25kYXJ5LXRpdGxlPlBMb1MgTWVkPC9zZWNvbmRhcnktdGl0bGU+PC90
aXRsZXM+PHBlcmlvZGljYWw+PGZ1bGwtdGl0bGU+UExvUyBNZWQ8L2Z1bGwtdGl0bGU+PC9wZXJp
b2RpY2FsPjxwYWdlcz5lMTAwMTExNjwvcGFnZXM+PHZvbHVtZT44PC92b2x1bWU+PG51bWJlcj4x
MTwvbnVtYmVyPjxrZXl3b3Jkcz48a2V5d29yZD5BZGlwb3NlIFRpc3N1ZS9tZXRhYm9saXNtPC9r
ZXl3b3JkPjxrZXl3b3JkPkFkb2xlc2NlbnQ8L2tleXdvcmQ+PGtleXdvcmQ+QWR1bHQ8L2tleXdv
cmQ+PGtleXdvcmQ+QWdlZDwva2V5d29yZD48a2V5d29yZD5DaGlsZDwva2V5d29yZD48a2V5d29y
ZD5GZW1hbGU8L2tleXdvcmQ+PGtleXdvcmQ+KkdlbmV0aWMgUHJlZGlzcG9zaXRpb24gdG8gRGlz
ZWFzZTwva2V5d29yZD48a2V5d29yZD5HZW5vdHlwZTwva2V5d29yZD48a2V5d29yZD5IdW1hbnM8
L2tleXdvcmQ+PGtleXdvcmQ+TWFsZTwva2V5d29yZD48a2V5d29yZD4qTW90b3IgQWN0aXZpdHk8
L2tleXdvcmQ+PGtleXdvcmQ+T2Jlc2l0eS8qZ2VuZXRpY3MvbWV0YWJvbGlzbS9waHlzaW9wYXRo
b2xvZ3k8L2tleXdvcmQ+PGtleXdvcmQ+KlBvbHltb3JwaGlzbSwgU2luZ2xlIE51Y2xlb3RpZGU8
L2tleXdvcmQ+PGtleXdvcmQ+UHJvdGVpbnMvKmdlbmV0aWNzPC9rZXl3b3JkPjxrZXl3b3JkPlJp
c2sgRmFjdG9yczwva2V5d29yZD48L2tleXdvcmRzPjxkYXRlcz48eWVhcj4yMDExPC95ZWFyPjxw
dWItZGF0ZXM+PGRhdGU+Tm92PC9kYXRlPjwvcHViLWRhdGVzPjwvZGF0ZXM+PGFjY2Vzc2lvbi1u
dW0+MjIwNjkzNzk8L2FjY2Vzc2lvbi1udW0+PHVybHM+PHJlbGF0ZWQtdXJscz48dXJsPmh0dHA6
Ly93d3cubmNiaS5ubG0ubmloLmdvdi9lbnRyZXovcXVlcnkuZmNnaT9jbWQ9UmV0cmlldmUmYW1w
O2RiPVB1Yk1lZCZhbXA7ZG9wdD1DaXRhdGlvbiZhbXA7bGlzdF91aWRzPTIyMDY5Mzc5IDwvdXJs
PjwvcmVsYXRlZC11cmxzPjwvdXJscz48L3JlY29yZD48L0NpdGU+PC9FbmROb3RlPgB=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108</w:t>
        </w:r>
        <w:r w:rsidR="00D6636D">
          <w:rPr>
            <w:lang w:val="en-GB"/>
          </w:rPr>
          <w:fldChar w:fldCharType="end"/>
        </w:r>
      </w:hyperlink>
      <w:r>
        <w:rPr>
          <w:lang w:val="en-GB"/>
        </w:rPr>
        <w:t>.</w:t>
      </w:r>
      <w:r w:rsidRPr="00342B1B">
        <w:rPr>
          <w:lang w:val="en-GB"/>
        </w:rPr>
        <w:t xml:space="preserve"> </w:t>
      </w:r>
      <w:r w:rsidRPr="0053361E">
        <w:rPr>
          <w:lang w:val="en-GB"/>
        </w:rPr>
        <w:t>Similar results were obtained for a</w:t>
      </w:r>
      <w:r w:rsidRPr="00893273">
        <w:rPr>
          <w:lang w:val="en-GB"/>
        </w:rPr>
        <w:t xml:space="preserve"> genetic predisposition score</w:t>
      </w:r>
      <w:r>
        <w:rPr>
          <w:lang w:val="en-GB"/>
        </w:rPr>
        <w:t xml:space="preserve"> combining the information of 12 obesity-associated SNPs, and a high level of physical activity was</w:t>
      </w:r>
      <w:r w:rsidRPr="00893273">
        <w:rPr>
          <w:lang w:val="en-GB"/>
        </w:rPr>
        <w:t xml:space="preserve"> associated with a </w:t>
      </w:r>
      <w:r>
        <w:rPr>
          <w:lang w:val="en-GB"/>
        </w:rPr>
        <w:t xml:space="preserve">40% </w:t>
      </w:r>
      <w:r w:rsidRPr="00893273">
        <w:rPr>
          <w:lang w:val="en-GB"/>
        </w:rPr>
        <w:t>reduction in the genetic predisposition to</w:t>
      </w:r>
      <w:r>
        <w:rPr>
          <w:lang w:val="en-GB"/>
        </w:rPr>
        <w:t xml:space="preserve"> obesity in adults, as well as for BMI level and BMI change across time</w:t>
      </w:r>
      <w:hyperlink w:anchor="_ENREF_109" w:tooltip="Ochnio, 2001 #1970" w:history="1">
        <w:r w:rsidR="00D6636D">
          <w:rPr>
            <w:lang w:val="en-GB"/>
          </w:rPr>
          <w:fldChar w:fldCharType="begin">
            <w:fldData xml:space="preserve">PEVuZE5vdGU+PENpdGUgRXhjbHVkZVllYXI9IjEiPjxBdXRob3I+TGk8L0F1dGhvcj48UmVjTnVt
PjE5NzA8L1JlY051bT48RGlzcGxheVRleHQ+PHN0eWxlIGZhY2U9InN1cGVyc2NyaXB0Ij4xMDk8
L3N0eWxlPjwvRGlzcGxheVRleHQ+PHJlY29yZD48cmVjLW51bWJlcj4xOTcwPC9yZWMtbnVtYmVy
Pjxmb3JlaWduLWtleXM+PGtleSBhcHA9IkVOIiBkYi1pZD0iNXRzcHY1Mndzd2QwOXNlc2RzdHZ3
cGRhdnRwcGFwcjBkYXNwIj4xOTcwPC9rZXk+PC9mb3JlaWduLWtleXM+PHJlZi10eXBlIG5hbWU9
IkpvdXJuYWwgQXJ0aWNsZSI+MTc8L3JlZi10eXBlPjxjb250cmlidXRvcnM+PGF1dGhvcnM+PGF1
dGhvcj5PY2huaW8sIEouIEouPC9hdXRob3I+PGF1dGhvcj5QYXRyaWNrLCBELjwvYXV0aG9yPjxh
dXRob3I+SG8sIE0uPC9hdXRob3I+PGF1dGhvcj5UYWxsaW5nLCBELiBOLjwvYXV0aG9yPjxhdXRo
b3I+RG9ic29uLCBTLiBSLjwvYXV0aG9yPjwvYXV0aG9ycz48L2NvbnRyaWJ1dG9ycz48YXV0aC1h
ZGRyZXNzPlZhY2NpbmUgRXZhbHVhdGlvbiBDZW50ZXIsIEJyaXRpc2ggQ29sdW1iaWEmYXBvcztz
IENoaWxkcmVuJmFwb3M7cyBIb3NwaXRhbCBhbmQgVW5pdmVyc2l0eSBvZiBCcml0aXNoIENvbHVt
YmlhLiBqb2NobmlvQGludGVyY2hhbmdlLnViYy5jYTwvYXV0aC1hZGRyZXNzPjx0aXRsZXM+PHRp
dGxlPlBhc3QgaW5mZWN0aW9uIHdpdGggaGVwYXRpdGlzIEEgdmlydXMgYW1vbmcgVmFuY291dmVy
IHN0cmVldCB5b3V0aCwgaW5qZWN0aW9uIGRydWcgdXNlcnMgYW5kIG1lbiB3aG8gaGF2ZSBzZXgg
d2l0aCBtZW46IGltcGxpY2F0aW9ucyBmb3IgdmFjY2luYXRpb24gcHJvZ3JhbXM8L3RpdGxlPjxz
ZWNvbmRhcnktdGl0bGU+Q01BSiA6IENhbmFkaWFuIE1lZGljYWwgQXNzb2NpYXRpb24gam91cm5h
bCA9IGpvdXJuYWwgZGUgbCZhcG9zO0Fzc29jaWF0aW9uIG1lZGljYWxlIGNhbmFkaWVubmU8L3Nl
Y29uZGFyeS10aXRsZT48YWx0LXRpdGxlPkNtYWo8L2FsdC10aXRsZT48L3RpdGxlcz48cGVyaW9k
aWNhbD48ZnVsbC10aXRsZT5DTUFKIDogQ2FuYWRpYW4gTWVkaWNhbCBBc3NvY2lhdGlvbiBqb3Vy
bmFsID0gam91cm5hbCBkZSBsJmFwb3M7QXNzb2NpYXRpb24gbWVkaWNhbGUgY2FuYWRpZW5uZTwv
ZnVsbC10aXRsZT48YWJici0xPkNtYWo8L2FiYnItMT48L3BlcmlvZGljYWw+PGFsdC1wZXJpb2Rp
Y2FsPjxmdWxsLXRpdGxlPkNNQUogOiBDYW5hZGlhbiBNZWRpY2FsIEFzc29jaWF0aW9uIGpvdXJu
YWwgPSBqb3VybmFsIGRlIGwmYXBvcztBc3NvY2lhdGlvbiBtZWRpY2FsZSBjYW5hZGllbm5lPC9m
dWxsLXRpdGxlPjxhYmJyLTE+Q21hajwvYWJici0xPjwvYWx0LXBlcmlvZGljYWw+PHBhZ2VzPjI5
My03PC9wYWdlcz48dm9sdW1lPjE2NTwvdm9sdW1lPjxudW1iZXI+MzwvbnVtYmVyPjxlZGl0aW9u
PjIwMDEvMDgvMjQ8L2VkaXRpb24+PGtleXdvcmRzPjxrZXl3b3JkPkFkb2xlc2NlbnQ8L2tleXdv
cmQ+PGtleXdvcmQ+QWR1bHQ8L2tleXdvcmQ+PGtleXdvcmQ+QnJpdGlzaCBDb2x1bWJpYS9lcGlk
ZW1pb2xvZ3k8L2tleXdvcmQ+PGtleXdvcmQ+RmVtYWxlPC9rZXl3b3JkPjxrZXl3b3JkPkhlcGF0
aXRpcyBBL2VwaWRlbWlvbG9neS9ldGlvbG9neS8qcHJldmVudGlvbiAmYW1wOyBjb250cm9sPC9r
ZXl3b3JkPjxrZXl3b3JkPkhvbWVsZXNzIFlvdXRoLypzdGF0aXN0aWNzICZhbXA7IG51bWVyaWNh
bCBkYXRhPC9rZXl3b3JkPjxrZXl3b3JkPkhvbW9zZXh1YWxpdHksIE1hbGUvKnN0YXRpc3RpY3Mg
JmFtcDsgbnVtZXJpY2FsIGRhdGE8L2tleXdvcmQ+PGtleXdvcmQ+SHVtYW5zPC9rZXl3b3JkPjxr
ZXl3b3JkPipJbW11bml6YXRpb24gUHJvZ3JhbXM8L2tleXdvcmQ+PGtleXdvcmQ+TG9naXN0aWMg
TW9kZWxzPC9rZXl3b3JkPjxrZXl3b3JkPk1hbGU8L2tleXdvcmQ+PGtleXdvcmQ+TWlkZGxlIEFn
ZWQ8L2tleXdvcmQ+PGtleXdvcmQ+T2RkcyBSYXRpbzwva2V5d29yZD48a2V5d29yZD5QcmV2YWxl
bmNlPC9rZXl3b3JkPjxrZXl3b3JkPlJpc2sgRmFjdG9yczwva2V5d29yZD48a2V5d29yZD5TdWJz
dGFuY2UgQWJ1c2UsIEludHJhdmVub3VzL2VwaWRlbWlvbG9neS8qdmlyb2xvZ3k8L2tleXdvcmQ+
PC9rZXl3b3Jkcz48ZGF0ZXM+PHllYXI+MjAwMTwveWVhcj48cHViLWRhdGVzPjxkYXRlPkF1ZyA3
PC9kYXRlPjwvcHViLWRhdGVzPjwvZGF0ZXM+PGlzYm4+MDgyMC0zOTQ2IChQcmludCkmI3hEOzA4
MjAtMzk0NiAoTGlua2luZyk8L2lzYm4+PGFjY2Vzc2lvbi1udW0+MTE1MTc2NDU8L2FjY2Vzc2lv
bi1udW0+PHdvcmstdHlwZT5SZXNlYXJjaCBTdXBwb3J0LCBOb24tVS5TLiBHb3YmYXBvczt0PC93
b3JrLXR5cGU+PHVybHM+PHJlbGF0ZWQtdXJscz48dXJsPmh0dHA6Ly93d3cubmNiaS5ubG0ubmlo
Lmdvdi9wdWJtZWQvMTE1MTc2NDU8L3VybD48L3JlbGF0ZWQtdXJscz48L3VybHM+PGN1c3RvbTI+
ODEzMjk8L2N1c3RvbTI+PGxhbmd1YWdlPmVuZzwvbGFuZ3VhZ2U+PC9yZWNvcmQ+PC9DaXRlPjwv
RW5kTm90ZT5=
</w:fldData>
          </w:fldChar>
        </w:r>
        <w:r w:rsidR="00D6636D">
          <w:rPr>
            <w:lang w:val="en-GB"/>
          </w:rPr>
          <w:instrText xml:space="preserve"> ADDIN EN.CITE </w:instrText>
        </w:r>
        <w:r w:rsidR="00D6636D">
          <w:rPr>
            <w:lang w:val="en-GB"/>
          </w:rPr>
          <w:fldChar w:fldCharType="begin">
            <w:fldData xml:space="preserve">PEVuZE5vdGU+PENpdGUgRXhjbHVkZVllYXI9IjEiPjxBdXRob3I+TGk8L0F1dGhvcj48UmVjTnVt
PjE5NzA8L1JlY051bT48RGlzcGxheVRleHQ+PHN0eWxlIGZhY2U9InN1cGVyc2NyaXB0Ij4xMDk8
L3N0eWxlPjwvRGlzcGxheVRleHQ+PHJlY29yZD48cmVjLW51bWJlcj4xOTcwPC9yZWMtbnVtYmVy
Pjxmb3JlaWduLWtleXM+PGtleSBhcHA9IkVOIiBkYi1pZD0iNXRzcHY1Mndzd2QwOXNlc2RzdHZ3
cGRhdnRwcGFwcjBkYXNwIj4xOTcwPC9rZXk+PC9mb3JlaWduLWtleXM+PHJlZi10eXBlIG5hbWU9
IkpvdXJuYWwgQXJ0aWNsZSI+MTc8L3JlZi10eXBlPjxjb250cmlidXRvcnM+PGF1dGhvcnM+PGF1
dGhvcj5PY2huaW8sIEouIEouPC9hdXRob3I+PGF1dGhvcj5QYXRyaWNrLCBELjwvYXV0aG9yPjxh
dXRob3I+SG8sIE0uPC9hdXRob3I+PGF1dGhvcj5UYWxsaW5nLCBELiBOLjwvYXV0aG9yPjxhdXRo
b3I+RG9ic29uLCBTLiBSLjwvYXV0aG9yPjwvYXV0aG9ycz48L2NvbnRyaWJ1dG9ycz48YXV0aC1h
ZGRyZXNzPlZhY2NpbmUgRXZhbHVhdGlvbiBDZW50ZXIsIEJyaXRpc2ggQ29sdW1iaWEmYXBvcztz
IENoaWxkcmVuJmFwb3M7cyBIb3NwaXRhbCBhbmQgVW5pdmVyc2l0eSBvZiBCcml0aXNoIENvbHVt
YmlhLiBqb2NobmlvQGludGVyY2hhbmdlLnViYy5jYTwvYXV0aC1hZGRyZXNzPjx0aXRsZXM+PHRp
dGxlPlBhc3QgaW5mZWN0aW9uIHdpdGggaGVwYXRpdGlzIEEgdmlydXMgYW1vbmcgVmFuY291dmVy
IHN0cmVldCB5b3V0aCwgaW5qZWN0aW9uIGRydWcgdXNlcnMgYW5kIG1lbiB3aG8gaGF2ZSBzZXgg
d2l0aCBtZW46IGltcGxpY2F0aW9ucyBmb3IgdmFjY2luYXRpb24gcHJvZ3JhbXM8L3RpdGxlPjxz
ZWNvbmRhcnktdGl0bGU+Q01BSiA6IENhbmFkaWFuIE1lZGljYWwgQXNzb2NpYXRpb24gam91cm5h
bCA9IGpvdXJuYWwgZGUgbCZhcG9zO0Fzc29jaWF0aW9uIG1lZGljYWxlIGNhbmFkaWVubmU8L3Nl
Y29uZGFyeS10aXRsZT48YWx0LXRpdGxlPkNtYWo8L2FsdC10aXRsZT48L3RpdGxlcz48cGVyaW9k
aWNhbD48ZnVsbC10aXRsZT5DTUFKIDogQ2FuYWRpYW4gTWVkaWNhbCBBc3NvY2lhdGlvbiBqb3Vy
bmFsID0gam91cm5hbCBkZSBsJmFwb3M7QXNzb2NpYXRpb24gbWVkaWNhbGUgY2FuYWRpZW5uZTwv
ZnVsbC10aXRsZT48YWJici0xPkNtYWo8L2FiYnItMT48L3BlcmlvZGljYWw+PGFsdC1wZXJpb2Rp
Y2FsPjxmdWxsLXRpdGxlPkNNQUogOiBDYW5hZGlhbiBNZWRpY2FsIEFzc29jaWF0aW9uIGpvdXJu
YWwgPSBqb3VybmFsIGRlIGwmYXBvcztBc3NvY2lhdGlvbiBtZWRpY2FsZSBjYW5hZGllbm5lPC9m
dWxsLXRpdGxlPjxhYmJyLTE+Q21hajwvYWJici0xPjwvYWx0LXBlcmlvZGljYWw+PHBhZ2VzPjI5
My03PC9wYWdlcz48dm9sdW1lPjE2NTwvdm9sdW1lPjxudW1iZXI+MzwvbnVtYmVyPjxlZGl0aW9u
PjIwMDEvMDgvMjQ8L2VkaXRpb24+PGtleXdvcmRzPjxrZXl3b3JkPkFkb2xlc2NlbnQ8L2tleXdv
cmQ+PGtleXdvcmQ+QWR1bHQ8L2tleXdvcmQ+PGtleXdvcmQ+QnJpdGlzaCBDb2x1bWJpYS9lcGlk
ZW1pb2xvZ3k8L2tleXdvcmQ+PGtleXdvcmQ+RmVtYWxlPC9rZXl3b3JkPjxrZXl3b3JkPkhlcGF0
aXRpcyBBL2VwaWRlbWlvbG9neS9ldGlvbG9neS8qcHJldmVudGlvbiAmYW1wOyBjb250cm9sPC9r
ZXl3b3JkPjxrZXl3b3JkPkhvbWVsZXNzIFlvdXRoLypzdGF0aXN0aWNzICZhbXA7IG51bWVyaWNh
bCBkYXRhPC9rZXl3b3JkPjxrZXl3b3JkPkhvbW9zZXh1YWxpdHksIE1hbGUvKnN0YXRpc3RpY3Mg
JmFtcDsgbnVtZXJpY2FsIGRhdGE8L2tleXdvcmQ+PGtleXdvcmQ+SHVtYW5zPC9rZXl3b3JkPjxr
ZXl3b3JkPipJbW11bml6YXRpb24gUHJvZ3JhbXM8L2tleXdvcmQ+PGtleXdvcmQ+TG9naXN0aWMg
TW9kZWxzPC9rZXl3b3JkPjxrZXl3b3JkPk1hbGU8L2tleXdvcmQ+PGtleXdvcmQ+TWlkZGxlIEFn
ZWQ8L2tleXdvcmQ+PGtleXdvcmQ+T2RkcyBSYXRpbzwva2V5d29yZD48a2V5d29yZD5QcmV2YWxl
bmNlPC9rZXl3b3JkPjxrZXl3b3JkPlJpc2sgRmFjdG9yczwva2V5d29yZD48a2V5d29yZD5TdWJz
dGFuY2UgQWJ1c2UsIEludHJhdmVub3VzL2VwaWRlbWlvbG9neS8qdmlyb2xvZ3k8L2tleXdvcmQ+
PC9rZXl3b3Jkcz48ZGF0ZXM+PHllYXI+MjAwMTwveWVhcj48cHViLWRhdGVzPjxkYXRlPkF1ZyA3
PC9kYXRlPjwvcHViLWRhdGVzPjwvZGF0ZXM+PGlzYm4+MDgyMC0zOTQ2IChQcmludCkmI3hEOzA4
MjAtMzk0NiAoTGlua2luZyk8L2lzYm4+PGFjY2Vzc2lvbi1udW0+MTE1MTc2NDU8L2FjY2Vzc2lv
bi1udW0+PHdvcmstdHlwZT5SZXNlYXJjaCBTdXBwb3J0LCBOb24tVS5TLiBHb3YmYXBvczt0PC93
b3JrLXR5cGU+PHVybHM+PHJlbGF0ZWQtdXJscz48dXJsPmh0dHA6Ly93d3cubmNiaS5ubG0ubmlo
Lmdvdi9wdWJtZWQvMTE1MTc2NDU8L3VybD48L3JlbGF0ZWQtdXJscz48L3VybHM+PGN1c3RvbTI+
ODEzMjk8L2N1c3RvbTI+PGxhbmd1YWdlPmVuZzwvbGFuZ3VhZ2U+PC9yZWNvcmQ+PC9DaXRlPjwv
RW5kTm90ZT5=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109</w:t>
        </w:r>
        <w:r w:rsidR="00D6636D">
          <w:rPr>
            <w:lang w:val="en-GB"/>
          </w:rPr>
          <w:fldChar w:fldCharType="end"/>
        </w:r>
      </w:hyperlink>
      <w:r>
        <w:rPr>
          <w:lang w:val="en-GB"/>
        </w:rPr>
        <w:t>. Significant gene × physical activity interactions on obesity have also been found in 6 obesity-predisposing SNPs in Chinese children and adolescents</w:t>
      </w:r>
      <w:hyperlink w:anchor="_ENREF_110" w:tooltip="Xi, 2011 #1710" w:history="1">
        <w:r w:rsidR="00D6636D">
          <w:rPr>
            <w:lang w:val="en-GB"/>
          </w:rPr>
          <w:fldChar w:fldCharType="begin"/>
        </w:r>
        <w:r w:rsidR="00D6636D">
          <w:rPr>
            <w:lang w:val="en-GB"/>
          </w:rPr>
          <w:instrText xml:space="preserve"> ADDIN EN.CITE &lt;EndNote&gt;&lt;Cite&gt;&lt;Author&gt;Xi&lt;/Author&gt;&lt;Year&gt;2011&lt;/Year&gt;&lt;RecNum&gt;1710&lt;/RecNum&gt;&lt;DisplayText&gt;&lt;style face="superscript"&gt;110&lt;/style&gt;&lt;/DisplayText&gt;&lt;record&gt;&lt;rec-number&gt;1710&lt;/rec-number&gt;&lt;foreign-keys&gt;&lt;key app="EN" db-id="5tspv52wswd09sesdstvwpdavtppapr0dasp"&gt;1710&lt;/key&gt;&lt;/foreign-keys&gt;&lt;ref-type name="Journal Article"&gt;17&lt;/ref-type&gt;&lt;contributors&gt;&lt;authors&gt;&lt;author&gt;Xi, B.&lt;/author&gt;&lt;author&gt;Wang, C.&lt;/author&gt;&lt;author&gt;Wu, L.&lt;/author&gt;&lt;author&gt;Zhang, M. &lt;/author&gt;&lt;author&gt;Shen, Y. &lt;/author&gt;&lt;author&gt;Zhao, X.&lt;/author&gt;&lt;author&gt;Wang, X.&lt;/author&gt;&lt;author&gt;Mi, J.&lt;/author&gt;&lt;/authors&gt;&lt;/contributors&gt;&lt;titles&gt;&lt;title&gt;Influence of physical inactivity on associations between single nucleotide polymorphisms and genetic predisposition to childhood obesity&lt;/title&gt;&lt;secondary-title&gt;Am J Epidemiol&lt;/secondary-title&gt;&lt;/titles&gt;&lt;periodical&gt;&lt;full-title&gt;American journal of epidemiology&lt;/full-title&gt;&lt;abbr-1&gt;Am J Epidemiol&lt;/abbr-1&gt;&lt;/periodical&gt;&lt;pages&gt;1256-62&lt;/pages&gt;&lt;volume&gt;173&lt;/volume&gt;&lt;number&gt;11&lt;/number&gt;&lt;dates&gt;&lt;year&gt;2011&lt;/year&gt;&lt;/dates&gt;&lt;urls&gt;&lt;/urls&gt;&lt;/record&gt;&lt;/Cite&gt;&lt;/EndNote&gt;</w:instrText>
        </w:r>
        <w:r w:rsidR="00D6636D">
          <w:rPr>
            <w:lang w:val="en-GB"/>
          </w:rPr>
          <w:fldChar w:fldCharType="separate"/>
        </w:r>
        <w:r w:rsidR="00D6636D" w:rsidRPr="00B75D9A">
          <w:rPr>
            <w:noProof/>
            <w:vertAlign w:val="superscript"/>
            <w:lang w:val="en-GB"/>
          </w:rPr>
          <w:t>110</w:t>
        </w:r>
        <w:r w:rsidR="00D6636D">
          <w:rPr>
            <w:lang w:val="en-GB"/>
          </w:rPr>
          <w:fldChar w:fldCharType="end"/>
        </w:r>
      </w:hyperlink>
      <w:r>
        <w:rPr>
          <w:lang w:val="en-GB"/>
        </w:rPr>
        <w:t xml:space="preserve">. Although the sufficient sample size of the meta-analytic approach was able to corroborate the impact of the </w:t>
      </w:r>
      <w:r w:rsidRPr="00905770">
        <w:rPr>
          <w:i/>
          <w:lang w:val="en-GB"/>
        </w:rPr>
        <w:t>FTO</w:t>
      </w:r>
      <w:r>
        <w:rPr>
          <w:b/>
          <w:lang w:val="en-GB"/>
        </w:rPr>
        <w:t xml:space="preserve"> </w:t>
      </w:r>
      <w:r>
        <w:rPr>
          <w:lang w:val="en-GB"/>
        </w:rPr>
        <w:t>polymorphism (rs9939609), the 6 SNPs identified by Xi et al.</w:t>
      </w:r>
      <w:hyperlink w:anchor="_ENREF_110" w:tooltip="Xi, 2011 #1710" w:history="1">
        <w:r w:rsidR="00D6636D">
          <w:rPr>
            <w:lang w:val="en-GB"/>
          </w:rPr>
          <w:fldChar w:fldCharType="begin"/>
        </w:r>
        <w:r w:rsidR="00D6636D">
          <w:rPr>
            <w:lang w:val="en-GB"/>
          </w:rPr>
          <w:instrText xml:space="preserve"> ADDIN EN.CITE &lt;EndNote&gt;&lt;Cite&gt;&lt;Author&gt;Xi&lt;/Author&gt;&lt;Year&gt;2011&lt;/Year&gt;&lt;RecNum&gt;1710&lt;/RecNum&gt;&lt;DisplayText&gt;&lt;style face="superscript"&gt;110&lt;/style&gt;&lt;/DisplayText&gt;&lt;record&gt;&lt;rec-number&gt;1710&lt;/rec-number&gt;&lt;foreign-keys&gt;&lt;key app="EN" db-id="5tspv52wswd09sesdstvwpdavtppapr0dasp"&gt;1710&lt;/key&gt;&lt;/foreign-keys&gt;&lt;ref-type name="Journal Article"&gt;17&lt;/ref-type&gt;&lt;contributors&gt;&lt;authors&gt;&lt;author&gt;Xi, B.&lt;/author&gt;&lt;author&gt;Wang, C.&lt;/author&gt;&lt;author&gt;Wu, L.&lt;/author&gt;&lt;author&gt;Zhang, M. &lt;/author&gt;&lt;author&gt;Shen, Y. &lt;/author&gt;&lt;author&gt;Zhao, X.&lt;/author&gt;&lt;author&gt;Wang, X.&lt;/author&gt;&lt;author&gt;Mi, J.&lt;/author&gt;&lt;/authors&gt;&lt;/contributors&gt;&lt;titles&gt;&lt;title&gt;Influence of physical inactivity on associations between single nucleotide polymorphisms and genetic predisposition to childhood obesity&lt;/title&gt;&lt;secondary-title&gt;Am J Epidemiol&lt;/secondary-title&gt;&lt;/titles&gt;&lt;periodical&gt;&lt;full-title&gt;American journal of epidemiology&lt;/full-title&gt;&lt;abbr-1&gt;Am J Epidemiol&lt;/abbr-1&gt;&lt;/periodical&gt;&lt;pages&gt;1256-62&lt;/pages&gt;&lt;volume&gt;173&lt;/volume&gt;&lt;number&gt;11&lt;/number&gt;&lt;dates&gt;&lt;year&gt;2011&lt;/year&gt;&lt;/dates&gt;&lt;urls&gt;&lt;/urls&gt;&lt;/record&gt;&lt;/Cite&gt;&lt;/EndNote&gt;</w:instrText>
        </w:r>
        <w:r w:rsidR="00D6636D">
          <w:rPr>
            <w:lang w:val="en-GB"/>
          </w:rPr>
          <w:fldChar w:fldCharType="separate"/>
        </w:r>
        <w:r w:rsidR="00D6636D" w:rsidRPr="00B75D9A">
          <w:rPr>
            <w:noProof/>
            <w:vertAlign w:val="superscript"/>
            <w:lang w:val="en-GB"/>
          </w:rPr>
          <w:t>110</w:t>
        </w:r>
        <w:r w:rsidR="00D6636D">
          <w:rPr>
            <w:lang w:val="en-GB"/>
          </w:rPr>
          <w:fldChar w:fldCharType="end"/>
        </w:r>
      </w:hyperlink>
      <w:r>
        <w:rPr>
          <w:lang w:val="en-GB"/>
        </w:rPr>
        <w:t xml:space="preserve"> </w:t>
      </w:r>
      <w:proofErr w:type="gramStart"/>
      <w:r>
        <w:rPr>
          <w:lang w:val="en-GB"/>
        </w:rPr>
        <w:t>require</w:t>
      </w:r>
      <w:proofErr w:type="gramEnd"/>
      <w:r>
        <w:rPr>
          <w:lang w:val="en-GB"/>
        </w:rPr>
        <w:t xml:space="preserve"> further replication to confirm their effects. </w:t>
      </w:r>
    </w:p>
    <w:p w14:paraId="120E7693" w14:textId="77777777" w:rsidR="00C80440" w:rsidRDefault="00C80440" w:rsidP="00C80440">
      <w:pPr>
        <w:pStyle w:val="Heading2"/>
        <w:rPr>
          <w:rFonts w:ascii="Times New Roman" w:hAnsi="Times New Roman"/>
          <w:sz w:val="24"/>
          <w:szCs w:val="24"/>
          <w:lang w:val="en-GB"/>
        </w:rPr>
      </w:pPr>
      <w:bookmarkStart w:id="30" w:name="_Toc268211081"/>
      <w:bookmarkStart w:id="31" w:name="_Toc268250811"/>
      <w:bookmarkStart w:id="32" w:name="_Toc394399636"/>
      <w:r w:rsidRPr="000120D3">
        <w:rPr>
          <w:rFonts w:ascii="Times New Roman" w:hAnsi="Times New Roman"/>
          <w:sz w:val="24"/>
          <w:szCs w:val="24"/>
          <w:lang w:val="en-GB"/>
        </w:rPr>
        <w:t>Obesity predisposing gene variants interact with diet</w:t>
      </w:r>
      <w:bookmarkEnd w:id="30"/>
      <w:bookmarkEnd w:id="31"/>
      <w:bookmarkEnd w:id="32"/>
    </w:p>
    <w:p w14:paraId="4FE7A8C3" w14:textId="77777777" w:rsidR="00C80440" w:rsidRPr="000120D3" w:rsidRDefault="00C80440" w:rsidP="00C80440"/>
    <w:p w14:paraId="054225FF" w14:textId="1577BA5E" w:rsidR="00C80440" w:rsidRDefault="00C80440" w:rsidP="00C80440">
      <w:pPr>
        <w:spacing w:line="480" w:lineRule="auto"/>
        <w:ind w:firstLine="720"/>
        <w:jc w:val="both"/>
        <w:rPr>
          <w:lang w:val="en-GB"/>
        </w:rPr>
      </w:pPr>
      <w:r w:rsidRPr="0053361E">
        <w:rPr>
          <w:lang w:val="en-GB"/>
        </w:rPr>
        <w:t xml:space="preserve">There is growing evidence that dietary habits </w:t>
      </w:r>
      <w:r>
        <w:rPr>
          <w:lang w:val="en-GB"/>
        </w:rPr>
        <w:t>interact with gene variants to increase obesity predisposition</w:t>
      </w:r>
      <w:r w:rsidRPr="0053361E">
        <w:rPr>
          <w:lang w:val="en-GB"/>
        </w:rPr>
        <w:t xml:space="preserve">. </w:t>
      </w:r>
      <w:r>
        <w:rPr>
          <w:lang w:val="en-GB"/>
        </w:rPr>
        <w:t>Five</w:t>
      </w:r>
      <w:r w:rsidRPr="0053361E">
        <w:rPr>
          <w:lang w:val="en-GB"/>
        </w:rPr>
        <w:t xml:space="preserve"> studies</w:t>
      </w:r>
      <w:r>
        <w:rPr>
          <w:lang w:val="en-GB"/>
        </w:rPr>
        <w:t>, including independent samples of Caucasians and Latin Americans,</w:t>
      </w:r>
      <w:r w:rsidRPr="0053361E">
        <w:rPr>
          <w:lang w:val="en-GB"/>
        </w:rPr>
        <w:t xml:space="preserve"> suggest that a high </w:t>
      </w:r>
      <w:r>
        <w:rPr>
          <w:lang w:val="en-GB"/>
        </w:rPr>
        <w:t xml:space="preserve">daily energy intake, high fat intake </w:t>
      </w:r>
      <w:r>
        <w:rPr>
          <w:lang w:val="en-GB"/>
        </w:rPr>
        <w:lastRenderedPageBreak/>
        <w:t>or high saturated fat intake</w:t>
      </w:r>
      <w:r w:rsidRPr="0053361E">
        <w:rPr>
          <w:lang w:val="en-GB"/>
        </w:rPr>
        <w:t xml:space="preserve"> can amplify the effect of the </w:t>
      </w:r>
      <w:r w:rsidRPr="0053361E">
        <w:rPr>
          <w:i/>
          <w:lang w:val="en-GB"/>
        </w:rPr>
        <w:t>FTO</w:t>
      </w:r>
      <w:r w:rsidRPr="0053361E">
        <w:rPr>
          <w:lang w:val="en-GB"/>
        </w:rPr>
        <w:t xml:space="preserve"> genotype on obesity risk</w:t>
      </w:r>
      <w:r>
        <w:rPr>
          <w:lang w:val="en-GB"/>
        </w:rPr>
        <w:t xml:space="preserve"> in children, adolescents and adults</w:t>
      </w:r>
      <w:hyperlink w:anchor="_ENREF_111" w:tooltip="Sonestedt, 2011 #1967" w:history="1">
        <w:r w:rsidR="00D6636D">
          <w:rPr>
            <w:lang w:val="en-GB"/>
          </w:rPr>
          <w:fldChar w:fldCharType="begin">
            <w:fldData xml:space="preserve">PEVuZE5vdGU+PENpdGU+PEF1dGhvcj5Tb25lc3RlZHQ8L0F1dGhvcj48WWVhcj4yMDExPC9ZZWFy
PjxSZWNOdW0+MTk2NzwvUmVjTnVtPjxEaXNwbGF5VGV4dD48c3R5bGUgZmFjZT0ic3VwZXJzY3Jp
cHQiPjExMS0xMTU8L3N0eWxlPjwvRGlzcGxheVRleHQ+PHJlY29yZD48cmVjLW51bWJlcj4xOTY3
PC9yZWMtbnVtYmVyPjxyZWYtdHlwZSBuYW1lPSJKb3VybmFsIEFydGljbGUiPjE3PC9yZWYtdHlw
ZT48Y29udHJpYnV0b3JzPjxhdXRob3JzPjxhdXRob3I+U29uZXN0ZWR0LCBFLjwvYXV0aG9yPjxh
dXRob3I+R3VsbGJlcmcsIEIuPC9hdXRob3I+PGF1dGhvcj5Fcmljc29uLCBVLjwvYXV0aG9yPjxh
dXRob3I+V2lyZmFsdCwgRS48L2F1dGhvcj48YXV0aG9yPkhlZGJsYWQsIEIuPC9hdXRob3I+PGF1
dGhvcj5PcmhvLU1lbGFuZGVyLCBNLjwvYXV0aG9yPjwvYXV0aG9ycz48L2NvbnRyaWJ1dG9ycz48
YXV0aC1hZGRyZXNzPkRlcGFydG1lbnQgb2YgQ2xpbmljYWwgU2NpZW5jZXMgaW4gTWFsbW8sIERp
YWJldGVzIGFuZCBDYXJkaW92YXNjdWxhciBkaXNlYXNlLWdlbmV0aWMgZXBpZGVtaW9sb2d5LCBM
dW5kIFVuaXZlcnNpdHksIE1hbG1vLCBTd2VkZW4uPC9hdXRoLWFkZHJlc3M+PHRpdGxlcz48dGl0
bGU+QXNzb2NpYXRpb24gYmV0d2VlbiBmYXQgaW50YWtlLCBwaHlzaWNhbCBhY3Rpdml0eSBhbmQg
bW9ydGFsaXR5IGRlcGVuZGluZyBvbiBnZW5ldGljIHZhcmlhdGlvbiBpbiBGVE88L3RpdGxlPjxz
ZWNvbmRhcnktdGl0bGU+SW50IEogT2JlcyAoTG9uZCk8L3NlY29uZGFyeS10aXRsZT48L3RpdGxl
cz48cGVyaW9kaWNhbD48ZnVsbC10aXRsZT5JbnQgSiBPYmVzIChMb25kKTwvZnVsbC10aXRsZT48
L3BlcmlvZGljYWw+PGRhdGVzPjx5ZWFyPjIwMTE8L3llYXI+PHB1Yi1kYXRlcz48ZGF0ZT5EZWMg
MjE8L2RhdGU+PC9wdWItZGF0ZXM+PC9kYXRlcz48YWNjZXNzaW9uLW51bT4yMTE3OTAwMzwvYWNj
ZXNzaW9uLW51bT48dXJscz48cmVsYXRlZC11cmxzPjx1cmw+aHR0cDovL3d3dy5uY2JpLm5sbS5u
aWguZ292L2VudHJlei9xdWVyeS5mY2dpP2NtZD1SZXRyaWV2ZSZhbXA7ZGI9UHViTWVkJmFtcDtk
b3B0PUNpdGF0aW9uJmFtcDtsaXN0X3VpZHM9MjExNzkwMDMgPC91cmw+PC9yZWxhdGVkLXVybHM+
PC91cmxzPjwvcmVjb3JkPjwvQ2l0ZT48Q2l0ZT48QXV0aG9yPkFobWFkPC9BdXRob3I+PFllYXI+
MjAxMTwvWWVhcj48UmVjTnVtPjE3ODI8L1JlY051bT48cmVjb3JkPjxyZWMtbnVtYmVyPjE3ODI8
L3JlYy1udW1iZXI+PGZvcmVpZ24ta2V5cz48a2V5IGFwcD0iRU4iIGRiLWlkPSI1dHNwdjUyd3N3
ZDA5c2VzZHN0dndwZGF2dHBwYXByMGRhc3AiPjE3ODI8L2tleT48L2ZvcmVpZ24ta2V5cz48cmVm
LXR5cGUgbmFtZT0iSm91cm5hbCBBcnRpY2xlIj4xNzwvcmVmLXR5cGU+PGNvbnRyaWJ1dG9ycz48
YXV0aG9ycz48YXV0aG9yPkFobWFkLCBULjwvYXV0aG9yPjxhdXRob3I+TGVlLCBJLiBNLjwvYXV0
aG9yPjxhdXRob3I+UGFyZSwgRy48L2F1dGhvcj48YXV0aG9yPkNoYXNtYW4sIEQuIEkuPC9hdXRo
b3I+PGF1dGhvcj5Sb3NlLCBMLjwvYXV0aG9yPjxhdXRob3I+Umlka2VyLCBQLiBNLjwvYXV0aG9y
PjxhdXRob3I+TW9yYSwgUy48L2F1dGhvcj48L2F1dGhvcnM+PC9jb250cmlidXRvcnM+PGF1dGgt
YWRkcmVzcz5EaXZpc2lvbiBvZiBDYXJkaW9sb2d5LCBEZXBhcnRtZW50IG9mIE1lZGljaW5lLCBE
dWtlIFVuaXZlcnNpdHkgTWVkaWNhbCBDZW50ZXIsIER1cmhhbSwgTm9ydGggQ2Fyb2xpbmEsIFVT
QS48L2F1dGgtYWRkcmVzcz48dGl0bGVzPjx0aXRsZT5MaWZlc3R5bGUgaW50ZXJhY3Rpb24gd2l0
aCBmYXQgbWFzcyBhbmQgb2Jlc2l0eS1hc3NvY2lhdGVkIChGVE8pIGdlbm90eXBlIGFuZCByaXNr
IG9mIG9iZXNpdHkgaW4gYXBwYXJlbnRseSBoZWFsdGh5IFUuUy4gd29tZW48L3RpdGxlPjxzZWNv
bmRhcnktdGl0bGU+RGlhYmV0ZXMgQ2FyZTwvc2Vjb25kYXJ5LXRpdGxlPjxhbHQtdGl0bGU+RGlh
YmV0ZXMgQ2FyZTwvYWx0LXRpdGxlPjwvdGl0bGVzPjxwZXJpb2RpY2FsPjxmdWxsLXRpdGxlPkRp
YWJldGVzIENhcmU8L2Z1bGwtdGl0bGU+PC9wZXJpb2RpY2FsPjxhbHQtcGVyaW9kaWNhbD48ZnVs
bC10aXRsZT5EaWFiZXRlcyBDYXJlPC9mdWxsLXRpdGxlPjwvYWx0LXBlcmlvZGljYWw+PHBhZ2Vz
PjY3NS04MDwvcGFnZXM+PHZvbHVtZT4zNDwvdm9sdW1lPjxudW1iZXI+MzwvbnVtYmVyPjxlZGl0
aW9uPjIwMTEvMDEvMjc8L2VkaXRpb24+PGtleXdvcmRzPjxrZXl3b3JkPkJvZHkgTWFzcyBJbmRl
eDwva2V5d29yZD48a2V5d29yZD5GZW1hbGU8L2tleXdvcmQ+PGtleXdvcmQ+R2VuZXRpYyBQcmVk
aXNwb3NpdGlvbiB0byBEaXNlYXNlPC9rZXl3b3JkPjxrZXl3b3JkPkdlbm90eXBlPC9rZXl3b3Jk
PjxrZXl3b3JkPkh1bWFuczwva2V5d29yZD48a2V5d29yZD4qTGlmZSBTdHlsZTwva2V5d29yZD48
a2V5d29yZD5NaWRkbGUgQWdlZDwva2V5d29yZD48a2V5d29yZD5PYmVzaXR5LypnZW5ldGljczwv
a2V5d29yZD48a2V5d29yZD5Qcm90ZWlucy8qZ2VuZXRpY3M8L2tleXdvcmQ+PC9rZXl3b3Jkcz48
ZGF0ZXM+PHllYXI+MjAxMTwveWVhcj48cHViLWRhdGVzPjxkYXRlPk1hcjwvZGF0ZT48L3B1Yi1k
YXRlcz48L2RhdGVzPjxpc2JuPjE5MzUtNTU0OCAoRWxlY3Ryb25pYykmI3hEOzAxNDktNTk5MiAo
TGlua2luZyk8L2lzYm4+PGFjY2Vzc2lvbi1udW0+MjEyNjY2NDY8L2FjY2Vzc2lvbi1udW0+PHdv
cmstdHlwZT5SZXNlYXJjaCBTdXBwb3J0LCBOLkkuSC4sIEV4dHJhbXVyYWwmI3hEO1Jlc2VhcmNo
IFN1cHBvcnQsIE5vbi1VLlMuIEdvdiZhcG9zO3Q8L3dvcmstdHlwZT48dXJscz48cmVsYXRlZC11
cmxzPjx1cmw+aHR0cDovL3d3dy5uY2JpLm5sbS5uaWguZ292L3B1Ym1lZC8yMTI2NjY0NjwvdXJs
PjwvcmVsYXRlZC11cmxzPjwvdXJscz48Y3VzdG9tMj4zMDQxMjA2PC9jdXN0b20yPjxlbGVjdHJv
bmljLXJlc291cmNlLW51bT4xMC4yMzM3L2RjMTAtMDk0ODwvZWxlY3Ryb25pYy1yZXNvdXJjZS1u
dW0+PGxhbmd1YWdlPmVuZzwvbGFuZ3VhZ2U+PC9yZWNvcmQ+PC9DaXRlPjxDaXRlPjxBdXRob3I+
Q29yZWxsYTwvQXV0aG9yPjxZZWFyPjIwMTE8L1llYXI+PFJlY051bT4yMjcxPC9SZWNOdW0+PHJl
Y29yZD48cmVjLW51bWJlcj4yMjcxPC9yZWMtbnVtYmVyPjxyZWYtdHlwZSBuYW1lPSJKb3VybmFs
IEFydGljbGUiPjE3PC9yZWYtdHlwZT48Y29udHJpYnV0b3JzPjxhdXRob3JzPjxhdXRob3I+Q29y
ZWxsYSwgRC48L2F1dGhvcj48YXV0aG9yPkFybmV0dCwgRC4gSy48L2F1dGhvcj48YXV0aG9yPlR1
Y2tlciwgSy4gTC48L2F1dGhvcj48YXV0aG9yPkthYmFnYW1iZSwgRS4gSy48L2F1dGhvcj48YXV0
aG9yPlRzYWksIE0uPC9hdXRob3I+PGF1dGhvcj5QYXJuZWxsLCBMLiBELjwvYXV0aG9yPjxhdXRo
b3I+TGFpLCBDLiBRLjwvYXV0aG9yPjxhdXRob3I+TGVlLCBZLiBDLjwvYXV0aG9yPjxhdXRob3I+
V2Fyb2RvbXdpY2hpdCwgRC48L2F1dGhvcj48YXV0aG9yPkhvcGtpbnMsIFAuIE4uPC9hdXRob3I+
PGF1dGhvcj5PcmRvdmFzLCBKLiBNLjwvYXV0aG9yPjwvYXV0aG9ycz48L2NvbnRyaWJ1dG9ycz48
YXV0aC1hZGRyZXNzPk51dHJpdGlvbiBhbmQgR2Vub21pY3MgTGFib3JhdG9yeSwgSmVhbiBNYXll
ci1VU0RBIEh1bWFuIE51dHJpdGlvbiBSZXNlYXJjaCBDZW50ZXIgb24gQWdpbmcgYXQgVHVmdHMg
VW5pdmVyc2l0eSwgQm9zdG9uLCBNQSwgVVNBLiBkb2xvcmVzLmNvcmVsbGFAdXYuZXM8L2F1dGgt
YWRkcmVzcz48dGl0bGVzPjx0aXRsZT5BIGhpZ2ggaW50YWtlIG9mIHNhdHVyYXRlZCBmYXR0eSBh
Y2lkcyBzdHJlbmd0aGVucyB0aGUgYXNzb2NpYXRpb24gYmV0d2VlbiB0aGUgZmF0IG1hc3MgYW5k
IG9iZXNpdHktYXNzb2NpYXRlZCBnZW5lIGFuZCBCTUk8L3RpdGxlPjxzZWNvbmRhcnktdGl0bGU+
SiBOdXRyPC9zZWNvbmRhcnktdGl0bGU+PC90aXRsZXM+PHBlcmlvZGljYWw+PGZ1bGwtdGl0bGU+
SiBOdXRyPC9mdWxsLXRpdGxlPjwvcGVyaW9kaWNhbD48cGFnZXM+MjIxOS0yNTwvcGFnZXM+PHZv
bHVtZT4xNDE8L3ZvbHVtZT48bnVtYmVyPjEyPC9udW1iZXI+PGtleXdvcmRzPjxrZXl3b3JkPkFk
dWx0PC9rZXl3b3JkPjxrZXl3b3JkPkFnZWQ8L2tleXdvcmQ+PGtleXdvcmQ+QWxsZWxlczwva2V5
d29yZD48a2V5d29yZD5Cb2R5IE1hc3MgSW5kZXg8L2tleXdvcmQ+PGtleXdvcmQ+RGlldDwva2V5
d29yZD48a2V5d29yZD5EaWV0YXJ5IEZhdHMvYWRtaW5pc3RyYXRpb24gJmFtcDsgZG9zYWdlPC9r
ZXl3b3JkPjxrZXl3b3JkPkVuZXJneSBJbnRha2U8L2tleXdvcmQ+PGtleXdvcmQ+RmF0dHkgQWNp
ZHMvKmFkbWluaXN0cmF0aW9uICZhbXA7IGRvc2FnZTwva2V5d29yZD48a2V5d29yZD5GZW1hbGU8
L2tleXdvcmQ+PGtleXdvcmQ+R2VuZXRpYyBQcmVkaXNwb3NpdGlvbiB0byBEaXNlYXNlLyplcGlk
ZW1pb2xvZ3k8L2tleXdvcmQ+PGtleXdvcmQ+SHVtYW5zPC9rZXl3b3JkPjxrZXl3b3JkPkludGVy
dmlld3MgYXMgVG9waWM8L2tleXdvcmQ+PGtleXdvcmQ+TGlmZSBTdHlsZTwva2V5d29yZD48a2V5
d29yZD5MaW5lYXIgTW9kZWxzPC9rZXl3b3JkPjxrZXl3b3JkPk1hbGU8L2tleXdvcmQ+PGtleXdv
cmQ+TWlkZGxlIEFnZWQ8L2tleXdvcmQ+PGtleXdvcmQ+TXVsdGl2YXJpYXRlIEFuYWx5c2lzPC9r
ZXl3b3JkPjxrZXl3b3JkPk9iZXNpdHkvKmVwaWRlbWlvbG9neS8qZ2VuZXRpY3M8L2tleXdvcmQ+
PGtleXdvcmQ+UG9seW1vcnBoaXNtLCBTaW5nbGUgTnVjbGVvdGlkZTwva2V5d29yZD48a2V5d29y
ZD5Qcm90ZWlucy8qZ2VuZXRpY3M8L2tleXdvcmQ+PGtleXdvcmQ+UXVlc3Rpb25uYWlyZXM8L2tl
eXdvcmQ+PGtleXdvcmQ+VW5pdGVkIFN0YXRlczwva2V5d29yZD48L2tleXdvcmRzPjxkYXRlcz48
eWVhcj4yMDExPC95ZWFyPjxwdWItZGF0ZXM+PGRhdGU+RGVjPC9kYXRlPjwvcHViLWRhdGVzPjwv
ZGF0ZXM+PGFjY2Vzc2lvbi1udW0+MjIwNDkyOTY8L2FjY2Vzc2lvbi1udW0+PHVybHM+PHJlbGF0
ZWQtdXJscz48dXJsPmh0dHA6Ly93d3cubmNiaS5ubG0ubmloLmdvdi9lbnRyZXovcXVlcnkuZmNn
aT9jbWQ9UmV0cmlldmUmYW1wO2RiPVB1Yk1lZCZhbXA7ZG9wdD1DaXRhdGlvbiZhbXA7bGlzdF91
aWRzPTIyMDQ5Mjk2IDwvdXJsPjwvcmVsYXRlZC11cmxzPjwvdXJscz48L3JlY29yZD48L0NpdGU+
PENpdGU+PEF1dGhvcj5Nb2xlcmVzPC9BdXRob3I+PFllYXI+MjAxMjwvWWVhcj48UmVjTnVtPjIy
NzI8L1JlY051bT48cmVjb3JkPjxyZWMtbnVtYmVyPjIyNzI8L3JlYy1udW1iZXI+PHJlZi10eXBl
IG5hbWU9IkpvdXJuYWwgQXJ0aWNsZSI+MTc8L3JlZi10eXBlPjxjb250cmlidXRvcnM+PGF1dGhv
cnM+PGF1dGhvcj5Nb2xlcmVzLCBBLjwvYXV0aG9yPjxhdXRob3I+T2Nob2EsIE0uIEMuPC9hdXRo
b3I+PGF1dGhvcj5SZW5kby1VcnRlYWdhLCBULjwvYXV0aG9yPjxhdXRob3I+TWFydGluZXotR29u
emFsZXosIE0uIEEuPC9hdXRob3I+PGF1dGhvcj5BemNvbmEgU2FuIEp1bGlhbiwgTS4gQy48L2F1
dGhvcj48YXV0aG9yPk1hcnRpbmV6LCBKLiBBLjwvYXV0aG9yPjxhdXRob3I+TWFydGksIEEuPC9h
dXRob3I+PC9hdXRob3JzPjwvY29udHJpYnV0b3JzPjxhdXRoLWFkZHJlc3M+RGVwYXJ0bWVudCBv
ZiBOdXRyaXRpb24sIEZvb2QgU2NpZW5jZSwgUGh5c2lvbG9neSBhbmQgVG94aWNvbG9neSwgVW5p
dmVyc2l0eSBvZiBOYXZhcnJhLCBDL0lydW5sYXJyZWEgcy9uLCBQYW1wbG9uYSwgU3BhaW4uPC9h
dXRoLWFkZHJlc3M+PHRpdGxlcz48dGl0bGU+RGlldGFyeSBmYXR0eSBhY2lkIGRpc3RyaWJ1dGlv
biBtb2RpZmllcyBvYmVzaXR5IHJpc2sgbGlua2VkIHRvIHRoZSByczk5Mzk2MDkgcG9seW1vcnBo
aXNtIG9mIHRoZSBmYXQgbWFzcyBhbmQgb2Jlc2l0eS1hc3NvY2lhdGVkIGdlbmUgaW4gYSBTcGFu
aXNoIGNhc2UtY29udHJvbCBzdHVkeSBvZiBjaGlsZHJlbjwvdGl0bGU+PHNlY29uZGFyeS10aXRs
ZT5CciBKIE51dHI8L3NlY29uZGFyeS10aXRsZT48L3RpdGxlcz48cGVyaW9kaWNhbD48ZnVsbC10
aXRsZT5CciBKIE51dHI8L2Z1bGwtdGl0bGU+PC9wZXJpb2RpY2FsPjxwYWdlcz41MzMtODwvcGFn
ZXM+PHZvbHVtZT4xMDc8L3ZvbHVtZT48bnVtYmVyPjQ8L251bWJlcj48a2V5d29yZHM+PGtleXdv
cmQ+QWRvbGVzY2VudDwva2V5d29yZD48a2V5d29yZD5BbGxlbGVzPC9rZXl3b3JkPjxrZXl3b3Jk
PkJvZHkgTWFzcyBJbmRleDwva2V5d29yZD48a2V5d29yZD5DYXNlLUNvbnRyb2wgU3R1ZGllczwv
a2V5d29yZD48a2V5d29yZD5DaGlsZDwva2V5d29yZD48a2V5d29yZD5EaWV0YXJ5IEZhdHMvKmFk
dmVyc2UgZWZmZWN0czwva2V5d29yZD48a2V5d29yZD5FbmVyZ3kgSW50YWtlL2V0aG5vbG9neTwv
a2V5d29yZD48a2V5d29yZD5GYXR0eSBBY2lkcy8qYWR2ZXJzZSBlZmZlY3RzPC9rZXl3b3JkPjxr
ZXl3b3JkPkZlbWFsZTwva2V5d29yZD48a2V5d29yZD5HZW5lIEZyZXF1ZW5jeTwva2V5d29yZD48
a2V5d29yZD5HZW5ldGljIEFzc29jaWF0aW9uIFN0dWRpZXM8L2tleXdvcmQ+PGtleXdvcmQ+SHVt
YW5zPC9rZXl3b3JkPjxrZXl3b3JkPk1hbGU8L2tleXdvcmQ+PGtleXdvcmQ+T2Jlc2l0eS9ibG9v
ZC9ldGhub2xvZ3kvKmV0aW9sb2d5LypnZW5ldGljczwva2V5d29yZD48a2V5d29yZD5PdmVyd2Vp
Z2h0L2Jsb29kL2V0aG5vbG9neS9ldGlvbG9neS9nZW5ldGljczwva2V5d29yZD48a2V5d29yZD4q
UG9seW1vcnBoaXNtLCBTaW5nbGUgTnVjbGVvdGlkZTwva2V5d29yZD48a2V5d29yZD5Qcm90ZWlu
cy8qZ2VuZXRpY3M8L2tleXdvcmQ+PGtleXdvcmQ+UXVlc3Rpb25uYWlyZXM8L2tleXdvcmQ+PGtl
eXdvcmQ+Umlzazwva2V5d29yZD48a2V5d29yZD5TcGFpbi9lcGlkZW1pb2xvZ3k8L2tleXdvcmQ+
PC9rZXl3b3Jkcz48ZGF0ZXM+PHllYXI+MjAxMjwveWVhcj48cHViLWRhdGVzPjxkYXRlPkZlYjwv
ZGF0ZT48L3B1Yi1kYXRlcz48L2RhdGVzPjxhY2Nlc3Npb24tbnVtPjIxNzk4MTE1PC9hY2Nlc3Np
b24tbnVtPjx1cmxzPjxyZWxhdGVkLXVybHM+PHVybD5odHRwOi8vd3d3Lm5jYmkubmxtLm5paC5n
b3YvZW50cmV6L3F1ZXJ5LmZjZ2k/Y21kPVJldHJpZXZlJmFtcDtkYj1QdWJNZWQmYW1wO2RvcHQ9
Q2l0YXRpb24mYW1wO2xpc3RfdWlkcz0yMTc5ODExNSA8L3VybD48L3JlbGF0ZWQtdXJscz48L3Vy
bHM+PC9yZWNvcmQ+PC9DaXRlPjxDaXRlPjxBdXRob3I+UGhpbGxpcHM8L0F1dGhvcj48WWVhcj4y
MDEyPC9ZZWFyPjxSZWNOdW0+MjMxNjwvUmVjTnVtPjxyZWNvcmQ+PHJlYy1udW1iZXI+MjMxNjwv
cmVjLW51bWJlcj48cmVmLXR5cGUgbmFtZT0iSm91cm5hbCBBcnRpY2xlIj4xNzwvcmVmLXR5cGU+
PGNvbnRyaWJ1dG9ycz48YXV0aG9ycz48YXV0aG9yPlBoaWxsaXBzLCBDLiBNLjwvYXV0aG9yPjxh
dXRob3I+S2Vzc2UtR3V5b3QsIEUuPC9hdXRob3I+PGF1dGhvcj5NY01hbnVzLCBSLjwvYXV0aG9y
PjxhdXRob3I+SGVyY2JlcmcsIFMuPC9hdXRob3I+PGF1dGhvcj5MYWlyb24sIEQuPC9hdXRob3I+
PGF1dGhvcj5QbGFuZWxscywgUi48L2F1dGhvcj48YXV0aG9yPlJvY2hlLCBILiBNLjwvYXV0aG9y
PjwvYXV0aG9ycz48L2NvbnRyaWJ1dG9ycz48YXV0aC1hZGRyZXNzPk51dHJpZ2Vub21pY3MgUmVz
ZWFyY2ggR3JvdXAsIFVuaXZlcnNpdHkgQ29sbGVnZSBEdWJsaW4gU2Nob29sIG9mIFB1YmxpYyBI
ZWFsdGggYW5kIFBvcHVsYXRpb24gU2NpZW5jZSwgVW5pdmVyc2l0eSBDb2xsZWdlIER1YmxpbiBD
b253YXkgSW5zdGl0dXRlLCBEdWJsaW4sIElyZWxhbmQuPC9hdXRoLWFkZHJlc3M+PHRpdGxlcz48
dGl0bGU+SGlnaCBkaWV0YXJ5IHNhdHVyYXRlZCBmYXQgaW50YWtlIGFjY2VudHVhdGVzIG9iZXNp
dHkgcmlzayBhc3NvY2lhdGVkIHdpdGggdGhlIGZhdCBtYXNzIGFuZCBvYmVzaXR5LWFzc29jaWF0
ZWQgZ2VuZSBpbiBhZHVsdHM8L3RpdGxlPjxzZWNvbmRhcnktdGl0bGU+SiBOdXRyPC9zZWNvbmRh
cnktdGl0bGU+PC90aXRsZXM+PHBlcmlvZGljYWw+PGZ1bGwtdGl0bGU+SiBOdXRyPC9mdWxsLXRp
dGxlPjwvcGVyaW9kaWNhbD48cGFnZXM+ODI0LTMxPC9wYWdlcz48dm9sdW1lPjE0Mjwvdm9sdW1l
PjxudW1iZXI+NTwvbnVtYmVyPjxkYXRlcz48eWVhcj4yMDEyPC95ZWFyPjxwdWItZGF0ZXM+PGRh
dGU+TWF5PC9kYXRlPjwvcHViLWRhdGVzPjwvZGF0ZXM+PGFjY2Vzc2lvbi1udW0+MjI0NTczOTQ8
L2FjY2Vzc2lvbi1udW0+PHVybHM+PHJlbGF0ZWQtdXJscz48dXJsPmh0dHA6Ly93d3cubmNiaS5u
bG0ubmloLmdvdi9lbnRyZXovcXVlcnkuZmNnaT9jbWQ9UmV0cmlldmUmYW1wO2RiPVB1Yk1lZCZh
bXA7ZG9wdD1DaXRhdGlvbiZhbXA7bGlzdF91aWRzPTIyNDU3Mzk0IDwvdXJsPjwvcmVsYXRlZC11
cmxzPjwvdXJscz48L3JlY29yZD48L0NpdGU+PC9FbmROb3RlPn==
</w:fldData>
          </w:fldChar>
        </w:r>
        <w:r w:rsidR="00D6636D">
          <w:rPr>
            <w:lang w:val="en-GB"/>
          </w:rPr>
          <w:instrText xml:space="preserve"> ADDIN EN.CITE </w:instrText>
        </w:r>
        <w:r w:rsidR="00D6636D">
          <w:rPr>
            <w:lang w:val="en-GB"/>
          </w:rPr>
          <w:fldChar w:fldCharType="begin">
            <w:fldData xml:space="preserve">PEVuZE5vdGU+PENpdGU+PEF1dGhvcj5Tb25lc3RlZHQ8L0F1dGhvcj48WWVhcj4yMDExPC9ZZWFy
PjxSZWNOdW0+MTk2NzwvUmVjTnVtPjxEaXNwbGF5VGV4dD48c3R5bGUgZmFjZT0ic3VwZXJzY3Jp
cHQiPjExMS0xMTU8L3N0eWxlPjwvRGlzcGxheVRleHQ+PHJlY29yZD48cmVjLW51bWJlcj4xOTY3
PC9yZWMtbnVtYmVyPjxyZWYtdHlwZSBuYW1lPSJKb3VybmFsIEFydGljbGUiPjE3PC9yZWYtdHlw
ZT48Y29udHJpYnV0b3JzPjxhdXRob3JzPjxhdXRob3I+U29uZXN0ZWR0LCBFLjwvYXV0aG9yPjxh
dXRob3I+R3VsbGJlcmcsIEIuPC9hdXRob3I+PGF1dGhvcj5Fcmljc29uLCBVLjwvYXV0aG9yPjxh
dXRob3I+V2lyZmFsdCwgRS48L2F1dGhvcj48YXV0aG9yPkhlZGJsYWQsIEIuPC9hdXRob3I+PGF1
dGhvcj5PcmhvLU1lbGFuZGVyLCBNLjwvYXV0aG9yPjwvYXV0aG9ycz48L2NvbnRyaWJ1dG9ycz48
YXV0aC1hZGRyZXNzPkRlcGFydG1lbnQgb2YgQ2xpbmljYWwgU2NpZW5jZXMgaW4gTWFsbW8sIERp
YWJldGVzIGFuZCBDYXJkaW92YXNjdWxhciBkaXNlYXNlLWdlbmV0aWMgZXBpZGVtaW9sb2d5LCBM
dW5kIFVuaXZlcnNpdHksIE1hbG1vLCBTd2VkZW4uPC9hdXRoLWFkZHJlc3M+PHRpdGxlcz48dGl0
bGU+QXNzb2NpYXRpb24gYmV0d2VlbiBmYXQgaW50YWtlLCBwaHlzaWNhbCBhY3Rpdml0eSBhbmQg
bW9ydGFsaXR5IGRlcGVuZGluZyBvbiBnZW5ldGljIHZhcmlhdGlvbiBpbiBGVE88L3RpdGxlPjxz
ZWNvbmRhcnktdGl0bGU+SW50IEogT2JlcyAoTG9uZCk8L3NlY29uZGFyeS10aXRsZT48L3RpdGxl
cz48cGVyaW9kaWNhbD48ZnVsbC10aXRsZT5JbnQgSiBPYmVzIChMb25kKTwvZnVsbC10aXRsZT48
L3BlcmlvZGljYWw+PGRhdGVzPjx5ZWFyPjIwMTE8L3llYXI+PHB1Yi1kYXRlcz48ZGF0ZT5EZWMg
MjE8L2RhdGU+PC9wdWItZGF0ZXM+PC9kYXRlcz48YWNjZXNzaW9uLW51bT4yMTE3OTAwMzwvYWNj
ZXNzaW9uLW51bT48dXJscz48cmVsYXRlZC11cmxzPjx1cmw+aHR0cDovL3d3dy5uY2JpLm5sbS5u
aWguZ292L2VudHJlei9xdWVyeS5mY2dpP2NtZD1SZXRyaWV2ZSZhbXA7ZGI9UHViTWVkJmFtcDtk
b3B0PUNpdGF0aW9uJmFtcDtsaXN0X3VpZHM9MjExNzkwMDMgPC91cmw+PC9yZWxhdGVkLXVybHM+
PC91cmxzPjwvcmVjb3JkPjwvQ2l0ZT48Q2l0ZT48QXV0aG9yPkFobWFkPC9BdXRob3I+PFllYXI+
MjAxMTwvWWVhcj48UmVjTnVtPjE3ODI8L1JlY051bT48cmVjb3JkPjxyZWMtbnVtYmVyPjE3ODI8
L3JlYy1udW1iZXI+PGZvcmVpZ24ta2V5cz48a2V5IGFwcD0iRU4iIGRiLWlkPSI1dHNwdjUyd3N3
ZDA5c2VzZHN0dndwZGF2dHBwYXByMGRhc3AiPjE3ODI8L2tleT48L2ZvcmVpZ24ta2V5cz48cmVm
LXR5cGUgbmFtZT0iSm91cm5hbCBBcnRpY2xlIj4xNzwvcmVmLXR5cGU+PGNvbnRyaWJ1dG9ycz48
YXV0aG9ycz48YXV0aG9yPkFobWFkLCBULjwvYXV0aG9yPjxhdXRob3I+TGVlLCBJLiBNLjwvYXV0
aG9yPjxhdXRob3I+UGFyZSwgRy48L2F1dGhvcj48YXV0aG9yPkNoYXNtYW4sIEQuIEkuPC9hdXRo
b3I+PGF1dGhvcj5Sb3NlLCBMLjwvYXV0aG9yPjxhdXRob3I+Umlka2VyLCBQLiBNLjwvYXV0aG9y
PjxhdXRob3I+TW9yYSwgUy48L2F1dGhvcj48L2F1dGhvcnM+PC9jb250cmlidXRvcnM+PGF1dGgt
YWRkcmVzcz5EaXZpc2lvbiBvZiBDYXJkaW9sb2d5LCBEZXBhcnRtZW50IG9mIE1lZGljaW5lLCBE
dWtlIFVuaXZlcnNpdHkgTWVkaWNhbCBDZW50ZXIsIER1cmhhbSwgTm9ydGggQ2Fyb2xpbmEsIFVT
QS48L2F1dGgtYWRkcmVzcz48dGl0bGVzPjx0aXRsZT5MaWZlc3R5bGUgaW50ZXJhY3Rpb24gd2l0
aCBmYXQgbWFzcyBhbmQgb2Jlc2l0eS1hc3NvY2lhdGVkIChGVE8pIGdlbm90eXBlIGFuZCByaXNr
IG9mIG9iZXNpdHkgaW4gYXBwYXJlbnRseSBoZWFsdGh5IFUuUy4gd29tZW48L3RpdGxlPjxzZWNv
bmRhcnktdGl0bGU+RGlhYmV0ZXMgQ2FyZTwvc2Vjb25kYXJ5LXRpdGxlPjxhbHQtdGl0bGU+RGlh
YmV0ZXMgQ2FyZTwvYWx0LXRpdGxlPjwvdGl0bGVzPjxwZXJpb2RpY2FsPjxmdWxsLXRpdGxlPkRp
YWJldGVzIENhcmU8L2Z1bGwtdGl0bGU+PC9wZXJpb2RpY2FsPjxhbHQtcGVyaW9kaWNhbD48ZnVs
bC10aXRsZT5EaWFiZXRlcyBDYXJlPC9mdWxsLXRpdGxlPjwvYWx0LXBlcmlvZGljYWw+PHBhZ2Vz
PjY3NS04MDwvcGFnZXM+PHZvbHVtZT4zNDwvdm9sdW1lPjxudW1iZXI+MzwvbnVtYmVyPjxlZGl0
aW9uPjIwMTEvMDEvMjc8L2VkaXRpb24+PGtleXdvcmRzPjxrZXl3b3JkPkJvZHkgTWFzcyBJbmRl
eDwva2V5d29yZD48a2V5d29yZD5GZW1hbGU8L2tleXdvcmQ+PGtleXdvcmQ+R2VuZXRpYyBQcmVk
aXNwb3NpdGlvbiB0byBEaXNlYXNlPC9rZXl3b3JkPjxrZXl3b3JkPkdlbm90eXBlPC9rZXl3b3Jk
PjxrZXl3b3JkPkh1bWFuczwva2V5d29yZD48a2V5d29yZD4qTGlmZSBTdHlsZTwva2V5d29yZD48
a2V5d29yZD5NaWRkbGUgQWdlZDwva2V5d29yZD48a2V5d29yZD5PYmVzaXR5LypnZW5ldGljczwv
a2V5d29yZD48a2V5d29yZD5Qcm90ZWlucy8qZ2VuZXRpY3M8L2tleXdvcmQ+PC9rZXl3b3Jkcz48
ZGF0ZXM+PHllYXI+MjAxMTwveWVhcj48cHViLWRhdGVzPjxkYXRlPk1hcjwvZGF0ZT48L3B1Yi1k
YXRlcz48L2RhdGVzPjxpc2JuPjE5MzUtNTU0OCAoRWxlY3Ryb25pYykmI3hEOzAxNDktNTk5MiAo
TGlua2luZyk8L2lzYm4+PGFjY2Vzc2lvbi1udW0+MjEyNjY2NDY8L2FjY2Vzc2lvbi1udW0+PHdv
cmstdHlwZT5SZXNlYXJjaCBTdXBwb3J0LCBOLkkuSC4sIEV4dHJhbXVyYWwmI3hEO1Jlc2VhcmNo
IFN1cHBvcnQsIE5vbi1VLlMuIEdvdiZhcG9zO3Q8L3dvcmstdHlwZT48dXJscz48cmVsYXRlZC11
cmxzPjx1cmw+aHR0cDovL3d3dy5uY2JpLm5sbS5uaWguZ292L3B1Ym1lZC8yMTI2NjY0NjwvdXJs
PjwvcmVsYXRlZC11cmxzPjwvdXJscz48Y3VzdG9tMj4zMDQxMjA2PC9jdXN0b20yPjxlbGVjdHJv
bmljLXJlc291cmNlLW51bT4xMC4yMzM3L2RjMTAtMDk0ODwvZWxlY3Ryb25pYy1yZXNvdXJjZS1u
dW0+PGxhbmd1YWdlPmVuZzwvbGFuZ3VhZ2U+PC9yZWNvcmQ+PC9DaXRlPjxDaXRlPjxBdXRob3I+
Q29yZWxsYTwvQXV0aG9yPjxZZWFyPjIwMTE8L1llYXI+PFJlY051bT4yMjcxPC9SZWNOdW0+PHJl
Y29yZD48cmVjLW51bWJlcj4yMjcxPC9yZWMtbnVtYmVyPjxyZWYtdHlwZSBuYW1lPSJKb3VybmFs
IEFydGljbGUiPjE3PC9yZWYtdHlwZT48Y29udHJpYnV0b3JzPjxhdXRob3JzPjxhdXRob3I+Q29y
ZWxsYSwgRC48L2F1dGhvcj48YXV0aG9yPkFybmV0dCwgRC4gSy48L2F1dGhvcj48YXV0aG9yPlR1
Y2tlciwgSy4gTC48L2F1dGhvcj48YXV0aG9yPkthYmFnYW1iZSwgRS4gSy48L2F1dGhvcj48YXV0
aG9yPlRzYWksIE0uPC9hdXRob3I+PGF1dGhvcj5QYXJuZWxsLCBMLiBELjwvYXV0aG9yPjxhdXRo
b3I+TGFpLCBDLiBRLjwvYXV0aG9yPjxhdXRob3I+TGVlLCBZLiBDLjwvYXV0aG9yPjxhdXRob3I+
V2Fyb2RvbXdpY2hpdCwgRC48L2F1dGhvcj48YXV0aG9yPkhvcGtpbnMsIFAuIE4uPC9hdXRob3I+
PGF1dGhvcj5PcmRvdmFzLCBKLiBNLjwvYXV0aG9yPjwvYXV0aG9ycz48L2NvbnRyaWJ1dG9ycz48
YXV0aC1hZGRyZXNzPk51dHJpdGlvbiBhbmQgR2Vub21pY3MgTGFib3JhdG9yeSwgSmVhbiBNYXll
ci1VU0RBIEh1bWFuIE51dHJpdGlvbiBSZXNlYXJjaCBDZW50ZXIgb24gQWdpbmcgYXQgVHVmdHMg
VW5pdmVyc2l0eSwgQm9zdG9uLCBNQSwgVVNBLiBkb2xvcmVzLmNvcmVsbGFAdXYuZXM8L2F1dGgt
YWRkcmVzcz48dGl0bGVzPjx0aXRsZT5BIGhpZ2ggaW50YWtlIG9mIHNhdHVyYXRlZCBmYXR0eSBh
Y2lkcyBzdHJlbmd0aGVucyB0aGUgYXNzb2NpYXRpb24gYmV0d2VlbiB0aGUgZmF0IG1hc3MgYW5k
IG9iZXNpdHktYXNzb2NpYXRlZCBnZW5lIGFuZCBCTUk8L3RpdGxlPjxzZWNvbmRhcnktdGl0bGU+
SiBOdXRyPC9zZWNvbmRhcnktdGl0bGU+PC90aXRsZXM+PHBlcmlvZGljYWw+PGZ1bGwtdGl0bGU+
SiBOdXRyPC9mdWxsLXRpdGxlPjwvcGVyaW9kaWNhbD48cGFnZXM+MjIxOS0yNTwvcGFnZXM+PHZv
bHVtZT4xNDE8L3ZvbHVtZT48bnVtYmVyPjEyPC9udW1iZXI+PGtleXdvcmRzPjxrZXl3b3JkPkFk
dWx0PC9rZXl3b3JkPjxrZXl3b3JkPkFnZWQ8L2tleXdvcmQ+PGtleXdvcmQ+QWxsZWxlczwva2V5
d29yZD48a2V5d29yZD5Cb2R5IE1hc3MgSW5kZXg8L2tleXdvcmQ+PGtleXdvcmQ+RGlldDwva2V5
d29yZD48a2V5d29yZD5EaWV0YXJ5IEZhdHMvYWRtaW5pc3RyYXRpb24gJmFtcDsgZG9zYWdlPC9r
ZXl3b3JkPjxrZXl3b3JkPkVuZXJneSBJbnRha2U8L2tleXdvcmQ+PGtleXdvcmQ+RmF0dHkgQWNp
ZHMvKmFkbWluaXN0cmF0aW9uICZhbXA7IGRvc2FnZTwva2V5d29yZD48a2V5d29yZD5GZW1hbGU8
L2tleXdvcmQ+PGtleXdvcmQ+R2VuZXRpYyBQcmVkaXNwb3NpdGlvbiB0byBEaXNlYXNlLyplcGlk
ZW1pb2xvZ3k8L2tleXdvcmQ+PGtleXdvcmQ+SHVtYW5zPC9rZXl3b3JkPjxrZXl3b3JkPkludGVy
dmlld3MgYXMgVG9waWM8L2tleXdvcmQ+PGtleXdvcmQ+TGlmZSBTdHlsZTwva2V5d29yZD48a2V5
d29yZD5MaW5lYXIgTW9kZWxzPC9rZXl3b3JkPjxrZXl3b3JkPk1hbGU8L2tleXdvcmQ+PGtleXdv
cmQ+TWlkZGxlIEFnZWQ8L2tleXdvcmQ+PGtleXdvcmQ+TXVsdGl2YXJpYXRlIEFuYWx5c2lzPC9r
ZXl3b3JkPjxrZXl3b3JkPk9iZXNpdHkvKmVwaWRlbWlvbG9neS8qZ2VuZXRpY3M8L2tleXdvcmQ+
PGtleXdvcmQ+UG9seW1vcnBoaXNtLCBTaW5nbGUgTnVjbGVvdGlkZTwva2V5d29yZD48a2V5d29y
ZD5Qcm90ZWlucy8qZ2VuZXRpY3M8L2tleXdvcmQ+PGtleXdvcmQ+UXVlc3Rpb25uYWlyZXM8L2tl
eXdvcmQ+PGtleXdvcmQ+VW5pdGVkIFN0YXRlczwva2V5d29yZD48L2tleXdvcmRzPjxkYXRlcz48
eWVhcj4yMDExPC95ZWFyPjxwdWItZGF0ZXM+PGRhdGU+RGVjPC9kYXRlPjwvcHViLWRhdGVzPjwv
ZGF0ZXM+PGFjY2Vzc2lvbi1udW0+MjIwNDkyOTY8L2FjY2Vzc2lvbi1udW0+PHVybHM+PHJlbGF0
ZWQtdXJscz48dXJsPmh0dHA6Ly93d3cubmNiaS5ubG0ubmloLmdvdi9lbnRyZXovcXVlcnkuZmNn
aT9jbWQ9UmV0cmlldmUmYW1wO2RiPVB1Yk1lZCZhbXA7ZG9wdD1DaXRhdGlvbiZhbXA7bGlzdF91
aWRzPTIyMDQ5Mjk2IDwvdXJsPjwvcmVsYXRlZC11cmxzPjwvdXJscz48L3JlY29yZD48L0NpdGU+
PENpdGU+PEF1dGhvcj5Nb2xlcmVzPC9BdXRob3I+PFllYXI+MjAxMjwvWWVhcj48UmVjTnVtPjIy
NzI8L1JlY051bT48cmVjb3JkPjxyZWMtbnVtYmVyPjIyNzI8L3JlYy1udW1iZXI+PHJlZi10eXBl
IG5hbWU9IkpvdXJuYWwgQXJ0aWNsZSI+MTc8L3JlZi10eXBlPjxjb250cmlidXRvcnM+PGF1dGhv
cnM+PGF1dGhvcj5Nb2xlcmVzLCBBLjwvYXV0aG9yPjxhdXRob3I+T2Nob2EsIE0uIEMuPC9hdXRo
b3I+PGF1dGhvcj5SZW5kby1VcnRlYWdhLCBULjwvYXV0aG9yPjxhdXRob3I+TWFydGluZXotR29u
emFsZXosIE0uIEEuPC9hdXRob3I+PGF1dGhvcj5BemNvbmEgU2FuIEp1bGlhbiwgTS4gQy48L2F1
dGhvcj48YXV0aG9yPk1hcnRpbmV6LCBKLiBBLjwvYXV0aG9yPjxhdXRob3I+TWFydGksIEEuPC9h
dXRob3I+PC9hdXRob3JzPjwvY29udHJpYnV0b3JzPjxhdXRoLWFkZHJlc3M+RGVwYXJ0bWVudCBv
ZiBOdXRyaXRpb24sIEZvb2QgU2NpZW5jZSwgUGh5c2lvbG9neSBhbmQgVG94aWNvbG9neSwgVW5p
dmVyc2l0eSBvZiBOYXZhcnJhLCBDL0lydW5sYXJyZWEgcy9uLCBQYW1wbG9uYSwgU3BhaW4uPC9h
dXRoLWFkZHJlc3M+PHRpdGxlcz48dGl0bGU+RGlldGFyeSBmYXR0eSBhY2lkIGRpc3RyaWJ1dGlv
biBtb2RpZmllcyBvYmVzaXR5IHJpc2sgbGlua2VkIHRvIHRoZSByczk5Mzk2MDkgcG9seW1vcnBo
aXNtIG9mIHRoZSBmYXQgbWFzcyBhbmQgb2Jlc2l0eS1hc3NvY2lhdGVkIGdlbmUgaW4gYSBTcGFu
aXNoIGNhc2UtY29udHJvbCBzdHVkeSBvZiBjaGlsZHJlbjwvdGl0bGU+PHNlY29uZGFyeS10aXRs
ZT5CciBKIE51dHI8L3NlY29uZGFyeS10aXRsZT48L3RpdGxlcz48cGVyaW9kaWNhbD48ZnVsbC10
aXRsZT5CciBKIE51dHI8L2Z1bGwtdGl0bGU+PC9wZXJpb2RpY2FsPjxwYWdlcz41MzMtODwvcGFn
ZXM+PHZvbHVtZT4xMDc8L3ZvbHVtZT48bnVtYmVyPjQ8L251bWJlcj48a2V5d29yZHM+PGtleXdv
cmQ+QWRvbGVzY2VudDwva2V5d29yZD48a2V5d29yZD5BbGxlbGVzPC9rZXl3b3JkPjxrZXl3b3Jk
PkJvZHkgTWFzcyBJbmRleDwva2V5d29yZD48a2V5d29yZD5DYXNlLUNvbnRyb2wgU3R1ZGllczwv
a2V5d29yZD48a2V5d29yZD5DaGlsZDwva2V5d29yZD48a2V5d29yZD5EaWV0YXJ5IEZhdHMvKmFk
dmVyc2UgZWZmZWN0czwva2V5d29yZD48a2V5d29yZD5FbmVyZ3kgSW50YWtlL2V0aG5vbG9neTwv
a2V5d29yZD48a2V5d29yZD5GYXR0eSBBY2lkcy8qYWR2ZXJzZSBlZmZlY3RzPC9rZXl3b3JkPjxr
ZXl3b3JkPkZlbWFsZTwva2V5d29yZD48a2V5d29yZD5HZW5lIEZyZXF1ZW5jeTwva2V5d29yZD48
a2V5d29yZD5HZW5ldGljIEFzc29jaWF0aW9uIFN0dWRpZXM8L2tleXdvcmQ+PGtleXdvcmQ+SHVt
YW5zPC9rZXl3b3JkPjxrZXl3b3JkPk1hbGU8L2tleXdvcmQ+PGtleXdvcmQ+T2Jlc2l0eS9ibG9v
ZC9ldGhub2xvZ3kvKmV0aW9sb2d5LypnZW5ldGljczwva2V5d29yZD48a2V5d29yZD5PdmVyd2Vp
Z2h0L2Jsb29kL2V0aG5vbG9neS9ldGlvbG9neS9nZW5ldGljczwva2V5d29yZD48a2V5d29yZD4q
UG9seW1vcnBoaXNtLCBTaW5nbGUgTnVjbGVvdGlkZTwva2V5d29yZD48a2V5d29yZD5Qcm90ZWlu
cy8qZ2VuZXRpY3M8L2tleXdvcmQ+PGtleXdvcmQ+UXVlc3Rpb25uYWlyZXM8L2tleXdvcmQ+PGtl
eXdvcmQ+Umlzazwva2V5d29yZD48a2V5d29yZD5TcGFpbi9lcGlkZW1pb2xvZ3k8L2tleXdvcmQ+
PC9rZXl3b3Jkcz48ZGF0ZXM+PHllYXI+MjAxMjwveWVhcj48cHViLWRhdGVzPjxkYXRlPkZlYjwv
ZGF0ZT48L3B1Yi1kYXRlcz48L2RhdGVzPjxhY2Nlc3Npb24tbnVtPjIxNzk4MTE1PC9hY2Nlc3Np
b24tbnVtPjx1cmxzPjxyZWxhdGVkLXVybHM+PHVybD5odHRwOi8vd3d3Lm5jYmkubmxtLm5paC5n
b3YvZW50cmV6L3F1ZXJ5LmZjZ2k/Y21kPVJldHJpZXZlJmFtcDtkYj1QdWJNZWQmYW1wO2RvcHQ9
Q2l0YXRpb24mYW1wO2xpc3RfdWlkcz0yMTc5ODExNSA8L3VybD48L3JlbGF0ZWQtdXJscz48L3Vy
bHM+PC9yZWNvcmQ+PC9DaXRlPjxDaXRlPjxBdXRob3I+UGhpbGxpcHM8L0F1dGhvcj48WWVhcj4y
MDEyPC9ZZWFyPjxSZWNOdW0+MjMxNjwvUmVjTnVtPjxyZWNvcmQ+PHJlYy1udW1iZXI+MjMxNjwv
cmVjLW51bWJlcj48cmVmLXR5cGUgbmFtZT0iSm91cm5hbCBBcnRpY2xlIj4xNzwvcmVmLXR5cGU+
PGNvbnRyaWJ1dG9ycz48YXV0aG9ycz48YXV0aG9yPlBoaWxsaXBzLCBDLiBNLjwvYXV0aG9yPjxh
dXRob3I+S2Vzc2UtR3V5b3QsIEUuPC9hdXRob3I+PGF1dGhvcj5NY01hbnVzLCBSLjwvYXV0aG9y
PjxhdXRob3I+SGVyY2JlcmcsIFMuPC9hdXRob3I+PGF1dGhvcj5MYWlyb24sIEQuPC9hdXRob3I+
PGF1dGhvcj5QbGFuZWxscywgUi48L2F1dGhvcj48YXV0aG9yPlJvY2hlLCBILiBNLjwvYXV0aG9y
PjwvYXV0aG9ycz48L2NvbnRyaWJ1dG9ycz48YXV0aC1hZGRyZXNzPk51dHJpZ2Vub21pY3MgUmVz
ZWFyY2ggR3JvdXAsIFVuaXZlcnNpdHkgQ29sbGVnZSBEdWJsaW4gU2Nob29sIG9mIFB1YmxpYyBI
ZWFsdGggYW5kIFBvcHVsYXRpb24gU2NpZW5jZSwgVW5pdmVyc2l0eSBDb2xsZWdlIER1YmxpbiBD
b253YXkgSW5zdGl0dXRlLCBEdWJsaW4sIElyZWxhbmQuPC9hdXRoLWFkZHJlc3M+PHRpdGxlcz48
dGl0bGU+SGlnaCBkaWV0YXJ5IHNhdHVyYXRlZCBmYXQgaW50YWtlIGFjY2VudHVhdGVzIG9iZXNp
dHkgcmlzayBhc3NvY2lhdGVkIHdpdGggdGhlIGZhdCBtYXNzIGFuZCBvYmVzaXR5LWFzc29jaWF0
ZWQgZ2VuZSBpbiBhZHVsdHM8L3RpdGxlPjxzZWNvbmRhcnktdGl0bGU+SiBOdXRyPC9zZWNvbmRh
cnktdGl0bGU+PC90aXRsZXM+PHBlcmlvZGljYWw+PGZ1bGwtdGl0bGU+SiBOdXRyPC9mdWxsLXRp
dGxlPjwvcGVyaW9kaWNhbD48cGFnZXM+ODI0LTMxPC9wYWdlcz48dm9sdW1lPjE0Mjwvdm9sdW1l
PjxudW1iZXI+NTwvbnVtYmVyPjxkYXRlcz48eWVhcj4yMDEyPC95ZWFyPjxwdWItZGF0ZXM+PGRh
dGU+TWF5PC9kYXRlPjwvcHViLWRhdGVzPjwvZGF0ZXM+PGFjY2Vzc2lvbi1udW0+MjI0NTczOTQ8
L2FjY2Vzc2lvbi1udW0+PHVybHM+PHJlbGF0ZWQtdXJscz48dXJsPmh0dHA6Ly93d3cubmNiaS5u
bG0ubmloLmdvdi9lbnRyZXovcXVlcnkuZmNnaT9jbWQ9UmV0cmlldmUmYW1wO2RiPVB1Yk1lZCZh
bXA7ZG9wdD1DaXRhdGlvbiZhbXA7bGlzdF91aWRzPTIyNDU3Mzk0IDwvdXJsPjwvcmVsYXRlZC11
cmxzPjwvdXJscz48L3JlY29yZD48L0NpdGU+PC9FbmROb3RlPn==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111-115</w:t>
        </w:r>
        <w:r w:rsidR="00D6636D">
          <w:rPr>
            <w:lang w:val="en-GB"/>
          </w:rPr>
          <w:fldChar w:fldCharType="end"/>
        </w:r>
      </w:hyperlink>
      <w:r w:rsidRPr="0053361E">
        <w:rPr>
          <w:lang w:val="en-GB"/>
        </w:rPr>
        <w:t>.</w:t>
      </w:r>
      <w:r>
        <w:rPr>
          <w:lang w:val="en-GB"/>
        </w:rPr>
        <w:t xml:space="preserve"> T</w:t>
      </w:r>
      <w:r w:rsidRPr="0053361E">
        <w:rPr>
          <w:lang w:val="en-GB"/>
        </w:rPr>
        <w:t xml:space="preserve">he </w:t>
      </w:r>
      <w:proofErr w:type="spellStart"/>
      <w:r w:rsidRPr="0053361E">
        <w:rPr>
          <w:lang w:val="en-GB"/>
        </w:rPr>
        <w:t>Apolipoprotein</w:t>
      </w:r>
      <w:proofErr w:type="spellEnd"/>
      <w:r w:rsidRPr="0053361E">
        <w:rPr>
          <w:lang w:val="en-GB"/>
        </w:rPr>
        <w:t xml:space="preserve"> A-II (</w:t>
      </w:r>
      <w:r w:rsidRPr="0053361E">
        <w:rPr>
          <w:i/>
          <w:lang w:val="en-GB"/>
        </w:rPr>
        <w:t>APOA2</w:t>
      </w:r>
      <w:r w:rsidRPr="0053361E">
        <w:rPr>
          <w:lang w:val="en-GB"/>
        </w:rPr>
        <w:t xml:space="preserve">) -265T&gt;C </w:t>
      </w:r>
      <w:r>
        <w:rPr>
          <w:lang w:val="en-GB"/>
        </w:rPr>
        <w:t>promoter functional polymorphism</w:t>
      </w:r>
      <w:r w:rsidRPr="0053361E">
        <w:rPr>
          <w:lang w:val="en-GB"/>
        </w:rPr>
        <w:t xml:space="preserve"> </w:t>
      </w:r>
      <w:r>
        <w:rPr>
          <w:lang w:val="en-GB"/>
        </w:rPr>
        <w:t>also interacts with</w:t>
      </w:r>
      <w:r w:rsidRPr="0053361E">
        <w:rPr>
          <w:lang w:val="en-GB"/>
        </w:rPr>
        <w:t xml:space="preserve"> high-saturated fat </w:t>
      </w:r>
      <w:r>
        <w:rPr>
          <w:lang w:val="en-GB"/>
        </w:rPr>
        <w:t xml:space="preserve">to increase </w:t>
      </w:r>
      <w:r w:rsidRPr="0053361E">
        <w:rPr>
          <w:lang w:val="en-GB"/>
        </w:rPr>
        <w:t>BMI and obesity</w:t>
      </w:r>
      <w:r>
        <w:rPr>
          <w:lang w:val="en-GB"/>
        </w:rPr>
        <w:t xml:space="preserve"> risk</w:t>
      </w:r>
      <w:r w:rsidRPr="0053361E">
        <w:rPr>
          <w:lang w:val="en-GB"/>
        </w:rPr>
        <w:t xml:space="preserve"> in five independent populations </w:t>
      </w:r>
      <w:r>
        <w:rPr>
          <w:lang w:val="en-GB"/>
        </w:rPr>
        <w:t xml:space="preserve">(Mediterranean, Asian, Caucasian, Hispanic and </w:t>
      </w:r>
      <w:proofErr w:type="spellStart"/>
      <w:r>
        <w:rPr>
          <w:lang w:val="en-GB"/>
        </w:rPr>
        <w:t>Carribean</w:t>
      </w:r>
      <w:proofErr w:type="spellEnd"/>
      <w:r>
        <w:rPr>
          <w:lang w:val="en-GB"/>
        </w:rPr>
        <w:t>)</w:t>
      </w:r>
      <w:r>
        <w:rPr>
          <w:lang w:val="en-GB"/>
        </w:rPr>
        <w:fldChar w:fldCharType="begin">
          <w:fldData xml:space="preserve">PEVuZE5vdGU+PENpdGU+PEF1dGhvcj5Db3JlbGxhPC9BdXRob3I+PFllYXI+MjAwOTwvWWVhcj48
UmVjTnVtPjE5NzE8L1JlY051bT48RGlzcGxheVRleHQ+PHN0eWxlIGZhY2U9InN1cGVyc2NyaXB0
Ij4xMTYsMTE3PC9zdHlsZT48L0Rpc3BsYXlUZXh0PjxyZWNvcmQ+PHJlYy1udW1iZXI+MTk3MTwv
cmVjLW51bWJlcj48cmVmLXR5cGUgbmFtZT0iSm91cm5hbCBBcnRpY2xlIj4xNzwvcmVmLXR5cGU+
PGNvbnRyaWJ1dG9ycz48YXV0aG9ycz48YXV0aG9yPkNvcmVsbGEsIEQuPC9hdXRob3I+PGF1dGhv
cj5QZWxvc28sIEcuPC9hdXRob3I+PGF1dGhvcj5Bcm5ldHQsIEQuIEsuPC9hdXRob3I+PGF1dGhv
cj5EZW1pc3NpZSwgUy48L2F1dGhvcj48YXV0aG9yPkN1cHBsZXMsIEwuIEEuPC9hdXRob3I+PGF1
dGhvcj5UdWNrZXIsIEsuPC9hdXRob3I+PGF1dGhvcj5MYWksIEMuIFEuPC9hdXRob3I+PGF1dGhv
cj5QYXJuZWxsLCBMLiBELjwvYXV0aG9yPjxhdXRob3I+Q29sdGVsbCwgTy48L2F1dGhvcj48YXV0
aG9yPkxlZSwgWS4gQy48L2F1dGhvcj48YXV0aG9yPk9yZG92YXMsIEouIE0uPC9hdXRob3I+PC9h
dXRob3JzPjwvY29udHJpYnV0b3JzPjxhdXRoLWFkZHJlc3M+TnV0cml0aW9uIGFuZCBHZW5vbWlj
cyBMYWJvcmF0b3J5LCBKZWFuIE1heWVyIFVuaXRlZCBTdGF0ZXMgRGVwYXJ0bWVudCBvZiBBZ3Jp
Y3VsdHVyZSBIdW1hbiBOdXRyaXRpb24gUmVzZWFyY2ggQ2VudGVyIG9uIEFnaW5nIGF0IFR1ZnRz
IFVuaXZlcnNpdHksIDcxMSBXYXNoaW5ndG9uIFN0LCBCb3N0b24sIE1BIDAyMTExLTE1MjQsIFVT
QS48L2F1dGgtYWRkcmVzcz48dGl0bGVzPjx0aXRsZT5BUE9BMiwgZGlldGFyeSBmYXQsIGFuZCBi
b2R5IG1hc3MgaW5kZXg6IHJlcGxpY2F0aW9uIG9mIGEgZ2VuZS1kaWV0IGludGVyYWN0aW9uIGlu
IDMgaW5kZXBlbmRlbnQgcG9wdWxhdGlvbnM8L3RpdGxlPjxzZWNvbmRhcnktdGl0bGU+QXJjaCBJ
bnRlcm4gTWVkPC9zZWNvbmRhcnktdGl0bGU+PC90aXRsZXM+PHBlcmlvZGljYWw+PGZ1bGwtdGl0
bGU+QXJjaCBJbnRlcm4gTWVkPC9mdWxsLXRpdGxlPjwvcGVyaW9kaWNhbD48cGFnZXM+MTg5Ny05
MDY8L3BhZ2VzPjx2b2x1bWU+MTY5PC92b2x1bWU+PG51bWJlcj4yMDwvbnVtYmVyPjxrZXl3b3Jk
cz48a2V5d29yZD5BZHVsdDwva2V5d29yZD48a2V5d29yZD5BZ2VkPC9rZXl3b3JkPjxrZXl3b3Jk
PkFnZWQsIDgwIGFuZCBvdmVyPC9rZXl3b3JkPjxrZXl3b3JkPkFwb2xpcG9wcm90ZWluIEEtSUkv
KmdlbmV0aWNzPC9rZXl3b3JkPjxrZXl3b3JkPkJvZHkgQ29tcG9zaXRpb24vKmdlbmV0aWNzPC9r
ZXl3b3JkPjxrZXl3b3JkPkJvZHkgTWFzcyBJbmRleDwva2V5d29yZD48a2V5d29yZD5DYXNlLUNv
bnRyb2wgU3R1ZGllczwva2V5d29yZD48a2V5d29yZD5Db25maWRlbmNlIEludGVydmFsczwva2V5
d29yZD48a2V5d29yZD5Dcm9zcy1TZWN0aW9uYWwgU3R1ZGllczwva2V5d29yZD48a2V5d29yZD5E
aWV0YXJ5IEZhdHMvKmFkdmVyc2UgZWZmZWN0czwva2V5d29yZD48a2V5d29yZD5FYXRpbmcvZ2Vu
ZXRpY3M8L2tleXdvcmQ+PGtleXdvcmQ+RXRobmljIEdyb3Vwcy9nZW5ldGljczwva2V5d29yZD48
a2V5d29yZD5FdXJvcGVhbiBDb250aW5lbnRhbCBBbmNlc3RyeSBHcm91cC9nZW5ldGljczwva2V5
d29yZD48a2V5d29yZD5GZW1hbGU8L2tleXdvcmQ+PGtleXdvcmQ+Rm9sbG93LVVwIFN0dWRpZXM8
L2tleXdvcmQ+PGtleXdvcmQ+R2VuZSBFeHByZXNzaW9uIFJlZ3VsYXRpb248L2tleXdvcmQ+PGtl
eXdvcmQ+R2VuZXRpYyBQcmVkaXNwb3NpdGlvbiB0byBEaXNlYXNlPC9rZXl3b3JkPjxrZXl3b3Jk
Pkdlbm90eXBlPC9rZXl3b3JkPjxrZXl3b3JkPkh1bWFuczwva2V5d29yZD48a2V5d29yZD5Mb2dp
c3RpYyBNb2RlbHM8L2tleXdvcmQ+PGtleXdvcmQ+TWFsZTwva2V5d29yZD48a2V5d29yZD5NaWRk
bGUgQWdlZDwva2V5d29yZD48a2V5d29yZD5NdWx0aXZhcmlhdGUgQW5hbHlzaXM8L2tleXdvcmQ+
PGtleXdvcmQ+TnV0cml0aW9uYWwgU3RhdHVzL2dlbmV0aWNzPC9rZXl3b3JkPjxrZXl3b3JkPk9i
ZXNpdHkvKmRpZXQgdGhlcmFweS9ldGhub2xvZ3kvKmdlbmV0aWNzPC9rZXl3b3JkPjxrZXl3b3Jk
Pk9kZHMgUmF0aW88L2tleXdvcmQ+PGtleXdvcmQ+KlBvbHltb3JwaGlzbSwgR2VuZXRpYzwva2V5
d29yZD48a2V5d29yZD5Qcm9iYWJpbGl0eTwva2V5d29yZD48a2V5d29yZD5SaXNrIEFzc2Vzc21l
bnQ8L2tleXdvcmQ+PC9rZXl3b3Jkcz48ZGF0ZXM+PHllYXI+MjAwOTwveWVhcj48cHViLWRhdGVz
PjxkYXRlPk5vdiA5PC9kYXRlPjwvcHViLWRhdGVzPjwvZGF0ZXM+PGFjY2Vzc2lvbi1udW0+MTk5
MDExNDM8L2FjY2Vzc2lvbi1udW0+PHVybHM+PHJlbGF0ZWQtdXJscz48dXJsPmh0dHA6Ly93d3cu
bmNiaS5ubG0ubmloLmdvdi9lbnRyZXovcXVlcnkuZmNnaT9jbWQ9UmV0cmlldmUmYW1wO2RiPVB1
Yk1lZCZhbXA7ZG9wdD1DaXRhdGlvbiZhbXA7bGlzdF91aWRzPTE5OTAxMTQzIDwvdXJsPjwvcmVs
YXRlZC11cmxzPjwvdXJscz48L3JlY29yZD48L0NpdGU+PENpdGUgRXhjbHVkZVllYXI9IjEiPjxB
dXRob3I+Q29yZWxsYTwvQXV0aG9yPjxSZWNOdW0+MTk3MjwvUmVjTnVtPjxyZWNvcmQ+PHJlYy1u
dW1iZXI+MTk3MjwvcmVjLW51bWJlcj48cmVmLXR5cGUgbmFtZT0iSm91cm5hbCBBcnRpY2xlIj4x
NzwvcmVmLXR5cGU+PGNvbnRyaWJ1dG9ycz48YXV0aG9ycz48YXV0aG9yPkNvcmVsbGEsIEQuPC9h
dXRob3I+PGF1dGhvcj5UYWksIEUuIFMuPC9hdXRob3I+PGF1dGhvcj5Tb3JsaSwgSi4gVi48L2F1
dGhvcj48YXV0aG9yPkNoZXcsIFMuIEsuPC9hdXRob3I+PGF1dGhvcj5Db2x0ZWxsLCBPLjwvYXV0
aG9yPjxhdXRob3I+U290b3MtUHJpZXRvLCBNLjwvYXV0aG9yPjxhdXRob3I+R2FyY2lhLVJpb3Ms
IEEuPC9hdXRob3I+PGF1dGhvcj5Fc3RydWNoLCBSLjwvYXV0aG9yPjxhdXRob3I+T3Jkb3Zhcywg
Si4gTS48L2F1dGhvcj48L2F1dGhvcnM+PC9jb250cmlidXRvcnM+PGF1dGgtYWRkcmVzcz5bMV0g
TnV0cml0aW9uIGFuZCBHZW5vbWljcyBMYWJvcmF0b3J5LCBKTS1VU0RBIEh1bWFuIE51dHJpdGlv
biBSZXNlYXJjaCBDZW50ZXIgb24gQWdpbmcgYXQgVHVmdHMgVW5pdmVyc2l0eSwgQm9zdG9uLCBN
QSwgVVNBIFsyXSBHZW5ldGljIGFuZCBNb2xlY3VsYXIgRXBpZGVtaW9sb2d5IFVuaXQsIFNjaG9v
bCBvZiBNZWRpY2luZSwgVW5pdmVyc2l0eSBvZiBWYWxlbmNpYSwgVmFsZW5jaWEsIFNwYWluIFsz
XSBDSUJFUiBGaXNpb3BhdG9sb2dpYSBkZSBsYSBPYmVzaWRhZCB5IE51dHJpY2lvbiwgSW5zdGl0
dXRvIGRlIFNhbHVkIENhcmxvcyBJSUksIE1hZHJpZCwgU3BhaW4uPC9hdXRoLWFkZHJlc3M+PHRp
dGxlcz48dGl0bGU+QXNzb2NpYXRpb24gYmV0d2VlbiB0aGUgQVBPQTIgcHJvbW90ZXIgcG9seW1v
cnBoaXNtIGFuZCBib2R5IHdlaWdodCBpbiBNZWRpdGVycmFuZWFuIGFuZCBBc2lhbiBwb3B1bGF0
aW9uczogcmVwbGljYXRpb24gb2YgYSBnZW5lLXNhdHVyYXRlZCBmYXQgaW50ZXJhY3Rpb248L3Rp
dGxlPjxzZWNvbmRhcnktdGl0bGU+SW50IEogT2JlcyAoTG9uZCk8L3NlY29uZGFyeS10aXRsZT48
L3RpdGxlcz48cGVyaW9kaWNhbD48ZnVsbC10aXRsZT5JbnQgSiBPYmVzIChMb25kKTwvZnVsbC10
aXRsZT48L3BlcmlvZGljYWw+PGRhdGVzPjxwdWItZGF0ZXM+PGRhdGU+T2N0IDI2PC9kYXRlPjwv
cHViLWRhdGVzPjwvZGF0ZXM+PGFjY2Vzc2lvbi1udW0+MjA5NzU3Mjg8L2FjY2Vzc2lvbi1udW0+
PHVybHM+PHJlbGF0ZWQtdXJscz48dXJsPmh0dHA6Ly93d3cubmNiaS5ubG0ubmloLmdvdi9lbnRy
ZXovcXVlcnkuZmNnaT9jbWQ9UmV0cmlldmUmYW1wO2RiPVB1Yk1lZCZhbXA7ZG9wdD1DaXRhdGlv
biZhbXA7bGlzdF91aWRzPTIwOTc1NzI4IDwvdXJsPjwvcmVsYXRlZC11cmxzPjwvdXJscz48L3Jl
Y29yZD48L0NpdGU+PC9FbmROb3RlPgB=
</w:fldData>
        </w:fldChar>
      </w:r>
      <w:r w:rsidR="00B75D9A">
        <w:rPr>
          <w:lang w:val="en-GB"/>
        </w:rPr>
        <w:instrText xml:space="preserve"> ADDIN EN.CITE </w:instrText>
      </w:r>
      <w:r w:rsidR="00B75D9A">
        <w:rPr>
          <w:lang w:val="en-GB"/>
        </w:rPr>
        <w:fldChar w:fldCharType="begin">
          <w:fldData xml:space="preserve">PEVuZE5vdGU+PENpdGU+PEF1dGhvcj5Db3JlbGxhPC9BdXRob3I+PFllYXI+MjAwOTwvWWVhcj48
UmVjTnVtPjE5NzE8L1JlY051bT48RGlzcGxheVRleHQ+PHN0eWxlIGZhY2U9InN1cGVyc2NyaXB0
Ij4xMTYsMTE3PC9zdHlsZT48L0Rpc3BsYXlUZXh0PjxyZWNvcmQ+PHJlYy1udW1iZXI+MTk3MTwv
cmVjLW51bWJlcj48cmVmLXR5cGUgbmFtZT0iSm91cm5hbCBBcnRpY2xlIj4xNzwvcmVmLXR5cGU+
PGNvbnRyaWJ1dG9ycz48YXV0aG9ycz48YXV0aG9yPkNvcmVsbGEsIEQuPC9hdXRob3I+PGF1dGhv
cj5QZWxvc28sIEcuPC9hdXRob3I+PGF1dGhvcj5Bcm5ldHQsIEQuIEsuPC9hdXRob3I+PGF1dGhv
cj5EZW1pc3NpZSwgUy48L2F1dGhvcj48YXV0aG9yPkN1cHBsZXMsIEwuIEEuPC9hdXRob3I+PGF1
dGhvcj5UdWNrZXIsIEsuPC9hdXRob3I+PGF1dGhvcj5MYWksIEMuIFEuPC9hdXRob3I+PGF1dGhv
cj5QYXJuZWxsLCBMLiBELjwvYXV0aG9yPjxhdXRob3I+Q29sdGVsbCwgTy48L2F1dGhvcj48YXV0
aG9yPkxlZSwgWS4gQy48L2F1dGhvcj48YXV0aG9yPk9yZG92YXMsIEouIE0uPC9hdXRob3I+PC9h
dXRob3JzPjwvY29udHJpYnV0b3JzPjxhdXRoLWFkZHJlc3M+TnV0cml0aW9uIGFuZCBHZW5vbWlj
cyBMYWJvcmF0b3J5LCBKZWFuIE1heWVyIFVuaXRlZCBTdGF0ZXMgRGVwYXJ0bWVudCBvZiBBZ3Jp
Y3VsdHVyZSBIdW1hbiBOdXRyaXRpb24gUmVzZWFyY2ggQ2VudGVyIG9uIEFnaW5nIGF0IFR1ZnRz
IFVuaXZlcnNpdHksIDcxMSBXYXNoaW5ndG9uIFN0LCBCb3N0b24sIE1BIDAyMTExLTE1MjQsIFVT
QS48L2F1dGgtYWRkcmVzcz48dGl0bGVzPjx0aXRsZT5BUE9BMiwgZGlldGFyeSBmYXQsIGFuZCBi
b2R5IG1hc3MgaW5kZXg6IHJlcGxpY2F0aW9uIG9mIGEgZ2VuZS1kaWV0IGludGVyYWN0aW9uIGlu
IDMgaW5kZXBlbmRlbnQgcG9wdWxhdGlvbnM8L3RpdGxlPjxzZWNvbmRhcnktdGl0bGU+QXJjaCBJ
bnRlcm4gTWVkPC9zZWNvbmRhcnktdGl0bGU+PC90aXRsZXM+PHBlcmlvZGljYWw+PGZ1bGwtdGl0
bGU+QXJjaCBJbnRlcm4gTWVkPC9mdWxsLXRpdGxlPjwvcGVyaW9kaWNhbD48cGFnZXM+MTg5Ny05
MDY8L3BhZ2VzPjx2b2x1bWU+MTY5PC92b2x1bWU+PG51bWJlcj4yMDwvbnVtYmVyPjxrZXl3b3Jk
cz48a2V5d29yZD5BZHVsdDwva2V5d29yZD48a2V5d29yZD5BZ2VkPC9rZXl3b3JkPjxrZXl3b3Jk
PkFnZWQsIDgwIGFuZCBvdmVyPC9rZXl3b3JkPjxrZXl3b3JkPkFwb2xpcG9wcm90ZWluIEEtSUkv
KmdlbmV0aWNzPC9rZXl3b3JkPjxrZXl3b3JkPkJvZHkgQ29tcG9zaXRpb24vKmdlbmV0aWNzPC9r
ZXl3b3JkPjxrZXl3b3JkPkJvZHkgTWFzcyBJbmRleDwva2V5d29yZD48a2V5d29yZD5DYXNlLUNv
bnRyb2wgU3R1ZGllczwva2V5d29yZD48a2V5d29yZD5Db25maWRlbmNlIEludGVydmFsczwva2V5
d29yZD48a2V5d29yZD5Dcm9zcy1TZWN0aW9uYWwgU3R1ZGllczwva2V5d29yZD48a2V5d29yZD5E
aWV0YXJ5IEZhdHMvKmFkdmVyc2UgZWZmZWN0czwva2V5d29yZD48a2V5d29yZD5FYXRpbmcvZ2Vu
ZXRpY3M8L2tleXdvcmQ+PGtleXdvcmQ+RXRobmljIEdyb3Vwcy9nZW5ldGljczwva2V5d29yZD48
a2V5d29yZD5FdXJvcGVhbiBDb250aW5lbnRhbCBBbmNlc3RyeSBHcm91cC9nZW5ldGljczwva2V5
d29yZD48a2V5d29yZD5GZW1hbGU8L2tleXdvcmQ+PGtleXdvcmQ+Rm9sbG93LVVwIFN0dWRpZXM8
L2tleXdvcmQ+PGtleXdvcmQ+R2VuZSBFeHByZXNzaW9uIFJlZ3VsYXRpb248L2tleXdvcmQ+PGtl
eXdvcmQ+R2VuZXRpYyBQcmVkaXNwb3NpdGlvbiB0byBEaXNlYXNlPC9rZXl3b3JkPjxrZXl3b3Jk
Pkdlbm90eXBlPC9rZXl3b3JkPjxrZXl3b3JkPkh1bWFuczwva2V5d29yZD48a2V5d29yZD5Mb2dp
c3RpYyBNb2RlbHM8L2tleXdvcmQ+PGtleXdvcmQ+TWFsZTwva2V5d29yZD48a2V5d29yZD5NaWRk
bGUgQWdlZDwva2V5d29yZD48a2V5d29yZD5NdWx0aXZhcmlhdGUgQW5hbHlzaXM8L2tleXdvcmQ+
PGtleXdvcmQ+TnV0cml0aW9uYWwgU3RhdHVzL2dlbmV0aWNzPC9rZXl3b3JkPjxrZXl3b3JkPk9i
ZXNpdHkvKmRpZXQgdGhlcmFweS9ldGhub2xvZ3kvKmdlbmV0aWNzPC9rZXl3b3JkPjxrZXl3b3Jk
Pk9kZHMgUmF0aW88L2tleXdvcmQ+PGtleXdvcmQ+KlBvbHltb3JwaGlzbSwgR2VuZXRpYzwva2V5
d29yZD48a2V5d29yZD5Qcm9iYWJpbGl0eTwva2V5d29yZD48a2V5d29yZD5SaXNrIEFzc2Vzc21l
bnQ8L2tleXdvcmQ+PC9rZXl3b3Jkcz48ZGF0ZXM+PHllYXI+MjAwOTwveWVhcj48cHViLWRhdGVz
PjxkYXRlPk5vdiA5PC9kYXRlPjwvcHViLWRhdGVzPjwvZGF0ZXM+PGFjY2Vzc2lvbi1udW0+MTk5
MDExNDM8L2FjY2Vzc2lvbi1udW0+PHVybHM+PHJlbGF0ZWQtdXJscz48dXJsPmh0dHA6Ly93d3cu
bmNiaS5ubG0ubmloLmdvdi9lbnRyZXovcXVlcnkuZmNnaT9jbWQ9UmV0cmlldmUmYW1wO2RiPVB1
Yk1lZCZhbXA7ZG9wdD1DaXRhdGlvbiZhbXA7bGlzdF91aWRzPTE5OTAxMTQzIDwvdXJsPjwvcmVs
YXRlZC11cmxzPjwvdXJscz48L3JlY29yZD48L0NpdGU+PENpdGUgRXhjbHVkZVllYXI9IjEiPjxB
dXRob3I+Q29yZWxsYTwvQXV0aG9yPjxSZWNOdW0+MTk3MjwvUmVjTnVtPjxyZWNvcmQ+PHJlYy1u
dW1iZXI+MTk3MjwvcmVjLW51bWJlcj48cmVmLXR5cGUgbmFtZT0iSm91cm5hbCBBcnRpY2xlIj4x
NzwvcmVmLXR5cGU+PGNvbnRyaWJ1dG9ycz48YXV0aG9ycz48YXV0aG9yPkNvcmVsbGEsIEQuPC9h
dXRob3I+PGF1dGhvcj5UYWksIEUuIFMuPC9hdXRob3I+PGF1dGhvcj5Tb3JsaSwgSi4gVi48L2F1
dGhvcj48YXV0aG9yPkNoZXcsIFMuIEsuPC9hdXRob3I+PGF1dGhvcj5Db2x0ZWxsLCBPLjwvYXV0
aG9yPjxhdXRob3I+U290b3MtUHJpZXRvLCBNLjwvYXV0aG9yPjxhdXRob3I+R2FyY2lhLVJpb3Ms
IEEuPC9hdXRob3I+PGF1dGhvcj5Fc3RydWNoLCBSLjwvYXV0aG9yPjxhdXRob3I+T3Jkb3Zhcywg
Si4gTS48L2F1dGhvcj48L2F1dGhvcnM+PC9jb250cmlidXRvcnM+PGF1dGgtYWRkcmVzcz5bMV0g
TnV0cml0aW9uIGFuZCBHZW5vbWljcyBMYWJvcmF0b3J5LCBKTS1VU0RBIEh1bWFuIE51dHJpdGlv
biBSZXNlYXJjaCBDZW50ZXIgb24gQWdpbmcgYXQgVHVmdHMgVW5pdmVyc2l0eSwgQm9zdG9uLCBN
QSwgVVNBIFsyXSBHZW5ldGljIGFuZCBNb2xlY3VsYXIgRXBpZGVtaW9sb2d5IFVuaXQsIFNjaG9v
bCBvZiBNZWRpY2luZSwgVW5pdmVyc2l0eSBvZiBWYWxlbmNpYSwgVmFsZW5jaWEsIFNwYWluIFsz
XSBDSUJFUiBGaXNpb3BhdG9sb2dpYSBkZSBsYSBPYmVzaWRhZCB5IE51dHJpY2lvbiwgSW5zdGl0
dXRvIGRlIFNhbHVkIENhcmxvcyBJSUksIE1hZHJpZCwgU3BhaW4uPC9hdXRoLWFkZHJlc3M+PHRp
dGxlcz48dGl0bGU+QXNzb2NpYXRpb24gYmV0d2VlbiB0aGUgQVBPQTIgcHJvbW90ZXIgcG9seW1v
cnBoaXNtIGFuZCBib2R5IHdlaWdodCBpbiBNZWRpdGVycmFuZWFuIGFuZCBBc2lhbiBwb3B1bGF0
aW9uczogcmVwbGljYXRpb24gb2YgYSBnZW5lLXNhdHVyYXRlZCBmYXQgaW50ZXJhY3Rpb248L3Rp
dGxlPjxzZWNvbmRhcnktdGl0bGU+SW50IEogT2JlcyAoTG9uZCk8L3NlY29uZGFyeS10aXRsZT48
L3RpdGxlcz48cGVyaW9kaWNhbD48ZnVsbC10aXRsZT5JbnQgSiBPYmVzIChMb25kKTwvZnVsbC10
aXRsZT48L3BlcmlvZGljYWw+PGRhdGVzPjxwdWItZGF0ZXM+PGRhdGU+T2N0IDI2PC9kYXRlPjwv
cHViLWRhdGVzPjwvZGF0ZXM+PGFjY2Vzc2lvbi1udW0+MjA5NzU3Mjg8L2FjY2Vzc2lvbi1udW0+
PHVybHM+PHJlbGF0ZWQtdXJscz48dXJsPmh0dHA6Ly93d3cubmNiaS5ubG0ubmloLmdvdi9lbnRy
ZXovcXVlcnkuZmNnaT9jbWQ9UmV0cmlldmUmYW1wO2RiPVB1Yk1lZCZhbXA7ZG9wdD1DaXRhdGlv
biZhbXA7bGlzdF91aWRzPTIwOTc1NzI4IDwvdXJsPjwvcmVsYXRlZC11cmxzPjwvdXJscz48L3Jl
Y29yZD48L0NpdGU+PC9FbmROb3RlPgB=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16" w:tooltip="Corella, 2009 #1971" w:history="1">
        <w:r w:rsidR="00D6636D" w:rsidRPr="00B75D9A">
          <w:rPr>
            <w:noProof/>
            <w:vertAlign w:val="superscript"/>
            <w:lang w:val="en-GB"/>
          </w:rPr>
          <w:t>116</w:t>
        </w:r>
      </w:hyperlink>
      <w:r w:rsidR="00B75D9A" w:rsidRPr="00B75D9A">
        <w:rPr>
          <w:noProof/>
          <w:vertAlign w:val="superscript"/>
          <w:lang w:val="en-GB"/>
        </w:rPr>
        <w:t>,</w:t>
      </w:r>
      <w:hyperlink w:anchor="_ENREF_117" w:tooltip="Corella,  #1972" w:history="1">
        <w:r w:rsidR="00D6636D" w:rsidRPr="00B75D9A">
          <w:rPr>
            <w:noProof/>
            <w:vertAlign w:val="superscript"/>
            <w:lang w:val="en-GB"/>
          </w:rPr>
          <w:t>117</w:t>
        </w:r>
      </w:hyperlink>
      <w:r>
        <w:rPr>
          <w:lang w:val="en-GB"/>
        </w:rPr>
        <w:fldChar w:fldCharType="end"/>
      </w:r>
      <w:r w:rsidRPr="0053361E">
        <w:rPr>
          <w:lang w:val="en-GB"/>
        </w:rPr>
        <w:t xml:space="preserve">. </w:t>
      </w:r>
      <w:r>
        <w:rPr>
          <w:lang w:val="en-GB"/>
        </w:rPr>
        <w:t>High saturated fat intake was associated with significant increases in the genetic risk of obesity across populations</w:t>
      </w:r>
      <w:hyperlink w:anchor="_ENREF_118" w:tooltip="Corella, 2009 #1711" w:history="1">
        <w:r w:rsidR="00D6636D">
          <w:rPr>
            <w:lang w:val="en-GB"/>
          </w:rPr>
          <w:fldChar w:fldCharType="begin">
            <w:fldData xml:space="preserve">PEVuZE5vdGU+PENpdGU+PEF1dGhvcj5Db3JlbGxhPC9BdXRob3I+PFllYXI+MjAwOTwvWWVhcj48
UmVjTnVtPjE3MTE8L1JlY051bT48RGlzcGxheVRleHQ+PHN0eWxlIGZhY2U9InN1cGVyc2NyaXB0
Ij4xMTg8L3N0eWxlPjwvRGlzcGxheVRleHQ+PHJlY29yZD48cmVjLW51bWJlcj4xNzExPC9yZWMt
bnVtYmVyPjxmb3JlaWduLWtleXM+PGtleSBhcHA9IkVOIiBkYi1pZD0iNXRzcHY1Mndzd2QwOXNl
c2RzdHZ3cGRhdnRwcGFwcjBkYXNwIj4xNzExPC9rZXk+PC9mb3JlaWduLWtleXM+PHJlZi10eXBl
IG5hbWU9IkpvdXJuYWwgQXJ0aWNsZSI+MTc8L3JlZi10eXBlPjxjb250cmlidXRvcnM+PGF1dGhv
cnM+PGF1dGhvcj5Db3JlbGxhLCBELjwvYXV0aG9yPjxhdXRob3I+UGVsb3NvLCBHLjwvYXV0aG9y
PjxhdXRob3I+QXJuZXR0LCBELiBLLjwvYXV0aG9yPjxhdXRob3I+RGVtaXNzaWUsIFMuPC9hdXRo
b3I+PGF1dGhvcj5DdXBwbGVzLCBMLiBBLjwvYXV0aG9yPjxhdXRob3I+VHVja2VyLCBLLjwvYXV0
aG9yPjxhdXRob3I+TGFpLCBDLiBRLjwvYXV0aG9yPjxhdXRob3I+UGFybmVsbCwgTC4gRC48L2F1
dGhvcj48YXV0aG9yPkNvbHRlbGwsIE8uPC9hdXRob3I+PGF1dGhvcj5MZWUsIFkuIEMuPC9hdXRo
b3I+PGF1dGhvcj5PcmRvdmFzLCBKLiBNLjwvYXV0aG9yPjwvYXV0aG9ycz48L2NvbnRyaWJ1dG9y
cz48YXV0aC1hZGRyZXNzPk51dHJpdGlvbiBhbmQgR2Vub21pY3MgTGFib3JhdG9yeSwgSmVhbiBN
YXllciBVbml0ZWQgU3RhdGVzIERlcGFydG1lbnQgb2YgQWdyaWN1bHR1cmUgSHVtYW4gTnV0cml0
aW9uIFJlc2VhcmNoIENlbnRlciBvbiBBZ2luZyBhdCBUdWZ0cyBVbml2ZXJzaXR5LCA3MTEgV2Fz
aGluZ3RvbiBTdCwgQm9zdG9uLCBNQSAwMjExMS0xNTI0LCBVU0EuPC9hdXRoLWFkZHJlc3M+PHRp
dGxlcz48dGl0bGU+QVBPQTIsIGRpZXRhcnkgZmF0LCBhbmQgYm9keSBtYXNzIGluZGV4OiByZXBs
aWNhdGlvbiBvZiBhIGdlbmUtZGlldCBpbnRlcmFjdGlvbiBpbiAzIGluZGVwZW5kZW50IHBvcHVs
YXRpb25zPC90aXRsZT48c2Vjb25kYXJ5LXRpdGxlPkFyY2hpdmVzIG9mIGludGVybmFsIG1lZGlj
aW5lPC9zZWNvbmRhcnktdGl0bGU+PGFsdC10aXRsZT5BcmNoIEludGVybiBNZWQ8L2FsdC10aXRs
ZT48L3RpdGxlcz48cGVyaW9kaWNhbD48ZnVsbC10aXRsZT5BcmNoaXZlcyBvZiBpbnRlcm5hbCBt
ZWRpY2luZTwvZnVsbC10aXRsZT48YWJici0xPkFyY2ggSW50ZXJuIE1lZDwvYWJici0xPjwvcGVy
aW9kaWNhbD48YWx0LXBlcmlvZGljYWw+PGZ1bGwtdGl0bGU+QXJjaGl2ZXMgb2YgaW50ZXJuYWwg
bWVkaWNpbmU8L2Z1bGwtdGl0bGU+PGFiYnItMT5BcmNoIEludGVybiBNZWQ8L2FiYnItMT48L2Fs
dC1wZXJpb2RpY2FsPjxwYWdlcz4xODk3LTkwNjwvcGFnZXM+PHZvbHVtZT4xNjk8L3ZvbHVtZT48
bnVtYmVyPjIwPC9udW1iZXI+PGVkaXRpb24+MjAwOS8xMS8xMTwvZWRpdGlvbj48a2V5d29yZHM+
PGtleXdvcmQ+QWR1bHQ8L2tleXdvcmQ+PGtleXdvcmQ+QWdlZDwva2V5d29yZD48a2V5d29yZD5B
Z2VkLCA4MCBhbmQgb3Zlcjwva2V5d29yZD48a2V5d29yZD5BcG9saXBvcHJvdGVpbiBBLUlJLypn
ZW5ldGljczwva2V5d29yZD48a2V5d29yZD5Cb2R5IENvbXBvc2l0aW9uLypnZW5ldGljczwva2V5
d29yZD48a2V5d29yZD5Cb2R5IE1hc3MgSW5kZXg8L2tleXdvcmQ+PGtleXdvcmQ+Q2FzZS1Db250
cm9sIFN0dWRpZXM8L2tleXdvcmQ+PGtleXdvcmQ+Q29uZmlkZW5jZSBJbnRlcnZhbHM8L2tleXdv
cmQ+PGtleXdvcmQ+Q3Jvc3MtU2VjdGlvbmFsIFN0dWRpZXM8L2tleXdvcmQ+PGtleXdvcmQ+RGll
dGFyeSBGYXRzLyphZHZlcnNlIGVmZmVjdHM8L2tleXdvcmQ+PGtleXdvcmQ+RWF0aW5nL2dlbmV0
aWNzPC9rZXl3b3JkPjxrZXl3b3JkPkV0aG5pYyBHcm91cHMvZ2VuZXRpY3M8L2tleXdvcmQ+PGtl
eXdvcmQ+RXVyb3BlYW4gQ29udGluZW50YWwgQW5jZXN0cnkgR3JvdXAvZ2VuZXRpY3M8L2tleXdv
cmQ+PGtleXdvcmQ+RmVtYWxlPC9rZXl3b3JkPjxrZXl3b3JkPkZvbGxvdy1VcCBTdHVkaWVzPC9r
ZXl3b3JkPjxrZXl3b3JkPkdlbmUgRXhwcmVzc2lvbiBSZWd1bGF0aW9uPC9rZXl3b3JkPjxrZXl3
b3JkPkdlbmV0aWMgUHJlZGlzcG9zaXRpb24gdG8gRGlzZWFzZTwva2V5d29yZD48a2V5d29yZD5H
ZW5vdHlwZTwva2V5d29yZD48a2V5d29yZD5IdW1hbnM8L2tleXdvcmQ+PGtleXdvcmQ+TG9naXN0
aWMgTW9kZWxzPC9rZXl3b3JkPjxrZXl3b3JkPk1hbGU8L2tleXdvcmQ+PGtleXdvcmQ+TWlkZGxl
IEFnZWQ8L2tleXdvcmQ+PGtleXdvcmQ+TXVsdGl2YXJpYXRlIEFuYWx5c2lzPC9rZXl3b3JkPjxr
ZXl3b3JkPk51dHJpdGlvbmFsIFN0YXR1cy9nZW5ldGljczwva2V5d29yZD48a2V5d29yZD5PYmVz
aXR5LypkaWV0IHRoZXJhcHkvZXRobm9sb2d5LypnZW5ldGljczwva2V5d29yZD48a2V5d29yZD5P
ZGRzIFJhdGlvPC9rZXl3b3JkPjxrZXl3b3JkPipQb2x5bW9ycGhpc20sIEdlbmV0aWM8L2tleXdv
cmQ+PGtleXdvcmQ+UHJvYmFiaWxpdHk8L2tleXdvcmQ+PGtleXdvcmQ+UmlzayBBc3Nlc3NtZW50
PC9rZXl3b3JkPjwva2V5d29yZHM+PGRhdGVzPjx5ZWFyPjIwMDk8L3llYXI+PHB1Yi1kYXRlcz48
ZGF0ZT5Ob3YgOTwvZGF0ZT48L3B1Yi1kYXRlcz48L2RhdGVzPjxpc2JuPjE1MzgtMzY3OSAoRWxl
Y3Ryb25pYykmI3hEOzAwMDMtOTkyNiAoTGlua2luZyk8L2lzYm4+PGFjY2Vzc2lvbi1udW0+MTk5
MDExNDM8L2FjY2Vzc2lvbi1udW0+PHdvcmstdHlwZT5Db21wYXJhdGl2ZSBTdHVkeSYjeEQ7UmVz
ZWFyY2ggU3VwcG9ydCwgTi5JLkguLCBFeHRyYW11cmFsJiN4RDtSZXNlYXJjaCBTdXBwb3J0LCBO
b24tVS5TLiBHb3YmYXBvczt0JiN4RDtSZXNlYXJjaCBTdXBwb3J0LCBVLlMuIEdvdiZhcG9zO3Qs
IE5vbi1QLkguUy48L3dvcmstdHlwZT48dXJscz48cmVsYXRlZC11cmxzPjx1cmw+aHR0cDovL3d3
dy5uY2JpLm5sbS5uaWguZ292L3B1Ym1lZC8xOTkwMTE0MzwvdXJsPjwvcmVsYXRlZC11cmxzPjwv
dXJscz48Y3VzdG9tMj4yODc0OTU2PC9jdXN0b20yPjxlbGVjdHJvbmljLXJlc291cmNlLW51bT4x
MC4xMDAxL2FyY2hpbnRlcm5tZWQuMjAwOS4zNDM8L2VsZWN0cm9uaWMtcmVzb3VyY2UtbnVtPjxs
YW5ndWFnZT5lbmc8L2xhbmd1YWdlPjwvcmVjb3JkPjwvQ2l0ZT48L0VuZE5vdGU+AG==
</w:fldData>
          </w:fldChar>
        </w:r>
        <w:r w:rsidR="00D6636D">
          <w:rPr>
            <w:lang w:val="en-GB"/>
          </w:rPr>
          <w:instrText xml:space="preserve"> ADDIN EN.CITE </w:instrText>
        </w:r>
        <w:r w:rsidR="00D6636D">
          <w:rPr>
            <w:lang w:val="en-GB"/>
          </w:rPr>
          <w:fldChar w:fldCharType="begin">
            <w:fldData xml:space="preserve">PEVuZE5vdGU+PENpdGU+PEF1dGhvcj5Db3JlbGxhPC9BdXRob3I+PFllYXI+MjAwOTwvWWVhcj48
UmVjTnVtPjE3MTE8L1JlY051bT48RGlzcGxheVRleHQ+PHN0eWxlIGZhY2U9InN1cGVyc2NyaXB0
Ij4xMTg8L3N0eWxlPjwvRGlzcGxheVRleHQ+PHJlY29yZD48cmVjLW51bWJlcj4xNzExPC9yZWMt
bnVtYmVyPjxmb3JlaWduLWtleXM+PGtleSBhcHA9IkVOIiBkYi1pZD0iNXRzcHY1Mndzd2QwOXNl
c2RzdHZ3cGRhdnRwcGFwcjBkYXNwIj4xNzExPC9rZXk+PC9mb3JlaWduLWtleXM+PHJlZi10eXBl
IG5hbWU9IkpvdXJuYWwgQXJ0aWNsZSI+MTc8L3JlZi10eXBlPjxjb250cmlidXRvcnM+PGF1dGhv
cnM+PGF1dGhvcj5Db3JlbGxhLCBELjwvYXV0aG9yPjxhdXRob3I+UGVsb3NvLCBHLjwvYXV0aG9y
PjxhdXRob3I+QXJuZXR0LCBELiBLLjwvYXV0aG9yPjxhdXRob3I+RGVtaXNzaWUsIFMuPC9hdXRo
b3I+PGF1dGhvcj5DdXBwbGVzLCBMLiBBLjwvYXV0aG9yPjxhdXRob3I+VHVja2VyLCBLLjwvYXV0
aG9yPjxhdXRob3I+TGFpLCBDLiBRLjwvYXV0aG9yPjxhdXRob3I+UGFybmVsbCwgTC4gRC48L2F1
dGhvcj48YXV0aG9yPkNvbHRlbGwsIE8uPC9hdXRob3I+PGF1dGhvcj5MZWUsIFkuIEMuPC9hdXRo
b3I+PGF1dGhvcj5PcmRvdmFzLCBKLiBNLjwvYXV0aG9yPjwvYXV0aG9ycz48L2NvbnRyaWJ1dG9y
cz48YXV0aC1hZGRyZXNzPk51dHJpdGlvbiBhbmQgR2Vub21pY3MgTGFib3JhdG9yeSwgSmVhbiBN
YXllciBVbml0ZWQgU3RhdGVzIERlcGFydG1lbnQgb2YgQWdyaWN1bHR1cmUgSHVtYW4gTnV0cml0
aW9uIFJlc2VhcmNoIENlbnRlciBvbiBBZ2luZyBhdCBUdWZ0cyBVbml2ZXJzaXR5LCA3MTEgV2Fz
aGluZ3RvbiBTdCwgQm9zdG9uLCBNQSAwMjExMS0xNTI0LCBVU0EuPC9hdXRoLWFkZHJlc3M+PHRp
dGxlcz48dGl0bGU+QVBPQTIsIGRpZXRhcnkgZmF0LCBhbmQgYm9keSBtYXNzIGluZGV4OiByZXBs
aWNhdGlvbiBvZiBhIGdlbmUtZGlldCBpbnRlcmFjdGlvbiBpbiAzIGluZGVwZW5kZW50IHBvcHVs
YXRpb25zPC90aXRsZT48c2Vjb25kYXJ5LXRpdGxlPkFyY2hpdmVzIG9mIGludGVybmFsIG1lZGlj
aW5lPC9zZWNvbmRhcnktdGl0bGU+PGFsdC10aXRsZT5BcmNoIEludGVybiBNZWQ8L2FsdC10aXRs
ZT48L3RpdGxlcz48cGVyaW9kaWNhbD48ZnVsbC10aXRsZT5BcmNoaXZlcyBvZiBpbnRlcm5hbCBt
ZWRpY2luZTwvZnVsbC10aXRsZT48YWJici0xPkFyY2ggSW50ZXJuIE1lZDwvYWJici0xPjwvcGVy
aW9kaWNhbD48YWx0LXBlcmlvZGljYWw+PGZ1bGwtdGl0bGU+QXJjaGl2ZXMgb2YgaW50ZXJuYWwg
bWVkaWNpbmU8L2Z1bGwtdGl0bGU+PGFiYnItMT5BcmNoIEludGVybiBNZWQ8L2FiYnItMT48L2Fs
dC1wZXJpb2RpY2FsPjxwYWdlcz4xODk3LTkwNjwvcGFnZXM+PHZvbHVtZT4xNjk8L3ZvbHVtZT48
bnVtYmVyPjIwPC9udW1iZXI+PGVkaXRpb24+MjAwOS8xMS8xMTwvZWRpdGlvbj48a2V5d29yZHM+
PGtleXdvcmQ+QWR1bHQ8L2tleXdvcmQ+PGtleXdvcmQ+QWdlZDwva2V5d29yZD48a2V5d29yZD5B
Z2VkLCA4MCBhbmQgb3Zlcjwva2V5d29yZD48a2V5d29yZD5BcG9saXBvcHJvdGVpbiBBLUlJLypn
ZW5ldGljczwva2V5d29yZD48a2V5d29yZD5Cb2R5IENvbXBvc2l0aW9uLypnZW5ldGljczwva2V5
d29yZD48a2V5d29yZD5Cb2R5IE1hc3MgSW5kZXg8L2tleXdvcmQ+PGtleXdvcmQ+Q2FzZS1Db250
cm9sIFN0dWRpZXM8L2tleXdvcmQ+PGtleXdvcmQ+Q29uZmlkZW5jZSBJbnRlcnZhbHM8L2tleXdv
cmQ+PGtleXdvcmQ+Q3Jvc3MtU2VjdGlvbmFsIFN0dWRpZXM8L2tleXdvcmQ+PGtleXdvcmQ+RGll
dGFyeSBGYXRzLyphZHZlcnNlIGVmZmVjdHM8L2tleXdvcmQ+PGtleXdvcmQ+RWF0aW5nL2dlbmV0
aWNzPC9rZXl3b3JkPjxrZXl3b3JkPkV0aG5pYyBHcm91cHMvZ2VuZXRpY3M8L2tleXdvcmQ+PGtl
eXdvcmQ+RXVyb3BlYW4gQ29udGluZW50YWwgQW5jZXN0cnkgR3JvdXAvZ2VuZXRpY3M8L2tleXdv
cmQ+PGtleXdvcmQ+RmVtYWxlPC9rZXl3b3JkPjxrZXl3b3JkPkZvbGxvdy1VcCBTdHVkaWVzPC9r
ZXl3b3JkPjxrZXl3b3JkPkdlbmUgRXhwcmVzc2lvbiBSZWd1bGF0aW9uPC9rZXl3b3JkPjxrZXl3
b3JkPkdlbmV0aWMgUHJlZGlzcG9zaXRpb24gdG8gRGlzZWFzZTwva2V5d29yZD48a2V5d29yZD5H
ZW5vdHlwZTwva2V5d29yZD48a2V5d29yZD5IdW1hbnM8L2tleXdvcmQ+PGtleXdvcmQ+TG9naXN0
aWMgTW9kZWxzPC9rZXl3b3JkPjxrZXl3b3JkPk1hbGU8L2tleXdvcmQ+PGtleXdvcmQ+TWlkZGxl
IEFnZWQ8L2tleXdvcmQ+PGtleXdvcmQ+TXVsdGl2YXJpYXRlIEFuYWx5c2lzPC9rZXl3b3JkPjxr
ZXl3b3JkPk51dHJpdGlvbmFsIFN0YXR1cy9nZW5ldGljczwva2V5d29yZD48a2V5d29yZD5PYmVz
aXR5LypkaWV0IHRoZXJhcHkvZXRobm9sb2d5LypnZW5ldGljczwva2V5d29yZD48a2V5d29yZD5P
ZGRzIFJhdGlvPC9rZXl3b3JkPjxrZXl3b3JkPipQb2x5bW9ycGhpc20sIEdlbmV0aWM8L2tleXdv
cmQ+PGtleXdvcmQ+UHJvYmFiaWxpdHk8L2tleXdvcmQ+PGtleXdvcmQ+UmlzayBBc3Nlc3NtZW50
PC9rZXl3b3JkPjwva2V5d29yZHM+PGRhdGVzPjx5ZWFyPjIwMDk8L3llYXI+PHB1Yi1kYXRlcz48
ZGF0ZT5Ob3YgOTwvZGF0ZT48L3B1Yi1kYXRlcz48L2RhdGVzPjxpc2JuPjE1MzgtMzY3OSAoRWxl
Y3Ryb25pYykmI3hEOzAwMDMtOTkyNiAoTGlua2luZyk8L2lzYm4+PGFjY2Vzc2lvbi1udW0+MTk5
MDExNDM8L2FjY2Vzc2lvbi1udW0+PHdvcmstdHlwZT5Db21wYXJhdGl2ZSBTdHVkeSYjeEQ7UmVz
ZWFyY2ggU3VwcG9ydCwgTi5JLkguLCBFeHRyYW11cmFsJiN4RDtSZXNlYXJjaCBTdXBwb3J0LCBO
b24tVS5TLiBHb3YmYXBvczt0JiN4RDtSZXNlYXJjaCBTdXBwb3J0LCBVLlMuIEdvdiZhcG9zO3Qs
IE5vbi1QLkguUy48L3dvcmstdHlwZT48dXJscz48cmVsYXRlZC11cmxzPjx1cmw+aHR0cDovL3d3
dy5uY2JpLm5sbS5uaWguZ292L3B1Ym1lZC8xOTkwMTE0MzwvdXJsPjwvcmVsYXRlZC11cmxzPjwv
dXJscz48Y3VzdG9tMj4yODc0OTU2PC9jdXN0b20yPjxlbGVjdHJvbmljLXJlc291cmNlLW51bT4x
MC4xMDAxL2FyY2hpbnRlcm5tZWQuMjAwOS4zNDM8L2VsZWN0cm9uaWMtcmVzb3VyY2UtbnVtPjxs
YW5ndWFnZT5lbmc8L2xhbmd1YWdlPjwvcmVjb3JkPjwvQ2l0ZT48L0VuZE5vdGU+AG==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118</w:t>
        </w:r>
        <w:r w:rsidR="00D6636D">
          <w:rPr>
            <w:lang w:val="en-GB"/>
          </w:rPr>
          <w:fldChar w:fldCharType="end"/>
        </w:r>
      </w:hyperlink>
      <w:r>
        <w:rPr>
          <w:lang w:val="en-GB"/>
        </w:rPr>
        <w:t>. Specifically, C allele homozygotes with high saturated fat intake displayed a 1.84 (95% CI, 1.38-2.47) odds of obesity compared to a 0.81 (95% CI, 0.59-1.11) odds in those with low saturated fat intake</w:t>
      </w:r>
      <w:hyperlink w:anchor="_ENREF_118" w:tooltip="Corella, 2009 #1711" w:history="1">
        <w:r w:rsidR="00D6636D">
          <w:rPr>
            <w:lang w:val="en-GB"/>
          </w:rPr>
          <w:fldChar w:fldCharType="begin">
            <w:fldData xml:space="preserve">PEVuZE5vdGU+PENpdGU+PEF1dGhvcj5Db3JlbGxhPC9BdXRob3I+PFllYXI+MjAwOTwvWWVhcj48
UmVjTnVtPjE3MTE8L1JlY051bT48RGlzcGxheVRleHQ+PHN0eWxlIGZhY2U9InN1cGVyc2NyaXB0
Ij4xMTg8L3N0eWxlPjwvRGlzcGxheVRleHQ+PHJlY29yZD48cmVjLW51bWJlcj4xNzExPC9yZWMt
bnVtYmVyPjxmb3JlaWduLWtleXM+PGtleSBhcHA9IkVOIiBkYi1pZD0iNXRzcHY1Mndzd2QwOXNl
c2RzdHZ3cGRhdnRwcGFwcjBkYXNwIj4xNzExPC9rZXk+PC9mb3JlaWduLWtleXM+PHJlZi10eXBl
IG5hbWU9IkpvdXJuYWwgQXJ0aWNsZSI+MTc8L3JlZi10eXBlPjxjb250cmlidXRvcnM+PGF1dGhv
cnM+PGF1dGhvcj5Db3JlbGxhLCBELjwvYXV0aG9yPjxhdXRob3I+UGVsb3NvLCBHLjwvYXV0aG9y
PjxhdXRob3I+QXJuZXR0LCBELiBLLjwvYXV0aG9yPjxhdXRob3I+RGVtaXNzaWUsIFMuPC9hdXRo
b3I+PGF1dGhvcj5DdXBwbGVzLCBMLiBBLjwvYXV0aG9yPjxhdXRob3I+VHVja2VyLCBLLjwvYXV0
aG9yPjxhdXRob3I+TGFpLCBDLiBRLjwvYXV0aG9yPjxhdXRob3I+UGFybmVsbCwgTC4gRC48L2F1
dGhvcj48YXV0aG9yPkNvbHRlbGwsIE8uPC9hdXRob3I+PGF1dGhvcj5MZWUsIFkuIEMuPC9hdXRo
b3I+PGF1dGhvcj5PcmRvdmFzLCBKLiBNLjwvYXV0aG9yPjwvYXV0aG9ycz48L2NvbnRyaWJ1dG9y
cz48YXV0aC1hZGRyZXNzPk51dHJpdGlvbiBhbmQgR2Vub21pY3MgTGFib3JhdG9yeSwgSmVhbiBN
YXllciBVbml0ZWQgU3RhdGVzIERlcGFydG1lbnQgb2YgQWdyaWN1bHR1cmUgSHVtYW4gTnV0cml0
aW9uIFJlc2VhcmNoIENlbnRlciBvbiBBZ2luZyBhdCBUdWZ0cyBVbml2ZXJzaXR5LCA3MTEgV2Fz
aGluZ3RvbiBTdCwgQm9zdG9uLCBNQSAwMjExMS0xNTI0LCBVU0EuPC9hdXRoLWFkZHJlc3M+PHRp
dGxlcz48dGl0bGU+QVBPQTIsIGRpZXRhcnkgZmF0LCBhbmQgYm9keSBtYXNzIGluZGV4OiByZXBs
aWNhdGlvbiBvZiBhIGdlbmUtZGlldCBpbnRlcmFjdGlvbiBpbiAzIGluZGVwZW5kZW50IHBvcHVs
YXRpb25zPC90aXRsZT48c2Vjb25kYXJ5LXRpdGxlPkFyY2hpdmVzIG9mIGludGVybmFsIG1lZGlj
aW5lPC9zZWNvbmRhcnktdGl0bGU+PGFsdC10aXRsZT5BcmNoIEludGVybiBNZWQ8L2FsdC10aXRs
ZT48L3RpdGxlcz48cGVyaW9kaWNhbD48ZnVsbC10aXRsZT5BcmNoaXZlcyBvZiBpbnRlcm5hbCBt
ZWRpY2luZTwvZnVsbC10aXRsZT48YWJici0xPkFyY2ggSW50ZXJuIE1lZDwvYWJici0xPjwvcGVy
aW9kaWNhbD48YWx0LXBlcmlvZGljYWw+PGZ1bGwtdGl0bGU+QXJjaGl2ZXMgb2YgaW50ZXJuYWwg
bWVkaWNpbmU8L2Z1bGwtdGl0bGU+PGFiYnItMT5BcmNoIEludGVybiBNZWQ8L2FiYnItMT48L2Fs
dC1wZXJpb2RpY2FsPjxwYWdlcz4xODk3LTkwNjwvcGFnZXM+PHZvbHVtZT4xNjk8L3ZvbHVtZT48
bnVtYmVyPjIwPC9udW1iZXI+PGVkaXRpb24+MjAwOS8xMS8xMTwvZWRpdGlvbj48a2V5d29yZHM+
PGtleXdvcmQ+QWR1bHQ8L2tleXdvcmQ+PGtleXdvcmQ+QWdlZDwva2V5d29yZD48a2V5d29yZD5B
Z2VkLCA4MCBhbmQgb3Zlcjwva2V5d29yZD48a2V5d29yZD5BcG9saXBvcHJvdGVpbiBBLUlJLypn
ZW5ldGljczwva2V5d29yZD48a2V5d29yZD5Cb2R5IENvbXBvc2l0aW9uLypnZW5ldGljczwva2V5
d29yZD48a2V5d29yZD5Cb2R5IE1hc3MgSW5kZXg8L2tleXdvcmQ+PGtleXdvcmQ+Q2FzZS1Db250
cm9sIFN0dWRpZXM8L2tleXdvcmQ+PGtleXdvcmQ+Q29uZmlkZW5jZSBJbnRlcnZhbHM8L2tleXdv
cmQ+PGtleXdvcmQ+Q3Jvc3MtU2VjdGlvbmFsIFN0dWRpZXM8L2tleXdvcmQ+PGtleXdvcmQ+RGll
dGFyeSBGYXRzLyphZHZlcnNlIGVmZmVjdHM8L2tleXdvcmQ+PGtleXdvcmQ+RWF0aW5nL2dlbmV0
aWNzPC9rZXl3b3JkPjxrZXl3b3JkPkV0aG5pYyBHcm91cHMvZ2VuZXRpY3M8L2tleXdvcmQ+PGtl
eXdvcmQ+RXVyb3BlYW4gQ29udGluZW50YWwgQW5jZXN0cnkgR3JvdXAvZ2VuZXRpY3M8L2tleXdv
cmQ+PGtleXdvcmQ+RmVtYWxlPC9rZXl3b3JkPjxrZXl3b3JkPkZvbGxvdy1VcCBTdHVkaWVzPC9r
ZXl3b3JkPjxrZXl3b3JkPkdlbmUgRXhwcmVzc2lvbiBSZWd1bGF0aW9uPC9rZXl3b3JkPjxrZXl3
b3JkPkdlbmV0aWMgUHJlZGlzcG9zaXRpb24gdG8gRGlzZWFzZTwva2V5d29yZD48a2V5d29yZD5H
ZW5vdHlwZTwva2V5d29yZD48a2V5d29yZD5IdW1hbnM8L2tleXdvcmQ+PGtleXdvcmQ+TG9naXN0
aWMgTW9kZWxzPC9rZXl3b3JkPjxrZXl3b3JkPk1hbGU8L2tleXdvcmQ+PGtleXdvcmQ+TWlkZGxl
IEFnZWQ8L2tleXdvcmQ+PGtleXdvcmQ+TXVsdGl2YXJpYXRlIEFuYWx5c2lzPC9rZXl3b3JkPjxr
ZXl3b3JkPk51dHJpdGlvbmFsIFN0YXR1cy9nZW5ldGljczwva2V5d29yZD48a2V5d29yZD5PYmVz
aXR5LypkaWV0IHRoZXJhcHkvZXRobm9sb2d5LypnZW5ldGljczwva2V5d29yZD48a2V5d29yZD5P
ZGRzIFJhdGlvPC9rZXl3b3JkPjxrZXl3b3JkPipQb2x5bW9ycGhpc20sIEdlbmV0aWM8L2tleXdv
cmQ+PGtleXdvcmQ+UHJvYmFiaWxpdHk8L2tleXdvcmQ+PGtleXdvcmQ+UmlzayBBc3Nlc3NtZW50
PC9rZXl3b3JkPjwva2V5d29yZHM+PGRhdGVzPjx5ZWFyPjIwMDk8L3llYXI+PHB1Yi1kYXRlcz48
ZGF0ZT5Ob3YgOTwvZGF0ZT48L3B1Yi1kYXRlcz48L2RhdGVzPjxpc2JuPjE1MzgtMzY3OSAoRWxl
Y3Ryb25pYykmI3hEOzAwMDMtOTkyNiAoTGlua2luZyk8L2lzYm4+PGFjY2Vzc2lvbi1udW0+MTk5
MDExNDM8L2FjY2Vzc2lvbi1udW0+PHdvcmstdHlwZT5Db21wYXJhdGl2ZSBTdHVkeSYjeEQ7UmVz
ZWFyY2ggU3VwcG9ydCwgTi5JLkguLCBFeHRyYW11cmFsJiN4RDtSZXNlYXJjaCBTdXBwb3J0LCBO
b24tVS5TLiBHb3YmYXBvczt0JiN4RDtSZXNlYXJjaCBTdXBwb3J0LCBVLlMuIEdvdiZhcG9zO3Qs
IE5vbi1QLkguUy48L3dvcmstdHlwZT48dXJscz48cmVsYXRlZC11cmxzPjx1cmw+aHR0cDovL3d3
dy5uY2JpLm5sbS5uaWguZ292L3B1Ym1lZC8xOTkwMTE0MzwvdXJsPjwvcmVsYXRlZC11cmxzPjwv
dXJscz48Y3VzdG9tMj4yODc0OTU2PC9jdXN0b20yPjxlbGVjdHJvbmljLXJlc291cmNlLW51bT4x
MC4xMDAxL2FyY2hpbnRlcm5tZWQuMjAwOS4zNDM8L2VsZWN0cm9uaWMtcmVzb3VyY2UtbnVtPjxs
YW5ndWFnZT5lbmc8L2xhbmd1YWdlPjwvcmVjb3JkPjwvQ2l0ZT48L0VuZE5vdGU+AG==
</w:fldData>
          </w:fldChar>
        </w:r>
        <w:r w:rsidR="00D6636D">
          <w:rPr>
            <w:lang w:val="en-GB"/>
          </w:rPr>
          <w:instrText xml:space="preserve"> ADDIN EN.CITE </w:instrText>
        </w:r>
        <w:r w:rsidR="00D6636D">
          <w:rPr>
            <w:lang w:val="en-GB"/>
          </w:rPr>
          <w:fldChar w:fldCharType="begin">
            <w:fldData xml:space="preserve">PEVuZE5vdGU+PENpdGU+PEF1dGhvcj5Db3JlbGxhPC9BdXRob3I+PFllYXI+MjAwOTwvWWVhcj48
UmVjTnVtPjE3MTE8L1JlY051bT48RGlzcGxheVRleHQ+PHN0eWxlIGZhY2U9InN1cGVyc2NyaXB0
Ij4xMTg8L3N0eWxlPjwvRGlzcGxheVRleHQ+PHJlY29yZD48cmVjLW51bWJlcj4xNzExPC9yZWMt
bnVtYmVyPjxmb3JlaWduLWtleXM+PGtleSBhcHA9IkVOIiBkYi1pZD0iNXRzcHY1Mndzd2QwOXNl
c2RzdHZ3cGRhdnRwcGFwcjBkYXNwIj4xNzExPC9rZXk+PC9mb3JlaWduLWtleXM+PHJlZi10eXBl
IG5hbWU9IkpvdXJuYWwgQXJ0aWNsZSI+MTc8L3JlZi10eXBlPjxjb250cmlidXRvcnM+PGF1dGhv
cnM+PGF1dGhvcj5Db3JlbGxhLCBELjwvYXV0aG9yPjxhdXRob3I+UGVsb3NvLCBHLjwvYXV0aG9y
PjxhdXRob3I+QXJuZXR0LCBELiBLLjwvYXV0aG9yPjxhdXRob3I+RGVtaXNzaWUsIFMuPC9hdXRo
b3I+PGF1dGhvcj5DdXBwbGVzLCBMLiBBLjwvYXV0aG9yPjxhdXRob3I+VHVja2VyLCBLLjwvYXV0
aG9yPjxhdXRob3I+TGFpLCBDLiBRLjwvYXV0aG9yPjxhdXRob3I+UGFybmVsbCwgTC4gRC48L2F1
dGhvcj48YXV0aG9yPkNvbHRlbGwsIE8uPC9hdXRob3I+PGF1dGhvcj5MZWUsIFkuIEMuPC9hdXRo
b3I+PGF1dGhvcj5PcmRvdmFzLCBKLiBNLjwvYXV0aG9yPjwvYXV0aG9ycz48L2NvbnRyaWJ1dG9y
cz48YXV0aC1hZGRyZXNzPk51dHJpdGlvbiBhbmQgR2Vub21pY3MgTGFib3JhdG9yeSwgSmVhbiBN
YXllciBVbml0ZWQgU3RhdGVzIERlcGFydG1lbnQgb2YgQWdyaWN1bHR1cmUgSHVtYW4gTnV0cml0
aW9uIFJlc2VhcmNoIENlbnRlciBvbiBBZ2luZyBhdCBUdWZ0cyBVbml2ZXJzaXR5LCA3MTEgV2Fz
aGluZ3RvbiBTdCwgQm9zdG9uLCBNQSAwMjExMS0xNTI0LCBVU0EuPC9hdXRoLWFkZHJlc3M+PHRp
dGxlcz48dGl0bGU+QVBPQTIsIGRpZXRhcnkgZmF0LCBhbmQgYm9keSBtYXNzIGluZGV4OiByZXBs
aWNhdGlvbiBvZiBhIGdlbmUtZGlldCBpbnRlcmFjdGlvbiBpbiAzIGluZGVwZW5kZW50IHBvcHVs
YXRpb25zPC90aXRsZT48c2Vjb25kYXJ5LXRpdGxlPkFyY2hpdmVzIG9mIGludGVybmFsIG1lZGlj
aW5lPC9zZWNvbmRhcnktdGl0bGU+PGFsdC10aXRsZT5BcmNoIEludGVybiBNZWQ8L2FsdC10aXRs
ZT48L3RpdGxlcz48cGVyaW9kaWNhbD48ZnVsbC10aXRsZT5BcmNoaXZlcyBvZiBpbnRlcm5hbCBt
ZWRpY2luZTwvZnVsbC10aXRsZT48YWJici0xPkFyY2ggSW50ZXJuIE1lZDwvYWJici0xPjwvcGVy
aW9kaWNhbD48YWx0LXBlcmlvZGljYWw+PGZ1bGwtdGl0bGU+QXJjaGl2ZXMgb2YgaW50ZXJuYWwg
bWVkaWNpbmU8L2Z1bGwtdGl0bGU+PGFiYnItMT5BcmNoIEludGVybiBNZWQ8L2FiYnItMT48L2Fs
dC1wZXJpb2RpY2FsPjxwYWdlcz4xODk3LTkwNjwvcGFnZXM+PHZvbHVtZT4xNjk8L3ZvbHVtZT48
bnVtYmVyPjIwPC9udW1iZXI+PGVkaXRpb24+MjAwOS8xMS8xMTwvZWRpdGlvbj48a2V5d29yZHM+
PGtleXdvcmQ+QWR1bHQ8L2tleXdvcmQ+PGtleXdvcmQ+QWdlZDwva2V5d29yZD48a2V5d29yZD5B
Z2VkLCA4MCBhbmQgb3Zlcjwva2V5d29yZD48a2V5d29yZD5BcG9saXBvcHJvdGVpbiBBLUlJLypn
ZW5ldGljczwva2V5d29yZD48a2V5d29yZD5Cb2R5IENvbXBvc2l0aW9uLypnZW5ldGljczwva2V5
d29yZD48a2V5d29yZD5Cb2R5IE1hc3MgSW5kZXg8L2tleXdvcmQ+PGtleXdvcmQ+Q2FzZS1Db250
cm9sIFN0dWRpZXM8L2tleXdvcmQ+PGtleXdvcmQ+Q29uZmlkZW5jZSBJbnRlcnZhbHM8L2tleXdv
cmQ+PGtleXdvcmQ+Q3Jvc3MtU2VjdGlvbmFsIFN0dWRpZXM8L2tleXdvcmQ+PGtleXdvcmQ+RGll
dGFyeSBGYXRzLyphZHZlcnNlIGVmZmVjdHM8L2tleXdvcmQ+PGtleXdvcmQ+RWF0aW5nL2dlbmV0
aWNzPC9rZXl3b3JkPjxrZXl3b3JkPkV0aG5pYyBHcm91cHMvZ2VuZXRpY3M8L2tleXdvcmQ+PGtl
eXdvcmQ+RXVyb3BlYW4gQ29udGluZW50YWwgQW5jZXN0cnkgR3JvdXAvZ2VuZXRpY3M8L2tleXdv
cmQ+PGtleXdvcmQ+RmVtYWxlPC9rZXl3b3JkPjxrZXl3b3JkPkZvbGxvdy1VcCBTdHVkaWVzPC9r
ZXl3b3JkPjxrZXl3b3JkPkdlbmUgRXhwcmVzc2lvbiBSZWd1bGF0aW9uPC9rZXl3b3JkPjxrZXl3
b3JkPkdlbmV0aWMgUHJlZGlzcG9zaXRpb24gdG8gRGlzZWFzZTwva2V5d29yZD48a2V5d29yZD5H
ZW5vdHlwZTwva2V5d29yZD48a2V5d29yZD5IdW1hbnM8L2tleXdvcmQ+PGtleXdvcmQ+TG9naXN0
aWMgTW9kZWxzPC9rZXl3b3JkPjxrZXl3b3JkPk1hbGU8L2tleXdvcmQ+PGtleXdvcmQ+TWlkZGxl
IEFnZWQ8L2tleXdvcmQ+PGtleXdvcmQ+TXVsdGl2YXJpYXRlIEFuYWx5c2lzPC9rZXl3b3JkPjxr
ZXl3b3JkPk51dHJpdGlvbmFsIFN0YXR1cy9nZW5ldGljczwva2V5d29yZD48a2V5d29yZD5PYmVz
aXR5LypkaWV0IHRoZXJhcHkvZXRobm9sb2d5LypnZW5ldGljczwva2V5d29yZD48a2V5d29yZD5P
ZGRzIFJhdGlvPC9rZXl3b3JkPjxrZXl3b3JkPipQb2x5bW9ycGhpc20sIEdlbmV0aWM8L2tleXdv
cmQ+PGtleXdvcmQ+UHJvYmFiaWxpdHk8L2tleXdvcmQ+PGtleXdvcmQ+UmlzayBBc3Nlc3NtZW50
PC9rZXl3b3JkPjwva2V5d29yZHM+PGRhdGVzPjx5ZWFyPjIwMDk8L3llYXI+PHB1Yi1kYXRlcz48
ZGF0ZT5Ob3YgOTwvZGF0ZT48L3B1Yi1kYXRlcz48L2RhdGVzPjxpc2JuPjE1MzgtMzY3OSAoRWxl
Y3Ryb25pYykmI3hEOzAwMDMtOTkyNiAoTGlua2luZyk8L2lzYm4+PGFjY2Vzc2lvbi1udW0+MTk5
MDExNDM8L2FjY2Vzc2lvbi1udW0+PHdvcmstdHlwZT5Db21wYXJhdGl2ZSBTdHVkeSYjeEQ7UmVz
ZWFyY2ggU3VwcG9ydCwgTi5JLkguLCBFeHRyYW11cmFsJiN4RDtSZXNlYXJjaCBTdXBwb3J0LCBO
b24tVS5TLiBHb3YmYXBvczt0JiN4RDtSZXNlYXJjaCBTdXBwb3J0LCBVLlMuIEdvdiZhcG9zO3Qs
IE5vbi1QLkguUy48L3dvcmstdHlwZT48dXJscz48cmVsYXRlZC11cmxzPjx1cmw+aHR0cDovL3d3
dy5uY2JpLm5sbS5uaWguZ292L3B1Ym1lZC8xOTkwMTE0MzwvdXJsPjwvcmVsYXRlZC11cmxzPjwv
dXJscz48Y3VzdG9tMj4yODc0OTU2PC9jdXN0b20yPjxlbGVjdHJvbmljLXJlc291cmNlLW51bT4x
MC4xMDAxL2FyY2hpbnRlcm5tZWQuMjAwOS4zNDM8L2VsZWN0cm9uaWMtcmVzb3VyY2UtbnVtPjxs
YW5ndWFnZT5lbmc8L2xhbmd1YWdlPjwvcmVjb3JkPjwvQ2l0ZT48L0VuZE5vdGU+AG==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118</w:t>
        </w:r>
        <w:r w:rsidR="00D6636D">
          <w:rPr>
            <w:lang w:val="en-GB"/>
          </w:rPr>
          <w:fldChar w:fldCharType="end"/>
        </w:r>
      </w:hyperlink>
      <w:r>
        <w:rPr>
          <w:lang w:val="en-GB"/>
        </w:rPr>
        <w:t xml:space="preserve">. </w:t>
      </w:r>
      <w:proofErr w:type="spellStart"/>
      <w:r>
        <w:rPr>
          <w:lang w:val="en-GB"/>
        </w:rPr>
        <w:t>Rouskas</w:t>
      </w:r>
      <w:proofErr w:type="spellEnd"/>
      <w:r>
        <w:rPr>
          <w:lang w:val="en-GB"/>
        </w:rPr>
        <w:t xml:space="preserve"> et al. recently reported that the penetrance of </w:t>
      </w:r>
      <w:r w:rsidRPr="0010541B">
        <w:rPr>
          <w:i/>
          <w:lang w:val="en-GB"/>
        </w:rPr>
        <w:t>MC4R</w:t>
      </w:r>
      <w:r>
        <w:rPr>
          <w:lang w:val="en-GB"/>
        </w:rPr>
        <w:t xml:space="preserve"> loss-of-function heterozygous mutations on obesity is exceptionally low (6.3 %) in the Greek population, in comparison with those observed in other European countries (60-100%)</w:t>
      </w:r>
      <w:hyperlink w:anchor="_ENREF_119" w:tooltip="Rouskas, 2012 #2270" w:history="1">
        <w:r w:rsidR="00D6636D">
          <w:rPr>
            <w:lang w:val="en-GB"/>
          </w:rPr>
          <w:fldChar w:fldCharType="begin"/>
        </w:r>
        <w:r w:rsidR="00D6636D">
          <w:rPr>
            <w:lang w:val="en-GB"/>
          </w:rPr>
          <w:instrText xml:space="preserve"> ADDIN EN.CITE &lt;EndNote&gt;&lt;Cite&gt;&lt;Author&gt;Rouskas&lt;/Author&gt;&lt;Year&gt;2012&lt;/Year&gt;&lt;RecNum&gt;2270&lt;/RecNum&gt;&lt;DisplayText&gt;&lt;style face="superscript"&gt;119&lt;/style&gt;&lt;/DisplayText&gt;&lt;record&gt;&lt;rec-number&gt;2270&lt;/rec-number&gt;&lt;ref-type name="Journal Article"&gt;17&lt;/ref-type&gt;&lt;contributors&gt;&lt;authors&gt;&lt;author&gt;Rouskas, K.&lt;/author&gt;&lt;author&gt;Meyre, D.&lt;/author&gt;&lt;author&gt;Stutzmann, F.&lt;/author&gt;&lt;author&gt;Paletas, K.&lt;/author&gt;&lt;author&gt;Papazoglou, D.&lt;/author&gt;&lt;author&gt;Vatin, V.&lt;/author&gt;&lt;author&gt;Marchand, M.&lt;/author&gt;&lt;author&gt;Kouvatsi, A.&lt;/author&gt;&lt;author&gt;Froguel, P.&lt;/author&gt;&lt;/authors&gt;&lt;/contributors&gt;&lt;auth-address&gt;1] Department of Genetics, Development and Molecular Biology, School of Biology, Aristotle University of Thessaloniki, Thessaloniki, Greece [2] CNRS-8199, Pasteur Institute, Lille, France.&lt;/auth-address&gt;&lt;titles&gt;&lt;title&gt;Loss-of-Function Mutations in MC4R Are Very Rare in the Greek Severely Obese Adult Population&lt;/title&gt;&lt;secondary-title&gt;Obesity (Silver Spring)&lt;/secondary-title&gt;&lt;/titles&gt;&lt;periodical&gt;&lt;full-title&gt;Obesity (Silver Spring)&lt;/full-title&gt;&lt;/periodical&gt;&lt;dates&gt;&lt;year&gt;2012&lt;/year&gt;&lt;pub-dates&gt;&lt;date&gt;Mar 26&lt;/date&gt;&lt;/pub-dates&gt;&lt;/dates&gt;&lt;accession-num&gt;22447289&lt;/accession-num&gt;&lt;urls&gt;&lt;related-urls&gt;&lt;url&gt;http://www.ncbi.nlm.nih.gov/entrez/query.fcgi?cmd=Retrieve&amp;amp;db=PubMed&amp;amp;dopt=Citation&amp;amp;list_uids=22447289 &lt;/url&gt;&lt;/related-urls&gt;&lt;/urls&gt;&lt;/record&gt;&lt;/Cite&gt;&lt;/EndNote&gt;</w:instrText>
        </w:r>
        <w:r w:rsidR="00D6636D">
          <w:rPr>
            <w:lang w:val="en-GB"/>
          </w:rPr>
          <w:fldChar w:fldCharType="separate"/>
        </w:r>
        <w:r w:rsidR="00D6636D" w:rsidRPr="00B75D9A">
          <w:rPr>
            <w:noProof/>
            <w:vertAlign w:val="superscript"/>
            <w:lang w:val="en-GB"/>
          </w:rPr>
          <w:t>119</w:t>
        </w:r>
        <w:r w:rsidR="00D6636D">
          <w:rPr>
            <w:lang w:val="en-GB"/>
          </w:rPr>
          <w:fldChar w:fldCharType="end"/>
        </w:r>
      </w:hyperlink>
      <w:r>
        <w:rPr>
          <w:lang w:val="en-GB"/>
        </w:rPr>
        <w:t>. A possible explanation of this ‘Greek paradox’ may be a protective effect of the Mediterranean diet against MC4R deficiency-induced obesity</w:t>
      </w:r>
      <w:hyperlink w:anchor="_ENREF_119" w:tooltip="Rouskas, 2012 #2270" w:history="1">
        <w:r w:rsidR="00D6636D">
          <w:rPr>
            <w:lang w:val="en-GB"/>
          </w:rPr>
          <w:fldChar w:fldCharType="begin"/>
        </w:r>
        <w:r w:rsidR="00D6636D">
          <w:rPr>
            <w:lang w:val="en-GB"/>
          </w:rPr>
          <w:instrText xml:space="preserve"> ADDIN EN.CITE &lt;EndNote&gt;&lt;Cite&gt;&lt;Author&gt;Rouskas&lt;/Author&gt;&lt;Year&gt;2012&lt;/Year&gt;&lt;RecNum&gt;2270&lt;/RecNum&gt;&lt;DisplayText&gt;&lt;style face="superscript"&gt;119&lt;/style&gt;&lt;/DisplayText&gt;&lt;record&gt;&lt;rec-number&gt;2270&lt;/rec-number&gt;&lt;ref-type name="Journal Article"&gt;17&lt;/ref-type&gt;&lt;contributors&gt;&lt;authors&gt;&lt;author&gt;Rouskas, K.&lt;/author&gt;&lt;author&gt;Meyre, D.&lt;/author&gt;&lt;author&gt;Stutzmann, F.&lt;/author&gt;&lt;author&gt;Paletas, K.&lt;/author&gt;&lt;author&gt;Papazoglou, D.&lt;/author&gt;&lt;author&gt;Vatin, V.&lt;/author&gt;&lt;author&gt;Marchand, M.&lt;/author&gt;&lt;author&gt;Kouvatsi, A.&lt;/author&gt;&lt;author&gt;Froguel, P.&lt;/author&gt;&lt;/authors&gt;&lt;/contributors&gt;&lt;auth-address&gt;1] Department of Genetics, Development and Molecular Biology, School of Biology, Aristotle University of Thessaloniki, Thessaloniki, Greece [2] CNRS-8199, Pasteur Institute, Lille, France.&lt;/auth-address&gt;&lt;titles&gt;&lt;title&gt;Loss-of-Function Mutations in MC4R Are Very Rare in the Greek Severely Obese Adult Population&lt;/title&gt;&lt;secondary-title&gt;Obesity (Silver Spring)&lt;/secondary-title&gt;&lt;/titles&gt;&lt;periodical&gt;&lt;full-title&gt;Obesity (Silver Spring)&lt;/full-title&gt;&lt;/periodical&gt;&lt;dates&gt;&lt;year&gt;2012&lt;/year&gt;&lt;pub-dates&gt;&lt;date&gt;Mar 26&lt;/date&gt;&lt;/pub-dates&gt;&lt;/dates&gt;&lt;accession-num&gt;22447289&lt;/accession-num&gt;&lt;urls&gt;&lt;related-urls&gt;&lt;url&gt;http://www.ncbi.nlm.nih.gov/entrez/query.fcgi?cmd=Retrieve&amp;amp;db=PubMed&amp;amp;dopt=Citation&amp;amp;list_uids=22447289 &lt;/url&gt;&lt;/related-urls&gt;&lt;/urls&gt;&lt;/record&gt;&lt;/Cite&gt;&lt;/EndNote&gt;</w:instrText>
        </w:r>
        <w:r w:rsidR="00D6636D">
          <w:rPr>
            <w:lang w:val="en-GB"/>
          </w:rPr>
          <w:fldChar w:fldCharType="separate"/>
        </w:r>
        <w:r w:rsidR="00D6636D" w:rsidRPr="00B75D9A">
          <w:rPr>
            <w:noProof/>
            <w:vertAlign w:val="superscript"/>
            <w:lang w:val="en-GB"/>
          </w:rPr>
          <w:t>119</w:t>
        </w:r>
        <w:r w:rsidR="00D6636D">
          <w:rPr>
            <w:lang w:val="en-GB"/>
          </w:rPr>
          <w:fldChar w:fldCharType="end"/>
        </w:r>
      </w:hyperlink>
      <w:r>
        <w:rPr>
          <w:lang w:val="en-GB"/>
        </w:rPr>
        <w:t xml:space="preserve">. Although the generalizability of dietary interactions involving </w:t>
      </w:r>
      <w:r w:rsidRPr="00905770">
        <w:rPr>
          <w:i/>
          <w:lang w:val="en-GB"/>
        </w:rPr>
        <w:t>FTO</w:t>
      </w:r>
      <w:r>
        <w:rPr>
          <w:lang w:val="en-GB"/>
        </w:rPr>
        <w:t xml:space="preserve"> and </w:t>
      </w:r>
      <w:r w:rsidRPr="0053361E">
        <w:rPr>
          <w:i/>
          <w:lang w:val="en-GB"/>
        </w:rPr>
        <w:t>APOA2</w:t>
      </w:r>
      <w:r>
        <w:rPr>
          <w:i/>
          <w:lang w:val="en-GB"/>
        </w:rPr>
        <w:t xml:space="preserve"> </w:t>
      </w:r>
      <w:r>
        <w:rPr>
          <w:lang w:val="en-GB"/>
        </w:rPr>
        <w:t xml:space="preserve">have been substantiated through multi-ethnic replication, the findings by </w:t>
      </w:r>
      <w:proofErr w:type="spellStart"/>
      <w:r>
        <w:rPr>
          <w:lang w:val="en-GB"/>
        </w:rPr>
        <w:t>Rouskas</w:t>
      </w:r>
      <w:proofErr w:type="spellEnd"/>
      <w:r>
        <w:rPr>
          <w:lang w:val="en-GB"/>
        </w:rPr>
        <w:t xml:space="preserve"> et al. require further study given that 979 participants were included in the sample. </w:t>
      </w:r>
    </w:p>
    <w:p w14:paraId="55B8635B" w14:textId="77777777" w:rsidR="00C80440" w:rsidRDefault="00C80440" w:rsidP="00C80440">
      <w:pPr>
        <w:spacing w:line="480" w:lineRule="auto"/>
        <w:ind w:firstLine="720"/>
        <w:jc w:val="both"/>
        <w:rPr>
          <w:bCs/>
          <w:lang w:val="en-GB"/>
        </w:rPr>
      </w:pPr>
      <w:r>
        <w:rPr>
          <w:bCs/>
          <w:lang w:val="en-GB"/>
        </w:rPr>
        <w:t xml:space="preserve">In contrast to the robust gene-environment interactions involving physical activity and diet, the following interactions offer preliminary findings that will be more convincing after further replication in independent samples. </w:t>
      </w:r>
    </w:p>
    <w:p w14:paraId="1DC86AFC" w14:textId="77777777" w:rsidR="00C80440" w:rsidRDefault="00C80440" w:rsidP="00C80440">
      <w:pPr>
        <w:pStyle w:val="Heading2"/>
        <w:rPr>
          <w:rFonts w:ascii="Times New Roman" w:hAnsi="Times New Roman"/>
          <w:sz w:val="24"/>
          <w:szCs w:val="24"/>
          <w:lang w:val="en-GB"/>
        </w:rPr>
      </w:pPr>
      <w:bookmarkStart w:id="33" w:name="_Toc268211082"/>
      <w:bookmarkStart w:id="34" w:name="_Toc268250812"/>
      <w:bookmarkStart w:id="35" w:name="_Toc394399637"/>
      <w:r w:rsidRPr="000120D3">
        <w:rPr>
          <w:rFonts w:ascii="Times New Roman" w:hAnsi="Times New Roman"/>
          <w:sz w:val="24"/>
          <w:szCs w:val="24"/>
          <w:lang w:val="en-GB"/>
        </w:rPr>
        <w:t>Obesity predisposing gene variants interact with sex</w:t>
      </w:r>
      <w:bookmarkEnd w:id="33"/>
      <w:bookmarkEnd w:id="34"/>
      <w:bookmarkEnd w:id="35"/>
    </w:p>
    <w:p w14:paraId="2CBCFF9E" w14:textId="77777777" w:rsidR="00C80440" w:rsidRPr="000120D3" w:rsidRDefault="00C80440" w:rsidP="00C80440"/>
    <w:p w14:paraId="69A72178" w14:textId="0F4A5B49" w:rsidR="00C80440" w:rsidRPr="008662DA" w:rsidRDefault="00C80440" w:rsidP="00C80440">
      <w:pPr>
        <w:spacing w:line="480" w:lineRule="auto"/>
        <w:ind w:firstLine="720"/>
        <w:jc w:val="both"/>
        <w:rPr>
          <w:lang w:val="en-GB"/>
        </w:rPr>
      </w:pPr>
      <w:r w:rsidRPr="0053361E">
        <w:rPr>
          <w:lang w:val="en-GB"/>
        </w:rPr>
        <w:t xml:space="preserve">Females are </w:t>
      </w:r>
      <w:r>
        <w:rPr>
          <w:lang w:val="en-GB"/>
        </w:rPr>
        <w:t>generally more likely to develop</w:t>
      </w:r>
      <w:r w:rsidRPr="0053361E">
        <w:rPr>
          <w:lang w:val="en-GB"/>
        </w:rPr>
        <w:t xml:space="preserve"> morbid obesity than males</w:t>
      </w:r>
      <w:hyperlink w:anchor="_ENREF_120" w:tooltip="Ogden, 2006 #1084" w:history="1">
        <w:r w:rsidR="00D6636D">
          <w:rPr>
            <w:lang w:val="en-GB"/>
          </w:rPr>
          <w:fldChar w:fldCharType="begin"/>
        </w:r>
        <w:r w:rsidR="00D6636D">
          <w:rPr>
            <w:lang w:val="en-GB"/>
          </w:rPr>
          <w:instrText xml:space="preserve"> ADDIN EN.CITE &lt;EndNote&gt;&lt;Cite&gt;&lt;Author&gt;Ogden&lt;/Author&gt;&lt;Year&gt;2006&lt;/Year&gt;&lt;RecNum&gt;1084&lt;/RecNum&gt;&lt;DisplayText&gt;&lt;style face="superscript"&gt;120&lt;/style&gt;&lt;/DisplayText&gt;&lt;record&gt;&lt;rec-number&gt;1084&lt;/rec-number&gt;&lt;ref-type name="Journal Article"&gt;17&lt;/ref-type&gt;&lt;contributors&gt;&lt;authors&gt;&lt;author&gt;Ogden, C. L.&lt;/author&gt;&lt;author&gt;Carroll, M. D.&lt;/author&gt;&lt;author&gt;Curtin, L. R.&lt;/author&gt;&lt;author&gt;McDowell, M. A.&lt;/author&gt;&lt;author&gt;Tabak, C. J.&lt;/author&gt;&lt;author&gt;Flegal, K. M.&lt;/author&gt;&lt;/authors&gt;&lt;/contributors&gt;&lt;auth-address&gt;National Center for Health Statistics, Centers for Disease Control and Prevention, Hyattsville, Md 20782, USA. Cogden@cdc.gov&lt;/auth-address&gt;&lt;titles&gt;&lt;title&gt;Prevalence of overweight and obesity in the United States, 1999-2004&lt;/title&gt;&lt;secondary-title&gt;Jama&lt;/secondary-title&gt;&lt;/titles&gt;&lt;periodical&gt;&lt;full-title&gt;Jama&lt;/full-title&gt;&lt;/periodical&gt;&lt;pages&gt;1549-55&lt;/pages&gt;&lt;volume&gt;295&lt;/volume&gt;&lt;number&gt;13&lt;/number&gt;&lt;keywords&gt;&lt;keyword&gt;Adolescent&lt;/keyword&gt;&lt;keyword&gt;Adult&lt;/keyword&gt;&lt;keyword&gt;Body Mass Index&lt;/keyword&gt;&lt;keyword&gt;Child&lt;/keyword&gt;&lt;keyword&gt;Female&lt;/keyword&gt;&lt;keyword&gt;Humans&lt;/keyword&gt;&lt;keyword&gt;Logistic Models&lt;/keyword&gt;&lt;keyword&gt;Male&lt;/keyword&gt;&lt;keyword&gt;Middle Aged&lt;/keyword&gt;&lt;keyword&gt;Nutrition Surveys&lt;/keyword&gt;&lt;keyword&gt;Obesity/*epidemiology&lt;/keyword&gt;&lt;keyword&gt;*Overweight&lt;/keyword&gt;&lt;keyword&gt;Prevalence&lt;/keyword&gt;&lt;keyword&gt;United States/epidemiology&lt;/keyword&gt;&lt;/keywords&gt;&lt;dates&gt;&lt;year&gt;2006&lt;/year&gt;&lt;pub-dates&gt;&lt;date&gt;Apr 5&lt;/date&gt;&lt;/pub-dates&gt;&lt;/dates&gt;&lt;accession-num&gt;16595758&lt;/accession-num&gt;&lt;urls&gt;&lt;related-urls&gt;&lt;url&gt;http://www.ncbi.nlm.nih.gov/entrez/query.fcgi?cmd=Retrieve&amp;amp;db=PubMed&amp;amp;dopt=Citation&amp;amp;list_uids=16595758 &lt;/url&gt;&lt;/related-urls&gt;&lt;/urls&gt;&lt;/record&gt;&lt;/Cite&gt;&lt;/EndNote&gt;</w:instrText>
        </w:r>
        <w:r w:rsidR="00D6636D">
          <w:rPr>
            <w:lang w:val="en-GB"/>
          </w:rPr>
          <w:fldChar w:fldCharType="separate"/>
        </w:r>
        <w:r w:rsidR="00D6636D" w:rsidRPr="00B75D9A">
          <w:rPr>
            <w:noProof/>
            <w:vertAlign w:val="superscript"/>
            <w:lang w:val="en-GB"/>
          </w:rPr>
          <w:t>120</w:t>
        </w:r>
        <w:r w:rsidR="00D6636D">
          <w:rPr>
            <w:lang w:val="en-GB"/>
          </w:rPr>
          <w:fldChar w:fldCharType="end"/>
        </w:r>
      </w:hyperlink>
      <w:r>
        <w:rPr>
          <w:lang w:val="en-GB"/>
        </w:rPr>
        <w:t xml:space="preserve"> and these discrepancies may</w:t>
      </w:r>
      <w:r w:rsidRPr="0053361E">
        <w:rPr>
          <w:lang w:val="en-GB"/>
        </w:rPr>
        <w:t xml:space="preserve"> be explained in part by </w:t>
      </w:r>
      <w:r>
        <w:rPr>
          <w:lang w:val="en-GB"/>
        </w:rPr>
        <w:t xml:space="preserve">sex-specific genetic effects. In line with this hypothesis, </w:t>
      </w:r>
      <w:r w:rsidRPr="0053361E">
        <w:rPr>
          <w:lang w:val="en-GB"/>
        </w:rPr>
        <w:t>pathogenic monogenic mutations</w:t>
      </w:r>
      <w:r>
        <w:rPr>
          <w:lang w:val="en-GB"/>
        </w:rPr>
        <w:t xml:space="preserve"> in</w:t>
      </w:r>
      <w:r w:rsidRPr="0053361E">
        <w:rPr>
          <w:lang w:val="en-GB"/>
        </w:rPr>
        <w:t xml:space="preserve"> </w:t>
      </w:r>
      <w:r w:rsidRPr="0053361E">
        <w:rPr>
          <w:i/>
          <w:lang w:val="en-GB"/>
        </w:rPr>
        <w:t>MC4R</w:t>
      </w:r>
      <w:r w:rsidRPr="0053361E">
        <w:rPr>
          <w:lang w:val="en-GB"/>
        </w:rPr>
        <w:t xml:space="preserve"> </w:t>
      </w:r>
      <w:r>
        <w:rPr>
          <w:lang w:val="en-GB"/>
        </w:rPr>
        <w:t>have an effect</w:t>
      </w:r>
      <w:r w:rsidRPr="0053361E">
        <w:rPr>
          <w:lang w:val="en-GB"/>
        </w:rPr>
        <w:t xml:space="preserve"> </w:t>
      </w:r>
      <w:r>
        <w:rPr>
          <w:lang w:val="en-GB"/>
        </w:rPr>
        <w:t xml:space="preserve">on BMI as </w:t>
      </w:r>
      <w:r w:rsidRPr="0053361E">
        <w:rPr>
          <w:lang w:val="en-GB"/>
        </w:rPr>
        <w:lastRenderedPageBreak/>
        <w:t xml:space="preserve">about twice strong in females </w:t>
      </w:r>
      <w:r>
        <w:rPr>
          <w:lang w:val="en-GB"/>
        </w:rPr>
        <w:t>as</w:t>
      </w:r>
      <w:r w:rsidRPr="0053361E">
        <w:rPr>
          <w:lang w:val="en-GB"/>
        </w:rPr>
        <w:t xml:space="preserve"> in males</w:t>
      </w:r>
      <w:r>
        <w:rPr>
          <w:lang w:val="en-GB"/>
        </w:rPr>
        <w:fldChar w:fldCharType="begin">
          <w:fldData xml:space="preserve">PEVuZE5vdGU+PENpdGU+PEF1dGhvcj5EZW1wZmxlPC9BdXRob3I+PFllYXI+MjAwNDwvWWVhcj48
UmVjTnVtPjExNzk8L1JlY051bT48RGlzcGxheVRleHQ+PHN0eWxlIGZhY2U9InN1cGVyc2NyaXB0
Ij4xMjEsMTIyPC9zdHlsZT48L0Rpc3BsYXlUZXh0PjxyZWNvcmQ+PHJlYy1udW1iZXI+MTE3OTwv
cmVjLW51bWJlcj48cmVmLXR5cGUgbmFtZT0iSm91cm5hbCBBcnRpY2xlIj4xNzwvcmVmLXR5cGU+
PGNvbnRyaWJ1dG9ycz48YXV0aG9ycz48YXV0aG9yPkRlbXBmbGUsIEEuPC9hdXRob3I+PGF1dGhv
cj5IaW5uZXksIEEuPC9hdXRob3I+PGF1dGhvcj5IZWluemVsLUd1dGVuYnJ1bm5lciwgTS48L2F1
dGhvcj48YXV0aG9yPlJhYWIsIE0uPC9hdXRob3I+PGF1dGhvcj5HZWxsZXIsIEYuPC9hdXRob3I+
PGF1dGhvcj5HdWRlcm1hbm4sIFQuPC9hdXRob3I+PGF1dGhvcj5TY2hhZmVyLCBILjwvYXV0aG9y
PjxhdXRob3I+SGViZWJyYW5kLCBKLjwvYXV0aG9yPjwvYXV0aG9ycz48L2NvbnRyaWJ1dG9ycz48
dGl0bGVzPjx0aXRsZT5MYXJnZSBxdWFudGl0YXRpdmUgZWZmZWN0IG9mIG1lbGFub2NvcnRpbi00
IHJlY2VwdG9yIGdlbmUgbXV0YXRpb25zIG9uIGJvZHkgbWFzcyBpbmRleDwvdGl0bGU+PHNlY29u
ZGFyeS10aXRsZT5KIE1lZCBHZW5ldDwvc2Vjb25kYXJ5LXRpdGxlPjwvdGl0bGVzPjxwZXJpb2Rp
Y2FsPjxmdWxsLXRpdGxlPkogTWVkIEdlbmV0PC9mdWxsLXRpdGxlPjwvcGVyaW9kaWNhbD48cGFn
ZXM+Nzk1LTgwMDwvcGFnZXM+PHZvbHVtZT40MTwvdm9sdW1lPjxudW1iZXI+MTA8L251bWJlcj48
a2V5d29yZHM+PGtleXdvcmQ+QWdpbmc8L2tleXdvcmQ+PGtleXdvcmQ+KkJvZHkgTWFzcyBJbmRl
eDwva2V5d29yZD48a2V5d29yZD5Cb2R5IFdlaWdodDwva2V5d29yZD48a2V5d29yZD5ETkEgTXV0
YXRpb25hbCBBbmFseXNpczwva2V5d29yZD48a2V5d29yZD5GZW1hbGU8L2tleXdvcmQ+PGtleXdv
cmQ+R2VuZXRpYyBQcmVkaXNwb3NpdGlvbiB0byBEaXNlYXNlLypnZW5ldGljczwva2V5d29yZD48
a2V5d29yZD5HZW5ldGljIFNjcmVlbmluZzwva2V5d29yZD48a2V5d29yZD5IZXRlcm96eWdvdGU8
L2tleXdvcmQ+PGtleXdvcmQ+SG9tb3p5Z290ZTwva2V5d29yZD48a2V5d29yZD5IdW1hbnM8L2tl
eXdvcmQ+PGtleXdvcmQ+TWFsZTwva2V5d29yZD48a2V5d29yZD5NdXRhdGlvbi8qZ2VuZXRpY3M8
L2tleXdvcmQ+PGtleXdvcmQ+T2Jlc2l0eS8qZ2VuZXRpY3M8L2tleXdvcmQ+PGtleXdvcmQ+UGVk
aWdyZWU8L2tleXdvcmQ+PGtleXdvcmQ+UGhlbm90eXBlPC9rZXl3b3JkPjxrZXl3b3JkPlBvbHlt
b3JwaGlzbSwgR2VuZXRpYy9nZW5ldGljczwva2V5d29yZD48a2V5d29yZD5SZWNlcHRvciwgTWVs
YW5vY29ydGluLCBUeXBlIDQvKmdlbmV0aWNzL21ldGFib2xpc208L2tleXdvcmQ+PGtleXdvcmQ+
UmVwcm9kdWNpYmlsaXR5IG9mIFJlc3VsdHM8L2tleXdvcmQ+PGtleXdvcmQ+U2V4IENoYXJhY3Rl
cmlzdGljczwva2V5d29yZD48L2tleXdvcmRzPjxkYXRlcz48eWVhcj4yMDA0PC95ZWFyPjxwdWIt
ZGF0ZXM+PGRhdGU+T2N0PC9kYXRlPjwvcHViLWRhdGVzPjwvZGF0ZXM+PGFjY2Vzc2lvbi1udW0+
MTU0NjYwMTY8L2FjY2Vzc2lvbi1udW0+PHVybHM+PHJlbGF0ZWQtdXJscz48dXJsPmh0dHA6Ly93
d3cubmNiaS5ubG0ubmloLmdvdi9lbnRyZXovcXVlcnkuZmNnaT9jbWQ9UmV0cmlldmUmYW1wO2Ri
PVB1Yk1lZCZhbXA7ZG9wdD1DaXRhdGlvbiZhbXA7bGlzdF91aWRzPTE1NDY2MDE2IDwvdXJsPjwv
cmVsYXRlZC11cmxzPjwvdXJscz48L3JlY29yZD48L0NpdGU+PENpdGU+PEF1dGhvcj5TdHV0em1h
bm48L0F1dGhvcj48WWVhcj4yMDA4PC9ZZWFyPjxSZWNOdW0+MTE4ODwvUmVjTnVtPjxyZWNvcmQ+
PHJlYy1udW1iZXI+MTE4ODwvcmVjLW51bWJlcj48cmVmLXR5cGUgbmFtZT0iSm91cm5hbCBBcnRp
Y2xlIj4xNzwvcmVmLXR5cGU+PGNvbnRyaWJ1dG9ycz48YXV0aG9ycz48YXV0aG9yPlN0dXR6bWFu
biwgRi48L2F1dGhvcj48YXV0aG9yPlRhbiwgSy48L2F1dGhvcj48YXV0aG9yPlZhdGluLCBWLjwv
YXV0aG9yPjxhdXRob3I+RGluYSwgQy48L2F1dGhvcj48YXV0aG9yPkpvdXJldCwgQi48L2F1dGhv
cj48YXV0aG9yPlRpY2hldCwgSi48L2F1dGhvcj48YXV0aG9yPkJhbGthdSwgQi48L2F1dGhvcj48
YXV0aG9yPlBvdG9jem5hLCBOLjwvYXV0aG9yPjxhdXRob3I+SG9yYmVyLCBGLjwvYXV0aG9yPjxh
dXRob3I+TyZhcG9zO1JhaGlsbHksIFMuPC9hdXRob3I+PGF1dGhvcj5GYXJvb3FpLCBJLiBTLjwv
YXV0aG9yPjxhdXRob3I+RnJvZ3VlbCwgUC48L2F1dGhvcj48YXV0aG9yPk1leXJlLCBELjwvYXV0
aG9yPjwvYXV0aG9ycz48L2NvbnRyaWJ1dG9ycz48YXV0aC1hZGRyZXNzPkNlbnRyZSBOYXRpb25h
bCBkZSBsYSBSZWNoZXJjaGUgU2NpZW50aWZpcXVlLTgwOTAsIEluc3RpdHV0ZSBvZiBCaW9sb2d5
LCBQYXN0ZXVyIEluc3RpdHV0ZSwgTGlsbGUsIEZyYW5jZS48L2F1dGgtYWRkcmVzcz48dGl0bGVz
Pjx0aXRsZT5QcmV2YWxlbmNlIG9mIG1lbGFub2NvcnRpbi00IHJlY2VwdG9yIGRlZmljaWVuY3kg
aW4gRXVyb3BlYW5zIGFuZCB0aGVpciBhZ2UtZGVwZW5kZW50IHBlbmV0cmFuY2UgaW4gbXVsdGln
ZW5lcmF0aW9uYWwgcGVkaWdyZWVzPC90aXRsZT48c2Vjb25kYXJ5LXRpdGxlPkRpYWJldGVzPC9z
ZWNvbmRhcnktdGl0bGU+PC90aXRsZXM+PHBlcmlvZGljYWw+PGZ1bGwtdGl0bGU+RGlhYmV0ZXM8
L2Z1bGwtdGl0bGU+PC9wZXJpb2RpY2FsPjxwYWdlcz4yNTExLTg8L3BhZ2VzPjx2b2x1bWU+NTc8
L3ZvbHVtZT48bnVtYmVyPjk8L251bWJlcj48a2V5d29yZHM+PGtleXdvcmQ+QWRvbGVzY2VudDwv
a2V5d29yZD48a2V5d29yZD5BZHVsdDwva2V5d29yZD48a2V5d29yZD5BZ2UgRGlzdHJpYnV0aW9u
PC9rZXl3b3JkPjxrZXl3b3JkPkNoaWxkPC9rZXl3b3JkPjxrZXl3b3JkPkV1cm9wZWFuIENvbnRp
bmVudGFsIEFuY2VzdHJ5IEdyb3VwLypnZW5ldGljcy8qc3RhdGlzdGljcyAmYW1wOyBudW1lcmlj
YWwgZGF0YTwva2V5d29yZD48a2V5d29yZD5GZWVkaW5nIEJlaGF2aW9yPC9rZXl3b3JkPjxrZXl3
b3JkPkZlbWFsZTwva2V5d29yZD48a2V5d29yZD5IdW1hbnM8L2tleXdvcmQ+PGtleXdvcmQ+SHlw
ZXJwaGFnaWEvZXRobm9sb2d5L2dlbmV0aWNzPC9rZXl3b3JkPjxrZXl3b3JkPk1hbGU8L2tleXdv
cmQ+PGtleXdvcmQ+TWlkZGxlIEFnZWQ8L2tleXdvcmQ+PGtleXdvcmQ+TXV0YXRpb248L2tleXdv
cmQ+PGtleXdvcmQ+T2Jlc2l0eS8qZXRobm9sb2d5LypnZW5ldGljczwva2V5d29yZD48a2V5d29y
ZD5QZWRpZ3JlZTwva2V5d29yZD48a2V5d29yZD4qUGVuZXRyYW5jZTwva2V5d29yZD48a2V5d29y
ZD5QaGVub3R5cGU8L2tleXdvcmQ+PGtleXdvcmQ+UHJldmFsZW5jZTwva2V5d29yZD48a2V5d29y
ZD5SZWNlcHRvciwgTWVsYW5vY29ydGluLCBUeXBlIDQvZGVmaWNpZW5jeS8qZ2VuZXRpY3M8L2tl
eXdvcmQ+PC9rZXl3b3Jkcz48ZGF0ZXM+PHllYXI+MjAwODwveWVhcj48cHViLWRhdGVzPjxkYXRl
PlNlcDwvZGF0ZT48L3B1Yi1kYXRlcz48L2RhdGVzPjxhY2Nlc3Npb24tbnVtPjE4NTU5NjYzPC9h
Y2Nlc3Npb24tbnVtPjx1cmxzPjxyZWxhdGVkLXVybHM+PHVybD5odHRwOi8vd3d3Lm5jYmkubmxt
Lm5paC5nb3YvZW50cmV6L3F1ZXJ5LmZjZ2k/Y21kPVJldHJpZXZlJmFtcDtkYj1QdWJNZWQmYW1w
O2RvcHQ9Q2l0YXRpb24mYW1wO2xpc3RfdWlkcz0xODU1OTY2MyA8L3VybD48L3JlbGF0ZWQtdXJs
cz48L3VybHM+PC9yZWNvcmQ+PC9DaXRlPjwvRW5kTm90ZT4A
</w:fldData>
        </w:fldChar>
      </w:r>
      <w:r w:rsidR="00B75D9A">
        <w:rPr>
          <w:lang w:val="en-GB"/>
        </w:rPr>
        <w:instrText xml:space="preserve"> ADDIN EN.CITE </w:instrText>
      </w:r>
      <w:r w:rsidR="00B75D9A">
        <w:rPr>
          <w:lang w:val="en-GB"/>
        </w:rPr>
        <w:fldChar w:fldCharType="begin">
          <w:fldData xml:space="preserve">PEVuZE5vdGU+PENpdGU+PEF1dGhvcj5EZW1wZmxlPC9BdXRob3I+PFllYXI+MjAwNDwvWWVhcj48
UmVjTnVtPjExNzk8L1JlY051bT48RGlzcGxheVRleHQ+PHN0eWxlIGZhY2U9InN1cGVyc2NyaXB0
Ij4xMjEsMTIyPC9zdHlsZT48L0Rpc3BsYXlUZXh0PjxyZWNvcmQ+PHJlYy1udW1iZXI+MTE3OTwv
cmVjLW51bWJlcj48cmVmLXR5cGUgbmFtZT0iSm91cm5hbCBBcnRpY2xlIj4xNzwvcmVmLXR5cGU+
PGNvbnRyaWJ1dG9ycz48YXV0aG9ycz48YXV0aG9yPkRlbXBmbGUsIEEuPC9hdXRob3I+PGF1dGhv
cj5IaW5uZXksIEEuPC9hdXRob3I+PGF1dGhvcj5IZWluemVsLUd1dGVuYnJ1bm5lciwgTS48L2F1
dGhvcj48YXV0aG9yPlJhYWIsIE0uPC9hdXRob3I+PGF1dGhvcj5HZWxsZXIsIEYuPC9hdXRob3I+
PGF1dGhvcj5HdWRlcm1hbm4sIFQuPC9hdXRob3I+PGF1dGhvcj5TY2hhZmVyLCBILjwvYXV0aG9y
PjxhdXRob3I+SGViZWJyYW5kLCBKLjwvYXV0aG9yPjwvYXV0aG9ycz48L2NvbnRyaWJ1dG9ycz48
dGl0bGVzPjx0aXRsZT5MYXJnZSBxdWFudGl0YXRpdmUgZWZmZWN0IG9mIG1lbGFub2NvcnRpbi00
IHJlY2VwdG9yIGdlbmUgbXV0YXRpb25zIG9uIGJvZHkgbWFzcyBpbmRleDwvdGl0bGU+PHNlY29u
ZGFyeS10aXRsZT5KIE1lZCBHZW5ldDwvc2Vjb25kYXJ5LXRpdGxlPjwvdGl0bGVzPjxwZXJpb2Rp
Y2FsPjxmdWxsLXRpdGxlPkogTWVkIEdlbmV0PC9mdWxsLXRpdGxlPjwvcGVyaW9kaWNhbD48cGFn
ZXM+Nzk1LTgwMDwvcGFnZXM+PHZvbHVtZT40MTwvdm9sdW1lPjxudW1iZXI+MTA8L251bWJlcj48
a2V5d29yZHM+PGtleXdvcmQ+QWdpbmc8L2tleXdvcmQ+PGtleXdvcmQ+KkJvZHkgTWFzcyBJbmRl
eDwva2V5d29yZD48a2V5d29yZD5Cb2R5IFdlaWdodDwva2V5d29yZD48a2V5d29yZD5ETkEgTXV0
YXRpb25hbCBBbmFseXNpczwva2V5d29yZD48a2V5d29yZD5GZW1hbGU8L2tleXdvcmQ+PGtleXdv
cmQ+R2VuZXRpYyBQcmVkaXNwb3NpdGlvbiB0byBEaXNlYXNlLypnZW5ldGljczwva2V5d29yZD48
a2V5d29yZD5HZW5ldGljIFNjcmVlbmluZzwva2V5d29yZD48a2V5d29yZD5IZXRlcm96eWdvdGU8
L2tleXdvcmQ+PGtleXdvcmQ+SG9tb3p5Z290ZTwva2V5d29yZD48a2V5d29yZD5IdW1hbnM8L2tl
eXdvcmQ+PGtleXdvcmQ+TWFsZTwva2V5d29yZD48a2V5d29yZD5NdXRhdGlvbi8qZ2VuZXRpY3M8
L2tleXdvcmQ+PGtleXdvcmQ+T2Jlc2l0eS8qZ2VuZXRpY3M8L2tleXdvcmQ+PGtleXdvcmQ+UGVk
aWdyZWU8L2tleXdvcmQ+PGtleXdvcmQ+UGhlbm90eXBlPC9rZXl3b3JkPjxrZXl3b3JkPlBvbHlt
b3JwaGlzbSwgR2VuZXRpYy9nZW5ldGljczwva2V5d29yZD48a2V5d29yZD5SZWNlcHRvciwgTWVs
YW5vY29ydGluLCBUeXBlIDQvKmdlbmV0aWNzL21ldGFib2xpc208L2tleXdvcmQ+PGtleXdvcmQ+
UmVwcm9kdWNpYmlsaXR5IG9mIFJlc3VsdHM8L2tleXdvcmQ+PGtleXdvcmQ+U2V4IENoYXJhY3Rl
cmlzdGljczwva2V5d29yZD48L2tleXdvcmRzPjxkYXRlcz48eWVhcj4yMDA0PC95ZWFyPjxwdWIt
ZGF0ZXM+PGRhdGU+T2N0PC9kYXRlPjwvcHViLWRhdGVzPjwvZGF0ZXM+PGFjY2Vzc2lvbi1udW0+
MTU0NjYwMTY8L2FjY2Vzc2lvbi1udW0+PHVybHM+PHJlbGF0ZWQtdXJscz48dXJsPmh0dHA6Ly93
d3cubmNiaS5ubG0ubmloLmdvdi9lbnRyZXovcXVlcnkuZmNnaT9jbWQ9UmV0cmlldmUmYW1wO2Ri
PVB1Yk1lZCZhbXA7ZG9wdD1DaXRhdGlvbiZhbXA7bGlzdF91aWRzPTE1NDY2MDE2IDwvdXJsPjwv
cmVsYXRlZC11cmxzPjwvdXJscz48L3JlY29yZD48L0NpdGU+PENpdGU+PEF1dGhvcj5TdHV0em1h
bm48L0F1dGhvcj48WWVhcj4yMDA4PC9ZZWFyPjxSZWNOdW0+MTE4ODwvUmVjTnVtPjxyZWNvcmQ+
PHJlYy1udW1iZXI+MTE4ODwvcmVjLW51bWJlcj48cmVmLXR5cGUgbmFtZT0iSm91cm5hbCBBcnRp
Y2xlIj4xNzwvcmVmLXR5cGU+PGNvbnRyaWJ1dG9ycz48YXV0aG9ycz48YXV0aG9yPlN0dXR6bWFu
biwgRi48L2F1dGhvcj48YXV0aG9yPlRhbiwgSy48L2F1dGhvcj48YXV0aG9yPlZhdGluLCBWLjwv
YXV0aG9yPjxhdXRob3I+RGluYSwgQy48L2F1dGhvcj48YXV0aG9yPkpvdXJldCwgQi48L2F1dGhv
cj48YXV0aG9yPlRpY2hldCwgSi48L2F1dGhvcj48YXV0aG9yPkJhbGthdSwgQi48L2F1dGhvcj48
YXV0aG9yPlBvdG9jem5hLCBOLjwvYXV0aG9yPjxhdXRob3I+SG9yYmVyLCBGLjwvYXV0aG9yPjxh
dXRob3I+TyZhcG9zO1JhaGlsbHksIFMuPC9hdXRob3I+PGF1dGhvcj5GYXJvb3FpLCBJLiBTLjwv
YXV0aG9yPjxhdXRob3I+RnJvZ3VlbCwgUC48L2F1dGhvcj48YXV0aG9yPk1leXJlLCBELjwvYXV0
aG9yPjwvYXV0aG9ycz48L2NvbnRyaWJ1dG9ycz48YXV0aC1hZGRyZXNzPkNlbnRyZSBOYXRpb25h
bCBkZSBsYSBSZWNoZXJjaGUgU2NpZW50aWZpcXVlLTgwOTAsIEluc3RpdHV0ZSBvZiBCaW9sb2d5
LCBQYXN0ZXVyIEluc3RpdHV0ZSwgTGlsbGUsIEZyYW5jZS48L2F1dGgtYWRkcmVzcz48dGl0bGVz
Pjx0aXRsZT5QcmV2YWxlbmNlIG9mIG1lbGFub2NvcnRpbi00IHJlY2VwdG9yIGRlZmljaWVuY3kg
aW4gRXVyb3BlYW5zIGFuZCB0aGVpciBhZ2UtZGVwZW5kZW50IHBlbmV0cmFuY2UgaW4gbXVsdGln
ZW5lcmF0aW9uYWwgcGVkaWdyZWVzPC90aXRsZT48c2Vjb25kYXJ5LXRpdGxlPkRpYWJldGVzPC9z
ZWNvbmRhcnktdGl0bGU+PC90aXRsZXM+PHBlcmlvZGljYWw+PGZ1bGwtdGl0bGU+RGlhYmV0ZXM8
L2Z1bGwtdGl0bGU+PC9wZXJpb2RpY2FsPjxwYWdlcz4yNTExLTg8L3BhZ2VzPjx2b2x1bWU+NTc8
L3ZvbHVtZT48bnVtYmVyPjk8L251bWJlcj48a2V5d29yZHM+PGtleXdvcmQ+QWRvbGVzY2VudDwv
a2V5d29yZD48a2V5d29yZD5BZHVsdDwva2V5d29yZD48a2V5d29yZD5BZ2UgRGlzdHJpYnV0aW9u
PC9rZXl3b3JkPjxrZXl3b3JkPkNoaWxkPC9rZXl3b3JkPjxrZXl3b3JkPkV1cm9wZWFuIENvbnRp
bmVudGFsIEFuY2VzdHJ5IEdyb3VwLypnZW5ldGljcy8qc3RhdGlzdGljcyAmYW1wOyBudW1lcmlj
YWwgZGF0YTwva2V5d29yZD48a2V5d29yZD5GZWVkaW5nIEJlaGF2aW9yPC9rZXl3b3JkPjxrZXl3
b3JkPkZlbWFsZTwva2V5d29yZD48a2V5d29yZD5IdW1hbnM8L2tleXdvcmQ+PGtleXdvcmQ+SHlw
ZXJwaGFnaWEvZXRobm9sb2d5L2dlbmV0aWNzPC9rZXl3b3JkPjxrZXl3b3JkPk1hbGU8L2tleXdv
cmQ+PGtleXdvcmQ+TWlkZGxlIEFnZWQ8L2tleXdvcmQ+PGtleXdvcmQ+TXV0YXRpb248L2tleXdv
cmQ+PGtleXdvcmQ+T2Jlc2l0eS8qZXRobm9sb2d5LypnZW5ldGljczwva2V5d29yZD48a2V5d29y
ZD5QZWRpZ3JlZTwva2V5d29yZD48a2V5d29yZD4qUGVuZXRyYW5jZTwva2V5d29yZD48a2V5d29y
ZD5QaGVub3R5cGU8L2tleXdvcmQ+PGtleXdvcmQ+UHJldmFsZW5jZTwva2V5d29yZD48a2V5d29y
ZD5SZWNlcHRvciwgTWVsYW5vY29ydGluLCBUeXBlIDQvZGVmaWNpZW5jeS8qZ2VuZXRpY3M8L2tl
eXdvcmQ+PC9rZXl3b3Jkcz48ZGF0ZXM+PHllYXI+MjAwODwveWVhcj48cHViLWRhdGVzPjxkYXRl
PlNlcDwvZGF0ZT48L3B1Yi1kYXRlcz48L2RhdGVzPjxhY2Nlc3Npb24tbnVtPjE4NTU5NjYzPC9h
Y2Nlc3Npb24tbnVtPjx1cmxzPjxyZWxhdGVkLXVybHM+PHVybD5odHRwOi8vd3d3Lm5jYmkubmxt
Lm5paC5nb3YvZW50cmV6L3F1ZXJ5LmZjZ2k/Y21kPVJldHJpZXZlJmFtcDtkYj1QdWJNZWQmYW1w
O2RvcHQ9Q2l0YXRpb24mYW1wO2xpc3RfdWlkcz0xODU1OTY2MyA8L3VybD48L3JlbGF0ZWQtdXJs
cz48L3VybHM+PC9yZWNvcmQ+PC9DaXRlPjwvRW5kTm90ZT4A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21" w:tooltip="Dempfle, 2004 #1179" w:history="1">
        <w:r w:rsidR="00D6636D" w:rsidRPr="00B75D9A">
          <w:rPr>
            <w:noProof/>
            <w:vertAlign w:val="superscript"/>
            <w:lang w:val="en-GB"/>
          </w:rPr>
          <w:t>121</w:t>
        </w:r>
      </w:hyperlink>
      <w:r w:rsidR="00B75D9A" w:rsidRPr="00B75D9A">
        <w:rPr>
          <w:noProof/>
          <w:vertAlign w:val="superscript"/>
          <w:lang w:val="en-GB"/>
        </w:rPr>
        <w:t>,</w:t>
      </w:r>
      <w:hyperlink w:anchor="_ENREF_122" w:tooltip="Stutzmann, 2008 #1188" w:history="1">
        <w:r w:rsidR="00D6636D" w:rsidRPr="00B75D9A">
          <w:rPr>
            <w:noProof/>
            <w:vertAlign w:val="superscript"/>
            <w:lang w:val="en-GB"/>
          </w:rPr>
          <w:t>122</w:t>
        </w:r>
      </w:hyperlink>
      <w:r>
        <w:rPr>
          <w:lang w:val="en-GB"/>
        </w:rPr>
        <w:fldChar w:fldCharType="end"/>
      </w:r>
      <w:r w:rsidRPr="0053361E">
        <w:rPr>
          <w:lang w:val="en-GB"/>
        </w:rPr>
        <w:t xml:space="preserve">. </w:t>
      </w:r>
      <w:r w:rsidRPr="008662DA">
        <w:rPr>
          <w:lang w:val="en-GB"/>
        </w:rPr>
        <w:t xml:space="preserve">Seven </w:t>
      </w:r>
      <w:r>
        <w:rPr>
          <w:lang w:val="en-GB"/>
        </w:rPr>
        <w:t>out of 14</w:t>
      </w:r>
      <w:r w:rsidRPr="008662DA">
        <w:rPr>
          <w:lang w:val="en-GB"/>
        </w:rPr>
        <w:t xml:space="preserve"> loci </w:t>
      </w:r>
      <w:r>
        <w:rPr>
          <w:lang w:val="en-GB"/>
        </w:rPr>
        <w:t>convincingly associated with waist to hip ratio displayed</w:t>
      </w:r>
      <w:r w:rsidRPr="008662DA">
        <w:rPr>
          <w:lang w:val="en-GB"/>
        </w:rPr>
        <w:t xml:space="preserve"> sexual dimorphism, al</w:t>
      </w:r>
      <w:r>
        <w:rPr>
          <w:lang w:val="en-GB"/>
        </w:rPr>
        <w:t xml:space="preserve">l with a stronger effect on the phenotype </w:t>
      </w:r>
      <w:r w:rsidRPr="008662DA">
        <w:rPr>
          <w:lang w:val="en-GB"/>
        </w:rPr>
        <w:t xml:space="preserve">in women than </w:t>
      </w:r>
      <w:r>
        <w:rPr>
          <w:lang w:val="en-GB"/>
        </w:rPr>
        <w:t xml:space="preserve">in </w:t>
      </w:r>
      <w:r w:rsidRPr="008662DA">
        <w:rPr>
          <w:lang w:val="en-GB"/>
        </w:rPr>
        <w:t>men</w:t>
      </w:r>
      <w:r>
        <w:rPr>
          <w:lang w:val="en-GB"/>
        </w:rPr>
        <w:fldChar w:fldCharType="begin">
          <w:fldData xml:space="preserve">PEVuZE5vdGU+PENpdGU+PEF1dGhvcj5MaW5kZ3JlbjwvQXV0aG9yPjxZZWFyPjIwMDk8L1llYXI+
PFJlY051bT4xODY1PC9SZWNOdW0+PERpc3BsYXlUZXh0PjxzdHlsZSBmYWNlPSJzdXBlcnNjcmlw
dCI+MTIzLDEyNDwvc3R5bGU+PC9EaXNwbGF5VGV4dD48cmVjb3JkPjxyZWMtbnVtYmVyPjE4NjU8
L3JlYy1udW1iZXI+PHJlZi10eXBlIG5hbWU9IkpvdXJuYWwgQXJ0aWNsZSI+MTc8L3JlZi10eXBl
Pjxjb250cmlidXRvcnM+PGF1dGhvcnM+PGF1dGhvcj5MaW5kZ3JlbiwgQy4gTS48L2F1dGhvcj48
YXV0aG9yPkhlaWQsIEkuIE0uPC9hdXRob3I+PGF1dGhvcj5SYW5kYWxsLCBKLiBDLjwvYXV0aG9y
PjxhdXRob3I+TGFtaW5hLCBDLjwvYXV0aG9yPjxhdXRob3I+U3RlaW50aG9yc2RvdHRpciwgVi48
L2F1dGhvcj48YXV0aG9yPlFpLCBMLjwvYXV0aG9yPjxhdXRob3I+U3BlbGlvdGVzLCBFLiBLLjwv
YXV0aG9yPjxhdXRob3I+VGhvcmxlaWZzc29uLCBHLjwvYXV0aG9yPjxhdXRob3I+V2lsbGVyLCBD
LiBKLjwvYXV0aG9yPjxhdXRob3I+SGVycmVyYSwgQi4gTS48L2F1dGhvcj48YXV0aG9yPkphY2tz
b24sIEEuIFUuPC9hdXRob3I+PGF1dGhvcj5MaW0sIE4uPC9hdXRob3I+PGF1dGhvcj5TY2hlZXQs
IFAuPC9hdXRob3I+PGF1dGhvcj5Tb3JhbnpvLCBOLjwvYXV0aG9yPjxhdXRob3I+QW1pbiwgTi48
L2F1dGhvcj48YXV0aG9yPkF1bGNoZW5rbywgWS4gUy48L2F1dGhvcj48YXV0aG9yPkNoYW1iZXJz
LCBKLiBDLjwvYXV0aG9yPjxhdXRob3I+RHJvbmcsIEEuPC9hdXRob3I+PGF1dGhvcj5MdWFuLCBK
LjwvYXV0aG9yPjxhdXRob3I+THlvbiwgSC4gTi48L2F1dGhvcj48YXV0aG9yPlJpdmFkZW5laXJh
LCBGLjwvYXV0aG9yPjxhdXRob3I+U2FubmEsIFMuPC9hdXRob3I+PGF1dGhvcj5UaW1wc29uLCBO
LiBKLjwvYXV0aG9yPjxhdXRob3I+WmlsbGlrZW5zLCBNLiBDLjwvYXV0aG9yPjxhdXRob3I+Wmhh
bywgSi4gSC48L2F1dGhvcj48YXV0aG9yPkFsbWdyZW4sIFAuPC9hdXRob3I+PGF1dGhvcj5CYW5k
aW5lbGxpLCBTLjwvYXV0aG9yPjxhdXRob3I+QmVubmV0dCwgQS4gSi48L2F1dGhvcj48YXV0aG9y
PkJlcmdtYW4sIFIuIE4uPC9hdXRob3I+PGF1dGhvcj5Cb25ueWNhc3RsZSwgTC4gTC48L2F1dGhv
cj48YXV0aG9yPkJ1bXBzdGVhZCwgUy4gSi48L2F1dGhvcj48YXV0aG9yPkNoYW5vY2ssIFMuIEou
PC9hdXRob3I+PGF1dGhvcj5DaGVya2FzLCBMLjwvYXV0aG9yPjxhdXRob3I+Q2hpbmVzLCBQLjwv
YXV0aG9yPjxhdXRob3I+Q29pbiwgTC48L2F1dGhvcj48YXV0aG9yPkNvb3BlciwgQy48L2F1dGhv
cj48YXV0aG9yPkNyYXdmb3JkLCBHLjwvYXV0aG9yPjxhdXRob3I+RG9lcmluZywgQS48L2F1dGhv
cj48YXV0aG9yPkRvbWluaWN6YWssIEEuPC9hdXRob3I+PGF1dGhvcj5Eb25leSwgQS4gUy48L2F1
dGhvcj48YXV0aG9yPkVicmFoaW0sIFMuPC9hdXRob3I+PGF1dGhvcj5FbGxpb3R0LCBQLjwvYXV0
aG9yPjxhdXRob3I+RXJkb3MsIE0uIFIuPC9hdXRob3I+PGF1dGhvcj5Fc3RyYWRhLCBLLjwvYXV0
aG9yPjxhdXRob3I+RmVycnVjY2ksIEwuPC9hdXRob3I+PGF1dGhvcj5GaXNjaGVyLCBHLjwvYXV0
aG9yPjxhdXRob3I+Rm9yb3VoaSwgTi4gRy48L2F1dGhvcj48YXV0aG9yPkdpZWdlciwgQy48L2F1
dGhvcj48YXV0aG9yPkdyYWxsZXJ0LCBILjwvYXV0aG9yPjxhdXRob3I+R3JvdmVzLCBDLiBKLjwv
YXV0aG9yPjxhdXRob3I+R3J1bmR5LCBTLjwvYXV0aG9yPjxhdXRob3I+R3VpZHVjY2ksIEMuPC9h
dXRob3I+PGF1dGhvcj5IYWRsZXksIEQuPC9hdXRob3I+PGF1dGhvcj5IYW1zdGVuLCBBLjwvYXV0
aG9yPjxhdXRob3I+SGF2dWxpbm5hLCBBLiBTLjwvYXV0aG9yPjxhdXRob3I+SG9mbWFuLCBBLjwv
YXV0aG9yPjxhdXRob3I+SG9sbGUsIFIuPC9hdXRob3I+PGF1dGhvcj5Ib2xsb3dheSwgSi4gVy48
L2F1dGhvcj48YXV0aG9yPklsbGlnLCBULjwvYXV0aG9yPjxhdXRob3I+SXNvbWFhLCBCLjwvYXV0
aG9yPjxhdXRob3I+SmFjb2JzLCBMLiBDLjwvYXV0aG9yPjxhdXRob3I+SmFtZXNvbiwgSy48L2F1
dGhvcj48YXV0aG9yPkpvdXNpbGFodGksIFAuPC9hdXRob3I+PGF1dGhvcj5LYXJwZSwgRi48L2F1
dGhvcj48YXV0aG9yPkt1dXNpc3RvLCBKLjwvYXV0aG9yPjxhdXRob3I+TGFpdGluZW4sIEouPC9h
dXRob3I+PGF1dGhvcj5MYXRocm9wLCBHLiBNLjwvYXV0aG9yPjxhdXRob3I+TGF3bG9yLCBELiBB
LjwvYXV0aG9yPjxhdXRob3I+TWFuZ2lubywgTS48L2F1dGhvcj48YXV0aG9yPk1jQXJkbGUsIFcu
IEwuPC9hdXRob3I+PGF1dGhvcj5NZWl0aW5nZXIsIFQuPC9hdXRob3I+PGF1dGhvcj5Nb3JrZW4s
IE0uIEEuPC9hdXRob3I+PGF1dGhvcj5Nb3JyaXMsIEEuIFAuPC9hdXRob3I+PGF1dGhvcj5NdW5y
b2UsIFAuPC9hdXRob3I+PGF1dGhvcj5OYXJpc3UsIE4uPC9hdXRob3I+PGF1dGhvcj5Ob3Jkc3Ry
b20sIEEuPC9hdXRob3I+PGF1dGhvcj5Ob3Jkc3Ryb20sIFAuPC9hdXRob3I+PGF1dGhvcj5Pb3N0
cmEsIEIuIEEuPC9hdXRob3I+PGF1dGhvcj5QYWxtZXIsIEMuIE4uPC9hdXRob3I+PGF1dGhvcj5Q
YXluZSwgRi48L2F1dGhvcj48YXV0aG9yPlBlZGVuLCBKLiBGLjwvYXV0aG9yPjxhdXRob3I+UHJv
a29wZW5rbywgSS48L2F1dGhvcj48YXV0aG9yPlJlbnN0cm9tLCBGLjwvYXV0aG9yPjxhdXRob3I+
UnVva29uZW4sIEEuPC9hdXRob3I+PGF1dGhvcj5TYWxvbWFhLCBWLjwvYXV0aG9yPjxhdXRob3I+
U2FuZGh1LCBNLiBTLjwvYXV0aG9yPjxhdXRob3I+U2NvdHQsIEwuIEouPC9hdXRob3I+PGF1dGhv
cj5TY3V0ZXJpLCBBLjwvYXV0aG9yPjxhdXRob3I+U2lsYW5kZXIsIEsuPC9hdXRob3I+PGF1dGhv
cj5Tb25nLCBLLjwvYXV0aG9yPjxhdXRob3I+WXVhbiwgWC48L2F1dGhvcj48YXV0aG9yPlN0cmlu
Z2hhbSwgSC4gTS48L2F1dGhvcj48YXV0aG9yPlN3aWZ0LCBBLiBKLjwvYXV0aG9yPjxhdXRob3I+
VHVvbWksIFQuPC9hdXRob3I+PGF1dGhvcj5VZGEsIE0uPC9hdXRob3I+PGF1dGhvcj5Wb2xsZW53
ZWlkZXIsIFAuPC9hdXRob3I+PGF1dGhvcj5XYWViZXIsIEcuPC9hdXRob3I+PGF1dGhvcj5XYWxs
YWNlLCBDLjwvYXV0aG9yPjxhdXRob3I+V2FsdGVycywgRy4gQi48L2F1dGhvcj48YXV0aG9yPldl
ZWRvbiwgTS4gTi48L2F1dGhvcj48YXV0aG9yPldpdHRlbWFuLCBKLiBDLjwvYXV0aG9yPjxhdXRo
b3I+WmhhbmcsIEMuPC9hdXRob3I+PGF1dGhvcj5aaGFuZywgVy48L2F1dGhvcj48YXV0aG9yPkNh
dWxmaWVsZCwgTS4gSi48L2F1dGhvcj48YXV0aG9yPkNvbGxpbnMsIEYuIFMuPC9hdXRob3I+PGF1
dGhvcj5EYXZleSBTbWl0aCwgRy48L2F1dGhvcj48YXV0aG9yPkRheSwgSS4gTi48L2F1dGhvcj48
YXV0aG9yPkZyYW5rcywgUC4gVy48L2F1dGhvcj48YXV0aG9yPkhhdHRlcnNsZXksIEEuIFQuPC9h
dXRob3I+PGF1dGhvcj5IdSwgRi4gQi48L2F1dGhvcj48YXV0aG9yPkphcnZlbGluLCBNLiBSLjwv
YXV0aG9yPjxhdXRob3I+S29uZywgQS48L2F1dGhvcj48YXV0aG9yPktvb25lciwgSi4gUy48L2F1
dGhvcj48YXV0aG9yPkxhYWtzbywgTS48L2F1dGhvcj48YXV0aG9yPkxha2F0dGEsIEUuPC9hdXRo
b3I+PGF1dGhvcj5Nb29zZXIsIFYuPC9hdXRob3I+PGF1dGhvcj5Nb3JyaXMsIEEuIEQuPC9hdXRo
b3I+PGF1dGhvcj5QZWx0b25lbiwgTC48L2F1dGhvcj48YXV0aG9yPlNhbWFuaSwgTi4gSi48L2F1
dGhvcj48YXV0aG9yPlNwZWN0b3IsIFQuIEQuPC9hdXRob3I+PGF1dGhvcj5TdHJhY2hhbiwgRC4g
UC48L2F1dGhvcj48YXV0aG9yPlRhbmFrYSwgVC48L2F1dGhvcj48YXV0aG9yPlR1b21pbGVodG8s
IEouPC9hdXRob3I+PGF1dGhvcj5VaXR0ZXJsaW5kZW4sIEEuIEcuPC9hdXRob3I+PGF1dGhvcj52
YW4gRHVpam4sIEMuIE0uPC9hdXRob3I+PGF1dGhvcj5XYXJlaGFtLCBOLiBKLjwvYXV0aG9yPjxh
dXRob3I+SHVnaCwgV2F0a2luczwvYXV0aG9yPjxhdXRob3I+V2F0ZXJ3b3J0aCwgRC4gTS48L2F1
dGhvcj48YXV0aG9yPkJvZWhua2UsIE0uPC9hdXRob3I+PGF1dGhvcj5EZWxvdWthcywgUC48L2F1
dGhvcj48YXV0aG9yPkdyb29wLCBMLjwvYXV0aG9yPjxhdXRob3I+SHVudGVyLCBELiBKLjwvYXV0
aG9yPjxhdXRob3I+VGhvcnN0ZWluc2RvdHRpciwgVS48L2F1dGhvcj48YXV0aG9yPlNjaGxlc3Np
bmdlciwgRC48L2F1dGhvcj48YXV0aG9yPldpY2htYW5uLCBILiBFLjwvYXV0aG9yPjxhdXRob3I+
RnJheWxpbmcsIFQuIE0uPC9hdXRob3I+PGF1dGhvcj5BYmVjYXNpcywgRy4gUi48L2F1dGhvcj48
YXV0aG9yPkhpcnNjaGhvcm4sIEouIE4uPC9hdXRob3I+PGF1dGhvcj5Mb29zLCBSLiBKLjwvYXV0
aG9yPjxhdXRob3I+U3RlZmFuc3NvbiwgSy48L2F1dGhvcj48YXV0aG9yPk1vaGxrZSwgSy4gTC48
L2F1dGhvcj48YXV0aG9yPkJhcnJvc28sIEkuPC9hdXRob3I+PGF1dGhvcj5NY0NhcnRoeSwgTS4g
SS48L2F1dGhvcj48L2F1dGhvcnM+PC9jb250cmlidXRvcnM+PGF1dGgtYWRkcmVzcz5XZWxsY29t
ZSBUcnVzdCBDZW50cmUgZm9yIEh1bWFuIEdlbmV0aWNzLCBVbml2ZXJzaXR5IG9mIE94Zm9yZCwg
LCBPeGZvcmQsIFVuaXRlZCBLaW5nZG9tLjwvYXV0aC1hZGRyZXNzPjx0aXRsZXM+PHRpdGxlPkdl
bm9tZS13aWRlIGFzc29jaWF0aW9uIHNjYW4gbWV0YS1hbmFseXNpcyBpZGVudGlmaWVzIHRocmVl
IExvY2kgaW5mbHVlbmNpbmcgYWRpcG9zaXR5IGFuZCBmYXQgZGlzdHJpYnV0aW9uPC90aXRsZT48
c2Vjb25kYXJ5LXRpdGxlPlBMb1MgR2VuZXQ8L3NlY29uZGFyeS10aXRsZT48L3RpdGxlcz48cGVy
aW9kaWNhbD48ZnVsbC10aXRsZT5QTG9TIEdlbmV0PC9mdWxsLXRpdGxlPjwvcGVyaW9kaWNhbD48
cGFnZXM+ZTEwMDA1MDg8L3BhZ2VzPjx2b2x1bWU+NTwvdm9sdW1lPjxudW1iZXI+NjwvbnVtYmVy
PjxrZXl3b3Jkcz48a2V5d29yZD4qQWRpcG9zaXR5PC9rZXl3b3JkPjxrZXl3b3JkPkFkdWx0PC9r
ZXl3b3JkPjxrZXl3b3JkPipCb2R5IEZhdCBEaXN0cmlidXRpb248L2tleXdvcmQ+PGtleXdvcmQ+
Q29ob3J0IFN0dWRpZXM8L2tleXdvcmQ+PGtleXdvcmQ+RmVtYWxlPC9rZXl3b3JkPjxrZXl3b3Jk
PipHZW5vbWUtV2lkZSBBc3NvY2lhdGlvbiBTdHVkeTwva2V5d29yZD48a2V5d29yZD5IdW1hbnM8
L2tleXdvcmQ+PGtleXdvcmQ+THlzb3Bob3NwaG9saXBhc2UvKmdlbmV0aWNzPC9rZXl3b3JkPjxr
ZXl3b3JkPk1hbGU8L2tleXdvcmQ+PGtleXdvcmQ+TWV0aGlvbmluZSBTdWxmb3hpZGUgUmVkdWN0
YXNlczwva2V5d29yZD48a2V5d29yZD5PYmVzaXR5LypnZW5ldGljcy9tZXRhYm9saXNtPC9rZXl3
b3JkPjxrZXl3b3JkPk94aWRvcmVkdWN0YXNlcy8qZ2VuZXRpY3M8L2tleXdvcmQ+PGtleXdvcmQ+
UG9seW1vcnBoaXNtLCBTaW5nbGUgTnVjbGVvdGlkZTwva2V5d29yZD48a2V5d29yZD5UcmFuc2Ny
aXB0aW9uIEZhY3RvciBBUC0yLypnZW5ldGljczwva2V5d29yZD48a2V5d29yZD5XYWlzdCBDaXJj
dW1mZXJlbmNlPC9rZXl3b3JkPjxrZXl3b3JkPldhaXN0LUhpcCBSYXRpbzwva2V5d29yZD48L2tl
eXdvcmRzPjxkYXRlcz48eWVhcj4yMDA5PC95ZWFyPjxwdWItZGF0ZXM+PGRhdGU+SnVuPC9kYXRl
PjwvcHViLWRhdGVzPjwvZGF0ZXM+PGFjY2Vzc2lvbi1udW0+MTk1NTcxNjE8L2FjY2Vzc2lvbi1u
dW0+PHVybHM+PHJlbGF0ZWQtdXJscz48dXJsPmh0dHA6Ly93d3cubmNiaS5ubG0ubmloLmdvdi9l
bnRyZXovcXVlcnkuZmNnaT9jbWQ9UmV0cmlldmUmYW1wO2RiPVB1Yk1lZCZhbXA7ZG9wdD1DaXRh
dGlvbiZhbXA7bGlzdF91aWRzPTE5NTU3MTYxIDwvdXJsPjwvcmVsYXRlZC11cmxzPjwvdXJscz48
L3JlY29yZD48L0NpdGU+PENpdGUgRXhjbHVkZVllYXI9IjEiPjxBdXRob3I+SGVpZDwvQXV0aG9y
PjxSZWNOdW0+MTgwNTwvUmVjTnVtPjxyZWNvcmQ+PHJlYy1udW1iZXI+MTgwNTwvcmVjLW51bWJl
cj48cmVmLXR5cGUgbmFtZT0iSm91cm5hbCBBcnRpY2xlIj4xNzwvcmVmLXR5cGU+PGNvbnRyaWJ1
dG9ycz48YXV0aG9ycz48YXV0aG9yPkhlaWQsIEkuIE0uPC9hdXRob3I+PGF1dGhvcj5KYWNrc29u
LCBBLiBVLjwvYXV0aG9yPjxhdXRob3I+UmFuZGFsbCwgSi4gQy48L2F1dGhvcj48YXV0aG9yPldp
bmtsZXIsIFQuIFcuPC9hdXRob3I+PGF1dGhvcj5RaSwgTC48L2F1dGhvcj48YXV0aG9yPlN0ZWlu
dGhvcnNkb3R0aXIsIFYuPC9hdXRob3I+PGF1dGhvcj5UaG9ybGVpZnNzb24sIEcuPC9hdXRob3I+
PGF1dGhvcj5aaWxsaWtlbnMsIE0uIEMuPC9hdXRob3I+PGF1dGhvcj5TcGVsaW90ZXMsIEUuIEsu
PC9hdXRob3I+PGF1dGhvcj5NYWdpLCBSLjwvYXV0aG9yPjxhdXRob3I+V29ya2FsZW1haHUsIFQu
PC9hdXRob3I+PGF1dGhvcj5XaGl0ZSwgQy4gQy48L2F1dGhvcj48YXV0aG9yPkJvdWF0aWEtTmFq
aSwgTi48L2F1dGhvcj48YXV0aG9yPkhhcnJpcywgVC4gQi48L2F1dGhvcj48YXV0aG9yPkJlcm5k
dCwgUy4gSS48L2F1dGhvcj48YXV0aG9yPkluZ2Vsc3NvbiwgRS48L2F1dGhvcj48YXV0aG9yPldp
bGxlciwgQy4gSi48L2F1dGhvcj48YXV0aG9yPldlZWRvbiwgTS4gTi48L2F1dGhvcj48YXV0aG9y
Pkx1YW4sIEouPC9hdXRob3I+PGF1dGhvcj5WZWRhbnRhbSwgUy48L2F1dGhvcj48YXV0aG9yPkVz
a28sIFQuPC9hdXRob3I+PGF1dGhvcj5LaWxwZWxhaW5lbiwgVC4gTy48L2F1dGhvcj48YXV0aG9y
Pkt1dGFsaWssIFouPC9hdXRob3I+PGF1dGhvcj5MaSwgUy48L2F1dGhvcj48YXV0aG9yPk1vbmRh
LCBLLiBMLjwvYXV0aG9yPjxhdXRob3I+RGl4b24sIEEuIEwuPC9hdXRob3I+PGF1dGhvcj5Ib2xt
ZXMsIEMuIEMuPC9hdXRob3I+PGF1dGhvcj5LYXBsYW4sIEwuIE0uPC9hdXRob3I+PGF1dGhvcj5M
aWFuZywgTC48L2F1dGhvcj48YXV0aG9yPk1pbiwgSi4gTC48L2F1dGhvcj48YXV0aG9yPk1vZmZh
dHQsIE0uIEYuPC9hdXRob3I+PGF1dGhvcj5Nb2xvbnksIEMuPC9hdXRob3I+PGF1dGhvcj5OaWNo
b2xzb24sIEcuPC9hdXRob3I+PGF1dGhvcj5TY2hhZHQsIEUuIEUuPC9hdXRob3I+PGF1dGhvcj5a
b25kZXJ2YW4sIEsuIFQuPC9hdXRob3I+PGF1dGhvcj5GZWl0b3NhLCBNLiBGLjwvYXV0aG9yPjxh
dXRob3I+RmVycmVpcmEsIFQuPC9hdXRob3I+PGF1dGhvcj5BbGxlbiwgSC4gTC48L2F1dGhvcj48
YXV0aG9yPldleWFudCwgUi4gSi48L2F1dGhvcj48YXV0aG9yPldoZWVsZXIsIEUuPC9hdXRob3I+
PGF1dGhvcj5Xb29kLCBBLiBSLjwvYXV0aG9yPjxhdXRob3I+RXN0cmFkYSwgSy48L2F1dGhvcj48
YXV0aG9yPkdvZGRhcmQsIE0uIEUuPC9hdXRob3I+PGF1dGhvcj5MZXR0cmUsIEcuPC9hdXRob3I+
PGF1dGhvcj5NYW5naW5vLCBNLjwvYXV0aG9yPjxhdXRob3I+Tnlob2x0LCBELiBSLjwvYXV0aG9y
PjxhdXRob3I+UHVyY2VsbCwgUy48L2F1dGhvcj48YXV0aG9yPlNtaXRoLCBBLiBWLjwvYXV0aG9y
PjxhdXRob3I+Vmlzc2NoZXIsIFAuIE0uPC9hdXRob3I+PGF1dGhvcj5ZYW5nLCBKLjwvYXV0aG9y
PjxhdXRob3I+TWNDYXJyb2xsLCBTLiBBLjwvYXV0aG9yPjxhdXRob3I+TmVtZXNoLCBKLjwvYXV0
aG9yPjxhdXRob3I+Vm9pZ2h0LCBCLiBGLjwvYXV0aG9yPjxhdXRob3I+QWJzaGVyLCBELjwvYXV0
aG9yPjxhdXRob3I+QW1pbiwgTi48L2F1dGhvcj48YXV0aG9yPkFzcGVsdW5kLCBULjwvYXV0aG9y
PjxhdXRob3I+Q29pbiwgTC48L2F1dGhvcj48YXV0aG9yPkdsYXplciwgTi4gTC48L2F1dGhvcj48
YXV0aG9yPkhheXdhcmQsIEMuPC9hdXRob3I+PGF1dGhvcj5IZWFyZC1Db3N0YSwgTi4gTC48L2F1
dGhvcj48YXV0aG9yPkhvdHRlbmdhLCBKLiBKLjwvYXV0aG9yPjxhdXRob3I+Sm9oYW5zc29uLCBB
LjwvYXV0aG9yPjxhdXRob3I+Sm9obnNvbiwgVC48L2F1dGhvcj48YXV0aG9yPkthYWtpbmVuLCBN
LjwvYXV0aG9yPjxhdXRob3I+S2FwdXIsIEsuPC9hdXRob3I+PGF1dGhvcj5LZXRrYXIsIFMuPC9h
dXRob3I+PGF1dGhvcj5Lbm93bGVzLCBKLiBXLjwvYXV0aG9yPjxhdXRob3I+S3JhZnQsIFAuPC9h
dXRob3I+PGF1dGhvcj5LcmFqYSwgQS4gVC48L2F1dGhvcj48YXV0aG9yPkxhbWluYSwgQy48L2F1
dGhvcj48YXV0aG9yPkxlaXR6bWFubiwgTS4gRi48L2F1dGhvcj48YXV0aG9yPk1jS25pZ2h0LCBC
LjwvYXV0aG9yPjxhdXRob3I+TW9ycmlzLCBBLiBQLjwvYXV0aG9yPjxhdXRob3I+T25nLCBLLiBL
LjwvYXV0aG9yPjxhdXRob3I+UGVycnksIEouIFIuPC9hdXRob3I+PGF1dGhvcj5QZXRlcnMsIE0u
IEouPC9hdXRob3I+PGF1dGhvcj5Qb2xhc2VrLCBPLjwvYXV0aG9yPjxhdXRob3I+UHJva29wZW5r
bywgSS48L2F1dGhvcj48YXV0aG9yPlJheW5lciwgTi4gVy48L2F1dGhvcj48YXV0aG9yPlJpcGF0
dGksIFMuPC9hdXRob3I+PGF1dGhvcj5SaXZhZGVuZWlyYSwgRi48L2F1dGhvcj48YXV0aG9yPlJv
YmVydHNvbiwgTi4gUi48L2F1dGhvcj48YXV0aG9yPlNhbm5hLCBTLjwvYXV0aG9yPjxhdXRob3I+
U292aW8sIFUuPC9hdXRob3I+PGF1dGhvcj5TdXJha2thLCBJLjwvYXV0aG9yPjxhdXRob3I+VGV1
bWVyLCBBLjwvYXV0aG9yPjxhdXRob3I+dmFuIFdpbmdlcmRlbiwgUy48L2F1dGhvcj48YXV0aG9y
PlZpdGFydCwgVi48L2F1dGhvcj48YXV0aG9yPlpoYW8sIEouIEguPC9hdXRob3I+PGF1dGhvcj5D
YXZhbGNhbnRpLVByb2VuY2EsIEMuPC9hdXRob3I+PGF1dGhvcj5DaGluZXMsIFAuIFMuPC9hdXRo
b3I+PGF1dGhvcj5GaXNoZXIsIEUuPC9hdXRob3I+PGF1dGhvcj5LdWx6ZXIsIEouIFIuPC9hdXRo
b3I+PGF1dGhvcj5MZWNvZXVyLCBDLjwvYXV0aG9yPjxhdXRob3I+TmFyaXN1LCBOLjwvYXV0aG9y
PjxhdXRob3I+U2FuZGhvbHQsIEMuPC9hdXRob3I+PGF1dGhvcj5TY290dCwgTC4gSi48L2F1dGhv
cj48YXV0aG9yPlNpbGFuZGVyLCBLLjwvYXV0aG9yPjxhdXRob3I+U3RhcmssIEsuPC9hdXRob3I+
PGF1dGhvcj5UYW1tZXNvbywgTS4gTC48L2F1dGhvcj48YXV0aG9yPlRlc2xvdmljaCwgVC4gTS48
L2F1dGhvcj48YXV0aG9yPlRpbXBzb24sIE4uIEouPC9hdXRob3I+PGF1dGhvcj5XYXRhbmFiZSwg
Ui4gTS48L2F1dGhvcj48YXV0aG9yPldlbGNoLCBSLjwvYXV0aG9yPjxhdXRob3I+Q2hhc21hbiwg
RC4gSS48L2F1dGhvcj48YXV0aG9yPkNvb3BlciwgTS4gTi48L2F1dGhvcj48YXV0aG9yPkphbnNz
b24sIEouIE8uPC9hdXRob3I+PGF1dGhvcj5LZXR0dW5lbiwgSi48L2F1dGhvcj48YXV0aG9yPkxh
d3JlbmNlLCBSLiBXLjwvYXV0aG9yPjxhdXRob3I+UGVsbGlra2EsIE4uPC9hdXRob3I+PGF1dGhv
cj5QZXJvbGEsIE0uPC9hdXRob3I+PGF1dGhvcj5WYW5kZW5wdXQsIEwuPC9hdXRob3I+PGF1dGhv
cj5BbGF2ZXJlLCBILjwvYXV0aG9yPjxhdXRob3I+QWxtZ3JlbiwgUC48L2F1dGhvcj48YXV0aG9y
PkF0d29vZCwgTC4gRC48L2F1dGhvcj48YXV0aG9yPkJlbm5ldHQsIEEuIEouPC9hdXRob3I+PGF1
dGhvcj5CaWZmYXIsIFIuPC9hdXRob3I+PGF1dGhvcj5Cb25ueWNhc3RsZSwgTC4gTC48L2F1dGhv
cj48YXV0aG9yPkJvcm5zdGVpbiwgUy4gUi48L2F1dGhvcj48YXV0aG9yPkJ1Y2hhbmFuLCBULiBB
LjwvYXV0aG9yPjxhdXRob3I+Q2FtcGJlbGwsIEguPC9hdXRob3I+PGF1dGhvcj5EYXksIEkuIE4u
PC9hdXRob3I+PGF1dGhvcj5EZWksIE0uPC9hdXRob3I+PGF1dGhvcj5Eb3JyLCBNLjwvYXV0aG9y
PjxhdXRob3I+RWxsaW90dCwgUC48L2F1dGhvcj48YXV0aG9yPkVyZG9zLCBNLiBSLjwvYXV0aG9y
PjxhdXRob3I+RXJpa3Nzb24sIEouIEcuPC9hdXRob3I+PGF1dGhvcj5GcmVpbWVyLCBOLiBCLjwv
YXV0aG9yPjxhdXRob3I+RnUsIE0uPC9hdXRob3I+PGF1dGhvcj5HYWdldCwgUy48L2F1dGhvcj48
YXV0aG9yPkdldXMsIEUuIEouPC9hdXRob3I+PGF1dGhvcj5HamVzaW5nLCBBLiBQLjwvYXV0aG9y
PjxhdXRob3I+R3JhbGxlcnQsIEguPC9hdXRob3I+PGF1dGhvcj5HcmFzc2xlciwgSi48L2F1dGhv
cj48YXV0aG9yPkdyb3ZlcywgQy4gSi48L2F1dGhvcj48YXV0aG9yPkd1aWR1Y2NpLCBDLjwvYXV0
aG9yPjxhdXRob3I+SGFydGlrYWluZW4sIEEuIEwuPC9hdXRob3I+PGF1dGhvcj5IYXNzYW5hbGks
IE4uPC9hdXRob3I+PGF1dGhvcj5IYXZ1bGlubmEsIEEuIFMuPC9hdXRob3I+PGF1dGhvcj5IZXJ6
aWcsIEsuIEguPC9hdXRob3I+PGF1dGhvcj5IaWNrcywgQS4gQS48L2F1dGhvcj48YXV0aG9yPkh1
aSwgSi48L2F1dGhvcj48YXV0aG9yPklnbCwgVy48L2F1dGhvcj48YXV0aG9yPkpvdXNpbGFodGks
IFAuPC9hdXRob3I+PGF1dGhvcj5KdWxhLCBBLjwvYXV0aG9yPjxhdXRob3I+S2FqYW50aWUsIEUu
PC9hdXRob3I+PGF1dGhvcj5LaW5udW5lbiwgTC48L2F1dGhvcj48YXV0aG9yPktvbGNpYywgSS48
L2F1dGhvcj48YXV0aG9yPktvc2tpbmVuLCBTLjwvYXV0aG9yPjxhdXRob3I+S292YWNzLCBQLjwv
YXV0aG9yPjxhdXRob3I+S3JvZW1lciwgSC4gSy48L2F1dGhvcj48YXV0aG9yPktyemVsaiwgVi48
L2F1dGhvcj48YXV0aG9yPkt1dXNpc3RvLCBKLjwvYXV0aG9yPjxhdXRob3I+S3ZhbG95LCBLLjwv
YXV0aG9yPjxhdXRob3I+TGFpdGluZW4sIEouPC9hdXRob3I+PGF1dGhvcj5MYW50aWVyaSwgTy48
L2F1dGhvcj48YXV0aG9yPkxhdGhyb3AsIEcuIE0uPC9hdXRob3I+PGF1dGhvcj5Mb2traSwgTS4g
TC48L2F1dGhvcj48YXV0aG9yPkx1YmVuLCBSLiBOLjwvYXV0aG9yPjxhdXRob3I+THVkd2lnLCBC
LjwvYXV0aG9yPjxhdXRob3I+TWNBcmRsZSwgVy4gTC48L2F1dGhvcj48YXV0aG9yPk1jQ2FydGh5
LCBBLjwvYXV0aG9yPjxhdXRob3I+TW9ya2VuLCBNLiBBLjwvYXV0aG9yPjxhdXRob3I+TmVsaXMs
IE0uPC9hdXRob3I+PGF1dGhvcj5OZXZpbGxlLCBNLiBKLjwvYXV0aG9yPjxhdXRob3I+UGFyZSwg
Ry48L2F1dGhvcj48YXV0aG9yPlBhcmtlciwgQS4gTi48L2F1dGhvcj48YXV0aG9yPlBlZGVuLCBK
LiBGLjwvYXV0aG9yPjxhdXRob3I+UGljaGxlciwgSS48L2F1dGhvcj48YXV0aG9yPlBpZXRpbGFp
bmVuLCBLLiBILjwvYXV0aG9yPjxhdXRob3I+UGxhdG91LCBDLiBHLjwvYXV0aG9yPjxhdXRob3I+
UG91dGEsIEEuPC9hdXRob3I+PGF1dGhvcj5SaWRkZXJzdHJhbGUsIE0uPC9hdXRob3I+PGF1dGhv
cj5TYW1hbmksIE4uIEouPC9hdXRob3I+PGF1dGhvcj5TYXJhbWllcywgSi48L2F1dGhvcj48YXV0
aG9yPlNpbmlzYWxvLCBKLjwvYXV0aG9yPjxhdXRob3I+U21pdCwgSi4gSC48L2F1dGhvcj48YXV0
aG9yPlN0cmF3YnJpZGdlLCBSLiBKLjwvYXV0aG9yPjxhdXRob3I+U3RyaW5naGFtLCBILiBNLjwv
YXV0aG9yPjxhdXRob3I+U3dpZnQsIEEuIEouPC9hdXRob3I+PGF1dGhvcj5UZWRlci1MYXZpbmcs
IE0uPC9hdXRob3I+PGF1dGhvcj5UaG9tc29uLCBCLjwvYXV0aG9yPjxhdXRob3I+VXNhbGEsIEcu
PC9hdXRob3I+PGF1dGhvcj52YW4gTWV1cnMsIEouIEIuPC9hdXRob3I+PGF1dGhvcj52YW4gT21t
ZW4sIEcuIEouPC9hdXRob3I+PGF1dGhvcj5WYXRpbiwgVi48L2F1dGhvcj48YXV0aG9yPlZvbHBh
dG8sIEMuIEIuPC9hdXRob3I+PGF1dGhvcj5XYWxsYXNjaG9mc2tpLCBILjwvYXV0aG9yPjxhdXRo
b3I+V2FsdGVycywgRy4gQi48L2F1dGhvcj48YXV0aG9yPldpZGVuLCBFLjwvYXV0aG9yPjxhdXRo
b3I+V2lsZCwgUy4gSC48L2F1dGhvcj48YXV0aG9yPldpbGxlbXNlbiwgRy48L2F1dGhvcj48YXV0
aG9yPldpdHRlLCBELiBSLjwvYXV0aG9yPjxhdXRob3I+WmdhZ2EsIEwuPC9hdXRob3I+PGF1dGhv
cj5aaXR0aW5nLCBQLjwvYXV0aG9yPjxhdXRob3I+QmVpbGJ5LCBKLiBQLjwvYXV0aG9yPjxhdXRo
b3I+SmFtZXMsIEEuIEwuPC9hdXRob3I+PGF1dGhvcj5LYWhvbmVuLCBNLjwvYXV0aG9yPjxhdXRo
b3I+TGVodGltYWtpLCBULjwvYXV0aG9yPjxhdXRob3I+TmllbWluZW4sIE0uIFMuPC9hdXRob3I+
PGF1dGhvcj5PaGxzc29uLCBDLjwvYXV0aG9yPjxhdXRob3I+UGFsbWVyLCBMLiBKLjwvYXV0aG9y
PjxhdXRob3I+UmFpdGFrYXJpLCBPLjwvYXV0aG9yPjxhdXRob3I+Umlka2VyLCBQLiBNLjwvYXV0
aG9yPjxhdXRob3I+U3R1bXZvbGwsIE0uPC9hdXRob3I+PGF1dGhvcj5Ub25qZXMsIEEuPC9hdXRo
b3I+PGF1dGhvcj5WaWlrYXJpLCBKLjwvYXV0aG9yPjxhdXRob3I+QmFsa2F1LCBCLjwvYXV0aG9y
PjxhdXRob3I+QmVuLVNobG9tbywgWS48L2F1dGhvcj48YXV0aG9yPkJlcmdtYW4sIFIuIE4uPC9h
dXRob3I+PGF1dGhvcj5Cb2VpbmcsIEguPC9hdXRob3I+PGF1dGhvcj5TbWl0aCwgRy4gRC48L2F1
dGhvcj48YXV0aG9yPkVicmFoaW0sIFMuPC9hdXRob3I+PGF1dGhvcj5Gcm9ndWVsLCBQLjwvYXV0
aG9yPjxhdXRob3I+SGFuc2VuLCBULjwvYXV0aG9yPjxhdXRob3I+SGVuZ3N0ZW5iZXJnLCBDLjwv
YXV0aG9yPjxhdXRob3I+SHZlZW0sIEsuPC9hdXRob3I+PGF1dGhvcj5Jc29tYWEsIEIuPC9hdXRo
b3I+PGF1dGhvcj5Kb3JnZW5zZW4sIFQuPC9hdXRob3I+PGF1dGhvcj5LYXJwZSwgRi48L2F1dGhv
cj48YXV0aG9yPktoYXcsIEsuIFQuPC9hdXRob3I+PGF1dGhvcj5MYWFrc28sIE0uPC9hdXRob3I+
PGF1dGhvcj5MYXdsb3IsIEQuIEEuPC9hdXRob3I+PGF1dGhvcj5NYXJyZSwgTS48L2F1dGhvcj48
YXV0aG9yPk1laXRpbmdlciwgVC48L2F1dGhvcj48YXV0aG9yPk1ldHNwYWx1LCBBLjwvYXV0aG9y
PjxhdXRob3I+TWlkdGhqZWxsLCBLLjwvYXV0aG9yPjxhdXRob3I+UGVkZXJzZW4sIE8uPC9hdXRo
b3I+PGF1dGhvcj5TYWxvbWFhLCBWLjwvYXV0aG9yPjxhdXRob3I+U2Nod2FyeiwgUC4gRS48L2F1
dGhvcj48YXV0aG9yPlR1b21pLCBULjwvYXV0aG9yPjxhdXRob3I+VHVvbWlsZWh0bywgSi48L2F1
dGhvcj48YXV0aG9yPlZhbGxlLCBULiBULjwvYXV0aG9yPjxhdXRob3I+V2FyZWhhbSwgTi4gSi48
L2F1dGhvcj48YXV0aG9yPkFybm9sZCwgQS4gTS48L2F1dGhvcj48YXV0aG9yPkJlY2ttYW5uLCBK
LiBTLjwvYXV0aG9yPjxhdXRob3I+QmVyZ21hbm4sIFMuPC9hdXRob3I+PGF1dGhvcj5Cb2Vyd2lu
a2xlLCBFLjwvYXV0aG9yPjxhdXRob3I+Qm9vbXNtYSwgRC4gSS48L2F1dGhvcj48YXV0aG9yPkNh
dWxmaWVsZCwgTS4gSi48L2F1dGhvcj48YXV0aG9yPkNvbGxpbnMsIEYuIFMuPC9hdXRob3I+PGF1
dGhvcj5FaXJpa3Nkb3R0aXIsIEcuPC9hdXRob3I+PGF1dGhvcj5HdWRuYXNvbiwgVi48L2F1dGhv
cj48YXV0aG9yPkd5bGxlbnN0ZW4sIFUuPC9hdXRob3I+PGF1dGhvcj5IYW1zdGVuLCBBLjwvYXV0
aG9yPjxhdXRob3I+SGF0dGVyc2xleSwgQS4gVC48L2F1dGhvcj48YXV0aG9yPkhvZm1hbiwgQS48
L2F1dGhvcj48YXV0aG9yPkh1LCBGLiBCLjwvYXV0aG9yPjxhdXRob3I+SWxsaWcsIFQuPC9hdXRo
b3I+PGF1dGhvcj5JcmliYXJyZW4sIEMuPC9hdXRob3I+PGF1dGhvcj5KYXJ2ZWxpbiwgTS4gUi48
L2F1dGhvcj48YXV0aG9yPkthbywgVy4gSC48L2F1dGhvcj48YXV0aG9yPkthcHJpbywgSi48L2F1
dGhvcj48YXV0aG9yPkxhdW5lciwgTC4gSi48L2F1dGhvcj48YXV0aG9yPk11bnJvZSwgUC4gQi48
L2F1dGhvcj48YXV0aG9yPk9vc3RyYSwgQi48L2F1dGhvcj48YXV0aG9yPlBlbm5pbngsIEIuIFcu
PC9hdXRob3I+PGF1dGhvcj5QcmFtc3RhbGxlciwgUC4gUC48L2F1dGhvcj48YXV0aG9yPlBzYXR5
LCBCLiBNLjwvYXV0aG9yPjxhdXRob3I+UXVlcnRlcm1vdXMsIFQuPC9hdXRob3I+PGF1dGhvcj5S
aXNzYW5lbiwgQS48L2F1dGhvcj48YXV0aG9yPlJ1ZGFuLCBJLjwvYXV0aG9yPjxhdXRob3I+U2h1
bGRpbmVyLCBBLiBSLjwvYXV0aG9yPjxhdXRob3I+U29yYW56bywgTi48L2F1dGhvcj48YXV0aG9y
PlNwZWN0b3IsIFQuIEQuPC9hdXRob3I+PGF1dGhvcj5TeXZhbmVuLCBBLiBDLjwvYXV0aG9yPjxh
dXRob3I+VWRhLCBNLjwvYXV0aG9yPjxhdXRob3I+VWl0dGVybGluZGVuLCBBLjwvYXV0aG9yPjxh
dXRob3I+Vm9semtlLCBILjwvYXV0aG9yPjxhdXRob3I+Vm9sbGVud2VpZGVyLCBQLjwvYXV0aG9y
PjxhdXRob3I+V2lsc29uLCBKLiBGLjwvYXV0aG9yPjxhdXRob3I+V2l0dGVtYW4sIEouIEMuPC9h
dXRob3I+PGF1dGhvcj5XcmlnaHQsIEEuIEYuPC9hdXRob3I+PGF1dGhvcj5BYmVjYXNpcywgRy4g
Ui48L2F1dGhvcj48YXV0aG9yPkJvZWhua2UsIE0uPC9hdXRob3I+PGF1dGhvcj5Cb3JlY2tpLCBJ
LiBCLjwvYXV0aG9yPjxhdXRob3I+RGVsb3VrYXMsIFAuPC9hdXRob3I+PGF1dGhvcj5GcmF5bGlu
ZywgVC4gTS48L2F1dGhvcj48YXV0aG9yPkdyb29wLCBMLiBDLjwvYXV0aG9yPjxhdXRob3I+SGFy
aXR1bmlhbnMsIFQuPC9hdXRob3I+PGF1dGhvcj5IdW50ZXIsIEQuIEouPC9hdXRob3I+PGF1dGhv
cj5LYXBsYW4sIFIuIEMuPC9hdXRob3I+PGF1dGhvcj5Ob3J0aCwgSy4gRS48L2F1dGhvcj48YXV0
aG9yPk8mYXBvcztDb25uZWxsLCBKLiBSLjwvYXV0aG9yPjxhdXRob3I+UGVsdG9uZW4sIEwuPC9h
dXRob3I+PGF1dGhvcj5TY2hsZXNzaW5nZXIsIEQuPC9hdXRob3I+PGF1dGhvcj5TdHJhY2hhbiwg
RC4gUC48L2F1dGhvcj48YXV0aG9yPkhpcnNjaGhvcm4sIEouIE4uPC9hdXRob3I+PGF1dGhvcj5B
c3NpbWVzLCBULiBMLjwvYXV0aG9yPjxhdXRob3I+V2ljaG1hbm4sIEguIEUuPC9hdXRob3I+PGF1
dGhvcj5UaG9yc3RlaW5zZG90dGlyLCBVLjwvYXV0aG9yPjxhdXRob3I+dmFuIER1aWpuLCBDLiBN
LjwvYXV0aG9yPjxhdXRob3I+U3RlZmFuc3NvbiwgSy48L2F1dGhvcj48YXV0aG9yPkN1cHBsZXMs
IEwuIEEuPC9hdXRob3I+PGF1dGhvcj5Mb29zLCBSLiBKLjwvYXV0aG9yPjxhdXRob3I+QmFycm9z
bywgSS48L2F1dGhvcj48YXV0aG9yPk1jQ2FydGh5LCBNLiBJLjwvYXV0aG9yPjxhdXRob3I+Rm94
LCBDLiBTLjwvYXV0aG9yPjxhdXRob3I+TW9obGtlLCBLLiBMLjwvYXV0aG9yPjxhdXRob3I+TGlu
ZGdyZW4sIEMuIE0uPC9hdXRob3I+PC9hdXRob3JzPjwvY29udHJpYnV0b3JzPjxhdXRoLWFkZHJl
c3M+UmVnZW5zYnVyZyBVbml2ZXJzaXR5IE1lZGljYWwgQ2VudGVyLCBEZXBhcnRtZW50IG9mIEVw
aWRlbWlvbG9neSBhbmQgUHJldmVudGl2ZSBNZWRpY2luZSwgUmVnZW5zYnVyZywgR2VybWFueS48
L2F1dGgtYWRkcmVzcz48dGl0bGVzPjx0aXRsZT5NZXRhLWFuYWx5c2lzIGlkZW50aWZpZXMgMTMg
bmV3IGxvY2kgYXNzb2NpYXRlZCB3aXRoIHdhaXN0LWhpcCByYXRpbyBhbmQgcmV2ZWFscyBzZXh1
YWwgZGltb3JwaGlzbSBpbiB0aGUgZ2VuZXRpYyBiYXNpcyBvZiBmYXQgZGlzdHJpYnV0aW9uPC90
aXRsZT48c2Vjb25kYXJ5LXRpdGxlPk5hdCBHZW5ldDwvc2Vjb25kYXJ5LXRpdGxlPjwvdGl0bGVz
PjxwZXJpb2RpY2FsPjxmdWxsLXRpdGxlPk5hdCBHZW5ldDwvZnVsbC10aXRsZT48L3BlcmlvZGlj
YWw+PHBhZ2VzPjk0OS02MDwvcGFnZXM+PHZvbHVtZT40Mjwvdm9sdW1lPjxudW1iZXI+MTE8L251
bWJlcj48a2V5d29yZHM+PGtleXdvcmQ+QWRpcG9zZSBUaXNzdWUvYW5hdG9teSAmYW1wOyBoaXN0
b2xvZ3k8L2tleXdvcmQ+PGtleXdvcmQ+QWdlIEZhY3RvcnM8L2tleXdvcmQ+PGtleXdvcmQ+Q2hy
b21vc29tZSBNYXBwaW5nPC9rZXl3b3JkPjxrZXl3b3JkPkZlbWFsZTwva2V5d29yZD48a2V5d29y
ZD5HZW5vbWUsIEh1bWFuPC9rZXl3b3JkPjxrZXl3b3JkPipHZW5vbWUtV2lkZSBBc3NvY2lhdGlv
biBTdHVkeTwva2V5d29yZD48a2V5d29yZD5IdW1hbnM8L2tleXdvcmQ+PGtleXdvcmQ+TWFsZTwv
a2V5d29yZD48a2V5d29yZD5NZXRhLUFuYWx5c2lzIGFzIFRvcGljPC9rZXl3b3JkPjxrZXl3b3Jk
PipQb2x5bW9ycGhpc20sIFNpbmdsZSBOdWNsZW90aWRlPC9rZXl3b3JkPjxrZXl3b3JkPlNleCBD
aGFyYWN0ZXJpc3RpY3M8L2tleXdvcmQ+PGtleXdvcmQ+KldhaXN0LUhpcCBSYXRpbzwva2V5d29y
ZD48L2tleXdvcmRzPjxkYXRlcz48eWVhcj4yMDEwPC95ZWFyPjxwdWItZGF0ZXM+PGRhdGU+Tm92
PC9kYXRlPjwvcHViLWRhdGVzPjwvZGF0ZXM+PGFjY2Vzc2lvbi1udW0+MjA5MzU2Mjk8L2FjY2Vz
c2lvbi1udW0+PHVybHM+PHJlbGF0ZWQtdXJscz48dXJsPmh0dHA6Ly93d3cubmNiaS5ubG0ubmlo
Lmdvdi9lbnRyZXovcXVlcnkuZmNnaT9jbWQ9UmV0cmlldmUmYW1wO2RiPVB1Yk1lZCZhbXA7ZG9w
dD1DaXRhdGlvbiZhbXA7bGlzdF91aWRzPTIwOTM1NjI5IDwvdXJsPjwvcmVsYXRlZC11cmxzPjwv
dXJscz48L3JlY29yZD48L0NpdGU+PC9FbmROb3RlPgB=
</w:fldData>
        </w:fldChar>
      </w:r>
      <w:r w:rsidR="00B75D9A">
        <w:rPr>
          <w:lang w:val="en-GB"/>
        </w:rPr>
        <w:instrText xml:space="preserve"> ADDIN EN.CITE </w:instrText>
      </w:r>
      <w:r w:rsidR="00B75D9A">
        <w:rPr>
          <w:lang w:val="en-GB"/>
        </w:rPr>
        <w:fldChar w:fldCharType="begin">
          <w:fldData xml:space="preserve">PEVuZE5vdGU+PENpdGU+PEF1dGhvcj5MaW5kZ3JlbjwvQXV0aG9yPjxZZWFyPjIwMDk8L1llYXI+
PFJlY051bT4xODY1PC9SZWNOdW0+PERpc3BsYXlUZXh0PjxzdHlsZSBmYWNlPSJzdXBlcnNjcmlw
dCI+MTIzLDEyNDwvc3R5bGU+PC9EaXNwbGF5VGV4dD48cmVjb3JkPjxyZWMtbnVtYmVyPjE4NjU8
L3JlYy1udW1iZXI+PHJlZi10eXBlIG5hbWU9IkpvdXJuYWwgQXJ0aWNsZSI+MTc8L3JlZi10eXBl
Pjxjb250cmlidXRvcnM+PGF1dGhvcnM+PGF1dGhvcj5MaW5kZ3JlbiwgQy4gTS48L2F1dGhvcj48
YXV0aG9yPkhlaWQsIEkuIE0uPC9hdXRob3I+PGF1dGhvcj5SYW5kYWxsLCBKLiBDLjwvYXV0aG9y
PjxhdXRob3I+TGFtaW5hLCBDLjwvYXV0aG9yPjxhdXRob3I+U3RlaW50aG9yc2RvdHRpciwgVi48
L2F1dGhvcj48YXV0aG9yPlFpLCBMLjwvYXV0aG9yPjxhdXRob3I+U3BlbGlvdGVzLCBFLiBLLjwv
YXV0aG9yPjxhdXRob3I+VGhvcmxlaWZzc29uLCBHLjwvYXV0aG9yPjxhdXRob3I+V2lsbGVyLCBD
LiBKLjwvYXV0aG9yPjxhdXRob3I+SGVycmVyYSwgQi4gTS48L2F1dGhvcj48YXV0aG9yPkphY2tz
b24sIEEuIFUuPC9hdXRob3I+PGF1dGhvcj5MaW0sIE4uPC9hdXRob3I+PGF1dGhvcj5TY2hlZXQs
IFAuPC9hdXRob3I+PGF1dGhvcj5Tb3JhbnpvLCBOLjwvYXV0aG9yPjxhdXRob3I+QW1pbiwgTi48
L2F1dGhvcj48YXV0aG9yPkF1bGNoZW5rbywgWS4gUy48L2F1dGhvcj48YXV0aG9yPkNoYW1iZXJz
LCBKLiBDLjwvYXV0aG9yPjxhdXRob3I+RHJvbmcsIEEuPC9hdXRob3I+PGF1dGhvcj5MdWFuLCBK
LjwvYXV0aG9yPjxhdXRob3I+THlvbiwgSC4gTi48L2F1dGhvcj48YXV0aG9yPlJpdmFkZW5laXJh
LCBGLjwvYXV0aG9yPjxhdXRob3I+U2FubmEsIFMuPC9hdXRob3I+PGF1dGhvcj5UaW1wc29uLCBO
LiBKLjwvYXV0aG9yPjxhdXRob3I+WmlsbGlrZW5zLCBNLiBDLjwvYXV0aG9yPjxhdXRob3I+Wmhh
bywgSi4gSC48L2F1dGhvcj48YXV0aG9yPkFsbWdyZW4sIFAuPC9hdXRob3I+PGF1dGhvcj5CYW5k
aW5lbGxpLCBTLjwvYXV0aG9yPjxhdXRob3I+QmVubmV0dCwgQS4gSi48L2F1dGhvcj48YXV0aG9y
PkJlcmdtYW4sIFIuIE4uPC9hdXRob3I+PGF1dGhvcj5Cb25ueWNhc3RsZSwgTC4gTC48L2F1dGhv
cj48YXV0aG9yPkJ1bXBzdGVhZCwgUy4gSi48L2F1dGhvcj48YXV0aG9yPkNoYW5vY2ssIFMuIEou
PC9hdXRob3I+PGF1dGhvcj5DaGVya2FzLCBMLjwvYXV0aG9yPjxhdXRob3I+Q2hpbmVzLCBQLjwv
YXV0aG9yPjxhdXRob3I+Q29pbiwgTC48L2F1dGhvcj48YXV0aG9yPkNvb3BlciwgQy48L2F1dGhv
cj48YXV0aG9yPkNyYXdmb3JkLCBHLjwvYXV0aG9yPjxhdXRob3I+RG9lcmluZywgQS48L2F1dGhv
cj48YXV0aG9yPkRvbWluaWN6YWssIEEuPC9hdXRob3I+PGF1dGhvcj5Eb25leSwgQS4gUy48L2F1
dGhvcj48YXV0aG9yPkVicmFoaW0sIFMuPC9hdXRob3I+PGF1dGhvcj5FbGxpb3R0LCBQLjwvYXV0
aG9yPjxhdXRob3I+RXJkb3MsIE0uIFIuPC9hdXRob3I+PGF1dGhvcj5Fc3RyYWRhLCBLLjwvYXV0
aG9yPjxhdXRob3I+RmVycnVjY2ksIEwuPC9hdXRob3I+PGF1dGhvcj5GaXNjaGVyLCBHLjwvYXV0
aG9yPjxhdXRob3I+Rm9yb3VoaSwgTi4gRy48L2F1dGhvcj48YXV0aG9yPkdpZWdlciwgQy48L2F1
dGhvcj48YXV0aG9yPkdyYWxsZXJ0LCBILjwvYXV0aG9yPjxhdXRob3I+R3JvdmVzLCBDLiBKLjwv
YXV0aG9yPjxhdXRob3I+R3J1bmR5LCBTLjwvYXV0aG9yPjxhdXRob3I+R3VpZHVjY2ksIEMuPC9h
dXRob3I+PGF1dGhvcj5IYWRsZXksIEQuPC9hdXRob3I+PGF1dGhvcj5IYW1zdGVuLCBBLjwvYXV0
aG9yPjxhdXRob3I+SGF2dWxpbm5hLCBBLiBTLjwvYXV0aG9yPjxhdXRob3I+SG9mbWFuLCBBLjwv
YXV0aG9yPjxhdXRob3I+SG9sbGUsIFIuPC9hdXRob3I+PGF1dGhvcj5Ib2xsb3dheSwgSi4gVy48
L2F1dGhvcj48YXV0aG9yPklsbGlnLCBULjwvYXV0aG9yPjxhdXRob3I+SXNvbWFhLCBCLjwvYXV0
aG9yPjxhdXRob3I+SmFjb2JzLCBMLiBDLjwvYXV0aG9yPjxhdXRob3I+SmFtZXNvbiwgSy48L2F1
dGhvcj48YXV0aG9yPkpvdXNpbGFodGksIFAuPC9hdXRob3I+PGF1dGhvcj5LYXJwZSwgRi48L2F1
dGhvcj48YXV0aG9yPkt1dXNpc3RvLCBKLjwvYXV0aG9yPjxhdXRob3I+TGFpdGluZW4sIEouPC9h
dXRob3I+PGF1dGhvcj5MYXRocm9wLCBHLiBNLjwvYXV0aG9yPjxhdXRob3I+TGF3bG9yLCBELiBB
LjwvYXV0aG9yPjxhdXRob3I+TWFuZ2lubywgTS48L2F1dGhvcj48YXV0aG9yPk1jQXJkbGUsIFcu
IEwuPC9hdXRob3I+PGF1dGhvcj5NZWl0aW5nZXIsIFQuPC9hdXRob3I+PGF1dGhvcj5Nb3JrZW4s
IE0uIEEuPC9hdXRob3I+PGF1dGhvcj5Nb3JyaXMsIEEuIFAuPC9hdXRob3I+PGF1dGhvcj5NdW5y
b2UsIFAuPC9hdXRob3I+PGF1dGhvcj5OYXJpc3UsIE4uPC9hdXRob3I+PGF1dGhvcj5Ob3Jkc3Ry
b20sIEEuPC9hdXRob3I+PGF1dGhvcj5Ob3Jkc3Ryb20sIFAuPC9hdXRob3I+PGF1dGhvcj5Pb3N0
cmEsIEIuIEEuPC9hdXRob3I+PGF1dGhvcj5QYWxtZXIsIEMuIE4uPC9hdXRob3I+PGF1dGhvcj5Q
YXluZSwgRi48L2F1dGhvcj48YXV0aG9yPlBlZGVuLCBKLiBGLjwvYXV0aG9yPjxhdXRob3I+UHJv
a29wZW5rbywgSS48L2F1dGhvcj48YXV0aG9yPlJlbnN0cm9tLCBGLjwvYXV0aG9yPjxhdXRob3I+
UnVva29uZW4sIEEuPC9hdXRob3I+PGF1dGhvcj5TYWxvbWFhLCBWLjwvYXV0aG9yPjxhdXRob3I+
U2FuZGh1LCBNLiBTLjwvYXV0aG9yPjxhdXRob3I+U2NvdHQsIEwuIEouPC9hdXRob3I+PGF1dGhv
cj5TY3V0ZXJpLCBBLjwvYXV0aG9yPjxhdXRob3I+U2lsYW5kZXIsIEsuPC9hdXRob3I+PGF1dGhv
cj5Tb25nLCBLLjwvYXV0aG9yPjxhdXRob3I+WXVhbiwgWC48L2F1dGhvcj48YXV0aG9yPlN0cmlu
Z2hhbSwgSC4gTS48L2F1dGhvcj48YXV0aG9yPlN3aWZ0LCBBLiBKLjwvYXV0aG9yPjxhdXRob3I+
VHVvbWksIFQuPC9hdXRob3I+PGF1dGhvcj5VZGEsIE0uPC9hdXRob3I+PGF1dGhvcj5Wb2xsZW53
ZWlkZXIsIFAuPC9hdXRob3I+PGF1dGhvcj5XYWViZXIsIEcuPC9hdXRob3I+PGF1dGhvcj5XYWxs
YWNlLCBDLjwvYXV0aG9yPjxhdXRob3I+V2FsdGVycywgRy4gQi48L2F1dGhvcj48YXV0aG9yPldl
ZWRvbiwgTS4gTi48L2F1dGhvcj48YXV0aG9yPldpdHRlbWFuLCBKLiBDLjwvYXV0aG9yPjxhdXRo
b3I+WmhhbmcsIEMuPC9hdXRob3I+PGF1dGhvcj5aaGFuZywgVy48L2F1dGhvcj48YXV0aG9yPkNh
dWxmaWVsZCwgTS4gSi48L2F1dGhvcj48YXV0aG9yPkNvbGxpbnMsIEYuIFMuPC9hdXRob3I+PGF1
dGhvcj5EYXZleSBTbWl0aCwgRy48L2F1dGhvcj48YXV0aG9yPkRheSwgSS4gTi48L2F1dGhvcj48
YXV0aG9yPkZyYW5rcywgUC4gVy48L2F1dGhvcj48YXV0aG9yPkhhdHRlcnNsZXksIEEuIFQuPC9h
dXRob3I+PGF1dGhvcj5IdSwgRi4gQi48L2F1dGhvcj48YXV0aG9yPkphcnZlbGluLCBNLiBSLjwv
YXV0aG9yPjxhdXRob3I+S29uZywgQS48L2F1dGhvcj48YXV0aG9yPktvb25lciwgSi4gUy48L2F1
dGhvcj48YXV0aG9yPkxhYWtzbywgTS48L2F1dGhvcj48YXV0aG9yPkxha2F0dGEsIEUuPC9hdXRo
b3I+PGF1dGhvcj5Nb29zZXIsIFYuPC9hdXRob3I+PGF1dGhvcj5Nb3JyaXMsIEEuIEQuPC9hdXRo
b3I+PGF1dGhvcj5QZWx0b25lbiwgTC48L2F1dGhvcj48YXV0aG9yPlNhbWFuaSwgTi4gSi48L2F1
dGhvcj48YXV0aG9yPlNwZWN0b3IsIFQuIEQuPC9hdXRob3I+PGF1dGhvcj5TdHJhY2hhbiwgRC4g
UC48L2F1dGhvcj48YXV0aG9yPlRhbmFrYSwgVC48L2F1dGhvcj48YXV0aG9yPlR1b21pbGVodG8s
IEouPC9hdXRob3I+PGF1dGhvcj5VaXR0ZXJsaW5kZW4sIEEuIEcuPC9hdXRob3I+PGF1dGhvcj52
YW4gRHVpam4sIEMuIE0uPC9hdXRob3I+PGF1dGhvcj5XYXJlaGFtLCBOLiBKLjwvYXV0aG9yPjxh
dXRob3I+SHVnaCwgV2F0a2luczwvYXV0aG9yPjxhdXRob3I+V2F0ZXJ3b3J0aCwgRC4gTS48L2F1
dGhvcj48YXV0aG9yPkJvZWhua2UsIE0uPC9hdXRob3I+PGF1dGhvcj5EZWxvdWthcywgUC48L2F1
dGhvcj48YXV0aG9yPkdyb29wLCBMLjwvYXV0aG9yPjxhdXRob3I+SHVudGVyLCBELiBKLjwvYXV0
aG9yPjxhdXRob3I+VGhvcnN0ZWluc2RvdHRpciwgVS48L2F1dGhvcj48YXV0aG9yPlNjaGxlc3Np
bmdlciwgRC48L2F1dGhvcj48YXV0aG9yPldpY2htYW5uLCBILiBFLjwvYXV0aG9yPjxhdXRob3I+
RnJheWxpbmcsIFQuIE0uPC9hdXRob3I+PGF1dGhvcj5BYmVjYXNpcywgRy4gUi48L2F1dGhvcj48
YXV0aG9yPkhpcnNjaGhvcm4sIEouIE4uPC9hdXRob3I+PGF1dGhvcj5Mb29zLCBSLiBKLjwvYXV0
aG9yPjxhdXRob3I+U3RlZmFuc3NvbiwgSy48L2F1dGhvcj48YXV0aG9yPk1vaGxrZSwgSy4gTC48
L2F1dGhvcj48YXV0aG9yPkJhcnJvc28sIEkuPC9hdXRob3I+PGF1dGhvcj5NY0NhcnRoeSwgTS4g
SS48L2F1dGhvcj48L2F1dGhvcnM+PC9jb250cmlidXRvcnM+PGF1dGgtYWRkcmVzcz5XZWxsY29t
ZSBUcnVzdCBDZW50cmUgZm9yIEh1bWFuIEdlbmV0aWNzLCBVbml2ZXJzaXR5IG9mIE94Zm9yZCwg
LCBPeGZvcmQsIFVuaXRlZCBLaW5nZG9tLjwvYXV0aC1hZGRyZXNzPjx0aXRsZXM+PHRpdGxlPkdl
bm9tZS13aWRlIGFzc29jaWF0aW9uIHNjYW4gbWV0YS1hbmFseXNpcyBpZGVudGlmaWVzIHRocmVl
IExvY2kgaW5mbHVlbmNpbmcgYWRpcG9zaXR5IGFuZCBmYXQgZGlzdHJpYnV0aW9uPC90aXRsZT48
c2Vjb25kYXJ5LXRpdGxlPlBMb1MgR2VuZXQ8L3NlY29uZGFyeS10aXRsZT48L3RpdGxlcz48cGVy
aW9kaWNhbD48ZnVsbC10aXRsZT5QTG9TIEdlbmV0PC9mdWxsLXRpdGxlPjwvcGVyaW9kaWNhbD48
cGFnZXM+ZTEwMDA1MDg8L3BhZ2VzPjx2b2x1bWU+NTwvdm9sdW1lPjxudW1iZXI+NjwvbnVtYmVy
PjxrZXl3b3Jkcz48a2V5d29yZD4qQWRpcG9zaXR5PC9rZXl3b3JkPjxrZXl3b3JkPkFkdWx0PC9r
ZXl3b3JkPjxrZXl3b3JkPipCb2R5IEZhdCBEaXN0cmlidXRpb248L2tleXdvcmQ+PGtleXdvcmQ+
Q29ob3J0IFN0dWRpZXM8L2tleXdvcmQ+PGtleXdvcmQ+RmVtYWxlPC9rZXl3b3JkPjxrZXl3b3Jk
PipHZW5vbWUtV2lkZSBBc3NvY2lhdGlvbiBTdHVkeTwva2V5d29yZD48a2V5d29yZD5IdW1hbnM8
L2tleXdvcmQ+PGtleXdvcmQ+THlzb3Bob3NwaG9saXBhc2UvKmdlbmV0aWNzPC9rZXl3b3JkPjxr
ZXl3b3JkPk1hbGU8L2tleXdvcmQ+PGtleXdvcmQ+TWV0aGlvbmluZSBTdWxmb3hpZGUgUmVkdWN0
YXNlczwva2V5d29yZD48a2V5d29yZD5PYmVzaXR5LypnZW5ldGljcy9tZXRhYm9saXNtPC9rZXl3
b3JkPjxrZXl3b3JkPk94aWRvcmVkdWN0YXNlcy8qZ2VuZXRpY3M8L2tleXdvcmQ+PGtleXdvcmQ+
UG9seW1vcnBoaXNtLCBTaW5nbGUgTnVjbGVvdGlkZTwva2V5d29yZD48a2V5d29yZD5UcmFuc2Ny
aXB0aW9uIEZhY3RvciBBUC0yLypnZW5ldGljczwva2V5d29yZD48a2V5d29yZD5XYWlzdCBDaXJj
dW1mZXJlbmNlPC9rZXl3b3JkPjxrZXl3b3JkPldhaXN0LUhpcCBSYXRpbzwva2V5d29yZD48L2tl
eXdvcmRzPjxkYXRlcz48eWVhcj4yMDA5PC95ZWFyPjxwdWItZGF0ZXM+PGRhdGU+SnVuPC9kYXRl
PjwvcHViLWRhdGVzPjwvZGF0ZXM+PGFjY2Vzc2lvbi1udW0+MTk1NTcxNjE8L2FjY2Vzc2lvbi1u
dW0+PHVybHM+PHJlbGF0ZWQtdXJscz48dXJsPmh0dHA6Ly93d3cubmNiaS5ubG0ubmloLmdvdi9l
bnRyZXovcXVlcnkuZmNnaT9jbWQ9UmV0cmlldmUmYW1wO2RiPVB1Yk1lZCZhbXA7ZG9wdD1DaXRh
dGlvbiZhbXA7bGlzdF91aWRzPTE5NTU3MTYxIDwvdXJsPjwvcmVsYXRlZC11cmxzPjwvdXJscz48
L3JlY29yZD48L0NpdGU+PENpdGUgRXhjbHVkZVllYXI9IjEiPjxBdXRob3I+SGVpZDwvQXV0aG9y
PjxSZWNOdW0+MTgwNTwvUmVjTnVtPjxyZWNvcmQ+PHJlYy1udW1iZXI+MTgwNTwvcmVjLW51bWJl
cj48cmVmLXR5cGUgbmFtZT0iSm91cm5hbCBBcnRpY2xlIj4xNzwvcmVmLXR5cGU+PGNvbnRyaWJ1
dG9ycz48YXV0aG9ycz48YXV0aG9yPkhlaWQsIEkuIE0uPC9hdXRob3I+PGF1dGhvcj5KYWNrc29u
LCBBLiBVLjwvYXV0aG9yPjxhdXRob3I+UmFuZGFsbCwgSi4gQy48L2F1dGhvcj48YXV0aG9yPldp
bmtsZXIsIFQuIFcuPC9hdXRob3I+PGF1dGhvcj5RaSwgTC48L2F1dGhvcj48YXV0aG9yPlN0ZWlu
dGhvcnNkb3R0aXIsIFYuPC9hdXRob3I+PGF1dGhvcj5UaG9ybGVpZnNzb24sIEcuPC9hdXRob3I+
PGF1dGhvcj5aaWxsaWtlbnMsIE0uIEMuPC9hdXRob3I+PGF1dGhvcj5TcGVsaW90ZXMsIEUuIEsu
PC9hdXRob3I+PGF1dGhvcj5NYWdpLCBSLjwvYXV0aG9yPjxhdXRob3I+V29ya2FsZW1haHUsIFQu
PC9hdXRob3I+PGF1dGhvcj5XaGl0ZSwgQy4gQy48L2F1dGhvcj48YXV0aG9yPkJvdWF0aWEtTmFq
aSwgTi48L2F1dGhvcj48YXV0aG9yPkhhcnJpcywgVC4gQi48L2F1dGhvcj48YXV0aG9yPkJlcm5k
dCwgUy4gSS48L2F1dGhvcj48YXV0aG9yPkluZ2Vsc3NvbiwgRS48L2F1dGhvcj48YXV0aG9yPldp
bGxlciwgQy4gSi48L2F1dGhvcj48YXV0aG9yPldlZWRvbiwgTS4gTi48L2F1dGhvcj48YXV0aG9y
Pkx1YW4sIEouPC9hdXRob3I+PGF1dGhvcj5WZWRhbnRhbSwgUy48L2F1dGhvcj48YXV0aG9yPkVz
a28sIFQuPC9hdXRob3I+PGF1dGhvcj5LaWxwZWxhaW5lbiwgVC4gTy48L2F1dGhvcj48YXV0aG9y
Pkt1dGFsaWssIFouPC9hdXRob3I+PGF1dGhvcj5MaSwgUy48L2F1dGhvcj48YXV0aG9yPk1vbmRh
LCBLLiBMLjwvYXV0aG9yPjxhdXRob3I+RGl4b24sIEEuIEwuPC9hdXRob3I+PGF1dGhvcj5Ib2xt
ZXMsIEMuIEMuPC9hdXRob3I+PGF1dGhvcj5LYXBsYW4sIEwuIE0uPC9hdXRob3I+PGF1dGhvcj5M
aWFuZywgTC48L2F1dGhvcj48YXV0aG9yPk1pbiwgSi4gTC48L2F1dGhvcj48YXV0aG9yPk1vZmZh
dHQsIE0uIEYuPC9hdXRob3I+PGF1dGhvcj5Nb2xvbnksIEMuPC9hdXRob3I+PGF1dGhvcj5OaWNo
b2xzb24sIEcuPC9hdXRob3I+PGF1dGhvcj5TY2hhZHQsIEUuIEUuPC9hdXRob3I+PGF1dGhvcj5a
b25kZXJ2YW4sIEsuIFQuPC9hdXRob3I+PGF1dGhvcj5GZWl0b3NhLCBNLiBGLjwvYXV0aG9yPjxh
dXRob3I+RmVycmVpcmEsIFQuPC9hdXRob3I+PGF1dGhvcj5BbGxlbiwgSC4gTC48L2F1dGhvcj48
YXV0aG9yPldleWFudCwgUi4gSi48L2F1dGhvcj48YXV0aG9yPldoZWVsZXIsIEUuPC9hdXRob3I+
PGF1dGhvcj5Xb29kLCBBLiBSLjwvYXV0aG9yPjxhdXRob3I+RXN0cmFkYSwgSy48L2F1dGhvcj48
YXV0aG9yPkdvZGRhcmQsIE0uIEUuPC9hdXRob3I+PGF1dGhvcj5MZXR0cmUsIEcuPC9hdXRob3I+
PGF1dGhvcj5NYW5naW5vLCBNLjwvYXV0aG9yPjxhdXRob3I+Tnlob2x0LCBELiBSLjwvYXV0aG9y
PjxhdXRob3I+UHVyY2VsbCwgUy48L2F1dGhvcj48YXV0aG9yPlNtaXRoLCBBLiBWLjwvYXV0aG9y
PjxhdXRob3I+Vmlzc2NoZXIsIFAuIE0uPC9hdXRob3I+PGF1dGhvcj5ZYW5nLCBKLjwvYXV0aG9y
PjxhdXRob3I+TWNDYXJyb2xsLCBTLiBBLjwvYXV0aG9yPjxhdXRob3I+TmVtZXNoLCBKLjwvYXV0
aG9yPjxhdXRob3I+Vm9pZ2h0LCBCLiBGLjwvYXV0aG9yPjxhdXRob3I+QWJzaGVyLCBELjwvYXV0
aG9yPjxhdXRob3I+QW1pbiwgTi48L2F1dGhvcj48YXV0aG9yPkFzcGVsdW5kLCBULjwvYXV0aG9y
PjxhdXRob3I+Q29pbiwgTC48L2F1dGhvcj48YXV0aG9yPkdsYXplciwgTi4gTC48L2F1dGhvcj48
YXV0aG9yPkhheXdhcmQsIEMuPC9hdXRob3I+PGF1dGhvcj5IZWFyZC1Db3N0YSwgTi4gTC48L2F1
dGhvcj48YXV0aG9yPkhvdHRlbmdhLCBKLiBKLjwvYXV0aG9yPjxhdXRob3I+Sm9oYW5zc29uLCBB
LjwvYXV0aG9yPjxhdXRob3I+Sm9obnNvbiwgVC48L2F1dGhvcj48YXV0aG9yPkthYWtpbmVuLCBN
LjwvYXV0aG9yPjxhdXRob3I+S2FwdXIsIEsuPC9hdXRob3I+PGF1dGhvcj5LZXRrYXIsIFMuPC9h
dXRob3I+PGF1dGhvcj5Lbm93bGVzLCBKLiBXLjwvYXV0aG9yPjxhdXRob3I+S3JhZnQsIFAuPC9h
dXRob3I+PGF1dGhvcj5LcmFqYSwgQS4gVC48L2F1dGhvcj48YXV0aG9yPkxhbWluYSwgQy48L2F1
dGhvcj48YXV0aG9yPkxlaXR6bWFubiwgTS4gRi48L2F1dGhvcj48YXV0aG9yPk1jS25pZ2h0LCBC
LjwvYXV0aG9yPjxhdXRob3I+TW9ycmlzLCBBLiBQLjwvYXV0aG9yPjxhdXRob3I+T25nLCBLLiBL
LjwvYXV0aG9yPjxhdXRob3I+UGVycnksIEouIFIuPC9hdXRob3I+PGF1dGhvcj5QZXRlcnMsIE0u
IEouPC9hdXRob3I+PGF1dGhvcj5Qb2xhc2VrLCBPLjwvYXV0aG9yPjxhdXRob3I+UHJva29wZW5r
bywgSS48L2F1dGhvcj48YXV0aG9yPlJheW5lciwgTi4gVy48L2F1dGhvcj48YXV0aG9yPlJpcGF0
dGksIFMuPC9hdXRob3I+PGF1dGhvcj5SaXZhZGVuZWlyYSwgRi48L2F1dGhvcj48YXV0aG9yPlJv
YmVydHNvbiwgTi4gUi48L2F1dGhvcj48YXV0aG9yPlNhbm5hLCBTLjwvYXV0aG9yPjxhdXRob3I+
U292aW8sIFUuPC9hdXRob3I+PGF1dGhvcj5TdXJha2thLCBJLjwvYXV0aG9yPjxhdXRob3I+VGV1
bWVyLCBBLjwvYXV0aG9yPjxhdXRob3I+dmFuIFdpbmdlcmRlbiwgUy48L2F1dGhvcj48YXV0aG9y
PlZpdGFydCwgVi48L2F1dGhvcj48YXV0aG9yPlpoYW8sIEouIEguPC9hdXRob3I+PGF1dGhvcj5D
YXZhbGNhbnRpLVByb2VuY2EsIEMuPC9hdXRob3I+PGF1dGhvcj5DaGluZXMsIFAuIFMuPC9hdXRo
b3I+PGF1dGhvcj5GaXNoZXIsIEUuPC9hdXRob3I+PGF1dGhvcj5LdWx6ZXIsIEouIFIuPC9hdXRo
b3I+PGF1dGhvcj5MZWNvZXVyLCBDLjwvYXV0aG9yPjxhdXRob3I+TmFyaXN1LCBOLjwvYXV0aG9y
PjxhdXRob3I+U2FuZGhvbHQsIEMuPC9hdXRob3I+PGF1dGhvcj5TY290dCwgTC4gSi48L2F1dGhv
cj48YXV0aG9yPlNpbGFuZGVyLCBLLjwvYXV0aG9yPjxhdXRob3I+U3RhcmssIEsuPC9hdXRob3I+
PGF1dGhvcj5UYW1tZXNvbywgTS4gTC48L2F1dGhvcj48YXV0aG9yPlRlc2xvdmljaCwgVC4gTS48
L2F1dGhvcj48YXV0aG9yPlRpbXBzb24sIE4uIEouPC9hdXRob3I+PGF1dGhvcj5XYXRhbmFiZSwg
Ui4gTS48L2F1dGhvcj48YXV0aG9yPldlbGNoLCBSLjwvYXV0aG9yPjxhdXRob3I+Q2hhc21hbiwg
RC4gSS48L2F1dGhvcj48YXV0aG9yPkNvb3BlciwgTS4gTi48L2F1dGhvcj48YXV0aG9yPkphbnNz
b24sIEouIE8uPC9hdXRob3I+PGF1dGhvcj5LZXR0dW5lbiwgSi48L2F1dGhvcj48YXV0aG9yPkxh
d3JlbmNlLCBSLiBXLjwvYXV0aG9yPjxhdXRob3I+UGVsbGlra2EsIE4uPC9hdXRob3I+PGF1dGhv
cj5QZXJvbGEsIE0uPC9hdXRob3I+PGF1dGhvcj5WYW5kZW5wdXQsIEwuPC9hdXRob3I+PGF1dGhv
cj5BbGF2ZXJlLCBILjwvYXV0aG9yPjxhdXRob3I+QWxtZ3JlbiwgUC48L2F1dGhvcj48YXV0aG9y
PkF0d29vZCwgTC4gRC48L2F1dGhvcj48YXV0aG9yPkJlbm5ldHQsIEEuIEouPC9hdXRob3I+PGF1
dGhvcj5CaWZmYXIsIFIuPC9hdXRob3I+PGF1dGhvcj5Cb25ueWNhc3RsZSwgTC4gTC48L2F1dGhv
cj48YXV0aG9yPkJvcm5zdGVpbiwgUy4gUi48L2F1dGhvcj48YXV0aG9yPkJ1Y2hhbmFuLCBULiBB
LjwvYXV0aG9yPjxhdXRob3I+Q2FtcGJlbGwsIEguPC9hdXRob3I+PGF1dGhvcj5EYXksIEkuIE4u
PC9hdXRob3I+PGF1dGhvcj5EZWksIE0uPC9hdXRob3I+PGF1dGhvcj5Eb3JyLCBNLjwvYXV0aG9y
PjxhdXRob3I+RWxsaW90dCwgUC48L2F1dGhvcj48YXV0aG9yPkVyZG9zLCBNLiBSLjwvYXV0aG9y
PjxhdXRob3I+RXJpa3Nzb24sIEouIEcuPC9hdXRob3I+PGF1dGhvcj5GcmVpbWVyLCBOLiBCLjwv
YXV0aG9yPjxhdXRob3I+RnUsIE0uPC9hdXRob3I+PGF1dGhvcj5HYWdldCwgUy48L2F1dGhvcj48
YXV0aG9yPkdldXMsIEUuIEouPC9hdXRob3I+PGF1dGhvcj5HamVzaW5nLCBBLiBQLjwvYXV0aG9y
PjxhdXRob3I+R3JhbGxlcnQsIEguPC9hdXRob3I+PGF1dGhvcj5HcmFzc2xlciwgSi48L2F1dGhv
cj48YXV0aG9yPkdyb3ZlcywgQy4gSi48L2F1dGhvcj48YXV0aG9yPkd1aWR1Y2NpLCBDLjwvYXV0
aG9yPjxhdXRob3I+SGFydGlrYWluZW4sIEEuIEwuPC9hdXRob3I+PGF1dGhvcj5IYXNzYW5hbGks
IE4uPC9hdXRob3I+PGF1dGhvcj5IYXZ1bGlubmEsIEEuIFMuPC9hdXRob3I+PGF1dGhvcj5IZXJ6
aWcsIEsuIEguPC9hdXRob3I+PGF1dGhvcj5IaWNrcywgQS4gQS48L2F1dGhvcj48YXV0aG9yPkh1
aSwgSi48L2F1dGhvcj48YXV0aG9yPklnbCwgVy48L2F1dGhvcj48YXV0aG9yPkpvdXNpbGFodGks
IFAuPC9hdXRob3I+PGF1dGhvcj5KdWxhLCBBLjwvYXV0aG9yPjxhdXRob3I+S2FqYW50aWUsIEUu
PC9hdXRob3I+PGF1dGhvcj5LaW5udW5lbiwgTC48L2F1dGhvcj48YXV0aG9yPktvbGNpYywgSS48
L2F1dGhvcj48YXV0aG9yPktvc2tpbmVuLCBTLjwvYXV0aG9yPjxhdXRob3I+S292YWNzLCBQLjwv
YXV0aG9yPjxhdXRob3I+S3JvZW1lciwgSC4gSy48L2F1dGhvcj48YXV0aG9yPktyemVsaiwgVi48
L2F1dGhvcj48YXV0aG9yPkt1dXNpc3RvLCBKLjwvYXV0aG9yPjxhdXRob3I+S3ZhbG95LCBLLjwv
YXV0aG9yPjxhdXRob3I+TGFpdGluZW4sIEouPC9hdXRob3I+PGF1dGhvcj5MYW50aWVyaSwgTy48
L2F1dGhvcj48YXV0aG9yPkxhdGhyb3AsIEcuIE0uPC9hdXRob3I+PGF1dGhvcj5Mb2traSwgTS4g
TC48L2F1dGhvcj48YXV0aG9yPkx1YmVuLCBSLiBOLjwvYXV0aG9yPjxhdXRob3I+THVkd2lnLCBC
LjwvYXV0aG9yPjxhdXRob3I+TWNBcmRsZSwgVy4gTC48L2F1dGhvcj48YXV0aG9yPk1jQ2FydGh5
LCBBLjwvYXV0aG9yPjxhdXRob3I+TW9ya2VuLCBNLiBBLjwvYXV0aG9yPjxhdXRob3I+TmVsaXMs
IE0uPC9hdXRob3I+PGF1dGhvcj5OZXZpbGxlLCBNLiBKLjwvYXV0aG9yPjxhdXRob3I+UGFyZSwg
Ry48L2F1dGhvcj48YXV0aG9yPlBhcmtlciwgQS4gTi48L2F1dGhvcj48YXV0aG9yPlBlZGVuLCBK
LiBGLjwvYXV0aG9yPjxhdXRob3I+UGljaGxlciwgSS48L2F1dGhvcj48YXV0aG9yPlBpZXRpbGFp
bmVuLCBLLiBILjwvYXV0aG9yPjxhdXRob3I+UGxhdG91LCBDLiBHLjwvYXV0aG9yPjxhdXRob3I+
UG91dGEsIEEuPC9hdXRob3I+PGF1dGhvcj5SaWRkZXJzdHJhbGUsIE0uPC9hdXRob3I+PGF1dGhv
cj5TYW1hbmksIE4uIEouPC9hdXRob3I+PGF1dGhvcj5TYXJhbWllcywgSi48L2F1dGhvcj48YXV0
aG9yPlNpbmlzYWxvLCBKLjwvYXV0aG9yPjxhdXRob3I+U21pdCwgSi4gSC48L2F1dGhvcj48YXV0
aG9yPlN0cmF3YnJpZGdlLCBSLiBKLjwvYXV0aG9yPjxhdXRob3I+U3RyaW5naGFtLCBILiBNLjwv
YXV0aG9yPjxhdXRob3I+U3dpZnQsIEEuIEouPC9hdXRob3I+PGF1dGhvcj5UZWRlci1MYXZpbmcs
IE0uPC9hdXRob3I+PGF1dGhvcj5UaG9tc29uLCBCLjwvYXV0aG9yPjxhdXRob3I+VXNhbGEsIEcu
PC9hdXRob3I+PGF1dGhvcj52YW4gTWV1cnMsIEouIEIuPC9hdXRob3I+PGF1dGhvcj52YW4gT21t
ZW4sIEcuIEouPC9hdXRob3I+PGF1dGhvcj5WYXRpbiwgVi48L2F1dGhvcj48YXV0aG9yPlZvbHBh
dG8sIEMuIEIuPC9hdXRob3I+PGF1dGhvcj5XYWxsYXNjaG9mc2tpLCBILjwvYXV0aG9yPjxhdXRo
b3I+V2FsdGVycywgRy4gQi48L2F1dGhvcj48YXV0aG9yPldpZGVuLCBFLjwvYXV0aG9yPjxhdXRo
b3I+V2lsZCwgUy4gSC48L2F1dGhvcj48YXV0aG9yPldpbGxlbXNlbiwgRy48L2F1dGhvcj48YXV0
aG9yPldpdHRlLCBELiBSLjwvYXV0aG9yPjxhdXRob3I+WmdhZ2EsIEwuPC9hdXRob3I+PGF1dGhv
cj5aaXR0aW5nLCBQLjwvYXV0aG9yPjxhdXRob3I+QmVpbGJ5LCBKLiBQLjwvYXV0aG9yPjxhdXRo
b3I+SmFtZXMsIEEuIEwuPC9hdXRob3I+PGF1dGhvcj5LYWhvbmVuLCBNLjwvYXV0aG9yPjxhdXRo
b3I+TGVodGltYWtpLCBULjwvYXV0aG9yPjxhdXRob3I+TmllbWluZW4sIE0uIFMuPC9hdXRob3I+
PGF1dGhvcj5PaGxzc29uLCBDLjwvYXV0aG9yPjxhdXRob3I+UGFsbWVyLCBMLiBKLjwvYXV0aG9y
PjxhdXRob3I+UmFpdGFrYXJpLCBPLjwvYXV0aG9yPjxhdXRob3I+Umlka2VyLCBQLiBNLjwvYXV0
aG9yPjxhdXRob3I+U3R1bXZvbGwsIE0uPC9hdXRob3I+PGF1dGhvcj5Ub25qZXMsIEEuPC9hdXRo
b3I+PGF1dGhvcj5WaWlrYXJpLCBKLjwvYXV0aG9yPjxhdXRob3I+QmFsa2F1LCBCLjwvYXV0aG9y
PjxhdXRob3I+QmVuLVNobG9tbywgWS48L2F1dGhvcj48YXV0aG9yPkJlcmdtYW4sIFIuIE4uPC9h
dXRob3I+PGF1dGhvcj5Cb2VpbmcsIEguPC9hdXRob3I+PGF1dGhvcj5TbWl0aCwgRy4gRC48L2F1
dGhvcj48YXV0aG9yPkVicmFoaW0sIFMuPC9hdXRob3I+PGF1dGhvcj5Gcm9ndWVsLCBQLjwvYXV0
aG9yPjxhdXRob3I+SGFuc2VuLCBULjwvYXV0aG9yPjxhdXRob3I+SGVuZ3N0ZW5iZXJnLCBDLjwv
YXV0aG9yPjxhdXRob3I+SHZlZW0sIEsuPC9hdXRob3I+PGF1dGhvcj5Jc29tYWEsIEIuPC9hdXRo
b3I+PGF1dGhvcj5Kb3JnZW5zZW4sIFQuPC9hdXRob3I+PGF1dGhvcj5LYXJwZSwgRi48L2F1dGhv
cj48YXV0aG9yPktoYXcsIEsuIFQuPC9hdXRob3I+PGF1dGhvcj5MYWFrc28sIE0uPC9hdXRob3I+
PGF1dGhvcj5MYXdsb3IsIEQuIEEuPC9hdXRob3I+PGF1dGhvcj5NYXJyZSwgTS48L2F1dGhvcj48
YXV0aG9yPk1laXRpbmdlciwgVC48L2F1dGhvcj48YXV0aG9yPk1ldHNwYWx1LCBBLjwvYXV0aG9y
PjxhdXRob3I+TWlkdGhqZWxsLCBLLjwvYXV0aG9yPjxhdXRob3I+UGVkZXJzZW4sIE8uPC9hdXRo
b3I+PGF1dGhvcj5TYWxvbWFhLCBWLjwvYXV0aG9yPjxhdXRob3I+U2Nod2FyeiwgUC4gRS48L2F1
dGhvcj48YXV0aG9yPlR1b21pLCBULjwvYXV0aG9yPjxhdXRob3I+VHVvbWlsZWh0bywgSi48L2F1
dGhvcj48YXV0aG9yPlZhbGxlLCBULiBULjwvYXV0aG9yPjxhdXRob3I+V2FyZWhhbSwgTi4gSi48
L2F1dGhvcj48YXV0aG9yPkFybm9sZCwgQS4gTS48L2F1dGhvcj48YXV0aG9yPkJlY2ttYW5uLCBK
LiBTLjwvYXV0aG9yPjxhdXRob3I+QmVyZ21hbm4sIFMuPC9hdXRob3I+PGF1dGhvcj5Cb2Vyd2lu
a2xlLCBFLjwvYXV0aG9yPjxhdXRob3I+Qm9vbXNtYSwgRC4gSS48L2F1dGhvcj48YXV0aG9yPkNh
dWxmaWVsZCwgTS4gSi48L2F1dGhvcj48YXV0aG9yPkNvbGxpbnMsIEYuIFMuPC9hdXRob3I+PGF1
dGhvcj5FaXJpa3Nkb3R0aXIsIEcuPC9hdXRob3I+PGF1dGhvcj5HdWRuYXNvbiwgVi48L2F1dGhv
cj48YXV0aG9yPkd5bGxlbnN0ZW4sIFUuPC9hdXRob3I+PGF1dGhvcj5IYW1zdGVuLCBBLjwvYXV0
aG9yPjxhdXRob3I+SGF0dGVyc2xleSwgQS4gVC48L2F1dGhvcj48YXV0aG9yPkhvZm1hbiwgQS48
L2F1dGhvcj48YXV0aG9yPkh1LCBGLiBCLjwvYXV0aG9yPjxhdXRob3I+SWxsaWcsIFQuPC9hdXRo
b3I+PGF1dGhvcj5JcmliYXJyZW4sIEMuPC9hdXRob3I+PGF1dGhvcj5KYXJ2ZWxpbiwgTS4gUi48
L2F1dGhvcj48YXV0aG9yPkthbywgVy4gSC48L2F1dGhvcj48YXV0aG9yPkthcHJpbywgSi48L2F1
dGhvcj48YXV0aG9yPkxhdW5lciwgTC4gSi48L2F1dGhvcj48YXV0aG9yPk11bnJvZSwgUC4gQi48
L2F1dGhvcj48YXV0aG9yPk9vc3RyYSwgQi48L2F1dGhvcj48YXV0aG9yPlBlbm5pbngsIEIuIFcu
PC9hdXRob3I+PGF1dGhvcj5QcmFtc3RhbGxlciwgUC4gUC48L2F1dGhvcj48YXV0aG9yPlBzYXR5
LCBCLiBNLjwvYXV0aG9yPjxhdXRob3I+UXVlcnRlcm1vdXMsIFQuPC9hdXRob3I+PGF1dGhvcj5S
aXNzYW5lbiwgQS48L2F1dGhvcj48YXV0aG9yPlJ1ZGFuLCBJLjwvYXV0aG9yPjxhdXRob3I+U2h1
bGRpbmVyLCBBLiBSLjwvYXV0aG9yPjxhdXRob3I+U29yYW56bywgTi48L2F1dGhvcj48YXV0aG9y
PlNwZWN0b3IsIFQuIEQuPC9hdXRob3I+PGF1dGhvcj5TeXZhbmVuLCBBLiBDLjwvYXV0aG9yPjxh
dXRob3I+VWRhLCBNLjwvYXV0aG9yPjxhdXRob3I+VWl0dGVybGluZGVuLCBBLjwvYXV0aG9yPjxh
dXRob3I+Vm9semtlLCBILjwvYXV0aG9yPjxhdXRob3I+Vm9sbGVud2VpZGVyLCBQLjwvYXV0aG9y
PjxhdXRob3I+V2lsc29uLCBKLiBGLjwvYXV0aG9yPjxhdXRob3I+V2l0dGVtYW4sIEouIEMuPC9h
dXRob3I+PGF1dGhvcj5XcmlnaHQsIEEuIEYuPC9hdXRob3I+PGF1dGhvcj5BYmVjYXNpcywgRy4g
Ui48L2F1dGhvcj48YXV0aG9yPkJvZWhua2UsIE0uPC9hdXRob3I+PGF1dGhvcj5Cb3JlY2tpLCBJ
LiBCLjwvYXV0aG9yPjxhdXRob3I+RGVsb3VrYXMsIFAuPC9hdXRob3I+PGF1dGhvcj5GcmF5bGlu
ZywgVC4gTS48L2F1dGhvcj48YXV0aG9yPkdyb29wLCBMLiBDLjwvYXV0aG9yPjxhdXRob3I+SGFy
aXR1bmlhbnMsIFQuPC9hdXRob3I+PGF1dGhvcj5IdW50ZXIsIEQuIEouPC9hdXRob3I+PGF1dGhv
cj5LYXBsYW4sIFIuIEMuPC9hdXRob3I+PGF1dGhvcj5Ob3J0aCwgSy4gRS48L2F1dGhvcj48YXV0
aG9yPk8mYXBvcztDb25uZWxsLCBKLiBSLjwvYXV0aG9yPjxhdXRob3I+UGVsdG9uZW4sIEwuPC9h
dXRob3I+PGF1dGhvcj5TY2hsZXNzaW5nZXIsIEQuPC9hdXRob3I+PGF1dGhvcj5TdHJhY2hhbiwg
RC4gUC48L2F1dGhvcj48YXV0aG9yPkhpcnNjaGhvcm4sIEouIE4uPC9hdXRob3I+PGF1dGhvcj5B
c3NpbWVzLCBULiBMLjwvYXV0aG9yPjxhdXRob3I+V2ljaG1hbm4sIEguIEUuPC9hdXRob3I+PGF1
dGhvcj5UaG9yc3RlaW5zZG90dGlyLCBVLjwvYXV0aG9yPjxhdXRob3I+dmFuIER1aWpuLCBDLiBN
LjwvYXV0aG9yPjxhdXRob3I+U3RlZmFuc3NvbiwgSy48L2F1dGhvcj48YXV0aG9yPkN1cHBsZXMs
IEwuIEEuPC9hdXRob3I+PGF1dGhvcj5Mb29zLCBSLiBKLjwvYXV0aG9yPjxhdXRob3I+QmFycm9z
bywgSS48L2F1dGhvcj48YXV0aG9yPk1jQ2FydGh5LCBNLiBJLjwvYXV0aG9yPjxhdXRob3I+Rm94
LCBDLiBTLjwvYXV0aG9yPjxhdXRob3I+TW9obGtlLCBLLiBMLjwvYXV0aG9yPjxhdXRob3I+TGlu
ZGdyZW4sIEMuIE0uPC9hdXRob3I+PC9hdXRob3JzPjwvY29udHJpYnV0b3JzPjxhdXRoLWFkZHJl
c3M+UmVnZW5zYnVyZyBVbml2ZXJzaXR5IE1lZGljYWwgQ2VudGVyLCBEZXBhcnRtZW50IG9mIEVw
aWRlbWlvbG9neSBhbmQgUHJldmVudGl2ZSBNZWRpY2luZSwgUmVnZW5zYnVyZywgR2VybWFueS48
L2F1dGgtYWRkcmVzcz48dGl0bGVzPjx0aXRsZT5NZXRhLWFuYWx5c2lzIGlkZW50aWZpZXMgMTMg
bmV3IGxvY2kgYXNzb2NpYXRlZCB3aXRoIHdhaXN0LWhpcCByYXRpbyBhbmQgcmV2ZWFscyBzZXh1
YWwgZGltb3JwaGlzbSBpbiB0aGUgZ2VuZXRpYyBiYXNpcyBvZiBmYXQgZGlzdHJpYnV0aW9uPC90
aXRsZT48c2Vjb25kYXJ5LXRpdGxlPk5hdCBHZW5ldDwvc2Vjb25kYXJ5LXRpdGxlPjwvdGl0bGVz
PjxwZXJpb2RpY2FsPjxmdWxsLXRpdGxlPk5hdCBHZW5ldDwvZnVsbC10aXRsZT48L3BlcmlvZGlj
YWw+PHBhZ2VzPjk0OS02MDwvcGFnZXM+PHZvbHVtZT40Mjwvdm9sdW1lPjxudW1iZXI+MTE8L251
bWJlcj48a2V5d29yZHM+PGtleXdvcmQ+QWRpcG9zZSBUaXNzdWUvYW5hdG9teSAmYW1wOyBoaXN0
b2xvZ3k8L2tleXdvcmQ+PGtleXdvcmQ+QWdlIEZhY3RvcnM8L2tleXdvcmQ+PGtleXdvcmQ+Q2hy
b21vc29tZSBNYXBwaW5nPC9rZXl3b3JkPjxrZXl3b3JkPkZlbWFsZTwva2V5d29yZD48a2V5d29y
ZD5HZW5vbWUsIEh1bWFuPC9rZXl3b3JkPjxrZXl3b3JkPipHZW5vbWUtV2lkZSBBc3NvY2lhdGlv
biBTdHVkeTwva2V5d29yZD48a2V5d29yZD5IdW1hbnM8L2tleXdvcmQ+PGtleXdvcmQ+TWFsZTwv
a2V5d29yZD48a2V5d29yZD5NZXRhLUFuYWx5c2lzIGFzIFRvcGljPC9rZXl3b3JkPjxrZXl3b3Jk
PipQb2x5bW9ycGhpc20sIFNpbmdsZSBOdWNsZW90aWRlPC9rZXl3b3JkPjxrZXl3b3JkPlNleCBD
aGFyYWN0ZXJpc3RpY3M8L2tleXdvcmQ+PGtleXdvcmQ+KldhaXN0LUhpcCBSYXRpbzwva2V5d29y
ZD48L2tleXdvcmRzPjxkYXRlcz48eWVhcj4yMDEwPC95ZWFyPjxwdWItZGF0ZXM+PGRhdGU+Tm92
PC9kYXRlPjwvcHViLWRhdGVzPjwvZGF0ZXM+PGFjY2Vzc2lvbi1udW0+MjA5MzU2Mjk8L2FjY2Vz
c2lvbi1udW0+PHVybHM+PHJlbGF0ZWQtdXJscz48dXJsPmh0dHA6Ly93d3cubmNiaS5ubG0ubmlo
Lmdvdi9lbnRyZXovcXVlcnkuZmNnaT9jbWQ9UmV0cmlldmUmYW1wO2RiPVB1Yk1lZCZhbXA7ZG9w
dD1DaXRhdGlvbiZhbXA7bGlzdF91aWRzPTIwOTM1NjI5IDwvdXJsPjwvcmVsYXRlZC11cmxzPjwv
dXJscz48L3JlY29yZD48L0NpdGU+PC9FbmROb3RlPgB=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23" w:tooltip="Lindgren, 2009 #1865" w:history="1">
        <w:r w:rsidR="00D6636D" w:rsidRPr="00B75D9A">
          <w:rPr>
            <w:noProof/>
            <w:vertAlign w:val="superscript"/>
            <w:lang w:val="en-GB"/>
          </w:rPr>
          <w:t>123</w:t>
        </w:r>
      </w:hyperlink>
      <w:r w:rsidR="00B75D9A" w:rsidRPr="00B75D9A">
        <w:rPr>
          <w:noProof/>
          <w:vertAlign w:val="superscript"/>
          <w:lang w:val="en-GB"/>
        </w:rPr>
        <w:t>,</w:t>
      </w:r>
      <w:hyperlink w:anchor="_ENREF_124" w:tooltip="Heid, 2010 #1805" w:history="1">
        <w:r w:rsidR="00D6636D" w:rsidRPr="00B75D9A">
          <w:rPr>
            <w:noProof/>
            <w:vertAlign w:val="superscript"/>
            <w:lang w:val="en-GB"/>
          </w:rPr>
          <w:t>124</w:t>
        </w:r>
      </w:hyperlink>
      <w:r>
        <w:rPr>
          <w:lang w:val="en-GB"/>
        </w:rPr>
        <w:fldChar w:fldCharType="end"/>
      </w:r>
      <w:r>
        <w:rPr>
          <w:lang w:val="en-GB"/>
        </w:rPr>
        <w:t>.</w:t>
      </w:r>
      <w:r w:rsidRPr="0053361E">
        <w:rPr>
          <w:lang w:val="en-GB"/>
        </w:rPr>
        <w:t xml:space="preserve"> </w:t>
      </w:r>
    </w:p>
    <w:p w14:paraId="4BBBE6F6" w14:textId="77777777" w:rsidR="00C80440" w:rsidRDefault="00C80440" w:rsidP="00C80440">
      <w:pPr>
        <w:pStyle w:val="Heading2"/>
        <w:rPr>
          <w:rFonts w:ascii="Times New Roman" w:hAnsi="Times New Roman"/>
          <w:sz w:val="24"/>
          <w:szCs w:val="24"/>
          <w:lang w:val="en-GB"/>
        </w:rPr>
      </w:pPr>
      <w:bookmarkStart w:id="36" w:name="_Toc268211083"/>
      <w:bookmarkStart w:id="37" w:name="_Toc268250813"/>
      <w:bookmarkStart w:id="38" w:name="_Toc394399638"/>
      <w:r w:rsidRPr="000120D3">
        <w:rPr>
          <w:rFonts w:ascii="Times New Roman" w:hAnsi="Times New Roman"/>
          <w:sz w:val="24"/>
          <w:szCs w:val="24"/>
          <w:lang w:val="en-GB"/>
        </w:rPr>
        <w:t>Obesity predisposing gene variants interact with age</w:t>
      </w:r>
      <w:bookmarkEnd w:id="36"/>
      <w:bookmarkEnd w:id="37"/>
      <w:bookmarkEnd w:id="38"/>
    </w:p>
    <w:p w14:paraId="02985A91" w14:textId="77777777" w:rsidR="00C80440" w:rsidRPr="000120D3" w:rsidRDefault="00C80440" w:rsidP="00C80440"/>
    <w:p w14:paraId="29D70F12" w14:textId="3CE51D35" w:rsidR="00C80440" w:rsidRPr="00907EFB" w:rsidRDefault="00C80440" w:rsidP="00C80440">
      <w:pPr>
        <w:spacing w:line="480" w:lineRule="auto"/>
        <w:ind w:firstLine="720"/>
        <w:jc w:val="both"/>
        <w:rPr>
          <w:bCs/>
          <w:lang w:val="en-GB"/>
        </w:rPr>
      </w:pPr>
      <w:r>
        <w:rPr>
          <w:lang w:val="en-GB"/>
        </w:rPr>
        <w:t xml:space="preserve">The syndrome of </w:t>
      </w:r>
      <w:proofErr w:type="spellStart"/>
      <w:r>
        <w:rPr>
          <w:lang w:val="en-GB"/>
        </w:rPr>
        <w:t>Prader-Willi</w:t>
      </w:r>
      <w:proofErr w:type="spellEnd"/>
      <w:r>
        <w:rPr>
          <w:lang w:val="en-GB"/>
        </w:rPr>
        <w:t xml:space="preserve"> has</w:t>
      </w:r>
      <w:r w:rsidRPr="00B9620F">
        <w:rPr>
          <w:lang w:val="en-GB"/>
        </w:rPr>
        <w:t xml:space="preserve"> two distinct phenotypic stages. In infancy, it is characterized</w:t>
      </w:r>
      <w:r>
        <w:rPr>
          <w:lang w:val="en-GB"/>
        </w:rPr>
        <w:t xml:space="preserve"> by poor suck,</w:t>
      </w:r>
      <w:r w:rsidRPr="00B9620F">
        <w:rPr>
          <w:lang w:val="en-GB"/>
        </w:rPr>
        <w:t xml:space="preserve"> feeding problems</w:t>
      </w:r>
      <w:r>
        <w:rPr>
          <w:lang w:val="en-GB"/>
        </w:rPr>
        <w:t xml:space="preserve"> and failure to thrive</w:t>
      </w:r>
      <w:r w:rsidRPr="00B9620F">
        <w:rPr>
          <w:lang w:val="en-GB"/>
        </w:rPr>
        <w:t>, followed</w:t>
      </w:r>
      <w:r>
        <w:rPr>
          <w:lang w:val="en-GB"/>
        </w:rPr>
        <w:t xml:space="preserve"> by </w:t>
      </w:r>
      <w:proofErr w:type="spellStart"/>
      <w:r>
        <w:rPr>
          <w:lang w:val="en-GB"/>
        </w:rPr>
        <w:t>hyperphagia</w:t>
      </w:r>
      <w:proofErr w:type="spellEnd"/>
      <w:r w:rsidRPr="00B9620F">
        <w:rPr>
          <w:lang w:val="en-GB"/>
        </w:rPr>
        <w:t xml:space="preserve"> in later</w:t>
      </w:r>
      <w:r>
        <w:rPr>
          <w:lang w:val="en-GB"/>
        </w:rPr>
        <w:t xml:space="preserve"> </w:t>
      </w:r>
      <w:r w:rsidRPr="00B9620F">
        <w:rPr>
          <w:lang w:val="en-GB"/>
        </w:rPr>
        <w:t>c</w:t>
      </w:r>
      <w:r>
        <w:rPr>
          <w:lang w:val="en-GB"/>
        </w:rPr>
        <w:t>hildhood that</w:t>
      </w:r>
      <w:r w:rsidRPr="00B9620F">
        <w:rPr>
          <w:lang w:val="en-GB"/>
        </w:rPr>
        <w:t xml:space="preserve"> lead</w:t>
      </w:r>
      <w:r>
        <w:rPr>
          <w:lang w:val="en-GB"/>
        </w:rPr>
        <w:t>s</w:t>
      </w:r>
      <w:r w:rsidRPr="00B9620F">
        <w:rPr>
          <w:lang w:val="en-GB"/>
        </w:rPr>
        <w:t xml:space="preserve"> to excessive weight</w:t>
      </w:r>
      <w:r>
        <w:rPr>
          <w:lang w:val="en-GB"/>
        </w:rPr>
        <w:t xml:space="preserve"> gain</w:t>
      </w:r>
      <w:hyperlink w:anchor="_ENREF_125" w:tooltip="Butler, 2010 #2251" w:history="1">
        <w:r w:rsidR="00D6636D">
          <w:rPr>
            <w:lang w:val="en-GB"/>
          </w:rPr>
          <w:fldChar w:fldCharType="begin"/>
        </w:r>
        <w:r w:rsidR="00D6636D">
          <w:rPr>
            <w:lang w:val="en-GB"/>
          </w:rPr>
          <w:instrText xml:space="preserve"> ADDIN EN.CITE &lt;EndNote&gt;&lt;Cite&gt;&lt;Author&gt;Butler&lt;/Author&gt;&lt;Year&gt;2010&lt;/Year&gt;&lt;RecNum&gt;2251&lt;/RecNum&gt;&lt;DisplayText&gt;&lt;style face="superscript"&gt;125&lt;/style&gt;&lt;/DisplayText&gt;&lt;record&gt;&lt;rec-number&gt;2251&lt;/rec-number&gt;&lt;ref-type name="Journal Article"&gt;17&lt;/ref-type&gt;&lt;contributors&gt;&lt;authors&gt;&lt;author&gt;Butler, J. V.&lt;/author&gt;&lt;author&gt;Whittington, J. E.&lt;/author&gt;&lt;author&gt;Holland, A. J.&lt;/author&gt;&lt;author&gt;McAllister, C. J.&lt;/author&gt;&lt;author&gt;Goldstone, A. P.&lt;/author&gt;&lt;/authors&gt;&lt;/contributors&gt;&lt;auth-address&gt;Department of Psychiatry, Cambridge Intellectual and Developmental Disabilities Research Group, University of Cambridge, UK.&lt;/auth-address&gt;&lt;titles&gt;&lt;title&gt;The transition between the phenotypes of Prader-Willi syndrome during infancy and early childhood&lt;/title&gt;&lt;secondary-title&gt;Dev Med Child Neurol&lt;/secondary-title&gt;&lt;/titles&gt;&lt;periodical&gt;&lt;full-title&gt;Dev Med Child Neurol&lt;/full-title&gt;&lt;/periodical&gt;&lt;pages&gt;e88-93&lt;/pages&gt;&lt;volume&gt;52&lt;/volume&gt;&lt;number&gt;6&lt;/number&gt;&lt;keywords&gt;&lt;keyword&gt;Aging&lt;/keyword&gt;&lt;keyword&gt;Body Height&lt;/keyword&gt;&lt;keyword&gt;Body Mass Index&lt;/keyword&gt;&lt;keyword&gt;Body Weight&lt;/keyword&gt;&lt;keyword&gt;Child, Preschool&lt;/keyword&gt;&lt;keyword&gt;Disease Progression&lt;/keyword&gt;&lt;keyword&gt;Feeding Behavior&lt;/keyword&gt;&lt;keyword&gt;Female&lt;/keyword&gt;&lt;keyword&gt;Humans&lt;/keyword&gt;&lt;keyword&gt;Hyperphagia/drug therapy/pathology/physiopathology&lt;/keyword&gt;&lt;keyword&gt;Infant&lt;/keyword&gt;&lt;keyword&gt;Interviews as Topic&lt;/keyword&gt;&lt;keyword&gt;Linear Models&lt;/keyword&gt;&lt;keyword&gt;Male&lt;/keyword&gt;&lt;keyword&gt;Phenotype&lt;/keyword&gt;&lt;keyword&gt;Prader-Willi Syndrome/drug therapy/pathology/*physiopathology&lt;/keyword&gt;&lt;keyword&gt;Retrospective Studies&lt;/keyword&gt;&lt;/keywords&gt;&lt;dates&gt;&lt;year&gt;2010&lt;/year&gt;&lt;pub-dates&gt;&lt;date&gt;Jun&lt;/date&gt;&lt;/pub-dates&gt;&lt;/dates&gt;&lt;accession-num&gt;20041936&lt;/accession-num&gt;&lt;urls&gt;&lt;related-urls&gt;&lt;url&gt;http://www.ncbi.nlm.nih.gov/entrez/query.fcgi?cmd=Retrieve&amp;amp;db=PubMed&amp;amp;dopt=Citation&amp;amp;list_uids=20041936 &lt;/url&gt;&lt;/related-urls&gt;&lt;/urls&gt;&lt;/record&gt;&lt;/Cite&gt;&lt;/EndNote&gt;</w:instrText>
        </w:r>
        <w:r w:rsidR="00D6636D">
          <w:rPr>
            <w:lang w:val="en-GB"/>
          </w:rPr>
          <w:fldChar w:fldCharType="separate"/>
        </w:r>
        <w:r w:rsidR="00D6636D" w:rsidRPr="00B75D9A">
          <w:rPr>
            <w:noProof/>
            <w:vertAlign w:val="superscript"/>
            <w:lang w:val="en-GB"/>
          </w:rPr>
          <w:t>125</w:t>
        </w:r>
        <w:r w:rsidR="00D6636D">
          <w:rPr>
            <w:lang w:val="en-GB"/>
          </w:rPr>
          <w:fldChar w:fldCharType="end"/>
        </w:r>
      </w:hyperlink>
      <w:r>
        <w:rPr>
          <w:lang w:val="en-GB"/>
        </w:rPr>
        <w:t xml:space="preserve">. </w:t>
      </w:r>
      <w:r w:rsidRPr="00DA0B18">
        <w:rPr>
          <w:lang w:val="en-GB"/>
        </w:rPr>
        <w:t>Rare deletions in the region p11.2 of the chromosome 16 have been</w:t>
      </w:r>
      <w:r w:rsidRPr="0053361E">
        <w:rPr>
          <w:lang w:val="en-GB"/>
        </w:rPr>
        <w:t xml:space="preserve"> </w:t>
      </w:r>
      <w:r>
        <w:rPr>
          <w:lang w:val="en-GB"/>
        </w:rPr>
        <w:t xml:space="preserve">associated with a highly penetrant </w:t>
      </w:r>
      <w:proofErr w:type="spellStart"/>
      <w:proofErr w:type="gramStart"/>
      <w:r>
        <w:rPr>
          <w:lang w:val="en-GB"/>
        </w:rPr>
        <w:t>mendelian</w:t>
      </w:r>
      <w:proofErr w:type="spellEnd"/>
      <w:proofErr w:type="gramEnd"/>
      <w:r>
        <w:rPr>
          <w:lang w:val="en-GB"/>
        </w:rPr>
        <w:t xml:space="preserve"> form of obesity with additional developmental features</w:t>
      </w:r>
      <w:hyperlink w:anchor="_ENREF_126" w:tooltip="Walters, 2010 #1630" w:history="1">
        <w:r w:rsidR="00D6636D">
          <w:rPr>
            <w:lang w:val="en-GB"/>
          </w:rPr>
          <w:fldChar w:fldCharType="begin">
            <w:fldData xml:space="preserve">PEVuZE5vdGU+PENpdGU+PEF1dGhvcj5XYWx0ZXJzPC9BdXRob3I+PFllYXI+MjAxMDwvWWVhcj48
UmVjTnVtPjE2MzA8L1JlY051bT48RGlzcGxheVRleHQ+PHN0eWxlIGZhY2U9InN1cGVyc2NyaXB0
Ij4xMjY8L3N0eWxlPjwvRGlzcGxheVRleHQ+PHJlY29yZD48cmVjLW51bWJlcj4xNjMwPC9yZWMt
bnVtYmVyPjxyZWYtdHlwZSBuYW1lPSJKb3VybmFsIEFydGljbGUiPjE3PC9yZWYtdHlwZT48Y29u
dHJpYnV0b3JzPjxhdXRob3JzPjxhdXRob3I+V2FsdGVycywgUi4gRy48L2F1dGhvcj48YXV0aG9y
PkphY3F1ZW1vbnQsIFMuPC9hdXRob3I+PGF1dGhvcj5WYWxzZXNpYSwgQS48L2F1dGhvcj48YXV0
aG9yPmRlIFNtaXRoLCBBLiBKLjwvYXV0aG9yPjxhdXRob3I+TWFydGluZXQsIEQuPC9hdXRob3I+
PGF1dGhvcj5BbmRlcnNzb24sIEouPC9hdXRob3I+PGF1dGhvcj5GYWxjaGksIE0uPC9hdXRob3I+
PGF1dGhvcj5DaGVuLCBGLjwvYXV0aG9yPjxhdXRob3I+QW5kcmlldXgsIEouPC9hdXRob3I+PGF1
dGhvcj5Mb2JiZW5zLCBTLjwvYXV0aG9yPjxhdXRob3I+RGVsb2JlbCwgQi48L2F1dGhvcj48YXV0
aG9yPlN0dXR6bWFubiwgRi48L2F1dGhvcj48YXV0aG9yPkVsLVNheWVkIE1vdXN0YWZhLCBKLiBT
LjwvYXV0aG9yPjxhdXRob3I+Q2hldnJlLCBKLiBDLjwvYXV0aG9yPjxhdXRob3I+TGVjb2V1ciwg
Qy48L2F1dGhvcj48YXV0aG9yPlZhdGluLCBWLjwvYXV0aG9yPjxhdXRob3I+Qm91cXVpbGxvbiwg
Uy48L2F1dGhvcj48YXV0aG9yPkJ1eHRvbiwgSi4gTC48L2F1dGhvcj48YXV0aG9yPkJvdXRlLCBP
LjwvYXV0aG9yPjxhdXRob3I+SG9sZGVyLUVzcGluYXNzZSwgTS48L2F1dGhvcj48YXV0aG9yPkN1
aXNzZXQsIEouIE0uPC9hdXRob3I+PGF1dGhvcj5MZW1haXRyZSwgTS4gUC48L2F1dGhvcj48YXV0
aG9yPkFtYnJlc2luLCBBLiBFLjwvYXV0aG9yPjxhdXRob3I+QnJpb3NjaGksIEEuPC9hdXRob3I+
PGF1dGhvcj5HYWlsbGFyZCwgTS48L2F1dGhvcj48YXV0aG9yPkdpdXN0aSwgVi48L2F1dGhvcj48
YXV0aG9yPkZlbGxtYW5uLCBGLjwvYXV0aG9yPjxhdXRob3I+RmVycmFyaW5pLCBBLjwvYXV0aG9y
PjxhdXRob3I+SGFkamlraGFuaSwgTi48L2F1dGhvcj48YXV0aG9yPkNhbXBpb24sIEQuPC9hdXRo
b3I+PGF1dGhvcj5HdWlsbWF0cmUsIEEuPC9hdXRob3I+PGF1dGhvcj5Hb2xkZW5iZXJnLCBBLjwv
YXV0aG9yPjxhdXRob3I+Q2FsbWVscywgTi48L2F1dGhvcj48YXV0aG9yPk1hbmRlbCwgSi4gTC48
L2F1dGhvcj48YXV0aG9yPkxlIENhaWduZWMsIEMuPC9hdXRob3I+PGF1dGhvcj5EYXZpZCwgQS48
L2F1dGhvcj48YXV0aG9yPklzaWRvciwgQi48L2F1dGhvcj48YXV0aG9yPkNvcmRpZXIsIE0uIFAu
PC9hdXRob3I+PGF1dGhvcj5EdXB1aXMtR2lyb2QsIFMuPC9hdXRob3I+PGF1dGhvcj5MYWJhbG1l
LCBBLjwvYXV0aG9yPjxhdXRob3I+U2FubGF2aWxsZSwgRC48L2F1dGhvcj48YXV0aG9yPkJlcmkt
RGV4aGVpbWVyLCBNLjwvYXV0aG9yPjxhdXRob3I+Sm9udmVhdXgsIFAuPC9hdXRob3I+PGF1dGhv
cj5MZWhldXAsIEIuPC9hdXRob3I+PGF1dGhvcj5PdW5hcCwgSy48L2F1dGhvcj48YXV0aG9yPkJv
Y2h1a292YSwgRS4gRy48L2F1dGhvcj48YXV0aG9yPkhlbm5pbmcsIEUuPC9hdXRob3I+PGF1dGhv
cj5LZW9naCwgSi48L2F1dGhvcj48YXV0aG9yPkVsbGlzLCBSLiBKLjwvYXV0aG9yPjxhdXRob3I+
TWFjZGVybW90LCBLLiBELjwvYXV0aG9yPjxhdXRob3I+dmFuIEhhZWxzdCwgTS4gTS48L2F1dGhv
cj48YXV0aG9yPlZpbmNlbnQtRGVsb3JtZSwgQy48L2F1dGhvcj48YXV0aG9yPlBsZXNzaXMsIEcu
PC9hdXRob3I+PGF1dGhvcj5Ub3VyYWluZSwgUi48L2F1dGhvcj48YXV0aG9yPlBoaWxpcHBlLCBB
LjwvYXV0aG9yPjxhdXRob3I+TWFsYW4sIFYuPC9hdXRob3I+PGF1dGhvcj5NYXRoaWV1LURyYW1h
cmQsIE0uPC9hdXRob3I+PGF1dGhvcj5DaGllc2EsIEouPC9hdXRob3I+PGF1dGhvcj5CbGF1bWVp
c2VyLCBCLjwvYXV0aG9yPjxhdXRob3I+S29veSwgUi4gRi48L2F1dGhvcj48YXV0aG9yPkNhaWF6
em8sIFIuPC9hdXRob3I+PGF1dGhvcj5QaWdleXJlLCBNLjwvYXV0aG9yPjxhdXRob3I+QmFsa2F1
LCBCLjwvYXV0aG9yPjxhdXRob3I+U2xhZGVrLCBSLjwvYXV0aG9yPjxhdXRob3I+QmVyZ21hbm4s
IFMuPC9hdXRob3I+PGF1dGhvcj5Nb29zZXIsIFYuPC9hdXRob3I+PGF1dGhvcj5XYXRlcndvcnRo
LCBELjwvYXV0aG9yPjxhdXRob3I+UmV5bW9uZCwgQS48L2F1dGhvcj48YXV0aG9yPlZvbGxlbndl
aWRlciwgUC48L2F1dGhvcj48YXV0aG9yPldhZWJlciwgRy48L2F1dGhvcj48YXV0aG9yPkt1cmcs
IEEuPC9hdXRob3I+PGF1dGhvcj5QYWx0YSwgUC48L2F1dGhvcj48YXV0aG9yPkVza28sIFQuPC9h
dXRob3I+PGF1dGhvcj5NZXRzcGFsdSwgQS48L2F1dGhvcj48YXV0aG9yPk5lbGlzLCBNLjwvYXV0
aG9yPjxhdXRob3I+RWxsaW90dCwgUC48L2F1dGhvcj48YXV0aG9yPkhhcnRpa2FpbmVuLCBBLiBM
LjwvYXV0aG9yPjxhdXRob3I+TWNDYXJ0aHksIE0uIEkuPC9hdXRob3I+PGF1dGhvcj5QZWx0b25l
biwgTC48L2F1dGhvcj48YXV0aG9yPkNhcmxzc29uLCBMLjwvYXV0aG9yPjxhdXRob3I+SmFjb2Jz
b24sIFAuPC9hdXRob3I+PGF1dGhvcj5Tam9zdHJvbSwgTC48L2F1dGhvcj48YXV0aG9yPkh1YW5n
LCBOLjwvYXV0aG9yPjxhdXRob3I+SHVybGVzLCBNLiBFLjwvYXV0aG9yPjxhdXRob3I+TyZhcG9z
O1JhaGlsbHksIFMuPC9hdXRob3I+PGF1dGhvcj5GYXJvb3FpLCBJLiBTLjwvYXV0aG9yPjxhdXRo
b3I+TWFubmlrLCBLLjwvYXV0aG9yPjxhdXRob3I+SmFydmVsaW4sIE0uIFIuPC9hdXRob3I+PGF1
dGhvcj5QYXR0b3UsIEYuPC9hdXRob3I+PGF1dGhvcj5NZXlyZSwgRC48L2F1dGhvcj48YXV0aG9y
PldhbGxleSwgQS4gSi48L2F1dGhvcj48YXV0aG9yPkNvaW4sIEwuIEouPC9hdXRob3I+PGF1dGhv
cj5CbGFrZW1vcmUsIEEuIEkuPC9hdXRob3I+PGF1dGhvcj5Gcm9ndWVsLCBQLjwvYXV0aG9yPjxh
dXRob3I+QmVja21hbm4sIEouIFMuPC9hdXRob3I+PC9hdXRob3JzPjwvY29udHJpYnV0b3JzPjxh
dXRoLWFkZHJlc3M+U2VjdGlvbiBvZiBHZW5vbWljIE1lZGljaW5lLCBJbXBlcmlhbCBDb2xsZWdl
IExvbmRvbiwgTG9uZG9uIFcxMiAwTk4sIFVLLjwvYXV0aC1hZGRyZXNzPjx0aXRsZXM+PHRpdGxl
PkEgbmV3IGhpZ2hseSBwZW5ldHJhbnQgZm9ybSBvZiBvYmVzaXR5IGR1ZSB0byBkZWxldGlvbnMg
b24gY2hyb21vc29tZSAxNnAxMS4yPC90aXRsZT48c2Vjb25kYXJ5LXRpdGxlPk5hdHVyZTwvc2Vj
b25kYXJ5LXRpdGxlPjwvdGl0bGVzPjxwZXJpb2RpY2FsPjxmdWxsLXRpdGxlPk5hdHVyZTwvZnVs
bC10aXRsZT48L3BlcmlvZGljYWw+PHBhZ2VzPjY3MS01PC9wYWdlcz48dm9sdW1lPjQ2Mzwvdm9s
dW1lPjxudW1iZXI+NzI4MTwvbnVtYmVyPjxrZXl3b3Jkcz48a2V5d29yZD5BZG9sZXNjZW50PC9r
ZXl3b3JkPjxrZXl3b3JkPkFkdWx0PC9rZXl3b3JkPjxrZXl3b3JkPkFnZSBvZiBPbnNldDwva2V5
d29yZD48a2V5d29yZD5BZ2luZzwva2V5d29yZD48a2V5d29yZD5Cb2R5IE1hc3MgSW5kZXg8L2tl
eXdvcmQ+PGtleXdvcmQ+Q2FzZS1Db250cm9sIFN0dWRpZXM8L2tleXdvcmQ+PGtleXdvcmQ+Q2hp
bGQ8L2tleXdvcmQ+PGtleXdvcmQ+KkNocm9tb3NvbWUgRGVsZXRpb248L2tleXdvcmQ+PGtleXdv
cmQ+Q2hyb21vc29tZXMsIEh1bWFuLCBQYWlyIDE2LypnZW5ldGljczwva2V5d29yZD48a2V5d29y
ZD5Db2duaXRpb24gRGlzb3JkZXJzL2NvbXBsaWNhdGlvbnMvZ2VuZXRpY3M8L2tleXdvcmQ+PGtl
eXdvcmQ+Q29ob3J0IFN0dWRpZXM8L2tleXdvcmQ+PGtleXdvcmQ+RXVyb3BlPC9rZXl3b3JkPjxr
ZXl3b3JkPkZlbWFsZTwva2V5d29yZD48a2V5d29yZD5HZW5vbWUtV2lkZSBBc3NvY2lhdGlvbiBT
dHVkeTwva2V5d29yZD48a2V5d29yZD5IZXRlcm96eWdvdGU8L2tleXdvcmQ+PGtleXdvcmQ+SHVt
YW5zPC9rZXl3b3JkPjxrZXl3b3JkPkluaGVyaXRhbmNlIFBhdHRlcm5zL2dlbmV0aWNzPC9rZXl3
b3JkPjxrZXl3b3JkPk1hbGU8L2tleXdvcmQ+PGtleXdvcmQ+TXV0YXRpb24vZ2VuZXRpY3M8L2tl
eXdvcmQ+PGtleXdvcmQ+T2Jlc2l0eS9jb21wbGljYXRpb25zLypnZW5ldGljcy8qcGh5c2lvcGF0
aG9sb2d5PC9rZXl3b3JkPjxrZXl3b3JkPipQZW5ldHJhbmNlPC9rZXl3b3JkPjxrZXl3b3JkPlJl
cHJvZHVjaWJpbGl0eSBvZiBSZXN1bHRzPC9rZXl3b3JkPjxrZXl3b3JkPlNleCBDaGFyYWN0ZXJp
c3RpY3M8L2tleXdvcmQ+PGtleXdvcmQ+WW91bmcgQWR1bHQ8L2tleXdvcmQ+PC9rZXl3b3Jkcz48
ZGF0ZXM+PHllYXI+MjAxMDwveWVhcj48cHViLWRhdGVzPjxkYXRlPkZlYiA0PC9kYXRlPjwvcHVi
LWRhdGVzPjwvZGF0ZXM+PGFjY2Vzc2lvbi1udW0+MjAxMzA2NDk8L2FjY2Vzc2lvbi1udW0+PHVy
bHM+PHJlbGF0ZWQtdXJscz48dXJsPmh0dHA6Ly93d3cubmNiaS5ubG0ubmloLmdvdi9lbnRyZXov
cXVlcnkuZmNnaT9jbWQ9UmV0cmlldmUmYW1wO2RiPVB1Yk1lZCZhbXA7ZG9wdD1DaXRhdGlvbiZh
bXA7bGlzdF91aWRzPTIwMTMwNjQ5IDwvdXJsPjwvcmVsYXRlZC11cmxzPjwvdXJscz48L3JlY29y
ZD48L0NpdGU+PC9FbmROb3RlPn==
</w:fldData>
          </w:fldChar>
        </w:r>
        <w:r w:rsidR="00D6636D">
          <w:rPr>
            <w:lang w:val="en-GB"/>
          </w:rPr>
          <w:instrText xml:space="preserve"> ADDIN EN.CITE </w:instrText>
        </w:r>
        <w:r w:rsidR="00D6636D">
          <w:rPr>
            <w:lang w:val="en-GB"/>
          </w:rPr>
          <w:fldChar w:fldCharType="begin">
            <w:fldData xml:space="preserve">PEVuZE5vdGU+PENpdGU+PEF1dGhvcj5XYWx0ZXJzPC9BdXRob3I+PFllYXI+MjAxMDwvWWVhcj48
UmVjTnVtPjE2MzA8L1JlY051bT48RGlzcGxheVRleHQ+PHN0eWxlIGZhY2U9InN1cGVyc2NyaXB0
Ij4xMjY8L3N0eWxlPjwvRGlzcGxheVRleHQ+PHJlY29yZD48cmVjLW51bWJlcj4xNjMwPC9yZWMt
bnVtYmVyPjxyZWYtdHlwZSBuYW1lPSJKb3VybmFsIEFydGljbGUiPjE3PC9yZWYtdHlwZT48Y29u
dHJpYnV0b3JzPjxhdXRob3JzPjxhdXRob3I+V2FsdGVycywgUi4gRy48L2F1dGhvcj48YXV0aG9y
PkphY3F1ZW1vbnQsIFMuPC9hdXRob3I+PGF1dGhvcj5WYWxzZXNpYSwgQS48L2F1dGhvcj48YXV0
aG9yPmRlIFNtaXRoLCBBLiBKLjwvYXV0aG9yPjxhdXRob3I+TWFydGluZXQsIEQuPC9hdXRob3I+
PGF1dGhvcj5BbmRlcnNzb24sIEouPC9hdXRob3I+PGF1dGhvcj5GYWxjaGksIE0uPC9hdXRob3I+
PGF1dGhvcj5DaGVuLCBGLjwvYXV0aG9yPjxhdXRob3I+QW5kcmlldXgsIEouPC9hdXRob3I+PGF1
dGhvcj5Mb2JiZW5zLCBTLjwvYXV0aG9yPjxhdXRob3I+RGVsb2JlbCwgQi48L2F1dGhvcj48YXV0
aG9yPlN0dXR6bWFubiwgRi48L2F1dGhvcj48YXV0aG9yPkVsLVNheWVkIE1vdXN0YWZhLCBKLiBT
LjwvYXV0aG9yPjxhdXRob3I+Q2hldnJlLCBKLiBDLjwvYXV0aG9yPjxhdXRob3I+TGVjb2V1ciwg
Qy48L2F1dGhvcj48YXV0aG9yPlZhdGluLCBWLjwvYXV0aG9yPjxhdXRob3I+Qm91cXVpbGxvbiwg
Uy48L2F1dGhvcj48YXV0aG9yPkJ1eHRvbiwgSi4gTC48L2F1dGhvcj48YXV0aG9yPkJvdXRlLCBP
LjwvYXV0aG9yPjxhdXRob3I+SG9sZGVyLUVzcGluYXNzZSwgTS48L2F1dGhvcj48YXV0aG9yPkN1
aXNzZXQsIEouIE0uPC9hdXRob3I+PGF1dGhvcj5MZW1haXRyZSwgTS4gUC48L2F1dGhvcj48YXV0
aG9yPkFtYnJlc2luLCBBLiBFLjwvYXV0aG9yPjxhdXRob3I+QnJpb3NjaGksIEEuPC9hdXRob3I+
PGF1dGhvcj5HYWlsbGFyZCwgTS48L2F1dGhvcj48YXV0aG9yPkdpdXN0aSwgVi48L2F1dGhvcj48
YXV0aG9yPkZlbGxtYW5uLCBGLjwvYXV0aG9yPjxhdXRob3I+RmVycmFyaW5pLCBBLjwvYXV0aG9y
PjxhdXRob3I+SGFkamlraGFuaSwgTi48L2F1dGhvcj48YXV0aG9yPkNhbXBpb24sIEQuPC9hdXRo
b3I+PGF1dGhvcj5HdWlsbWF0cmUsIEEuPC9hdXRob3I+PGF1dGhvcj5Hb2xkZW5iZXJnLCBBLjwv
YXV0aG9yPjxhdXRob3I+Q2FsbWVscywgTi48L2F1dGhvcj48YXV0aG9yPk1hbmRlbCwgSi4gTC48
L2F1dGhvcj48YXV0aG9yPkxlIENhaWduZWMsIEMuPC9hdXRob3I+PGF1dGhvcj5EYXZpZCwgQS48
L2F1dGhvcj48YXV0aG9yPklzaWRvciwgQi48L2F1dGhvcj48YXV0aG9yPkNvcmRpZXIsIE0uIFAu
PC9hdXRob3I+PGF1dGhvcj5EdXB1aXMtR2lyb2QsIFMuPC9hdXRob3I+PGF1dGhvcj5MYWJhbG1l
LCBBLjwvYXV0aG9yPjxhdXRob3I+U2FubGF2aWxsZSwgRC48L2F1dGhvcj48YXV0aG9yPkJlcmkt
RGV4aGVpbWVyLCBNLjwvYXV0aG9yPjxhdXRob3I+Sm9udmVhdXgsIFAuPC9hdXRob3I+PGF1dGhv
cj5MZWhldXAsIEIuPC9hdXRob3I+PGF1dGhvcj5PdW5hcCwgSy48L2F1dGhvcj48YXV0aG9yPkJv
Y2h1a292YSwgRS4gRy48L2F1dGhvcj48YXV0aG9yPkhlbm5pbmcsIEUuPC9hdXRob3I+PGF1dGhv
cj5LZW9naCwgSi48L2F1dGhvcj48YXV0aG9yPkVsbGlzLCBSLiBKLjwvYXV0aG9yPjxhdXRob3I+
TWFjZGVybW90LCBLLiBELjwvYXV0aG9yPjxhdXRob3I+dmFuIEhhZWxzdCwgTS4gTS48L2F1dGhv
cj48YXV0aG9yPlZpbmNlbnQtRGVsb3JtZSwgQy48L2F1dGhvcj48YXV0aG9yPlBsZXNzaXMsIEcu
PC9hdXRob3I+PGF1dGhvcj5Ub3VyYWluZSwgUi48L2F1dGhvcj48YXV0aG9yPlBoaWxpcHBlLCBB
LjwvYXV0aG9yPjxhdXRob3I+TWFsYW4sIFYuPC9hdXRob3I+PGF1dGhvcj5NYXRoaWV1LURyYW1h
cmQsIE0uPC9hdXRob3I+PGF1dGhvcj5DaGllc2EsIEouPC9hdXRob3I+PGF1dGhvcj5CbGF1bWVp
c2VyLCBCLjwvYXV0aG9yPjxhdXRob3I+S29veSwgUi4gRi48L2F1dGhvcj48YXV0aG9yPkNhaWF6
em8sIFIuPC9hdXRob3I+PGF1dGhvcj5QaWdleXJlLCBNLjwvYXV0aG9yPjxhdXRob3I+QmFsa2F1
LCBCLjwvYXV0aG9yPjxhdXRob3I+U2xhZGVrLCBSLjwvYXV0aG9yPjxhdXRob3I+QmVyZ21hbm4s
IFMuPC9hdXRob3I+PGF1dGhvcj5Nb29zZXIsIFYuPC9hdXRob3I+PGF1dGhvcj5XYXRlcndvcnRo
LCBELjwvYXV0aG9yPjxhdXRob3I+UmV5bW9uZCwgQS48L2F1dGhvcj48YXV0aG9yPlZvbGxlbndl
aWRlciwgUC48L2F1dGhvcj48YXV0aG9yPldhZWJlciwgRy48L2F1dGhvcj48YXV0aG9yPkt1cmcs
IEEuPC9hdXRob3I+PGF1dGhvcj5QYWx0YSwgUC48L2F1dGhvcj48YXV0aG9yPkVza28sIFQuPC9h
dXRob3I+PGF1dGhvcj5NZXRzcGFsdSwgQS48L2F1dGhvcj48YXV0aG9yPk5lbGlzLCBNLjwvYXV0
aG9yPjxhdXRob3I+RWxsaW90dCwgUC48L2F1dGhvcj48YXV0aG9yPkhhcnRpa2FpbmVuLCBBLiBM
LjwvYXV0aG9yPjxhdXRob3I+TWNDYXJ0aHksIE0uIEkuPC9hdXRob3I+PGF1dGhvcj5QZWx0b25l
biwgTC48L2F1dGhvcj48YXV0aG9yPkNhcmxzc29uLCBMLjwvYXV0aG9yPjxhdXRob3I+SmFjb2Jz
b24sIFAuPC9hdXRob3I+PGF1dGhvcj5Tam9zdHJvbSwgTC48L2F1dGhvcj48YXV0aG9yPkh1YW5n
LCBOLjwvYXV0aG9yPjxhdXRob3I+SHVybGVzLCBNLiBFLjwvYXV0aG9yPjxhdXRob3I+TyZhcG9z
O1JhaGlsbHksIFMuPC9hdXRob3I+PGF1dGhvcj5GYXJvb3FpLCBJLiBTLjwvYXV0aG9yPjxhdXRo
b3I+TWFubmlrLCBLLjwvYXV0aG9yPjxhdXRob3I+SmFydmVsaW4sIE0uIFIuPC9hdXRob3I+PGF1
dGhvcj5QYXR0b3UsIEYuPC9hdXRob3I+PGF1dGhvcj5NZXlyZSwgRC48L2F1dGhvcj48YXV0aG9y
PldhbGxleSwgQS4gSi48L2F1dGhvcj48YXV0aG9yPkNvaW4sIEwuIEouPC9hdXRob3I+PGF1dGhv
cj5CbGFrZW1vcmUsIEEuIEkuPC9hdXRob3I+PGF1dGhvcj5Gcm9ndWVsLCBQLjwvYXV0aG9yPjxh
dXRob3I+QmVja21hbm4sIEouIFMuPC9hdXRob3I+PC9hdXRob3JzPjwvY29udHJpYnV0b3JzPjxh
dXRoLWFkZHJlc3M+U2VjdGlvbiBvZiBHZW5vbWljIE1lZGljaW5lLCBJbXBlcmlhbCBDb2xsZWdl
IExvbmRvbiwgTG9uZG9uIFcxMiAwTk4sIFVLLjwvYXV0aC1hZGRyZXNzPjx0aXRsZXM+PHRpdGxl
PkEgbmV3IGhpZ2hseSBwZW5ldHJhbnQgZm9ybSBvZiBvYmVzaXR5IGR1ZSB0byBkZWxldGlvbnMg
b24gY2hyb21vc29tZSAxNnAxMS4yPC90aXRsZT48c2Vjb25kYXJ5LXRpdGxlPk5hdHVyZTwvc2Vj
b25kYXJ5LXRpdGxlPjwvdGl0bGVzPjxwZXJpb2RpY2FsPjxmdWxsLXRpdGxlPk5hdHVyZTwvZnVs
bC10aXRsZT48L3BlcmlvZGljYWw+PHBhZ2VzPjY3MS01PC9wYWdlcz48dm9sdW1lPjQ2Mzwvdm9s
dW1lPjxudW1iZXI+NzI4MTwvbnVtYmVyPjxrZXl3b3Jkcz48a2V5d29yZD5BZG9sZXNjZW50PC9r
ZXl3b3JkPjxrZXl3b3JkPkFkdWx0PC9rZXl3b3JkPjxrZXl3b3JkPkFnZSBvZiBPbnNldDwva2V5
d29yZD48a2V5d29yZD5BZ2luZzwva2V5d29yZD48a2V5d29yZD5Cb2R5IE1hc3MgSW5kZXg8L2tl
eXdvcmQ+PGtleXdvcmQ+Q2FzZS1Db250cm9sIFN0dWRpZXM8L2tleXdvcmQ+PGtleXdvcmQ+Q2hp
bGQ8L2tleXdvcmQ+PGtleXdvcmQ+KkNocm9tb3NvbWUgRGVsZXRpb248L2tleXdvcmQ+PGtleXdv
cmQ+Q2hyb21vc29tZXMsIEh1bWFuLCBQYWlyIDE2LypnZW5ldGljczwva2V5d29yZD48a2V5d29y
ZD5Db2duaXRpb24gRGlzb3JkZXJzL2NvbXBsaWNhdGlvbnMvZ2VuZXRpY3M8L2tleXdvcmQ+PGtl
eXdvcmQ+Q29ob3J0IFN0dWRpZXM8L2tleXdvcmQ+PGtleXdvcmQ+RXVyb3BlPC9rZXl3b3JkPjxr
ZXl3b3JkPkZlbWFsZTwva2V5d29yZD48a2V5d29yZD5HZW5vbWUtV2lkZSBBc3NvY2lhdGlvbiBT
dHVkeTwva2V5d29yZD48a2V5d29yZD5IZXRlcm96eWdvdGU8L2tleXdvcmQ+PGtleXdvcmQ+SHVt
YW5zPC9rZXl3b3JkPjxrZXl3b3JkPkluaGVyaXRhbmNlIFBhdHRlcm5zL2dlbmV0aWNzPC9rZXl3
b3JkPjxrZXl3b3JkPk1hbGU8L2tleXdvcmQ+PGtleXdvcmQ+TXV0YXRpb24vZ2VuZXRpY3M8L2tl
eXdvcmQ+PGtleXdvcmQ+T2Jlc2l0eS9jb21wbGljYXRpb25zLypnZW5ldGljcy8qcGh5c2lvcGF0
aG9sb2d5PC9rZXl3b3JkPjxrZXl3b3JkPipQZW5ldHJhbmNlPC9rZXl3b3JkPjxrZXl3b3JkPlJl
cHJvZHVjaWJpbGl0eSBvZiBSZXN1bHRzPC9rZXl3b3JkPjxrZXl3b3JkPlNleCBDaGFyYWN0ZXJp
c3RpY3M8L2tleXdvcmQ+PGtleXdvcmQ+WW91bmcgQWR1bHQ8L2tleXdvcmQ+PC9rZXl3b3Jkcz48
ZGF0ZXM+PHllYXI+MjAxMDwveWVhcj48cHViLWRhdGVzPjxkYXRlPkZlYiA0PC9kYXRlPjwvcHVi
LWRhdGVzPjwvZGF0ZXM+PGFjY2Vzc2lvbi1udW0+MjAxMzA2NDk8L2FjY2Vzc2lvbi1udW0+PHVy
bHM+PHJlbGF0ZWQtdXJscz48dXJsPmh0dHA6Ly93d3cubmNiaS5ubG0ubmloLmdvdi9lbnRyZXov
cXVlcnkuZmNnaT9jbWQ9UmV0cmlldmUmYW1wO2RiPVB1Yk1lZCZhbXA7ZG9wdD1DaXRhdGlvbiZh
bXA7bGlzdF91aWRzPTIwMTMwNjQ5IDwvdXJsPjwvcmVsYXRlZC11cmxzPjwvdXJscz48L3JlY29y
ZD48L0NpdGU+PC9FbmROb3RlPn==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126</w:t>
        </w:r>
        <w:r w:rsidR="00D6636D">
          <w:rPr>
            <w:lang w:val="en-GB"/>
          </w:rPr>
          <w:fldChar w:fldCharType="end"/>
        </w:r>
      </w:hyperlink>
      <w:r>
        <w:rPr>
          <w:lang w:val="en-GB"/>
        </w:rPr>
        <w:t>. These individuals generally have</w:t>
      </w:r>
      <w:r w:rsidRPr="00DA0B18">
        <w:rPr>
          <w:lang w:val="en-GB"/>
        </w:rPr>
        <w:t xml:space="preserve"> early feeding and </w:t>
      </w:r>
      <w:r>
        <w:rPr>
          <w:lang w:val="en-GB"/>
        </w:rPr>
        <w:t>growth difficulties, and start</w:t>
      </w:r>
      <w:r w:rsidRPr="00DA0B18">
        <w:rPr>
          <w:lang w:val="en-GB"/>
        </w:rPr>
        <w:t xml:space="preserve"> to gain excessive weight around 5-6 years of age.</w:t>
      </w:r>
      <w:r>
        <w:rPr>
          <w:lang w:val="en-GB"/>
        </w:rPr>
        <w:t xml:space="preserve"> As a result, an incomplete penetrance for childhood obesity but a complete penetrance for adult obesity has been observed for the carriers of the chromosome 16p11.2 deletion</w:t>
      </w:r>
      <w:r>
        <w:rPr>
          <w:lang w:val="en-GB"/>
        </w:rPr>
        <w:fldChar w:fldCharType="begin">
          <w:fldData xml:space="preserve">PEVuZE5vdGU+PENpdGU+PEF1dGhvcj5XYWx0ZXJzPC9BdXRob3I+PFllYXI+MjAxMDwvWWVhcj48
UmVjTnVtPjE2MzA8L1JlY051bT48RGlzcGxheVRleHQ+PHN0eWxlIGZhY2U9InN1cGVyc2NyaXB0
Ij4xMjYsMTI3PC9zdHlsZT48L0Rpc3BsYXlUZXh0PjxyZWNvcmQ+PHJlYy1udW1iZXI+MTYzMDwv
cmVjLW51bWJlcj48cmVmLXR5cGUgbmFtZT0iSm91cm5hbCBBcnRpY2xlIj4xNzwvcmVmLXR5cGU+
PGNvbnRyaWJ1dG9ycz48YXV0aG9ycz48YXV0aG9yPldhbHRlcnMsIFIuIEcuPC9hdXRob3I+PGF1
dGhvcj5KYWNxdWVtb250LCBTLjwvYXV0aG9yPjxhdXRob3I+VmFsc2VzaWEsIEEuPC9hdXRob3I+
PGF1dGhvcj5kZSBTbWl0aCwgQS4gSi48L2F1dGhvcj48YXV0aG9yPk1hcnRpbmV0LCBELjwvYXV0
aG9yPjxhdXRob3I+QW5kZXJzc29uLCBKLjwvYXV0aG9yPjxhdXRob3I+RmFsY2hpLCBNLjwvYXV0
aG9yPjxhdXRob3I+Q2hlbiwgRi48L2F1dGhvcj48YXV0aG9yPkFuZHJpZXV4LCBKLjwvYXV0aG9y
PjxhdXRob3I+TG9iYmVucywgUy48L2F1dGhvcj48YXV0aG9yPkRlbG9iZWwsIEIuPC9hdXRob3I+
PGF1dGhvcj5TdHV0em1hbm4sIEYuPC9hdXRob3I+PGF1dGhvcj5FbC1TYXllZCBNb3VzdGFmYSwg
Si4gUy48L2F1dGhvcj48YXV0aG9yPkNoZXZyZSwgSi4gQy48L2F1dGhvcj48YXV0aG9yPkxlY29l
dXIsIEMuPC9hdXRob3I+PGF1dGhvcj5WYXRpbiwgVi48L2F1dGhvcj48YXV0aG9yPkJvdXF1aWxs
b24sIFMuPC9hdXRob3I+PGF1dGhvcj5CdXh0b24sIEouIEwuPC9hdXRob3I+PGF1dGhvcj5Cb3V0
ZSwgTy48L2F1dGhvcj48YXV0aG9yPkhvbGRlci1Fc3BpbmFzc2UsIE0uPC9hdXRob3I+PGF1dGhv
cj5DdWlzc2V0LCBKLiBNLjwvYXV0aG9yPjxhdXRob3I+TGVtYWl0cmUsIE0uIFAuPC9hdXRob3I+
PGF1dGhvcj5BbWJyZXNpbiwgQS4gRS48L2F1dGhvcj48YXV0aG9yPkJyaW9zY2hpLCBBLjwvYXV0
aG9yPjxhdXRob3I+R2FpbGxhcmQsIE0uPC9hdXRob3I+PGF1dGhvcj5HaXVzdGksIFYuPC9hdXRo
b3I+PGF1dGhvcj5GZWxsbWFubiwgRi48L2F1dGhvcj48YXV0aG9yPkZlcnJhcmluaSwgQS48L2F1
dGhvcj48YXV0aG9yPkhhZGppa2hhbmksIE4uPC9hdXRob3I+PGF1dGhvcj5DYW1waW9uLCBELjwv
YXV0aG9yPjxhdXRob3I+R3VpbG1hdHJlLCBBLjwvYXV0aG9yPjxhdXRob3I+R29sZGVuYmVyZywg
QS48L2F1dGhvcj48YXV0aG9yPkNhbG1lbHMsIE4uPC9hdXRob3I+PGF1dGhvcj5NYW5kZWwsIEou
IEwuPC9hdXRob3I+PGF1dGhvcj5MZSBDYWlnbmVjLCBDLjwvYXV0aG9yPjxhdXRob3I+RGF2aWQs
IEEuPC9hdXRob3I+PGF1dGhvcj5Jc2lkb3IsIEIuPC9hdXRob3I+PGF1dGhvcj5Db3JkaWVyLCBN
LiBQLjwvYXV0aG9yPjxhdXRob3I+RHVwdWlzLUdpcm9kLCBTLjwvYXV0aG9yPjxhdXRob3I+TGFi
YWxtZSwgQS48L2F1dGhvcj48YXV0aG9yPlNhbmxhdmlsbGUsIEQuPC9hdXRob3I+PGF1dGhvcj5C
ZXJpLURleGhlaW1lciwgTS48L2F1dGhvcj48YXV0aG9yPkpvbnZlYXV4LCBQLjwvYXV0aG9yPjxh
dXRob3I+TGVoZXVwLCBCLjwvYXV0aG9yPjxhdXRob3I+T3VuYXAsIEsuPC9hdXRob3I+PGF1dGhv
cj5Cb2NodWtvdmEsIEUuIEcuPC9hdXRob3I+PGF1dGhvcj5IZW5uaW5nLCBFLjwvYXV0aG9yPjxh
dXRob3I+S2VvZ2gsIEouPC9hdXRob3I+PGF1dGhvcj5FbGxpcywgUi4gSi48L2F1dGhvcj48YXV0
aG9yPk1hY2Rlcm1vdCwgSy4gRC48L2F1dGhvcj48YXV0aG9yPnZhbiBIYWVsc3QsIE0uIE0uPC9h
dXRob3I+PGF1dGhvcj5WaW5jZW50LURlbG9ybWUsIEMuPC9hdXRob3I+PGF1dGhvcj5QbGVzc2lz
LCBHLjwvYXV0aG9yPjxhdXRob3I+VG91cmFpbmUsIFIuPC9hdXRob3I+PGF1dGhvcj5QaGlsaXBw
ZSwgQS48L2F1dGhvcj48YXV0aG9yPk1hbGFuLCBWLjwvYXV0aG9yPjxhdXRob3I+TWF0aGlldS1E
cmFtYXJkLCBNLjwvYXV0aG9yPjxhdXRob3I+Q2hpZXNhLCBKLjwvYXV0aG9yPjxhdXRob3I+Qmxh
dW1laXNlciwgQi48L2F1dGhvcj48YXV0aG9yPktvb3ksIFIuIEYuPC9hdXRob3I+PGF1dGhvcj5D
YWlhenpvLCBSLjwvYXV0aG9yPjxhdXRob3I+UGlnZXlyZSwgTS48L2F1dGhvcj48YXV0aG9yPkJh
bGthdSwgQi48L2F1dGhvcj48YXV0aG9yPlNsYWRlaywgUi48L2F1dGhvcj48YXV0aG9yPkJlcmdt
YW5uLCBTLjwvYXV0aG9yPjxhdXRob3I+TW9vc2VyLCBWLjwvYXV0aG9yPjxhdXRob3I+V2F0ZXJ3
b3J0aCwgRC48L2F1dGhvcj48YXV0aG9yPlJleW1vbmQsIEEuPC9hdXRob3I+PGF1dGhvcj5Wb2xs
ZW53ZWlkZXIsIFAuPC9hdXRob3I+PGF1dGhvcj5XYWViZXIsIEcuPC9hdXRob3I+PGF1dGhvcj5L
dXJnLCBBLjwvYXV0aG9yPjxhdXRob3I+UGFsdGEsIFAuPC9hdXRob3I+PGF1dGhvcj5Fc2tvLCBU
LjwvYXV0aG9yPjxhdXRob3I+TWV0c3BhbHUsIEEuPC9hdXRob3I+PGF1dGhvcj5OZWxpcywgTS48
L2F1dGhvcj48YXV0aG9yPkVsbGlvdHQsIFAuPC9hdXRob3I+PGF1dGhvcj5IYXJ0aWthaW5lbiwg
QS4gTC48L2F1dGhvcj48YXV0aG9yPk1jQ2FydGh5LCBNLiBJLjwvYXV0aG9yPjxhdXRob3I+UGVs
dG9uZW4sIEwuPC9hdXRob3I+PGF1dGhvcj5DYXJsc3NvbiwgTC48L2F1dGhvcj48YXV0aG9yPkph
Y29ic29uLCBQLjwvYXV0aG9yPjxhdXRob3I+U2pvc3Ryb20sIEwuPC9hdXRob3I+PGF1dGhvcj5I
dWFuZywgTi48L2F1dGhvcj48YXV0aG9yPkh1cmxlcywgTS4gRS48L2F1dGhvcj48YXV0aG9yPk8m
YXBvcztSYWhpbGx5LCBTLjwvYXV0aG9yPjxhdXRob3I+RmFyb29xaSwgSS4gUy48L2F1dGhvcj48
YXV0aG9yPk1hbm5paywgSy48L2F1dGhvcj48YXV0aG9yPkphcnZlbGluLCBNLiBSLjwvYXV0aG9y
PjxhdXRob3I+UGF0dG91LCBGLjwvYXV0aG9yPjxhdXRob3I+TWV5cmUsIEQuPC9hdXRob3I+PGF1
dGhvcj5XYWxsZXksIEEuIEouPC9hdXRob3I+PGF1dGhvcj5Db2luLCBMLiBKLjwvYXV0aG9yPjxh
dXRob3I+Qmxha2Vtb3JlLCBBLiBJLjwvYXV0aG9yPjxhdXRob3I+RnJvZ3VlbCwgUC48L2F1dGhv
cj48YXV0aG9yPkJlY2ttYW5uLCBKLiBTLjwvYXV0aG9yPjwvYXV0aG9ycz48L2NvbnRyaWJ1dG9y
cz48YXV0aC1hZGRyZXNzPlNlY3Rpb24gb2YgR2Vub21pYyBNZWRpY2luZSwgSW1wZXJpYWwgQ29s
bGVnZSBMb25kb24sIExvbmRvbiBXMTIgME5OLCBVSy48L2F1dGgtYWRkcmVzcz48dGl0bGVzPjx0
aXRsZT5BIG5ldyBoaWdobHkgcGVuZXRyYW50IGZvcm0gb2Ygb2Jlc2l0eSBkdWUgdG8gZGVsZXRp
b25zIG9uIGNocm9tb3NvbWUgMTZwMTEuMjwvdGl0bGU+PHNlY29uZGFyeS10aXRsZT5OYXR1cmU8
L3NlY29uZGFyeS10aXRsZT48L3RpdGxlcz48cGVyaW9kaWNhbD48ZnVsbC10aXRsZT5OYXR1cmU8
L2Z1bGwtdGl0bGU+PC9wZXJpb2RpY2FsPjxwYWdlcz42NzEtNTwvcGFnZXM+PHZvbHVtZT40NjM8
L3ZvbHVtZT48bnVtYmVyPjcyODE8L251bWJlcj48a2V5d29yZHM+PGtleXdvcmQ+QWRvbGVzY2Vu
dDwva2V5d29yZD48a2V5d29yZD5BZHVsdDwva2V5d29yZD48a2V5d29yZD5BZ2Ugb2YgT25zZXQ8
L2tleXdvcmQ+PGtleXdvcmQ+QWdpbmc8L2tleXdvcmQ+PGtleXdvcmQ+Qm9keSBNYXNzIEluZGV4
PC9rZXl3b3JkPjxrZXl3b3JkPkNhc2UtQ29udHJvbCBTdHVkaWVzPC9rZXl3b3JkPjxrZXl3b3Jk
PkNoaWxkPC9rZXl3b3JkPjxrZXl3b3JkPipDaHJvbW9zb21lIERlbGV0aW9uPC9rZXl3b3JkPjxr
ZXl3b3JkPkNocm9tb3NvbWVzLCBIdW1hbiwgUGFpciAxNi8qZ2VuZXRpY3M8L2tleXdvcmQ+PGtl
eXdvcmQ+Q29nbml0aW9uIERpc29yZGVycy9jb21wbGljYXRpb25zL2dlbmV0aWNzPC9rZXl3b3Jk
PjxrZXl3b3JkPkNvaG9ydCBTdHVkaWVzPC9rZXl3b3JkPjxrZXl3b3JkPkV1cm9wZTwva2V5d29y
ZD48a2V5d29yZD5GZW1hbGU8L2tleXdvcmQ+PGtleXdvcmQ+R2Vub21lLVdpZGUgQXNzb2NpYXRp
b24gU3R1ZHk8L2tleXdvcmQ+PGtleXdvcmQ+SGV0ZXJvenlnb3RlPC9rZXl3b3JkPjxrZXl3b3Jk
Pkh1bWFuczwva2V5d29yZD48a2V5d29yZD5Jbmhlcml0YW5jZSBQYXR0ZXJucy9nZW5ldGljczwv
a2V5d29yZD48a2V5d29yZD5NYWxlPC9rZXl3b3JkPjxrZXl3b3JkPk11dGF0aW9uL2dlbmV0aWNz
PC9rZXl3b3JkPjxrZXl3b3JkPk9iZXNpdHkvY29tcGxpY2F0aW9ucy8qZ2VuZXRpY3MvKnBoeXNp
b3BhdGhvbG9neTwva2V5d29yZD48a2V5d29yZD4qUGVuZXRyYW5jZTwva2V5d29yZD48a2V5d29y
ZD5SZXByb2R1Y2liaWxpdHkgb2YgUmVzdWx0czwva2V5d29yZD48a2V5d29yZD5TZXggQ2hhcmFj
dGVyaXN0aWNzPC9rZXl3b3JkPjxrZXl3b3JkPllvdW5nIEFkdWx0PC9rZXl3b3JkPjwva2V5d29y
ZHM+PGRhdGVzPjx5ZWFyPjIwMTA8L3llYXI+PHB1Yi1kYXRlcz48ZGF0ZT5GZWIgNDwvZGF0ZT48
L3B1Yi1kYXRlcz48L2RhdGVzPjxhY2Nlc3Npb24tbnVtPjIwMTMwNjQ5PC9hY2Nlc3Npb24tbnVt
Pjx1cmxzPjxyZWxhdGVkLXVybHM+PHVybD5odHRwOi8vd3d3Lm5jYmkubmxtLm5paC5nb3YvZW50
cmV6L3F1ZXJ5LmZjZ2k/Y21kPVJldHJpZXZlJmFtcDtkYj1QdWJNZWQmYW1wO2RvcHQ9Q2l0YXRp
b24mYW1wO2xpc3RfdWlkcz0yMDEzMDY0OSA8L3VybD48L3JlbGF0ZWQtdXJscz48L3VybHM+PC9y
ZWNvcmQ+PC9DaXRlPjxDaXRlPjxBdXRob3I+WXU8L0F1dGhvcj48WWVhcj4yMDExPC9ZZWFyPjxS
ZWNOdW0+MjI1MjwvUmVjTnVtPjxyZWNvcmQ+PHJlYy1udW1iZXI+MjI1MjwvcmVjLW51bWJlcj48
cmVmLXR5cGUgbmFtZT0iSm91cm5hbCBBcnRpY2xlIj4xNzwvcmVmLXR5cGU+PGNvbnRyaWJ1dG9y
cz48YXV0aG9ycz48YXV0aG9yPll1LCBZLjwvYXV0aG9yPjxhdXRob3I+Wmh1LCBILjwvYXV0aG9y
PjxhdXRob3I+TWlsbGVyLCBELiBULjwvYXV0aG9yPjxhdXRob3I+R3VzZWxsYSwgSi4gRi48L2F1
dGhvcj48YXV0aG9yPlBsYXR0LCBPLiBTLjwvYXV0aG9yPjxhdXRob3I+V3UsIEIuIEwuPC9hdXRo
b3I+PGF1dGhvcj5TaGVuLCBZLjwvYXV0aG9yPjwvYXV0aG9ycz48L2NvbnRyaWJ1dG9ycz48YXV0
aC1hZGRyZXNzPkRlcGFydG1lbnQgb2YgTGFib3JhdG9yeSBNZWRpY2luZSwgQ2hpbGRyZW4mYXBv
cztzIEhvc3BpdGFsIEJvc3RvbiwgSGFydmFyZCBNZWRpY2FsIFNjaG9vbCwgQm9zdG9uLCBNQSAw
MjExNSwgVVNBLjwvYXV0aC1hZGRyZXNzPjx0aXRsZXM+PHRpdGxlPkFnZS0gYW5kIGdlbmRlci1k
ZXBlbmRlbnQgb2Jlc2l0eSBpbiBpbmRpdmlkdWFscyB3aXRoIDE2cDExLjIgZGVsZXRpb248L3Rp
dGxlPjxzZWNvbmRhcnktdGl0bGU+SiBHZW5ldCBHZW5vbWljczwvc2Vjb25kYXJ5LXRpdGxlPjwv
dGl0bGVzPjxwZXJpb2RpY2FsPjxmdWxsLXRpdGxlPkogR2VuZXQgR2Vub21pY3M8L2Z1bGwtdGl0
bGU+PC9wZXJpb2RpY2FsPjxwYWdlcz40MDMtOTwvcGFnZXM+PHZvbHVtZT4zODwvdm9sdW1lPjxu
dW1iZXI+OTwvbnVtYmVyPjxrZXl3b3Jkcz48a2V5d29yZD5BZ2luZy8qZ2VuZXRpY3M8L2tleXdv
cmQ+PGtleXdvcmQ+Q2hpbGQ8L2tleXdvcmQ+PGtleXdvcmQ+Q2hpbGQsIFByZXNjaG9vbDwva2V5
d29yZD48a2V5d29yZD4qQ2hyb21vc29tZSBEZWxldGlvbjwva2V5d29yZD48a2V5d29yZD5DaHJv
bW9zb21lcywgSHVtYW4sIFBhaXIgMTYvKmdlbmV0aWNzPC9rZXl3b3JkPjxrZXl3b3JkPkZlbWFs
ZTwva2V5d29yZD48a2V5d29yZD5HZW5vdHlwZTwva2V5d29yZD48a2V5d29yZD5Hcm93dGggYW5k
IERldmVsb3BtZW50L2dlbmV0aWNzPC9rZXl3b3JkPjxrZXl3b3JkPkh1bWFuczwva2V5d29yZD48
a2V5d29yZD5JbmZhbnQ8L2tleXdvcmQ+PGtleXdvcmQ+TWFsZTwva2V5d29yZD48a2V5d29yZD5P
YmVzaXR5L2RpYWdub3Npcy8qZ2VuZXRpY3MvKnBoeXNpb3BhdGhvbG9neTwva2V5d29yZD48a2V5
d29yZD5PbGlnb251Y2xlb3RpZGUgQXJyYXkgU2VxdWVuY2UgQW5hbHlzaXM8L2tleXdvcmQ+PGtl
eXdvcmQ+UHJlZ25hbmN5PC9rZXl3b3JkPjxrZXl3b3JkPipTZXggQ2hhcmFjdGVyaXN0aWNzPC9r
ZXl3b3JkPjwva2V5d29yZHM+PGRhdGVzPjx5ZWFyPjIwMTE8L3llYXI+PHB1Yi1kYXRlcz48ZGF0
ZT5TZXAgMjA8L2RhdGU+PC9wdWItZGF0ZXM+PC9kYXRlcz48YWNjZXNzaW9uLW51bT4yMTkzMDA5
OTwvYWNjZXNzaW9uLW51bT48dXJscz48cmVsYXRlZC11cmxzPjx1cmw+aHR0cDovL3d3dy5uY2Jp
Lm5sbS5uaWguZ292L2VudHJlei9xdWVyeS5mY2dpP2NtZD1SZXRyaWV2ZSZhbXA7ZGI9UHViTWVk
JmFtcDtkb3B0PUNpdGF0aW9uJmFtcDtsaXN0X3VpZHM9MjE5MzAwOTkgPC91cmw+PC9yZWxhdGVk
LXVybHM+PC91cmxzPjwvcmVjb3JkPjwvQ2l0ZT48L0VuZE5vdGU+AG==
</w:fldData>
        </w:fldChar>
      </w:r>
      <w:r w:rsidR="00B75D9A">
        <w:rPr>
          <w:lang w:val="en-GB"/>
        </w:rPr>
        <w:instrText xml:space="preserve"> ADDIN EN.CITE </w:instrText>
      </w:r>
      <w:r w:rsidR="00B75D9A">
        <w:rPr>
          <w:lang w:val="en-GB"/>
        </w:rPr>
        <w:fldChar w:fldCharType="begin">
          <w:fldData xml:space="preserve">PEVuZE5vdGU+PENpdGU+PEF1dGhvcj5XYWx0ZXJzPC9BdXRob3I+PFllYXI+MjAxMDwvWWVhcj48
UmVjTnVtPjE2MzA8L1JlY051bT48RGlzcGxheVRleHQ+PHN0eWxlIGZhY2U9InN1cGVyc2NyaXB0
Ij4xMjYsMTI3PC9zdHlsZT48L0Rpc3BsYXlUZXh0PjxyZWNvcmQ+PHJlYy1udW1iZXI+MTYzMDwv
cmVjLW51bWJlcj48cmVmLXR5cGUgbmFtZT0iSm91cm5hbCBBcnRpY2xlIj4xNzwvcmVmLXR5cGU+
PGNvbnRyaWJ1dG9ycz48YXV0aG9ycz48YXV0aG9yPldhbHRlcnMsIFIuIEcuPC9hdXRob3I+PGF1
dGhvcj5KYWNxdWVtb250LCBTLjwvYXV0aG9yPjxhdXRob3I+VmFsc2VzaWEsIEEuPC9hdXRob3I+
PGF1dGhvcj5kZSBTbWl0aCwgQS4gSi48L2F1dGhvcj48YXV0aG9yPk1hcnRpbmV0LCBELjwvYXV0
aG9yPjxhdXRob3I+QW5kZXJzc29uLCBKLjwvYXV0aG9yPjxhdXRob3I+RmFsY2hpLCBNLjwvYXV0
aG9yPjxhdXRob3I+Q2hlbiwgRi48L2F1dGhvcj48YXV0aG9yPkFuZHJpZXV4LCBKLjwvYXV0aG9y
PjxhdXRob3I+TG9iYmVucywgUy48L2F1dGhvcj48YXV0aG9yPkRlbG9iZWwsIEIuPC9hdXRob3I+
PGF1dGhvcj5TdHV0em1hbm4sIEYuPC9hdXRob3I+PGF1dGhvcj5FbC1TYXllZCBNb3VzdGFmYSwg
Si4gUy48L2F1dGhvcj48YXV0aG9yPkNoZXZyZSwgSi4gQy48L2F1dGhvcj48YXV0aG9yPkxlY29l
dXIsIEMuPC9hdXRob3I+PGF1dGhvcj5WYXRpbiwgVi48L2F1dGhvcj48YXV0aG9yPkJvdXF1aWxs
b24sIFMuPC9hdXRob3I+PGF1dGhvcj5CdXh0b24sIEouIEwuPC9hdXRob3I+PGF1dGhvcj5Cb3V0
ZSwgTy48L2F1dGhvcj48YXV0aG9yPkhvbGRlci1Fc3BpbmFzc2UsIE0uPC9hdXRob3I+PGF1dGhv
cj5DdWlzc2V0LCBKLiBNLjwvYXV0aG9yPjxhdXRob3I+TGVtYWl0cmUsIE0uIFAuPC9hdXRob3I+
PGF1dGhvcj5BbWJyZXNpbiwgQS4gRS48L2F1dGhvcj48YXV0aG9yPkJyaW9zY2hpLCBBLjwvYXV0
aG9yPjxhdXRob3I+R2FpbGxhcmQsIE0uPC9hdXRob3I+PGF1dGhvcj5HaXVzdGksIFYuPC9hdXRo
b3I+PGF1dGhvcj5GZWxsbWFubiwgRi48L2F1dGhvcj48YXV0aG9yPkZlcnJhcmluaSwgQS48L2F1
dGhvcj48YXV0aG9yPkhhZGppa2hhbmksIE4uPC9hdXRob3I+PGF1dGhvcj5DYW1waW9uLCBELjwv
YXV0aG9yPjxhdXRob3I+R3VpbG1hdHJlLCBBLjwvYXV0aG9yPjxhdXRob3I+R29sZGVuYmVyZywg
QS48L2F1dGhvcj48YXV0aG9yPkNhbG1lbHMsIE4uPC9hdXRob3I+PGF1dGhvcj5NYW5kZWwsIEou
IEwuPC9hdXRob3I+PGF1dGhvcj5MZSBDYWlnbmVjLCBDLjwvYXV0aG9yPjxhdXRob3I+RGF2aWQs
IEEuPC9hdXRob3I+PGF1dGhvcj5Jc2lkb3IsIEIuPC9hdXRob3I+PGF1dGhvcj5Db3JkaWVyLCBN
LiBQLjwvYXV0aG9yPjxhdXRob3I+RHVwdWlzLUdpcm9kLCBTLjwvYXV0aG9yPjxhdXRob3I+TGFi
YWxtZSwgQS48L2F1dGhvcj48YXV0aG9yPlNhbmxhdmlsbGUsIEQuPC9hdXRob3I+PGF1dGhvcj5C
ZXJpLURleGhlaW1lciwgTS48L2F1dGhvcj48YXV0aG9yPkpvbnZlYXV4LCBQLjwvYXV0aG9yPjxh
dXRob3I+TGVoZXVwLCBCLjwvYXV0aG9yPjxhdXRob3I+T3VuYXAsIEsuPC9hdXRob3I+PGF1dGhv
cj5Cb2NodWtvdmEsIEUuIEcuPC9hdXRob3I+PGF1dGhvcj5IZW5uaW5nLCBFLjwvYXV0aG9yPjxh
dXRob3I+S2VvZ2gsIEouPC9hdXRob3I+PGF1dGhvcj5FbGxpcywgUi4gSi48L2F1dGhvcj48YXV0
aG9yPk1hY2Rlcm1vdCwgSy4gRC48L2F1dGhvcj48YXV0aG9yPnZhbiBIYWVsc3QsIE0uIE0uPC9h
dXRob3I+PGF1dGhvcj5WaW5jZW50LURlbG9ybWUsIEMuPC9hdXRob3I+PGF1dGhvcj5QbGVzc2lz
LCBHLjwvYXV0aG9yPjxhdXRob3I+VG91cmFpbmUsIFIuPC9hdXRob3I+PGF1dGhvcj5QaGlsaXBw
ZSwgQS48L2F1dGhvcj48YXV0aG9yPk1hbGFuLCBWLjwvYXV0aG9yPjxhdXRob3I+TWF0aGlldS1E
cmFtYXJkLCBNLjwvYXV0aG9yPjxhdXRob3I+Q2hpZXNhLCBKLjwvYXV0aG9yPjxhdXRob3I+Qmxh
dW1laXNlciwgQi48L2F1dGhvcj48YXV0aG9yPktvb3ksIFIuIEYuPC9hdXRob3I+PGF1dGhvcj5D
YWlhenpvLCBSLjwvYXV0aG9yPjxhdXRob3I+UGlnZXlyZSwgTS48L2F1dGhvcj48YXV0aG9yPkJh
bGthdSwgQi48L2F1dGhvcj48YXV0aG9yPlNsYWRlaywgUi48L2F1dGhvcj48YXV0aG9yPkJlcmdt
YW5uLCBTLjwvYXV0aG9yPjxhdXRob3I+TW9vc2VyLCBWLjwvYXV0aG9yPjxhdXRob3I+V2F0ZXJ3
b3J0aCwgRC48L2F1dGhvcj48YXV0aG9yPlJleW1vbmQsIEEuPC9hdXRob3I+PGF1dGhvcj5Wb2xs
ZW53ZWlkZXIsIFAuPC9hdXRob3I+PGF1dGhvcj5XYWViZXIsIEcuPC9hdXRob3I+PGF1dGhvcj5L
dXJnLCBBLjwvYXV0aG9yPjxhdXRob3I+UGFsdGEsIFAuPC9hdXRob3I+PGF1dGhvcj5Fc2tvLCBU
LjwvYXV0aG9yPjxhdXRob3I+TWV0c3BhbHUsIEEuPC9hdXRob3I+PGF1dGhvcj5OZWxpcywgTS48
L2F1dGhvcj48YXV0aG9yPkVsbGlvdHQsIFAuPC9hdXRob3I+PGF1dGhvcj5IYXJ0aWthaW5lbiwg
QS4gTC48L2F1dGhvcj48YXV0aG9yPk1jQ2FydGh5LCBNLiBJLjwvYXV0aG9yPjxhdXRob3I+UGVs
dG9uZW4sIEwuPC9hdXRob3I+PGF1dGhvcj5DYXJsc3NvbiwgTC48L2F1dGhvcj48YXV0aG9yPkph
Y29ic29uLCBQLjwvYXV0aG9yPjxhdXRob3I+U2pvc3Ryb20sIEwuPC9hdXRob3I+PGF1dGhvcj5I
dWFuZywgTi48L2F1dGhvcj48YXV0aG9yPkh1cmxlcywgTS4gRS48L2F1dGhvcj48YXV0aG9yPk8m
YXBvcztSYWhpbGx5LCBTLjwvYXV0aG9yPjxhdXRob3I+RmFyb29xaSwgSS4gUy48L2F1dGhvcj48
YXV0aG9yPk1hbm5paywgSy48L2F1dGhvcj48YXV0aG9yPkphcnZlbGluLCBNLiBSLjwvYXV0aG9y
PjxhdXRob3I+UGF0dG91LCBGLjwvYXV0aG9yPjxhdXRob3I+TWV5cmUsIEQuPC9hdXRob3I+PGF1
dGhvcj5XYWxsZXksIEEuIEouPC9hdXRob3I+PGF1dGhvcj5Db2luLCBMLiBKLjwvYXV0aG9yPjxh
dXRob3I+Qmxha2Vtb3JlLCBBLiBJLjwvYXV0aG9yPjxhdXRob3I+RnJvZ3VlbCwgUC48L2F1dGhv
cj48YXV0aG9yPkJlY2ttYW5uLCBKLiBTLjwvYXV0aG9yPjwvYXV0aG9ycz48L2NvbnRyaWJ1dG9y
cz48YXV0aC1hZGRyZXNzPlNlY3Rpb24gb2YgR2Vub21pYyBNZWRpY2luZSwgSW1wZXJpYWwgQ29s
bGVnZSBMb25kb24sIExvbmRvbiBXMTIgME5OLCBVSy48L2F1dGgtYWRkcmVzcz48dGl0bGVzPjx0
aXRsZT5BIG5ldyBoaWdobHkgcGVuZXRyYW50IGZvcm0gb2Ygb2Jlc2l0eSBkdWUgdG8gZGVsZXRp
b25zIG9uIGNocm9tb3NvbWUgMTZwMTEuMjwvdGl0bGU+PHNlY29uZGFyeS10aXRsZT5OYXR1cmU8
L3NlY29uZGFyeS10aXRsZT48L3RpdGxlcz48cGVyaW9kaWNhbD48ZnVsbC10aXRsZT5OYXR1cmU8
L2Z1bGwtdGl0bGU+PC9wZXJpb2RpY2FsPjxwYWdlcz42NzEtNTwvcGFnZXM+PHZvbHVtZT40NjM8
L3ZvbHVtZT48bnVtYmVyPjcyODE8L251bWJlcj48a2V5d29yZHM+PGtleXdvcmQ+QWRvbGVzY2Vu
dDwva2V5d29yZD48a2V5d29yZD5BZHVsdDwva2V5d29yZD48a2V5d29yZD5BZ2Ugb2YgT25zZXQ8
L2tleXdvcmQ+PGtleXdvcmQ+QWdpbmc8L2tleXdvcmQ+PGtleXdvcmQ+Qm9keSBNYXNzIEluZGV4
PC9rZXl3b3JkPjxrZXl3b3JkPkNhc2UtQ29udHJvbCBTdHVkaWVzPC9rZXl3b3JkPjxrZXl3b3Jk
PkNoaWxkPC9rZXl3b3JkPjxrZXl3b3JkPipDaHJvbW9zb21lIERlbGV0aW9uPC9rZXl3b3JkPjxr
ZXl3b3JkPkNocm9tb3NvbWVzLCBIdW1hbiwgUGFpciAxNi8qZ2VuZXRpY3M8L2tleXdvcmQ+PGtl
eXdvcmQ+Q29nbml0aW9uIERpc29yZGVycy9jb21wbGljYXRpb25zL2dlbmV0aWNzPC9rZXl3b3Jk
PjxrZXl3b3JkPkNvaG9ydCBTdHVkaWVzPC9rZXl3b3JkPjxrZXl3b3JkPkV1cm9wZTwva2V5d29y
ZD48a2V5d29yZD5GZW1hbGU8L2tleXdvcmQ+PGtleXdvcmQ+R2Vub21lLVdpZGUgQXNzb2NpYXRp
b24gU3R1ZHk8L2tleXdvcmQ+PGtleXdvcmQ+SGV0ZXJvenlnb3RlPC9rZXl3b3JkPjxrZXl3b3Jk
Pkh1bWFuczwva2V5d29yZD48a2V5d29yZD5Jbmhlcml0YW5jZSBQYXR0ZXJucy9nZW5ldGljczwv
a2V5d29yZD48a2V5d29yZD5NYWxlPC9rZXl3b3JkPjxrZXl3b3JkPk11dGF0aW9uL2dlbmV0aWNz
PC9rZXl3b3JkPjxrZXl3b3JkPk9iZXNpdHkvY29tcGxpY2F0aW9ucy8qZ2VuZXRpY3MvKnBoeXNp
b3BhdGhvbG9neTwva2V5d29yZD48a2V5d29yZD4qUGVuZXRyYW5jZTwva2V5d29yZD48a2V5d29y
ZD5SZXByb2R1Y2liaWxpdHkgb2YgUmVzdWx0czwva2V5d29yZD48a2V5d29yZD5TZXggQ2hhcmFj
dGVyaXN0aWNzPC9rZXl3b3JkPjxrZXl3b3JkPllvdW5nIEFkdWx0PC9rZXl3b3JkPjwva2V5d29y
ZHM+PGRhdGVzPjx5ZWFyPjIwMTA8L3llYXI+PHB1Yi1kYXRlcz48ZGF0ZT5GZWIgNDwvZGF0ZT48
L3B1Yi1kYXRlcz48L2RhdGVzPjxhY2Nlc3Npb24tbnVtPjIwMTMwNjQ5PC9hY2Nlc3Npb24tbnVt
Pjx1cmxzPjxyZWxhdGVkLXVybHM+PHVybD5odHRwOi8vd3d3Lm5jYmkubmxtLm5paC5nb3YvZW50
cmV6L3F1ZXJ5LmZjZ2k/Y21kPVJldHJpZXZlJmFtcDtkYj1QdWJNZWQmYW1wO2RvcHQ9Q2l0YXRp
b24mYW1wO2xpc3RfdWlkcz0yMDEzMDY0OSA8L3VybD48L3JlbGF0ZWQtdXJscz48L3VybHM+PC9y
ZWNvcmQ+PC9DaXRlPjxDaXRlPjxBdXRob3I+WXU8L0F1dGhvcj48WWVhcj4yMDExPC9ZZWFyPjxS
ZWNOdW0+MjI1MjwvUmVjTnVtPjxyZWNvcmQ+PHJlYy1udW1iZXI+MjI1MjwvcmVjLW51bWJlcj48
cmVmLXR5cGUgbmFtZT0iSm91cm5hbCBBcnRpY2xlIj4xNzwvcmVmLXR5cGU+PGNvbnRyaWJ1dG9y
cz48YXV0aG9ycz48YXV0aG9yPll1LCBZLjwvYXV0aG9yPjxhdXRob3I+Wmh1LCBILjwvYXV0aG9y
PjxhdXRob3I+TWlsbGVyLCBELiBULjwvYXV0aG9yPjxhdXRob3I+R3VzZWxsYSwgSi4gRi48L2F1
dGhvcj48YXV0aG9yPlBsYXR0LCBPLiBTLjwvYXV0aG9yPjxhdXRob3I+V3UsIEIuIEwuPC9hdXRo
b3I+PGF1dGhvcj5TaGVuLCBZLjwvYXV0aG9yPjwvYXV0aG9ycz48L2NvbnRyaWJ1dG9ycz48YXV0
aC1hZGRyZXNzPkRlcGFydG1lbnQgb2YgTGFib3JhdG9yeSBNZWRpY2luZSwgQ2hpbGRyZW4mYXBv
cztzIEhvc3BpdGFsIEJvc3RvbiwgSGFydmFyZCBNZWRpY2FsIFNjaG9vbCwgQm9zdG9uLCBNQSAw
MjExNSwgVVNBLjwvYXV0aC1hZGRyZXNzPjx0aXRsZXM+PHRpdGxlPkFnZS0gYW5kIGdlbmRlci1k
ZXBlbmRlbnQgb2Jlc2l0eSBpbiBpbmRpdmlkdWFscyB3aXRoIDE2cDExLjIgZGVsZXRpb248L3Rp
dGxlPjxzZWNvbmRhcnktdGl0bGU+SiBHZW5ldCBHZW5vbWljczwvc2Vjb25kYXJ5LXRpdGxlPjwv
dGl0bGVzPjxwZXJpb2RpY2FsPjxmdWxsLXRpdGxlPkogR2VuZXQgR2Vub21pY3M8L2Z1bGwtdGl0
bGU+PC9wZXJpb2RpY2FsPjxwYWdlcz40MDMtOTwvcGFnZXM+PHZvbHVtZT4zODwvdm9sdW1lPjxu
dW1iZXI+OTwvbnVtYmVyPjxrZXl3b3Jkcz48a2V5d29yZD5BZ2luZy8qZ2VuZXRpY3M8L2tleXdv
cmQ+PGtleXdvcmQ+Q2hpbGQ8L2tleXdvcmQ+PGtleXdvcmQ+Q2hpbGQsIFByZXNjaG9vbDwva2V5
d29yZD48a2V5d29yZD4qQ2hyb21vc29tZSBEZWxldGlvbjwva2V5d29yZD48a2V5d29yZD5DaHJv
bW9zb21lcywgSHVtYW4sIFBhaXIgMTYvKmdlbmV0aWNzPC9rZXl3b3JkPjxrZXl3b3JkPkZlbWFs
ZTwva2V5d29yZD48a2V5d29yZD5HZW5vdHlwZTwva2V5d29yZD48a2V5d29yZD5Hcm93dGggYW5k
IERldmVsb3BtZW50L2dlbmV0aWNzPC9rZXl3b3JkPjxrZXl3b3JkPkh1bWFuczwva2V5d29yZD48
a2V5d29yZD5JbmZhbnQ8L2tleXdvcmQ+PGtleXdvcmQ+TWFsZTwva2V5d29yZD48a2V5d29yZD5P
YmVzaXR5L2RpYWdub3Npcy8qZ2VuZXRpY3MvKnBoeXNpb3BhdGhvbG9neTwva2V5d29yZD48a2V5
d29yZD5PbGlnb251Y2xlb3RpZGUgQXJyYXkgU2VxdWVuY2UgQW5hbHlzaXM8L2tleXdvcmQ+PGtl
eXdvcmQ+UHJlZ25hbmN5PC9rZXl3b3JkPjxrZXl3b3JkPipTZXggQ2hhcmFjdGVyaXN0aWNzPC9r
ZXl3b3JkPjwva2V5d29yZHM+PGRhdGVzPjx5ZWFyPjIwMTE8L3llYXI+PHB1Yi1kYXRlcz48ZGF0
ZT5TZXAgMjA8L2RhdGU+PC9wdWItZGF0ZXM+PC9kYXRlcz48YWNjZXNzaW9uLW51bT4yMTkzMDA5
OTwvYWNjZXNzaW9uLW51bT48dXJscz48cmVsYXRlZC11cmxzPjx1cmw+aHR0cDovL3d3dy5uY2Jp
Lm5sbS5uaWguZ292L2VudHJlei9xdWVyeS5mY2dpP2NtZD1SZXRyaWV2ZSZhbXA7ZGI9UHViTWVk
JmFtcDtkb3B0PUNpdGF0aW9uJmFtcDtsaXN0X3VpZHM9MjE5MzAwOTkgPC91cmw+PC9yZWxhdGVk
LXVybHM+PC91cmxzPjwvcmVjb3JkPjwvQ2l0ZT48L0VuZE5vdGU+AG==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26" w:tooltip="Walters, 2010 #1630" w:history="1">
        <w:r w:rsidR="00D6636D" w:rsidRPr="00B75D9A">
          <w:rPr>
            <w:noProof/>
            <w:vertAlign w:val="superscript"/>
            <w:lang w:val="en-GB"/>
          </w:rPr>
          <w:t>126</w:t>
        </w:r>
      </w:hyperlink>
      <w:r w:rsidR="00B75D9A" w:rsidRPr="00B75D9A">
        <w:rPr>
          <w:noProof/>
          <w:vertAlign w:val="superscript"/>
          <w:lang w:val="en-GB"/>
        </w:rPr>
        <w:t>,</w:t>
      </w:r>
      <w:hyperlink w:anchor="_ENREF_127" w:tooltip="Yu, 2011 #2252" w:history="1">
        <w:r w:rsidR="00D6636D" w:rsidRPr="00B75D9A">
          <w:rPr>
            <w:noProof/>
            <w:vertAlign w:val="superscript"/>
            <w:lang w:val="en-GB"/>
          </w:rPr>
          <w:t>127</w:t>
        </w:r>
      </w:hyperlink>
      <w:r>
        <w:rPr>
          <w:lang w:val="en-GB"/>
        </w:rPr>
        <w:fldChar w:fldCharType="end"/>
      </w:r>
      <w:r>
        <w:rPr>
          <w:lang w:val="en-GB"/>
        </w:rPr>
        <w:t xml:space="preserve">. </w:t>
      </w:r>
      <w:r w:rsidRPr="00C92987">
        <w:rPr>
          <w:lang w:val="en-GB"/>
        </w:rPr>
        <w:t xml:space="preserve">The longitudinal study of adult </w:t>
      </w:r>
      <w:r w:rsidRPr="00C92987">
        <w:rPr>
          <w:i/>
          <w:lang w:val="en-GB"/>
        </w:rPr>
        <w:t>MC4R</w:t>
      </w:r>
      <w:r>
        <w:rPr>
          <w:lang w:val="en-GB"/>
        </w:rPr>
        <w:t xml:space="preserve"> mutation carriers show</w:t>
      </w:r>
      <w:r w:rsidRPr="00C92987">
        <w:rPr>
          <w:lang w:val="en-GB"/>
        </w:rPr>
        <w:t xml:space="preserve"> an increasing age-dependent penetrance (37% at 20 years versus 60% at &gt;40 years)</w:t>
      </w:r>
      <w:hyperlink w:anchor="_ENREF_122" w:tooltip="Stutzmann, 2008 #1188" w:history="1">
        <w:r w:rsidR="00D6636D">
          <w:rPr>
            <w:lang w:val="en-GB"/>
          </w:rPr>
          <w:fldChar w:fldCharType="begin">
            <w:fldData xml:space="preserve">PEVuZE5vdGU+PENpdGU+PEF1dGhvcj5TdHV0em1hbm48L0F1dGhvcj48WWVhcj4yMDA4PC9ZZWFy
PjxSZWNOdW0+MTE4ODwvUmVjTnVtPjxEaXNwbGF5VGV4dD48c3R5bGUgZmFjZT0ic3VwZXJzY3Jp
cHQiPjEyMjwvc3R5bGU+PC9EaXNwbGF5VGV4dD48cmVjb3JkPjxyZWMtbnVtYmVyPjExODg8L3Jl
Yy1udW1iZXI+PHJlZi10eXBlIG5hbWU9IkpvdXJuYWwgQXJ0aWNsZSI+MTc8L3JlZi10eXBlPjxj
b250cmlidXRvcnM+PGF1dGhvcnM+PGF1dGhvcj5TdHV0em1hbm4sIEYuPC9hdXRob3I+PGF1dGhv
cj5UYW4sIEsuPC9hdXRob3I+PGF1dGhvcj5WYXRpbiwgVi48L2F1dGhvcj48YXV0aG9yPkRpbmEs
IEMuPC9hdXRob3I+PGF1dGhvcj5Kb3VyZXQsIEIuPC9hdXRob3I+PGF1dGhvcj5UaWNoZXQsIEou
PC9hdXRob3I+PGF1dGhvcj5CYWxrYXUsIEIuPC9hdXRob3I+PGF1dGhvcj5Qb3RvY3puYSwgTi48
L2F1dGhvcj48YXV0aG9yPkhvcmJlciwgRi48L2F1dGhvcj48YXV0aG9yPk8mYXBvcztSYWhpbGx5
LCBTLjwvYXV0aG9yPjxhdXRob3I+RmFyb29xaSwgSS4gUy48L2F1dGhvcj48YXV0aG9yPkZyb2d1
ZWwsIFAuPC9hdXRob3I+PGF1dGhvcj5NZXlyZSwgRC48L2F1dGhvcj48L2F1dGhvcnM+PC9jb250
cmlidXRvcnM+PGF1dGgtYWRkcmVzcz5DZW50cmUgTmF0aW9uYWwgZGUgbGEgUmVjaGVyY2hlIFNj
aWVudGlmaXF1ZS04MDkwLCBJbnN0aXR1dGUgb2YgQmlvbG9neSwgUGFzdGV1ciBJbnN0aXR1dGUs
IExpbGxlLCBGcmFuY2UuPC9hdXRoLWFkZHJlc3M+PHRpdGxlcz48dGl0bGU+UHJldmFsZW5jZSBv
ZiBtZWxhbm9jb3J0aW4tNCByZWNlcHRvciBkZWZpY2llbmN5IGluIEV1cm9wZWFucyBhbmQgdGhl
aXIgYWdlLWRlcGVuZGVudCBwZW5ldHJhbmNlIGluIG11bHRpZ2VuZXJhdGlvbmFsIHBlZGlncmVl
czwvdGl0bGU+PHNlY29uZGFyeS10aXRsZT5EaWFiZXRlczwvc2Vjb25kYXJ5LXRpdGxlPjwvdGl0
bGVzPjxwZXJpb2RpY2FsPjxmdWxsLXRpdGxlPkRpYWJldGVzPC9mdWxsLXRpdGxlPjwvcGVyaW9k
aWNhbD48cGFnZXM+MjUxMS04PC9wYWdlcz48dm9sdW1lPjU3PC92b2x1bWU+PG51bWJlcj45PC9u
dW1iZXI+PGtleXdvcmRzPjxrZXl3b3JkPkFkb2xlc2NlbnQ8L2tleXdvcmQ+PGtleXdvcmQ+QWR1
bHQ8L2tleXdvcmQ+PGtleXdvcmQ+QWdlIERpc3RyaWJ1dGlvbjwva2V5d29yZD48a2V5d29yZD5D
aGlsZDwva2V5d29yZD48a2V5d29yZD5FdXJvcGVhbiBDb250aW5lbnRhbCBBbmNlc3RyeSBHcm91
cC8qZ2VuZXRpY3MvKnN0YXRpc3RpY3MgJmFtcDsgbnVtZXJpY2FsIGRhdGE8L2tleXdvcmQ+PGtl
eXdvcmQ+RmVlZGluZyBCZWhhdmlvcjwva2V5d29yZD48a2V5d29yZD5GZW1hbGU8L2tleXdvcmQ+
PGtleXdvcmQ+SHVtYW5zPC9rZXl3b3JkPjxrZXl3b3JkPkh5cGVycGhhZ2lhL2V0aG5vbG9neS9n
ZW5ldGljczwva2V5d29yZD48a2V5d29yZD5NYWxlPC9rZXl3b3JkPjxrZXl3b3JkPk1pZGRsZSBB
Z2VkPC9rZXl3b3JkPjxrZXl3b3JkPk11dGF0aW9uPC9rZXl3b3JkPjxrZXl3b3JkPk9iZXNpdHkv
KmV0aG5vbG9neS8qZ2VuZXRpY3M8L2tleXdvcmQ+PGtleXdvcmQ+UGVkaWdyZWU8L2tleXdvcmQ+
PGtleXdvcmQ+KlBlbmV0cmFuY2U8L2tleXdvcmQ+PGtleXdvcmQ+UGhlbm90eXBlPC9rZXl3b3Jk
PjxrZXl3b3JkPlByZXZhbGVuY2U8L2tleXdvcmQ+PGtleXdvcmQ+UmVjZXB0b3IsIE1lbGFub2Nv
cnRpbiwgVHlwZSA0L2RlZmljaWVuY3kvKmdlbmV0aWNzPC9rZXl3b3JkPjwva2V5d29yZHM+PGRh
dGVzPjx5ZWFyPjIwMDg8L3llYXI+PHB1Yi1kYXRlcz48ZGF0ZT5TZXA8L2RhdGU+PC9wdWItZGF0
ZXM+PC9kYXRlcz48YWNjZXNzaW9uLW51bT4xODU1OTY2MzwvYWNjZXNzaW9uLW51bT48dXJscz48
cmVsYXRlZC11cmxzPjx1cmw+aHR0cDovL3d3dy5uY2JpLm5sbS5uaWguZ292L2VudHJlei9xdWVy
eS5mY2dpP2NtZD1SZXRyaWV2ZSZhbXA7ZGI9UHViTWVkJmFtcDtkb3B0PUNpdGF0aW9uJmFtcDts
aXN0X3VpZHM9MTg1NTk2NjMgPC91cmw+PC9yZWxhdGVkLXVybHM+PC91cmxzPjwvcmVjb3JkPjwv
Q2l0ZT48L0VuZE5vdGU+AG==
</w:fldData>
          </w:fldChar>
        </w:r>
        <w:r w:rsidR="00D6636D">
          <w:rPr>
            <w:lang w:val="en-GB"/>
          </w:rPr>
          <w:instrText xml:space="preserve"> ADDIN EN.CITE </w:instrText>
        </w:r>
        <w:r w:rsidR="00D6636D">
          <w:rPr>
            <w:lang w:val="en-GB"/>
          </w:rPr>
          <w:fldChar w:fldCharType="begin">
            <w:fldData xml:space="preserve">PEVuZE5vdGU+PENpdGU+PEF1dGhvcj5TdHV0em1hbm48L0F1dGhvcj48WWVhcj4yMDA4PC9ZZWFy
PjxSZWNOdW0+MTE4ODwvUmVjTnVtPjxEaXNwbGF5VGV4dD48c3R5bGUgZmFjZT0ic3VwZXJzY3Jp
cHQiPjEyMjwvc3R5bGU+PC9EaXNwbGF5VGV4dD48cmVjb3JkPjxyZWMtbnVtYmVyPjExODg8L3Jl
Yy1udW1iZXI+PHJlZi10eXBlIG5hbWU9IkpvdXJuYWwgQXJ0aWNsZSI+MTc8L3JlZi10eXBlPjxj
b250cmlidXRvcnM+PGF1dGhvcnM+PGF1dGhvcj5TdHV0em1hbm4sIEYuPC9hdXRob3I+PGF1dGhv
cj5UYW4sIEsuPC9hdXRob3I+PGF1dGhvcj5WYXRpbiwgVi48L2F1dGhvcj48YXV0aG9yPkRpbmEs
IEMuPC9hdXRob3I+PGF1dGhvcj5Kb3VyZXQsIEIuPC9hdXRob3I+PGF1dGhvcj5UaWNoZXQsIEou
PC9hdXRob3I+PGF1dGhvcj5CYWxrYXUsIEIuPC9hdXRob3I+PGF1dGhvcj5Qb3RvY3puYSwgTi48
L2F1dGhvcj48YXV0aG9yPkhvcmJlciwgRi48L2F1dGhvcj48YXV0aG9yPk8mYXBvcztSYWhpbGx5
LCBTLjwvYXV0aG9yPjxhdXRob3I+RmFyb29xaSwgSS4gUy48L2F1dGhvcj48YXV0aG9yPkZyb2d1
ZWwsIFAuPC9hdXRob3I+PGF1dGhvcj5NZXlyZSwgRC48L2F1dGhvcj48L2F1dGhvcnM+PC9jb250
cmlidXRvcnM+PGF1dGgtYWRkcmVzcz5DZW50cmUgTmF0aW9uYWwgZGUgbGEgUmVjaGVyY2hlIFNj
aWVudGlmaXF1ZS04MDkwLCBJbnN0aXR1dGUgb2YgQmlvbG9neSwgUGFzdGV1ciBJbnN0aXR1dGUs
IExpbGxlLCBGcmFuY2UuPC9hdXRoLWFkZHJlc3M+PHRpdGxlcz48dGl0bGU+UHJldmFsZW5jZSBv
ZiBtZWxhbm9jb3J0aW4tNCByZWNlcHRvciBkZWZpY2llbmN5IGluIEV1cm9wZWFucyBhbmQgdGhl
aXIgYWdlLWRlcGVuZGVudCBwZW5ldHJhbmNlIGluIG11bHRpZ2VuZXJhdGlvbmFsIHBlZGlncmVl
czwvdGl0bGU+PHNlY29uZGFyeS10aXRsZT5EaWFiZXRlczwvc2Vjb25kYXJ5LXRpdGxlPjwvdGl0
bGVzPjxwZXJpb2RpY2FsPjxmdWxsLXRpdGxlPkRpYWJldGVzPC9mdWxsLXRpdGxlPjwvcGVyaW9k
aWNhbD48cGFnZXM+MjUxMS04PC9wYWdlcz48dm9sdW1lPjU3PC92b2x1bWU+PG51bWJlcj45PC9u
dW1iZXI+PGtleXdvcmRzPjxrZXl3b3JkPkFkb2xlc2NlbnQ8L2tleXdvcmQ+PGtleXdvcmQ+QWR1
bHQ8L2tleXdvcmQ+PGtleXdvcmQ+QWdlIERpc3RyaWJ1dGlvbjwva2V5d29yZD48a2V5d29yZD5D
aGlsZDwva2V5d29yZD48a2V5d29yZD5FdXJvcGVhbiBDb250aW5lbnRhbCBBbmNlc3RyeSBHcm91
cC8qZ2VuZXRpY3MvKnN0YXRpc3RpY3MgJmFtcDsgbnVtZXJpY2FsIGRhdGE8L2tleXdvcmQ+PGtl
eXdvcmQ+RmVlZGluZyBCZWhhdmlvcjwva2V5d29yZD48a2V5d29yZD5GZW1hbGU8L2tleXdvcmQ+
PGtleXdvcmQ+SHVtYW5zPC9rZXl3b3JkPjxrZXl3b3JkPkh5cGVycGhhZ2lhL2V0aG5vbG9neS9n
ZW5ldGljczwva2V5d29yZD48a2V5d29yZD5NYWxlPC9rZXl3b3JkPjxrZXl3b3JkPk1pZGRsZSBB
Z2VkPC9rZXl3b3JkPjxrZXl3b3JkPk11dGF0aW9uPC9rZXl3b3JkPjxrZXl3b3JkPk9iZXNpdHkv
KmV0aG5vbG9neS8qZ2VuZXRpY3M8L2tleXdvcmQ+PGtleXdvcmQ+UGVkaWdyZWU8L2tleXdvcmQ+
PGtleXdvcmQ+KlBlbmV0cmFuY2U8L2tleXdvcmQ+PGtleXdvcmQ+UGhlbm90eXBlPC9rZXl3b3Jk
PjxrZXl3b3JkPlByZXZhbGVuY2U8L2tleXdvcmQ+PGtleXdvcmQ+UmVjZXB0b3IsIE1lbGFub2Nv
cnRpbiwgVHlwZSA0L2RlZmljaWVuY3kvKmdlbmV0aWNzPC9rZXl3b3JkPjwva2V5d29yZHM+PGRh
dGVzPjx5ZWFyPjIwMDg8L3llYXI+PHB1Yi1kYXRlcz48ZGF0ZT5TZXA8L2RhdGU+PC9wdWItZGF0
ZXM+PC9kYXRlcz48YWNjZXNzaW9uLW51bT4xODU1OTY2MzwvYWNjZXNzaW9uLW51bT48dXJscz48
cmVsYXRlZC11cmxzPjx1cmw+aHR0cDovL3d3dy5uY2JpLm5sbS5uaWguZ292L2VudHJlei9xdWVy
eS5mY2dpP2NtZD1SZXRyaWV2ZSZhbXA7ZGI9UHViTWVkJmFtcDtkb3B0PUNpdGF0aW9uJmFtcDts
aXN0X3VpZHM9MTg1NTk2NjMgPC91cmw+PC9yZWxhdGVkLXVybHM+PC91cmxzPjwvcmVjb3JkPjwv
Q2l0ZT48L0VuZE5vdGU+AG==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122</w:t>
        </w:r>
        <w:r w:rsidR="00D6636D">
          <w:rPr>
            <w:lang w:val="en-GB"/>
          </w:rPr>
          <w:fldChar w:fldCharType="end"/>
        </w:r>
      </w:hyperlink>
      <w:r w:rsidRPr="00C92987">
        <w:rPr>
          <w:lang w:val="en-GB"/>
        </w:rPr>
        <w:t>.</w:t>
      </w:r>
      <w:r>
        <w:rPr>
          <w:kern w:val="36"/>
          <w:sz w:val="48"/>
          <w:szCs w:val="48"/>
          <w:lang w:val="en-GB"/>
        </w:rPr>
        <w:t xml:space="preserve"> </w:t>
      </w:r>
      <w:r w:rsidRPr="00D979BA">
        <w:rPr>
          <w:bCs/>
          <w:lang w:val="en-GB"/>
        </w:rPr>
        <w:t>The life</w:t>
      </w:r>
      <w:r>
        <w:rPr>
          <w:bCs/>
          <w:lang w:val="en-GB"/>
        </w:rPr>
        <w:t xml:space="preserve">-course analysis of the </w:t>
      </w:r>
      <w:proofErr w:type="spellStart"/>
      <w:r>
        <w:rPr>
          <w:bCs/>
          <w:lang w:val="en-GB"/>
        </w:rPr>
        <w:t>intronic</w:t>
      </w:r>
      <w:proofErr w:type="spellEnd"/>
      <w:r>
        <w:rPr>
          <w:bCs/>
          <w:lang w:val="en-GB"/>
        </w:rPr>
        <w:t xml:space="preserve"> </w:t>
      </w:r>
      <w:r w:rsidRPr="00D979BA">
        <w:rPr>
          <w:bCs/>
          <w:i/>
          <w:lang w:val="en-GB"/>
        </w:rPr>
        <w:t>FTO</w:t>
      </w:r>
      <w:r w:rsidRPr="00D979BA">
        <w:rPr>
          <w:bCs/>
          <w:lang w:val="en-GB"/>
        </w:rPr>
        <w:t xml:space="preserve"> gene variant and </w:t>
      </w:r>
      <w:r>
        <w:rPr>
          <w:bCs/>
          <w:lang w:val="en-GB"/>
        </w:rPr>
        <w:t>BMI in longitudinal studies indicates that the obesity-predisposing variant is negatively associated with BMI during infancy (age: 0-2.5 years) but positively associated with BMI from the age of 4 years, with an age-dependent increase during childhood, adolescence and young adulthood</w:t>
      </w:r>
      <w:r>
        <w:rPr>
          <w:bCs/>
          <w:lang w:val="en-GB"/>
        </w:rPr>
        <w:fldChar w:fldCharType="begin">
          <w:fldData xml:space="preserve">PEVuZE5vdGU+PENpdGU+PEF1dGhvcj5IYXdvcnRoPC9BdXRob3I+PFllYXI+MjAwODwvWWVhcj48
UmVjTnVtPjIyMjI8L1JlY051bT48RGlzcGxheVRleHQ+PHN0eWxlIGZhY2U9InN1cGVyc2NyaXB0
Ij43NSwxMjgtMTMxPC9zdHlsZT48L0Rpc3BsYXlUZXh0PjxyZWNvcmQ+PHJlYy1udW1iZXI+MjIy
MjwvcmVjLW51bWJlcj48cmVmLXR5cGUgbmFtZT0iSm91cm5hbCBBcnRpY2xlIj4xNzwvcmVmLXR5
cGU+PGNvbnRyaWJ1dG9ycz48YXV0aG9ycz48YXV0aG9yPkhhd29ydGgsIEMuIE0uPC9hdXRob3I+
PGF1dGhvcj5DYXJuZWxsLCBTLjwvYXV0aG9yPjxhdXRob3I+TWVhYnVybiwgRS4gTC48L2F1dGhv
cj48YXV0aG9yPkRhdmlzLCBPLiBTLjwvYXV0aG9yPjxhdXRob3I+UGxvbWluLCBSLjwvYXV0aG9y
PjxhdXRob3I+V2FyZGxlLCBKLjwvYXV0aG9yPjwvYXV0aG9ycz48L2NvbnRyaWJ1dG9ycz48YXV0
aC1hZGRyZXNzPlNvY2lhbCwgR2VuZXRpYyBhbmQgRGV2ZWxvcG1lbnRhbCBQc3ljaGlhdHJ5IENl
bnRyZSwgSW5zdGl0dXRlIG9mIFBzeWNoaWF0cnksIEtpbmcmYXBvcztzIENvbGxlZ2UgTG9uZG9u
LCBMb25kb24sIFVLLiBDbGFpcmUuSGF3b3J0aEBpb3Aua2NsLmFjLnVrPC9hdXRoLWFkZHJlc3M+
PHRpdGxlcz48dGl0bGU+SW5jcmVhc2luZyBoZXJpdGFiaWxpdHkgb2YgQk1JIGFuZCBzdHJvbmdl
ciBhc3NvY2lhdGlvbnMgd2l0aCB0aGUgRlRPIGdlbmUgb3ZlciBjaGlsZGhvb2Q8L3RpdGxlPjxz
ZWNvbmRhcnktdGl0bGU+T2Jlc2l0eSAoU2lsdmVyIFNwcmluZyk8L3NlY29uZGFyeS10aXRsZT48
L3RpdGxlcz48cGVyaW9kaWNhbD48ZnVsbC10aXRsZT5PYmVzaXR5IChTaWx2ZXIgU3ByaW5nKTwv
ZnVsbC10aXRsZT48L3BlcmlvZGljYWw+PHBhZ2VzPjI2NjMtODwvcGFnZXM+PHZvbHVtZT4xNjwv
dm9sdW1lPjxudW1iZXI+MTI8L251bWJlcj48a2V5d29yZHM+PGtleXdvcmQ+KkJvZHkgTWFzcyBJ
bmRleDwva2V5d29yZD48a2V5d29yZD5DaGlsZDwva2V5d29yZD48a2V5d29yZD5DaGlsZCwgUHJl
c2Nob29sPC9rZXl3b3JkPjxrZXl3b3JkPkVudmlyb25tZW50PC9rZXl3b3JkPjxrZXl3b3JkPkZl
bWFsZTwva2V5d29yZD48a2V5d29yZD5HZW5vdHlwZTwva2V5d29yZD48a2V5d29yZD5HcmVhdCBC
cml0YWluPC9rZXl3b3JkPjxrZXl3b3JkPkh1bWFuczwva2V5d29yZD48a2V5d29yZD5Mb25naXR1
ZGluYWwgU3R1ZGllczwva2V5d29yZD48a2V5d29yZD5NYWxlPC9rZXl3b3JkPjxrZXl3b3JkPk1v
ZGVscywgQmlvbG9naWNhbDwva2V5d29yZD48a2V5d29yZD5PYmVzaXR5LypnZW5ldGljczwva2V5
d29yZD48a2V5d29yZD5Qb2x5bW9ycGhpc20sIFNpbmdsZSBOdWNsZW90aWRlPC9rZXl3b3JkPjxr
ZXl3b3JkPlByb3RlaW5zLypnZW5ldGljczwva2V5d29yZD48a2V5d29yZD4qUXVhbnRpdGF0aXZl
IFRyYWl0LCBIZXJpdGFibGU8L2tleXdvcmQ+PGtleXdvcmQ+VHdpbnMvZ2VuZXRpY3M8L2tleXdv
cmQ+PC9rZXl3b3Jkcz48ZGF0ZXM+PHllYXI+MjAwODwveWVhcj48cHViLWRhdGVzPjxkYXRlPkRl
YzwvZGF0ZT48L3B1Yi1kYXRlcz48L2RhdGVzPjxhY2Nlc3Npb24tbnVtPjE4ODQ2MDQ5PC9hY2Nl
c3Npb24tbnVtPjx1cmxzPjxyZWxhdGVkLXVybHM+PHVybD5odHRwOi8vd3d3Lm5jYmkubmxtLm5p
aC5nb3YvZW50cmV6L3F1ZXJ5LmZjZ2k/Y21kPVJldHJpZXZlJmFtcDtkYj1QdWJNZWQmYW1wO2Rv
cHQ9Q2l0YXRpb24mYW1wO2xpc3RfdWlkcz0xODg0NjA0OSA8L3VybD48L3JlbGF0ZWQtdXJscz48
L3VybHM+PC9yZWNvcmQ+PC9DaXRlPjxDaXRlPjxBdXRob3I+S2Fha2luZW48L0F1dGhvcj48WWVh
cj4yMDEwPC9ZZWFyPjxSZWNOdW0+MTc1MzwvUmVjTnVtPjxyZWNvcmQ+PHJlYy1udW1iZXI+MTc1
MzwvcmVjLW51bWJlcj48cmVmLXR5cGUgbmFtZT0iSm91cm5hbCBBcnRpY2xlIj4xNzwvcmVmLXR5
cGU+PGNvbnRyaWJ1dG9ycz48YXV0aG9ycz48YXV0aG9yPkthYWtpbmVuLCBNLjwvYXV0aG9yPjxh
dXRob3I+TGFhcmEsIEUuPC9hdXRob3I+PGF1dGhvcj5Qb3V0YSwgQS48L2F1dGhvcj48YXV0aG9y
PkhhcnRpa2FpbmVuLCBBLiBMLjwvYXV0aG9yPjxhdXRob3I+TGFpdGluZW4sIEouPC9hdXRob3I+
PGF1dGhvcj5UYW1tZWxpbiwgVC4gSC48L2F1dGhvcj48YXV0aG9yPkhlcnppZywgSy4gSC48L2F1
dGhvcj48YXV0aG9yPlNvdmlvLCBVLjwvYXV0aG9yPjxhdXRob3I+QmVubmV0dCwgQS4gSi48L2F1
dGhvcj48YXV0aG9yPlBlbHRvbmVuLCBMLjwvYXV0aG9yPjxhdXRob3I+TWNDYXJ0aHksIE0uIEku
PC9hdXRob3I+PGF1dGhvcj5FbGxpb3R0LCBQLjwvYXV0aG9yPjxhdXRob3I+RGUgU3Rhdm9sYSwg
Qi48L2F1dGhvcj48YXV0aG9yPkphcnZlbGluLCBNLiBSLjwvYXV0aG9yPjwvYXV0aG9ycz48L2Nv
bnRyaWJ1dG9ycz48dGl0bGVzPjx0aXRsZT5MaWZlLUNvdXJzZSBBbmFseXNpcyBvZiBhIEZhdCBN
YXNzIGFuZCBPYmVzaXR5LUFzc29jaWF0ZWQgKEZUTykgR2VuZSBWYXJpYW50IGFuZCBCb2R5IE1h
c3MgSW5kZXggaW4gdGhlIE5vcnRoZXJuIEZpbmxhbmQgQmlydGggQ29ob3J0IDE5NjYgVXNpbmcg
U3RydWN0dXJhbCBFcXVhdGlvbiBNb2RlbGluZzwvdGl0bGU+PHNlY29uZGFyeS10aXRsZT5BbSBK
IEVwaWRlbWlvbDwvc2Vjb25kYXJ5LXRpdGxlPjwvdGl0bGVzPjxwZXJpb2RpY2FsPjxmdWxsLXRp
dGxlPkFtIEogRXBpZGVtaW9sPC9mdWxsLXRpdGxlPjwvcGVyaW9kaWNhbD48ZGF0ZXM+PHllYXI+
MjAxMDwveWVhcj48cHViLWRhdGVzPjxkYXRlPkF1ZyAxMTwvZGF0ZT48L3B1Yi1kYXRlcz48L2Rh
dGVzPjxhY2Nlc3Npb24tbnVtPjIwNzAyNTA2PC9hY2Nlc3Npb24tbnVtPjx1cmxzPjxyZWxhdGVk
LXVybHM+PHVybD5odHRwOi8vd3d3Lm5jYmkubmxtLm5paC5nb3YvZW50cmV6L3F1ZXJ5LmZjZ2k/
Y21kPVJldHJpZXZlJmFtcDtkYj1QdWJNZWQmYW1wO2RvcHQ9Q2l0YXRpb24mYW1wO2xpc3RfdWlk
cz0yMDcwMjUwNiA8L3VybD48L3JlbGF0ZWQtdXJscz48L3VybHM+PC9yZWNvcmQ+PC9DaXRlPjxD
aXRlPjxBdXRob3I+U292aW88L0F1dGhvcj48WWVhcj4yMDExPC9ZZWFyPjxSZWNOdW0+MTk3NTwv
UmVjTnVtPjxyZWNvcmQ+PHJlYy1udW1iZXI+MTk3NTwvcmVjLW51bWJlcj48cmVmLXR5cGUgbmFt
ZT0iSm91cm5hbCBBcnRpY2xlIj4xNzwvcmVmLXR5cGU+PGNvbnRyaWJ1dG9ycz48YXV0aG9ycz48
YXV0aG9yPlNvdmlvLCBVLjwvYXV0aG9yPjxhdXRob3I+TW9vay1LYW5hbW9yaSwgRC4gTy48L2F1
dGhvcj48YXV0aG9yPldhcnJpbmd0b24sIE4uIE0uPC9hdXRob3I+PGF1dGhvcj5MYXdyZW5jZSwg
Ui48L2F1dGhvcj48YXV0aG9yPkJyaW9sbGFpcywgTC48L2F1dGhvcj48YXV0aG9yPlBhbG1lciwg
Qy4gTi48L2F1dGhvcj48YXV0aG9yPkNlY2lsLCBKLjwvYXV0aG9yPjxhdXRob3I+U2FuZGxpbmcs
IEouIEsuPC9hdXRob3I+PGF1dGhvcj5TeXZhbmVuLCBBLiBDLjwvYXV0aG9yPjxhdXRob3I+S2Fh
a2luZW4sIE0uPC9hdXRob3I+PGF1dGhvcj5CZWlsaW4sIEwuIEouPC9hdXRob3I+PGF1dGhvcj5N
aWxsd29vZCwgSS4gWS48L2F1dGhvcj48YXV0aG9yPkJlbm5ldHQsIEEuIEouPC9hdXRob3I+PGF1
dGhvcj5MYWl0aW5lbiwgSi48L2F1dGhvcj48YXV0aG9yPlBvdXRhLCBBLjwvYXV0aG9yPjxhdXRo
b3I+TW9saXRvciwgSi48L2F1dGhvcj48YXV0aG9yPkRhdmV5IFNtaXRoLCBHLjwvYXV0aG9yPjxh
dXRob3I+QmVuLVNobG9tbywgWS48L2F1dGhvcj48YXV0aG9yPkphZGRvZSwgVi4gVy48L2F1dGhv
cj48YXV0aG9yPlBhbG1lciwgTC4gSi48L2F1dGhvcj48YXV0aG9yPlBlbm5lbGwsIEMuIEUuPC9h
dXRob3I+PGF1dGhvcj5Db2xlLCBULiBKLjwvYXV0aG9yPjxhdXRob3I+TWNDYXJ0aHksIE0uIEku
PC9hdXRob3I+PGF1dGhvcj5KYXJ2ZWxpbiwgTS4gUi48L2F1dGhvcj48YXV0aG9yPlRpbXBzb24s
IE4uIEouPC9hdXRob3I+PC9hdXRob3JzPjwvY29udHJpYnV0b3JzPjxhdXRoLWFkZHJlc3M+RGVw
YXJ0bWVudCBvZiBFcGlkZW1pb2xvZ3kgYW5kIEJpb3N0YXRpc3RpY3MsIEltcGVyaWFsIENvbGxl
Z2UsIExvbmRvbiwgVW5pdGVkIEtpbmdkb20uPC9hdXRoLWFkZHJlc3M+PHRpdGxlcz48dGl0bGU+
QXNzb2NpYXRpb24gYmV0d2VlbiBDb21tb24gVmFyaWF0aW9uIGF0IHRoZSBGVE8gTG9jdXMgYW5k
IENoYW5nZXMgaW4gQm9keSBNYXNzIEluZGV4IGZyb20gSW5mYW5jeSB0byBMYXRlIENoaWxkaG9v
ZDogVGhlIENvbXBsZXggTmF0dXJlIG9mIEdlbmV0aWMgQXNzb2NpYXRpb24gdGhyb3VnaCBHcm93
dGggYW5kIERldmVsb3BtZW50PC90aXRsZT48c2Vjb25kYXJ5LXRpdGxlPlBMb1MgR2VuZXQ8L3Nl
Y29uZGFyeS10aXRsZT48L3RpdGxlcz48cGVyaW9kaWNhbD48ZnVsbC10aXRsZT5QTG9TIEdlbmV0
PC9mdWxsLXRpdGxlPjwvcGVyaW9kaWNhbD48cGFnZXM+ZTEwMDEzMDc8L3BhZ2VzPjx2b2x1bWU+
Nzwvdm9sdW1lPjxudW1iZXI+MjwvbnVtYmVyPjxkYXRlcz48eWVhcj4yMDExPC95ZWFyPjxwdWIt
ZGF0ZXM+PGRhdGU+RmViPC9kYXRlPjwvcHViLWRhdGVzPjwvZGF0ZXM+PGFjY2Vzc2lvbi1udW0+
MjEzNzkzMjU8L2FjY2Vzc2lvbi1udW0+PHVybHM+PHJlbGF0ZWQtdXJscz48dXJsPmh0dHA6Ly93
d3cubmNiaS5ubG0ubmloLmdvdi9lbnRyZXovcXVlcnkuZmNnaT9jbWQ9UmV0cmlldmUmYW1wO2Ri
PVB1Yk1lZCZhbXA7ZG9wdD1DaXRhdGlvbiZhbXA7bGlzdF91aWRzPTIxMzc5MzI1IDwvdXJsPjwv
cmVsYXRlZC11cmxzPjwvdXJscz48L3JlY29yZD48L0NpdGU+PENpdGU+PEF1dGhvcj5IZXJ0ZWw8
L0F1dGhvcj48WWVhcj4yMDExPC9ZZWFyPjxSZWNOdW0+MTk0MjwvUmVjTnVtPjxyZWNvcmQ+PHJl
Yy1udW1iZXI+MTk0MjwvcmVjLW51bWJlcj48cmVmLXR5cGUgbmFtZT0iSm91cm5hbCBBcnRpY2xl
Ij4xNzwvcmVmLXR5cGU+PGNvbnRyaWJ1dG9ycz48YXV0aG9ycz48YXV0aG9yPkhlcnRlbCwgSi4g
Sy48L2F1dGhvcj48YXV0aG9yPkpvaGFuc3NvbiwgUy48L2F1dGhvcj48YXV0aG9yPlNvbmVzdGVk
dCwgRS48L2F1dGhvcj48YXV0aG9yPkpvbnNzb24sIEEuPC9hdXRob3I+PGF1dGhvcj5MaWUsIFIu
IFQuPC9hdXRob3I+PGF1dGhvcj5QbGF0b3UsIEMuIEcuPC9hdXRob3I+PGF1dGhvcj5OaWxzc29u
LCBQLiBNLjwvYXV0aG9yPjxhdXRob3I+UnVraCwgRy48L2F1dGhvcj48YXV0aG9yPk1pZHRoamVs
bCwgSy48L2F1dGhvcj48YXV0aG9yPkh2ZWVtLCBLLjwvYXV0aG9yPjxhdXRob3I+TWVsYW5kZXIs
IE8uPC9hdXRob3I+PGF1dGhvcj5Hcm9vcCwgTC48L2F1dGhvcj48YXV0aG9yPkx5c3NlbmtvLCBW
LjwvYXV0aG9yPjxhdXRob3I+TW9sdmVuLCBBLjwvYXV0aG9yPjxhdXRob3I+T3Joby1NZWxhbmRl
ciwgTS48L2F1dGhvcj48YXV0aG9yPk5qb2xzdGFkLCBQLiBSLjwvYXV0aG9yPjwvYXV0aG9ycz48
L2NvbnRyaWJ1dG9ycz48YXV0aC1hZGRyZXNzPkRlcGFydG1lbnQgb2YgQ2xpbmljYWwgTWVkaWNp
bmUsIFVuaXZlcnNpdHkgb2YgQmVyZ2VuLCBCZXJnZW4sIE5vcndheS48L2F1dGgtYWRkcmVzcz48
dGl0bGVzPjx0aXRsZT5GVE8sIFR5cGUgMiBEaWFiZXRlcywgYW5kIFdlaWdodCBHYWluIFRocm91
Z2hvdXQgQWR1bHQgTGlmZTogQSBNZXRhLUFuYWx5c2lzIG9mIDQxLDUwNCBTdWJqZWN0cyBGcm9t
IHRoZSBTY2FuZGluYXZpYW4gSFVOVCwgTURDLCBhbmQgTVBQIFN0dWRpZXM8L3RpdGxlPjxzZWNv
bmRhcnktdGl0bGU+RGlhYmV0ZXM8L3NlY29uZGFyeS10aXRsZT48L3RpdGxlcz48cGVyaW9kaWNh
bD48ZnVsbC10aXRsZT5EaWFiZXRlczwvZnVsbC10aXRsZT48L3BlcmlvZGljYWw+PGRhdGVzPjx5
ZWFyPjIwMTE8L3llYXI+PHB1Yi1kYXRlcz48ZGF0ZT5NYXIgMTE8L2RhdGU+PC9wdWItZGF0ZXM+
PC9kYXRlcz48YWNjZXNzaW9uLW51bT4yMTM5ODUyNTwvYWNjZXNzaW9uLW51bT48dXJscz48cmVs
YXRlZC11cmxzPjx1cmw+aHR0cDovL3d3dy5uY2JpLm5sbS5uaWguZ292L2VudHJlei9xdWVyeS5m
Y2dpP2NtZD1SZXRyaWV2ZSZhbXA7ZGI9UHViTWVkJmFtcDtkb3B0PUNpdGF0aW9uJmFtcDtsaXN0
X3VpZHM9MjEzOTg1MjUgPC91cmw+PC9yZWxhdGVkLXVybHM+PC91cmxzPjwvcmVjb3JkPjwvQ2l0
ZT48Q2l0ZT48QXV0aG9yPlJ6ZWhhazwvQXV0aG9yPjxZZWFyPjIwMTA8L1llYXI+PFJlY051bT4y
MjUzPC9SZWNOdW0+PHJlY29yZD48cmVjLW51bWJlcj4yMjUzPC9yZWMtbnVtYmVyPjxyZWYtdHlw
ZSBuYW1lPSJKb3VybmFsIEFydGljbGUiPjE3PC9yZWYtdHlwZT48Y29udHJpYnV0b3JzPjxhdXRo
b3JzPjxhdXRob3I+UnplaGFrLCBQLjwvYXV0aG9yPjxhdXRob3I+U2NoZXJhZywgQS48L2F1dGhv
cj48YXV0aG9yPkdyYWxsZXJ0LCBILjwvYXV0aG9yPjxhdXRob3I+U2F1c2VudGhhbGVyLCBTLjwv
YXV0aG9yPjxhdXRob3I+S29sZXR6a28sIFMuPC9hdXRob3I+PGF1dGhvcj5CYXVlciwgQy4gUC48
L2F1dGhvcj48YXV0aG9yPlNjaGFhZiwgQi48L2F1dGhvcj48YXV0aG9yPnZvbiBCZXJnLCBBLjwv
YXV0aG9yPjxhdXRob3I+QmVyZGVsLCBELjwvYXV0aG9yPjxhdXRob3I+Qm9ydGUsIE0uPC9hdXRo
b3I+PGF1dGhvcj5IZXJiYXJ0aCwgTy48L2F1dGhvcj48YXV0aG9yPktyYW1lciwgVS48L2F1dGhv
cj48YXV0aG9yPklsbGlnLCBULjwvYXV0aG9yPjxhdXRob3I+V2ljaG1hbm4sIEguIEUuPC9hdXRo
b3I+PGF1dGhvcj5IZWJlYnJhbmQsIEouPC9hdXRob3I+PGF1dGhvcj5IZWlucmljaCwgSi48L2F1
dGhvcj48L2F1dGhvcnM+PC9jb250cmlidXRvcnM+PGF1dGgtYWRkcmVzcz5JbnN0aXR1dGUgb2Yg
RXBpZGVtaW9sb2d5LCBHZXJtYW4gUmVzZWFyY2ggQ2VudGVyIGZvciBFbnZpcm9ubWVudGFsIEhl
YWx0aCwgSGVsbWhvbHR6IFplbnRydW0gTXVuY2hlbiwgTmV1aGVyYmVyZywgR2VybWFueS4gcGV0
ZXIucnplaGFrQGhlbG1ob2x0ei1tdWVuY2hlbi5kZTwvYXV0aC1hZGRyZXNzPjx0aXRsZXM+PHRp
dGxlPkFzc29jaWF0aW9ucyBiZXR3ZWVuIEJNSSBhbmQgdGhlIEZUTyBnZW5lIGFyZSBhZ2UgZGVw
ZW5kZW50OiByZXN1bHRzIGZyb20gdGhlIEdJTkkgYW5kIExJU0EgYmlydGggY29ob3J0IHN0dWRp
ZXMgdXAgdG8gYWdlIDYgeWVhcnM8L3RpdGxlPjxzZWNvbmRhcnktdGl0bGU+T2JlcyBGYWN0czwv
c2Vjb25kYXJ5LXRpdGxlPjwvdGl0bGVzPjxwZXJpb2RpY2FsPjxmdWxsLXRpdGxlPk9iZXMgRmFj
dHM8L2Z1bGwtdGl0bGU+PC9wZXJpb2RpY2FsPjxwYWdlcz4xNzMtODA8L3BhZ2VzPjx2b2x1bWU+
Mzwvdm9sdW1lPjxudW1iZXI+MzwvbnVtYmVyPjxrZXl3b3Jkcz48a2V5d29yZD5BZ2UgRGlzdHJp
YnV0aW9uPC9rZXl3b3JkPjxrZXl3b3JkPipCb2R5IE1hc3MgSW5kZXg8L2tleXdvcmQ+PGtleXdv
cmQ+Q2hpbGQ8L2tleXdvcmQ+PGtleXdvcmQ+Q2hpbGQsIFByZXNjaG9vbDwva2V5d29yZD48a2V5
d29yZD5HZW5ldGljIFByZWRpc3Bvc2l0aW9uIHRvIERpc2Vhc2UvZXBpZGVtaW9sb2d5PC9rZXl3
b3JkPjxrZXl3b3JkPkdlbm90eXBlPC9rZXl3b3JkPjxrZXl3b3JkPkh1bWFuczwva2V5d29yZD48
a2V5d29yZD5JbmZhbnQ8L2tleXdvcmQ+PGtleXdvcmQ+SW5mYW50LCBOZXdib3JuPC9rZXl3b3Jk
PjxrZXl3b3JkPkxvbmdpdHVkaW5hbCBTdHVkaWVzPC9rZXl3b3JkPjxrZXl3b3JkPk9iZXNpdHkv
KmVwaWRlbWlvbG9neS8qZ2VuZXRpY3M8L2tleXdvcmQ+PGtleXdvcmQ+UHJvdGVpbnMvKmdlbmV0
aWNzPC9rZXl3b3JkPjxrZXl3b3JkPlJlZ3Jlc3Npb24gQW5hbHlzaXM8L2tleXdvcmQ+PC9rZXl3
b3Jkcz48ZGF0ZXM+PHllYXI+MjAxMDwveWVhcj48cHViLWRhdGVzPjxkYXRlPkp1bjwvZGF0ZT48
L3B1Yi1kYXRlcz48L2RhdGVzPjxhY2Nlc3Npb24tbnVtPjIwNjE2NjA3PC9hY2Nlc3Npb24tbnVt
Pjx1cmxzPjxyZWxhdGVkLXVybHM+PHVybD5odHRwOi8vd3d3Lm5jYmkubmxtLm5paC5nb3YvZW50
cmV6L3F1ZXJ5LmZjZ2k/Y21kPVJldHJpZXZlJmFtcDtkYj1QdWJNZWQmYW1wO2RvcHQ9Q2l0YXRp
b24mYW1wO2xpc3RfdWlkcz0yMDYxNjYwNyA8L3VybD48L3JlbGF0ZWQtdXJscz48L3VybHM+PC9y
ZWNvcmQ+PC9DaXRlPjwvRW5kTm90ZT5=
</w:fldData>
        </w:fldChar>
      </w:r>
      <w:r w:rsidR="00B75D9A">
        <w:rPr>
          <w:bCs/>
          <w:lang w:val="en-GB"/>
        </w:rPr>
        <w:instrText xml:space="preserve"> ADDIN EN.CITE </w:instrText>
      </w:r>
      <w:r w:rsidR="00B75D9A">
        <w:rPr>
          <w:bCs/>
          <w:lang w:val="en-GB"/>
        </w:rPr>
        <w:fldChar w:fldCharType="begin">
          <w:fldData xml:space="preserve">PEVuZE5vdGU+PENpdGU+PEF1dGhvcj5IYXdvcnRoPC9BdXRob3I+PFllYXI+MjAwODwvWWVhcj48
UmVjTnVtPjIyMjI8L1JlY051bT48RGlzcGxheVRleHQ+PHN0eWxlIGZhY2U9InN1cGVyc2NyaXB0
Ij43NSwxMjgtMTMxPC9zdHlsZT48L0Rpc3BsYXlUZXh0PjxyZWNvcmQ+PHJlYy1udW1iZXI+MjIy
MjwvcmVjLW51bWJlcj48cmVmLXR5cGUgbmFtZT0iSm91cm5hbCBBcnRpY2xlIj4xNzwvcmVmLXR5
cGU+PGNvbnRyaWJ1dG9ycz48YXV0aG9ycz48YXV0aG9yPkhhd29ydGgsIEMuIE0uPC9hdXRob3I+
PGF1dGhvcj5DYXJuZWxsLCBTLjwvYXV0aG9yPjxhdXRob3I+TWVhYnVybiwgRS4gTC48L2F1dGhv
cj48YXV0aG9yPkRhdmlzLCBPLiBTLjwvYXV0aG9yPjxhdXRob3I+UGxvbWluLCBSLjwvYXV0aG9y
PjxhdXRob3I+V2FyZGxlLCBKLjwvYXV0aG9yPjwvYXV0aG9ycz48L2NvbnRyaWJ1dG9ycz48YXV0
aC1hZGRyZXNzPlNvY2lhbCwgR2VuZXRpYyBhbmQgRGV2ZWxvcG1lbnRhbCBQc3ljaGlhdHJ5IENl
bnRyZSwgSW5zdGl0dXRlIG9mIFBzeWNoaWF0cnksIEtpbmcmYXBvcztzIENvbGxlZ2UgTG9uZG9u
LCBMb25kb24sIFVLLiBDbGFpcmUuSGF3b3J0aEBpb3Aua2NsLmFjLnVrPC9hdXRoLWFkZHJlc3M+
PHRpdGxlcz48dGl0bGU+SW5jcmVhc2luZyBoZXJpdGFiaWxpdHkgb2YgQk1JIGFuZCBzdHJvbmdl
ciBhc3NvY2lhdGlvbnMgd2l0aCB0aGUgRlRPIGdlbmUgb3ZlciBjaGlsZGhvb2Q8L3RpdGxlPjxz
ZWNvbmRhcnktdGl0bGU+T2Jlc2l0eSAoU2lsdmVyIFNwcmluZyk8L3NlY29uZGFyeS10aXRsZT48
L3RpdGxlcz48cGVyaW9kaWNhbD48ZnVsbC10aXRsZT5PYmVzaXR5IChTaWx2ZXIgU3ByaW5nKTwv
ZnVsbC10aXRsZT48L3BlcmlvZGljYWw+PHBhZ2VzPjI2NjMtODwvcGFnZXM+PHZvbHVtZT4xNjwv
dm9sdW1lPjxudW1iZXI+MTI8L251bWJlcj48a2V5d29yZHM+PGtleXdvcmQ+KkJvZHkgTWFzcyBJ
bmRleDwva2V5d29yZD48a2V5d29yZD5DaGlsZDwva2V5d29yZD48a2V5d29yZD5DaGlsZCwgUHJl
c2Nob29sPC9rZXl3b3JkPjxrZXl3b3JkPkVudmlyb25tZW50PC9rZXl3b3JkPjxrZXl3b3JkPkZl
bWFsZTwva2V5d29yZD48a2V5d29yZD5HZW5vdHlwZTwva2V5d29yZD48a2V5d29yZD5HcmVhdCBC
cml0YWluPC9rZXl3b3JkPjxrZXl3b3JkPkh1bWFuczwva2V5d29yZD48a2V5d29yZD5Mb25naXR1
ZGluYWwgU3R1ZGllczwva2V5d29yZD48a2V5d29yZD5NYWxlPC9rZXl3b3JkPjxrZXl3b3JkPk1v
ZGVscywgQmlvbG9naWNhbDwva2V5d29yZD48a2V5d29yZD5PYmVzaXR5LypnZW5ldGljczwva2V5
d29yZD48a2V5d29yZD5Qb2x5bW9ycGhpc20sIFNpbmdsZSBOdWNsZW90aWRlPC9rZXl3b3JkPjxr
ZXl3b3JkPlByb3RlaW5zLypnZW5ldGljczwva2V5d29yZD48a2V5d29yZD4qUXVhbnRpdGF0aXZl
IFRyYWl0LCBIZXJpdGFibGU8L2tleXdvcmQ+PGtleXdvcmQ+VHdpbnMvZ2VuZXRpY3M8L2tleXdv
cmQ+PC9rZXl3b3Jkcz48ZGF0ZXM+PHllYXI+MjAwODwveWVhcj48cHViLWRhdGVzPjxkYXRlPkRl
YzwvZGF0ZT48L3B1Yi1kYXRlcz48L2RhdGVzPjxhY2Nlc3Npb24tbnVtPjE4ODQ2MDQ5PC9hY2Nl
c3Npb24tbnVtPjx1cmxzPjxyZWxhdGVkLXVybHM+PHVybD5odHRwOi8vd3d3Lm5jYmkubmxtLm5p
aC5nb3YvZW50cmV6L3F1ZXJ5LmZjZ2k/Y21kPVJldHJpZXZlJmFtcDtkYj1QdWJNZWQmYW1wO2Rv
cHQ9Q2l0YXRpb24mYW1wO2xpc3RfdWlkcz0xODg0NjA0OSA8L3VybD48L3JlbGF0ZWQtdXJscz48
L3VybHM+PC9yZWNvcmQ+PC9DaXRlPjxDaXRlPjxBdXRob3I+S2Fha2luZW48L0F1dGhvcj48WWVh
cj4yMDEwPC9ZZWFyPjxSZWNOdW0+MTc1MzwvUmVjTnVtPjxyZWNvcmQ+PHJlYy1udW1iZXI+MTc1
MzwvcmVjLW51bWJlcj48cmVmLXR5cGUgbmFtZT0iSm91cm5hbCBBcnRpY2xlIj4xNzwvcmVmLXR5
cGU+PGNvbnRyaWJ1dG9ycz48YXV0aG9ycz48YXV0aG9yPkthYWtpbmVuLCBNLjwvYXV0aG9yPjxh
dXRob3I+TGFhcmEsIEUuPC9hdXRob3I+PGF1dGhvcj5Qb3V0YSwgQS48L2F1dGhvcj48YXV0aG9y
PkhhcnRpa2FpbmVuLCBBLiBMLjwvYXV0aG9yPjxhdXRob3I+TGFpdGluZW4sIEouPC9hdXRob3I+
PGF1dGhvcj5UYW1tZWxpbiwgVC4gSC48L2F1dGhvcj48YXV0aG9yPkhlcnppZywgSy4gSC48L2F1
dGhvcj48YXV0aG9yPlNvdmlvLCBVLjwvYXV0aG9yPjxhdXRob3I+QmVubmV0dCwgQS4gSi48L2F1
dGhvcj48YXV0aG9yPlBlbHRvbmVuLCBMLjwvYXV0aG9yPjxhdXRob3I+TWNDYXJ0aHksIE0uIEku
PC9hdXRob3I+PGF1dGhvcj5FbGxpb3R0LCBQLjwvYXV0aG9yPjxhdXRob3I+RGUgU3Rhdm9sYSwg
Qi48L2F1dGhvcj48YXV0aG9yPkphcnZlbGluLCBNLiBSLjwvYXV0aG9yPjwvYXV0aG9ycz48L2Nv
bnRyaWJ1dG9ycz48dGl0bGVzPjx0aXRsZT5MaWZlLUNvdXJzZSBBbmFseXNpcyBvZiBhIEZhdCBN
YXNzIGFuZCBPYmVzaXR5LUFzc29jaWF0ZWQgKEZUTykgR2VuZSBWYXJpYW50IGFuZCBCb2R5IE1h
c3MgSW5kZXggaW4gdGhlIE5vcnRoZXJuIEZpbmxhbmQgQmlydGggQ29ob3J0IDE5NjYgVXNpbmcg
U3RydWN0dXJhbCBFcXVhdGlvbiBNb2RlbGluZzwvdGl0bGU+PHNlY29uZGFyeS10aXRsZT5BbSBK
IEVwaWRlbWlvbDwvc2Vjb25kYXJ5LXRpdGxlPjwvdGl0bGVzPjxwZXJpb2RpY2FsPjxmdWxsLXRp
dGxlPkFtIEogRXBpZGVtaW9sPC9mdWxsLXRpdGxlPjwvcGVyaW9kaWNhbD48ZGF0ZXM+PHllYXI+
MjAxMDwveWVhcj48cHViLWRhdGVzPjxkYXRlPkF1ZyAxMTwvZGF0ZT48L3B1Yi1kYXRlcz48L2Rh
dGVzPjxhY2Nlc3Npb24tbnVtPjIwNzAyNTA2PC9hY2Nlc3Npb24tbnVtPjx1cmxzPjxyZWxhdGVk
LXVybHM+PHVybD5odHRwOi8vd3d3Lm5jYmkubmxtLm5paC5nb3YvZW50cmV6L3F1ZXJ5LmZjZ2k/
Y21kPVJldHJpZXZlJmFtcDtkYj1QdWJNZWQmYW1wO2RvcHQ9Q2l0YXRpb24mYW1wO2xpc3RfdWlk
cz0yMDcwMjUwNiA8L3VybD48L3JlbGF0ZWQtdXJscz48L3VybHM+PC9yZWNvcmQ+PC9DaXRlPjxD
aXRlPjxBdXRob3I+U292aW88L0F1dGhvcj48WWVhcj4yMDExPC9ZZWFyPjxSZWNOdW0+MTk3NTwv
UmVjTnVtPjxyZWNvcmQ+PHJlYy1udW1iZXI+MTk3NTwvcmVjLW51bWJlcj48cmVmLXR5cGUgbmFt
ZT0iSm91cm5hbCBBcnRpY2xlIj4xNzwvcmVmLXR5cGU+PGNvbnRyaWJ1dG9ycz48YXV0aG9ycz48
YXV0aG9yPlNvdmlvLCBVLjwvYXV0aG9yPjxhdXRob3I+TW9vay1LYW5hbW9yaSwgRC4gTy48L2F1
dGhvcj48YXV0aG9yPldhcnJpbmd0b24sIE4uIE0uPC9hdXRob3I+PGF1dGhvcj5MYXdyZW5jZSwg
Ui48L2F1dGhvcj48YXV0aG9yPkJyaW9sbGFpcywgTC48L2F1dGhvcj48YXV0aG9yPlBhbG1lciwg
Qy4gTi48L2F1dGhvcj48YXV0aG9yPkNlY2lsLCBKLjwvYXV0aG9yPjxhdXRob3I+U2FuZGxpbmcs
IEouIEsuPC9hdXRob3I+PGF1dGhvcj5TeXZhbmVuLCBBLiBDLjwvYXV0aG9yPjxhdXRob3I+S2Fh
a2luZW4sIE0uPC9hdXRob3I+PGF1dGhvcj5CZWlsaW4sIEwuIEouPC9hdXRob3I+PGF1dGhvcj5N
aWxsd29vZCwgSS4gWS48L2F1dGhvcj48YXV0aG9yPkJlbm5ldHQsIEEuIEouPC9hdXRob3I+PGF1
dGhvcj5MYWl0aW5lbiwgSi48L2F1dGhvcj48YXV0aG9yPlBvdXRhLCBBLjwvYXV0aG9yPjxhdXRo
b3I+TW9saXRvciwgSi48L2F1dGhvcj48YXV0aG9yPkRhdmV5IFNtaXRoLCBHLjwvYXV0aG9yPjxh
dXRob3I+QmVuLVNobG9tbywgWS48L2F1dGhvcj48YXV0aG9yPkphZGRvZSwgVi4gVy48L2F1dGhv
cj48YXV0aG9yPlBhbG1lciwgTC4gSi48L2F1dGhvcj48YXV0aG9yPlBlbm5lbGwsIEMuIEUuPC9h
dXRob3I+PGF1dGhvcj5Db2xlLCBULiBKLjwvYXV0aG9yPjxhdXRob3I+TWNDYXJ0aHksIE0uIEku
PC9hdXRob3I+PGF1dGhvcj5KYXJ2ZWxpbiwgTS4gUi48L2F1dGhvcj48YXV0aG9yPlRpbXBzb24s
IE4uIEouPC9hdXRob3I+PC9hdXRob3JzPjwvY29udHJpYnV0b3JzPjxhdXRoLWFkZHJlc3M+RGVw
YXJ0bWVudCBvZiBFcGlkZW1pb2xvZ3kgYW5kIEJpb3N0YXRpc3RpY3MsIEltcGVyaWFsIENvbGxl
Z2UsIExvbmRvbiwgVW5pdGVkIEtpbmdkb20uPC9hdXRoLWFkZHJlc3M+PHRpdGxlcz48dGl0bGU+
QXNzb2NpYXRpb24gYmV0d2VlbiBDb21tb24gVmFyaWF0aW9uIGF0IHRoZSBGVE8gTG9jdXMgYW5k
IENoYW5nZXMgaW4gQm9keSBNYXNzIEluZGV4IGZyb20gSW5mYW5jeSB0byBMYXRlIENoaWxkaG9v
ZDogVGhlIENvbXBsZXggTmF0dXJlIG9mIEdlbmV0aWMgQXNzb2NpYXRpb24gdGhyb3VnaCBHcm93
dGggYW5kIERldmVsb3BtZW50PC90aXRsZT48c2Vjb25kYXJ5LXRpdGxlPlBMb1MgR2VuZXQ8L3Nl
Y29uZGFyeS10aXRsZT48L3RpdGxlcz48cGVyaW9kaWNhbD48ZnVsbC10aXRsZT5QTG9TIEdlbmV0
PC9mdWxsLXRpdGxlPjwvcGVyaW9kaWNhbD48cGFnZXM+ZTEwMDEzMDc8L3BhZ2VzPjx2b2x1bWU+
Nzwvdm9sdW1lPjxudW1iZXI+MjwvbnVtYmVyPjxkYXRlcz48eWVhcj4yMDExPC95ZWFyPjxwdWIt
ZGF0ZXM+PGRhdGU+RmViPC9kYXRlPjwvcHViLWRhdGVzPjwvZGF0ZXM+PGFjY2Vzc2lvbi1udW0+
MjEzNzkzMjU8L2FjY2Vzc2lvbi1udW0+PHVybHM+PHJlbGF0ZWQtdXJscz48dXJsPmh0dHA6Ly93
d3cubmNiaS5ubG0ubmloLmdvdi9lbnRyZXovcXVlcnkuZmNnaT9jbWQ9UmV0cmlldmUmYW1wO2Ri
PVB1Yk1lZCZhbXA7ZG9wdD1DaXRhdGlvbiZhbXA7bGlzdF91aWRzPTIxMzc5MzI1IDwvdXJsPjwv
cmVsYXRlZC11cmxzPjwvdXJscz48L3JlY29yZD48L0NpdGU+PENpdGU+PEF1dGhvcj5IZXJ0ZWw8
L0F1dGhvcj48WWVhcj4yMDExPC9ZZWFyPjxSZWNOdW0+MTk0MjwvUmVjTnVtPjxyZWNvcmQ+PHJl
Yy1udW1iZXI+MTk0MjwvcmVjLW51bWJlcj48cmVmLXR5cGUgbmFtZT0iSm91cm5hbCBBcnRpY2xl
Ij4xNzwvcmVmLXR5cGU+PGNvbnRyaWJ1dG9ycz48YXV0aG9ycz48YXV0aG9yPkhlcnRlbCwgSi4g
Sy48L2F1dGhvcj48YXV0aG9yPkpvaGFuc3NvbiwgUy48L2F1dGhvcj48YXV0aG9yPlNvbmVzdGVk
dCwgRS48L2F1dGhvcj48YXV0aG9yPkpvbnNzb24sIEEuPC9hdXRob3I+PGF1dGhvcj5MaWUsIFIu
IFQuPC9hdXRob3I+PGF1dGhvcj5QbGF0b3UsIEMuIEcuPC9hdXRob3I+PGF1dGhvcj5OaWxzc29u
LCBQLiBNLjwvYXV0aG9yPjxhdXRob3I+UnVraCwgRy48L2F1dGhvcj48YXV0aG9yPk1pZHRoamVs
bCwgSy48L2F1dGhvcj48YXV0aG9yPkh2ZWVtLCBLLjwvYXV0aG9yPjxhdXRob3I+TWVsYW5kZXIs
IE8uPC9hdXRob3I+PGF1dGhvcj5Hcm9vcCwgTC48L2F1dGhvcj48YXV0aG9yPkx5c3NlbmtvLCBW
LjwvYXV0aG9yPjxhdXRob3I+TW9sdmVuLCBBLjwvYXV0aG9yPjxhdXRob3I+T3Joby1NZWxhbmRl
ciwgTS48L2F1dGhvcj48YXV0aG9yPk5qb2xzdGFkLCBQLiBSLjwvYXV0aG9yPjwvYXV0aG9ycz48
L2NvbnRyaWJ1dG9ycz48YXV0aC1hZGRyZXNzPkRlcGFydG1lbnQgb2YgQ2xpbmljYWwgTWVkaWNp
bmUsIFVuaXZlcnNpdHkgb2YgQmVyZ2VuLCBCZXJnZW4sIE5vcndheS48L2F1dGgtYWRkcmVzcz48
dGl0bGVzPjx0aXRsZT5GVE8sIFR5cGUgMiBEaWFiZXRlcywgYW5kIFdlaWdodCBHYWluIFRocm91
Z2hvdXQgQWR1bHQgTGlmZTogQSBNZXRhLUFuYWx5c2lzIG9mIDQxLDUwNCBTdWJqZWN0cyBGcm9t
IHRoZSBTY2FuZGluYXZpYW4gSFVOVCwgTURDLCBhbmQgTVBQIFN0dWRpZXM8L3RpdGxlPjxzZWNv
bmRhcnktdGl0bGU+RGlhYmV0ZXM8L3NlY29uZGFyeS10aXRsZT48L3RpdGxlcz48cGVyaW9kaWNh
bD48ZnVsbC10aXRsZT5EaWFiZXRlczwvZnVsbC10aXRsZT48L3BlcmlvZGljYWw+PGRhdGVzPjx5
ZWFyPjIwMTE8L3llYXI+PHB1Yi1kYXRlcz48ZGF0ZT5NYXIgMTE8L2RhdGU+PC9wdWItZGF0ZXM+
PC9kYXRlcz48YWNjZXNzaW9uLW51bT4yMTM5ODUyNTwvYWNjZXNzaW9uLW51bT48dXJscz48cmVs
YXRlZC11cmxzPjx1cmw+aHR0cDovL3d3dy5uY2JpLm5sbS5uaWguZ292L2VudHJlei9xdWVyeS5m
Y2dpP2NtZD1SZXRyaWV2ZSZhbXA7ZGI9UHViTWVkJmFtcDtkb3B0PUNpdGF0aW9uJmFtcDtsaXN0
X3VpZHM9MjEzOTg1MjUgPC91cmw+PC9yZWxhdGVkLXVybHM+PC91cmxzPjwvcmVjb3JkPjwvQ2l0
ZT48Q2l0ZT48QXV0aG9yPlJ6ZWhhazwvQXV0aG9yPjxZZWFyPjIwMTA8L1llYXI+PFJlY051bT4y
MjUzPC9SZWNOdW0+PHJlY29yZD48cmVjLW51bWJlcj4yMjUzPC9yZWMtbnVtYmVyPjxyZWYtdHlw
ZSBuYW1lPSJKb3VybmFsIEFydGljbGUiPjE3PC9yZWYtdHlwZT48Y29udHJpYnV0b3JzPjxhdXRo
b3JzPjxhdXRob3I+UnplaGFrLCBQLjwvYXV0aG9yPjxhdXRob3I+U2NoZXJhZywgQS48L2F1dGhv
cj48YXV0aG9yPkdyYWxsZXJ0LCBILjwvYXV0aG9yPjxhdXRob3I+U2F1c2VudGhhbGVyLCBTLjwv
YXV0aG9yPjxhdXRob3I+S29sZXR6a28sIFMuPC9hdXRob3I+PGF1dGhvcj5CYXVlciwgQy4gUC48
L2F1dGhvcj48YXV0aG9yPlNjaGFhZiwgQi48L2F1dGhvcj48YXV0aG9yPnZvbiBCZXJnLCBBLjwv
YXV0aG9yPjxhdXRob3I+QmVyZGVsLCBELjwvYXV0aG9yPjxhdXRob3I+Qm9ydGUsIE0uPC9hdXRo
b3I+PGF1dGhvcj5IZXJiYXJ0aCwgTy48L2F1dGhvcj48YXV0aG9yPktyYW1lciwgVS48L2F1dGhv
cj48YXV0aG9yPklsbGlnLCBULjwvYXV0aG9yPjxhdXRob3I+V2ljaG1hbm4sIEguIEUuPC9hdXRo
b3I+PGF1dGhvcj5IZWJlYnJhbmQsIEouPC9hdXRob3I+PGF1dGhvcj5IZWlucmljaCwgSi48L2F1
dGhvcj48L2F1dGhvcnM+PC9jb250cmlidXRvcnM+PGF1dGgtYWRkcmVzcz5JbnN0aXR1dGUgb2Yg
RXBpZGVtaW9sb2d5LCBHZXJtYW4gUmVzZWFyY2ggQ2VudGVyIGZvciBFbnZpcm9ubWVudGFsIEhl
YWx0aCwgSGVsbWhvbHR6IFplbnRydW0gTXVuY2hlbiwgTmV1aGVyYmVyZywgR2VybWFueS4gcGV0
ZXIucnplaGFrQGhlbG1ob2x0ei1tdWVuY2hlbi5kZTwvYXV0aC1hZGRyZXNzPjx0aXRsZXM+PHRp
dGxlPkFzc29jaWF0aW9ucyBiZXR3ZWVuIEJNSSBhbmQgdGhlIEZUTyBnZW5lIGFyZSBhZ2UgZGVw
ZW5kZW50OiByZXN1bHRzIGZyb20gdGhlIEdJTkkgYW5kIExJU0EgYmlydGggY29ob3J0IHN0dWRp
ZXMgdXAgdG8gYWdlIDYgeWVhcnM8L3RpdGxlPjxzZWNvbmRhcnktdGl0bGU+T2JlcyBGYWN0czwv
c2Vjb25kYXJ5LXRpdGxlPjwvdGl0bGVzPjxwZXJpb2RpY2FsPjxmdWxsLXRpdGxlPk9iZXMgRmFj
dHM8L2Z1bGwtdGl0bGU+PC9wZXJpb2RpY2FsPjxwYWdlcz4xNzMtODA8L3BhZ2VzPjx2b2x1bWU+
Mzwvdm9sdW1lPjxudW1iZXI+MzwvbnVtYmVyPjxrZXl3b3Jkcz48a2V5d29yZD5BZ2UgRGlzdHJp
YnV0aW9uPC9rZXl3b3JkPjxrZXl3b3JkPipCb2R5IE1hc3MgSW5kZXg8L2tleXdvcmQ+PGtleXdv
cmQ+Q2hpbGQ8L2tleXdvcmQ+PGtleXdvcmQ+Q2hpbGQsIFByZXNjaG9vbDwva2V5d29yZD48a2V5
d29yZD5HZW5ldGljIFByZWRpc3Bvc2l0aW9uIHRvIERpc2Vhc2UvZXBpZGVtaW9sb2d5PC9rZXl3
b3JkPjxrZXl3b3JkPkdlbm90eXBlPC9rZXl3b3JkPjxrZXl3b3JkPkh1bWFuczwva2V5d29yZD48
a2V5d29yZD5JbmZhbnQ8L2tleXdvcmQ+PGtleXdvcmQ+SW5mYW50LCBOZXdib3JuPC9rZXl3b3Jk
PjxrZXl3b3JkPkxvbmdpdHVkaW5hbCBTdHVkaWVzPC9rZXl3b3JkPjxrZXl3b3JkPk9iZXNpdHkv
KmVwaWRlbWlvbG9neS8qZ2VuZXRpY3M8L2tleXdvcmQ+PGtleXdvcmQ+UHJvdGVpbnMvKmdlbmV0
aWNzPC9rZXl3b3JkPjxrZXl3b3JkPlJlZ3Jlc3Npb24gQW5hbHlzaXM8L2tleXdvcmQ+PC9rZXl3
b3Jkcz48ZGF0ZXM+PHllYXI+MjAxMDwveWVhcj48cHViLWRhdGVzPjxkYXRlPkp1bjwvZGF0ZT48
L3B1Yi1kYXRlcz48L2RhdGVzPjxhY2Nlc3Npb24tbnVtPjIwNjE2NjA3PC9hY2Nlc3Npb24tbnVt
Pjx1cmxzPjxyZWxhdGVkLXVybHM+PHVybD5odHRwOi8vd3d3Lm5jYmkubmxtLm5paC5nb3YvZW50
cmV6L3F1ZXJ5LmZjZ2k/Y21kPVJldHJpZXZlJmFtcDtkYj1QdWJNZWQmYW1wO2RvcHQ9Q2l0YXRp
b24mYW1wO2xpc3RfdWlkcz0yMDYxNjYwNyA8L3VybD48L3JlbGF0ZWQtdXJscz48L3VybHM+PC9y
ZWNvcmQ+PC9DaXRlPjwvRW5kTm90ZT5=
</w:fldData>
        </w:fldChar>
      </w:r>
      <w:r w:rsidR="00B75D9A">
        <w:rPr>
          <w:bCs/>
          <w:lang w:val="en-GB"/>
        </w:rPr>
        <w:instrText xml:space="preserve"> ADDIN EN.CITE.DATA </w:instrText>
      </w:r>
      <w:r w:rsidR="00B75D9A">
        <w:rPr>
          <w:bCs/>
          <w:lang w:val="en-GB"/>
        </w:rPr>
      </w:r>
      <w:r w:rsidR="00B75D9A">
        <w:rPr>
          <w:bCs/>
          <w:lang w:val="en-GB"/>
        </w:rPr>
        <w:fldChar w:fldCharType="end"/>
      </w:r>
      <w:r>
        <w:rPr>
          <w:bCs/>
          <w:lang w:val="en-GB"/>
        </w:rPr>
      </w:r>
      <w:r>
        <w:rPr>
          <w:bCs/>
          <w:lang w:val="en-GB"/>
        </w:rPr>
        <w:fldChar w:fldCharType="separate"/>
      </w:r>
      <w:hyperlink w:anchor="_ENREF_75" w:tooltip="Haworth, 2008 #2222" w:history="1">
        <w:r w:rsidR="00D6636D" w:rsidRPr="00B75D9A">
          <w:rPr>
            <w:bCs/>
            <w:noProof/>
            <w:vertAlign w:val="superscript"/>
            <w:lang w:val="en-GB"/>
          </w:rPr>
          <w:t>75</w:t>
        </w:r>
      </w:hyperlink>
      <w:r w:rsidR="00B75D9A" w:rsidRPr="00B75D9A">
        <w:rPr>
          <w:bCs/>
          <w:noProof/>
          <w:vertAlign w:val="superscript"/>
          <w:lang w:val="en-GB"/>
        </w:rPr>
        <w:t>,</w:t>
      </w:r>
      <w:hyperlink w:anchor="_ENREF_128" w:tooltip="Kaakinen, 2010 #1753" w:history="1">
        <w:r w:rsidR="00D6636D" w:rsidRPr="00B75D9A">
          <w:rPr>
            <w:bCs/>
            <w:noProof/>
            <w:vertAlign w:val="superscript"/>
            <w:lang w:val="en-GB"/>
          </w:rPr>
          <w:t>128-131</w:t>
        </w:r>
      </w:hyperlink>
      <w:r>
        <w:rPr>
          <w:bCs/>
          <w:lang w:val="en-GB"/>
        </w:rPr>
        <w:fldChar w:fldCharType="end"/>
      </w:r>
      <w:r>
        <w:rPr>
          <w:bCs/>
          <w:lang w:val="en-GB"/>
        </w:rPr>
        <w:t xml:space="preserve">. Most of the effect of the </w:t>
      </w:r>
      <w:r w:rsidRPr="00FE2690">
        <w:rPr>
          <w:bCs/>
          <w:i/>
          <w:lang w:val="en-GB"/>
        </w:rPr>
        <w:t>FTO</w:t>
      </w:r>
      <w:r w:rsidRPr="00FE2690">
        <w:rPr>
          <w:bCs/>
          <w:lang w:val="en-GB"/>
        </w:rPr>
        <w:t xml:space="preserve"> </w:t>
      </w:r>
      <w:r>
        <w:rPr>
          <w:bCs/>
          <w:lang w:val="en-GB"/>
        </w:rPr>
        <w:t xml:space="preserve">intron 1 SNP on BMI gain occurs during this period, and no appreciable effect of </w:t>
      </w:r>
      <w:r w:rsidRPr="00FE2690">
        <w:rPr>
          <w:bCs/>
          <w:i/>
          <w:lang w:val="en-GB"/>
        </w:rPr>
        <w:t xml:space="preserve">FTO </w:t>
      </w:r>
      <w:r>
        <w:rPr>
          <w:bCs/>
          <w:lang w:val="en-GB"/>
        </w:rPr>
        <w:t xml:space="preserve">on BMI increase </w:t>
      </w:r>
      <w:proofErr w:type="gramStart"/>
      <w:r>
        <w:rPr>
          <w:bCs/>
          <w:lang w:val="en-GB"/>
        </w:rPr>
        <w:t>is</w:t>
      </w:r>
      <w:proofErr w:type="gramEnd"/>
      <w:r>
        <w:rPr>
          <w:bCs/>
          <w:lang w:val="en-GB"/>
        </w:rPr>
        <w:t xml:space="preserve"> observed during adulthood and agedness</w:t>
      </w:r>
      <w:r>
        <w:rPr>
          <w:bCs/>
          <w:lang w:val="en-GB"/>
        </w:rPr>
        <w:fldChar w:fldCharType="begin">
          <w:fldData xml:space="preserve">PEVuZE5vdGU+PENpdGU+PEF1dGhvcj5RaTwvQXV0aG9yPjxZZWFyPjIwMDg8L1llYXI+PFJlY051
bT4yMjU2PC9SZWNOdW0+PERpc3BsYXlUZXh0PjxzdHlsZSBmYWNlPSJzdXBlcnNjcmlwdCI+MTMw
LDEzMi0xMzU8L3N0eWxlPjwvRGlzcGxheVRleHQ+PHJlY29yZD48cmVjLW51bWJlcj4yMjU2PC9y
ZWMtbnVtYmVyPjxyZWYtdHlwZSBuYW1lPSJKb3VybmFsIEFydGljbGUiPjE3PC9yZWYtdHlwZT48
Y29udHJpYnV0b3JzPjxhdXRob3JzPjxhdXRob3I+UWksIEwuPC9hdXRob3I+PGF1dGhvcj5LYW5n
LCBLLjwvYXV0aG9yPjxhdXRob3I+WmhhbmcsIEMuPC9hdXRob3I+PGF1dGhvcj52YW4gRGFtLCBS
LiBNLjwvYXV0aG9yPjxhdXRob3I+S3JhZnQsIFAuPC9hdXRob3I+PGF1dGhvcj5IdW50ZXIsIEQu
PC9hdXRob3I+PGF1dGhvcj5MZWUsIEMuIEguPC9hdXRob3I+PGF1dGhvcj5IdSwgRi4gQi48L2F1
dGhvcj48L2F1dGhvcnM+PC9jb250cmlidXRvcnM+PGF1dGgtYWRkcmVzcz5EZXBhcnRtZW50IG9m
IE51dHJpdGlvbiwgSGFydmFyZCBTY2hvb2wgb2YgUHVibGljIEhlYWx0aCwgQm9zdG9uLCBNYXNz
YWNodXNldHRzLCBVU0EuIG5obHFpQGNoYW5uaW5nLmhhcnZhcmQuZWR1PC9hdXRoLWFkZHJlc3M+
PHRpdGxlcz48dGl0bGU+RmF0IG1hc3MtYW5kIG9iZXNpdHktYXNzb2NpYXRlZCAoRlRPKSBnZW5l
IHZhcmlhbnQgaXMgYXNzb2NpYXRlZCB3aXRoIG9iZXNpdHk6IGxvbmdpdHVkaW5hbCBhbmFseXNl
cyBpbiB0d28gY29ob3J0IHN0dWRpZXMgYW5kIGZ1bmN0aW9uYWwgdGVzdDwvdGl0bGU+PHNlY29u
ZGFyeS10aXRsZT5EaWFiZXRlczwvc2Vjb25kYXJ5LXRpdGxlPjwvdGl0bGVzPjxwZXJpb2RpY2Fs
PjxmdWxsLXRpdGxlPkRpYWJldGVzPC9mdWxsLXRpdGxlPjwvcGVyaW9kaWNhbD48cGFnZXM+MzE0
NS01MTwvcGFnZXM+PHZvbHVtZT41Nzwvdm9sdW1lPjxudW1iZXI+MTE8L251bWJlcj48a2V5d29y
ZHM+PGtleXdvcmQ+QWRpcG9jeXRlcy9jeXRvbG9neS9tZXRhYm9saXNtPC9rZXl3b3JkPjxrZXl3
b3JkPkFkaXBva2luZXMvYmxvb2Q8L2tleXdvcmQ+PGtleXdvcmQ+QWRpcG9zZSBUaXNzdWUvbWV0
YWJvbGlzbTwva2V5d29yZD48a2V5d29yZD5BZHVsdDwva2V5d29yZD48a2V5d29yZD5BbmltYWxz
PC9rZXl3b3JkPjxrZXl3b3JkPkJvZHkgTWFzcyBJbmRleDwva2V5d29yZD48a2V5d29yZD5CcmFp
bi9tZXRhYm9saXNtPC9rZXl3b3JkPjxrZXl3b3JkPkNlbGxzLCBDdWx0dXJlZDwva2V5d29yZD48
a2V5d29yZD5Db2hvcnQgU3R1ZGllczwva2V5d29yZD48a2V5d29yZD5EaWFiZXRlcyBNZWxsaXR1
cywgVHlwZSAyL2Jsb29kL2dlbmV0aWNzL21ldGFib2xpc208L2tleXdvcmQ+PGtleXdvcmQ+RmF0
cy8qbWV0YWJvbGlzbTwva2V5d29yZD48a2V5d29yZD5GZW1hbGU8L2tleXdvcmQ+PGtleXdvcmQ+
R2VuZSBGcmVxdWVuY3k8L2tleXdvcmQ+PGtleXdvcmQ+R2Vub3R5cGU8L2tleXdvcmQ+PGtleXdv
cmQ+SHVtYW5zPC9rZXl3b3JkPjxrZXl3b3JkPkxvbmdpdHVkaW5hbCBTdHVkaWVzPC9rZXl3b3Jk
PjxrZXl3b3JkPk1hY3JvcGhhZ2VzL21ldGFib2xpc208L2tleXdvcmQ+PGtleXdvcmQ+TWFsZTwv
a2V5d29yZD48a2V5d29yZD5NaWNlPC9rZXl3b3JkPjxrZXl3b3JkPk1pY2UsIEluYnJlZCBDNTdC
TDwva2V5d29yZD48a2V5d29yZD5NaWRkbGUgQWdlZDwva2V5d29yZD48a2V5d29yZD5NeW9jYXJk
aXVtL21ldGFib2xpc208L2tleXdvcmQ+PGtleXdvcmQ+T2Jlc2l0eS9ibG9vZC8qZ2VuZXRpY3Mv
bWV0YWJvbGlzbTwva2V5d29yZD48a2V5d29yZD5PeG8tQWNpZC1MeWFzZXMvKmdlbmV0aWNzPC9r
ZXl3b3JkPjxrZXl3b3JkPlByb3RlaW5zLypnZW5ldGljczwva2V5d29yZD48L2tleXdvcmRzPjxk
YXRlcz48eWVhcj4yMDA4PC95ZWFyPjxwdWItZGF0ZXM+PGRhdGU+Tm92PC9kYXRlPjwvcHViLWRh
dGVzPjwvZGF0ZXM+PGFjY2Vzc2lvbi1udW0+MTg2NDc5NTM8L2FjY2Vzc2lvbi1udW0+PHVybHM+
PHJlbGF0ZWQtdXJscz48dXJsPmh0dHA6Ly93d3cubmNiaS5ubG0ubmloLmdvdi9lbnRyZXovcXVl
cnkuZmNnaT9jbWQ9UmV0cmlldmUmYW1wO2RiPVB1Yk1lZCZhbXA7ZG9wdD1DaXRhdGlvbiZhbXA7
bGlzdF91aWRzPTE4NjQ3OTUzIDwvdXJsPjwvcmVsYXRlZC11cmxzPjwvdXJscz48L3JlY29yZD48
L0NpdGU+PENpdGU+PEF1dGhvcj5XYW5nZW5zdGVlbjwvQXV0aG9yPjxZZWFyPjIwMTA8L1llYXI+
PFJlY051bT4yMjU0PC9SZWNOdW0+PHJlY29yZD48cmVjLW51bWJlcj4yMjU0PC9yZWMtbnVtYmVy
PjxyZWYtdHlwZSBuYW1lPSJKb3VybmFsIEFydGljbGUiPjE3PC9yZWYtdHlwZT48Y29udHJpYnV0
b3JzPjxhdXRob3JzPjxhdXRob3I+V2FuZ2Vuc3RlZW4sIFQuPC9hdXRob3I+PGF1dGhvcj5FZ2Vs
YW5kLCBULjwvYXV0aG9yPjxhdXRob3I+QWtzZWxzZW4sIEguPC9hdXRob3I+PGF1dGhvcj5Ib2xt
ZW4sIEouPC9hdXRob3I+PGF1dGhvcj5VbmRsaWVuLCBELjwvYXV0aG9yPjxhdXRob3I+UmV0dGVy
c3RvbCwgTC48L2F1dGhvcj48L2F1dGhvcnM+PC9jb250cmlidXRvcnM+PGF1dGgtYWRkcmVzcz5E
ZXBhcnRtZW50IG9mIE1lZGljYWwgR2VuZXRpY3MsIE9zbG8gVW5pdmVyc2l0eSBIb3NwaXRhbCwg
VWxsZXZhbCwgT3NsbywgTm9yd2F5LiB0ZXJlc2lhLndhbmdlbnN0ZWVuQG1lZGlzaW4udWlvLm5v
PC9hdXRoLWFkZHJlc3M+PHRpdGxlcz48dGl0bGU+RlRPIGdlbm90eXBlIGFuZCB3ZWlnaHQgZ2Fp
biBpbiBvYmVzZSBhbmQgbm9ybWFsIHdlaWdodCBhZHVsdHMgZnJvbSBhIE5vcndlZ2lhbiBwb3B1
bGF0aW9uIGJhc2VkIGNvaG9ydCAodGhlIEhVTlQgc3R1ZHkpPC90aXRsZT48c2Vjb25kYXJ5LXRp
dGxlPkV4cCBDbGluIEVuZG9jcmlub2wgRGlhYmV0ZXM8L3NlY29uZGFyeS10aXRsZT48L3RpdGxl
cz48cGVyaW9kaWNhbD48ZnVsbC10aXRsZT5FeHAgQ2xpbiBFbmRvY3Jpbm9sIERpYWJldGVzPC9m
dWxsLXRpdGxlPjwvcGVyaW9kaWNhbD48cGFnZXM+NjQ5LTUyPC9wYWdlcz48dm9sdW1lPjExODwv
dm9sdW1lPjxudW1iZXI+OTwvbnVtYmVyPjxrZXl3b3Jkcz48a2V5d29yZD5BZHVsdDwva2V5d29y
ZD48a2V5d29yZD5BZ2VkPC9rZXl3b3JkPjxrZXl3b3JkPkFnZWQsIDgwIGFuZCBvdmVyPC9rZXl3
b3JkPjxrZXl3b3JkPkNhc2UtQ29udHJvbCBTdHVkaWVzPC9rZXl3b3JkPjxrZXl3b3JkPkNvaG9y
dCBTdHVkaWVzPC9rZXl3b3JkPjxrZXl3b3JkPkZlbWFsZTwva2V5d29yZD48a2V5d29yZD5Gb2xs
b3ctVXAgU3R1ZGllczwva2V5d29yZD48a2V5d29yZD5HZW5lIEZyZXF1ZW5jeTwva2V5d29yZD48
a2V5d29yZD5HZW5ldGljIEFzc29jaWF0aW9uIFN0dWRpZXM8L2tleXdvcmQ+PGtleXdvcmQ+R2Vu
ZXRpYyBQcmVkaXNwb3NpdGlvbiB0byBEaXNlYXNlPC9rZXl3b3JkPjxrZXl3b3JkPkdlbmV0aWNz
LCBQb3B1bGF0aW9uPC9rZXl3b3JkPjxrZXl3b3JkPkdlbm90eXBlPC9rZXl3b3JkPjxrZXl3b3Jk
Pkh1bWFuczwva2V5d29yZD48a2V5d29yZD5JZGVhbCBCb2R5IFdlaWdodC8qZ2VuZXRpY3M8L2tl
eXdvcmQ+PGtleXdvcmQ+TWFsZTwva2V5d29yZD48a2V5d29yZD5NaWRkbGUgQWdlZDwva2V5d29y
ZD48a2V5d29yZD5Ob3J3YXk8L2tleXdvcmQ+PGtleXdvcmQ+T2Jlc2l0eS9nZW5ldGljczwva2V5
d29yZD48a2V5d29yZD5Qb2x5bW9ycGhpc20sIFNpbmdsZSBOdWNsZW90aWRlPC9rZXl3b3JkPjxr
ZXl3b3JkPlByb3RlaW5zLypnZW5ldGljczwva2V5d29yZD48a2V5d29yZD5XZWlnaHQgR2Fpbi8q
Z2VuZXRpY3M8L2tleXdvcmQ+PC9rZXl3b3Jkcz48ZGF0ZXM+PHllYXI+MjAxMDwveWVhcj48cHVi
LWRhdGVzPjxkYXRlPk9jdDwvZGF0ZT48L3B1Yi1kYXRlcz48L2RhdGVzPjxhY2Nlc3Npb24tbnVt
PjIwMzczMjc5PC9hY2Nlc3Npb24tbnVtPjx1cmxzPjxyZWxhdGVkLXVybHM+PHVybD5odHRwOi8v
d3d3Lm5jYmkubmxtLm5paC5nb3YvZW50cmV6L3F1ZXJ5LmZjZ2k/Y21kPVJldHJpZXZlJmFtcDtk
Yj1QdWJNZWQmYW1wO2RvcHQ9Q2l0YXRpb24mYW1wO2xpc3RfdWlkcz0yMDM3MzI3OSA8L3VybD48
L3JlbGF0ZWQtdXJscz48L3VybHM+PC9yZWNvcmQ+PC9DaXRlPjxDaXRlPjxBdXRob3I+SGVydGVs
PC9BdXRob3I+PFllYXI+MjAxMTwvWWVhcj48UmVjTnVtPjE5NDI8L1JlY051bT48cmVjb3JkPjxy
ZWMtbnVtYmVyPjE5NDI8L3JlYy1udW1iZXI+PHJlZi10eXBlIG5hbWU9IkpvdXJuYWwgQXJ0aWNs
ZSI+MTc8L3JlZi10eXBlPjxjb250cmlidXRvcnM+PGF1dGhvcnM+PGF1dGhvcj5IZXJ0ZWwsIEou
IEsuPC9hdXRob3I+PGF1dGhvcj5Kb2hhbnNzb24sIFMuPC9hdXRob3I+PGF1dGhvcj5Tb25lc3Rl
ZHQsIEUuPC9hdXRob3I+PGF1dGhvcj5Kb25zc29uLCBBLjwvYXV0aG9yPjxhdXRob3I+TGllLCBS
LiBULjwvYXV0aG9yPjxhdXRob3I+UGxhdG91LCBDLiBHLjwvYXV0aG9yPjxhdXRob3I+Tmlsc3Nv
biwgUC4gTS48L2F1dGhvcj48YXV0aG9yPlJ1a2gsIEcuPC9hdXRob3I+PGF1dGhvcj5NaWR0aGpl
bGwsIEsuPC9hdXRob3I+PGF1dGhvcj5IdmVlbSwgSy48L2F1dGhvcj48YXV0aG9yPk1lbGFuZGVy
LCBPLjwvYXV0aG9yPjxhdXRob3I+R3Jvb3AsIEwuPC9hdXRob3I+PGF1dGhvcj5MeXNzZW5rbywg
Vi48L2F1dGhvcj48YXV0aG9yPk1vbHZlbiwgQS48L2F1dGhvcj48YXV0aG9yPk9yaG8tTWVsYW5k
ZXIsIE0uPC9hdXRob3I+PGF1dGhvcj5Oam9sc3RhZCwgUC4gUi48L2F1dGhvcj48L2F1dGhvcnM+
PC9jb250cmlidXRvcnM+PGF1dGgtYWRkcmVzcz5EZXBhcnRtZW50IG9mIENsaW5pY2FsIE1lZGlj
aW5lLCBVbml2ZXJzaXR5IG9mIEJlcmdlbiwgQmVyZ2VuLCBOb3J3YXkuPC9hdXRoLWFkZHJlc3M+
PHRpdGxlcz48dGl0bGU+RlRPLCBUeXBlIDIgRGlhYmV0ZXMsIGFuZCBXZWlnaHQgR2FpbiBUaHJv
dWdob3V0IEFkdWx0IExpZmU6IEEgTWV0YS1BbmFseXNpcyBvZiA0MSw1MDQgU3ViamVjdHMgRnJv
bSB0aGUgU2NhbmRpbmF2aWFuIEhVTlQsIE1EQywgYW5kIE1QUCBTdHVkaWVzPC90aXRsZT48c2Vj
b25kYXJ5LXRpdGxlPkRpYWJldGVzPC9zZWNvbmRhcnktdGl0bGU+PC90aXRsZXM+PHBlcmlvZGlj
YWw+PGZ1bGwtdGl0bGU+RGlhYmV0ZXM8L2Z1bGwtdGl0bGU+PC9wZXJpb2RpY2FsPjxkYXRlcz48
eWVhcj4yMDExPC95ZWFyPjxwdWItZGF0ZXM+PGRhdGU+TWFyIDExPC9kYXRlPjwvcHViLWRhdGVz
PjwvZGF0ZXM+PGFjY2Vzc2lvbi1udW0+MjEzOTg1MjU8L2FjY2Vzc2lvbi1udW0+PHVybHM+PHJl
bGF0ZWQtdXJscz48dXJsPmh0dHA6Ly93d3cubmNiaS5ubG0ubmloLmdvdi9lbnRyZXovcXVlcnku
ZmNnaT9jbWQ9UmV0cmlldmUmYW1wO2RiPVB1Yk1lZCZhbXA7ZG9wdD1DaXRhdGlvbiZhbXA7bGlz
dF91aWRzPTIxMzk4NTI1IDwvdXJsPjwvcmVsYXRlZC11cmxzPjwvdXJscz48L3JlY29yZD48L0Np
dGU+PENpdGU+PEF1dGhvcj5WaW1hbGVzd2FyYW48L0F1dGhvcj48WWVhcj4yMDEyPC9ZZWFyPjxS
ZWNOdW0+MjI1NTwvUmVjTnVtPjxyZWNvcmQ+PHJlYy1udW1iZXI+MjI1NTwvcmVjLW51bWJlcj48
cmVmLXR5cGUgbmFtZT0iSm91cm5hbCBBcnRpY2xlIj4xNzwvcmVmLXR5cGU+PGNvbnRyaWJ1dG9y
cz48YXV0aG9ycz48YXV0aG9yPlZpbWFsZXN3YXJhbiwgSy4gUy48L2F1dGhvcj48YXV0aG9yPkFu
Z3F1aXN0LCBMLjwvYXV0aG9yPjxhdXRob3I+SGFuc2VuLCBSLiBELjwvYXV0aG9yPjxhdXRob3I+
dmFuIGRlciwgQS4gRGw8L2F1dGhvcj48YXV0aG9yPkJvdWF0aWEtTmFqaSwgTi48L2F1dGhvcj48
YXV0aG9yPkhvbHN0LCBDLjwvYXV0aG9yPjxhdXRob3I+VGpvbm5lbGFuZCwgQS48L2F1dGhvcj48
YXV0aG9yPk92ZXJ2YWQsIEsuPC9hdXRob3I+PGF1dGhvcj5VLiBKYWtvYnNlbiBNPC9hdXRob3I+
PGF1dGhvcj5Cb2VpbmcsIEguPC9hdXRob3I+PGF1dGhvcj5NZWlkdG5lciwgSy48L2F1dGhvcj48
YXV0aG9yPlBhbGxpLCBELjwvYXV0aG9yPjxhdXRob3I+TWFzYWxhLCBHLjwvYXV0aG9yPjxhdXRo
b3I+U2FyaXMsIFcuIEguPC9hdXRob3I+PGF1dGhvcj5GZXNrZW5zLCBFLiBKLjwvYXV0aG9yPjxh
dXRob3I+V2FyZWhhbSwgTi4gSi48L2F1dGhvcj48YXV0aG9yPlNvcmVuc2VuLCBULiBJLjwvYXV0
aG9yPjxhdXRob3I+TG9vcywgUi4gSi48L2F1dGhvcj48L2F1dGhvcnM+PC9jb250cmlidXRvcnM+
PGF1dGgtYWRkcmVzcz5NUkMgRXBpZGVtaW9sb2d5IFVuaXQsIEluc3RpdHV0ZSBvZiBNZXRhYm9s
aWMgU2NpZW5jZSwgQ2FtYnJpZGdlLCBVSy48L2F1dGgtYWRkcmVzcz48dGl0bGVzPjx0aXRsZT5B
c3NvY2lhdGlvbiBCZXR3ZWVuIEZUTyBWYXJpYW50IGFuZCBDaGFuZ2UgaW4gQm9keSBXZWlnaHQg
YW5kIEl0cyBJbnRlcmFjdGlvbiBXaXRoIERpZXRhcnkgRmFjdG9yczogVGhlIERpT0dlbmVzIFN0
dWR5PC90aXRsZT48c2Vjb25kYXJ5LXRpdGxlPk9iZXNpdHkgKFNpbHZlciBTcHJpbmcpPC9zZWNv
bmRhcnktdGl0bGU+PC90aXRsZXM+PHBlcmlvZGljYWw+PGZ1bGwtdGl0bGU+T2Jlc2l0eSAoU2ls
dmVyIFNwcmluZyk8L2Z1bGwtdGl0bGU+PC9wZXJpb2RpY2FsPjxkYXRlcz48eWVhcj4yMDEyPC95
ZWFyPjxwdWItZGF0ZXM+PGRhdGU+RmViIDIzPC9kYXRlPjwvcHViLWRhdGVzPjwvZGF0ZXM+PGFj
Y2Vzc2lvbi1udW0+MjI0MjE4OTM8L2FjY2Vzc2lvbi1udW0+PHVybHM+PHJlbGF0ZWQtdXJscz48
dXJsPmh0dHA6Ly93d3cubmNiaS5ubG0ubmloLmdvdi9lbnRyZXovcXVlcnkuZmNnaT9jbWQ9UmV0
cmlldmUmYW1wO2RiPVB1Yk1lZCZhbXA7ZG9wdD1DaXRhdGlvbiZhbXA7bGlzdF91aWRzPTIyNDIx
ODkzIDwvdXJsPjwvcmVsYXRlZC11cmxzPjwvdXJscz48L3JlY29yZD48L0NpdGU+PENpdGU+PEF1
dGhvcj5KYWNvYnNzb248L0F1dGhvcj48WWVhcj4yMDExPC9ZZWFyPjxSZWNOdW0+MjExNjwvUmVj
TnVtPjxyZWNvcmQ+PHJlYy1udW1iZXI+MjExNjwvcmVjLW51bWJlcj48cmVmLXR5cGUgbmFtZT0i
Sm91cm5hbCBBcnRpY2xlIj4xNzwvcmVmLXR5cGU+PGNvbnRyaWJ1dG9ycz48YXV0aG9ycz48YXV0
aG9yPkphY29ic3NvbiwgSi4gQS48L2F1dGhvcj48YXV0aG9yPkFsbWVuLCBNLiBTLjwvYXV0aG9y
PjxhdXRob3I+QmVuZWRpY3QsIEMuPC9hdXRob3I+PGF1dGhvcj5IZWRiZXJnLCBMLiBBLjwvYXV0
aG9yPjxhdXRob3I+TWljaGFlbHNzb24sIEsuPC9hdXRob3I+PGF1dGhvcj5Ccm9va3MsIFMuPC9h
dXRob3I+PGF1dGhvcj5LdWxsYmVyZywgSi48L2F1dGhvcj48YXV0aG9yPkF4ZWxzc29uLCBULjwv
YXV0aG9yPjxhdXRob3I+Sm9oYW5zc29uLCBMLjwvYXV0aG9yPjxhdXRob3I+QWhsc3Ryb20sIEgu
PC9hdXRob3I+PGF1dGhvcj5GcmVkcmlrc3NvbiwgUi48L2F1dGhvcj48YXV0aG9yPkxpbmQsIEwu
PC9hdXRob3I+PGF1dGhvcj5TY2hpb3RoLCBILiBCLjwvYXV0aG9yPjwvYXV0aG9ycz48L2NvbnRy
aWJ1dG9ycz48YXV0aC1hZGRyZXNzPkRlcGFydG1lbnQgb2YgTmV1cm9zY2llbmNlLCBGdW5jdGlv
bmFsIFBoYXJtYWNvbG9neSwgVXBwc2FsYSBVbml2ZXJzaXR5LCBVcHBzYWxhLCBTd2VkZW4uPC9h
dXRoLWFkZHJlc3M+PHRpdGxlcz48dGl0bGU+RGV0YWlsZWQgYW5hbHlzaXMgb2YgdmFyaWFudHMg
aW4gRlRPIGluIGFzc29jaWF0aW9uIHdpdGggYm9keSBjb21wb3NpdGlvbiBpbiBhIGNvaG9ydCBv
ZiA3MC15ZWFyLW9sZHMgc3VnZ2VzdHMgYSB3ZWFrZW5lZCBlZmZlY3QgYW1vbmcgZWxkZXJseTwv
dGl0bGU+PHNlY29uZGFyeS10aXRsZT5QTG9TIE9uZTwvc2Vjb25kYXJ5LXRpdGxlPjwvdGl0bGVz
PjxwZXJpb2RpY2FsPjxmdWxsLXRpdGxlPlBMb1MgT05FPC9mdWxsLXRpdGxlPjwvcGVyaW9kaWNh
bD48cGFnZXM+ZTIwMTU4PC9wYWdlcz48dm9sdW1lPjY8L3ZvbHVtZT48bnVtYmVyPjU8L251bWJl
cj48a2V5d29yZHM+PGtleXdvcmQ+QWdlZDwva2V5d29yZD48a2V5d29yZD5BbnRocm9wb21ldHJ5
PC9rZXl3b3JkPjxrZXl3b3JkPkJvZHkgQ29tcG9zaXRpb24vKmdlbmV0aWNzPC9rZXl3b3JkPjxr
ZXl3b3JkPkNvaG9ydCBTdHVkaWVzPC9rZXl3b3JkPjxrZXl3b3JkPkVuZXJneSBJbnRha2UvZ2Vu
ZXRpY3M8L2tleXdvcmQ+PGtleXdvcmQ+RmVtYWxlPC9rZXl3b3JkPjxrZXl3b3JkPipHZW5ldGlj
IEFzc29jaWF0aW9uIFN0dWRpZXM8L2tleXdvcmQ+PGtleXdvcmQ+R2VuZXRpYyBNYXJrZXJzPC9r
ZXl3b3JkPjxrZXl3b3JkPkhhcGxvdHlwZXMvZ2VuZXRpY3M8L2tleXdvcmQ+PGtleXdvcmQ+SHVt
YW5zPC9rZXl3b3JkPjxrZXl3b3JkPkxpbmthZ2UgRGlzZXF1aWxpYnJpdW0vZ2VuZXRpY3M8L2tl
eXdvcmQ+PGtleXdvcmQ+TWFsZTwva2V5d29yZD48a2V5d29yZD5QaGVub3R5cGU8L2tleXdvcmQ+
PGtleXdvcmQ+UG9seW1vcnBoaXNtLCBTaW5nbGUgTnVjbGVvdGlkZS8qZ2VuZXRpY3M8L2tleXdv
cmQ+PGtleXdvcmQ+UHJvdGVpbnMvKmdlbmV0aWNzPC9rZXl3b3JkPjxrZXl3b3JkPlJlZ3Jlc3Np
b24gQW5hbHlzaXM8L2tleXdvcmQ+PC9rZXl3b3Jkcz48ZGF0ZXM+PHllYXI+MjAxMTwveWVhcj48
L2RhdGVzPjxhY2Nlc3Npb24tbnVtPjIxNjM3NzE1PC9hY2Nlc3Npb24tbnVtPjx1cmxzPjxyZWxh
dGVkLXVybHM+PHVybD5odHRwOi8vd3d3Lm5jYmkubmxtLm5paC5nb3YvZW50cmV6L3F1ZXJ5LmZj
Z2k/Y21kPVJldHJpZXZlJmFtcDtkYj1QdWJNZWQmYW1wO2RvcHQ9Q2l0YXRpb24mYW1wO2xpc3Rf
dWlkcz0yMTYzNzcxNSA8L3VybD48L3JlbGF0ZWQtdXJscz48L3VybHM+PC9yZWNvcmQ+PC9DaXRl
PjwvRW5kTm90ZT5=
</w:fldData>
        </w:fldChar>
      </w:r>
      <w:r w:rsidR="00B75D9A">
        <w:rPr>
          <w:bCs/>
          <w:lang w:val="en-GB"/>
        </w:rPr>
        <w:instrText xml:space="preserve"> ADDIN EN.CITE </w:instrText>
      </w:r>
      <w:r w:rsidR="00B75D9A">
        <w:rPr>
          <w:bCs/>
          <w:lang w:val="en-GB"/>
        </w:rPr>
        <w:fldChar w:fldCharType="begin">
          <w:fldData xml:space="preserve">PEVuZE5vdGU+PENpdGU+PEF1dGhvcj5RaTwvQXV0aG9yPjxZZWFyPjIwMDg8L1llYXI+PFJlY051
bT4yMjU2PC9SZWNOdW0+PERpc3BsYXlUZXh0PjxzdHlsZSBmYWNlPSJzdXBlcnNjcmlwdCI+MTMw
LDEzMi0xMzU8L3N0eWxlPjwvRGlzcGxheVRleHQ+PHJlY29yZD48cmVjLW51bWJlcj4yMjU2PC9y
ZWMtbnVtYmVyPjxyZWYtdHlwZSBuYW1lPSJKb3VybmFsIEFydGljbGUiPjE3PC9yZWYtdHlwZT48
Y29udHJpYnV0b3JzPjxhdXRob3JzPjxhdXRob3I+UWksIEwuPC9hdXRob3I+PGF1dGhvcj5LYW5n
LCBLLjwvYXV0aG9yPjxhdXRob3I+WmhhbmcsIEMuPC9hdXRob3I+PGF1dGhvcj52YW4gRGFtLCBS
LiBNLjwvYXV0aG9yPjxhdXRob3I+S3JhZnQsIFAuPC9hdXRob3I+PGF1dGhvcj5IdW50ZXIsIEQu
PC9hdXRob3I+PGF1dGhvcj5MZWUsIEMuIEguPC9hdXRob3I+PGF1dGhvcj5IdSwgRi4gQi48L2F1
dGhvcj48L2F1dGhvcnM+PC9jb250cmlidXRvcnM+PGF1dGgtYWRkcmVzcz5EZXBhcnRtZW50IG9m
IE51dHJpdGlvbiwgSGFydmFyZCBTY2hvb2wgb2YgUHVibGljIEhlYWx0aCwgQm9zdG9uLCBNYXNz
YWNodXNldHRzLCBVU0EuIG5obHFpQGNoYW5uaW5nLmhhcnZhcmQuZWR1PC9hdXRoLWFkZHJlc3M+
PHRpdGxlcz48dGl0bGU+RmF0IG1hc3MtYW5kIG9iZXNpdHktYXNzb2NpYXRlZCAoRlRPKSBnZW5l
IHZhcmlhbnQgaXMgYXNzb2NpYXRlZCB3aXRoIG9iZXNpdHk6IGxvbmdpdHVkaW5hbCBhbmFseXNl
cyBpbiB0d28gY29ob3J0IHN0dWRpZXMgYW5kIGZ1bmN0aW9uYWwgdGVzdDwvdGl0bGU+PHNlY29u
ZGFyeS10aXRsZT5EaWFiZXRlczwvc2Vjb25kYXJ5LXRpdGxlPjwvdGl0bGVzPjxwZXJpb2RpY2Fs
PjxmdWxsLXRpdGxlPkRpYWJldGVzPC9mdWxsLXRpdGxlPjwvcGVyaW9kaWNhbD48cGFnZXM+MzE0
NS01MTwvcGFnZXM+PHZvbHVtZT41Nzwvdm9sdW1lPjxudW1iZXI+MTE8L251bWJlcj48a2V5d29y
ZHM+PGtleXdvcmQ+QWRpcG9jeXRlcy9jeXRvbG9neS9tZXRhYm9saXNtPC9rZXl3b3JkPjxrZXl3
b3JkPkFkaXBva2luZXMvYmxvb2Q8L2tleXdvcmQ+PGtleXdvcmQ+QWRpcG9zZSBUaXNzdWUvbWV0
YWJvbGlzbTwva2V5d29yZD48a2V5d29yZD5BZHVsdDwva2V5d29yZD48a2V5d29yZD5BbmltYWxz
PC9rZXl3b3JkPjxrZXl3b3JkPkJvZHkgTWFzcyBJbmRleDwva2V5d29yZD48a2V5d29yZD5CcmFp
bi9tZXRhYm9saXNtPC9rZXl3b3JkPjxrZXl3b3JkPkNlbGxzLCBDdWx0dXJlZDwva2V5d29yZD48
a2V5d29yZD5Db2hvcnQgU3R1ZGllczwva2V5d29yZD48a2V5d29yZD5EaWFiZXRlcyBNZWxsaXR1
cywgVHlwZSAyL2Jsb29kL2dlbmV0aWNzL21ldGFib2xpc208L2tleXdvcmQ+PGtleXdvcmQ+RmF0
cy8qbWV0YWJvbGlzbTwva2V5d29yZD48a2V5d29yZD5GZW1hbGU8L2tleXdvcmQ+PGtleXdvcmQ+
R2VuZSBGcmVxdWVuY3k8L2tleXdvcmQ+PGtleXdvcmQ+R2Vub3R5cGU8L2tleXdvcmQ+PGtleXdv
cmQ+SHVtYW5zPC9rZXl3b3JkPjxrZXl3b3JkPkxvbmdpdHVkaW5hbCBTdHVkaWVzPC9rZXl3b3Jk
PjxrZXl3b3JkPk1hY3JvcGhhZ2VzL21ldGFib2xpc208L2tleXdvcmQ+PGtleXdvcmQ+TWFsZTwv
a2V5d29yZD48a2V5d29yZD5NaWNlPC9rZXl3b3JkPjxrZXl3b3JkPk1pY2UsIEluYnJlZCBDNTdC
TDwva2V5d29yZD48a2V5d29yZD5NaWRkbGUgQWdlZDwva2V5d29yZD48a2V5d29yZD5NeW9jYXJk
aXVtL21ldGFib2xpc208L2tleXdvcmQ+PGtleXdvcmQ+T2Jlc2l0eS9ibG9vZC8qZ2VuZXRpY3Mv
bWV0YWJvbGlzbTwva2V5d29yZD48a2V5d29yZD5PeG8tQWNpZC1MeWFzZXMvKmdlbmV0aWNzPC9r
ZXl3b3JkPjxrZXl3b3JkPlByb3RlaW5zLypnZW5ldGljczwva2V5d29yZD48L2tleXdvcmRzPjxk
YXRlcz48eWVhcj4yMDA4PC95ZWFyPjxwdWItZGF0ZXM+PGRhdGU+Tm92PC9kYXRlPjwvcHViLWRh
dGVzPjwvZGF0ZXM+PGFjY2Vzc2lvbi1udW0+MTg2NDc5NTM8L2FjY2Vzc2lvbi1udW0+PHVybHM+
PHJlbGF0ZWQtdXJscz48dXJsPmh0dHA6Ly93d3cubmNiaS5ubG0ubmloLmdvdi9lbnRyZXovcXVl
cnkuZmNnaT9jbWQ9UmV0cmlldmUmYW1wO2RiPVB1Yk1lZCZhbXA7ZG9wdD1DaXRhdGlvbiZhbXA7
bGlzdF91aWRzPTE4NjQ3OTUzIDwvdXJsPjwvcmVsYXRlZC11cmxzPjwvdXJscz48L3JlY29yZD48
L0NpdGU+PENpdGU+PEF1dGhvcj5XYW5nZW5zdGVlbjwvQXV0aG9yPjxZZWFyPjIwMTA8L1llYXI+
PFJlY051bT4yMjU0PC9SZWNOdW0+PHJlY29yZD48cmVjLW51bWJlcj4yMjU0PC9yZWMtbnVtYmVy
PjxyZWYtdHlwZSBuYW1lPSJKb3VybmFsIEFydGljbGUiPjE3PC9yZWYtdHlwZT48Y29udHJpYnV0
b3JzPjxhdXRob3JzPjxhdXRob3I+V2FuZ2Vuc3RlZW4sIFQuPC9hdXRob3I+PGF1dGhvcj5FZ2Vs
YW5kLCBULjwvYXV0aG9yPjxhdXRob3I+QWtzZWxzZW4sIEguPC9hdXRob3I+PGF1dGhvcj5Ib2xt
ZW4sIEouPC9hdXRob3I+PGF1dGhvcj5VbmRsaWVuLCBELjwvYXV0aG9yPjxhdXRob3I+UmV0dGVy
c3RvbCwgTC48L2F1dGhvcj48L2F1dGhvcnM+PC9jb250cmlidXRvcnM+PGF1dGgtYWRkcmVzcz5E
ZXBhcnRtZW50IG9mIE1lZGljYWwgR2VuZXRpY3MsIE9zbG8gVW5pdmVyc2l0eSBIb3NwaXRhbCwg
VWxsZXZhbCwgT3NsbywgTm9yd2F5LiB0ZXJlc2lhLndhbmdlbnN0ZWVuQG1lZGlzaW4udWlvLm5v
PC9hdXRoLWFkZHJlc3M+PHRpdGxlcz48dGl0bGU+RlRPIGdlbm90eXBlIGFuZCB3ZWlnaHQgZ2Fp
biBpbiBvYmVzZSBhbmQgbm9ybWFsIHdlaWdodCBhZHVsdHMgZnJvbSBhIE5vcndlZ2lhbiBwb3B1
bGF0aW9uIGJhc2VkIGNvaG9ydCAodGhlIEhVTlQgc3R1ZHkpPC90aXRsZT48c2Vjb25kYXJ5LXRp
dGxlPkV4cCBDbGluIEVuZG9jcmlub2wgRGlhYmV0ZXM8L3NlY29uZGFyeS10aXRsZT48L3RpdGxl
cz48cGVyaW9kaWNhbD48ZnVsbC10aXRsZT5FeHAgQ2xpbiBFbmRvY3Jpbm9sIERpYWJldGVzPC9m
dWxsLXRpdGxlPjwvcGVyaW9kaWNhbD48cGFnZXM+NjQ5LTUyPC9wYWdlcz48dm9sdW1lPjExODwv
dm9sdW1lPjxudW1iZXI+OTwvbnVtYmVyPjxrZXl3b3Jkcz48a2V5d29yZD5BZHVsdDwva2V5d29y
ZD48a2V5d29yZD5BZ2VkPC9rZXl3b3JkPjxrZXl3b3JkPkFnZWQsIDgwIGFuZCBvdmVyPC9rZXl3
b3JkPjxrZXl3b3JkPkNhc2UtQ29udHJvbCBTdHVkaWVzPC9rZXl3b3JkPjxrZXl3b3JkPkNvaG9y
dCBTdHVkaWVzPC9rZXl3b3JkPjxrZXl3b3JkPkZlbWFsZTwva2V5d29yZD48a2V5d29yZD5Gb2xs
b3ctVXAgU3R1ZGllczwva2V5d29yZD48a2V5d29yZD5HZW5lIEZyZXF1ZW5jeTwva2V5d29yZD48
a2V5d29yZD5HZW5ldGljIEFzc29jaWF0aW9uIFN0dWRpZXM8L2tleXdvcmQ+PGtleXdvcmQ+R2Vu
ZXRpYyBQcmVkaXNwb3NpdGlvbiB0byBEaXNlYXNlPC9rZXl3b3JkPjxrZXl3b3JkPkdlbmV0aWNz
LCBQb3B1bGF0aW9uPC9rZXl3b3JkPjxrZXl3b3JkPkdlbm90eXBlPC9rZXl3b3JkPjxrZXl3b3Jk
Pkh1bWFuczwva2V5d29yZD48a2V5d29yZD5JZGVhbCBCb2R5IFdlaWdodC8qZ2VuZXRpY3M8L2tl
eXdvcmQ+PGtleXdvcmQ+TWFsZTwva2V5d29yZD48a2V5d29yZD5NaWRkbGUgQWdlZDwva2V5d29y
ZD48a2V5d29yZD5Ob3J3YXk8L2tleXdvcmQ+PGtleXdvcmQ+T2Jlc2l0eS9nZW5ldGljczwva2V5
d29yZD48a2V5d29yZD5Qb2x5bW9ycGhpc20sIFNpbmdsZSBOdWNsZW90aWRlPC9rZXl3b3JkPjxr
ZXl3b3JkPlByb3RlaW5zLypnZW5ldGljczwva2V5d29yZD48a2V5d29yZD5XZWlnaHQgR2Fpbi8q
Z2VuZXRpY3M8L2tleXdvcmQ+PC9rZXl3b3Jkcz48ZGF0ZXM+PHllYXI+MjAxMDwveWVhcj48cHVi
LWRhdGVzPjxkYXRlPk9jdDwvZGF0ZT48L3B1Yi1kYXRlcz48L2RhdGVzPjxhY2Nlc3Npb24tbnVt
PjIwMzczMjc5PC9hY2Nlc3Npb24tbnVtPjx1cmxzPjxyZWxhdGVkLXVybHM+PHVybD5odHRwOi8v
d3d3Lm5jYmkubmxtLm5paC5nb3YvZW50cmV6L3F1ZXJ5LmZjZ2k/Y21kPVJldHJpZXZlJmFtcDtk
Yj1QdWJNZWQmYW1wO2RvcHQ9Q2l0YXRpb24mYW1wO2xpc3RfdWlkcz0yMDM3MzI3OSA8L3VybD48
L3JlbGF0ZWQtdXJscz48L3VybHM+PC9yZWNvcmQ+PC9DaXRlPjxDaXRlPjxBdXRob3I+SGVydGVs
PC9BdXRob3I+PFllYXI+MjAxMTwvWWVhcj48UmVjTnVtPjE5NDI8L1JlY051bT48cmVjb3JkPjxy
ZWMtbnVtYmVyPjE5NDI8L3JlYy1udW1iZXI+PHJlZi10eXBlIG5hbWU9IkpvdXJuYWwgQXJ0aWNs
ZSI+MTc8L3JlZi10eXBlPjxjb250cmlidXRvcnM+PGF1dGhvcnM+PGF1dGhvcj5IZXJ0ZWwsIEou
IEsuPC9hdXRob3I+PGF1dGhvcj5Kb2hhbnNzb24sIFMuPC9hdXRob3I+PGF1dGhvcj5Tb25lc3Rl
ZHQsIEUuPC9hdXRob3I+PGF1dGhvcj5Kb25zc29uLCBBLjwvYXV0aG9yPjxhdXRob3I+TGllLCBS
LiBULjwvYXV0aG9yPjxhdXRob3I+UGxhdG91LCBDLiBHLjwvYXV0aG9yPjxhdXRob3I+Tmlsc3Nv
biwgUC4gTS48L2F1dGhvcj48YXV0aG9yPlJ1a2gsIEcuPC9hdXRob3I+PGF1dGhvcj5NaWR0aGpl
bGwsIEsuPC9hdXRob3I+PGF1dGhvcj5IdmVlbSwgSy48L2F1dGhvcj48YXV0aG9yPk1lbGFuZGVy
LCBPLjwvYXV0aG9yPjxhdXRob3I+R3Jvb3AsIEwuPC9hdXRob3I+PGF1dGhvcj5MeXNzZW5rbywg
Vi48L2F1dGhvcj48YXV0aG9yPk1vbHZlbiwgQS48L2F1dGhvcj48YXV0aG9yPk9yaG8tTWVsYW5k
ZXIsIE0uPC9hdXRob3I+PGF1dGhvcj5Oam9sc3RhZCwgUC4gUi48L2F1dGhvcj48L2F1dGhvcnM+
PC9jb250cmlidXRvcnM+PGF1dGgtYWRkcmVzcz5EZXBhcnRtZW50IG9mIENsaW5pY2FsIE1lZGlj
aW5lLCBVbml2ZXJzaXR5IG9mIEJlcmdlbiwgQmVyZ2VuLCBOb3J3YXkuPC9hdXRoLWFkZHJlc3M+
PHRpdGxlcz48dGl0bGU+RlRPLCBUeXBlIDIgRGlhYmV0ZXMsIGFuZCBXZWlnaHQgR2FpbiBUaHJv
dWdob3V0IEFkdWx0IExpZmU6IEEgTWV0YS1BbmFseXNpcyBvZiA0MSw1MDQgU3ViamVjdHMgRnJv
bSB0aGUgU2NhbmRpbmF2aWFuIEhVTlQsIE1EQywgYW5kIE1QUCBTdHVkaWVzPC90aXRsZT48c2Vj
b25kYXJ5LXRpdGxlPkRpYWJldGVzPC9zZWNvbmRhcnktdGl0bGU+PC90aXRsZXM+PHBlcmlvZGlj
YWw+PGZ1bGwtdGl0bGU+RGlhYmV0ZXM8L2Z1bGwtdGl0bGU+PC9wZXJpb2RpY2FsPjxkYXRlcz48
eWVhcj4yMDExPC95ZWFyPjxwdWItZGF0ZXM+PGRhdGU+TWFyIDExPC9kYXRlPjwvcHViLWRhdGVz
PjwvZGF0ZXM+PGFjY2Vzc2lvbi1udW0+MjEzOTg1MjU8L2FjY2Vzc2lvbi1udW0+PHVybHM+PHJl
bGF0ZWQtdXJscz48dXJsPmh0dHA6Ly93d3cubmNiaS5ubG0ubmloLmdvdi9lbnRyZXovcXVlcnku
ZmNnaT9jbWQ9UmV0cmlldmUmYW1wO2RiPVB1Yk1lZCZhbXA7ZG9wdD1DaXRhdGlvbiZhbXA7bGlz
dF91aWRzPTIxMzk4NTI1IDwvdXJsPjwvcmVsYXRlZC11cmxzPjwvdXJscz48L3JlY29yZD48L0Np
dGU+PENpdGU+PEF1dGhvcj5WaW1hbGVzd2FyYW48L0F1dGhvcj48WWVhcj4yMDEyPC9ZZWFyPjxS
ZWNOdW0+MjI1NTwvUmVjTnVtPjxyZWNvcmQ+PHJlYy1udW1iZXI+MjI1NTwvcmVjLW51bWJlcj48
cmVmLXR5cGUgbmFtZT0iSm91cm5hbCBBcnRpY2xlIj4xNzwvcmVmLXR5cGU+PGNvbnRyaWJ1dG9y
cz48YXV0aG9ycz48YXV0aG9yPlZpbWFsZXN3YXJhbiwgSy4gUy48L2F1dGhvcj48YXV0aG9yPkFu
Z3F1aXN0LCBMLjwvYXV0aG9yPjxhdXRob3I+SGFuc2VuLCBSLiBELjwvYXV0aG9yPjxhdXRob3I+
dmFuIGRlciwgQS4gRGw8L2F1dGhvcj48YXV0aG9yPkJvdWF0aWEtTmFqaSwgTi48L2F1dGhvcj48
YXV0aG9yPkhvbHN0LCBDLjwvYXV0aG9yPjxhdXRob3I+VGpvbm5lbGFuZCwgQS48L2F1dGhvcj48
YXV0aG9yPk92ZXJ2YWQsIEsuPC9hdXRob3I+PGF1dGhvcj5VLiBKYWtvYnNlbiBNPC9hdXRob3I+
PGF1dGhvcj5Cb2VpbmcsIEguPC9hdXRob3I+PGF1dGhvcj5NZWlkdG5lciwgSy48L2F1dGhvcj48
YXV0aG9yPlBhbGxpLCBELjwvYXV0aG9yPjxhdXRob3I+TWFzYWxhLCBHLjwvYXV0aG9yPjxhdXRo
b3I+U2FyaXMsIFcuIEguPC9hdXRob3I+PGF1dGhvcj5GZXNrZW5zLCBFLiBKLjwvYXV0aG9yPjxh
dXRob3I+V2FyZWhhbSwgTi4gSi48L2F1dGhvcj48YXV0aG9yPlNvcmVuc2VuLCBULiBJLjwvYXV0
aG9yPjxhdXRob3I+TG9vcywgUi4gSi48L2F1dGhvcj48L2F1dGhvcnM+PC9jb250cmlidXRvcnM+
PGF1dGgtYWRkcmVzcz5NUkMgRXBpZGVtaW9sb2d5IFVuaXQsIEluc3RpdHV0ZSBvZiBNZXRhYm9s
aWMgU2NpZW5jZSwgQ2FtYnJpZGdlLCBVSy48L2F1dGgtYWRkcmVzcz48dGl0bGVzPjx0aXRsZT5B
c3NvY2lhdGlvbiBCZXR3ZWVuIEZUTyBWYXJpYW50IGFuZCBDaGFuZ2UgaW4gQm9keSBXZWlnaHQg
YW5kIEl0cyBJbnRlcmFjdGlvbiBXaXRoIERpZXRhcnkgRmFjdG9yczogVGhlIERpT0dlbmVzIFN0
dWR5PC90aXRsZT48c2Vjb25kYXJ5LXRpdGxlPk9iZXNpdHkgKFNpbHZlciBTcHJpbmcpPC9zZWNv
bmRhcnktdGl0bGU+PC90aXRsZXM+PHBlcmlvZGljYWw+PGZ1bGwtdGl0bGU+T2Jlc2l0eSAoU2ls
dmVyIFNwcmluZyk8L2Z1bGwtdGl0bGU+PC9wZXJpb2RpY2FsPjxkYXRlcz48eWVhcj4yMDEyPC95
ZWFyPjxwdWItZGF0ZXM+PGRhdGU+RmViIDIzPC9kYXRlPjwvcHViLWRhdGVzPjwvZGF0ZXM+PGFj
Y2Vzc2lvbi1udW0+MjI0MjE4OTM8L2FjY2Vzc2lvbi1udW0+PHVybHM+PHJlbGF0ZWQtdXJscz48
dXJsPmh0dHA6Ly93d3cubmNiaS5ubG0ubmloLmdvdi9lbnRyZXovcXVlcnkuZmNnaT9jbWQ9UmV0
cmlldmUmYW1wO2RiPVB1Yk1lZCZhbXA7ZG9wdD1DaXRhdGlvbiZhbXA7bGlzdF91aWRzPTIyNDIx
ODkzIDwvdXJsPjwvcmVsYXRlZC11cmxzPjwvdXJscz48L3JlY29yZD48L0NpdGU+PENpdGU+PEF1
dGhvcj5KYWNvYnNzb248L0F1dGhvcj48WWVhcj4yMDExPC9ZZWFyPjxSZWNOdW0+MjExNjwvUmVj
TnVtPjxyZWNvcmQ+PHJlYy1udW1iZXI+MjExNjwvcmVjLW51bWJlcj48cmVmLXR5cGUgbmFtZT0i
Sm91cm5hbCBBcnRpY2xlIj4xNzwvcmVmLXR5cGU+PGNvbnRyaWJ1dG9ycz48YXV0aG9ycz48YXV0
aG9yPkphY29ic3NvbiwgSi4gQS48L2F1dGhvcj48YXV0aG9yPkFsbWVuLCBNLiBTLjwvYXV0aG9y
PjxhdXRob3I+QmVuZWRpY3QsIEMuPC9hdXRob3I+PGF1dGhvcj5IZWRiZXJnLCBMLiBBLjwvYXV0
aG9yPjxhdXRob3I+TWljaGFlbHNzb24sIEsuPC9hdXRob3I+PGF1dGhvcj5Ccm9va3MsIFMuPC9h
dXRob3I+PGF1dGhvcj5LdWxsYmVyZywgSi48L2F1dGhvcj48YXV0aG9yPkF4ZWxzc29uLCBULjwv
YXV0aG9yPjxhdXRob3I+Sm9oYW5zc29uLCBMLjwvYXV0aG9yPjxhdXRob3I+QWhsc3Ryb20sIEgu
PC9hdXRob3I+PGF1dGhvcj5GcmVkcmlrc3NvbiwgUi48L2F1dGhvcj48YXV0aG9yPkxpbmQsIEwu
PC9hdXRob3I+PGF1dGhvcj5TY2hpb3RoLCBILiBCLjwvYXV0aG9yPjwvYXV0aG9ycz48L2NvbnRy
aWJ1dG9ycz48YXV0aC1hZGRyZXNzPkRlcGFydG1lbnQgb2YgTmV1cm9zY2llbmNlLCBGdW5jdGlv
bmFsIFBoYXJtYWNvbG9neSwgVXBwc2FsYSBVbml2ZXJzaXR5LCBVcHBzYWxhLCBTd2VkZW4uPC9h
dXRoLWFkZHJlc3M+PHRpdGxlcz48dGl0bGU+RGV0YWlsZWQgYW5hbHlzaXMgb2YgdmFyaWFudHMg
aW4gRlRPIGluIGFzc29jaWF0aW9uIHdpdGggYm9keSBjb21wb3NpdGlvbiBpbiBhIGNvaG9ydCBv
ZiA3MC15ZWFyLW9sZHMgc3VnZ2VzdHMgYSB3ZWFrZW5lZCBlZmZlY3QgYW1vbmcgZWxkZXJseTwv
dGl0bGU+PHNlY29uZGFyeS10aXRsZT5QTG9TIE9uZTwvc2Vjb25kYXJ5LXRpdGxlPjwvdGl0bGVz
PjxwZXJpb2RpY2FsPjxmdWxsLXRpdGxlPlBMb1MgT05FPC9mdWxsLXRpdGxlPjwvcGVyaW9kaWNh
bD48cGFnZXM+ZTIwMTU4PC9wYWdlcz48dm9sdW1lPjY8L3ZvbHVtZT48bnVtYmVyPjU8L251bWJl
cj48a2V5d29yZHM+PGtleXdvcmQ+QWdlZDwva2V5d29yZD48a2V5d29yZD5BbnRocm9wb21ldHJ5
PC9rZXl3b3JkPjxrZXl3b3JkPkJvZHkgQ29tcG9zaXRpb24vKmdlbmV0aWNzPC9rZXl3b3JkPjxr
ZXl3b3JkPkNvaG9ydCBTdHVkaWVzPC9rZXl3b3JkPjxrZXl3b3JkPkVuZXJneSBJbnRha2UvZ2Vu
ZXRpY3M8L2tleXdvcmQ+PGtleXdvcmQ+RmVtYWxlPC9rZXl3b3JkPjxrZXl3b3JkPipHZW5ldGlj
IEFzc29jaWF0aW9uIFN0dWRpZXM8L2tleXdvcmQ+PGtleXdvcmQ+R2VuZXRpYyBNYXJrZXJzPC9r
ZXl3b3JkPjxrZXl3b3JkPkhhcGxvdHlwZXMvZ2VuZXRpY3M8L2tleXdvcmQ+PGtleXdvcmQ+SHVt
YW5zPC9rZXl3b3JkPjxrZXl3b3JkPkxpbmthZ2UgRGlzZXF1aWxpYnJpdW0vZ2VuZXRpY3M8L2tl
eXdvcmQ+PGtleXdvcmQ+TWFsZTwva2V5d29yZD48a2V5d29yZD5QaGVub3R5cGU8L2tleXdvcmQ+
PGtleXdvcmQ+UG9seW1vcnBoaXNtLCBTaW5nbGUgTnVjbGVvdGlkZS8qZ2VuZXRpY3M8L2tleXdv
cmQ+PGtleXdvcmQ+UHJvdGVpbnMvKmdlbmV0aWNzPC9rZXl3b3JkPjxrZXl3b3JkPlJlZ3Jlc3Np
b24gQW5hbHlzaXM8L2tleXdvcmQ+PC9rZXl3b3Jkcz48ZGF0ZXM+PHllYXI+MjAxMTwveWVhcj48
L2RhdGVzPjxhY2Nlc3Npb24tbnVtPjIxNjM3NzE1PC9hY2Nlc3Npb24tbnVtPjx1cmxzPjxyZWxh
dGVkLXVybHM+PHVybD5odHRwOi8vd3d3Lm5jYmkubmxtLm5paC5nb3YvZW50cmV6L3F1ZXJ5LmZj
Z2k/Y21kPVJldHJpZXZlJmFtcDtkYj1QdWJNZWQmYW1wO2RvcHQ9Q2l0YXRpb24mYW1wO2xpc3Rf
dWlkcz0yMTYzNzcxNSA8L3VybD48L3JlbGF0ZWQtdXJscz48L3VybHM+PC9yZWNvcmQ+PC9DaXRl
PjwvRW5kTm90ZT5=
</w:fldData>
        </w:fldChar>
      </w:r>
      <w:r w:rsidR="00B75D9A">
        <w:rPr>
          <w:bCs/>
          <w:lang w:val="en-GB"/>
        </w:rPr>
        <w:instrText xml:space="preserve"> ADDIN EN.CITE.DATA </w:instrText>
      </w:r>
      <w:r w:rsidR="00B75D9A">
        <w:rPr>
          <w:bCs/>
          <w:lang w:val="en-GB"/>
        </w:rPr>
      </w:r>
      <w:r w:rsidR="00B75D9A">
        <w:rPr>
          <w:bCs/>
          <w:lang w:val="en-GB"/>
        </w:rPr>
        <w:fldChar w:fldCharType="end"/>
      </w:r>
      <w:r>
        <w:rPr>
          <w:bCs/>
          <w:lang w:val="en-GB"/>
        </w:rPr>
      </w:r>
      <w:r>
        <w:rPr>
          <w:bCs/>
          <w:lang w:val="en-GB"/>
        </w:rPr>
        <w:fldChar w:fldCharType="separate"/>
      </w:r>
      <w:hyperlink w:anchor="_ENREF_130" w:tooltip="Hertel, 2011 #1942" w:history="1">
        <w:r w:rsidR="00D6636D" w:rsidRPr="00B75D9A">
          <w:rPr>
            <w:bCs/>
            <w:noProof/>
            <w:vertAlign w:val="superscript"/>
            <w:lang w:val="en-GB"/>
          </w:rPr>
          <w:t>130</w:t>
        </w:r>
      </w:hyperlink>
      <w:r w:rsidR="00B75D9A" w:rsidRPr="00B75D9A">
        <w:rPr>
          <w:bCs/>
          <w:noProof/>
          <w:vertAlign w:val="superscript"/>
          <w:lang w:val="en-GB"/>
        </w:rPr>
        <w:t>,</w:t>
      </w:r>
      <w:hyperlink w:anchor="_ENREF_132" w:tooltip="Qi, 2008 #2256" w:history="1">
        <w:r w:rsidR="00D6636D" w:rsidRPr="00B75D9A">
          <w:rPr>
            <w:bCs/>
            <w:noProof/>
            <w:vertAlign w:val="superscript"/>
            <w:lang w:val="en-GB"/>
          </w:rPr>
          <w:t>132-135</w:t>
        </w:r>
      </w:hyperlink>
      <w:r>
        <w:rPr>
          <w:bCs/>
          <w:lang w:val="en-GB"/>
        </w:rPr>
        <w:fldChar w:fldCharType="end"/>
      </w:r>
      <w:r>
        <w:rPr>
          <w:bCs/>
          <w:lang w:val="en-GB"/>
        </w:rPr>
        <w:t xml:space="preserve">. Studying the association of a obesity gene score from multiple markers in longitudinal cohorts gave similar results: the genetic predisposition score was slightly positively associated with birth weight, and more </w:t>
      </w:r>
      <w:r>
        <w:rPr>
          <w:bCs/>
          <w:lang w:val="en-GB"/>
        </w:rPr>
        <w:lastRenderedPageBreak/>
        <w:t>strongly associated with BMI gain during early infancy and childhood, but no association with BMI change during adulthood was observed</w:t>
      </w:r>
      <w:hyperlink w:anchor="_ENREF_136" w:tooltip="Elks, 2010 #1734" w:history="1">
        <w:r w:rsidR="00D6636D">
          <w:rPr>
            <w:bCs/>
            <w:lang w:val="en-GB"/>
          </w:rPr>
          <w:fldChar w:fldCharType="begin">
            <w:fldData xml:space="preserve">PEVuZE5vdGU+PENpdGU+PEF1dGhvcj5FbGtzPC9BdXRob3I+PFllYXI+MjAxMDwvWWVhcj48UmVj
TnVtPjE3MzQ8L1JlY051bT48RGlzcGxheVRleHQ+PHN0eWxlIGZhY2U9InN1cGVyc2NyaXB0Ij4x
MzYtMTM4PC9zdHlsZT48L0Rpc3BsYXlUZXh0PjxyZWNvcmQ+PHJlYy1udW1iZXI+MTczNDwvcmVj
LW51bWJlcj48cmVmLXR5cGUgbmFtZT0iSm91cm5hbCBBcnRpY2xlIj4xNzwvcmVmLXR5cGU+PGNv
bnRyaWJ1dG9ycz48YXV0aG9ycz48YXV0aG9yPkVsa3MsIEMuIEUuPC9hdXRob3I+PGF1dGhvcj5M
b29zLCBSLiBKLjwvYXV0aG9yPjxhdXRob3I+U2hhcnAsIFMuIEouPC9hdXRob3I+PGF1dGhvcj5M
YW5nZW5iZXJnLCBDLjwvYXV0aG9yPjxhdXRob3I+UmluZywgUy4gTS48L2F1dGhvcj48YXV0aG9y
PlRpbXBzb24sIE4uIEouPC9hdXRob3I+PGF1dGhvcj5OZXNzLCBBLiBSLjwvYXV0aG9yPjxhdXRo
b3I+RGF2ZXkgU21pdGgsIEcuPC9hdXRob3I+PGF1dGhvcj5EdW5nZXIsIEQuIEIuPC9hdXRob3I+
PGF1dGhvcj5XYXJlaGFtLCBOLiBKLjwvYXV0aG9yPjxhdXRob3I+T25nLCBLLiBLLjwvYXV0aG9y
PjwvYXV0aG9ycz48L2NvbnRyaWJ1dG9ycz48YXV0aC1hZGRyZXNzPk1SQyBFcGlkZW1pb2xvZ3kg
VW5pdCwgQWRkZW5icm9va2UmYXBvcztzIEhvc3BpdGFsLCBDYW1icmlkZ2UsIFVuaXRlZCBLaW5n
ZG9tLjwvYXV0aC1hZGRyZXNzPjx0aXRsZXM+PHRpdGxlPkdlbmV0aWMgbWFya2VycyBvZiBhZHVs
dCBvYmVzaXR5IHJpc2sgYXJlIGFzc29jaWF0ZWQgd2l0aCBncmVhdGVyIGVhcmx5IGluZmFuY3kg
d2VpZ2h0IGdhaW4gYW5kIGdyb3d0aDwvdGl0bGU+PHNlY29uZGFyeS10aXRsZT5QTG9TIE1lZDwv
c2Vjb25kYXJ5LXRpdGxlPjwvdGl0bGVzPjxwZXJpb2RpY2FsPjxmdWxsLXRpdGxlPlBMb1MgTWVk
PC9mdWxsLXRpdGxlPjwvcGVyaW9kaWNhbD48cGFnZXM+ZTEwMDAyODQ8L3BhZ2VzPjx2b2x1bWU+
Nzwvdm9sdW1lPjxudW1iZXI+NTwvbnVtYmVyPjxrZXl3b3Jkcz48a2V5d29yZD4qQWxsZWxlczwv
a2V5d29yZD48a2V5d29yZD5CaXJ0aCBXZWlnaHQ8L2tleXdvcmQ+PGtleXdvcmQ+Qm9keSBIZWln
aHQvKmdlbmV0aWNzPC9rZXl3b3JkPjxrZXl3b3JkPkJvZHkgTWFzcyBJbmRleDwva2V5d29yZD48
a2V5d29yZD5DaGlsZDwva2V5d29yZD48a2V5d29yZD5DaGlsZCwgUHJlc2Nob29sPC9rZXl3b3Jk
PjxrZXl3b3JkPkZhaWx1cmUgdG8gVGhyaXZlL2dlbmV0aWNzPC9rZXl3b3JkPjxrZXl3b3JkPkZl
bWFsZTwva2V5d29yZD48a2V5d29yZD4qR2VuZXRpYyBNYXJrZXJzPC9rZXl3b3JkPjxrZXl3b3Jk
PkdlbmV0aWMgUHJlZGlzcG9zaXRpb24gdG8gRGlzZWFzZTwva2V5d29yZD48a2V5d29yZD5HZW5v
dHlwZTwva2V5d29yZD48a2V5d29yZD5Hcm93dGgvKmdlbmV0aWNzPC9rZXl3b3JkPjxrZXl3b3Jk
Pkh1bWFuczwva2V5d29yZD48a2V5d29yZD5JbmZhbnQ8L2tleXdvcmQ+PGtleXdvcmQ+SW5mYW50
LCBOZXdib3JuPC9rZXl3b3JkPjxrZXl3b3JkPkxpbmVhciBNb2RlbHM8L2tleXdvcmQ+PGtleXdv
cmQ+TG9uZ2l0dWRpbmFsIFN0dWRpZXM8L2tleXdvcmQ+PGtleXdvcmQ+TWFsZTwva2V5d29yZD48
a2V5d29yZD5PYmVzaXR5LypnZW5ldGljczwva2V5d29yZD48a2V5d29yZD5SaXNrIEZhY3RvcnM8
L2tleXdvcmQ+PGtleXdvcmQ+V2VpZ2h0IEdhaW4vKmdlbmV0aWNzPC9rZXl3b3JkPjwva2V5d29y
ZHM+PGRhdGVzPjx5ZWFyPjIwMTA8L3llYXI+PC9kYXRlcz48YWNjZXNzaW9uLW51bT4yMDUyMDg0
ODwvYWNjZXNzaW9uLW51bT48dXJscz48cmVsYXRlZC11cmxzPjx1cmw+aHR0cDovL3d3dy5uY2Jp
Lm5sbS5uaWguZ292L2VudHJlei9xdWVyeS5mY2dpP2NtZD1SZXRyaWV2ZSZhbXA7ZGI9UHViTWVk
JmFtcDtkb3B0PUNpdGF0aW9uJmFtcDtsaXN0X3VpZHM9MjA1MjA4NDggPC91cmw+PC9yZWxhdGVk
LXVybHM+PC91cmxzPjwvcmVjb3JkPjwvQ2l0ZT48Q2l0ZT48QXV0aG9yPktpbHBlbGFpbmVuPC9B
dXRob3I+PFllYXI+MjAxMTwvWWVhcj48UmVjTnVtPjIyNTc8L1JlY051bT48cmVjb3JkPjxyZWMt
bnVtYmVyPjIyNTc8L3JlYy1udW1iZXI+PHJlZi10eXBlIG5hbWU9IkpvdXJuYWwgQXJ0aWNsZSI+
MTc8L3JlZi10eXBlPjxjb250cmlidXRvcnM+PGF1dGhvcnM+PGF1dGhvcj5LaWxwZWxhaW5lbiwg
VC4gTy48L2F1dGhvcj48YXV0aG9yPmRlbiBIb2VkLCBNLjwvYXV0aG9yPjxhdXRob3I+T25nLCBL
LiBLLjwvYXV0aG9yPjxhdXRob3I+R3JvbnR2ZWQsIEEuPC9hdXRob3I+PGF1dGhvcj5CcmFnZSwg
Uy48L2F1dGhvcj48YXV0aG9yPkphbWVzb24sIEsuPC9hdXRob3I+PGF1dGhvcj5Db29wZXIsIEMu
PC9hdXRob3I+PGF1dGhvcj5LaGF3LCBLLiBULjwvYXV0aG9yPjxhdXRob3I+RWtlbHVuZCwgVS48
L2F1dGhvcj48YXV0aG9yPldhcmVoYW0sIE4uIEouPC9hdXRob3I+PGF1dGhvcj5Mb29zLCBSLiBK
LjwvYXV0aG9yPjwvYXV0aG9ycz48L2NvbnRyaWJ1dG9ycz48YXV0aC1hZGRyZXNzPk1lZGljYWwg
UmVzZWFyY2ggQ291bmNpbCBFcGlkZW1pb2xvZ3kgVW5pdCwgSW5zdGl0dXRlIG9mIE1ldGFib2xp
YyBTY2llbmNlLCBDYW1icmlkZ2UsIFVuaXRlZCBLaW5nZG9tLjwvYXV0aC1hZGRyZXNzPjx0aXRs
ZXM+PHRpdGxlPk9iZXNpdHktc3VzY2VwdGliaWxpdHkgbG9jaSBoYXZlIGEgbGltaXRlZCBpbmZs
dWVuY2Ugb24gYmlydGggd2VpZ2h0OiBhIG1ldGEtYW5hbHlzaXMgb2YgdXAgdG8gMjgsMjE5IGlu
ZGl2aWR1YWxzPC90aXRsZT48c2Vjb25kYXJ5LXRpdGxlPkFtIEogQ2xpbiBOdXRyPC9zZWNvbmRh
cnktdGl0bGU+PC90aXRsZXM+PHBlcmlvZGljYWw+PGZ1bGwtdGl0bGU+QW0gSiBDbGluIE51dHI8
L2Z1bGwtdGl0bGU+PC9wZXJpb2RpY2FsPjxwYWdlcz44NTEtNjA8L3BhZ2VzPjx2b2x1bWU+OTM8
L3ZvbHVtZT48bnVtYmVyPjQ8L251bWJlcj48a2V5d29yZHM+PGtleXdvcmQ+QWR1bHQ8L2tleXdv
cmQ+PGtleXdvcmQ+QWdlZDwva2V5d29yZD48a2V5d29yZD5BZ2VkLCA4MCBhbmQgb3Zlcjwva2V5
d29yZD48a2V5d29yZD4qQWxsZWxlczwva2V5d29yZD48a2V5d29yZD5CaXJ0aCBXZWlnaHQvKmdl
bmV0aWNzPC9rZXl3b3JkPjxrZXl3b3JkPipCb2R5IE1hc3MgSW5kZXg8L2tleXdvcmQ+PGtleXdv
cmQ+RmVtYWxlPC9rZXl3b3JkPjxrZXl3b3JkPipHZW5ldGljIExvY2k8L2tleXdvcmQ+PGtleXdv
cmQ+R2Vub21lLVdpZGUgQXNzb2NpYXRpb24gU3R1ZHkvbWV0aG9kczwva2V5d29yZD48a2V5d29y
ZD5IdW1hbnM8L2tleXdvcmQ+PGtleXdvcmQ+TWFsZTwva2V5d29yZD48a2V5d29yZD5NZW1icmFu
ZSBUcmFuc3BvcnQgUHJvdGVpbnMvKmdlbmV0aWNzPC9rZXl3b3JkPjxrZXl3b3JkPk1pZGRsZSBB
Z2VkPC9rZXl3b3JkPjxrZXl3b3JkPk1pdG9jaG9uZHJpYWwgTWVtYnJhbmUgVHJhbnNwb3J0IFBy
b3RlaW5zPC9rZXl3b3JkPjxrZXl3b3JkPk1pdG9jaG9uZHJpYWwgUHJvdGVpbnMvKmdlbmV0aWNz
PC9rZXl3b3JkPjxrZXl3b3JkPk9iZXNpdHkvKmdlbmV0aWNzPC9rZXl3b3JkPjxrZXl3b3JkPlBy
b3RlaW5zLypnZW5ldGljczwva2V5d29yZD48a2V5d29yZD5Zb3VuZyBBZHVsdDwva2V5d29yZD48
L2tleXdvcmRzPjxkYXRlcz48eWVhcj4yMDExPC95ZWFyPjxwdWItZGF0ZXM+PGRhdGU+QXByPC9k
YXRlPjwvcHViLWRhdGVzPjwvZGF0ZXM+PGFjY2Vzc2lvbi1udW0+MjEyNDgxODU8L2FjY2Vzc2lv
bi1udW0+PHVybHM+PHJlbGF0ZWQtdXJscz48dXJsPmh0dHA6Ly93d3cubmNiaS5ubG0ubmloLmdv
di9lbnRyZXovcXVlcnkuZmNnaT9jbWQ9UmV0cmlldmUmYW1wO2RiPVB1Yk1lZCZhbXA7ZG9wdD1D
aXRhdGlvbiZhbXA7bGlzdF91aWRzPTIxMjQ4MTg1IDwvdXJsPjwvcmVsYXRlZC11cmxzPjwvdXJs
cz48L3JlY29yZD48L0NpdGU+PENpdGU+PEF1dGhvcj5FbGtzPC9BdXRob3I+PFllYXI+MjAxMjwv
WWVhcj48UmVjTnVtPjIyNTg8L1JlY051bT48cmVjb3JkPjxyZWMtbnVtYmVyPjIyNTg8L3JlYy1u
dW1iZXI+PHJlZi10eXBlIG5hbWU9IkpvdXJuYWwgQXJ0aWNsZSI+MTc8L3JlZi10eXBlPjxjb250
cmlidXRvcnM+PGF1dGhvcnM+PGF1dGhvcj5FbGtzLCBDLiBFLjwvYXV0aG9yPjxhdXRob3I+TG9v
cywgUi4gSi48L2F1dGhvcj48YXV0aG9yPkhhcmR5LCBSLjwvYXV0aG9yPjxhdXRob3I+V2lsbHMs
IEEuIEsuPC9hdXRob3I+PGF1dGhvcj5Xb25nLCBBLjwvYXV0aG9yPjxhdXRob3I+V2FyZWhhbSwg
Ti4gSi48L2F1dGhvcj48YXV0aG9yPkt1aCwgRC48L2F1dGhvcj48YXV0aG9yPk9uZywgSy4gSy48
L2F1dGhvcj48L2F1dGhvcnM+PC9jb250cmlidXRvcnM+PGF1dGgtYWRkcmVzcz5NUkMgRXBpZGVt
aW9sb2d5IFVuaXQsIEluc3RpdHV0ZSBvZiBNZXRhYm9saWMgU2NpZW5jZSwgQWRkZW5icm9va2Um
YXBvcztzIEhvc3BpdGFsLCBDYW1icmlkZ2UsIFVuaXRlZCBLaW5nZG9tLCBhbmQgdGhlIE1SQyBV
bml0IGZvciBMaWZlbG9uZyBIZWFsdGggYW5kIEFnZWluZywgTG9uZG9uLCBVbml0ZWQgS2luZ2Rv
bS48L2F1dGgtYWRkcmVzcz48dGl0bGVzPjx0aXRsZT5BZHVsdCBvYmVzaXR5IHN1c2NlcHRpYmls
aXR5IHZhcmlhbnRzIGFyZSBhc3NvY2lhdGVkIHdpdGggZ3JlYXRlciBjaGlsZGhvb2Qgd2VpZ2h0
IGdhaW4gYW5kIGEgZmFzdGVyIHRlbXBvIG9mIGdyb3d0aDogdGhlIDE5NDYgQnJpdGlzaCBCaXJ0
aCBDb2hvcnQgU3R1ZHk8L3RpdGxlPjxzZWNvbmRhcnktdGl0bGU+QW0gSiBDbGluIE51dHI8L3Nl
Y29uZGFyeS10aXRsZT48L3RpdGxlcz48cGVyaW9kaWNhbD48ZnVsbC10aXRsZT5BbSBKIENsaW4g
TnV0cjwvZnVsbC10aXRsZT48L3BlcmlvZGljYWw+PGRhdGVzPjx5ZWFyPjIwMTI8L3llYXI+PHB1
Yi1kYXRlcz48ZGF0ZT5NYXIgMjg8L2RhdGU+PC9wdWItZGF0ZXM+PC9kYXRlcz48YWNjZXNzaW9u
LW51bT4yMjQ1NjY2MzwvYWNjZXNzaW9uLW51bT48dXJscz48cmVsYXRlZC11cmxzPjx1cmw+aHR0
cDovL3d3dy5uY2JpLm5sbS5uaWguZ292L2VudHJlei9xdWVyeS5mY2dpP2NtZD1SZXRyaWV2ZSZh
bXA7ZGI9UHViTWVkJmFtcDtkb3B0PUNpdGF0aW9uJmFtcDtsaXN0X3VpZHM9MjI0NTY2NjMgPC91
cmw+PC9yZWxhdGVkLXVybHM+PC91cmxzPjwvcmVjb3JkPjwvQ2l0ZT48L0VuZE5vdGU+
</w:fldData>
          </w:fldChar>
        </w:r>
        <w:r w:rsidR="00D6636D">
          <w:rPr>
            <w:bCs/>
            <w:lang w:val="en-GB"/>
          </w:rPr>
          <w:instrText xml:space="preserve"> ADDIN EN.CITE </w:instrText>
        </w:r>
        <w:r w:rsidR="00D6636D">
          <w:rPr>
            <w:bCs/>
            <w:lang w:val="en-GB"/>
          </w:rPr>
          <w:fldChar w:fldCharType="begin">
            <w:fldData xml:space="preserve">PEVuZE5vdGU+PENpdGU+PEF1dGhvcj5FbGtzPC9BdXRob3I+PFllYXI+MjAxMDwvWWVhcj48UmVj
TnVtPjE3MzQ8L1JlY051bT48RGlzcGxheVRleHQ+PHN0eWxlIGZhY2U9InN1cGVyc2NyaXB0Ij4x
MzYtMTM4PC9zdHlsZT48L0Rpc3BsYXlUZXh0PjxyZWNvcmQ+PHJlYy1udW1iZXI+MTczNDwvcmVj
LW51bWJlcj48cmVmLXR5cGUgbmFtZT0iSm91cm5hbCBBcnRpY2xlIj4xNzwvcmVmLXR5cGU+PGNv
bnRyaWJ1dG9ycz48YXV0aG9ycz48YXV0aG9yPkVsa3MsIEMuIEUuPC9hdXRob3I+PGF1dGhvcj5M
b29zLCBSLiBKLjwvYXV0aG9yPjxhdXRob3I+U2hhcnAsIFMuIEouPC9hdXRob3I+PGF1dGhvcj5M
YW5nZW5iZXJnLCBDLjwvYXV0aG9yPjxhdXRob3I+UmluZywgUy4gTS48L2F1dGhvcj48YXV0aG9y
PlRpbXBzb24sIE4uIEouPC9hdXRob3I+PGF1dGhvcj5OZXNzLCBBLiBSLjwvYXV0aG9yPjxhdXRo
b3I+RGF2ZXkgU21pdGgsIEcuPC9hdXRob3I+PGF1dGhvcj5EdW5nZXIsIEQuIEIuPC9hdXRob3I+
PGF1dGhvcj5XYXJlaGFtLCBOLiBKLjwvYXV0aG9yPjxhdXRob3I+T25nLCBLLiBLLjwvYXV0aG9y
PjwvYXV0aG9ycz48L2NvbnRyaWJ1dG9ycz48YXV0aC1hZGRyZXNzPk1SQyBFcGlkZW1pb2xvZ3kg
VW5pdCwgQWRkZW5icm9va2UmYXBvcztzIEhvc3BpdGFsLCBDYW1icmlkZ2UsIFVuaXRlZCBLaW5n
ZG9tLjwvYXV0aC1hZGRyZXNzPjx0aXRsZXM+PHRpdGxlPkdlbmV0aWMgbWFya2VycyBvZiBhZHVs
dCBvYmVzaXR5IHJpc2sgYXJlIGFzc29jaWF0ZWQgd2l0aCBncmVhdGVyIGVhcmx5IGluZmFuY3kg
d2VpZ2h0IGdhaW4gYW5kIGdyb3d0aDwvdGl0bGU+PHNlY29uZGFyeS10aXRsZT5QTG9TIE1lZDwv
c2Vjb25kYXJ5LXRpdGxlPjwvdGl0bGVzPjxwZXJpb2RpY2FsPjxmdWxsLXRpdGxlPlBMb1MgTWVk
PC9mdWxsLXRpdGxlPjwvcGVyaW9kaWNhbD48cGFnZXM+ZTEwMDAyODQ8L3BhZ2VzPjx2b2x1bWU+
Nzwvdm9sdW1lPjxudW1iZXI+NTwvbnVtYmVyPjxrZXl3b3Jkcz48a2V5d29yZD4qQWxsZWxlczwv
a2V5d29yZD48a2V5d29yZD5CaXJ0aCBXZWlnaHQ8L2tleXdvcmQ+PGtleXdvcmQ+Qm9keSBIZWln
aHQvKmdlbmV0aWNzPC9rZXl3b3JkPjxrZXl3b3JkPkJvZHkgTWFzcyBJbmRleDwva2V5d29yZD48
a2V5d29yZD5DaGlsZDwva2V5d29yZD48a2V5d29yZD5DaGlsZCwgUHJlc2Nob29sPC9rZXl3b3Jk
PjxrZXl3b3JkPkZhaWx1cmUgdG8gVGhyaXZlL2dlbmV0aWNzPC9rZXl3b3JkPjxrZXl3b3JkPkZl
bWFsZTwva2V5d29yZD48a2V5d29yZD4qR2VuZXRpYyBNYXJrZXJzPC9rZXl3b3JkPjxrZXl3b3Jk
PkdlbmV0aWMgUHJlZGlzcG9zaXRpb24gdG8gRGlzZWFzZTwva2V5d29yZD48a2V5d29yZD5HZW5v
dHlwZTwva2V5d29yZD48a2V5d29yZD5Hcm93dGgvKmdlbmV0aWNzPC9rZXl3b3JkPjxrZXl3b3Jk
Pkh1bWFuczwva2V5d29yZD48a2V5d29yZD5JbmZhbnQ8L2tleXdvcmQ+PGtleXdvcmQ+SW5mYW50
LCBOZXdib3JuPC9rZXl3b3JkPjxrZXl3b3JkPkxpbmVhciBNb2RlbHM8L2tleXdvcmQ+PGtleXdv
cmQ+TG9uZ2l0dWRpbmFsIFN0dWRpZXM8L2tleXdvcmQ+PGtleXdvcmQ+TWFsZTwva2V5d29yZD48
a2V5d29yZD5PYmVzaXR5LypnZW5ldGljczwva2V5d29yZD48a2V5d29yZD5SaXNrIEZhY3RvcnM8
L2tleXdvcmQ+PGtleXdvcmQ+V2VpZ2h0IEdhaW4vKmdlbmV0aWNzPC9rZXl3b3JkPjwva2V5d29y
ZHM+PGRhdGVzPjx5ZWFyPjIwMTA8L3llYXI+PC9kYXRlcz48YWNjZXNzaW9uLW51bT4yMDUyMDg0
ODwvYWNjZXNzaW9uLW51bT48dXJscz48cmVsYXRlZC11cmxzPjx1cmw+aHR0cDovL3d3dy5uY2Jp
Lm5sbS5uaWguZ292L2VudHJlei9xdWVyeS5mY2dpP2NtZD1SZXRyaWV2ZSZhbXA7ZGI9UHViTWVk
JmFtcDtkb3B0PUNpdGF0aW9uJmFtcDtsaXN0X3VpZHM9MjA1MjA4NDggPC91cmw+PC9yZWxhdGVk
LXVybHM+PC91cmxzPjwvcmVjb3JkPjwvQ2l0ZT48Q2l0ZT48QXV0aG9yPktpbHBlbGFpbmVuPC9B
dXRob3I+PFllYXI+MjAxMTwvWWVhcj48UmVjTnVtPjIyNTc8L1JlY051bT48cmVjb3JkPjxyZWMt
bnVtYmVyPjIyNTc8L3JlYy1udW1iZXI+PHJlZi10eXBlIG5hbWU9IkpvdXJuYWwgQXJ0aWNsZSI+
MTc8L3JlZi10eXBlPjxjb250cmlidXRvcnM+PGF1dGhvcnM+PGF1dGhvcj5LaWxwZWxhaW5lbiwg
VC4gTy48L2F1dGhvcj48YXV0aG9yPmRlbiBIb2VkLCBNLjwvYXV0aG9yPjxhdXRob3I+T25nLCBL
LiBLLjwvYXV0aG9yPjxhdXRob3I+R3JvbnR2ZWQsIEEuPC9hdXRob3I+PGF1dGhvcj5CcmFnZSwg
Uy48L2F1dGhvcj48YXV0aG9yPkphbWVzb24sIEsuPC9hdXRob3I+PGF1dGhvcj5Db29wZXIsIEMu
PC9hdXRob3I+PGF1dGhvcj5LaGF3LCBLLiBULjwvYXV0aG9yPjxhdXRob3I+RWtlbHVuZCwgVS48
L2F1dGhvcj48YXV0aG9yPldhcmVoYW0sIE4uIEouPC9hdXRob3I+PGF1dGhvcj5Mb29zLCBSLiBK
LjwvYXV0aG9yPjwvYXV0aG9ycz48L2NvbnRyaWJ1dG9ycz48YXV0aC1hZGRyZXNzPk1lZGljYWwg
UmVzZWFyY2ggQ291bmNpbCBFcGlkZW1pb2xvZ3kgVW5pdCwgSW5zdGl0dXRlIG9mIE1ldGFib2xp
YyBTY2llbmNlLCBDYW1icmlkZ2UsIFVuaXRlZCBLaW5nZG9tLjwvYXV0aC1hZGRyZXNzPjx0aXRs
ZXM+PHRpdGxlPk9iZXNpdHktc3VzY2VwdGliaWxpdHkgbG9jaSBoYXZlIGEgbGltaXRlZCBpbmZs
dWVuY2Ugb24gYmlydGggd2VpZ2h0OiBhIG1ldGEtYW5hbHlzaXMgb2YgdXAgdG8gMjgsMjE5IGlu
ZGl2aWR1YWxzPC90aXRsZT48c2Vjb25kYXJ5LXRpdGxlPkFtIEogQ2xpbiBOdXRyPC9zZWNvbmRh
cnktdGl0bGU+PC90aXRsZXM+PHBlcmlvZGljYWw+PGZ1bGwtdGl0bGU+QW0gSiBDbGluIE51dHI8
L2Z1bGwtdGl0bGU+PC9wZXJpb2RpY2FsPjxwYWdlcz44NTEtNjA8L3BhZ2VzPjx2b2x1bWU+OTM8
L3ZvbHVtZT48bnVtYmVyPjQ8L251bWJlcj48a2V5d29yZHM+PGtleXdvcmQ+QWR1bHQ8L2tleXdv
cmQ+PGtleXdvcmQ+QWdlZDwva2V5d29yZD48a2V5d29yZD5BZ2VkLCA4MCBhbmQgb3Zlcjwva2V5
d29yZD48a2V5d29yZD4qQWxsZWxlczwva2V5d29yZD48a2V5d29yZD5CaXJ0aCBXZWlnaHQvKmdl
bmV0aWNzPC9rZXl3b3JkPjxrZXl3b3JkPipCb2R5IE1hc3MgSW5kZXg8L2tleXdvcmQ+PGtleXdv
cmQ+RmVtYWxlPC9rZXl3b3JkPjxrZXl3b3JkPipHZW5ldGljIExvY2k8L2tleXdvcmQ+PGtleXdv
cmQ+R2Vub21lLVdpZGUgQXNzb2NpYXRpb24gU3R1ZHkvbWV0aG9kczwva2V5d29yZD48a2V5d29y
ZD5IdW1hbnM8L2tleXdvcmQ+PGtleXdvcmQ+TWFsZTwva2V5d29yZD48a2V5d29yZD5NZW1icmFu
ZSBUcmFuc3BvcnQgUHJvdGVpbnMvKmdlbmV0aWNzPC9rZXl3b3JkPjxrZXl3b3JkPk1pZGRsZSBB
Z2VkPC9rZXl3b3JkPjxrZXl3b3JkPk1pdG9jaG9uZHJpYWwgTWVtYnJhbmUgVHJhbnNwb3J0IFBy
b3RlaW5zPC9rZXl3b3JkPjxrZXl3b3JkPk1pdG9jaG9uZHJpYWwgUHJvdGVpbnMvKmdlbmV0aWNz
PC9rZXl3b3JkPjxrZXl3b3JkPk9iZXNpdHkvKmdlbmV0aWNzPC9rZXl3b3JkPjxrZXl3b3JkPlBy
b3RlaW5zLypnZW5ldGljczwva2V5d29yZD48a2V5d29yZD5Zb3VuZyBBZHVsdDwva2V5d29yZD48
L2tleXdvcmRzPjxkYXRlcz48eWVhcj4yMDExPC95ZWFyPjxwdWItZGF0ZXM+PGRhdGU+QXByPC9k
YXRlPjwvcHViLWRhdGVzPjwvZGF0ZXM+PGFjY2Vzc2lvbi1udW0+MjEyNDgxODU8L2FjY2Vzc2lv
bi1udW0+PHVybHM+PHJlbGF0ZWQtdXJscz48dXJsPmh0dHA6Ly93d3cubmNiaS5ubG0ubmloLmdv
di9lbnRyZXovcXVlcnkuZmNnaT9jbWQ9UmV0cmlldmUmYW1wO2RiPVB1Yk1lZCZhbXA7ZG9wdD1D
aXRhdGlvbiZhbXA7bGlzdF91aWRzPTIxMjQ4MTg1IDwvdXJsPjwvcmVsYXRlZC11cmxzPjwvdXJs
cz48L3JlY29yZD48L0NpdGU+PENpdGU+PEF1dGhvcj5FbGtzPC9BdXRob3I+PFllYXI+MjAxMjwv
WWVhcj48UmVjTnVtPjIyNTg8L1JlY051bT48cmVjb3JkPjxyZWMtbnVtYmVyPjIyNTg8L3JlYy1u
dW1iZXI+PHJlZi10eXBlIG5hbWU9IkpvdXJuYWwgQXJ0aWNsZSI+MTc8L3JlZi10eXBlPjxjb250
cmlidXRvcnM+PGF1dGhvcnM+PGF1dGhvcj5FbGtzLCBDLiBFLjwvYXV0aG9yPjxhdXRob3I+TG9v
cywgUi4gSi48L2F1dGhvcj48YXV0aG9yPkhhcmR5LCBSLjwvYXV0aG9yPjxhdXRob3I+V2lsbHMs
IEEuIEsuPC9hdXRob3I+PGF1dGhvcj5Xb25nLCBBLjwvYXV0aG9yPjxhdXRob3I+V2FyZWhhbSwg
Ti4gSi48L2F1dGhvcj48YXV0aG9yPkt1aCwgRC48L2F1dGhvcj48YXV0aG9yPk9uZywgSy4gSy48
L2F1dGhvcj48L2F1dGhvcnM+PC9jb250cmlidXRvcnM+PGF1dGgtYWRkcmVzcz5NUkMgRXBpZGVt
aW9sb2d5IFVuaXQsIEluc3RpdHV0ZSBvZiBNZXRhYm9saWMgU2NpZW5jZSwgQWRkZW5icm9va2Um
YXBvcztzIEhvc3BpdGFsLCBDYW1icmlkZ2UsIFVuaXRlZCBLaW5nZG9tLCBhbmQgdGhlIE1SQyBV
bml0IGZvciBMaWZlbG9uZyBIZWFsdGggYW5kIEFnZWluZywgTG9uZG9uLCBVbml0ZWQgS2luZ2Rv
bS48L2F1dGgtYWRkcmVzcz48dGl0bGVzPjx0aXRsZT5BZHVsdCBvYmVzaXR5IHN1c2NlcHRpYmls
aXR5IHZhcmlhbnRzIGFyZSBhc3NvY2lhdGVkIHdpdGggZ3JlYXRlciBjaGlsZGhvb2Qgd2VpZ2h0
IGdhaW4gYW5kIGEgZmFzdGVyIHRlbXBvIG9mIGdyb3d0aDogdGhlIDE5NDYgQnJpdGlzaCBCaXJ0
aCBDb2hvcnQgU3R1ZHk8L3RpdGxlPjxzZWNvbmRhcnktdGl0bGU+QW0gSiBDbGluIE51dHI8L3Nl
Y29uZGFyeS10aXRsZT48L3RpdGxlcz48cGVyaW9kaWNhbD48ZnVsbC10aXRsZT5BbSBKIENsaW4g
TnV0cjwvZnVsbC10aXRsZT48L3BlcmlvZGljYWw+PGRhdGVzPjx5ZWFyPjIwMTI8L3llYXI+PHB1
Yi1kYXRlcz48ZGF0ZT5NYXIgMjg8L2RhdGU+PC9wdWItZGF0ZXM+PC9kYXRlcz48YWNjZXNzaW9u
LW51bT4yMjQ1NjY2MzwvYWNjZXNzaW9uLW51bT48dXJscz48cmVsYXRlZC11cmxzPjx1cmw+aHR0
cDovL3d3dy5uY2JpLm5sbS5uaWguZ292L2VudHJlei9xdWVyeS5mY2dpP2NtZD1SZXRyaWV2ZSZh
bXA7ZGI9UHViTWVkJmFtcDtkb3B0PUNpdGF0aW9uJmFtcDtsaXN0X3VpZHM9MjI0NTY2NjMgPC91
cmw+PC9yZWxhdGVkLXVybHM+PC91cmxzPjwvcmVjb3JkPjwvQ2l0ZT48L0VuZE5vdGU+
</w:fldData>
          </w:fldChar>
        </w:r>
        <w:r w:rsidR="00D6636D">
          <w:rPr>
            <w:bCs/>
            <w:lang w:val="en-GB"/>
          </w:rPr>
          <w:instrText xml:space="preserve"> ADDIN EN.CITE.DATA </w:instrText>
        </w:r>
        <w:r w:rsidR="00D6636D">
          <w:rPr>
            <w:bCs/>
            <w:lang w:val="en-GB"/>
          </w:rPr>
        </w:r>
        <w:r w:rsidR="00D6636D">
          <w:rPr>
            <w:bCs/>
            <w:lang w:val="en-GB"/>
          </w:rPr>
          <w:fldChar w:fldCharType="end"/>
        </w:r>
        <w:r w:rsidR="00D6636D">
          <w:rPr>
            <w:bCs/>
            <w:lang w:val="en-GB"/>
          </w:rPr>
        </w:r>
        <w:r w:rsidR="00D6636D">
          <w:rPr>
            <w:bCs/>
            <w:lang w:val="en-GB"/>
          </w:rPr>
          <w:fldChar w:fldCharType="separate"/>
        </w:r>
        <w:r w:rsidR="00D6636D" w:rsidRPr="00B75D9A">
          <w:rPr>
            <w:bCs/>
            <w:noProof/>
            <w:vertAlign w:val="superscript"/>
            <w:lang w:val="en-GB"/>
          </w:rPr>
          <w:t>136-138</w:t>
        </w:r>
        <w:r w:rsidR="00D6636D">
          <w:rPr>
            <w:bCs/>
            <w:lang w:val="en-GB"/>
          </w:rPr>
          <w:fldChar w:fldCharType="end"/>
        </w:r>
      </w:hyperlink>
      <w:r>
        <w:rPr>
          <w:bCs/>
          <w:lang w:val="en-GB"/>
        </w:rPr>
        <w:t xml:space="preserve">. </w:t>
      </w:r>
    </w:p>
    <w:p w14:paraId="6E079A53" w14:textId="77777777" w:rsidR="00D064A9" w:rsidRDefault="00D064A9" w:rsidP="00C80440">
      <w:pPr>
        <w:pStyle w:val="Heading2"/>
        <w:rPr>
          <w:rFonts w:ascii="Times New Roman" w:hAnsi="Times New Roman"/>
          <w:sz w:val="24"/>
          <w:szCs w:val="24"/>
          <w:lang w:val="en-GB"/>
        </w:rPr>
      </w:pPr>
      <w:bookmarkStart w:id="39" w:name="_Toc268211084"/>
      <w:bookmarkStart w:id="40" w:name="_Toc268250814"/>
      <w:bookmarkStart w:id="41" w:name="_Toc394399639"/>
    </w:p>
    <w:p w14:paraId="3A69E754" w14:textId="77777777" w:rsidR="00C80440" w:rsidRDefault="00C80440" w:rsidP="00C80440">
      <w:pPr>
        <w:pStyle w:val="Heading2"/>
        <w:rPr>
          <w:rFonts w:ascii="Times New Roman" w:hAnsi="Times New Roman"/>
          <w:sz w:val="24"/>
          <w:szCs w:val="24"/>
          <w:lang w:val="en-GB"/>
        </w:rPr>
      </w:pPr>
      <w:r w:rsidRPr="000120D3">
        <w:rPr>
          <w:rFonts w:ascii="Times New Roman" w:hAnsi="Times New Roman"/>
          <w:sz w:val="24"/>
          <w:szCs w:val="24"/>
          <w:lang w:val="en-GB"/>
        </w:rPr>
        <w:t xml:space="preserve">Obesity predisposing gene variants interact with pregnancy and </w:t>
      </w:r>
      <w:r w:rsidRPr="000120D3">
        <w:rPr>
          <w:rFonts w:ascii="Times New Roman" w:hAnsi="Times New Roman"/>
          <w:i/>
          <w:sz w:val="24"/>
          <w:szCs w:val="24"/>
          <w:lang w:val="en-GB"/>
        </w:rPr>
        <w:t>in utero</w:t>
      </w:r>
      <w:r w:rsidRPr="000120D3">
        <w:rPr>
          <w:rFonts w:ascii="Times New Roman" w:hAnsi="Times New Roman"/>
          <w:sz w:val="24"/>
          <w:szCs w:val="24"/>
          <w:lang w:val="en-GB"/>
        </w:rPr>
        <w:t xml:space="preserve"> factors</w:t>
      </w:r>
      <w:bookmarkEnd w:id="39"/>
      <w:bookmarkEnd w:id="40"/>
      <w:bookmarkEnd w:id="41"/>
    </w:p>
    <w:p w14:paraId="0BDC5E6E" w14:textId="77777777" w:rsidR="00C80440" w:rsidRPr="000120D3" w:rsidRDefault="00C80440" w:rsidP="00C80440"/>
    <w:p w14:paraId="201F5E6E" w14:textId="3F2D42E2" w:rsidR="00C80440" w:rsidRDefault="00C80440" w:rsidP="00C80440">
      <w:pPr>
        <w:spacing w:line="480" w:lineRule="auto"/>
        <w:ind w:firstLine="708"/>
        <w:jc w:val="both"/>
        <w:rPr>
          <w:lang w:val="en-GB"/>
        </w:rPr>
      </w:pPr>
      <w:r w:rsidRPr="00A20DA4">
        <w:rPr>
          <w:lang w:val="en-GB"/>
        </w:rPr>
        <w:t>Pre-pregnancy maternal obesity and excessive weight gain during pregnancy are both associa</w:t>
      </w:r>
      <w:r>
        <w:rPr>
          <w:lang w:val="en-GB"/>
        </w:rPr>
        <w:t xml:space="preserve">ted with increased birth weight, </w:t>
      </w:r>
      <w:r w:rsidRPr="00A20DA4">
        <w:rPr>
          <w:lang w:val="en-GB"/>
        </w:rPr>
        <w:t xml:space="preserve">higher rate of </w:t>
      </w:r>
      <w:proofErr w:type="spellStart"/>
      <w:r w:rsidRPr="00A20DA4">
        <w:rPr>
          <w:lang w:val="en-GB"/>
        </w:rPr>
        <w:t>macrosomia</w:t>
      </w:r>
      <w:proofErr w:type="spellEnd"/>
      <w:r w:rsidRPr="00A20DA4">
        <w:rPr>
          <w:lang w:val="en-GB"/>
        </w:rPr>
        <w:t xml:space="preserve"> in the offspring</w:t>
      </w:r>
      <w:r>
        <w:rPr>
          <w:lang w:val="en-GB"/>
        </w:rPr>
        <w:fldChar w:fldCharType="begin">
          <w:fldData xml:space="preserve">PEVuZE5vdGU+PENpdGU+PEF1dGhvcj5TZWJpcmU8L0F1dGhvcj48WWVhcj4yMDAxPC9ZZWFyPjxS
ZWNOdW0+MTY4NzwvUmVjTnVtPjxEaXNwbGF5VGV4dD48c3R5bGUgZmFjZT0ic3VwZXJzY3JpcHQi
PjEzOSwxNDA8L3N0eWxlPjwvRGlzcGxheVRleHQ+PHJlY29yZD48cmVjLW51bWJlcj4xNjg3PC9y
ZWMtbnVtYmVyPjxyZWYtdHlwZSBuYW1lPSJKb3VybmFsIEFydGljbGUiPjE3PC9yZWYtdHlwZT48
Y29udHJpYnV0b3JzPjxhdXRob3JzPjxhdXRob3I+U2ViaXJlLCBOLiBKLjwvYXV0aG9yPjxhdXRo
b3I+Sm9sbHksIE0uPC9hdXRob3I+PGF1dGhvcj5IYXJyaXMsIEouIFAuPC9hdXRob3I+PGF1dGhv
cj5XYWRzd29ydGgsIEouPC9hdXRob3I+PGF1dGhvcj5Kb2ZmZSwgTS48L2F1dGhvcj48YXV0aG9y
PkJlYXJkLCBSLiBXLjwvYXV0aG9yPjxhdXRob3I+UmVnYW4sIEwuPC9hdXRob3I+PGF1dGhvcj5S
b2JpbnNvbiwgUy48L2F1dGhvcj48L2F1dGhvcnM+PC9jb250cmlidXRvcnM+PGF1dGgtYWRkcmVz
cz5EZXBhcnRtZW50IG9mIE9ic3RldHJpY3MgYW5kIEd5bmFlY29sb2d5LCBJbXBlcmlhbCBDb2xs
ZWdlIFNjaG9vbCBvZiBNZWRpY2luZSBhdCBTdCBNYXJ5JmFwb3M7cyBIb3NwaXRhbCwgTG9uZG9u
LCBVSy48L2F1dGgtYWRkcmVzcz48dGl0bGVzPjx0aXRsZT5NYXRlcm5hbCBvYmVzaXR5IGFuZCBw
cmVnbmFuY3kgb3V0Y29tZTogYSBzdHVkeSBvZiAyODcsMjEzIHByZWduYW5jaWVzIGluIExvbmRv
bjwvdGl0bGU+PHNlY29uZGFyeS10aXRsZT5JbnQgSiBPYmVzIFJlbGF0IE1ldGFiIERpc29yZDwv
c2Vjb25kYXJ5LXRpdGxlPjwvdGl0bGVzPjxwZXJpb2RpY2FsPjxmdWxsLXRpdGxlPkludCBKIE9i
ZXMgUmVsYXQgTWV0YWIgRGlzb3JkPC9mdWxsLXRpdGxlPjwvcGVyaW9kaWNhbD48cGFnZXM+MTE3
NS04MjwvcGFnZXM+PHZvbHVtZT4yNTwvdm9sdW1lPjxudW1iZXI+ODwvbnVtYmVyPjxrZXl3b3Jk
cz48a2V5d29yZD5BZHVsdDwva2V5d29yZD48a2V5d29yZD4qQmlydGggV2VpZ2h0PC9rZXl3b3Jk
PjxrZXl3b3JkPkJvZHkgTWFzcyBJbmRleDwva2V5d29yZD48a2V5d29yZD5CcmVhc3QgRmVlZGlu
Zzwva2V5d29yZD48a2V5d29yZD5GZW1hbGU8L2tleXdvcmQ+PGtleXdvcmQ+SHVtYW5zPC9rZXl3
b3JkPjxrZXl3b3JkPkxvbmRvbjwva2V5d29yZD48a2V5d29yZD5PYmVzaXR5Lypjb21wbGljYXRp
b25zL21vcnRhbGl0eS9waHlzaW9wYXRob2xvZ3k8L2tleXdvcmQ+PGtleXdvcmQ+T2RkcyBSYXRp
bzwva2V5d29yZD48a2V5d29yZD5QcmVnbmFuY3k8L2tleXdvcmQ+PGtleXdvcmQ+UHJlZ25hbmN5
IENvbXBsaWNhdGlvbnMvKm1vcnRhbGl0eTwva2V5d29yZD48a2V5d29yZD5QcmVnbmFuY3kgT3V0
Y29tZTwva2V5d29yZD48a2V5d29yZD5SZWdyZXNzaW9uIEFuYWx5c2lzPC9rZXl3b3JkPjxrZXl3
b3JkPlJldHJvc3BlY3RpdmUgU3R1ZGllczwva2V5d29yZD48a2V5d29yZD5SaXNrPC9rZXl3b3Jk
Pjwva2V5d29yZHM+PGRhdGVzPjx5ZWFyPjIwMDE8L3llYXI+PHB1Yi1kYXRlcz48ZGF0ZT5BdWc8
L2RhdGU+PC9wdWItZGF0ZXM+PC9kYXRlcz48YWNjZXNzaW9uLW51bT4xMTQ3NzUwMjwvYWNjZXNz
aW9uLW51bT48dXJscz48cmVsYXRlZC11cmxzPjx1cmw+aHR0cDovL3d3dy5uY2JpLm5sbS5uaWgu
Z292L2VudHJlei9xdWVyeS5mY2dpP2NtZD1SZXRyaWV2ZSZhbXA7ZGI9UHViTWVkJmFtcDtkb3B0
PUNpdGF0aW9uJmFtcDtsaXN0X3VpZHM9MTE0Nzc1MDIgPC91cmw+PC9yZWxhdGVkLXVybHM+PC91
cmxzPjwvcmVjb3JkPjwvQ2l0ZT48Q2l0ZT48QXV0aG9yPkNyb3ppZXI8L0F1dGhvcj48WWVhcj4y
MDEwPC9ZZWFyPjxSZWNOdW0+MTY4NjwvUmVjTnVtPjxyZWNvcmQ+PHJlYy1udW1iZXI+MTY4Njwv
cmVjLW51bWJlcj48cmVmLXR5cGUgbmFtZT0iSm91cm5hbCBBcnRpY2xlIj4xNzwvcmVmLXR5cGU+
PGNvbnRyaWJ1dG9ycz48YXV0aG9ycz48YXV0aG9yPkNyb3ppZXIsIFMuIFIuPC9hdXRob3I+PGF1
dGhvcj5JbnNraXAsIEguIE0uPC9hdXRob3I+PGF1dGhvcj5Hb2RmcmV5LCBLLiBNLjwvYXV0aG9y
PjxhdXRob3I+Q29vcGVyLCBDLjwvYXV0aG9yPjxhdXRob3I+SGFydmV5LCBOLiBDLjwvYXV0aG9y
PjxhdXRob3I+Q29sZSwgWi4gQS48L2F1dGhvcj48YXV0aG9yPlJvYmluc29uLCBTLiBNLjwvYXV0
aG9yPjwvYXV0aG9ycz48L2NvbnRyaWJ1dG9ycz48YXV0aC1hZGRyZXNzPk1SQyBFcGlkZW1pb2xv
Z3kgUmVzb3VyY2UgQ2VudHJlLCBVbml2ZXJzaXR5IG9mIFNvdXRoYW1wdG9uLCBVbml0ZWQgS2lu
Z2RvbS48L2F1dGgtYWRkcmVzcz48dGl0bGVzPjx0aXRsZT5XZWlnaHQgZ2FpbiBpbiBwcmVnbmFu
Y3kgYW5kIGNoaWxkaG9vZCBib2R5IGNvbXBvc2l0aW9uOiBmaW5kaW5ncyBmcm9tIHRoZSBTb3V0
aGFtcHRvbiBXb21lbiZhcG9zO3MgU3VydmV5PC90aXRsZT48c2Vjb25kYXJ5LXRpdGxlPkFtIEog
Q2xpbiBOdXRyPC9zZWNvbmRhcnktdGl0bGU+PC90aXRsZXM+PHBlcmlvZGljYWw+PGZ1bGwtdGl0
bGU+QW0gSiBDbGluIE51dHI8L2Z1bGwtdGl0bGU+PC9wZXJpb2RpY2FsPjxwYWdlcz4xNzQ1LTUx
PC9wYWdlcz48dm9sdW1lPjkxPC92b2x1bWU+PG51bWJlcj42PC9udW1iZXI+PGtleXdvcmRzPjxr
ZXl3b3JkPkFic29ycHRpb21ldHJ5LCBQaG90b248L2tleXdvcmQ+PGtleXdvcmQ+QW50aHJvcG9t
ZXRyeTwva2V5d29yZD48a2V5d29yZD5Cb2R5IENvbXBvc2l0aW9uLypwaHlzaW9sb2d5PC9rZXl3
b3JkPjxrZXl3b3JkPkNoaWxkPC9rZXl3b3JkPjxrZXl3b3JkPkNvaG9ydCBTdHVkaWVzPC9rZXl3
b3JkPjxrZXl3b3JkPkZlbWFsZTwva2V5d29yZD48a2V5d29yZD5IdW1hbnM8L2tleXdvcmQ+PGtl
eXdvcmQ+SW5mYW50LCBOZXdib3JuPC9rZXl3b3JkPjxrZXl3b3JkPkxvbmdpdHVkaW5hbCBTdHVk
aWVzPC9rZXl3b3JkPjxrZXl3b3JkPlByZWduYW5jeS8qcGh5c2lvbG9neTwva2V5d29yZD48a2V5
d29yZD5TdGF0aXN0aWNzLCBOb25wYXJhbWV0cmljPC9rZXl3b3JkPjxrZXl3b3JkPldlaWdodCBH
YWluLypwaHlzaW9sb2d5PC9rZXl3b3JkPjwva2V5d29yZHM+PGRhdGVzPjx5ZWFyPjIwMTA8L3ll
YXI+PHB1Yi1kYXRlcz48ZGF0ZT5KdW48L2RhdGU+PC9wdWItZGF0ZXM+PC9kYXRlcz48YWNjZXNz
aW9uLW51bT4yMDM3NTE4NzwvYWNjZXNzaW9uLW51bT48dXJscz48cmVsYXRlZC11cmxzPjx1cmw+
aHR0cDovL3d3dy5uY2JpLm5sbS5uaWguZ292L2VudHJlei9xdWVyeS5mY2dpP2NtZD1SZXRyaWV2
ZSZhbXA7ZGI9UHViTWVkJmFtcDtkb3B0PUNpdGF0aW9uJmFtcDtsaXN0X3VpZHM9MjAzNzUxODcg
PC91cmw+PC9yZWxhdGVkLXVybHM+PC91cmxzPjwvcmVjb3JkPjwvQ2l0ZT48L0VuZE5vdGU+
</w:fldData>
        </w:fldChar>
      </w:r>
      <w:r w:rsidR="00B75D9A">
        <w:rPr>
          <w:lang w:val="en-GB"/>
        </w:rPr>
        <w:instrText xml:space="preserve"> ADDIN EN.CITE </w:instrText>
      </w:r>
      <w:r w:rsidR="00B75D9A">
        <w:rPr>
          <w:lang w:val="en-GB"/>
        </w:rPr>
        <w:fldChar w:fldCharType="begin">
          <w:fldData xml:space="preserve">PEVuZE5vdGU+PENpdGU+PEF1dGhvcj5TZWJpcmU8L0F1dGhvcj48WWVhcj4yMDAxPC9ZZWFyPjxS
ZWNOdW0+MTY4NzwvUmVjTnVtPjxEaXNwbGF5VGV4dD48c3R5bGUgZmFjZT0ic3VwZXJzY3JpcHQi
PjEzOSwxNDA8L3N0eWxlPjwvRGlzcGxheVRleHQ+PHJlY29yZD48cmVjLW51bWJlcj4xNjg3PC9y
ZWMtbnVtYmVyPjxyZWYtdHlwZSBuYW1lPSJKb3VybmFsIEFydGljbGUiPjE3PC9yZWYtdHlwZT48
Y29udHJpYnV0b3JzPjxhdXRob3JzPjxhdXRob3I+U2ViaXJlLCBOLiBKLjwvYXV0aG9yPjxhdXRo
b3I+Sm9sbHksIE0uPC9hdXRob3I+PGF1dGhvcj5IYXJyaXMsIEouIFAuPC9hdXRob3I+PGF1dGhv
cj5XYWRzd29ydGgsIEouPC9hdXRob3I+PGF1dGhvcj5Kb2ZmZSwgTS48L2F1dGhvcj48YXV0aG9y
PkJlYXJkLCBSLiBXLjwvYXV0aG9yPjxhdXRob3I+UmVnYW4sIEwuPC9hdXRob3I+PGF1dGhvcj5S
b2JpbnNvbiwgUy48L2F1dGhvcj48L2F1dGhvcnM+PC9jb250cmlidXRvcnM+PGF1dGgtYWRkcmVz
cz5EZXBhcnRtZW50IG9mIE9ic3RldHJpY3MgYW5kIEd5bmFlY29sb2d5LCBJbXBlcmlhbCBDb2xs
ZWdlIFNjaG9vbCBvZiBNZWRpY2luZSBhdCBTdCBNYXJ5JmFwb3M7cyBIb3NwaXRhbCwgTG9uZG9u
LCBVSy48L2F1dGgtYWRkcmVzcz48dGl0bGVzPjx0aXRsZT5NYXRlcm5hbCBvYmVzaXR5IGFuZCBw
cmVnbmFuY3kgb3V0Y29tZTogYSBzdHVkeSBvZiAyODcsMjEzIHByZWduYW5jaWVzIGluIExvbmRv
bjwvdGl0bGU+PHNlY29uZGFyeS10aXRsZT5JbnQgSiBPYmVzIFJlbGF0IE1ldGFiIERpc29yZDwv
c2Vjb25kYXJ5LXRpdGxlPjwvdGl0bGVzPjxwZXJpb2RpY2FsPjxmdWxsLXRpdGxlPkludCBKIE9i
ZXMgUmVsYXQgTWV0YWIgRGlzb3JkPC9mdWxsLXRpdGxlPjwvcGVyaW9kaWNhbD48cGFnZXM+MTE3
NS04MjwvcGFnZXM+PHZvbHVtZT4yNTwvdm9sdW1lPjxudW1iZXI+ODwvbnVtYmVyPjxrZXl3b3Jk
cz48a2V5d29yZD5BZHVsdDwva2V5d29yZD48a2V5d29yZD4qQmlydGggV2VpZ2h0PC9rZXl3b3Jk
PjxrZXl3b3JkPkJvZHkgTWFzcyBJbmRleDwva2V5d29yZD48a2V5d29yZD5CcmVhc3QgRmVlZGlu
Zzwva2V5d29yZD48a2V5d29yZD5GZW1hbGU8L2tleXdvcmQ+PGtleXdvcmQ+SHVtYW5zPC9rZXl3
b3JkPjxrZXl3b3JkPkxvbmRvbjwva2V5d29yZD48a2V5d29yZD5PYmVzaXR5Lypjb21wbGljYXRp
b25zL21vcnRhbGl0eS9waHlzaW9wYXRob2xvZ3k8L2tleXdvcmQ+PGtleXdvcmQ+T2RkcyBSYXRp
bzwva2V5d29yZD48a2V5d29yZD5QcmVnbmFuY3k8L2tleXdvcmQ+PGtleXdvcmQ+UHJlZ25hbmN5
IENvbXBsaWNhdGlvbnMvKm1vcnRhbGl0eTwva2V5d29yZD48a2V5d29yZD5QcmVnbmFuY3kgT3V0
Y29tZTwva2V5d29yZD48a2V5d29yZD5SZWdyZXNzaW9uIEFuYWx5c2lzPC9rZXl3b3JkPjxrZXl3
b3JkPlJldHJvc3BlY3RpdmUgU3R1ZGllczwva2V5d29yZD48a2V5d29yZD5SaXNrPC9rZXl3b3Jk
Pjwva2V5d29yZHM+PGRhdGVzPjx5ZWFyPjIwMDE8L3llYXI+PHB1Yi1kYXRlcz48ZGF0ZT5BdWc8
L2RhdGU+PC9wdWItZGF0ZXM+PC9kYXRlcz48YWNjZXNzaW9uLW51bT4xMTQ3NzUwMjwvYWNjZXNz
aW9uLW51bT48dXJscz48cmVsYXRlZC11cmxzPjx1cmw+aHR0cDovL3d3dy5uY2JpLm5sbS5uaWgu
Z292L2VudHJlei9xdWVyeS5mY2dpP2NtZD1SZXRyaWV2ZSZhbXA7ZGI9UHViTWVkJmFtcDtkb3B0
PUNpdGF0aW9uJmFtcDtsaXN0X3VpZHM9MTE0Nzc1MDIgPC91cmw+PC9yZWxhdGVkLXVybHM+PC91
cmxzPjwvcmVjb3JkPjwvQ2l0ZT48Q2l0ZT48QXV0aG9yPkNyb3ppZXI8L0F1dGhvcj48WWVhcj4y
MDEwPC9ZZWFyPjxSZWNOdW0+MTY4NjwvUmVjTnVtPjxyZWNvcmQ+PHJlYy1udW1iZXI+MTY4Njwv
cmVjLW51bWJlcj48cmVmLXR5cGUgbmFtZT0iSm91cm5hbCBBcnRpY2xlIj4xNzwvcmVmLXR5cGU+
PGNvbnRyaWJ1dG9ycz48YXV0aG9ycz48YXV0aG9yPkNyb3ppZXIsIFMuIFIuPC9hdXRob3I+PGF1
dGhvcj5JbnNraXAsIEguIE0uPC9hdXRob3I+PGF1dGhvcj5Hb2RmcmV5LCBLLiBNLjwvYXV0aG9y
PjxhdXRob3I+Q29vcGVyLCBDLjwvYXV0aG9yPjxhdXRob3I+SGFydmV5LCBOLiBDLjwvYXV0aG9y
PjxhdXRob3I+Q29sZSwgWi4gQS48L2F1dGhvcj48YXV0aG9yPlJvYmluc29uLCBTLiBNLjwvYXV0
aG9yPjwvYXV0aG9ycz48L2NvbnRyaWJ1dG9ycz48YXV0aC1hZGRyZXNzPk1SQyBFcGlkZW1pb2xv
Z3kgUmVzb3VyY2UgQ2VudHJlLCBVbml2ZXJzaXR5IG9mIFNvdXRoYW1wdG9uLCBVbml0ZWQgS2lu
Z2RvbS48L2F1dGgtYWRkcmVzcz48dGl0bGVzPjx0aXRsZT5XZWlnaHQgZ2FpbiBpbiBwcmVnbmFu
Y3kgYW5kIGNoaWxkaG9vZCBib2R5IGNvbXBvc2l0aW9uOiBmaW5kaW5ncyBmcm9tIHRoZSBTb3V0
aGFtcHRvbiBXb21lbiZhcG9zO3MgU3VydmV5PC90aXRsZT48c2Vjb25kYXJ5LXRpdGxlPkFtIEog
Q2xpbiBOdXRyPC9zZWNvbmRhcnktdGl0bGU+PC90aXRsZXM+PHBlcmlvZGljYWw+PGZ1bGwtdGl0
bGU+QW0gSiBDbGluIE51dHI8L2Z1bGwtdGl0bGU+PC9wZXJpb2RpY2FsPjxwYWdlcz4xNzQ1LTUx
PC9wYWdlcz48dm9sdW1lPjkxPC92b2x1bWU+PG51bWJlcj42PC9udW1iZXI+PGtleXdvcmRzPjxr
ZXl3b3JkPkFic29ycHRpb21ldHJ5LCBQaG90b248L2tleXdvcmQ+PGtleXdvcmQ+QW50aHJvcG9t
ZXRyeTwva2V5d29yZD48a2V5d29yZD5Cb2R5IENvbXBvc2l0aW9uLypwaHlzaW9sb2d5PC9rZXl3
b3JkPjxrZXl3b3JkPkNoaWxkPC9rZXl3b3JkPjxrZXl3b3JkPkNvaG9ydCBTdHVkaWVzPC9rZXl3
b3JkPjxrZXl3b3JkPkZlbWFsZTwva2V5d29yZD48a2V5d29yZD5IdW1hbnM8L2tleXdvcmQ+PGtl
eXdvcmQ+SW5mYW50LCBOZXdib3JuPC9rZXl3b3JkPjxrZXl3b3JkPkxvbmdpdHVkaW5hbCBTdHVk
aWVzPC9rZXl3b3JkPjxrZXl3b3JkPlByZWduYW5jeS8qcGh5c2lvbG9neTwva2V5d29yZD48a2V5
d29yZD5TdGF0aXN0aWNzLCBOb25wYXJhbWV0cmljPC9rZXl3b3JkPjxrZXl3b3JkPldlaWdodCBH
YWluLypwaHlzaW9sb2d5PC9rZXl3b3JkPjwva2V5d29yZHM+PGRhdGVzPjx5ZWFyPjIwMTA8L3ll
YXI+PHB1Yi1kYXRlcz48ZGF0ZT5KdW48L2RhdGU+PC9wdWItZGF0ZXM+PC9kYXRlcz48YWNjZXNz
aW9uLW51bT4yMDM3NTE4NzwvYWNjZXNzaW9uLW51bT48dXJscz48cmVsYXRlZC11cmxzPjx1cmw+
aHR0cDovL3d3dy5uY2JpLm5sbS5uaWguZ292L2VudHJlei9xdWVyeS5mY2dpP2NtZD1SZXRyaWV2
ZSZhbXA7ZGI9UHViTWVkJmFtcDtkb3B0PUNpdGF0aW9uJmFtcDtsaXN0X3VpZHM9MjAzNzUxODcg
PC91cmw+PC9yZWxhdGVkLXVybHM+PC91cmxzPjwvcmVjb3JkPjwvQ2l0ZT48L0VuZE5vdGU+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39" w:tooltip="Sebire, 2001 #1687" w:history="1">
        <w:r w:rsidR="00D6636D" w:rsidRPr="00B75D9A">
          <w:rPr>
            <w:noProof/>
            <w:vertAlign w:val="superscript"/>
            <w:lang w:val="en-GB"/>
          </w:rPr>
          <w:t>139</w:t>
        </w:r>
      </w:hyperlink>
      <w:r w:rsidR="00B75D9A" w:rsidRPr="00B75D9A">
        <w:rPr>
          <w:noProof/>
          <w:vertAlign w:val="superscript"/>
          <w:lang w:val="en-GB"/>
        </w:rPr>
        <w:t>,</w:t>
      </w:r>
      <w:hyperlink w:anchor="_ENREF_140" w:tooltip="Crozier, 2010 #1686" w:history="1">
        <w:r w:rsidR="00D6636D" w:rsidRPr="00B75D9A">
          <w:rPr>
            <w:noProof/>
            <w:vertAlign w:val="superscript"/>
            <w:lang w:val="en-GB"/>
          </w:rPr>
          <w:t>140</w:t>
        </w:r>
      </w:hyperlink>
      <w:r>
        <w:rPr>
          <w:lang w:val="en-GB"/>
        </w:rPr>
        <w:fldChar w:fldCharType="end"/>
      </w:r>
      <w:r>
        <w:rPr>
          <w:lang w:val="en-GB"/>
        </w:rPr>
        <w:t xml:space="preserve"> and </w:t>
      </w:r>
      <w:r w:rsidRPr="00A20DA4">
        <w:rPr>
          <w:lang w:val="en-GB"/>
        </w:rPr>
        <w:t>with higher risk of adiposity in offspring during childhood, adolescence and adulthood</w:t>
      </w:r>
      <w:r>
        <w:rPr>
          <w:lang w:val="en-GB"/>
        </w:rPr>
        <w:fldChar w:fldCharType="begin">
          <w:fldData xml:space="preserve">PEVuZE5vdGU+PENpdGU+PEF1dGhvcj5XaGl0YWtlcjwvQXV0aG9yPjxZZWFyPjIwMDQ8L1llYXI+
PFJlY051bT4xNjgyPC9SZWNOdW0+PERpc3BsYXlUZXh0PjxzdHlsZSBmYWNlPSJzdXBlcnNjcmlw
dCI+NjksMTQxLDE0Mjwvc3R5bGU+PC9EaXNwbGF5VGV4dD48cmVjb3JkPjxyZWMtbnVtYmVyPjE2
ODI8L3JlYy1udW1iZXI+PHJlZi10eXBlIG5hbWU9IkpvdXJuYWwgQXJ0aWNsZSI+MTc8L3JlZi10
eXBlPjxjb250cmlidXRvcnM+PGF1dGhvcnM+PGF1dGhvcj5XaGl0YWtlciwgUi4gQy48L2F1dGhv
cj48L2F1dGhvcnM+PC9jb250cmlidXRvcnM+PGF1dGgtYWRkcmVzcz5EZXBhcnRtZW50IG9mIFBl
ZGlhdHJpY3MsIFVuaXZlcnNpdHkgb2YgQ2luY2lubmF0aSBDb2xsZWdlIG9mIE1lZGljaW5lLCBD
aW5jaW5uYXRpIENoaWxkcmVuJmFwb3M7cyBIb3NwaXRhbCBNZWRpY2FsIENlbnRlciwgQ2luY2lu
bmF0aSwgT2hpbywgVVNBLiByd2hpdGFrZXJAbWF0aGVtYXRpY2EtbXByLmNvbTwvYXV0aC1hZGRy
ZXNzPjx0aXRsZXM+PHRpdGxlPlByZWRpY3RpbmcgcHJlc2Nob29sZXIgb2Jlc2l0eSBhdCBiaXJ0
aDogdGhlIHJvbGUgb2YgbWF0ZXJuYWwgb2Jlc2l0eSBpbiBlYXJseSBwcmVnbmFuY3k8L3RpdGxl
PjxzZWNvbmRhcnktdGl0bGU+UGVkaWF0cmljczwvc2Vjb25kYXJ5LXRpdGxlPjwvdGl0bGVzPjxw
ZXJpb2RpY2FsPjxmdWxsLXRpdGxlPlBlZGlhdHJpY3M8L2Z1bGwtdGl0bGU+PC9wZXJpb2RpY2Fs
PjxwYWdlcz5lMjktMzY8L3BhZ2VzPjx2b2x1bWU+MTE0PC92b2x1bWU+PG51bWJlcj4xPC9udW1i
ZXI+PGtleXdvcmRzPjxrZXl3b3JkPkJvZHkgTWFzcyBJbmRleDwva2V5d29yZD48a2V5d29yZD5D
aGlsZCwgUHJlc2Nob29sPC9rZXl3b3JkPjxrZXl3b3JkPkNvaG9ydCBTdHVkaWVzPC9rZXl3b3Jk
PjxrZXl3b3JkPkZlbWFsZTwva2V5d29yZD48a2V5d29yZD5IdW1hbnM8L2tleXdvcmQ+PGtleXdv
cmQ+SW5mYW50LCBOZXdib3JuPC9rZXl3b3JkPjxrZXl3b3JkPkxvZ2lzdGljIE1vZGVsczwva2V5
d29yZD48a2V5d29yZD5NYWxlPC9rZXl3b3JkPjxrZXl3b3JkPk9iZXNpdHkvKmVwaWRlbWlvbG9n
eS9ldGlvbG9neTwva2V5d29yZD48a2V5d29yZD5PaGlvL2VwaWRlbWlvbG9neTwva2V5d29yZD48
a2V5d29yZD5Qb3ZlcnR5PC9rZXl3b3JkPjxrZXl3b3JkPlByZWduYW5jeTwva2V5d29yZD48a2V5
d29yZD4qUHJlZ25hbmN5IENvbXBsaWNhdGlvbnM8L2tleXdvcmQ+PGtleXdvcmQ+UHJlZ25hbmN5
IFRyaW1lc3RlciwgRmlyc3Q8L2tleXdvcmQ+PGtleXdvcmQ+UHJldmFsZW5jZTwva2V5d29yZD48
a2V5d29yZD5SZXRyb3NwZWN0aXZlIFN0dWRpZXM8L2tleXdvcmQ+PGtleXdvcmQ+UmlzayBGYWN0
b3JzPC9rZXl3b3JkPjwva2V5d29yZHM+PGRhdGVzPjx5ZWFyPjIwMDQ8L3llYXI+PHB1Yi1kYXRl
cz48ZGF0ZT5KdWw8L2RhdGU+PC9wdWItZGF0ZXM+PC9kYXRlcz48YWNjZXNzaW9uLW51bT4xNTIz
MTk3MDwvYWNjZXNzaW9uLW51bT48dXJscz48cmVsYXRlZC11cmxzPjx1cmw+aHR0cDovL3d3dy5u
Y2JpLm5sbS5uaWguZ292L2VudHJlei9xdWVyeS5mY2dpP2NtZD1SZXRyaWV2ZSZhbXA7ZGI9UHVi
TWVkJmFtcDtkb3B0PUNpdGF0aW9uJmFtcDtsaXN0X3VpZHM9MTUyMzE5NzAgPC91cmw+PC9yZWxh
dGVkLXVybHM+PC91cmxzPjwvcmVjb3JkPjwvQ2l0ZT48Q2l0ZT48QXV0aG9yPk9rZW48L0F1dGhv
cj48WWVhcj4yMDA4PC9ZZWFyPjxSZWNOdW0+MTY4ODwvUmVjTnVtPjxyZWNvcmQ+PHJlYy1udW1i
ZXI+MTY4ODwvcmVjLW51bWJlcj48cmVmLXR5cGUgbmFtZT0iSm91cm5hbCBBcnRpY2xlIj4xNzwv
cmVmLXR5cGU+PGNvbnRyaWJ1dG9ycz48YXV0aG9ycz48YXV0aG9yPk9rZW4sIEUuPC9hdXRob3I+
PGF1dGhvcj5SaWZhcy1TaGltYW4sIFMuIEwuPC9hdXRob3I+PGF1dGhvcj5GaWVsZCwgQS4gRS48
L2F1dGhvcj48YXV0aG9yPkZyYXppZXIsIEEuIEwuPC9hdXRob3I+PGF1dGhvcj5HaWxsbWFuLCBN
LiBXLjwvYXV0aG9yPjwvYXV0aG9ycz48L2NvbnRyaWJ1dG9ycz48YXV0aC1hZGRyZXNzPk9iZXNp
dHkgUHJldmVudGlvbiBQcm9ncmFtLCBEZXBhcnRtZW50IG9mIEFtYnVsYXRvcnkgQ2FyZSBhbmQg
UHJldmVudGlvbiwgSGFydmFyZCBNZWRpY2FsIFNjaG9vbCBhbmQgSGFydmFyZCBQaWxncmltIEhl
YWx0aCBDYXJlLCBDaGFubmluZyBMYWJvcmF0b3J5LCBCcmlnaGFtIGFuZCBXb21lbiZhcG9zO3Mg
SG9zcGl0YWwsIEJvc3RvbiwgTWFzc2FjaHVzZXR0cyAwMjIxNSwgVVNBLiBlbWlseV9va2VuQGhw
aGMub3JnPC9hdXRoLWFkZHJlc3M+PHRpdGxlcz48dGl0bGU+TWF0ZXJuYWwgZ2VzdGF0aW9uYWwg
d2VpZ2h0IGdhaW4gYW5kIG9mZnNwcmluZyB3ZWlnaHQgaW4gYWRvbGVzY2VuY2U8L3RpdGxlPjxz
ZWNvbmRhcnktdGl0bGU+T2JzdGV0IEd5bmVjb2w8L3NlY29uZGFyeS10aXRsZT48L3RpdGxlcz48
cGVyaW9kaWNhbD48ZnVsbC10aXRsZT5PYnN0ZXQgR3luZWNvbDwvZnVsbC10aXRsZT48L3Blcmlv
ZGljYWw+PHBhZ2VzPjk5OS0xMDA2PC9wYWdlcz48dm9sdW1lPjExMjwvdm9sdW1lPjxudW1iZXI+
NTwvbnVtYmVyPjxrZXl3b3Jkcz48a2V5d29yZD5BZG9sZXNjZW50PC9rZXl3b3JkPjxrZXl3b3Jk
PkFkdWx0PC9rZXl3b3JkPjxrZXl3b3JkPkJvZHkgTWFzcyBJbmRleDwva2V5d29yZD48a2V5d29y
ZD5DaGlsZDwva2V5d29yZD48a2V5d29yZD5Db2hvcnQgU3R1ZGllczwva2V5d29yZD48a2V5d29y
ZD5GZW1hbGU8L2tleXdvcmQ+PGtleXdvcmQ+SHVtYW5zPC9rZXl3b3JkPjxrZXl3b3JkPk1hbGU8
L2tleXdvcmQ+PGtleXdvcmQ+T2Jlc2l0eS8qZXRpb2xvZ3k8L2tleXdvcmQ+PGtleXdvcmQ+T2Rk
cyBSYXRpbzwva2V5d29yZD48a2V5d29yZD5QcmVnbmFuY3k8L2tleXdvcmQ+PGtleXdvcmQ+UHJl
Z25hbmN5IGluIEFkb2xlc2NlbmNlLypwaHlzaW9sb2d5PC9rZXl3b3JkPjxrZXl3b3JkPipQcmVu
YXRhbCBFeHBvc3VyZSBEZWxheWVkIEVmZmVjdHM8L2tleXdvcmQ+PGtleXdvcmQ+KldlaWdodCBH
YWluPC9rZXl3b3JkPjxrZXl3b3JkPllvdW5nIEFkdWx0PC9rZXl3b3JkPjwva2V5d29yZHM+PGRh
dGVzPjx5ZWFyPjIwMDg8L3llYXI+PHB1Yi1kYXRlcz48ZGF0ZT5Ob3Y8L2RhdGU+PC9wdWItZGF0
ZXM+PC9kYXRlcz48YWNjZXNzaW9uLW51bT4xODk3ODA5ODwvYWNjZXNzaW9uLW51bT48dXJscz48
cmVsYXRlZC11cmxzPjx1cmw+aHR0cDovL3d3dy5uY2JpLm5sbS5uaWguZ292L2VudHJlei9xdWVy
eS5mY2dpP2NtZD1SZXRyaWV2ZSZhbXA7ZGI9UHViTWVkJmFtcDtkb3B0PUNpdGF0aW9uJmFtcDts
aXN0X3VpZHM9MTg5NzgwOTggPC91cmw+PC9yZWxhdGVkLXVybHM+PC91cmxzPjwvcmVjb3JkPjwv
Q2l0ZT48Q2l0ZT48QXV0aG9yPlJleW5vbGRzPC9BdXRob3I+PFllYXI+MjAxMDwvWWVhcj48UmVj
TnVtPjE2OTQ8L1JlY051bT48cmVjb3JkPjxyZWMtbnVtYmVyPjE2OTQ8L3JlYy1udW1iZXI+PHJl
Zi10eXBlIG5hbWU9IkpvdXJuYWwgQXJ0aWNsZSI+MTc8L3JlZi10eXBlPjxjb250cmlidXRvcnM+
PGF1dGhvcnM+PGF1dGhvcj5SZXlub2xkcywgUi4gTS48L2F1dGhvcj48YXV0aG9yPk9zbW9uZCwg
Qy48L2F1dGhvcj48YXV0aG9yPlBoaWxsaXBzLCBELiBJLjwvYXV0aG9yPjxhdXRob3I+R29kZnJl
eSwgSy4gTS48L2F1dGhvcj48L2F1dGhvcnM+PC9jb250cmlidXRvcnM+PGF1dGgtYWRkcmVzcz5F
bmRvY3Jpbm9sb2d5IFVuaXQgKFIuTS5SLiksIENlbnRyZSBmb3IgQ2FyZGlvdmFzY3VsYXIgU2Np
ZW5jZSwgVW5pdmVyc2l0eSBvZiBFZGluYnVyZ2gsIFF1ZWVuJmFwb3M7cyBNZWRpY2FsIFJlc2Vh
cmNoIEluc3RpdHV0ZSwgRWRpbmJ1cmdoIEVIMTYgNFRKLCBVbml0ZWQgS2luZ2RvbTsgTWVkaWNh
bCBSZXNlYXJjaCBDb3VuY2lsIEVwaWRlbWlvbG9neSBSZXNvdXJjZSBDZW50cmUgKEMuTy4sIEQu
SS5XLlAuLCBLLk0uRy4pLCBVbml2ZXJzaXR5IG9mIFNvdXRoYW1wdG9uLCBTb3V0aGFtcHRvbiBT
TzE2IDZZRCwgVW5pdGVkIEtpbmdkb207IGFuZCBOYXRpb25hbCBJbnN0aXR1dGUgZm9yIEhlYWx0
aCBSZXNlYXJjaCwgTnV0cml0aW9uIEJpb21lZGljYWwgUmVzZWFyY2ggVW5pdCAoSy5NLkcuKSwg
U291dGhhbXB0b24gVW5pdmVyc2l0eSBIb3NwaXRhbHMgTmF0aW9uYWwgSGVhbHRoIFNlcnZpY2Ug
VHJ1c3QsIFNvdXRoYW1wdG9uIEdlbmVyYWwgSG9zcGl0YWwsIFNvdXRoYW1wdG9uIFNPMTYgNllE
LCBVbml0ZWQgS2luZ2RvbS48L2F1dGgtYWRkcmVzcz48dGl0bGVzPjx0aXRsZT5NYXRlcm5hbCBC
TUksIFBhcml0eSwgYW5kIFByZWduYW5jeSBXZWlnaHQgR2FpbjogSW5mbHVlbmNlcyBvbiBPZmZz
cHJpbmcgQWRpcG9zaXR5IGluIFlvdW5nIEFkdWx0aG9vZDwvdGl0bGU+PHNlY29uZGFyeS10aXRs
ZT5KIENsaW4gRW5kb2NyaW5vbCBNZXRhYjwvc2Vjb25kYXJ5LXRpdGxlPjwvdGl0bGVzPjxwZXJp
b2RpY2FsPjxmdWxsLXRpdGxlPkogQ2xpbiBFbmRvY3Jpbm9sIE1ldGFiPC9mdWxsLXRpdGxlPjwv
cGVyaW9kaWNhbD48ZGF0ZXM+PHllYXI+MjAxMDwveWVhcj48cHViLWRhdGVzPjxkYXRlPkF1ZyAx
MTwvZGF0ZT48L3B1Yi1kYXRlcz48L2RhdGVzPjxhY2Nlc3Npb24tbnVtPjIwNzAyNTIwPC9hY2Nl
c3Npb24tbnVtPjx1cmxzPjxyZWxhdGVkLXVybHM+PHVybD5odHRwOi8vd3d3Lm5jYmkubmxtLm5p
aC5nb3YvZW50cmV6L3F1ZXJ5LmZjZ2k/Y21kPVJldHJpZXZlJmFtcDtkYj1QdWJNZWQmYW1wO2Rv
cHQ9Q2l0YXRpb24mYW1wO2xpc3RfdWlkcz0yMDcwMjUyMCA8L3VybD48L3JlbGF0ZWQtdXJscz48
L3VybHM+PC9yZWNvcmQ+PC9DaXRlPjwvRW5kTm90ZT5=
</w:fldData>
        </w:fldChar>
      </w:r>
      <w:r w:rsidR="00B75D9A">
        <w:rPr>
          <w:lang w:val="en-GB"/>
        </w:rPr>
        <w:instrText xml:space="preserve"> ADDIN EN.CITE </w:instrText>
      </w:r>
      <w:r w:rsidR="00B75D9A">
        <w:rPr>
          <w:lang w:val="en-GB"/>
        </w:rPr>
        <w:fldChar w:fldCharType="begin">
          <w:fldData xml:space="preserve">PEVuZE5vdGU+PENpdGU+PEF1dGhvcj5XaGl0YWtlcjwvQXV0aG9yPjxZZWFyPjIwMDQ8L1llYXI+
PFJlY051bT4xNjgyPC9SZWNOdW0+PERpc3BsYXlUZXh0PjxzdHlsZSBmYWNlPSJzdXBlcnNjcmlw
dCI+NjksMTQxLDE0Mjwvc3R5bGU+PC9EaXNwbGF5VGV4dD48cmVjb3JkPjxyZWMtbnVtYmVyPjE2
ODI8L3JlYy1udW1iZXI+PHJlZi10eXBlIG5hbWU9IkpvdXJuYWwgQXJ0aWNsZSI+MTc8L3JlZi10
eXBlPjxjb250cmlidXRvcnM+PGF1dGhvcnM+PGF1dGhvcj5XaGl0YWtlciwgUi4gQy48L2F1dGhv
cj48L2F1dGhvcnM+PC9jb250cmlidXRvcnM+PGF1dGgtYWRkcmVzcz5EZXBhcnRtZW50IG9mIFBl
ZGlhdHJpY3MsIFVuaXZlcnNpdHkgb2YgQ2luY2lubmF0aSBDb2xsZWdlIG9mIE1lZGljaW5lLCBD
aW5jaW5uYXRpIENoaWxkcmVuJmFwb3M7cyBIb3NwaXRhbCBNZWRpY2FsIENlbnRlciwgQ2luY2lu
bmF0aSwgT2hpbywgVVNBLiByd2hpdGFrZXJAbWF0aGVtYXRpY2EtbXByLmNvbTwvYXV0aC1hZGRy
ZXNzPjx0aXRsZXM+PHRpdGxlPlByZWRpY3RpbmcgcHJlc2Nob29sZXIgb2Jlc2l0eSBhdCBiaXJ0
aDogdGhlIHJvbGUgb2YgbWF0ZXJuYWwgb2Jlc2l0eSBpbiBlYXJseSBwcmVnbmFuY3k8L3RpdGxl
PjxzZWNvbmRhcnktdGl0bGU+UGVkaWF0cmljczwvc2Vjb25kYXJ5LXRpdGxlPjwvdGl0bGVzPjxw
ZXJpb2RpY2FsPjxmdWxsLXRpdGxlPlBlZGlhdHJpY3M8L2Z1bGwtdGl0bGU+PC9wZXJpb2RpY2Fs
PjxwYWdlcz5lMjktMzY8L3BhZ2VzPjx2b2x1bWU+MTE0PC92b2x1bWU+PG51bWJlcj4xPC9udW1i
ZXI+PGtleXdvcmRzPjxrZXl3b3JkPkJvZHkgTWFzcyBJbmRleDwva2V5d29yZD48a2V5d29yZD5D
aGlsZCwgUHJlc2Nob29sPC9rZXl3b3JkPjxrZXl3b3JkPkNvaG9ydCBTdHVkaWVzPC9rZXl3b3Jk
PjxrZXl3b3JkPkZlbWFsZTwva2V5d29yZD48a2V5d29yZD5IdW1hbnM8L2tleXdvcmQ+PGtleXdv
cmQ+SW5mYW50LCBOZXdib3JuPC9rZXl3b3JkPjxrZXl3b3JkPkxvZ2lzdGljIE1vZGVsczwva2V5
d29yZD48a2V5d29yZD5NYWxlPC9rZXl3b3JkPjxrZXl3b3JkPk9iZXNpdHkvKmVwaWRlbWlvbG9n
eS9ldGlvbG9neTwva2V5d29yZD48a2V5d29yZD5PaGlvL2VwaWRlbWlvbG9neTwva2V5d29yZD48
a2V5d29yZD5Qb3ZlcnR5PC9rZXl3b3JkPjxrZXl3b3JkPlByZWduYW5jeTwva2V5d29yZD48a2V5
d29yZD4qUHJlZ25hbmN5IENvbXBsaWNhdGlvbnM8L2tleXdvcmQ+PGtleXdvcmQ+UHJlZ25hbmN5
IFRyaW1lc3RlciwgRmlyc3Q8L2tleXdvcmQ+PGtleXdvcmQ+UHJldmFsZW5jZTwva2V5d29yZD48
a2V5d29yZD5SZXRyb3NwZWN0aXZlIFN0dWRpZXM8L2tleXdvcmQ+PGtleXdvcmQ+UmlzayBGYWN0
b3JzPC9rZXl3b3JkPjwva2V5d29yZHM+PGRhdGVzPjx5ZWFyPjIwMDQ8L3llYXI+PHB1Yi1kYXRl
cz48ZGF0ZT5KdWw8L2RhdGU+PC9wdWItZGF0ZXM+PC9kYXRlcz48YWNjZXNzaW9uLW51bT4xNTIz
MTk3MDwvYWNjZXNzaW9uLW51bT48dXJscz48cmVsYXRlZC11cmxzPjx1cmw+aHR0cDovL3d3dy5u
Y2JpLm5sbS5uaWguZ292L2VudHJlei9xdWVyeS5mY2dpP2NtZD1SZXRyaWV2ZSZhbXA7ZGI9UHVi
TWVkJmFtcDtkb3B0PUNpdGF0aW9uJmFtcDtsaXN0X3VpZHM9MTUyMzE5NzAgPC91cmw+PC9yZWxh
dGVkLXVybHM+PC91cmxzPjwvcmVjb3JkPjwvQ2l0ZT48Q2l0ZT48QXV0aG9yPk9rZW48L0F1dGhv
cj48WWVhcj4yMDA4PC9ZZWFyPjxSZWNOdW0+MTY4ODwvUmVjTnVtPjxyZWNvcmQ+PHJlYy1udW1i
ZXI+MTY4ODwvcmVjLW51bWJlcj48cmVmLXR5cGUgbmFtZT0iSm91cm5hbCBBcnRpY2xlIj4xNzwv
cmVmLXR5cGU+PGNvbnRyaWJ1dG9ycz48YXV0aG9ycz48YXV0aG9yPk9rZW4sIEUuPC9hdXRob3I+
PGF1dGhvcj5SaWZhcy1TaGltYW4sIFMuIEwuPC9hdXRob3I+PGF1dGhvcj5GaWVsZCwgQS4gRS48
L2F1dGhvcj48YXV0aG9yPkZyYXppZXIsIEEuIEwuPC9hdXRob3I+PGF1dGhvcj5HaWxsbWFuLCBN
LiBXLjwvYXV0aG9yPjwvYXV0aG9ycz48L2NvbnRyaWJ1dG9ycz48YXV0aC1hZGRyZXNzPk9iZXNp
dHkgUHJldmVudGlvbiBQcm9ncmFtLCBEZXBhcnRtZW50IG9mIEFtYnVsYXRvcnkgQ2FyZSBhbmQg
UHJldmVudGlvbiwgSGFydmFyZCBNZWRpY2FsIFNjaG9vbCBhbmQgSGFydmFyZCBQaWxncmltIEhl
YWx0aCBDYXJlLCBDaGFubmluZyBMYWJvcmF0b3J5LCBCcmlnaGFtIGFuZCBXb21lbiZhcG9zO3Mg
SG9zcGl0YWwsIEJvc3RvbiwgTWFzc2FjaHVzZXR0cyAwMjIxNSwgVVNBLiBlbWlseV9va2VuQGhw
aGMub3JnPC9hdXRoLWFkZHJlc3M+PHRpdGxlcz48dGl0bGU+TWF0ZXJuYWwgZ2VzdGF0aW9uYWwg
d2VpZ2h0IGdhaW4gYW5kIG9mZnNwcmluZyB3ZWlnaHQgaW4gYWRvbGVzY2VuY2U8L3RpdGxlPjxz
ZWNvbmRhcnktdGl0bGU+T2JzdGV0IEd5bmVjb2w8L3NlY29uZGFyeS10aXRsZT48L3RpdGxlcz48
cGVyaW9kaWNhbD48ZnVsbC10aXRsZT5PYnN0ZXQgR3luZWNvbDwvZnVsbC10aXRsZT48L3Blcmlv
ZGljYWw+PHBhZ2VzPjk5OS0xMDA2PC9wYWdlcz48dm9sdW1lPjExMjwvdm9sdW1lPjxudW1iZXI+
NTwvbnVtYmVyPjxrZXl3b3Jkcz48a2V5d29yZD5BZG9sZXNjZW50PC9rZXl3b3JkPjxrZXl3b3Jk
PkFkdWx0PC9rZXl3b3JkPjxrZXl3b3JkPkJvZHkgTWFzcyBJbmRleDwva2V5d29yZD48a2V5d29y
ZD5DaGlsZDwva2V5d29yZD48a2V5d29yZD5Db2hvcnQgU3R1ZGllczwva2V5d29yZD48a2V5d29y
ZD5GZW1hbGU8L2tleXdvcmQ+PGtleXdvcmQ+SHVtYW5zPC9rZXl3b3JkPjxrZXl3b3JkPk1hbGU8
L2tleXdvcmQ+PGtleXdvcmQ+T2Jlc2l0eS8qZXRpb2xvZ3k8L2tleXdvcmQ+PGtleXdvcmQ+T2Rk
cyBSYXRpbzwva2V5d29yZD48a2V5d29yZD5QcmVnbmFuY3k8L2tleXdvcmQ+PGtleXdvcmQ+UHJl
Z25hbmN5IGluIEFkb2xlc2NlbmNlLypwaHlzaW9sb2d5PC9rZXl3b3JkPjxrZXl3b3JkPipQcmVu
YXRhbCBFeHBvc3VyZSBEZWxheWVkIEVmZmVjdHM8L2tleXdvcmQ+PGtleXdvcmQ+KldlaWdodCBH
YWluPC9rZXl3b3JkPjxrZXl3b3JkPllvdW5nIEFkdWx0PC9rZXl3b3JkPjwva2V5d29yZHM+PGRh
dGVzPjx5ZWFyPjIwMDg8L3llYXI+PHB1Yi1kYXRlcz48ZGF0ZT5Ob3Y8L2RhdGU+PC9wdWItZGF0
ZXM+PC9kYXRlcz48YWNjZXNzaW9uLW51bT4xODk3ODA5ODwvYWNjZXNzaW9uLW51bT48dXJscz48
cmVsYXRlZC11cmxzPjx1cmw+aHR0cDovL3d3dy5uY2JpLm5sbS5uaWguZ292L2VudHJlei9xdWVy
eS5mY2dpP2NtZD1SZXRyaWV2ZSZhbXA7ZGI9UHViTWVkJmFtcDtkb3B0PUNpdGF0aW9uJmFtcDts
aXN0X3VpZHM9MTg5NzgwOTggPC91cmw+PC9yZWxhdGVkLXVybHM+PC91cmxzPjwvcmVjb3JkPjwv
Q2l0ZT48Q2l0ZT48QXV0aG9yPlJleW5vbGRzPC9BdXRob3I+PFllYXI+MjAxMDwvWWVhcj48UmVj
TnVtPjE2OTQ8L1JlY051bT48cmVjb3JkPjxyZWMtbnVtYmVyPjE2OTQ8L3JlYy1udW1iZXI+PHJl
Zi10eXBlIG5hbWU9IkpvdXJuYWwgQXJ0aWNsZSI+MTc8L3JlZi10eXBlPjxjb250cmlidXRvcnM+
PGF1dGhvcnM+PGF1dGhvcj5SZXlub2xkcywgUi4gTS48L2F1dGhvcj48YXV0aG9yPk9zbW9uZCwg
Qy48L2F1dGhvcj48YXV0aG9yPlBoaWxsaXBzLCBELiBJLjwvYXV0aG9yPjxhdXRob3I+R29kZnJl
eSwgSy4gTS48L2F1dGhvcj48L2F1dGhvcnM+PC9jb250cmlidXRvcnM+PGF1dGgtYWRkcmVzcz5F
bmRvY3Jpbm9sb2d5IFVuaXQgKFIuTS5SLiksIENlbnRyZSBmb3IgQ2FyZGlvdmFzY3VsYXIgU2Np
ZW5jZSwgVW5pdmVyc2l0eSBvZiBFZGluYnVyZ2gsIFF1ZWVuJmFwb3M7cyBNZWRpY2FsIFJlc2Vh
cmNoIEluc3RpdHV0ZSwgRWRpbmJ1cmdoIEVIMTYgNFRKLCBVbml0ZWQgS2luZ2RvbTsgTWVkaWNh
bCBSZXNlYXJjaCBDb3VuY2lsIEVwaWRlbWlvbG9neSBSZXNvdXJjZSBDZW50cmUgKEMuTy4sIEQu
SS5XLlAuLCBLLk0uRy4pLCBVbml2ZXJzaXR5IG9mIFNvdXRoYW1wdG9uLCBTb3V0aGFtcHRvbiBT
TzE2IDZZRCwgVW5pdGVkIEtpbmdkb207IGFuZCBOYXRpb25hbCBJbnN0aXR1dGUgZm9yIEhlYWx0
aCBSZXNlYXJjaCwgTnV0cml0aW9uIEJpb21lZGljYWwgUmVzZWFyY2ggVW5pdCAoSy5NLkcuKSwg
U291dGhhbXB0b24gVW5pdmVyc2l0eSBIb3NwaXRhbHMgTmF0aW9uYWwgSGVhbHRoIFNlcnZpY2Ug
VHJ1c3QsIFNvdXRoYW1wdG9uIEdlbmVyYWwgSG9zcGl0YWwsIFNvdXRoYW1wdG9uIFNPMTYgNllE
LCBVbml0ZWQgS2luZ2RvbS48L2F1dGgtYWRkcmVzcz48dGl0bGVzPjx0aXRsZT5NYXRlcm5hbCBC
TUksIFBhcml0eSwgYW5kIFByZWduYW5jeSBXZWlnaHQgR2FpbjogSW5mbHVlbmNlcyBvbiBPZmZz
cHJpbmcgQWRpcG9zaXR5IGluIFlvdW5nIEFkdWx0aG9vZDwvdGl0bGU+PHNlY29uZGFyeS10aXRs
ZT5KIENsaW4gRW5kb2NyaW5vbCBNZXRhYjwvc2Vjb25kYXJ5LXRpdGxlPjwvdGl0bGVzPjxwZXJp
b2RpY2FsPjxmdWxsLXRpdGxlPkogQ2xpbiBFbmRvY3Jpbm9sIE1ldGFiPC9mdWxsLXRpdGxlPjwv
cGVyaW9kaWNhbD48ZGF0ZXM+PHllYXI+MjAxMDwveWVhcj48cHViLWRhdGVzPjxkYXRlPkF1ZyAx
MTwvZGF0ZT48L3B1Yi1kYXRlcz48L2RhdGVzPjxhY2Nlc3Npb24tbnVtPjIwNzAyNTIwPC9hY2Nl
c3Npb24tbnVtPjx1cmxzPjxyZWxhdGVkLXVybHM+PHVybD5odHRwOi8vd3d3Lm5jYmkubmxtLm5p
aC5nb3YvZW50cmV6L3F1ZXJ5LmZjZ2k/Y21kPVJldHJpZXZlJmFtcDtkYj1QdWJNZWQmYW1wO2Rv
cHQ9Q2l0YXRpb24mYW1wO2xpc3RfdWlkcz0yMDcwMjUyMCA8L3VybD48L3JlbGF0ZWQtdXJscz48
L3VybHM+PC9yZWNvcmQ+PC9DaXRlPjwvRW5kTm90ZT5=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69" w:tooltip="Whitaker, 2004 #1682" w:history="1">
        <w:r w:rsidR="00D6636D" w:rsidRPr="00B75D9A">
          <w:rPr>
            <w:noProof/>
            <w:vertAlign w:val="superscript"/>
            <w:lang w:val="en-GB"/>
          </w:rPr>
          <w:t>69</w:t>
        </w:r>
      </w:hyperlink>
      <w:r w:rsidR="00B75D9A" w:rsidRPr="00B75D9A">
        <w:rPr>
          <w:noProof/>
          <w:vertAlign w:val="superscript"/>
          <w:lang w:val="en-GB"/>
        </w:rPr>
        <w:t>,</w:t>
      </w:r>
      <w:hyperlink w:anchor="_ENREF_141" w:tooltip="Oken, 2008 #1688" w:history="1">
        <w:r w:rsidR="00D6636D" w:rsidRPr="00B75D9A">
          <w:rPr>
            <w:noProof/>
            <w:vertAlign w:val="superscript"/>
            <w:lang w:val="en-GB"/>
          </w:rPr>
          <w:t>141</w:t>
        </w:r>
      </w:hyperlink>
      <w:r w:rsidR="00B75D9A" w:rsidRPr="00B75D9A">
        <w:rPr>
          <w:noProof/>
          <w:vertAlign w:val="superscript"/>
          <w:lang w:val="en-GB"/>
        </w:rPr>
        <w:t>,</w:t>
      </w:r>
      <w:hyperlink w:anchor="_ENREF_142" w:tooltip="Reynolds, 2010 #1694" w:history="1">
        <w:r w:rsidR="00D6636D" w:rsidRPr="00B75D9A">
          <w:rPr>
            <w:noProof/>
            <w:vertAlign w:val="superscript"/>
            <w:lang w:val="en-GB"/>
          </w:rPr>
          <w:t>142</w:t>
        </w:r>
      </w:hyperlink>
      <w:r>
        <w:rPr>
          <w:lang w:val="en-GB"/>
        </w:rPr>
        <w:fldChar w:fldCharType="end"/>
      </w:r>
      <w:r>
        <w:rPr>
          <w:lang w:val="en-GB"/>
        </w:rPr>
        <w:t>.</w:t>
      </w:r>
      <w:r w:rsidRPr="00A20DA4">
        <w:rPr>
          <w:lang w:val="en-GB"/>
        </w:rPr>
        <w:t xml:space="preserve">  </w:t>
      </w:r>
      <w:r>
        <w:rPr>
          <w:lang w:val="en-GB"/>
        </w:rPr>
        <w:t>Recently, a</w:t>
      </w:r>
      <w:r w:rsidRPr="00312931">
        <w:rPr>
          <w:lang w:val="en-GB"/>
        </w:rPr>
        <w:t xml:space="preserve"> morbidly obese </w:t>
      </w:r>
      <w:r>
        <w:rPr>
          <w:lang w:val="en-GB"/>
        </w:rPr>
        <w:t xml:space="preserve">female </w:t>
      </w:r>
      <w:r w:rsidRPr="00312931">
        <w:rPr>
          <w:lang w:val="en-GB"/>
        </w:rPr>
        <w:t xml:space="preserve">patient with a rare homozygous </w:t>
      </w:r>
      <w:r w:rsidRPr="00312931">
        <w:rPr>
          <w:rStyle w:val="Emphasis"/>
          <w:lang w:val="en-GB"/>
        </w:rPr>
        <w:t>LEPR</w:t>
      </w:r>
      <w:r w:rsidRPr="00312931">
        <w:rPr>
          <w:lang w:val="en-GB"/>
        </w:rPr>
        <w:t xml:space="preserve"> mutation</w:t>
      </w:r>
      <w:r>
        <w:rPr>
          <w:lang w:val="en-GB"/>
        </w:rPr>
        <w:t xml:space="preserve"> was reported to gain 110 </w:t>
      </w:r>
      <w:proofErr w:type="spellStart"/>
      <w:r>
        <w:rPr>
          <w:lang w:val="en-GB"/>
        </w:rPr>
        <w:t>lbs</w:t>
      </w:r>
      <w:proofErr w:type="spellEnd"/>
      <w:r>
        <w:rPr>
          <w:lang w:val="en-GB"/>
        </w:rPr>
        <w:t xml:space="preserve"> during pregnancy, far beyond the 11-40 </w:t>
      </w:r>
      <w:proofErr w:type="spellStart"/>
      <w:r>
        <w:rPr>
          <w:lang w:val="en-GB"/>
        </w:rPr>
        <w:t>lbs</w:t>
      </w:r>
      <w:proofErr w:type="spellEnd"/>
      <w:r>
        <w:rPr>
          <w:lang w:val="en-GB"/>
        </w:rPr>
        <w:t xml:space="preserve"> gestational weight gain range recommended by the Institute of Medicine, and gave birth to a baby with </w:t>
      </w:r>
      <w:proofErr w:type="spellStart"/>
      <w:r>
        <w:rPr>
          <w:lang w:val="en-GB"/>
        </w:rPr>
        <w:t>macrosomia</w:t>
      </w:r>
      <w:proofErr w:type="spellEnd"/>
      <w:r w:rsidR="00D6636D">
        <w:rPr>
          <w:lang w:val="en-GB"/>
        </w:rPr>
        <w:fldChar w:fldCharType="begin"/>
      </w:r>
      <w:r w:rsidR="00D6636D">
        <w:rPr>
          <w:lang w:val="en-GB"/>
        </w:rPr>
        <w:instrText xml:space="preserve"> HYPERLINK \l "_ENREF_143" \o "Nizard, 2012 #2249" </w:instrText>
      </w:r>
      <w:r w:rsidR="00D6636D">
        <w:rPr>
          <w:lang w:val="en-GB"/>
        </w:rPr>
        <w:fldChar w:fldCharType="separate"/>
      </w:r>
      <w:r w:rsidR="00D6636D">
        <w:rPr>
          <w:lang w:val="en-GB"/>
        </w:rPr>
        <w:fldChar w:fldCharType="begin"/>
      </w:r>
      <w:r w:rsidR="00D6636D">
        <w:rPr>
          <w:lang w:val="en-GB"/>
        </w:rPr>
        <w:instrText xml:space="preserve"> ADDIN EN.CITE &lt;EndNote&gt;&lt;Cite&gt;&lt;Author&gt;Nizard&lt;/Author&gt;&lt;Year&gt;2012&lt;/Year&gt;&lt;RecNum&gt;2249&lt;/RecNum&gt;&lt;DisplayText&gt;&lt;style face="superscript"&gt;143&lt;/style&gt;&lt;/DisplayText&gt;&lt;record&gt;&lt;rec-number&gt;2249&lt;/rec-number&gt;&lt;ref-type name="Journal Article"&gt;17&lt;/ref-type&gt;&lt;contributors&gt;&lt;authors&gt;&lt;author&gt;Nizard, J.&lt;/author&gt;&lt;author&gt;Dommergue, M.&lt;/author&gt;&lt;author&gt;Clement, K.&lt;/author&gt;&lt;/authors&gt;&lt;/contributors&gt;&lt;titles&gt;&lt;title&gt;Pregnancy in a woman with a leptin-receptor mutation&lt;/title&gt;&lt;secondary-title&gt;N Engl J Med&lt;/secondary-title&gt;&lt;/titles&gt;&lt;periodical&gt;&lt;full-title&gt;N Engl J Med&lt;/full-title&gt;&lt;/periodical&gt;&lt;pages&gt;1064-5&lt;/pages&gt;&lt;volume&gt;366&lt;/volume&gt;&lt;number&gt;11&lt;/number&gt;&lt;keywords&gt;&lt;keyword&gt;Adult&lt;/keyword&gt;&lt;keyword&gt;Female&lt;/keyword&gt;&lt;keyword&gt;Homozygote&lt;/keyword&gt;&lt;keyword&gt;Humans&lt;/keyword&gt;&lt;keyword&gt;*Mutation&lt;/keyword&gt;&lt;keyword&gt;Obesity, Morbid/blood/*genetics&lt;/keyword&gt;&lt;keyword&gt;*Pregnancy&lt;/keyword&gt;&lt;keyword&gt;Receptors, Leptin/*genetics&lt;/keyword&gt;&lt;/keywords&gt;&lt;dates&gt;&lt;year&gt;2012&lt;/year&gt;&lt;pub-dates&gt;&lt;date&gt;Mar 15&lt;/date&gt;&lt;/pub-dates&gt;&lt;/dates&gt;&lt;accession-num&gt;22417272&lt;/accession-num&gt;&lt;urls&gt;&lt;related-urls&gt;&lt;url&gt;http://www.ncbi.nlm.nih.gov/entrez/query.fcgi?cmd=Retrieve&amp;amp;db=PubMed&amp;amp;dopt=Citation&amp;amp;list_uids=22417272 &lt;/url&gt;&lt;/related-urls&gt;&lt;/urls&gt;&lt;/record&gt;&lt;/Cite&gt;&lt;/EndNote&gt;</w:instrText>
      </w:r>
      <w:r w:rsidR="00D6636D">
        <w:rPr>
          <w:lang w:val="en-GB"/>
        </w:rPr>
        <w:fldChar w:fldCharType="separate"/>
      </w:r>
      <w:r w:rsidR="00D6636D" w:rsidRPr="00B75D9A">
        <w:rPr>
          <w:noProof/>
          <w:vertAlign w:val="superscript"/>
          <w:lang w:val="en-GB"/>
        </w:rPr>
        <w:t>143</w:t>
      </w:r>
      <w:r w:rsidR="00D6636D">
        <w:rPr>
          <w:lang w:val="en-GB"/>
        </w:rPr>
        <w:fldChar w:fldCharType="end"/>
      </w:r>
      <w:r w:rsidR="00D6636D">
        <w:rPr>
          <w:lang w:val="en-GB"/>
        </w:rPr>
        <w:fldChar w:fldCharType="end"/>
      </w:r>
      <w:r>
        <w:rPr>
          <w:lang w:val="en-GB"/>
        </w:rPr>
        <w:t xml:space="preserve">. These data suggest that a </w:t>
      </w:r>
      <w:proofErr w:type="spellStart"/>
      <w:proofErr w:type="gramStart"/>
      <w:r>
        <w:rPr>
          <w:lang w:val="en-GB"/>
        </w:rPr>
        <w:t>mendelian</w:t>
      </w:r>
      <w:proofErr w:type="spellEnd"/>
      <w:proofErr w:type="gramEnd"/>
      <w:r>
        <w:rPr>
          <w:lang w:val="en-GB"/>
        </w:rPr>
        <w:t xml:space="preserve"> predisposition for obesity increases gestational weight gain and offspring’s birth weight. However, no such effect on gestational weight gain was observed for a polygenic gene score composed of four common obesity-predisposing common variants in or near </w:t>
      </w:r>
      <w:r w:rsidRPr="00414085">
        <w:rPr>
          <w:i/>
          <w:lang w:val="en-GB"/>
        </w:rPr>
        <w:t>FTO</w:t>
      </w:r>
      <w:r>
        <w:rPr>
          <w:lang w:val="en-GB"/>
        </w:rPr>
        <w:t xml:space="preserve">, </w:t>
      </w:r>
      <w:r w:rsidRPr="00414085">
        <w:rPr>
          <w:i/>
          <w:lang w:val="en-GB"/>
        </w:rPr>
        <w:t>MC4R</w:t>
      </w:r>
      <w:r>
        <w:rPr>
          <w:lang w:val="en-GB"/>
        </w:rPr>
        <w:t xml:space="preserve">, </w:t>
      </w:r>
      <w:r w:rsidRPr="00414085">
        <w:rPr>
          <w:i/>
          <w:lang w:val="en-GB"/>
        </w:rPr>
        <w:t>TMEM18</w:t>
      </w:r>
      <w:r>
        <w:rPr>
          <w:lang w:val="en-GB"/>
        </w:rPr>
        <w:t xml:space="preserve"> and </w:t>
      </w:r>
      <w:r w:rsidRPr="00414085">
        <w:rPr>
          <w:i/>
          <w:lang w:val="en-GB"/>
        </w:rPr>
        <w:t>GNPDA2</w:t>
      </w:r>
      <w:hyperlink w:anchor="_ENREF_144" w:tooltip="Lawlor, 2011 #2250" w:history="1">
        <w:r w:rsidR="00D6636D">
          <w:rPr>
            <w:lang w:val="en-GB"/>
          </w:rPr>
          <w:fldChar w:fldCharType="begin"/>
        </w:r>
        <w:r w:rsidR="00D6636D">
          <w:rPr>
            <w:lang w:val="en-GB"/>
          </w:rPr>
          <w:instrText xml:space="preserve"> ADDIN EN.CITE &lt;EndNote&gt;&lt;Cite&gt;&lt;Author&gt;Lawlor&lt;/Author&gt;&lt;Year&gt;2011&lt;/Year&gt;&lt;RecNum&gt;2250&lt;/RecNum&gt;&lt;DisplayText&gt;&lt;style face="superscript"&gt;144&lt;/style&gt;&lt;/DisplayText&gt;&lt;record&gt;&lt;rec-number&gt;2250&lt;/rec-number&gt;&lt;ref-type name="Journal Article"&gt;17&lt;/ref-type&gt;&lt;contributors&gt;&lt;authors&gt;&lt;author&gt;Lawlor, D. A.&lt;/author&gt;&lt;author&gt;Fraser, A.&lt;/author&gt;&lt;author&gt;Macdonald-Wallis, C.&lt;/author&gt;&lt;author&gt;Nelson, S. M.&lt;/author&gt;&lt;author&gt;Palmer, T. M.&lt;/author&gt;&lt;author&gt;Davey Smith, G.&lt;/author&gt;&lt;author&gt;Tilling, K.&lt;/author&gt;&lt;/authors&gt;&lt;/contributors&gt;&lt;auth-address&gt;MRC Centre for Causal Analyses in Translational Epidemiology, University of Bristol, Bristol, United Kingdom. d.a.lawlor@bristol.ac.uk&lt;/auth-address&gt;&lt;titles&gt;&lt;title&gt;Maternal and offspring adiposity-related genetic variants and gestational weight gain&lt;/title&gt;&lt;secondary-title&gt;Am J Clin Nutr&lt;/secondary-title&gt;&lt;/titles&gt;&lt;periodical&gt;&lt;full-title&gt;Am J Clin Nutr&lt;/full-title&gt;&lt;/periodical&gt;&lt;pages&gt;149-55&lt;/pages&gt;&lt;volume&gt;94&lt;/volume&gt;&lt;number&gt;1&lt;/number&gt;&lt;keywords&gt;&lt;keyword&gt;*Adiposity&lt;/keyword&gt;&lt;keyword&gt;Adult&lt;/keyword&gt;&lt;keyword&gt;Birth Weight&lt;/keyword&gt;&lt;keyword&gt;Body Mass Index&lt;/keyword&gt;&lt;keyword&gt;Female&lt;/keyword&gt;&lt;keyword&gt;Genotype&lt;/keyword&gt;&lt;keyword&gt;Humans&lt;/keyword&gt;&lt;keyword&gt;Infant, Newborn&lt;/keyword&gt;&lt;keyword&gt;Longitudinal Studies&lt;/keyword&gt;&lt;keyword&gt;*Polymorphism, Single Nucleotide&lt;/keyword&gt;&lt;keyword&gt;Pregnancy&lt;/keyword&gt;&lt;keyword&gt;*Weight Gain&lt;/keyword&gt;&lt;/keywords&gt;&lt;dates&gt;&lt;year&gt;2011&lt;/year&gt;&lt;pub-dates&gt;&lt;date&gt;Jul&lt;/date&gt;&lt;/pub-dates&gt;&lt;/dates&gt;&lt;accession-num&gt;21593506&lt;/accession-num&gt;&lt;urls&gt;&lt;related-urls&gt;&lt;url&gt;http://www.ncbi.nlm.nih.gov/entrez/query.fcgi?cmd=Retrieve&amp;amp;db=PubMed&amp;amp;dopt=Citation&amp;amp;list_uids=21593506 &lt;/url&gt;&lt;/related-urls&gt;&lt;/urls&gt;&lt;/record&gt;&lt;/Cite&gt;&lt;/EndNote&gt;</w:instrText>
        </w:r>
        <w:r w:rsidR="00D6636D">
          <w:rPr>
            <w:lang w:val="en-GB"/>
          </w:rPr>
          <w:fldChar w:fldCharType="separate"/>
        </w:r>
        <w:r w:rsidR="00D6636D" w:rsidRPr="00B75D9A">
          <w:rPr>
            <w:noProof/>
            <w:vertAlign w:val="superscript"/>
            <w:lang w:val="en-GB"/>
          </w:rPr>
          <w:t>144</w:t>
        </w:r>
        <w:r w:rsidR="00D6636D">
          <w:rPr>
            <w:lang w:val="en-GB"/>
          </w:rPr>
          <w:fldChar w:fldCharType="end"/>
        </w:r>
      </w:hyperlink>
      <w:r>
        <w:rPr>
          <w:lang w:val="en-GB"/>
        </w:rPr>
        <w:t>. Studies with gene scores including more SNPs are needed to further investigate this hypothesis.</w:t>
      </w:r>
    </w:p>
    <w:p w14:paraId="6E766BD6" w14:textId="77777777" w:rsidR="00C80440" w:rsidRDefault="00C80440" w:rsidP="00C80440">
      <w:pPr>
        <w:pStyle w:val="Heading2"/>
        <w:rPr>
          <w:rFonts w:ascii="Times New Roman" w:hAnsi="Times New Roman"/>
          <w:sz w:val="24"/>
          <w:szCs w:val="24"/>
          <w:lang w:val="en-GB"/>
        </w:rPr>
      </w:pPr>
      <w:bookmarkStart w:id="42" w:name="_Toc268211085"/>
      <w:bookmarkStart w:id="43" w:name="_Toc268250815"/>
      <w:bookmarkStart w:id="44" w:name="_Toc394399640"/>
      <w:r w:rsidRPr="000120D3">
        <w:rPr>
          <w:rFonts w:ascii="Times New Roman" w:hAnsi="Times New Roman"/>
          <w:sz w:val="24"/>
          <w:szCs w:val="24"/>
          <w:lang w:val="en-GB"/>
        </w:rPr>
        <w:t>Obesity predisposing gene variants interact with lifestyle modifications</w:t>
      </w:r>
      <w:bookmarkEnd w:id="42"/>
      <w:bookmarkEnd w:id="43"/>
      <w:bookmarkEnd w:id="44"/>
    </w:p>
    <w:p w14:paraId="5013F4B1" w14:textId="77777777" w:rsidR="00C80440" w:rsidRPr="000120D3" w:rsidRDefault="00C80440" w:rsidP="00C80440"/>
    <w:p w14:paraId="289EFF32" w14:textId="121BF52A" w:rsidR="00C80440" w:rsidRPr="00B9620F" w:rsidRDefault="00C80440" w:rsidP="00C80440">
      <w:pPr>
        <w:spacing w:line="480" w:lineRule="auto"/>
        <w:ind w:firstLine="720"/>
        <w:jc w:val="both"/>
        <w:rPr>
          <w:lang w:val="en-GB"/>
        </w:rPr>
      </w:pPr>
      <w:r>
        <w:rPr>
          <w:lang w:val="en-GB"/>
        </w:rPr>
        <w:t xml:space="preserve">A </w:t>
      </w:r>
      <w:r w:rsidRPr="00AA7F1C">
        <w:rPr>
          <w:lang w:val="en-GB"/>
        </w:rPr>
        <w:t>strict, fat-reduced, and carbohydrate-modifi</w:t>
      </w:r>
      <w:r>
        <w:rPr>
          <w:lang w:val="en-GB"/>
        </w:rPr>
        <w:t xml:space="preserve">ed diet leads to a long-term marked weight reduction in adolescents with </w:t>
      </w:r>
      <w:proofErr w:type="spellStart"/>
      <w:r>
        <w:rPr>
          <w:lang w:val="en-GB"/>
        </w:rPr>
        <w:t>Prader-Willi</w:t>
      </w:r>
      <w:proofErr w:type="spellEnd"/>
      <w:r>
        <w:rPr>
          <w:lang w:val="en-GB"/>
        </w:rPr>
        <w:t xml:space="preserve"> syndrome</w:t>
      </w:r>
      <w:r w:rsidRPr="00AA7F1C">
        <w:rPr>
          <w:lang w:val="en-GB"/>
        </w:rPr>
        <w:t xml:space="preserve"> who are already overweight</w:t>
      </w:r>
      <w:hyperlink w:anchor="_ENREF_145" w:tooltip="Bonfig, 2009 #2279" w:history="1">
        <w:r w:rsidR="00D6636D">
          <w:rPr>
            <w:lang w:val="en-GB"/>
          </w:rPr>
          <w:fldChar w:fldCharType="begin"/>
        </w:r>
        <w:r w:rsidR="00D6636D">
          <w:rPr>
            <w:lang w:val="en-GB"/>
          </w:rPr>
          <w:instrText xml:space="preserve"> ADDIN EN.CITE &lt;EndNote&gt;&lt;Cite&gt;&lt;Author&gt;Bonfig&lt;/Author&gt;&lt;Year&gt;2009&lt;/Year&gt;&lt;RecNum&gt;2279&lt;/RecNum&gt;&lt;DisplayText&gt;&lt;style face="superscript"&gt;145&lt;/style&gt;&lt;/DisplayText&gt;&lt;record&gt;&lt;rec-number&gt;2279&lt;/rec-number&gt;&lt;ref-type name="Journal Article"&gt;17&lt;/ref-type&gt;&lt;contributors&gt;&lt;authors&gt;&lt;author&gt;Bonfig, W.&lt;/author&gt;&lt;author&gt;Dokoupil, K.&lt;/author&gt;&lt;author&gt;Schmidt, H.&lt;/author&gt;&lt;/authors&gt;&lt;/contributors&gt;&lt;auth-address&gt;Dr. von Hauner Children&amp;apos;s Hospital, University of Munich, Germany. Walter.Bonfig@med.uni-muenchen.de&lt;/auth-address&gt;&lt;titles&gt;&lt;title&gt;A special, strict, fat-reduced, and carbohydrate-modified diet leads to marked weight reduction even in overweight adolescents with Prader-Willi syndrome (PWS)&lt;/title&gt;&lt;secondary-title&gt;ScientificWorldJournal&lt;/secondary-title&gt;&lt;/titles&gt;&lt;periodical&gt;&lt;full-title&gt;ScientificWorldJournal&lt;/full-title&gt;&lt;/periodical&gt;&lt;pages&gt;934-9&lt;/pages&gt;&lt;volume&gt;9&lt;/volume&gt;&lt;keywords&gt;&lt;keyword&gt;Adolescent&lt;/keyword&gt;&lt;keyword&gt;Body Mass Index&lt;/keyword&gt;&lt;keyword&gt;Dietary Carbohydrates/*administration &amp;amp; dosage&lt;/keyword&gt;&lt;keyword&gt;Dietary Fats/*administration &amp;amp; dosage&lt;/keyword&gt;&lt;keyword&gt;Female&lt;/keyword&gt;&lt;keyword&gt;Humans&lt;/keyword&gt;&lt;keyword&gt;Male&lt;/keyword&gt;&lt;keyword&gt;Overweight/*diet therapy&lt;/keyword&gt;&lt;keyword&gt;Prader-Willi Syndrome/*diet therapy&lt;/keyword&gt;&lt;/keywords&gt;&lt;dates&gt;&lt;year&gt;2009&lt;/year&gt;&lt;/dates&gt;&lt;accession-num&gt;19768349&lt;/accession-num&gt;&lt;urls&gt;&lt;related-urls&gt;&lt;url&gt;http://www.ncbi.nlm.nih.gov/entrez/query.fcgi?cmd=Retrieve&amp;amp;db=PubMed&amp;amp;dopt=Citation&amp;amp;list_uids=19768349 &lt;/url&gt;&lt;/related-urls&gt;&lt;/urls&gt;&lt;/record&gt;&lt;/Cite&gt;&lt;/EndNote&gt;</w:instrText>
        </w:r>
        <w:r w:rsidR="00D6636D">
          <w:rPr>
            <w:lang w:val="en-GB"/>
          </w:rPr>
          <w:fldChar w:fldCharType="separate"/>
        </w:r>
        <w:r w:rsidR="00D6636D" w:rsidRPr="00B75D9A">
          <w:rPr>
            <w:noProof/>
            <w:vertAlign w:val="superscript"/>
            <w:lang w:val="en-GB"/>
          </w:rPr>
          <w:t>145</w:t>
        </w:r>
        <w:r w:rsidR="00D6636D">
          <w:rPr>
            <w:lang w:val="en-GB"/>
          </w:rPr>
          <w:fldChar w:fldCharType="end"/>
        </w:r>
      </w:hyperlink>
      <w:r w:rsidRPr="00AA7F1C">
        <w:rPr>
          <w:lang w:val="en-GB"/>
        </w:rPr>
        <w:t>.</w:t>
      </w:r>
      <w:r>
        <w:rPr>
          <w:lang w:val="en-GB"/>
        </w:rPr>
        <w:t xml:space="preserve"> Importantly, if diagnosis i</w:t>
      </w:r>
      <w:r w:rsidRPr="004C63C6">
        <w:rPr>
          <w:lang w:val="en-GB"/>
        </w:rPr>
        <w:t xml:space="preserve">s made at an early age </w:t>
      </w:r>
      <w:r>
        <w:rPr>
          <w:lang w:val="en-GB"/>
        </w:rPr>
        <w:t xml:space="preserve">and intensive diet management </w:t>
      </w:r>
      <w:r w:rsidRPr="004C63C6">
        <w:rPr>
          <w:lang w:val="en-GB"/>
        </w:rPr>
        <w:t>start</w:t>
      </w:r>
      <w:r>
        <w:rPr>
          <w:lang w:val="en-GB"/>
        </w:rPr>
        <w:t>s</w:t>
      </w:r>
      <w:r w:rsidRPr="004C63C6">
        <w:rPr>
          <w:lang w:val="en-GB"/>
        </w:rPr>
        <w:t xml:space="preserve"> early</w:t>
      </w:r>
      <w:r>
        <w:rPr>
          <w:lang w:val="en-GB"/>
        </w:rPr>
        <w:t>, reasonable weight control</w:t>
      </w:r>
      <w:r w:rsidRPr="004C63C6">
        <w:rPr>
          <w:lang w:val="en-GB"/>
        </w:rPr>
        <w:t xml:space="preserve"> is achiev</w:t>
      </w:r>
      <w:r>
        <w:rPr>
          <w:lang w:val="en-GB"/>
        </w:rPr>
        <w:t>ed</w:t>
      </w:r>
      <w:r w:rsidRPr="004C63C6">
        <w:rPr>
          <w:lang w:val="en-GB"/>
        </w:rPr>
        <w:t xml:space="preserve"> in </w:t>
      </w:r>
      <w:r>
        <w:rPr>
          <w:lang w:val="en-GB"/>
        </w:rPr>
        <w:t xml:space="preserve">non-obese patients with </w:t>
      </w:r>
      <w:proofErr w:type="spellStart"/>
      <w:r>
        <w:rPr>
          <w:lang w:val="en-GB"/>
        </w:rPr>
        <w:t>Prader-Willi</w:t>
      </w:r>
      <w:proofErr w:type="spellEnd"/>
      <w:r>
        <w:rPr>
          <w:lang w:val="en-GB"/>
        </w:rPr>
        <w:t xml:space="preserve"> syndrome</w:t>
      </w:r>
      <w:r>
        <w:rPr>
          <w:lang w:val="en-GB"/>
        </w:rPr>
        <w:fldChar w:fldCharType="begin">
          <w:fldData xml:space="preserve">PEVuZE5vdGU+PENpdGU+PEF1dGhvcj5XaWdyZW48L0F1dGhvcj48WWVhcj4yMDAzPC9ZZWFyPjxS
ZWNOdW0+MjI4MTwvUmVjTnVtPjxEaXNwbGF5VGV4dD48c3R5bGUgZmFjZT0ic3VwZXJzY3JpcHQi
PjE0NiwxNDc8L3N0eWxlPjwvRGlzcGxheVRleHQ+PHJlY29yZD48cmVjLW51bWJlcj4yMjgxPC9y
ZWMtbnVtYmVyPjxyZWYtdHlwZSBuYW1lPSJKb3VybmFsIEFydGljbGUiPjE3PC9yZWYtdHlwZT48
Y29udHJpYnV0b3JzPjxhdXRob3JzPjxhdXRob3I+V2lncmVuLCBNLjwvYXV0aG9yPjxhdXRob3I+
SGFuc2VuLCBTLjwvYXV0aG9yPjwvYXV0aG9ycz48L2NvbnRyaWJ1dG9ycz48YXV0aC1hZGRyZXNz
PkRlcGFydG1lbnQgb2YgUHN5Y2hvbG9neSwgR290ZWJvcmcgVW5pdmVyc2l0eSwgR290ZWJvcmcs
IFN3ZWRlbi4gbWFyZ2FyZXRhLndpZ3JlbkBwc3kuZ3Uuc2U8L2F1dGgtYWRkcmVzcz48dGl0bGVz
Pjx0aXRsZT5QcmFkZXItV2lsbGkgc3luZHJvbWU6IGNsaW5pY2FsIHBpY3R1cmUsIHBzeWNob3Nv
Y2lhbCBzdXBwb3J0IGFuZCBjdXJyZW50IG1hbmFnZW1lbnQ8L3RpdGxlPjxzZWNvbmRhcnktdGl0
bGU+Q2hpbGQgQ2FyZSBIZWFsdGggRGV2PC9zZWNvbmRhcnktdGl0bGU+PC90aXRsZXM+PHBlcmlv
ZGljYWw+PGZ1bGwtdGl0bGU+Q2hpbGQgQ2FyZSBIZWFsdGggRGV2PC9mdWxsLXRpdGxlPjwvcGVy
aW9kaWNhbD48cGFnZXM+NDQ5LTU2PC9wYWdlcz48dm9sdW1lPjI5PC92b2x1bWU+PG51bWJlcj42
PC9udW1iZXI+PGtleXdvcmRzPjxrZXl3b3JkPkFkb2xlc2NlbnQ8L2tleXdvcmQ+PGtleXdvcmQ+
QWdlIEZhY3RvcnM8L2tleXdvcmQ+PGtleXdvcmQ+Qm9keSBNYXNzIEluZGV4PC9rZXl3b3JkPjxr
ZXl3b3JkPkJvZHkgV2VpZ2h0PC9rZXl3b3JkPjxrZXl3b3JkPkNoaWxkPC9rZXl3b3JkPjxrZXl3
b3JkPkNoaWxkLCBQcmVzY2hvb2w8L2tleXdvcmQ+PGtleXdvcmQ+Q29nbml0aW9uPC9rZXl3b3Jk
PjxrZXl3b3JkPkRldmVsb3BtZW50YWwgRGlzYWJpbGl0aWVzL2NvbXBsaWNhdGlvbnM8L2tleXdv
cmQ+PGtleXdvcmQ+RmVtYWxlPC9rZXl3b3JkPjxrZXl3b3JkPkhlYWx0aCBTZXJ2aWNlcyBOZWVk
cyBhbmQgRGVtYW5kPC9rZXl3b3JkPjxrZXl3b3JkPkh1bWFuIEdyb3d0aCBIb3Jtb25lL3RoZXJh
cGV1dGljIHVzZTwva2V5d29yZD48a2V5d29yZD5IdW1hbnM8L2tleXdvcmQ+PGtleXdvcmQ+TWFs
ZTwva2V5d29yZD48a2V5d29yZD5PYmVzaXR5L2NvbXBsaWNhdGlvbnM8L2tleXdvcmQ+PGtleXdv
cmQ+UHJhZGVyLVdpbGxpIFN5bmRyb21lL2RydWcgdGhlcmFweS9wc3ljaG9sb2d5LypyZWhhYmls
aXRhdGlvbjwva2V5d29yZD48a2V5d29yZD5Qc3ljaG9sb2d5LCBTb2NpYWw8L2tleXdvcmQ+PGtl
eXdvcmQ+UXVlc3Rpb25uYWlyZXM8L2tleXdvcmQ+PGtleXdvcmQ+KlNvY2lhbCBTdXBwb3J0PC9r
ZXl3b3JkPjwva2V5d29yZHM+PGRhdGVzPjx5ZWFyPjIwMDM8L3llYXI+PHB1Yi1kYXRlcz48ZGF0
ZT5Ob3Y8L2RhdGU+PC9wdWItZGF0ZXM+PC9kYXRlcz48YWNjZXNzaW9uLW51bT4xNDYxNjkwMjwv
YWNjZXNzaW9uLW51bT48dXJscz48cmVsYXRlZC11cmxzPjx1cmw+aHR0cDovL3d3dy5uY2JpLm5s
bS5uaWguZ292L2VudHJlei9xdWVyeS5mY2dpP2NtZD1SZXRyaWV2ZSZhbXA7ZGI9UHViTWVkJmFt
cDtkb3B0PUNpdGF0aW9uJmFtcDtsaXN0X3VpZHM9MTQ2MTY5MDIgPC91cmw+PC9yZWxhdGVkLXVy
bHM+PC91cmxzPjwvcmVjb3JkPjwvQ2l0ZT48Q2l0ZT48QXV0aG9yPlZvZ2VsczwvQXV0aG9yPjxZ
ZWFyPjIwMDQ8L1llYXI+PFJlY051bT4yMjgwPC9SZWNOdW0+PHJlY29yZD48cmVjLW51bWJlcj4y
MjgwPC9yZWMtbnVtYmVyPjxyZWYtdHlwZSBuYW1lPSJKb3VybmFsIEFydGljbGUiPjE3PC9yZWYt
dHlwZT48Y29udHJpYnV0b3JzPjxhdXRob3JzPjxhdXRob3I+Vm9nZWxzLCBBLjwvYXV0aG9yPjxh
dXRob3I+RnJ5bnMsIEouIFAuPC9hdXRob3I+PC9hdXRob3JzPjwvY29udHJpYnV0b3JzPjxhdXRo
LWFkZHJlc3M+Q2VudGVyIGZvciBIdW1hbiBHZW5ldGljcywgVW5pdmVyc2l0eSBvZiBMZXV2ZW4s
IEJlbGdpdW0uPC9hdXRoLWFkZHJlc3M+PHRpdGxlcz48dGl0bGU+QWdlIGF0IGRpYWdub3Npcywg
Ym9keSBtYXNzIGluZGV4IGFuZCBwaHlzaWNhbCBtb3JiaWRpdHkgaW4gY2hpbGRyZW4gYW5kIGFk
dWx0cyB3aXRoIHRoZSBQcmFkZXItV2lsbGkgc3luZHJvbWU8L3RpdGxlPjxzZWNvbmRhcnktdGl0
bGU+R2VuZXQgQ291bnM8L3NlY29uZGFyeS10aXRsZT48L3RpdGxlcz48cGVyaW9kaWNhbD48ZnVs
bC10aXRsZT5HZW5ldCBDb3VuczwvZnVsbC10aXRsZT48L3BlcmlvZGljYWw+PHBhZ2VzPjM5Ny00
MDQ8L3BhZ2VzPjx2b2x1bWU+MTU8L3ZvbHVtZT48bnVtYmVyPjQ8L251bWJlcj48a2V5d29yZHM+
PGtleXdvcmQ+QWRvbGVzY2VudDwva2V5d29yZD48a2V5d29yZD5BZHVsdDwva2V5d29yZD48a2V5
d29yZD5BZ2UgRGlzdHJpYnV0aW9uPC9rZXl3b3JkPjxrZXl3b3JkPkFnZSBvZiBPbnNldDwva2V5
d29yZD48a2V5d29yZD5Cb2R5IE1hc3MgSW5kZXg8L2tleXdvcmQ+PGtleXdvcmQ+Q2hpbGQ8L2tl
eXdvcmQ+PGtleXdvcmQ+RGlhYmV0ZXMgTWVsbGl0dXMsIFR5cGUgMS9kcnVnIHRoZXJhcHkvZXBp
ZGVtaW9sb2d5PC9rZXl3b3JkPjxrZXl3b3JkPkZlbWFsZTwva2V5d29yZD48a2V5d29yZD4qSGVh
bHRoIFN0YXR1czwva2V5d29yZD48a2V5d29yZD5IZWFydCBGYWlsdXJlL2VwaWRlbWlvbG9neTwv
a2V5d29yZD48a2V5d29yZD5IdW1hbnM8L2tleXdvcmQ+PGtleXdvcmQ+SHlwZXJ0ZW5zaW9uL2Vw
aWRlbWlvbG9neTwva2V5d29yZD48a2V5d29yZD5NYWxlPC9rZXl3b3JkPjxrZXl3b3JkPk1pZGRs
ZSBBZ2VkPC9rZXl3b3JkPjxrZXl3b3JkPk9iZXNpdHkvZGlldCB0aGVyYXB5L2VwaWRlbWlvbG9n
eTwva2V5d29yZD48a2V5d29yZD5QcmFkZXItV2lsbGkgU3luZHJvbWUvKmRpYWdub3Npcy9lcGlk
ZW1pb2xvZ3kvKmdlbmV0aWNzPC9rZXl3b3JkPjxrZXl3b3JkPlJlc3BpcmF0b3J5IEluc3VmZmlj
aWVuY3kvZXBpZGVtaW9sb2d5PC9rZXl3b3JkPjxrZXl3b3JkPlNleCBEaXN0cmlidXRpb248L2tl
eXdvcmQ+PC9rZXl3b3Jkcz48ZGF0ZXM+PHllYXI+MjAwNDwveWVhcj48L2RhdGVzPjxhY2Nlc3Np
b24tbnVtPjE1NjU4NjE0PC9hY2Nlc3Npb24tbnVtPjx1cmxzPjxyZWxhdGVkLXVybHM+PHVybD5o
dHRwOi8vd3d3Lm5jYmkubmxtLm5paC5nb3YvZW50cmV6L3F1ZXJ5LmZjZ2k/Y21kPVJldHJpZXZl
JmFtcDtkYj1QdWJNZWQmYW1wO2RvcHQ9Q2l0YXRpb24mYW1wO2xpc3RfdWlkcz0xNTY1ODYxNCA8
L3VybD48L3JlbGF0ZWQtdXJscz48L3VybHM+PC9yZWNvcmQ+PC9DaXRlPjwvRW5kTm90ZT4A
</w:fldData>
        </w:fldChar>
      </w:r>
      <w:r w:rsidR="00B75D9A">
        <w:rPr>
          <w:lang w:val="en-GB"/>
        </w:rPr>
        <w:instrText xml:space="preserve"> ADDIN EN.CITE </w:instrText>
      </w:r>
      <w:r w:rsidR="00B75D9A">
        <w:rPr>
          <w:lang w:val="en-GB"/>
        </w:rPr>
        <w:fldChar w:fldCharType="begin">
          <w:fldData xml:space="preserve">PEVuZE5vdGU+PENpdGU+PEF1dGhvcj5XaWdyZW48L0F1dGhvcj48WWVhcj4yMDAzPC9ZZWFyPjxS
ZWNOdW0+MjI4MTwvUmVjTnVtPjxEaXNwbGF5VGV4dD48c3R5bGUgZmFjZT0ic3VwZXJzY3JpcHQi
PjE0NiwxNDc8L3N0eWxlPjwvRGlzcGxheVRleHQ+PHJlY29yZD48cmVjLW51bWJlcj4yMjgxPC9y
ZWMtbnVtYmVyPjxyZWYtdHlwZSBuYW1lPSJKb3VybmFsIEFydGljbGUiPjE3PC9yZWYtdHlwZT48
Y29udHJpYnV0b3JzPjxhdXRob3JzPjxhdXRob3I+V2lncmVuLCBNLjwvYXV0aG9yPjxhdXRob3I+
SGFuc2VuLCBTLjwvYXV0aG9yPjwvYXV0aG9ycz48L2NvbnRyaWJ1dG9ycz48YXV0aC1hZGRyZXNz
PkRlcGFydG1lbnQgb2YgUHN5Y2hvbG9neSwgR290ZWJvcmcgVW5pdmVyc2l0eSwgR290ZWJvcmcs
IFN3ZWRlbi4gbWFyZ2FyZXRhLndpZ3JlbkBwc3kuZ3Uuc2U8L2F1dGgtYWRkcmVzcz48dGl0bGVz
Pjx0aXRsZT5QcmFkZXItV2lsbGkgc3luZHJvbWU6IGNsaW5pY2FsIHBpY3R1cmUsIHBzeWNob3Nv
Y2lhbCBzdXBwb3J0IGFuZCBjdXJyZW50IG1hbmFnZW1lbnQ8L3RpdGxlPjxzZWNvbmRhcnktdGl0
bGU+Q2hpbGQgQ2FyZSBIZWFsdGggRGV2PC9zZWNvbmRhcnktdGl0bGU+PC90aXRsZXM+PHBlcmlv
ZGljYWw+PGZ1bGwtdGl0bGU+Q2hpbGQgQ2FyZSBIZWFsdGggRGV2PC9mdWxsLXRpdGxlPjwvcGVy
aW9kaWNhbD48cGFnZXM+NDQ5LTU2PC9wYWdlcz48dm9sdW1lPjI5PC92b2x1bWU+PG51bWJlcj42
PC9udW1iZXI+PGtleXdvcmRzPjxrZXl3b3JkPkFkb2xlc2NlbnQ8L2tleXdvcmQ+PGtleXdvcmQ+
QWdlIEZhY3RvcnM8L2tleXdvcmQ+PGtleXdvcmQ+Qm9keSBNYXNzIEluZGV4PC9rZXl3b3JkPjxr
ZXl3b3JkPkJvZHkgV2VpZ2h0PC9rZXl3b3JkPjxrZXl3b3JkPkNoaWxkPC9rZXl3b3JkPjxrZXl3
b3JkPkNoaWxkLCBQcmVzY2hvb2w8L2tleXdvcmQ+PGtleXdvcmQ+Q29nbml0aW9uPC9rZXl3b3Jk
PjxrZXl3b3JkPkRldmVsb3BtZW50YWwgRGlzYWJpbGl0aWVzL2NvbXBsaWNhdGlvbnM8L2tleXdv
cmQ+PGtleXdvcmQ+RmVtYWxlPC9rZXl3b3JkPjxrZXl3b3JkPkhlYWx0aCBTZXJ2aWNlcyBOZWVk
cyBhbmQgRGVtYW5kPC9rZXl3b3JkPjxrZXl3b3JkPkh1bWFuIEdyb3d0aCBIb3Jtb25lL3RoZXJh
cGV1dGljIHVzZTwva2V5d29yZD48a2V5d29yZD5IdW1hbnM8L2tleXdvcmQ+PGtleXdvcmQ+TWFs
ZTwva2V5d29yZD48a2V5d29yZD5PYmVzaXR5L2NvbXBsaWNhdGlvbnM8L2tleXdvcmQ+PGtleXdv
cmQ+UHJhZGVyLVdpbGxpIFN5bmRyb21lL2RydWcgdGhlcmFweS9wc3ljaG9sb2d5LypyZWhhYmls
aXRhdGlvbjwva2V5d29yZD48a2V5d29yZD5Qc3ljaG9sb2d5LCBTb2NpYWw8L2tleXdvcmQ+PGtl
eXdvcmQ+UXVlc3Rpb25uYWlyZXM8L2tleXdvcmQ+PGtleXdvcmQ+KlNvY2lhbCBTdXBwb3J0PC9r
ZXl3b3JkPjwva2V5d29yZHM+PGRhdGVzPjx5ZWFyPjIwMDM8L3llYXI+PHB1Yi1kYXRlcz48ZGF0
ZT5Ob3Y8L2RhdGU+PC9wdWItZGF0ZXM+PC9kYXRlcz48YWNjZXNzaW9uLW51bT4xNDYxNjkwMjwv
YWNjZXNzaW9uLW51bT48dXJscz48cmVsYXRlZC11cmxzPjx1cmw+aHR0cDovL3d3dy5uY2JpLm5s
bS5uaWguZ292L2VudHJlei9xdWVyeS5mY2dpP2NtZD1SZXRyaWV2ZSZhbXA7ZGI9UHViTWVkJmFt
cDtkb3B0PUNpdGF0aW9uJmFtcDtsaXN0X3VpZHM9MTQ2MTY5MDIgPC91cmw+PC9yZWxhdGVkLXVy
bHM+PC91cmxzPjwvcmVjb3JkPjwvQ2l0ZT48Q2l0ZT48QXV0aG9yPlZvZ2VsczwvQXV0aG9yPjxZ
ZWFyPjIwMDQ8L1llYXI+PFJlY051bT4yMjgwPC9SZWNOdW0+PHJlY29yZD48cmVjLW51bWJlcj4y
MjgwPC9yZWMtbnVtYmVyPjxyZWYtdHlwZSBuYW1lPSJKb3VybmFsIEFydGljbGUiPjE3PC9yZWYt
dHlwZT48Y29udHJpYnV0b3JzPjxhdXRob3JzPjxhdXRob3I+Vm9nZWxzLCBBLjwvYXV0aG9yPjxh
dXRob3I+RnJ5bnMsIEouIFAuPC9hdXRob3I+PC9hdXRob3JzPjwvY29udHJpYnV0b3JzPjxhdXRo
LWFkZHJlc3M+Q2VudGVyIGZvciBIdW1hbiBHZW5ldGljcywgVW5pdmVyc2l0eSBvZiBMZXV2ZW4s
IEJlbGdpdW0uPC9hdXRoLWFkZHJlc3M+PHRpdGxlcz48dGl0bGU+QWdlIGF0IGRpYWdub3Npcywg
Ym9keSBtYXNzIGluZGV4IGFuZCBwaHlzaWNhbCBtb3JiaWRpdHkgaW4gY2hpbGRyZW4gYW5kIGFk
dWx0cyB3aXRoIHRoZSBQcmFkZXItV2lsbGkgc3luZHJvbWU8L3RpdGxlPjxzZWNvbmRhcnktdGl0
bGU+R2VuZXQgQ291bnM8L3NlY29uZGFyeS10aXRsZT48L3RpdGxlcz48cGVyaW9kaWNhbD48ZnVs
bC10aXRsZT5HZW5ldCBDb3VuczwvZnVsbC10aXRsZT48L3BlcmlvZGljYWw+PHBhZ2VzPjM5Ny00
MDQ8L3BhZ2VzPjx2b2x1bWU+MTU8L3ZvbHVtZT48bnVtYmVyPjQ8L251bWJlcj48a2V5d29yZHM+
PGtleXdvcmQ+QWRvbGVzY2VudDwva2V5d29yZD48a2V5d29yZD5BZHVsdDwva2V5d29yZD48a2V5
d29yZD5BZ2UgRGlzdHJpYnV0aW9uPC9rZXl3b3JkPjxrZXl3b3JkPkFnZSBvZiBPbnNldDwva2V5
d29yZD48a2V5d29yZD5Cb2R5IE1hc3MgSW5kZXg8L2tleXdvcmQ+PGtleXdvcmQ+Q2hpbGQ8L2tl
eXdvcmQ+PGtleXdvcmQ+RGlhYmV0ZXMgTWVsbGl0dXMsIFR5cGUgMS9kcnVnIHRoZXJhcHkvZXBp
ZGVtaW9sb2d5PC9rZXl3b3JkPjxrZXl3b3JkPkZlbWFsZTwva2V5d29yZD48a2V5d29yZD4qSGVh
bHRoIFN0YXR1czwva2V5d29yZD48a2V5d29yZD5IZWFydCBGYWlsdXJlL2VwaWRlbWlvbG9neTwv
a2V5d29yZD48a2V5d29yZD5IdW1hbnM8L2tleXdvcmQ+PGtleXdvcmQ+SHlwZXJ0ZW5zaW9uL2Vw
aWRlbWlvbG9neTwva2V5d29yZD48a2V5d29yZD5NYWxlPC9rZXl3b3JkPjxrZXl3b3JkPk1pZGRs
ZSBBZ2VkPC9rZXl3b3JkPjxrZXl3b3JkPk9iZXNpdHkvZGlldCB0aGVyYXB5L2VwaWRlbWlvbG9n
eTwva2V5d29yZD48a2V5d29yZD5QcmFkZXItV2lsbGkgU3luZHJvbWUvKmRpYWdub3Npcy9lcGlk
ZW1pb2xvZ3kvKmdlbmV0aWNzPC9rZXl3b3JkPjxrZXl3b3JkPlJlc3BpcmF0b3J5IEluc3VmZmlj
aWVuY3kvZXBpZGVtaW9sb2d5PC9rZXl3b3JkPjxrZXl3b3JkPlNleCBEaXN0cmlidXRpb248L2tl
eXdvcmQ+PC9rZXl3b3Jkcz48ZGF0ZXM+PHllYXI+MjAwNDwveWVhcj48L2RhdGVzPjxhY2Nlc3Np
b24tbnVtPjE1NjU4NjE0PC9hY2Nlc3Npb24tbnVtPjx1cmxzPjxyZWxhdGVkLXVybHM+PHVybD5o
dHRwOi8vd3d3Lm5jYmkubmxtLm5paC5nb3YvZW50cmV6L3F1ZXJ5LmZjZ2k/Y21kPVJldHJpZXZl
JmFtcDtkYj1QdWJNZWQmYW1wO2RvcHQ9Q2l0YXRpb24mYW1wO2xpc3RfdWlkcz0xNTY1ODYxNCA8
L3VybD48L3JlbGF0ZWQtdXJscz48L3VybHM+PC9yZWNvcmQ+PC9DaXRlPjwvRW5kTm90ZT4A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46" w:tooltip="Wigren, 2003 #2281" w:history="1">
        <w:r w:rsidR="00D6636D" w:rsidRPr="00B75D9A">
          <w:rPr>
            <w:noProof/>
            <w:vertAlign w:val="superscript"/>
            <w:lang w:val="en-GB"/>
          </w:rPr>
          <w:t>146</w:t>
        </w:r>
      </w:hyperlink>
      <w:r w:rsidR="00B75D9A" w:rsidRPr="00B75D9A">
        <w:rPr>
          <w:noProof/>
          <w:vertAlign w:val="superscript"/>
          <w:lang w:val="en-GB"/>
        </w:rPr>
        <w:t>,</w:t>
      </w:r>
      <w:hyperlink w:anchor="_ENREF_147" w:tooltip="Vogels, 2004 #2280" w:history="1">
        <w:r w:rsidR="00D6636D" w:rsidRPr="00B75D9A">
          <w:rPr>
            <w:noProof/>
            <w:vertAlign w:val="superscript"/>
            <w:lang w:val="en-GB"/>
          </w:rPr>
          <w:t>147</w:t>
        </w:r>
      </w:hyperlink>
      <w:r>
        <w:rPr>
          <w:lang w:val="en-GB"/>
        </w:rPr>
        <w:fldChar w:fldCharType="end"/>
      </w:r>
      <w:r w:rsidRPr="004C63C6">
        <w:rPr>
          <w:lang w:val="en-GB"/>
        </w:rPr>
        <w:t xml:space="preserve">. </w:t>
      </w:r>
      <w:r>
        <w:rPr>
          <w:lang w:val="en-GB"/>
        </w:rPr>
        <w:t xml:space="preserve">Regular exercise training has beneficial effects on body composition and weight loss in </w:t>
      </w:r>
      <w:proofErr w:type="spellStart"/>
      <w:r>
        <w:rPr>
          <w:lang w:val="en-GB"/>
        </w:rPr>
        <w:t>Prader-Willi</w:t>
      </w:r>
      <w:proofErr w:type="spellEnd"/>
      <w:r>
        <w:rPr>
          <w:lang w:val="en-GB"/>
        </w:rPr>
        <w:t xml:space="preserve"> syndrome patients</w:t>
      </w:r>
      <w:r>
        <w:rPr>
          <w:lang w:val="en-GB"/>
        </w:rPr>
        <w:fldChar w:fldCharType="begin">
          <w:fldData xml:space="preserve">PEVuZE5vdGU+PENpdGU+PEF1dGhvcj5TaWx2ZXJ0aG9ybjwvQXV0aG9yPjxZZWFyPjE5OTM8L1ll
YXI+PFJlY051bT4yMjk5PC9SZWNOdW0+PERpc3BsYXlUZXh0PjxzdHlsZSBmYWNlPSJzdXBlcnNj
cmlwdCI+MTQ4LDE0OTwvc3R5bGU+PC9EaXNwbGF5VGV4dD48cmVjb3JkPjxyZWMtbnVtYmVyPjIy
OTk8L3JlYy1udW1iZXI+PHJlZi10eXBlIG5hbWU9IkpvdXJuYWwgQXJ0aWNsZSI+MTc8L3JlZi10
eXBlPjxjb250cmlidXRvcnM+PGF1dGhvcnM+PGF1dGhvcj5TaWx2ZXJ0aG9ybiwgSy4gSC48L2F1
dGhvcj48YXV0aG9yPkhvcm5haywgSi4gRS48L2F1dGhvcj48L2F1dGhvcnM+PC9jb250cmlidXRv
cnM+PGF1dGgtYWRkcmVzcz5DZW50cmFsIE1pY2hpZ2FuIFVuaXZlcnNpdHkuPC9hdXRoLWFkZHJl
c3M+PHRpdGxlcz48dGl0bGU+QmVuZWZpY2lhbCBlZmZlY3RzIG9mIGV4ZXJjaXNlIG9uIGFlcm9i
aWMgY2FwYWNpdHkgYW5kIGJvZHkgY29tcG9zaXRpb24gaW4gYWR1bHRzIHdpdGggUHJhZGVyLVdp
bGxpIHN5bmRyb21lPC90aXRsZT48c2Vjb25kYXJ5LXRpdGxlPkFtIEogTWVudCBSZXRhcmQ8L3Nl
Y29uZGFyeS10aXRsZT48L3RpdGxlcz48cGVyaW9kaWNhbD48ZnVsbC10aXRsZT5BbSBKIE1lbnQg
UmV0YXJkPC9mdWxsLXRpdGxlPjwvcGVyaW9kaWNhbD48cGFnZXM+NjU0LTg8L3BhZ2VzPjx2b2x1
bWU+OTc8L3ZvbHVtZT48bnVtYmVyPjY8L251bWJlcj48a2V5d29yZHM+PGtleXdvcmQ+QWRvbGVz
Y2VudDwva2V5d29yZD48a2V5d29yZD5BZHVsdDwva2V5d29yZD48a2V5d29yZD5Cb2R5IEhlaWdo
dDwva2V5d29yZD48a2V5d29yZD4qQm9keSBXZWlnaHQ8L2tleXdvcmQ+PGtleXdvcmQ+KkV4ZXJj
aXNlPC9rZXl3b3JkPjxrZXl3b3JkPkZlbWFsZTwva2V5d29yZD48a2V5d29yZD5IdW1hbnM8L2tl
eXdvcmQ+PGtleXdvcmQ+TWFsZTwva2V5d29yZD48a2V5d29yZD5QcmFkZXItV2lsbGkgU3luZHJv
bWUvKnRoZXJhcHk8L2tleXdvcmQ+PGtleXdvcmQ+U2tpbmZvbGQgVGhpY2tuZXNzPC9rZXl3b3Jk
PjxrZXl3b3JkPldlaWdodCBMb3NzPC9rZXl3b3JkPjwva2V5d29yZHM+PGRhdGVzPjx5ZWFyPjE5
OTM8L3llYXI+PHB1Yi1kYXRlcz48ZGF0ZT5NYXk8L2RhdGU+PC9wdWItZGF0ZXM+PC9kYXRlcz48
YWNjZXNzaW9uLW51bT44NTE3OTQ1PC9hY2Nlc3Npb24tbnVtPjx1cmxzPjxyZWxhdGVkLXVybHM+
PHVybD5odHRwOi8vd3d3Lm5jYmkubmxtLm5paC5nb3YvZW50cmV6L3F1ZXJ5LmZjZ2k/Y21kPVJl
dHJpZXZlJmFtcDtkYj1QdWJNZWQmYW1wO2RvcHQ9Q2l0YXRpb24mYW1wO2xpc3RfdWlkcz04NTE3
OTQ1IDwvdXJsPjwvcmVsYXRlZC11cmxzPjwvdXJscz48L3JlY29yZD48L0NpdGU+PENpdGU+PEF1
dGhvcj5FaWhvbHplcjwvQXV0aG9yPjxZZWFyPjIwMDM8L1llYXI+PFJlY051bT4yMjk4PC9SZWNO
dW0+PHJlY29yZD48cmVjLW51bWJlcj4yMjk4PC9yZWMtbnVtYmVyPjxyZWYtdHlwZSBuYW1lPSJK
b3VybmFsIEFydGljbGUiPjE3PC9yZWYtdHlwZT48Y29udHJpYnV0b3JzPjxhdXRob3JzPjxhdXRo
b3I+RWlob2x6ZXIsIFUuPC9hdXRob3I+PGF1dGhvcj5Ob3JkbWFubiwgWS48L2F1dGhvcj48YXV0
aG9yPmwmYXBvcztBbGxlbWFuZCwgRC48L2F1dGhvcj48YXV0aG9yPlNjaGx1bXBmLCBNLjwvYXV0
aG9yPjxhdXRob3I+U2NobWlkLCBTLjwvYXV0aG9yPjxhdXRob3I+S3JvbWV5ZXItSGF1c2NoaWxk
LCBLLjwvYXV0aG9yPjwvYXV0aG9ycz48L2NvbnRyaWJ1dG9ycz48YXV0aC1hZGRyZXNzPkZvdW5k
YXRpb24gR3Jvd3RoIFB1YmVydHkgQWRvbGVzY2VuY2UgWnVyaWNoLCBQcmV2bWVkaWMsIEJldGhh
bmllbiBQcml2YXRlIENsaW5pYywgWnVyaWNoLCBTd2l0emVybGFuZC48L2F1dGgtYWRkcmVzcz48
dGl0bGVzPjx0aXRsZT5JbXByb3ZpbmcgYm9keSBjb21wb3NpdGlvbiBhbmQgcGh5c2ljYWwgYWN0
aXZpdHkgaW4gUHJhZGVyLVdpbGxpIFN5bmRyb21lPC90aXRsZT48c2Vjb25kYXJ5LXRpdGxlPkog
UGVkaWF0cjwvc2Vjb25kYXJ5LXRpdGxlPjwvdGl0bGVzPjxwZXJpb2RpY2FsPjxmdWxsLXRpdGxl
PkogUGVkaWF0cjwvZnVsbC10aXRsZT48L3BlcmlvZGljYWw+PHBhZ2VzPjczLTg8L3BhZ2VzPjx2
b2x1bWU+MTQyPC92b2x1bWU+PG51bWJlcj4xPC9udW1iZXI+PGtleXdvcmRzPjxrZXl3b3JkPkFk
b2xlc2NlbnQ8L2tleXdvcmQ+PGtleXdvcmQ+KkJvZHkgQ29tcG9zaXRpb248L2tleXdvcmQ+PGtl
eXdvcmQ+Q2FzZS1Db250cm9sIFN0dWRpZXM8L2tleXdvcmQ+PGtleXdvcmQ+Q2hpbGQ8L2tleXdv
cmQ+PGtleXdvcmQ+KkNoaWxkIEJlaGF2aW9yPC9rZXl3b3JkPjxrZXl3b3JkPipFeGVyY2lzZTwv
a2V5d29yZD48a2V5d29yZD5GZW1hbGU8L2tleXdvcmQ+PGtleXdvcmQ+SHVtYW5zPC9rZXl3b3Jk
PjxrZXl3b3JkPk1hbGU8L2tleXdvcmQ+PGtleXdvcmQ+TW90b3IgQWN0aXZpdHk8L2tleXdvcmQ+
PGtleXdvcmQ+TXVzY2xlLCBTa2VsZXRhbC9waHlzaW9wYXRob2xvZ3k8L2tleXdvcmQ+PGtleXdv
cmQ+UHJhZGVyLVdpbGxpIFN5bmRyb21lLypwaHlzaW9wYXRob2xvZ3k8L2tleXdvcmQ+PC9rZXl3
b3Jkcz48ZGF0ZXM+PHllYXI+MjAwMzwveWVhcj48cHViLWRhdGVzPjxkYXRlPkphbjwvZGF0ZT48
L3B1Yi1kYXRlcz48L2RhdGVzPjxhY2Nlc3Npb24tbnVtPjEyNTIwMjU5PC9hY2Nlc3Npb24tbnVt
Pjx1cmxzPjxyZWxhdGVkLXVybHM+PHVybD5odHRwOi8vd3d3Lm5jYmkubmxtLm5paC5nb3YvZW50
cmV6L3F1ZXJ5LmZjZ2k/Y21kPVJldHJpZXZlJmFtcDtkYj1QdWJNZWQmYW1wO2RvcHQ9Q2l0YXRp
b24mYW1wO2xpc3RfdWlkcz0xMjUyMDI1OSA8L3VybD48L3JlbGF0ZWQtdXJscz48L3VybHM+PC9y
ZWNvcmQ+PC9DaXRlPjwvRW5kTm90ZT4A
</w:fldData>
        </w:fldChar>
      </w:r>
      <w:r w:rsidR="00B75D9A">
        <w:rPr>
          <w:lang w:val="en-GB"/>
        </w:rPr>
        <w:instrText xml:space="preserve"> ADDIN EN.CITE </w:instrText>
      </w:r>
      <w:r w:rsidR="00B75D9A">
        <w:rPr>
          <w:lang w:val="en-GB"/>
        </w:rPr>
        <w:fldChar w:fldCharType="begin">
          <w:fldData xml:space="preserve">PEVuZE5vdGU+PENpdGU+PEF1dGhvcj5TaWx2ZXJ0aG9ybjwvQXV0aG9yPjxZZWFyPjE5OTM8L1ll
YXI+PFJlY051bT4yMjk5PC9SZWNOdW0+PERpc3BsYXlUZXh0PjxzdHlsZSBmYWNlPSJzdXBlcnNj
cmlwdCI+MTQ4LDE0OTwvc3R5bGU+PC9EaXNwbGF5VGV4dD48cmVjb3JkPjxyZWMtbnVtYmVyPjIy
OTk8L3JlYy1udW1iZXI+PHJlZi10eXBlIG5hbWU9IkpvdXJuYWwgQXJ0aWNsZSI+MTc8L3JlZi10
eXBlPjxjb250cmlidXRvcnM+PGF1dGhvcnM+PGF1dGhvcj5TaWx2ZXJ0aG9ybiwgSy4gSC48L2F1
dGhvcj48YXV0aG9yPkhvcm5haywgSi4gRS48L2F1dGhvcj48L2F1dGhvcnM+PC9jb250cmlidXRv
cnM+PGF1dGgtYWRkcmVzcz5DZW50cmFsIE1pY2hpZ2FuIFVuaXZlcnNpdHkuPC9hdXRoLWFkZHJl
c3M+PHRpdGxlcz48dGl0bGU+QmVuZWZpY2lhbCBlZmZlY3RzIG9mIGV4ZXJjaXNlIG9uIGFlcm9i
aWMgY2FwYWNpdHkgYW5kIGJvZHkgY29tcG9zaXRpb24gaW4gYWR1bHRzIHdpdGggUHJhZGVyLVdp
bGxpIHN5bmRyb21lPC90aXRsZT48c2Vjb25kYXJ5LXRpdGxlPkFtIEogTWVudCBSZXRhcmQ8L3Nl
Y29uZGFyeS10aXRsZT48L3RpdGxlcz48cGVyaW9kaWNhbD48ZnVsbC10aXRsZT5BbSBKIE1lbnQg
UmV0YXJkPC9mdWxsLXRpdGxlPjwvcGVyaW9kaWNhbD48cGFnZXM+NjU0LTg8L3BhZ2VzPjx2b2x1
bWU+OTc8L3ZvbHVtZT48bnVtYmVyPjY8L251bWJlcj48a2V5d29yZHM+PGtleXdvcmQ+QWRvbGVz
Y2VudDwva2V5d29yZD48a2V5d29yZD5BZHVsdDwva2V5d29yZD48a2V5d29yZD5Cb2R5IEhlaWdo
dDwva2V5d29yZD48a2V5d29yZD4qQm9keSBXZWlnaHQ8L2tleXdvcmQ+PGtleXdvcmQ+KkV4ZXJj
aXNlPC9rZXl3b3JkPjxrZXl3b3JkPkZlbWFsZTwva2V5d29yZD48a2V5d29yZD5IdW1hbnM8L2tl
eXdvcmQ+PGtleXdvcmQ+TWFsZTwva2V5d29yZD48a2V5d29yZD5QcmFkZXItV2lsbGkgU3luZHJv
bWUvKnRoZXJhcHk8L2tleXdvcmQ+PGtleXdvcmQ+U2tpbmZvbGQgVGhpY2tuZXNzPC9rZXl3b3Jk
PjxrZXl3b3JkPldlaWdodCBMb3NzPC9rZXl3b3JkPjwva2V5d29yZHM+PGRhdGVzPjx5ZWFyPjE5
OTM8L3llYXI+PHB1Yi1kYXRlcz48ZGF0ZT5NYXk8L2RhdGU+PC9wdWItZGF0ZXM+PC9kYXRlcz48
YWNjZXNzaW9uLW51bT44NTE3OTQ1PC9hY2Nlc3Npb24tbnVtPjx1cmxzPjxyZWxhdGVkLXVybHM+
PHVybD5odHRwOi8vd3d3Lm5jYmkubmxtLm5paC5nb3YvZW50cmV6L3F1ZXJ5LmZjZ2k/Y21kPVJl
dHJpZXZlJmFtcDtkYj1QdWJNZWQmYW1wO2RvcHQ9Q2l0YXRpb24mYW1wO2xpc3RfdWlkcz04NTE3
OTQ1IDwvdXJsPjwvcmVsYXRlZC11cmxzPjwvdXJscz48L3JlY29yZD48L0NpdGU+PENpdGU+PEF1
dGhvcj5FaWhvbHplcjwvQXV0aG9yPjxZZWFyPjIwMDM8L1llYXI+PFJlY051bT4yMjk4PC9SZWNO
dW0+PHJlY29yZD48cmVjLW51bWJlcj4yMjk4PC9yZWMtbnVtYmVyPjxyZWYtdHlwZSBuYW1lPSJK
b3VybmFsIEFydGljbGUiPjE3PC9yZWYtdHlwZT48Y29udHJpYnV0b3JzPjxhdXRob3JzPjxhdXRo
b3I+RWlob2x6ZXIsIFUuPC9hdXRob3I+PGF1dGhvcj5Ob3JkbWFubiwgWS48L2F1dGhvcj48YXV0
aG9yPmwmYXBvcztBbGxlbWFuZCwgRC48L2F1dGhvcj48YXV0aG9yPlNjaGx1bXBmLCBNLjwvYXV0
aG9yPjxhdXRob3I+U2NobWlkLCBTLjwvYXV0aG9yPjxhdXRob3I+S3JvbWV5ZXItSGF1c2NoaWxk
LCBLLjwvYXV0aG9yPjwvYXV0aG9ycz48L2NvbnRyaWJ1dG9ycz48YXV0aC1hZGRyZXNzPkZvdW5k
YXRpb24gR3Jvd3RoIFB1YmVydHkgQWRvbGVzY2VuY2UgWnVyaWNoLCBQcmV2bWVkaWMsIEJldGhh
bmllbiBQcml2YXRlIENsaW5pYywgWnVyaWNoLCBTd2l0emVybGFuZC48L2F1dGgtYWRkcmVzcz48
dGl0bGVzPjx0aXRsZT5JbXByb3ZpbmcgYm9keSBjb21wb3NpdGlvbiBhbmQgcGh5c2ljYWwgYWN0
aXZpdHkgaW4gUHJhZGVyLVdpbGxpIFN5bmRyb21lPC90aXRsZT48c2Vjb25kYXJ5LXRpdGxlPkog
UGVkaWF0cjwvc2Vjb25kYXJ5LXRpdGxlPjwvdGl0bGVzPjxwZXJpb2RpY2FsPjxmdWxsLXRpdGxl
PkogUGVkaWF0cjwvZnVsbC10aXRsZT48L3BlcmlvZGljYWw+PHBhZ2VzPjczLTg8L3BhZ2VzPjx2
b2x1bWU+MTQyPC92b2x1bWU+PG51bWJlcj4xPC9udW1iZXI+PGtleXdvcmRzPjxrZXl3b3JkPkFk
b2xlc2NlbnQ8L2tleXdvcmQ+PGtleXdvcmQ+KkJvZHkgQ29tcG9zaXRpb248L2tleXdvcmQ+PGtl
eXdvcmQ+Q2FzZS1Db250cm9sIFN0dWRpZXM8L2tleXdvcmQ+PGtleXdvcmQ+Q2hpbGQ8L2tleXdv
cmQ+PGtleXdvcmQ+KkNoaWxkIEJlaGF2aW9yPC9rZXl3b3JkPjxrZXl3b3JkPipFeGVyY2lzZTwv
a2V5d29yZD48a2V5d29yZD5GZW1hbGU8L2tleXdvcmQ+PGtleXdvcmQ+SHVtYW5zPC9rZXl3b3Jk
PjxrZXl3b3JkPk1hbGU8L2tleXdvcmQ+PGtleXdvcmQ+TW90b3IgQWN0aXZpdHk8L2tleXdvcmQ+
PGtleXdvcmQ+TXVzY2xlLCBTa2VsZXRhbC9waHlzaW9wYXRob2xvZ3k8L2tleXdvcmQ+PGtleXdv
cmQ+UHJhZGVyLVdpbGxpIFN5bmRyb21lLypwaHlzaW9wYXRob2xvZ3k8L2tleXdvcmQ+PC9rZXl3
b3Jkcz48ZGF0ZXM+PHllYXI+MjAwMzwveWVhcj48cHViLWRhdGVzPjxkYXRlPkphbjwvZGF0ZT48
L3B1Yi1kYXRlcz48L2RhdGVzPjxhY2Nlc3Npb24tbnVtPjEyNTIwMjU5PC9hY2Nlc3Npb24tbnVt
Pjx1cmxzPjxyZWxhdGVkLXVybHM+PHVybD5odHRwOi8vd3d3Lm5jYmkubmxtLm5paC5nb3YvZW50
cmV6L3F1ZXJ5LmZjZ2k/Y21kPVJldHJpZXZlJmFtcDtkYj1QdWJNZWQmYW1wO2RvcHQ9Q2l0YXRp
b24mYW1wO2xpc3RfdWlkcz0xMjUyMDI1OSA8L3VybD48L3JlbGF0ZWQtdXJscz48L3VybHM+PC9y
ZWNvcmQ+PC9DaXRlPjwvRW5kTm90ZT4A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48" w:tooltip="Silverthorn, 1993 #2299" w:history="1">
        <w:r w:rsidR="00D6636D" w:rsidRPr="00B75D9A">
          <w:rPr>
            <w:noProof/>
            <w:vertAlign w:val="superscript"/>
            <w:lang w:val="en-GB"/>
          </w:rPr>
          <w:t>148</w:t>
        </w:r>
      </w:hyperlink>
      <w:r w:rsidR="00B75D9A" w:rsidRPr="00B75D9A">
        <w:rPr>
          <w:noProof/>
          <w:vertAlign w:val="superscript"/>
          <w:lang w:val="en-GB"/>
        </w:rPr>
        <w:t>,</w:t>
      </w:r>
      <w:hyperlink w:anchor="_ENREF_149" w:tooltip="Eiholzer, 2003 #2298" w:history="1">
        <w:r w:rsidR="00D6636D" w:rsidRPr="00B75D9A">
          <w:rPr>
            <w:noProof/>
            <w:vertAlign w:val="superscript"/>
            <w:lang w:val="en-GB"/>
          </w:rPr>
          <w:t>149</w:t>
        </w:r>
      </w:hyperlink>
      <w:r>
        <w:rPr>
          <w:lang w:val="en-GB"/>
        </w:rPr>
        <w:fldChar w:fldCharType="end"/>
      </w:r>
      <w:r>
        <w:rPr>
          <w:lang w:val="en-GB"/>
        </w:rPr>
        <w:t xml:space="preserve">, especially as </w:t>
      </w:r>
      <w:r>
        <w:rPr>
          <w:lang w:val="en-GB"/>
        </w:rPr>
        <w:lastRenderedPageBreak/>
        <w:t>they tend to be less physically active than obese non-</w:t>
      </w:r>
      <w:proofErr w:type="spellStart"/>
      <w:r>
        <w:rPr>
          <w:lang w:val="en-GB"/>
        </w:rPr>
        <w:t>syndromic</w:t>
      </w:r>
      <w:proofErr w:type="spellEnd"/>
      <w:r>
        <w:rPr>
          <w:lang w:val="en-GB"/>
        </w:rPr>
        <w:t xml:space="preserve"> subjects</w:t>
      </w:r>
      <w:hyperlink w:anchor="_ENREF_150" w:tooltip="Butler, 2007 #2300" w:history="1">
        <w:r w:rsidR="00D6636D">
          <w:rPr>
            <w:lang w:val="en-GB"/>
          </w:rPr>
          <w:fldChar w:fldCharType="begin"/>
        </w:r>
        <w:r w:rsidR="00D6636D">
          <w:rPr>
            <w:lang w:val="en-GB"/>
          </w:rPr>
          <w:instrText xml:space="preserve"> ADDIN EN.CITE &lt;EndNote&gt;&lt;Cite&gt;&lt;Author&gt;Butler&lt;/Author&gt;&lt;Year&gt;2007&lt;/Year&gt;&lt;RecNum&gt;2300&lt;/RecNum&gt;&lt;DisplayText&gt;&lt;style face="superscript"&gt;150&lt;/style&gt;&lt;/DisplayText&gt;&lt;record&gt;&lt;rec-number&gt;2300&lt;/rec-number&gt;&lt;ref-type name="Journal Article"&gt;17&lt;/ref-type&gt;&lt;contributors&gt;&lt;authors&gt;&lt;author&gt;Butler, M. G.&lt;/author&gt;&lt;author&gt;Theodoro, M. F.&lt;/author&gt;&lt;author&gt;Bittel, D. C.&lt;/author&gt;&lt;author&gt;Donnelly, J. E.&lt;/author&gt;&lt;/authors&gt;&lt;/contributors&gt;&lt;auth-address&gt;Section of Medical Genetics and Molecular Medicine, Children&amp;apos;s Mercy Hospitals and Clinics and University of Missouri-Kansas City School of Medicine, Kansas City, Missouri 64108, USA. mgbutler@cmh.edu&lt;/auth-address&gt;&lt;titles&gt;&lt;title&gt;Energy expenditure and physical activity in Prader-Willi syndrome: comparison with obese subjects&lt;/title&gt;&lt;secondary-title&gt;Am J Med Genet A&lt;/secondary-title&gt;&lt;/titles&gt;&lt;periodical&gt;&lt;full-title&gt;Am J Med Genet A&lt;/full-title&gt;&lt;/periodical&gt;&lt;pages&gt;449-59&lt;/pages&gt;&lt;volume&gt;143&lt;/volume&gt;&lt;number&gt;5&lt;/number&gt;&lt;keywords&gt;&lt;keyword&gt;Adolescent&lt;/keyword&gt;&lt;keyword&gt;Adult&lt;/keyword&gt;&lt;keyword&gt;Body Mass Index&lt;/keyword&gt;&lt;keyword&gt;Child&lt;/keyword&gt;&lt;keyword&gt;*Energy Metabolism&lt;/keyword&gt;&lt;keyword&gt;Female&lt;/keyword&gt;&lt;keyword&gt;Humans&lt;/keyword&gt;&lt;keyword&gt;Lipid Metabolism&lt;/keyword&gt;&lt;keyword&gt;Male&lt;/keyword&gt;&lt;keyword&gt;Middle Aged&lt;/keyword&gt;&lt;keyword&gt;Models, Biological&lt;/keyword&gt;&lt;keyword&gt;*Motor Activity&lt;/keyword&gt;&lt;keyword&gt;Obesity/*physiopathology&lt;/keyword&gt;&lt;keyword&gt;Prader-Willi Syndrome/metabolism/*physiopathology&lt;/keyword&gt;&lt;/keywords&gt;&lt;dates&gt;&lt;year&gt;2007&lt;/year&gt;&lt;pub-dates&gt;&lt;date&gt;Mar 1&lt;/date&gt;&lt;/pub-dates&gt;&lt;/dates&gt;&lt;accession-num&gt;17103434&lt;/accession-num&gt;&lt;urls&gt;&lt;related-urls&gt;&lt;url&gt;http://www.ncbi.nlm.nih.gov/entrez/query.fcgi?cmd=Retrieve&amp;amp;db=PubMed&amp;amp;dopt=Citation&amp;amp;list_uids=17103434 &lt;/url&gt;&lt;/related-urls&gt;&lt;/urls&gt;&lt;/record&gt;&lt;/Cite&gt;&lt;/EndNote&gt;</w:instrText>
        </w:r>
        <w:r w:rsidR="00D6636D">
          <w:rPr>
            <w:lang w:val="en-GB"/>
          </w:rPr>
          <w:fldChar w:fldCharType="separate"/>
        </w:r>
        <w:r w:rsidR="00D6636D" w:rsidRPr="00B75D9A">
          <w:rPr>
            <w:noProof/>
            <w:vertAlign w:val="superscript"/>
            <w:lang w:val="en-GB"/>
          </w:rPr>
          <w:t>150</w:t>
        </w:r>
        <w:r w:rsidR="00D6636D">
          <w:rPr>
            <w:lang w:val="en-GB"/>
          </w:rPr>
          <w:fldChar w:fldCharType="end"/>
        </w:r>
      </w:hyperlink>
      <w:r>
        <w:rPr>
          <w:lang w:val="en-GB"/>
        </w:rPr>
        <w:t xml:space="preserve">. </w:t>
      </w:r>
      <w:r w:rsidRPr="0053361E">
        <w:rPr>
          <w:i/>
          <w:lang w:val="en-GB"/>
        </w:rPr>
        <w:t>MC4R</w:t>
      </w:r>
      <w:r w:rsidRPr="0053361E">
        <w:rPr>
          <w:lang w:val="en-GB"/>
        </w:rPr>
        <w:t xml:space="preserve"> or </w:t>
      </w:r>
      <w:r w:rsidRPr="0053361E">
        <w:rPr>
          <w:i/>
          <w:lang w:val="en-GB"/>
        </w:rPr>
        <w:t>POMC</w:t>
      </w:r>
      <w:r>
        <w:rPr>
          <w:lang w:val="en-GB"/>
        </w:rPr>
        <w:t xml:space="preserve"> monogenic patients respond as </w:t>
      </w:r>
      <w:r w:rsidRPr="0053361E">
        <w:rPr>
          <w:lang w:val="en-GB"/>
        </w:rPr>
        <w:t>well as non</w:t>
      </w:r>
      <w:r>
        <w:rPr>
          <w:lang w:val="en-GB"/>
        </w:rPr>
        <w:t>-</w:t>
      </w:r>
      <w:r w:rsidRPr="0053361E">
        <w:rPr>
          <w:lang w:val="en-GB"/>
        </w:rPr>
        <w:t xml:space="preserve">monogenic obese patients to </w:t>
      </w:r>
      <w:proofErr w:type="spellStart"/>
      <w:r w:rsidRPr="0053361E">
        <w:rPr>
          <w:lang w:val="en-GB"/>
        </w:rPr>
        <w:t>hypocaloric</w:t>
      </w:r>
      <w:proofErr w:type="spellEnd"/>
      <w:r w:rsidRPr="0053361E">
        <w:rPr>
          <w:lang w:val="en-GB"/>
        </w:rPr>
        <w:t xml:space="preserve"> dietary or multidisciplinary (exercise, </w:t>
      </w:r>
      <w:proofErr w:type="spellStart"/>
      <w:r w:rsidRPr="0053361E">
        <w:rPr>
          <w:lang w:val="en-GB"/>
        </w:rPr>
        <w:t>behavior</w:t>
      </w:r>
      <w:proofErr w:type="spellEnd"/>
      <w:r w:rsidRPr="0053361E">
        <w:rPr>
          <w:lang w:val="en-GB"/>
        </w:rPr>
        <w:t>, nutrition therapy) interventions</w:t>
      </w:r>
      <w:r>
        <w:rPr>
          <w:lang w:val="en-GB"/>
        </w:rPr>
        <w:fldChar w:fldCharType="begin">
          <w:fldData xml:space="preserve">PEVuZE5vdGU+PENpdGU+PEF1dGhvcj5TYW50b3JvPC9BdXRob3I+PFllYXI+MjAwNjwvWWVhcj48
UmVjTnVtPjE1NzY8L1JlY051bT48RGlzcGxheVRleHQ+PHN0eWxlIGZhY2U9InN1cGVyc2NyaXB0
Ij4xNTEsMTUyPC9zdHlsZT48L0Rpc3BsYXlUZXh0PjxyZWNvcmQ+PHJlYy1udW1iZXI+MTU3Njwv
cmVjLW51bWJlcj48cmVmLXR5cGUgbmFtZT0iSm91cm5hbCBBcnRpY2xlIj4xNzwvcmVmLXR5cGU+
PGNvbnRyaWJ1dG9ycz48YXV0aG9ycz48YXV0aG9yPlNhbnRvcm8sIE4uPC9hdXRob3I+PGF1dGhv
cj5QZXJyb25lLCBMLjwvYXV0aG9yPjxhdXRob3I+Q2lyaWxsbywgRy48L2F1dGhvcj48YXV0aG9y
PlJhaW1vbmRvLCBQLjwvYXV0aG9yPjxhdXRob3I+QW1hdG8sIEEuPC9hdXRob3I+PGF1dGhvcj5D
b3Bwb2xhLCBGLjwvYXV0aG9yPjxhdXRob3I+U2FudGFycGlhLCBNLjwvYXV0aG9yPjxhdXRob3I+
RCZhcG9zO0FuaWVsbG8sIEEuPC9hdXRob3I+PGF1dGhvcj5NaXJhZ2xpYSBEZWwgR2l1ZGljZSwg
RS48L2F1dGhvcj48L2F1dGhvcnM+PC9jb250cmlidXRvcnM+PGF1dGgtYWRkcmVzcz5EZXBhcnRt
ZW50IG9mIFBlZGlhdHJpY3MgRi4gRmVkZSwgU2Vjb25kIFVuaXZlcnNpdHkgb2YgTmFwbGVzLCA4
MDEzOCBOYXBsZXMsIEl0YWx5LjwvYXV0aC1hZGRyZXNzPjx0aXRsZXM+PHRpdGxlPldlaWdodCBs
b3NzIGluIG9iZXNlIGNoaWxkcmVuIGNhcnJ5aW5nIHRoZSBwcm9vcGlvbWVsYW5vY29ydGluIFIy
MzZHIHZhcmlhbnQ8L3RpdGxlPjxzZWNvbmRhcnktdGl0bGU+SiBFbmRvY3Jpbm9sIEludmVzdDwv
c2Vjb25kYXJ5LXRpdGxlPjwvdGl0bGVzPjxwZXJpb2RpY2FsPjxmdWxsLXRpdGxlPkogRW5kb2Ny
aW5vbCBJbnZlc3Q8L2Z1bGwtdGl0bGU+PC9wZXJpb2RpY2FsPjxwYWdlcz4yMjYtMzA8L3BhZ2Vz
Pjx2b2x1bWU+Mjk8L3ZvbHVtZT48bnVtYmVyPjM8L251bWJlcj48a2V5d29yZHM+PGtleXdvcmQ+
QWRvbGVzY2VudDwva2V5d29yZD48a2V5d29yZD5Cb2R5IE1hc3MgSW5kZXg8L2tleXdvcmQ+PGtl
eXdvcmQ+Q2hpbGQ8L2tleXdvcmQ+PGtleXdvcmQ+Q2hpbGQsIFByZXNjaG9vbDwva2V5d29yZD48
a2V5d29yZD5EaWV0LCBSZWR1Y2luZzwva2V5d29yZD48a2V5d29yZD5FbmVyZ3kgSW50YWtlPC9r
ZXl3b3JkPjxrZXl3b3JkPkZlbWFsZTwva2V5d29yZD48a2V5d29yZD5IZXRlcm96eWdvdGU8L2tl
eXdvcmQ+PGtleXdvcmQ+SHVtYW5zPC9rZXl3b3JkPjxrZXl3b3JkPkluZmFudDwva2V5d29yZD48
a2V5d29yZD5NYWxlPC9rZXl3b3JkPjxrZXl3b3JkPk1ldGFib2xpYyBTeW5kcm9tZSBYL2dlbmV0
aWNzL3RoZXJhcHk8L2tleXdvcmQ+PGtleXdvcmQ+Kk11dGF0aW9uPC9rZXl3b3JkPjxrZXl3b3Jk
Pk9iZXNpdHkvZGlldCB0aGVyYXB5LypnZW5ldGljczwva2V5d29yZD48a2V5d29yZD5QZWRpZ3Jl
ZTwva2V5d29yZD48a2V5d29yZD5Qb2x5bW9ycGhpc20sIFJlc3RyaWN0aW9uIEZyYWdtZW50IExl
bmd0aDwva2V5d29yZD48a2V5d29yZD5Qcm8tT3Bpb21lbGFub2NvcnRpbi8qZ2VuZXRpY3M8L2tl
eXdvcmQ+PGtleXdvcmQ+V2VpZ2h0IExvc3MvKmdlbmV0aWNzPC9rZXl3b3JkPjwva2V5d29yZHM+
PGRhdGVzPjx5ZWFyPjIwMDY8L3llYXI+PHB1Yi1kYXRlcz48ZGF0ZT5NYXI8L2RhdGU+PC9wdWIt
ZGF0ZXM+PC9kYXRlcz48YWNjZXNzaW9uLW51bT4xNjY4MjgzNTwvYWNjZXNzaW9uLW51bT48dXJs
cz48cmVsYXRlZC11cmxzPjx1cmw+aHR0cDovL3d3dy5uY2JpLm5sbS5uaWguZ292L2VudHJlei9x
dWVyeS5mY2dpP2NtZD1SZXRyaWV2ZSZhbXA7ZGI9UHViTWVkJmFtcDtkb3B0PUNpdGF0aW9uJmFt
cDtsaXN0X3VpZHM9MTY2ODI4MzUgPC91cmw+PC9yZWxhdGVkLXVybHM+PC91cmxzPjwvcmVjb3Jk
PjwvQ2l0ZT48Q2l0ZT48QXV0aG9yPlJlaW5laHI8L0F1dGhvcj48WWVhcj4yMDA5PC9ZZWFyPjxS
ZWNOdW0+MTU0MjwvUmVjTnVtPjxyZWNvcmQ+PHJlYy1udW1iZXI+MTU0MjwvcmVjLW51bWJlcj48
cmVmLXR5cGUgbmFtZT0iSm91cm5hbCBBcnRpY2xlIj4xNzwvcmVmLXR5cGU+PGNvbnRyaWJ1dG9y
cz48YXV0aG9ycz48YXV0aG9yPlJlaW5laHIsIFQuPC9hdXRob3I+PGF1dGhvcj5IZWJlYnJhbmQs
IEouPC9hdXRob3I+PGF1dGhvcj5GcmllZGVsLCBTLjwvYXV0aG9yPjxhdXRob3I+VG9zY2hrZSwg
QS4gTS48L2F1dGhvcj48YXV0aG9yPkJydW1tLCBILjwvYXV0aG9yPjxhdXRob3I+QmllYmVybWFu
biwgSC48L2F1dGhvcj48YXV0aG9yPkhpbm5leSwgQS48L2F1dGhvcj48L2F1dGhvcnM+PC9jb250
cmlidXRvcnM+PGF1dGgtYWRkcmVzcz5EZXBhcnRtZW50IG9mIFBlZGlhdHJpYyBOdXRyaXRpb24g
TWVkaWNpbmUsIFZlc3Rpc2NoZSBIb3NwaXRhbCBmb3IgQ2hpbGRyZW4gYW5kIEFkb2xlc2NlbnRz
IERhdHRlbG4sIFVuaXZlcnNpdHkgb2YgV2l0dGVuL0hlcmRlY2tlLCBEYXR0ZWxuLCBHZXJtYW55
LiBULlJlaW5laHJAa2luZGVya2xpbmlrLWRhdHRlbG4uZGU8L2F1dGgtYWRkcmVzcz48dGl0bGVz
Pjx0aXRsZT5MaWZlc3R5bGUgaW50ZXJ2ZW50aW9uIGluIG9iZXNlIGNoaWxkcmVuIHdpdGggdmFy
aWF0aW9ucyBpbiB0aGUgbWVsYW5vY29ydGluIDQgcmVjZXB0b3IgZ2VuZTwvdGl0bGU+PHNlY29u
ZGFyeS10aXRsZT5PYmVzaXR5IChTaWx2ZXIgU3ByaW5nKTwvc2Vjb25kYXJ5LXRpdGxlPjwvdGl0
bGVzPjxwZXJpb2RpY2FsPjxmdWxsLXRpdGxlPk9iZXNpdHkgKFNpbHZlciBTcHJpbmcpPC9mdWxs
LXRpdGxlPjwvcGVyaW9kaWNhbD48cGFnZXM+MzgyLTk8L3BhZ2VzPjx2b2x1bWU+MTc8L3ZvbHVt
ZT48bnVtYmVyPjI8L251bWJlcj48a2V5d29yZHM+PGtleXdvcmQ+QWRvbGVzY2VudDwva2V5d29y
ZD48a2V5d29yZD5DaGlsZDwva2V5d29yZD48a2V5d29yZD5DaGlsZCwgUHJlc2Nob29sPC9rZXl3
b3JkPjxrZXl3b3JkPkV4ZXJjaXNlL3BoeXNpb2xvZ3k8L2tleXdvcmQ+PGtleXdvcmQ+RmVtYWxl
PC9rZXl3b3JkPjxrZXl3b3JkPkh1bWFuczwva2V5d29yZD48a2V5d29yZD5JbnN1bGluL2Jsb29k
PC9rZXl3b3JkPjxrZXl3b3JkPkxlcHRpbi9ibG9vZDwva2V5d29yZD48a2V5d29yZD4qTGlmZSBT
dHlsZTwva2V5d29yZD48a2V5d29yZD5NYWxlPC9rZXl3b3JkPjxrZXl3b3JkPk11dGF0aW9uLypn
ZW5ldGljczwva2V5d29yZD48a2V5d29yZD5OdXRyaXRpb24gVGhlcmFweTwva2V5d29yZD48a2V5
d29yZD5PYmVzaXR5LypnZW5ldGljcy9waHlzaW9wYXRob2xvZ3kvdGhlcmFweTwva2V5d29yZD48
a2V5d29yZD5SZWNlcHRvciwgTWVsYW5vY29ydGluLCBUeXBlIDQvKmdlbmV0aWNzL3BoeXNpb2xv
Z3k8L2tleXdvcmQ+PGtleXdvcmQ+V2VpZ2h0IExvc3MvcGh5c2lvbG9neTwva2V5d29yZD48L2tl
eXdvcmRzPjxkYXRlcz48eWVhcj4yMDA5PC95ZWFyPjxwdWItZGF0ZXM+PGRhdGU+RmViPC9kYXRl
PjwvcHViLWRhdGVzPjwvZGF0ZXM+PGFjY2Vzc2lvbi1udW0+MTg5OTc2Nzc8L2FjY2Vzc2lvbi1u
dW0+PHVybHM+PHJlbGF0ZWQtdXJscz48dXJsPmh0dHA6Ly93d3cubmNiaS5ubG0ubmloLmdvdi9l
bnRyZXovcXVlcnkuZmNnaT9jbWQ9UmV0cmlldmUmYW1wO2RiPVB1Yk1lZCZhbXA7ZG9wdD1DaXRh
dGlvbiZhbXA7bGlzdF91aWRzPTE4OTk3Njc3IDwvdXJsPjwvcmVsYXRlZC11cmxzPjwvdXJscz48
L3JlY29yZD48L0NpdGU+PC9FbmROb3RlPgB=
</w:fldData>
        </w:fldChar>
      </w:r>
      <w:r w:rsidR="00B75D9A">
        <w:rPr>
          <w:lang w:val="en-GB"/>
        </w:rPr>
        <w:instrText xml:space="preserve"> ADDIN EN.CITE </w:instrText>
      </w:r>
      <w:r w:rsidR="00B75D9A">
        <w:rPr>
          <w:lang w:val="en-GB"/>
        </w:rPr>
        <w:fldChar w:fldCharType="begin">
          <w:fldData xml:space="preserve">PEVuZE5vdGU+PENpdGU+PEF1dGhvcj5TYW50b3JvPC9BdXRob3I+PFllYXI+MjAwNjwvWWVhcj48
UmVjTnVtPjE1NzY8L1JlY051bT48RGlzcGxheVRleHQ+PHN0eWxlIGZhY2U9InN1cGVyc2NyaXB0
Ij4xNTEsMTUyPC9zdHlsZT48L0Rpc3BsYXlUZXh0PjxyZWNvcmQ+PHJlYy1udW1iZXI+MTU3Njwv
cmVjLW51bWJlcj48cmVmLXR5cGUgbmFtZT0iSm91cm5hbCBBcnRpY2xlIj4xNzwvcmVmLXR5cGU+
PGNvbnRyaWJ1dG9ycz48YXV0aG9ycz48YXV0aG9yPlNhbnRvcm8sIE4uPC9hdXRob3I+PGF1dGhv
cj5QZXJyb25lLCBMLjwvYXV0aG9yPjxhdXRob3I+Q2lyaWxsbywgRy48L2F1dGhvcj48YXV0aG9y
PlJhaW1vbmRvLCBQLjwvYXV0aG9yPjxhdXRob3I+QW1hdG8sIEEuPC9hdXRob3I+PGF1dGhvcj5D
b3Bwb2xhLCBGLjwvYXV0aG9yPjxhdXRob3I+U2FudGFycGlhLCBNLjwvYXV0aG9yPjxhdXRob3I+
RCZhcG9zO0FuaWVsbG8sIEEuPC9hdXRob3I+PGF1dGhvcj5NaXJhZ2xpYSBEZWwgR2l1ZGljZSwg
RS48L2F1dGhvcj48L2F1dGhvcnM+PC9jb250cmlidXRvcnM+PGF1dGgtYWRkcmVzcz5EZXBhcnRt
ZW50IG9mIFBlZGlhdHJpY3MgRi4gRmVkZSwgU2Vjb25kIFVuaXZlcnNpdHkgb2YgTmFwbGVzLCA4
MDEzOCBOYXBsZXMsIEl0YWx5LjwvYXV0aC1hZGRyZXNzPjx0aXRsZXM+PHRpdGxlPldlaWdodCBs
b3NzIGluIG9iZXNlIGNoaWxkcmVuIGNhcnJ5aW5nIHRoZSBwcm9vcGlvbWVsYW5vY29ydGluIFIy
MzZHIHZhcmlhbnQ8L3RpdGxlPjxzZWNvbmRhcnktdGl0bGU+SiBFbmRvY3Jpbm9sIEludmVzdDwv
c2Vjb25kYXJ5LXRpdGxlPjwvdGl0bGVzPjxwZXJpb2RpY2FsPjxmdWxsLXRpdGxlPkogRW5kb2Ny
aW5vbCBJbnZlc3Q8L2Z1bGwtdGl0bGU+PC9wZXJpb2RpY2FsPjxwYWdlcz4yMjYtMzA8L3BhZ2Vz
Pjx2b2x1bWU+Mjk8L3ZvbHVtZT48bnVtYmVyPjM8L251bWJlcj48a2V5d29yZHM+PGtleXdvcmQ+
QWRvbGVzY2VudDwva2V5d29yZD48a2V5d29yZD5Cb2R5IE1hc3MgSW5kZXg8L2tleXdvcmQ+PGtl
eXdvcmQ+Q2hpbGQ8L2tleXdvcmQ+PGtleXdvcmQ+Q2hpbGQsIFByZXNjaG9vbDwva2V5d29yZD48
a2V5d29yZD5EaWV0LCBSZWR1Y2luZzwva2V5d29yZD48a2V5d29yZD5FbmVyZ3kgSW50YWtlPC9r
ZXl3b3JkPjxrZXl3b3JkPkZlbWFsZTwva2V5d29yZD48a2V5d29yZD5IZXRlcm96eWdvdGU8L2tl
eXdvcmQ+PGtleXdvcmQ+SHVtYW5zPC9rZXl3b3JkPjxrZXl3b3JkPkluZmFudDwva2V5d29yZD48
a2V5d29yZD5NYWxlPC9rZXl3b3JkPjxrZXl3b3JkPk1ldGFib2xpYyBTeW5kcm9tZSBYL2dlbmV0
aWNzL3RoZXJhcHk8L2tleXdvcmQ+PGtleXdvcmQ+Kk11dGF0aW9uPC9rZXl3b3JkPjxrZXl3b3Jk
Pk9iZXNpdHkvZGlldCB0aGVyYXB5LypnZW5ldGljczwva2V5d29yZD48a2V5d29yZD5QZWRpZ3Jl
ZTwva2V5d29yZD48a2V5d29yZD5Qb2x5bW9ycGhpc20sIFJlc3RyaWN0aW9uIEZyYWdtZW50IExl
bmd0aDwva2V5d29yZD48a2V5d29yZD5Qcm8tT3Bpb21lbGFub2NvcnRpbi8qZ2VuZXRpY3M8L2tl
eXdvcmQ+PGtleXdvcmQ+V2VpZ2h0IExvc3MvKmdlbmV0aWNzPC9rZXl3b3JkPjwva2V5d29yZHM+
PGRhdGVzPjx5ZWFyPjIwMDY8L3llYXI+PHB1Yi1kYXRlcz48ZGF0ZT5NYXI8L2RhdGU+PC9wdWIt
ZGF0ZXM+PC9kYXRlcz48YWNjZXNzaW9uLW51bT4xNjY4MjgzNTwvYWNjZXNzaW9uLW51bT48dXJs
cz48cmVsYXRlZC11cmxzPjx1cmw+aHR0cDovL3d3dy5uY2JpLm5sbS5uaWguZ292L2VudHJlei9x
dWVyeS5mY2dpP2NtZD1SZXRyaWV2ZSZhbXA7ZGI9UHViTWVkJmFtcDtkb3B0PUNpdGF0aW9uJmFt
cDtsaXN0X3VpZHM9MTY2ODI4MzUgPC91cmw+PC9yZWxhdGVkLXVybHM+PC91cmxzPjwvcmVjb3Jk
PjwvQ2l0ZT48Q2l0ZT48QXV0aG9yPlJlaW5laHI8L0F1dGhvcj48WWVhcj4yMDA5PC9ZZWFyPjxS
ZWNOdW0+MTU0MjwvUmVjTnVtPjxyZWNvcmQ+PHJlYy1udW1iZXI+MTU0MjwvcmVjLW51bWJlcj48
cmVmLXR5cGUgbmFtZT0iSm91cm5hbCBBcnRpY2xlIj4xNzwvcmVmLXR5cGU+PGNvbnRyaWJ1dG9y
cz48YXV0aG9ycz48YXV0aG9yPlJlaW5laHIsIFQuPC9hdXRob3I+PGF1dGhvcj5IZWJlYnJhbmQs
IEouPC9hdXRob3I+PGF1dGhvcj5GcmllZGVsLCBTLjwvYXV0aG9yPjxhdXRob3I+VG9zY2hrZSwg
QS4gTS48L2F1dGhvcj48YXV0aG9yPkJydW1tLCBILjwvYXV0aG9yPjxhdXRob3I+QmllYmVybWFu
biwgSC48L2F1dGhvcj48YXV0aG9yPkhpbm5leSwgQS48L2F1dGhvcj48L2F1dGhvcnM+PC9jb250
cmlidXRvcnM+PGF1dGgtYWRkcmVzcz5EZXBhcnRtZW50IG9mIFBlZGlhdHJpYyBOdXRyaXRpb24g
TWVkaWNpbmUsIFZlc3Rpc2NoZSBIb3NwaXRhbCBmb3IgQ2hpbGRyZW4gYW5kIEFkb2xlc2NlbnRz
IERhdHRlbG4sIFVuaXZlcnNpdHkgb2YgV2l0dGVuL0hlcmRlY2tlLCBEYXR0ZWxuLCBHZXJtYW55
LiBULlJlaW5laHJAa2luZGVya2xpbmlrLWRhdHRlbG4uZGU8L2F1dGgtYWRkcmVzcz48dGl0bGVz
Pjx0aXRsZT5MaWZlc3R5bGUgaW50ZXJ2ZW50aW9uIGluIG9iZXNlIGNoaWxkcmVuIHdpdGggdmFy
aWF0aW9ucyBpbiB0aGUgbWVsYW5vY29ydGluIDQgcmVjZXB0b3IgZ2VuZTwvdGl0bGU+PHNlY29u
ZGFyeS10aXRsZT5PYmVzaXR5IChTaWx2ZXIgU3ByaW5nKTwvc2Vjb25kYXJ5LXRpdGxlPjwvdGl0
bGVzPjxwZXJpb2RpY2FsPjxmdWxsLXRpdGxlPk9iZXNpdHkgKFNpbHZlciBTcHJpbmcpPC9mdWxs
LXRpdGxlPjwvcGVyaW9kaWNhbD48cGFnZXM+MzgyLTk8L3BhZ2VzPjx2b2x1bWU+MTc8L3ZvbHVt
ZT48bnVtYmVyPjI8L251bWJlcj48a2V5d29yZHM+PGtleXdvcmQ+QWRvbGVzY2VudDwva2V5d29y
ZD48a2V5d29yZD5DaGlsZDwva2V5d29yZD48a2V5d29yZD5DaGlsZCwgUHJlc2Nob29sPC9rZXl3
b3JkPjxrZXl3b3JkPkV4ZXJjaXNlL3BoeXNpb2xvZ3k8L2tleXdvcmQ+PGtleXdvcmQ+RmVtYWxl
PC9rZXl3b3JkPjxrZXl3b3JkPkh1bWFuczwva2V5d29yZD48a2V5d29yZD5JbnN1bGluL2Jsb29k
PC9rZXl3b3JkPjxrZXl3b3JkPkxlcHRpbi9ibG9vZDwva2V5d29yZD48a2V5d29yZD4qTGlmZSBT
dHlsZTwva2V5d29yZD48a2V5d29yZD5NYWxlPC9rZXl3b3JkPjxrZXl3b3JkPk11dGF0aW9uLypn
ZW5ldGljczwva2V5d29yZD48a2V5d29yZD5OdXRyaXRpb24gVGhlcmFweTwva2V5d29yZD48a2V5
d29yZD5PYmVzaXR5LypnZW5ldGljcy9waHlzaW9wYXRob2xvZ3kvdGhlcmFweTwva2V5d29yZD48
a2V5d29yZD5SZWNlcHRvciwgTWVsYW5vY29ydGluLCBUeXBlIDQvKmdlbmV0aWNzL3BoeXNpb2xv
Z3k8L2tleXdvcmQ+PGtleXdvcmQ+V2VpZ2h0IExvc3MvcGh5c2lvbG9neTwva2V5d29yZD48L2tl
eXdvcmRzPjxkYXRlcz48eWVhcj4yMDA5PC95ZWFyPjxwdWItZGF0ZXM+PGRhdGU+RmViPC9kYXRl
PjwvcHViLWRhdGVzPjwvZGF0ZXM+PGFjY2Vzc2lvbi1udW0+MTg5OTc2Nzc8L2FjY2Vzc2lvbi1u
dW0+PHVybHM+PHJlbGF0ZWQtdXJscz48dXJsPmh0dHA6Ly93d3cubmNiaS5ubG0ubmloLmdvdi9l
bnRyZXovcXVlcnkuZmNnaT9jbWQ9UmV0cmlldmUmYW1wO2RiPVB1Yk1lZCZhbXA7ZG9wdD1DaXRh
dGlvbiZhbXA7bGlzdF91aWRzPTE4OTk3Njc3IDwvdXJsPjwvcmVsYXRlZC11cmxzPjwvdXJscz48
L3JlY29yZD48L0NpdGU+PC9FbmROb3RlPgB=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51" w:tooltip="Santoro, 2006 #1576" w:history="1">
        <w:r w:rsidR="00D6636D" w:rsidRPr="00B75D9A">
          <w:rPr>
            <w:noProof/>
            <w:vertAlign w:val="superscript"/>
            <w:lang w:val="en-GB"/>
          </w:rPr>
          <w:t>151</w:t>
        </w:r>
      </w:hyperlink>
      <w:r w:rsidR="00B75D9A" w:rsidRPr="00B75D9A">
        <w:rPr>
          <w:noProof/>
          <w:vertAlign w:val="superscript"/>
          <w:lang w:val="en-GB"/>
        </w:rPr>
        <w:t>,</w:t>
      </w:r>
      <w:hyperlink w:anchor="_ENREF_152" w:tooltip="Reinehr, 2009 #1542" w:history="1">
        <w:r w:rsidR="00D6636D" w:rsidRPr="00B75D9A">
          <w:rPr>
            <w:noProof/>
            <w:vertAlign w:val="superscript"/>
            <w:lang w:val="en-GB"/>
          </w:rPr>
          <w:t>152</w:t>
        </w:r>
      </w:hyperlink>
      <w:r>
        <w:rPr>
          <w:lang w:val="en-GB"/>
        </w:rPr>
        <w:fldChar w:fldCharType="end"/>
      </w:r>
      <w:r w:rsidRPr="0053361E">
        <w:rPr>
          <w:lang w:val="en-GB"/>
        </w:rPr>
        <w:t xml:space="preserve"> but </w:t>
      </w:r>
      <w:r w:rsidRPr="0053361E">
        <w:rPr>
          <w:i/>
          <w:lang w:val="en-GB"/>
        </w:rPr>
        <w:t>MC4R</w:t>
      </w:r>
      <w:r w:rsidRPr="0053361E">
        <w:rPr>
          <w:lang w:val="en-GB"/>
        </w:rPr>
        <w:t xml:space="preserve"> </w:t>
      </w:r>
      <w:r>
        <w:rPr>
          <w:lang w:val="en-GB"/>
        </w:rPr>
        <w:t xml:space="preserve">monogenic </w:t>
      </w:r>
      <w:r w:rsidRPr="0053361E">
        <w:rPr>
          <w:lang w:val="en-GB"/>
        </w:rPr>
        <w:t>patients fail to maintain weight loss after intervention</w:t>
      </w:r>
      <w:hyperlink w:anchor="_ENREF_152" w:tooltip="Reinehr, 2009 #1542" w:history="1">
        <w:r w:rsidR="00D6636D">
          <w:rPr>
            <w:lang w:val="en-GB"/>
          </w:rPr>
          <w:fldChar w:fldCharType="begin"/>
        </w:r>
        <w:r w:rsidR="00D6636D">
          <w:rPr>
            <w:lang w:val="en-GB"/>
          </w:rPr>
          <w:instrText xml:space="preserve"> ADDIN EN.CITE &lt;EndNote&gt;&lt;Cite&gt;&lt;Author&gt;Reinehr&lt;/Author&gt;&lt;Year&gt;2009&lt;/Year&gt;&lt;RecNum&gt;1542&lt;/RecNum&gt;&lt;DisplayText&gt;&lt;style face="superscript"&gt;152&lt;/style&gt;&lt;/DisplayText&gt;&lt;record&gt;&lt;rec-number&gt;1542&lt;/rec-number&gt;&lt;ref-type name="Journal Article"&gt;17&lt;/ref-type&gt;&lt;contributors&gt;&lt;authors&gt;&lt;author&gt;Reinehr, T.&lt;/author&gt;&lt;author&gt;Hebebrand, J.&lt;/author&gt;&lt;author&gt;Friedel, S.&lt;/author&gt;&lt;author&gt;Toschke, A. M.&lt;/author&gt;&lt;author&gt;Brumm, H.&lt;/author&gt;&lt;author&gt;Biebermann, H.&lt;/author&gt;&lt;author&gt;Hinney, A.&lt;/author&gt;&lt;/authors&gt;&lt;/contributors&gt;&lt;auth-address&gt;Department of Pediatric Nutrition Medicine, Vestische Hospital for Children and Adolescents Datteln, University of Witten/Herdecke, Datteln, Germany. T.Reinehr@kinderklinik-datteln.de&lt;/auth-address&gt;&lt;titles&gt;&lt;title&gt;Lifestyle intervention in obese children with variations in the melanocortin 4 receptor gene&lt;/title&gt;&lt;secondary-title&gt;Obesity (Silver Spring)&lt;/secondary-title&gt;&lt;/titles&gt;&lt;periodical&gt;&lt;full-title&gt;Obesity (Silver Spring)&lt;/full-title&gt;&lt;/periodical&gt;&lt;pages&gt;382-9&lt;/pages&gt;&lt;volume&gt;17&lt;/volume&gt;&lt;number&gt;2&lt;/number&gt;&lt;keywords&gt;&lt;keyword&gt;Adolescent&lt;/keyword&gt;&lt;keyword&gt;Child&lt;/keyword&gt;&lt;keyword&gt;Child, Preschool&lt;/keyword&gt;&lt;keyword&gt;Exercise/physiology&lt;/keyword&gt;&lt;keyword&gt;Female&lt;/keyword&gt;&lt;keyword&gt;Humans&lt;/keyword&gt;&lt;keyword&gt;Insulin/blood&lt;/keyword&gt;&lt;keyword&gt;Leptin/blood&lt;/keyword&gt;&lt;keyword&gt;*Life Style&lt;/keyword&gt;&lt;keyword&gt;Male&lt;/keyword&gt;&lt;keyword&gt;Mutation/*genetics&lt;/keyword&gt;&lt;keyword&gt;Nutrition Therapy&lt;/keyword&gt;&lt;keyword&gt;Obesity/*genetics/physiopathology/therapy&lt;/keyword&gt;&lt;keyword&gt;Receptor, Melanocortin, Type 4/*genetics/physiology&lt;/keyword&gt;&lt;keyword&gt;Weight Loss/physiology&lt;/keyword&gt;&lt;/keywords&gt;&lt;dates&gt;&lt;year&gt;2009&lt;/year&gt;&lt;pub-dates&gt;&lt;date&gt;Feb&lt;/date&gt;&lt;/pub-dates&gt;&lt;/dates&gt;&lt;accession-num&gt;18997677&lt;/accession-num&gt;&lt;urls&gt;&lt;related-urls&gt;&lt;url&gt;http://www.ncbi.nlm.nih.gov/entrez/query.fcgi?cmd=Retrieve&amp;amp;db=PubMed&amp;amp;dopt=Citation&amp;amp;list_uids=18997677 &lt;/url&gt;&lt;/related-urls&gt;&lt;/urls&gt;&lt;/record&gt;&lt;/Cite&gt;&lt;/EndNote&gt;</w:instrText>
        </w:r>
        <w:r w:rsidR="00D6636D">
          <w:rPr>
            <w:lang w:val="en-GB"/>
          </w:rPr>
          <w:fldChar w:fldCharType="separate"/>
        </w:r>
        <w:r w:rsidR="00D6636D" w:rsidRPr="00B75D9A">
          <w:rPr>
            <w:noProof/>
            <w:vertAlign w:val="superscript"/>
            <w:lang w:val="en-GB"/>
          </w:rPr>
          <w:t>152</w:t>
        </w:r>
        <w:r w:rsidR="00D6636D">
          <w:rPr>
            <w:lang w:val="en-GB"/>
          </w:rPr>
          <w:fldChar w:fldCharType="end"/>
        </w:r>
      </w:hyperlink>
      <w:r w:rsidRPr="0053361E">
        <w:rPr>
          <w:lang w:val="en-GB"/>
        </w:rPr>
        <w:t xml:space="preserve">. The </w:t>
      </w:r>
      <w:r>
        <w:rPr>
          <w:lang w:val="en-GB"/>
        </w:rPr>
        <w:t>obesity risk variant rs9939609, an allele in</w:t>
      </w:r>
      <w:r w:rsidRPr="0053361E">
        <w:rPr>
          <w:lang w:val="en-GB"/>
        </w:rPr>
        <w:t xml:space="preserve"> </w:t>
      </w:r>
      <w:r w:rsidRPr="0053361E">
        <w:rPr>
          <w:i/>
          <w:lang w:val="en-GB"/>
        </w:rPr>
        <w:t>FTO</w:t>
      </w:r>
      <w:r>
        <w:rPr>
          <w:i/>
          <w:lang w:val="en-GB"/>
        </w:rPr>
        <w:t>,</w:t>
      </w:r>
      <w:r w:rsidRPr="0053361E">
        <w:rPr>
          <w:lang w:val="en-GB"/>
        </w:rPr>
        <w:t xml:space="preserve"> </w:t>
      </w:r>
      <w:r>
        <w:rPr>
          <w:lang w:val="en-GB"/>
        </w:rPr>
        <w:t>does not modify</w:t>
      </w:r>
      <w:r w:rsidRPr="0053361E">
        <w:rPr>
          <w:lang w:val="en-GB"/>
        </w:rPr>
        <w:t xml:space="preserve"> the </w:t>
      </w:r>
      <w:r>
        <w:rPr>
          <w:lang w:val="en-GB"/>
        </w:rPr>
        <w:t xml:space="preserve">weight loss </w:t>
      </w:r>
      <w:r w:rsidRPr="0053361E">
        <w:rPr>
          <w:lang w:val="en-GB"/>
        </w:rPr>
        <w:t>response to lifestyle inte</w:t>
      </w:r>
      <w:r>
        <w:rPr>
          <w:lang w:val="en-GB"/>
        </w:rPr>
        <w:t>rvention</w:t>
      </w:r>
      <w:hyperlink w:anchor="_ENREF_153" w:tooltip="Muller, 2008 #1186" w:history="1">
        <w:r w:rsidR="00D6636D">
          <w:rPr>
            <w:lang w:val="en-GB"/>
          </w:rPr>
          <w:fldChar w:fldCharType="begin">
            <w:fldData xml:space="preserve">PEVuZE5vdGU+PENpdGU+PEF1dGhvcj5NdWxsZXI8L0F1dGhvcj48WWVhcj4yMDA4PC9ZZWFyPjxS
ZWNOdW0+MTE4NjwvUmVjTnVtPjxEaXNwbGF5VGV4dD48c3R5bGUgZmFjZT0ic3VwZXJzY3JpcHQi
PjE1My0xNTU8L3N0eWxlPjwvRGlzcGxheVRleHQ+PHJlY29yZD48cmVjLW51bWJlcj4xMTg2PC9y
ZWMtbnVtYmVyPjxyZWYtdHlwZSBuYW1lPSJKb3VybmFsIEFydGljbGUiPjE3PC9yZWYtdHlwZT48
Y29udHJpYnV0b3JzPjxhdXRob3JzPjxhdXRob3I+TXVsbGVyLCBULiBELjwvYXV0aG9yPjxhdXRo
b3I+SGlubmV5LCBBLjwvYXV0aG9yPjxhdXRob3I+U2NoZXJhZywgQS48L2F1dGhvcj48YXV0aG9y
Pk5ndXllbiwgVC4gVC48L2F1dGhvcj48YXV0aG9yPlNjaHJlaW5lciwgRi48L2F1dGhvcj48YXV0
aG9yPlNjaGFmZXIsIEguPC9hdXRob3I+PGF1dGhvcj5IZWJlYnJhbmQsIEouPC9hdXRob3I+PGF1
dGhvcj5Sb3RoLCBDLiBMLjwvYXV0aG9yPjxhdXRob3I+UmVpbmVociwgVC48L2F1dGhvcj48L2F1
dGhvcnM+PC9jb250cmlidXRvcnM+PGF1dGgtYWRkcmVzcz5EZXBhcnRtZW50IG9mIENoaWxkIGFu
ZCBBZG9sZXNjZW50IFBzeWNoaWF0cnkgYW5kIFBzeWNob3RoZXJhcHksIFVuaXZlcnNpdHkgb2Yg
RHVpc2J1cmctRXNzZW4sIEVzc2VuLCBHZXJtYW55LiBUaW1vLk11ZWxsZXJAdW5pLWR1aXNidXJn
LWVzc2VuLmRlPC9hdXRoLWFkZHJlc3M+PHRpdGxlcz48dGl0bGU+JmFwb3M7RmF0IG1hc3MgYW5k
IG9iZXNpdHkgYXNzb2NpYXRlZCZhcG9zOyBnZW5lIChGVE8pOiBubyBzaWduaWZpY2FudCBhc3Nv
Y2lhdGlvbiBvZiB2YXJpYW50IHJzOTkzOTYwOSB3aXRoIHdlaWdodCBsb3NzIGluIGEgbGlmZXN0
eWxlIGludGVydmVudGlvbiBhbmQgbGlwaWQgbWV0YWJvbGlzbSBtYXJrZXJzIGluIEdlcm1hbiBv
YmVzZSBjaGlsZHJlbiBhbmQgYWRvbGVzY2VudHM8L3RpdGxlPjxzZWNvbmRhcnktdGl0bGU+Qk1D
IE1lZCBHZW5ldDwvc2Vjb25kYXJ5LXRpdGxlPjwvdGl0bGVzPjxwZXJpb2RpY2FsPjxmdWxsLXRp
dGxlPkJNQyBNZWQgR2VuZXQ8L2Z1bGwtdGl0bGU+PC9wZXJpb2RpY2FsPjxwYWdlcz44NTwvcGFn
ZXM+PHZvbHVtZT45PC92b2x1bWU+PGtleXdvcmRzPjxrZXl3b3JkPkFkb2xlc2NlbnQ8L2tleXdv
cmQ+PGtleXdvcmQ+Qmxvb2QgR2x1Y29zZS8qZ2VuZXRpY3M8L2tleXdvcmQ+PGtleXdvcmQ+Qm9k
eSBNYXNzIEluZGV4PC9rZXl3b3JkPjxrZXl3b3JkPkNhc2UtQ29udHJvbCBTdHVkaWVzPC9rZXl3
b3JkPjxrZXl3b3JkPkNoaWxkPC9rZXl3b3JkPjxrZXl3b3JkPkNob2xlc3Rlcm9sLCBIREwvYmxv
b2Q8L2tleXdvcmQ+PGtleXdvcmQ+Q2hvbGVzdGVyb2wsIExETC9ibG9vZDwva2V5d29yZD48a2V5
d29yZD5Gb2xsb3ctVXAgU3R1ZGllczwva2V5d29yZD48a2V5d29yZD5HZW5ldGljIE1hcmtlcnM8
L2tleXdvcmQ+PGtleXdvcmQ+KkdlbmV0aWMgUHJlZGlzcG9zaXRpb24gdG8gRGlzZWFzZTwva2V5
d29yZD48a2V5d29yZD5HZW5vdHlwZTwva2V5d29yZD48a2V5d29yZD5HZXJtYW55PC9rZXl3b3Jk
PjxrZXl3b3JkPkh1bWFuczwva2V5d29yZD48a2V5d29yZD5MaWZlIFN0eWxlPC9rZXl3b3JkPjxr
ZXl3b3JkPkxpcGlkIE1ldGFib2xpc20vKmdlbmV0aWNzPC9rZXl3b3JkPjxrZXl3b3JkPk1hbGU8
L2tleXdvcmQ+PGtleXdvcmQ+T2Jlc2l0eS9ibG9vZC8qZ2VuZXRpY3MvcGh5c2lvcGF0aG9sb2d5
PC9rZXl3b3JkPjxrZXl3b3JkPlBvbHltb3JwaGlzbSwgU2luZ2xlIE51Y2xlb3RpZGU8L2tleXdv
cmQ+PGtleXdvcmQ+UHJvdGVpbnMvKmdlbmV0aWNzPC9rZXl3b3JkPjxrZXl3b3JkPlRyaWdseWNl
cmlkZXMvYmxvb2Q8L2tleXdvcmQ+PGtleXdvcmQ+V2VpZ2h0IExvc3MvZ2VuZXRpY3M8L2tleXdv
cmQ+PC9rZXl3b3Jkcz48ZGF0ZXM+PHllYXI+MjAwODwveWVhcj48L2RhdGVzPjxhY2Nlc3Npb24t
bnVtPjE4Nzk5MDAyPC9hY2Nlc3Npb24tbnVtPjx1cmxzPjxyZWxhdGVkLXVybHM+PHVybD5odHRw
Oi8vd3d3Lm5jYmkubmxtLm5paC5nb3YvZW50cmV6L3F1ZXJ5LmZjZ2k/Y21kPVJldHJpZXZlJmFt
cDtkYj1QdWJNZWQmYW1wO2RvcHQ9Q2l0YXRpb24mYW1wO2xpc3RfdWlkcz0xODc5OTAwMiA8L3Vy
bD48L3JlbGF0ZWQtdXJscz48L3VybHM+PC9yZWNvcmQ+PC9DaXRlPjxDaXRlPjxBdXRob3I+RnJh
bmtzPC9BdXRob3I+PFllYXI+MjAwODwvWWVhcj48UmVjTnVtPjE0NTI8L1JlY051bT48cmVjb3Jk
PjxyZWMtbnVtYmVyPjE0NTI8L3JlYy1udW1iZXI+PHJlZi10eXBlIG5hbWU9IkpvdXJuYWwgQXJ0
aWNsZSI+MTc8L3JlZi10eXBlPjxjb250cmlidXRvcnM+PGF1dGhvcnM+PGF1dGhvcj5GcmFua3Ms
IFAuIFcuPC9hdXRob3I+PGF1dGhvcj5KYWJsb25za2ksIEsuIEEuPC9hdXRob3I+PGF1dGhvcj5E
ZWxhaGFudHksIEwuIE0uPC9hdXRob3I+PGF1dGhvcj5NY0F0ZWVyLCBKLiBCLjwvYXV0aG9yPjxh
dXRob3I+S2FobiwgUy4gRS48L2F1dGhvcj48YXV0aG9yPktub3dsZXIsIFcuIEMuPC9hdXRob3I+
PGF1dGhvcj5GbG9yZXosIEouIEMuPC9hdXRob3I+PC9hdXRob3JzPjwvY29udHJpYnV0b3JzPjxh
dXRoLWFkZHJlc3M+R2VuZXRpYyBFcGlkZW1pb2xvZ3kgYW5kIENsaW5pY2FsIFJlc2VhcmNoIEdy
b3VwLCBEZXBhcnRtZW50IG9mIFB1YmxpYyBIZWFsdGggYW5kIENsaW5pY2FsIE1lZGljaW5lLCBT
ZWN0aW9uIGZvciBNZWRpY2luZSwgVW1lYSBVbml2ZXJzaXR5IEhvc3BpdGFsLCBVbWVhLCBTd2Vk
ZW4uIHBhdWwuZnJhbmtzQG1lZGljaW4udW11LnNlPC9hdXRoLWFkZHJlc3M+PHRpdGxlcz48dGl0
bGU+QXNzZXNzaW5nIGdlbmUtdHJlYXRtZW50IGludGVyYWN0aW9ucyBhdCB0aGUgRlRPIGFuZCBJ
TlNJRzIgbG9jaSBvbiBvYmVzaXR5LXJlbGF0ZWQgdHJhaXRzIGluIHRoZSBEaWFiZXRlcyBQcmV2
ZW50aW9uIFByb2dyYW08L3RpdGxlPjxzZWNvbmRhcnktdGl0bGU+RGlhYmV0b2xvZ2lhPC9zZWNv
bmRhcnktdGl0bGU+PC90aXRsZXM+PHBlcmlvZGljYWw+PGZ1bGwtdGl0bGU+RGlhYmV0b2xvZ2lh
PC9mdWxsLXRpdGxlPjwvcGVyaW9kaWNhbD48cGFnZXM+MjIxNC0yMzwvcGFnZXM+PHZvbHVtZT41
MTwvdm9sdW1lPjxudW1iZXI+MTI8L251bWJlcj48ZGF0ZXM+PHllYXI+MjAwODwveWVhcj48cHVi
LWRhdGVzPjxkYXRlPkRlYzwvZGF0ZT48L3B1Yi1kYXRlcz48L2RhdGVzPjxhY2Nlc3Npb24tbnVt
PjE4ODM5MTM0PC9hY2Nlc3Npb24tbnVtPjx1cmxzPjxyZWxhdGVkLXVybHM+PHVybD5odHRwOi8v
d3d3Lm5jYmkubmxtLm5paC5nb3YvZW50cmV6L3F1ZXJ5LmZjZ2k/Y21kPVJldHJpZXZlJmFtcDtk
Yj1QdWJNZWQmYW1wO2RvcHQ9Q2l0YXRpb24mYW1wO2xpc3RfdWlkcz0xODgzOTEzNCA8L3VybD48
L3JlbGF0ZWQtdXJscz48L3VybHM+PC9yZWNvcmQ+PC9DaXRlPjxDaXRlPjxBdXRob3I+TGFwcGFs
YWluZW48L0F1dGhvcj48WWVhcj4yMDA5PC9ZZWFyPjxSZWNOdW0+MjI4MjwvUmVjTnVtPjxyZWNv
cmQ+PHJlYy1udW1iZXI+MjI4MjwvcmVjLW51bWJlcj48cmVmLXR5cGUgbmFtZT0iSm91cm5hbCBB
cnRpY2xlIj4xNzwvcmVmLXR5cGU+PGNvbnRyaWJ1dG9ycz48YXV0aG9ycz48YXV0aG9yPkxhcHBh
bGFpbmVuLCBULiBKLjwvYXV0aG9yPjxhdXRob3I+VG9scHBhbmVuLCBBLiBNLjwvYXV0aG9yPjxh
dXRob3I+S29sZWhtYWluZW4sIE0uPC9hdXRob3I+PGF1dGhvcj5TY2h3YWIsIFUuPC9hdXRob3I+
PGF1dGhvcj5MaW5kc3Ryb20sIEouPC9hdXRob3I+PGF1dGhvcj5UdW9taWxlaHRvLCBKLjwvYXV0
aG9yPjxhdXRob3I+UHVsa2tpbmVuLCBMLjwvYXV0aG9yPjxhdXRob3I+RXJpa3Nzb24sIEouIEcu
PC9hdXRob3I+PGF1dGhvcj5MYWFrc28sIE0uPC9hdXRob3I+PGF1dGhvcj5HeWxsaW5nLCBILjwv
YXV0aG9yPjxhdXRob3I+VXVzaXR1cGEsIE0uPC9hdXRob3I+PC9hdXRob3JzPjwvY29udHJpYnV0
b3JzPjxhdXRoLWFkZHJlc3M+U2Nob29sIG9mIFB1YmxpYyBIZWFsdGggYW5kIENsaW5pY2FsIE51
dHJpdGlvbiwgRGVwYXJ0bWVudCBvZiBDbGluaWNhbCBOdXRyaXRpb24sIEZvb2QgYW5kIEhlYWx0
aCBSZXNlYXJjaCBDZW50cmUsIFVuaXZlcnNpdHkgb2YgS3VvcGlvLCBLdW9waW8sIEZpbmxhbmQu
PC9hdXRoLWFkZHJlc3M+PHRpdGxlcz48dGl0bGU+VGhlIGNvbW1vbiB2YXJpYW50IGluIHRoZSBG
VE8gZ2VuZSBkaWQgbm90IG1vZGlmeSB0aGUgZWZmZWN0IG9mIGxpZmVzdHlsZSBjaGFuZ2VzIG9u
IGJvZHkgd2VpZ2h0OiB0aGUgRmlubmlzaCBEaWFiZXRlcyBQcmV2ZW50aW9uIFN0dWR5PC90aXRs
ZT48c2Vjb25kYXJ5LXRpdGxlPk9iZXNpdHkgKFNpbHZlciBTcHJpbmcpPC9zZWNvbmRhcnktdGl0
bGU+PC90aXRsZXM+PHBlcmlvZGljYWw+PGZ1bGwtdGl0bGU+T2Jlc2l0eSAoU2lsdmVyIFNwcmlu
Zyk8L2Z1bGwtdGl0bGU+PC9wZXJpb2RpY2FsPjxwYWdlcz44MzItNjwvcGFnZXM+PHZvbHVtZT4x
Nzwvdm9sdW1lPjxudW1iZXI+NDwvbnVtYmVyPjxrZXl3b3Jkcz48a2V5d29yZD5BZHVsdDwva2V5
d29yZD48a2V5d29yZD5BZ2VkPC9rZXl3b3JkPjxrZXl3b3JkPkJsb29kIEdsdWNvc2UvbWV0YWJv
bGlzbTwva2V5d29yZD48a2V5d29yZD5Cb2R5IE1hc3MgSW5kZXg8L2tleXdvcmQ+PGtleXdvcmQ+
Qm9keSBXZWlnaHQvZXRobm9sb2d5LypnZW5ldGljczwva2V5d29yZD48a2V5d29yZD5Dcm9zcy1T
ZWN0aW9uYWwgU3R1ZGllczwva2V5d29yZD48a2V5d29yZD5EaWFiZXRlcyBNZWxsaXR1cy9ldGhu
b2xvZ3kvKnByZXZlbnRpb24gJmFtcDsgY29udHJvbDwva2V5d29yZD48a2V5d29yZD5GZW1hbGU8
L2tleXdvcmQ+PGtleXdvcmQ+RmlubGFuZDwva2V5d29yZD48a2V5d29yZD5Gb2xsb3ctVXAgU3R1
ZGllczwva2V5d29yZD48a2V5d29yZD5HZW5ldGljIFByZWRpc3Bvc2l0aW9uIHRvIERpc2Vhc2Uv
Z2VuZXRpY3M8L2tleXdvcmQ+PGtleXdvcmQ+R2Vub3R5cGU8L2tleXdvcmQ+PGtleXdvcmQ+SHVt
YW5zPC9rZXl3b3JkPjxrZXl3b3JkPipMaWZlIFN0eWxlPC9rZXl3b3JkPjxrZXl3b3JkPk1hbGU8
L2tleXdvcmQ+PGtleXdvcmQ+TWlkZGxlIEFnZWQ8L2tleXdvcmQ+PGtleXdvcmQ+T2Jlc2l0eS9l
dGhub2xvZ3kvZ2VuZXRpY3M8L2tleXdvcmQ+PGtleXdvcmQ+UG9seW1vcnBoaXNtLCBTaW5nbGUg
TnVjbGVvdGlkZS8qZ2VuZXRpY3M8L2tleXdvcmQ+PGtleXdvcmQ+UHJvdGVpbnMvKmdlbmV0aWNz
PC9rZXl3b3JkPjwva2V5d29yZHM+PGRhdGVzPjx5ZWFyPjIwMDk8L3llYXI+PHB1Yi1kYXRlcz48
ZGF0ZT5BcHI8L2RhdGU+PC9wdWItZGF0ZXM+PC9kYXRlcz48YWNjZXNzaW9uLW51bT4xOTE4MDA3
MjwvYWNjZXNzaW9uLW51bT48dXJscz48cmVsYXRlZC11cmxzPjx1cmw+aHR0cDovL3d3dy5uY2Jp
Lm5sbS5uaWguZ292L2VudHJlei9xdWVyeS5mY2dpP2NtZD1SZXRyaWV2ZSZhbXA7ZGI9UHViTWVk
JmFtcDtkb3B0PUNpdGF0aW9uJmFtcDtsaXN0X3VpZHM9MTkxODAwNzIgPC91cmw+PC9yZWxhdGVk
LXVybHM+PC91cmxzPjwvcmVjb3JkPjwvQ2l0ZT48L0VuZE5vdGU+AG==
</w:fldData>
          </w:fldChar>
        </w:r>
        <w:r w:rsidR="00D6636D">
          <w:rPr>
            <w:lang w:val="en-GB"/>
          </w:rPr>
          <w:instrText xml:space="preserve"> ADDIN EN.CITE </w:instrText>
        </w:r>
        <w:r w:rsidR="00D6636D">
          <w:rPr>
            <w:lang w:val="en-GB"/>
          </w:rPr>
          <w:fldChar w:fldCharType="begin">
            <w:fldData xml:space="preserve">PEVuZE5vdGU+PENpdGU+PEF1dGhvcj5NdWxsZXI8L0F1dGhvcj48WWVhcj4yMDA4PC9ZZWFyPjxS
ZWNOdW0+MTE4NjwvUmVjTnVtPjxEaXNwbGF5VGV4dD48c3R5bGUgZmFjZT0ic3VwZXJzY3JpcHQi
PjE1My0xNTU8L3N0eWxlPjwvRGlzcGxheVRleHQ+PHJlY29yZD48cmVjLW51bWJlcj4xMTg2PC9y
ZWMtbnVtYmVyPjxyZWYtdHlwZSBuYW1lPSJKb3VybmFsIEFydGljbGUiPjE3PC9yZWYtdHlwZT48
Y29udHJpYnV0b3JzPjxhdXRob3JzPjxhdXRob3I+TXVsbGVyLCBULiBELjwvYXV0aG9yPjxhdXRo
b3I+SGlubmV5LCBBLjwvYXV0aG9yPjxhdXRob3I+U2NoZXJhZywgQS48L2F1dGhvcj48YXV0aG9y
Pk5ndXllbiwgVC4gVC48L2F1dGhvcj48YXV0aG9yPlNjaHJlaW5lciwgRi48L2F1dGhvcj48YXV0
aG9yPlNjaGFmZXIsIEguPC9hdXRob3I+PGF1dGhvcj5IZWJlYnJhbmQsIEouPC9hdXRob3I+PGF1
dGhvcj5Sb3RoLCBDLiBMLjwvYXV0aG9yPjxhdXRob3I+UmVpbmVociwgVC48L2F1dGhvcj48L2F1
dGhvcnM+PC9jb250cmlidXRvcnM+PGF1dGgtYWRkcmVzcz5EZXBhcnRtZW50IG9mIENoaWxkIGFu
ZCBBZG9sZXNjZW50IFBzeWNoaWF0cnkgYW5kIFBzeWNob3RoZXJhcHksIFVuaXZlcnNpdHkgb2Yg
RHVpc2J1cmctRXNzZW4sIEVzc2VuLCBHZXJtYW55LiBUaW1vLk11ZWxsZXJAdW5pLWR1aXNidXJn
LWVzc2VuLmRlPC9hdXRoLWFkZHJlc3M+PHRpdGxlcz48dGl0bGU+JmFwb3M7RmF0IG1hc3MgYW5k
IG9iZXNpdHkgYXNzb2NpYXRlZCZhcG9zOyBnZW5lIChGVE8pOiBubyBzaWduaWZpY2FudCBhc3Nv
Y2lhdGlvbiBvZiB2YXJpYW50IHJzOTkzOTYwOSB3aXRoIHdlaWdodCBsb3NzIGluIGEgbGlmZXN0
eWxlIGludGVydmVudGlvbiBhbmQgbGlwaWQgbWV0YWJvbGlzbSBtYXJrZXJzIGluIEdlcm1hbiBv
YmVzZSBjaGlsZHJlbiBhbmQgYWRvbGVzY2VudHM8L3RpdGxlPjxzZWNvbmRhcnktdGl0bGU+Qk1D
IE1lZCBHZW5ldDwvc2Vjb25kYXJ5LXRpdGxlPjwvdGl0bGVzPjxwZXJpb2RpY2FsPjxmdWxsLXRp
dGxlPkJNQyBNZWQgR2VuZXQ8L2Z1bGwtdGl0bGU+PC9wZXJpb2RpY2FsPjxwYWdlcz44NTwvcGFn
ZXM+PHZvbHVtZT45PC92b2x1bWU+PGtleXdvcmRzPjxrZXl3b3JkPkFkb2xlc2NlbnQ8L2tleXdv
cmQ+PGtleXdvcmQ+Qmxvb2QgR2x1Y29zZS8qZ2VuZXRpY3M8L2tleXdvcmQ+PGtleXdvcmQ+Qm9k
eSBNYXNzIEluZGV4PC9rZXl3b3JkPjxrZXl3b3JkPkNhc2UtQ29udHJvbCBTdHVkaWVzPC9rZXl3
b3JkPjxrZXl3b3JkPkNoaWxkPC9rZXl3b3JkPjxrZXl3b3JkPkNob2xlc3Rlcm9sLCBIREwvYmxv
b2Q8L2tleXdvcmQ+PGtleXdvcmQ+Q2hvbGVzdGVyb2wsIExETC9ibG9vZDwva2V5d29yZD48a2V5
d29yZD5Gb2xsb3ctVXAgU3R1ZGllczwva2V5d29yZD48a2V5d29yZD5HZW5ldGljIE1hcmtlcnM8
L2tleXdvcmQ+PGtleXdvcmQ+KkdlbmV0aWMgUHJlZGlzcG9zaXRpb24gdG8gRGlzZWFzZTwva2V5
d29yZD48a2V5d29yZD5HZW5vdHlwZTwva2V5d29yZD48a2V5d29yZD5HZXJtYW55PC9rZXl3b3Jk
PjxrZXl3b3JkPkh1bWFuczwva2V5d29yZD48a2V5d29yZD5MaWZlIFN0eWxlPC9rZXl3b3JkPjxr
ZXl3b3JkPkxpcGlkIE1ldGFib2xpc20vKmdlbmV0aWNzPC9rZXl3b3JkPjxrZXl3b3JkPk1hbGU8
L2tleXdvcmQ+PGtleXdvcmQ+T2Jlc2l0eS9ibG9vZC8qZ2VuZXRpY3MvcGh5c2lvcGF0aG9sb2d5
PC9rZXl3b3JkPjxrZXl3b3JkPlBvbHltb3JwaGlzbSwgU2luZ2xlIE51Y2xlb3RpZGU8L2tleXdv
cmQ+PGtleXdvcmQ+UHJvdGVpbnMvKmdlbmV0aWNzPC9rZXl3b3JkPjxrZXl3b3JkPlRyaWdseWNl
cmlkZXMvYmxvb2Q8L2tleXdvcmQ+PGtleXdvcmQ+V2VpZ2h0IExvc3MvZ2VuZXRpY3M8L2tleXdv
cmQ+PC9rZXl3b3Jkcz48ZGF0ZXM+PHllYXI+MjAwODwveWVhcj48L2RhdGVzPjxhY2Nlc3Npb24t
bnVtPjE4Nzk5MDAyPC9hY2Nlc3Npb24tbnVtPjx1cmxzPjxyZWxhdGVkLXVybHM+PHVybD5odHRw
Oi8vd3d3Lm5jYmkubmxtLm5paC5nb3YvZW50cmV6L3F1ZXJ5LmZjZ2k/Y21kPVJldHJpZXZlJmFt
cDtkYj1QdWJNZWQmYW1wO2RvcHQ9Q2l0YXRpb24mYW1wO2xpc3RfdWlkcz0xODc5OTAwMiA8L3Vy
bD48L3JlbGF0ZWQtdXJscz48L3VybHM+PC9yZWNvcmQ+PC9DaXRlPjxDaXRlPjxBdXRob3I+RnJh
bmtzPC9BdXRob3I+PFllYXI+MjAwODwvWWVhcj48UmVjTnVtPjE0NTI8L1JlY051bT48cmVjb3Jk
PjxyZWMtbnVtYmVyPjE0NTI8L3JlYy1udW1iZXI+PHJlZi10eXBlIG5hbWU9IkpvdXJuYWwgQXJ0
aWNsZSI+MTc8L3JlZi10eXBlPjxjb250cmlidXRvcnM+PGF1dGhvcnM+PGF1dGhvcj5GcmFua3Ms
IFAuIFcuPC9hdXRob3I+PGF1dGhvcj5KYWJsb25za2ksIEsuIEEuPC9hdXRob3I+PGF1dGhvcj5E
ZWxhaGFudHksIEwuIE0uPC9hdXRob3I+PGF1dGhvcj5NY0F0ZWVyLCBKLiBCLjwvYXV0aG9yPjxh
dXRob3I+S2FobiwgUy4gRS48L2F1dGhvcj48YXV0aG9yPktub3dsZXIsIFcuIEMuPC9hdXRob3I+
PGF1dGhvcj5GbG9yZXosIEouIEMuPC9hdXRob3I+PC9hdXRob3JzPjwvY29udHJpYnV0b3JzPjxh
dXRoLWFkZHJlc3M+R2VuZXRpYyBFcGlkZW1pb2xvZ3kgYW5kIENsaW5pY2FsIFJlc2VhcmNoIEdy
b3VwLCBEZXBhcnRtZW50IG9mIFB1YmxpYyBIZWFsdGggYW5kIENsaW5pY2FsIE1lZGljaW5lLCBT
ZWN0aW9uIGZvciBNZWRpY2luZSwgVW1lYSBVbml2ZXJzaXR5IEhvc3BpdGFsLCBVbWVhLCBTd2Vk
ZW4uIHBhdWwuZnJhbmtzQG1lZGljaW4udW11LnNlPC9hdXRoLWFkZHJlc3M+PHRpdGxlcz48dGl0
bGU+QXNzZXNzaW5nIGdlbmUtdHJlYXRtZW50IGludGVyYWN0aW9ucyBhdCB0aGUgRlRPIGFuZCBJ
TlNJRzIgbG9jaSBvbiBvYmVzaXR5LXJlbGF0ZWQgdHJhaXRzIGluIHRoZSBEaWFiZXRlcyBQcmV2
ZW50aW9uIFByb2dyYW08L3RpdGxlPjxzZWNvbmRhcnktdGl0bGU+RGlhYmV0b2xvZ2lhPC9zZWNv
bmRhcnktdGl0bGU+PC90aXRsZXM+PHBlcmlvZGljYWw+PGZ1bGwtdGl0bGU+RGlhYmV0b2xvZ2lh
PC9mdWxsLXRpdGxlPjwvcGVyaW9kaWNhbD48cGFnZXM+MjIxNC0yMzwvcGFnZXM+PHZvbHVtZT41
MTwvdm9sdW1lPjxudW1iZXI+MTI8L251bWJlcj48ZGF0ZXM+PHllYXI+MjAwODwveWVhcj48cHVi
LWRhdGVzPjxkYXRlPkRlYzwvZGF0ZT48L3B1Yi1kYXRlcz48L2RhdGVzPjxhY2Nlc3Npb24tbnVt
PjE4ODM5MTM0PC9hY2Nlc3Npb24tbnVtPjx1cmxzPjxyZWxhdGVkLXVybHM+PHVybD5odHRwOi8v
d3d3Lm5jYmkubmxtLm5paC5nb3YvZW50cmV6L3F1ZXJ5LmZjZ2k/Y21kPVJldHJpZXZlJmFtcDtk
Yj1QdWJNZWQmYW1wO2RvcHQ9Q2l0YXRpb24mYW1wO2xpc3RfdWlkcz0xODgzOTEzNCA8L3VybD48
L3JlbGF0ZWQtdXJscz48L3VybHM+PC9yZWNvcmQ+PC9DaXRlPjxDaXRlPjxBdXRob3I+TGFwcGFs
YWluZW48L0F1dGhvcj48WWVhcj4yMDA5PC9ZZWFyPjxSZWNOdW0+MjI4MjwvUmVjTnVtPjxyZWNv
cmQ+PHJlYy1udW1iZXI+MjI4MjwvcmVjLW51bWJlcj48cmVmLXR5cGUgbmFtZT0iSm91cm5hbCBB
cnRpY2xlIj4xNzwvcmVmLXR5cGU+PGNvbnRyaWJ1dG9ycz48YXV0aG9ycz48YXV0aG9yPkxhcHBh
bGFpbmVuLCBULiBKLjwvYXV0aG9yPjxhdXRob3I+VG9scHBhbmVuLCBBLiBNLjwvYXV0aG9yPjxh
dXRob3I+S29sZWhtYWluZW4sIE0uPC9hdXRob3I+PGF1dGhvcj5TY2h3YWIsIFUuPC9hdXRob3I+
PGF1dGhvcj5MaW5kc3Ryb20sIEouPC9hdXRob3I+PGF1dGhvcj5UdW9taWxlaHRvLCBKLjwvYXV0
aG9yPjxhdXRob3I+UHVsa2tpbmVuLCBMLjwvYXV0aG9yPjxhdXRob3I+RXJpa3Nzb24sIEouIEcu
PC9hdXRob3I+PGF1dGhvcj5MYWFrc28sIE0uPC9hdXRob3I+PGF1dGhvcj5HeWxsaW5nLCBILjwv
YXV0aG9yPjxhdXRob3I+VXVzaXR1cGEsIE0uPC9hdXRob3I+PC9hdXRob3JzPjwvY29udHJpYnV0
b3JzPjxhdXRoLWFkZHJlc3M+U2Nob29sIG9mIFB1YmxpYyBIZWFsdGggYW5kIENsaW5pY2FsIE51
dHJpdGlvbiwgRGVwYXJ0bWVudCBvZiBDbGluaWNhbCBOdXRyaXRpb24sIEZvb2QgYW5kIEhlYWx0
aCBSZXNlYXJjaCBDZW50cmUsIFVuaXZlcnNpdHkgb2YgS3VvcGlvLCBLdW9waW8sIEZpbmxhbmQu
PC9hdXRoLWFkZHJlc3M+PHRpdGxlcz48dGl0bGU+VGhlIGNvbW1vbiB2YXJpYW50IGluIHRoZSBG
VE8gZ2VuZSBkaWQgbm90IG1vZGlmeSB0aGUgZWZmZWN0IG9mIGxpZmVzdHlsZSBjaGFuZ2VzIG9u
IGJvZHkgd2VpZ2h0OiB0aGUgRmlubmlzaCBEaWFiZXRlcyBQcmV2ZW50aW9uIFN0dWR5PC90aXRs
ZT48c2Vjb25kYXJ5LXRpdGxlPk9iZXNpdHkgKFNpbHZlciBTcHJpbmcpPC9zZWNvbmRhcnktdGl0
bGU+PC90aXRsZXM+PHBlcmlvZGljYWw+PGZ1bGwtdGl0bGU+T2Jlc2l0eSAoU2lsdmVyIFNwcmlu
Zyk8L2Z1bGwtdGl0bGU+PC9wZXJpb2RpY2FsPjxwYWdlcz44MzItNjwvcGFnZXM+PHZvbHVtZT4x
Nzwvdm9sdW1lPjxudW1iZXI+NDwvbnVtYmVyPjxrZXl3b3Jkcz48a2V5d29yZD5BZHVsdDwva2V5
d29yZD48a2V5d29yZD5BZ2VkPC9rZXl3b3JkPjxrZXl3b3JkPkJsb29kIEdsdWNvc2UvbWV0YWJv
bGlzbTwva2V5d29yZD48a2V5d29yZD5Cb2R5IE1hc3MgSW5kZXg8L2tleXdvcmQ+PGtleXdvcmQ+
Qm9keSBXZWlnaHQvZXRobm9sb2d5LypnZW5ldGljczwva2V5d29yZD48a2V5d29yZD5Dcm9zcy1T
ZWN0aW9uYWwgU3R1ZGllczwva2V5d29yZD48a2V5d29yZD5EaWFiZXRlcyBNZWxsaXR1cy9ldGhu
b2xvZ3kvKnByZXZlbnRpb24gJmFtcDsgY29udHJvbDwva2V5d29yZD48a2V5d29yZD5GZW1hbGU8
L2tleXdvcmQ+PGtleXdvcmQ+RmlubGFuZDwva2V5d29yZD48a2V5d29yZD5Gb2xsb3ctVXAgU3R1
ZGllczwva2V5d29yZD48a2V5d29yZD5HZW5ldGljIFByZWRpc3Bvc2l0aW9uIHRvIERpc2Vhc2Uv
Z2VuZXRpY3M8L2tleXdvcmQ+PGtleXdvcmQ+R2Vub3R5cGU8L2tleXdvcmQ+PGtleXdvcmQ+SHVt
YW5zPC9rZXl3b3JkPjxrZXl3b3JkPipMaWZlIFN0eWxlPC9rZXl3b3JkPjxrZXl3b3JkPk1hbGU8
L2tleXdvcmQ+PGtleXdvcmQ+TWlkZGxlIEFnZWQ8L2tleXdvcmQ+PGtleXdvcmQ+T2Jlc2l0eS9l
dGhub2xvZ3kvZ2VuZXRpY3M8L2tleXdvcmQ+PGtleXdvcmQ+UG9seW1vcnBoaXNtLCBTaW5nbGUg
TnVjbGVvdGlkZS8qZ2VuZXRpY3M8L2tleXdvcmQ+PGtleXdvcmQ+UHJvdGVpbnMvKmdlbmV0aWNz
PC9rZXl3b3JkPjwva2V5d29yZHM+PGRhdGVzPjx5ZWFyPjIwMDk8L3llYXI+PHB1Yi1kYXRlcz48
ZGF0ZT5BcHI8L2RhdGU+PC9wdWItZGF0ZXM+PC9kYXRlcz48YWNjZXNzaW9uLW51bT4xOTE4MDA3
MjwvYWNjZXNzaW9uLW51bT48dXJscz48cmVsYXRlZC11cmxzPjx1cmw+aHR0cDovL3d3dy5uY2Jp
Lm5sbS5uaWguZ292L2VudHJlei9xdWVyeS5mY2dpP2NtZD1SZXRyaWV2ZSZhbXA7ZGI9UHViTWVk
JmFtcDtkb3B0PUNpdGF0aW9uJmFtcDtsaXN0X3VpZHM9MTkxODAwNzIgPC91cmw+PC9yZWxhdGVk
LXVybHM+PC91cmxzPjwvcmVjb3JkPjwvQ2l0ZT48L0VuZE5vdGU+AG==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153-155</w:t>
        </w:r>
        <w:r w:rsidR="00D6636D">
          <w:rPr>
            <w:lang w:val="en-GB"/>
          </w:rPr>
          <w:fldChar w:fldCharType="end"/>
        </w:r>
      </w:hyperlink>
      <w:r w:rsidRPr="00164187">
        <w:rPr>
          <w:lang w:val="en-GB"/>
        </w:rPr>
        <w:t xml:space="preserve"> </w:t>
      </w:r>
      <w:r>
        <w:rPr>
          <w:lang w:val="en-GB"/>
        </w:rPr>
        <w:t>or caloric restriction</w:t>
      </w:r>
      <w:r>
        <w:rPr>
          <w:lang w:val="en-GB"/>
        </w:rPr>
        <w:fldChar w:fldCharType="begin">
          <w:fldData xml:space="preserve">PEVuZE5vdGU+PENpdGU+PEF1dGhvcj5NYXRzdW88L0F1dGhvcj48WWVhcj4yMDExPC9ZZWFyPjxS
ZWNOdW0+MjI4MzwvUmVjTnVtPjxEaXNwbGF5VGV4dD48c3R5bGUgZmFjZT0ic3VwZXJzY3JpcHQi
PjE1NiwxNTc8L3N0eWxlPjwvRGlzcGxheVRleHQ+PHJlY29yZD48cmVjLW51bWJlcj4yMjgzPC9y
ZWMtbnVtYmVyPjxyZWYtdHlwZSBuYW1lPSJKb3VybmFsIEFydGljbGUiPjE3PC9yZWYtdHlwZT48
Y29udHJpYnV0b3JzPjxhdXRob3JzPjxhdXRob3I+TWF0c3VvLCBULjwvYXV0aG9yPjxhdXRob3I+
TmFrYXRhLCBZLjwvYXV0aG9yPjxhdXRob3I+TXVyb3Rha2UsIFkuPC9hdXRob3I+PGF1dGhvcj5I
b3R0YSwgSy48L2F1dGhvcj48YXV0aG9yPlRhbmFrYSwgSy48L2F1dGhvcj48L2F1dGhvcnM+PC9j
b250cmlidXRvcnM+PGF1dGgtYWRkcmVzcz5HcmFkdWF0ZSBTY2hvb2wgb2YgQ29tcHJlaGVuc2l2
ZSBIdW1hbiBTY2llbmNlcywgVW5pdmVyc2l0eSBvZiBUc3VrdWJhLCBUc3VrdWJhLCBKYXBhbi48
L2F1dGgtYWRkcmVzcz48dGl0bGVzPjx0aXRsZT5FZmZlY3RzIG9mIEZUTyBHZW5vdHlwZSBvbiBX
ZWlnaHQgTG9zcyBhbmQgTWV0YWJvbGljIFJpc2sgRmFjdG9ycyBpbiBSZXNwb25zZSB0byBDYWxv
cmllIFJlc3RyaWN0aW9uIEFtb25nIEphcGFuZXNlIFdvbWVuPC90aXRsZT48c2Vjb25kYXJ5LXRp
dGxlPk9iZXNpdHkgKFNpbHZlciBTcHJpbmcpPC9zZWNvbmRhcnktdGl0bGU+PC90aXRsZXM+PHBl
cmlvZGljYWw+PGZ1bGwtdGl0bGU+T2Jlc2l0eSAoU2lsdmVyIFNwcmluZyk8L2Z1bGwtdGl0bGU+
PC9wZXJpb2RpY2FsPjxkYXRlcz48eWVhcj4yMDExPC95ZWFyPjxwdWItZGF0ZXM+PGRhdGU+T2N0
IDIwPC9kYXRlPjwvcHViLWRhdGVzPjwvZGF0ZXM+PGFjY2Vzc2lvbi1udW0+MjIwMTYwOTA8L2Fj
Y2Vzc2lvbi1udW0+PHVybHM+PHJlbGF0ZWQtdXJscz48dXJsPmh0dHA6Ly93d3cubmNiaS5ubG0u
bmloLmdvdi9lbnRyZXovcXVlcnkuZmNnaT9jbWQ9UmV0cmlldmUmYW1wO2RiPVB1Yk1lZCZhbXA7
ZG9wdD1DaXRhdGlvbiZhbXA7bGlzdF91aWRzPTIyMDE2MDkwIDwvdXJsPjwvcmVsYXRlZC11cmxz
PjwvdXJscz48L3JlY29yZD48L0NpdGU+PENpdGU+PEF1dGhvcj5Xb2VobmluZzwvQXV0aG9yPjxZ
ZWFyPjIwMTI8L1llYXI+PFJlY051bT4yMjg0PC9SZWNOdW0+PHJlY29yZD48cmVjLW51bWJlcj4y
Mjg0PC9yZWMtbnVtYmVyPjxyZWYtdHlwZSBuYW1lPSJKb3VybmFsIEFydGljbGUiPjE3PC9yZWYt
dHlwZT48Y29udHJpYnV0b3JzPjxhdXRob3JzPjxhdXRob3I+V29laG5pbmcsIEEuPC9hdXRob3I+
PGF1dGhvcj5TY2h1bHR6LCBKLiBILjwvYXV0aG9yPjxhdXRob3I+Um9lZGVyLCBFLjwvYXV0aG9y
PjxhdXRob3I+TW9lbHRuZXIsIEEuPC9hdXRob3I+PGF1dGhvcj5Jc2VybWFubiwgQi48L2F1dGhv
cj48YXV0aG9yPk5hd3JvdGgsIFAuIFAuPC9hdXRob3I+PGF1dGhvcj5Xb2xmcnVtLCBDLjwvYXV0
aG9yPjxhdXRob3I+UnVkb2Zza3ksIEcuPC9hdXRob3I+PC9hdXRob3JzPjwvY29udHJpYnV0b3Jz
PjxhdXRoLWFkZHJlc3M+RGVwYXJ0bWVudCBvZiBNZWRpY2luZSBJIGFuZCBDbGluaWNhbCBDaGVt
aXN0cnksIFVuaXZlcnNpdHkgb2YgSGVpZGVsYmVyZywgSGVpZGVsYmVyZywgR2VybWFueS48L2F1
dGgtYWRkcmVzcz48dGl0bGVzPjx0aXRsZT5UaGUgQS1hbGxlbGUgb2YgdGhlIGNvbW1vbiBGVE8g
Z2VuZSB2YXJpYW50IHJzOTkzOTYwOSBjb21wbGljYXRlcyB3ZWlnaHQgbWFpbnRlbmFuY2UgaW4g
c2V2ZXJlIG9iZXNlIHBhdGllbnRzPC90aXRsZT48c2Vjb25kYXJ5LXRpdGxlPkludCBKIE9iZXMg
KExvbmQpPC9zZWNvbmRhcnktdGl0bGU+PC90aXRsZXM+PHBlcmlvZGljYWw+PGZ1bGwtdGl0bGU+
SW50IEogT2JlcyAoTG9uZCk8L2Z1bGwtdGl0bGU+PC9wZXJpb2RpY2FsPjxkYXRlcz48eWVhcj4y
MDEyPC95ZWFyPjxwdWItZGF0ZXM+PGRhdGU+RmViIDc8L2RhdGU+PC9wdWItZGF0ZXM+PC9kYXRl
cz48YWNjZXNzaW9uLW51bT4yMjMxMDQ2OTwvYWNjZXNzaW9uLW51bT48dXJscz48cmVsYXRlZC11
cmxzPjx1cmw+aHR0cDovL3d3dy5uY2JpLm5sbS5uaWguZ292L2VudHJlei9xdWVyeS5mY2dpP2Nt
ZD1SZXRyaWV2ZSZhbXA7ZGI9UHViTWVkJmFtcDtkb3B0PUNpdGF0aW9uJmFtcDtsaXN0X3VpZHM9
MjIzMTA0NjkgPC91cmw+PC9yZWxhdGVkLXVybHM+PC91cmxzPjwvcmVjb3JkPjwvQ2l0ZT48L0Vu
ZE5vdGU+AG==
</w:fldData>
        </w:fldChar>
      </w:r>
      <w:r w:rsidR="00B75D9A">
        <w:rPr>
          <w:lang w:val="en-GB"/>
        </w:rPr>
        <w:instrText xml:space="preserve"> ADDIN EN.CITE </w:instrText>
      </w:r>
      <w:r w:rsidR="00B75D9A">
        <w:rPr>
          <w:lang w:val="en-GB"/>
        </w:rPr>
        <w:fldChar w:fldCharType="begin">
          <w:fldData xml:space="preserve">PEVuZE5vdGU+PENpdGU+PEF1dGhvcj5NYXRzdW88L0F1dGhvcj48WWVhcj4yMDExPC9ZZWFyPjxS
ZWNOdW0+MjI4MzwvUmVjTnVtPjxEaXNwbGF5VGV4dD48c3R5bGUgZmFjZT0ic3VwZXJzY3JpcHQi
PjE1NiwxNTc8L3N0eWxlPjwvRGlzcGxheVRleHQ+PHJlY29yZD48cmVjLW51bWJlcj4yMjgzPC9y
ZWMtbnVtYmVyPjxyZWYtdHlwZSBuYW1lPSJKb3VybmFsIEFydGljbGUiPjE3PC9yZWYtdHlwZT48
Y29udHJpYnV0b3JzPjxhdXRob3JzPjxhdXRob3I+TWF0c3VvLCBULjwvYXV0aG9yPjxhdXRob3I+
TmFrYXRhLCBZLjwvYXV0aG9yPjxhdXRob3I+TXVyb3Rha2UsIFkuPC9hdXRob3I+PGF1dGhvcj5I
b3R0YSwgSy48L2F1dGhvcj48YXV0aG9yPlRhbmFrYSwgSy48L2F1dGhvcj48L2F1dGhvcnM+PC9j
b250cmlidXRvcnM+PGF1dGgtYWRkcmVzcz5HcmFkdWF0ZSBTY2hvb2wgb2YgQ29tcHJlaGVuc2l2
ZSBIdW1hbiBTY2llbmNlcywgVW5pdmVyc2l0eSBvZiBUc3VrdWJhLCBUc3VrdWJhLCBKYXBhbi48
L2F1dGgtYWRkcmVzcz48dGl0bGVzPjx0aXRsZT5FZmZlY3RzIG9mIEZUTyBHZW5vdHlwZSBvbiBX
ZWlnaHQgTG9zcyBhbmQgTWV0YWJvbGljIFJpc2sgRmFjdG9ycyBpbiBSZXNwb25zZSB0byBDYWxv
cmllIFJlc3RyaWN0aW9uIEFtb25nIEphcGFuZXNlIFdvbWVuPC90aXRsZT48c2Vjb25kYXJ5LXRp
dGxlPk9iZXNpdHkgKFNpbHZlciBTcHJpbmcpPC9zZWNvbmRhcnktdGl0bGU+PC90aXRsZXM+PHBl
cmlvZGljYWw+PGZ1bGwtdGl0bGU+T2Jlc2l0eSAoU2lsdmVyIFNwcmluZyk8L2Z1bGwtdGl0bGU+
PC9wZXJpb2RpY2FsPjxkYXRlcz48eWVhcj4yMDExPC95ZWFyPjxwdWItZGF0ZXM+PGRhdGU+T2N0
IDIwPC9kYXRlPjwvcHViLWRhdGVzPjwvZGF0ZXM+PGFjY2Vzc2lvbi1udW0+MjIwMTYwOTA8L2Fj
Y2Vzc2lvbi1udW0+PHVybHM+PHJlbGF0ZWQtdXJscz48dXJsPmh0dHA6Ly93d3cubmNiaS5ubG0u
bmloLmdvdi9lbnRyZXovcXVlcnkuZmNnaT9jbWQ9UmV0cmlldmUmYW1wO2RiPVB1Yk1lZCZhbXA7
ZG9wdD1DaXRhdGlvbiZhbXA7bGlzdF91aWRzPTIyMDE2MDkwIDwvdXJsPjwvcmVsYXRlZC11cmxz
PjwvdXJscz48L3JlY29yZD48L0NpdGU+PENpdGU+PEF1dGhvcj5Xb2VobmluZzwvQXV0aG9yPjxZ
ZWFyPjIwMTI8L1llYXI+PFJlY051bT4yMjg0PC9SZWNOdW0+PHJlY29yZD48cmVjLW51bWJlcj4y
Mjg0PC9yZWMtbnVtYmVyPjxyZWYtdHlwZSBuYW1lPSJKb3VybmFsIEFydGljbGUiPjE3PC9yZWYt
dHlwZT48Y29udHJpYnV0b3JzPjxhdXRob3JzPjxhdXRob3I+V29laG5pbmcsIEEuPC9hdXRob3I+
PGF1dGhvcj5TY2h1bHR6LCBKLiBILjwvYXV0aG9yPjxhdXRob3I+Um9lZGVyLCBFLjwvYXV0aG9y
PjxhdXRob3I+TW9lbHRuZXIsIEEuPC9hdXRob3I+PGF1dGhvcj5Jc2VybWFubiwgQi48L2F1dGhv
cj48YXV0aG9yPk5hd3JvdGgsIFAuIFAuPC9hdXRob3I+PGF1dGhvcj5Xb2xmcnVtLCBDLjwvYXV0
aG9yPjxhdXRob3I+UnVkb2Zza3ksIEcuPC9hdXRob3I+PC9hdXRob3JzPjwvY29udHJpYnV0b3Jz
PjxhdXRoLWFkZHJlc3M+RGVwYXJ0bWVudCBvZiBNZWRpY2luZSBJIGFuZCBDbGluaWNhbCBDaGVt
aXN0cnksIFVuaXZlcnNpdHkgb2YgSGVpZGVsYmVyZywgSGVpZGVsYmVyZywgR2VybWFueS48L2F1
dGgtYWRkcmVzcz48dGl0bGVzPjx0aXRsZT5UaGUgQS1hbGxlbGUgb2YgdGhlIGNvbW1vbiBGVE8g
Z2VuZSB2YXJpYW50IHJzOTkzOTYwOSBjb21wbGljYXRlcyB3ZWlnaHQgbWFpbnRlbmFuY2UgaW4g
c2V2ZXJlIG9iZXNlIHBhdGllbnRzPC90aXRsZT48c2Vjb25kYXJ5LXRpdGxlPkludCBKIE9iZXMg
KExvbmQpPC9zZWNvbmRhcnktdGl0bGU+PC90aXRsZXM+PHBlcmlvZGljYWw+PGZ1bGwtdGl0bGU+
SW50IEogT2JlcyAoTG9uZCk8L2Z1bGwtdGl0bGU+PC9wZXJpb2RpY2FsPjxkYXRlcz48eWVhcj4y
MDEyPC95ZWFyPjxwdWItZGF0ZXM+PGRhdGU+RmViIDc8L2RhdGU+PC9wdWItZGF0ZXM+PC9kYXRl
cz48YWNjZXNzaW9uLW51bT4yMjMxMDQ2OTwvYWNjZXNzaW9uLW51bT48dXJscz48cmVsYXRlZC11
cmxzPjx1cmw+aHR0cDovL3d3dy5uY2JpLm5sbS5uaWguZ292L2VudHJlei9xdWVyeS5mY2dpP2Nt
ZD1SZXRyaWV2ZSZhbXA7ZGI9UHViTWVkJmFtcDtkb3B0PUNpdGF0aW9uJmFtcDtsaXN0X3VpZHM9
MjIzMTA0NjkgPC91cmw+PC9yZWxhdGVkLXVybHM+PC91cmxzPjwvcmVjb3JkPjwvQ2l0ZT48L0Vu
ZE5vdGU+AG==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56" w:tooltip="Matsuo, 2011 #2283" w:history="1">
        <w:r w:rsidR="00D6636D" w:rsidRPr="00B75D9A">
          <w:rPr>
            <w:noProof/>
            <w:vertAlign w:val="superscript"/>
            <w:lang w:val="en-GB"/>
          </w:rPr>
          <w:t>156</w:t>
        </w:r>
      </w:hyperlink>
      <w:r w:rsidR="00B75D9A" w:rsidRPr="00B75D9A">
        <w:rPr>
          <w:noProof/>
          <w:vertAlign w:val="superscript"/>
          <w:lang w:val="en-GB"/>
        </w:rPr>
        <w:t>,</w:t>
      </w:r>
      <w:hyperlink w:anchor="_ENREF_157" w:tooltip="Woehning, 2012 #2284" w:history="1">
        <w:r w:rsidR="00D6636D" w:rsidRPr="00B75D9A">
          <w:rPr>
            <w:noProof/>
            <w:vertAlign w:val="superscript"/>
            <w:lang w:val="en-GB"/>
          </w:rPr>
          <w:t>157</w:t>
        </w:r>
      </w:hyperlink>
      <w:r>
        <w:rPr>
          <w:lang w:val="en-GB"/>
        </w:rPr>
        <w:fldChar w:fldCharType="end"/>
      </w:r>
      <w:r w:rsidRPr="0053361E">
        <w:rPr>
          <w:lang w:val="en-GB"/>
        </w:rPr>
        <w:t xml:space="preserve">, but </w:t>
      </w:r>
      <w:r>
        <w:rPr>
          <w:lang w:val="en-GB"/>
        </w:rPr>
        <w:t>is associated with</w:t>
      </w:r>
      <w:r w:rsidRPr="00E95F2C">
        <w:rPr>
          <w:lang w:val="en-GB"/>
        </w:rPr>
        <w:t xml:space="preserve"> lower additional weight loss</w:t>
      </w:r>
      <w:r>
        <w:rPr>
          <w:lang w:val="en-GB"/>
        </w:rPr>
        <w:t xml:space="preserve"> and higher risk of weight regain during the weight maintenance phase that follows the caloric restriction program</w:t>
      </w:r>
      <w:hyperlink w:anchor="_ENREF_157" w:tooltip="Woehning, 2012 #2284" w:history="1">
        <w:r w:rsidR="00D6636D">
          <w:rPr>
            <w:lang w:val="en-GB"/>
          </w:rPr>
          <w:fldChar w:fldCharType="begin"/>
        </w:r>
        <w:r w:rsidR="00D6636D">
          <w:rPr>
            <w:lang w:val="en-GB"/>
          </w:rPr>
          <w:instrText xml:space="preserve"> ADDIN EN.CITE &lt;EndNote&gt;&lt;Cite&gt;&lt;Author&gt;Woehning&lt;/Author&gt;&lt;Year&gt;2012&lt;/Year&gt;&lt;RecNum&gt;2284&lt;/RecNum&gt;&lt;DisplayText&gt;&lt;style face="superscript"&gt;157&lt;/style&gt;&lt;/DisplayText&gt;&lt;record&gt;&lt;rec-number&gt;2284&lt;/rec-number&gt;&lt;ref-type name="Journal Article"&gt;17&lt;/ref-type&gt;&lt;contributors&gt;&lt;authors&gt;&lt;author&gt;Woehning, A.&lt;/author&gt;&lt;author&gt;Schultz, J. H.&lt;/author&gt;&lt;author&gt;Roeder, E.&lt;/author&gt;&lt;author&gt;Moeltner, A.&lt;/author&gt;&lt;author&gt;Isermann, B.&lt;/author&gt;&lt;author&gt;Nawroth, P. P.&lt;/author&gt;&lt;author&gt;Wolfrum, C.&lt;/author&gt;&lt;author&gt;Rudofsky, G.&lt;/author&gt;&lt;/authors&gt;&lt;/contributors&gt;&lt;auth-address&gt;Department of Medicine I and Clinical Chemistry, University of Heidelberg, Heidelberg, Germany.&lt;/auth-address&gt;&lt;titles&gt;&lt;title&gt;The A-allele of the common FTO gene variant rs9939609 complicates weight maintenance in severe obese patients&lt;/title&gt;&lt;secondary-title&gt;Int J Obes (Lond)&lt;/secondary-title&gt;&lt;/titles&gt;&lt;periodical&gt;&lt;full-title&gt;Int J Obes (Lond)&lt;/full-title&gt;&lt;/periodical&gt;&lt;dates&gt;&lt;year&gt;2012&lt;/year&gt;&lt;pub-dates&gt;&lt;date&gt;Feb 7&lt;/date&gt;&lt;/pub-dates&gt;&lt;/dates&gt;&lt;accession-num&gt;22310469&lt;/accession-num&gt;&lt;urls&gt;&lt;related-urls&gt;&lt;url&gt;http://www.ncbi.nlm.nih.gov/entrez/query.fcgi?cmd=Retrieve&amp;amp;db=PubMed&amp;amp;dopt=Citation&amp;amp;list_uids=22310469 &lt;/url&gt;&lt;/related-urls&gt;&lt;/urls&gt;&lt;/record&gt;&lt;/Cite&gt;&lt;/EndNote&gt;</w:instrText>
        </w:r>
        <w:r w:rsidR="00D6636D">
          <w:rPr>
            <w:lang w:val="en-GB"/>
          </w:rPr>
          <w:fldChar w:fldCharType="separate"/>
        </w:r>
        <w:r w:rsidR="00D6636D" w:rsidRPr="00B75D9A">
          <w:rPr>
            <w:noProof/>
            <w:vertAlign w:val="superscript"/>
            <w:lang w:val="en-GB"/>
          </w:rPr>
          <w:t>157</w:t>
        </w:r>
        <w:r w:rsidR="00D6636D">
          <w:rPr>
            <w:lang w:val="en-GB"/>
          </w:rPr>
          <w:fldChar w:fldCharType="end"/>
        </w:r>
      </w:hyperlink>
      <w:r>
        <w:rPr>
          <w:lang w:val="en-GB"/>
        </w:rPr>
        <w:t xml:space="preserve">. Carriers of the </w:t>
      </w:r>
      <w:r w:rsidRPr="00E95F2C">
        <w:rPr>
          <w:i/>
          <w:lang w:val="en-GB"/>
        </w:rPr>
        <w:t>FTO</w:t>
      </w:r>
      <w:r>
        <w:rPr>
          <w:lang w:val="en-GB"/>
        </w:rPr>
        <w:t xml:space="preserve"> intron 1 obesity risk variant experience a higher rate of dropout when they are submitted to a high-fat/low carbohydrate (in comparison with a low-fat/high carbohydrate) </w:t>
      </w:r>
      <w:proofErr w:type="spellStart"/>
      <w:r>
        <w:rPr>
          <w:lang w:val="en-GB"/>
        </w:rPr>
        <w:t>hypocaloric</w:t>
      </w:r>
      <w:proofErr w:type="spellEnd"/>
      <w:r>
        <w:rPr>
          <w:lang w:val="en-GB"/>
        </w:rPr>
        <w:t xml:space="preserve"> diet</w:t>
      </w:r>
      <w:hyperlink w:anchor="_ENREF_158" w:tooltip="Grau, 2009 #1981" w:history="1">
        <w:r w:rsidR="00D6636D">
          <w:rPr>
            <w:lang w:val="en-GB"/>
          </w:rPr>
          <w:fldChar w:fldCharType="begin">
            <w:fldData xml:space="preserve">PEVuZE5vdGU+PENpdGU+PEF1dGhvcj5HcmF1PC9BdXRob3I+PFllYXI+MjAwOTwvWWVhcj48UmVj
TnVtPjE5ODE8L1JlY051bT48RGlzcGxheVRleHQ+PHN0eWxlIGZhY2U9InN1cGVyc2NyaXB0Ij4x
NTg8L3N0eWxlPjwvRGlzcGxheVRleHQ+PHJlY29yZD48cmVjLW51bWJlcj4xOTgxPC9yZWMtbnVt
YmVyPjxyZWYtdHlwZSBuYW1lPSJKb3VybmFsIEFydGljbGUiPjE3PC9yZWYtdHlwZT48Y29udHJp
YnV0b3JzPjxhdXRob3JzPjxhdXRob3I+R3JhdSwgSy48L2F1dGhvcj48YXV0aG9yPkhhbnNlbiwg
VC48L2F1dGhvcj48YXV0aG9yPkhvbHN0LCBDLjwvYXV0aG9yPjxhdXRob3I+QXN0cnVwLCBBLjwv
YXV0aG9yPjxhdXRob3I+U2FyaXMsIFcuIEguPC9hdXRob3I+PGF1dGhvcj5Bcm5lciwgUC48L2F1
dGhvcj48YXV0aG9yPlJvc3NuZXIsIFMuPC9hdXRob3I+PGF1dGhvcj5NYWNkb25hbGQsIEkuPC9h
dXRob3I+PGF1dGhvcj5Qb2xhaywgSi48L2F1dGhvcj48YXV0aG9yPk9wcGVydCwgSi4gTS48L2F1
dGhvcj48YXV0aG9yPkxhbmdpbiwgRC48L2F1dGhvcj48YXV0aG9yPk1hcnRpbmV6LCBKLiBBLjwv
YXV0aG9yPjxhdXRob3I+UGVkZXJzZW4sIE8uPC9hdXRob3I+PGF1dGhvcj5Tb3JlbnNlbiwgVC4g
SS48L2F1dGhvcj48L2F1dGhvcnM+PC9jb250cmlidXRvcnM+PGF1dGgtYWRkcmVzcz5JbnN0aXR1
dGUgb2YgUHJldmVudGl2ZSBNZWRpY2luZSwgQ29wZW5oYWdlbiBVbml2ZXJzaXR5IEhvc3BpdGFs
LCBDZW50cmUgZm9yIEhlYWx0aCBhbmQgU29jaWV0eSwgQ29wZW5oYWdlbiwgRGVubWFyay4ga2dA
aXBtLnJlZ2lvbmguZGs8L2F1dGgtYWRkcmVzcz48dGl0bGVzPjx0aXRsZT5NYWNyb251dHJpZW50
LXNwZWNpZmljIGVmZmVjdCBvZiBGVE8gcnM5OTM5NjA5IGluIHJlc3BvbnNlIHRvIGEgMTAtd2Vl
ayByYW5kb21pemVkIGh5cG8tZW5lcmdldGljIGRpZXQgYW1vbmcgb2Jlc2UgRXVyb3BlYW5zPC90
aXRsZT48c2Vjb25kYXJ5LXRpdGxlPkludCBKIE9iZXMgKExvbmQpPC9zZWNvbmRhcnktdGl0bGU+
PC90aXRsZXM+PHBlcmlvZGljYWw+PGZ1bGwtdGl0bGU+SW50IEogT2JlcyAoTG9uZCk8L2Z1bGwt
dGl0bGU+PC9wZXJpb2RpY2FsPjxwYWdlcz4xMjI3LTM0PC9wYWdlcz48dm9sdW1lPjMzPC92b2x1
bWU+PG51bWJlcj4xMTwvbnVtYmVyPjxrZXl3b3Jkcz48a2V5d29yZD5BZHVsdDwva2V5d29yZD48
a2V5d29yZD5Cb2R5IE1hc3MgSW5kZXg8L2tleXdvcmQ+PGtleXdvcmQ+Q2Fsb3JpYyBSZXN0cmlj
dGlvbjwva2V5d29yZD48a2V5d29yZD5EaWV0LCBGYXQtUmVzdHJpY3RlZDwva2V5d29yZD48a2V5
d29yZD5EaWV0LCBSZWR1Y2luZzwva2V5d29yZD48a2V5d29yZD5EaWV0YXJ5IENhcmJvaHlkcmF0
ZXMvYWRtaW5pc3RyYXRpb24gJmFtcDsgZG9zYWdlPC9rZXl3b3JkPjxrZXl3b3JkPkRpZXRhcnkg
RmF0cy9hZG1pbmlzdHJhdGlvbiAmYW1wOyBkb3NhZ2U8L2tleXdvcmQ+PGtleXdvcmQ+RW5lcmd5
IEludGFrZS8qZ2VuZXRpY3M8L2tleXdvcmQ+PGtleXdvcmQ+RW5lcmd5IE1ldGFib2xpc20vKmdl
bmV0aWNzL3BoeXNpb2xvZ3k8L2tleXdvcmQ+PGtleXdvcmQ+RXVyb3BlPC9rZXl3b3JkPjxrZXl3
b3JkPkZlbWFsZTwva2V5d29yZD48a2V5d29yZD5HZW5ldGljIFByZWRpc3Bvc2l0aW9uIHRvIERp
c2Vhc2U8L2tleXdvcmQ+PGtleXdvcmQ+R2Vub3R5cGU8L2tleXdvcmQ+PGtleXdvcmQ+SHVtYW5z
PC9rZXl3b3JkPjxrZXl3b3JkPk1hbGU8L2tleXdvcmQ+PGtleXdvcmQ+TWlkZGxlIEFnZWQ8L2tl
eXdvcmQ+PGtleXdvcmQ+T2Jlc2l0eS9kaWV0IHRoZXJhcHkvKmdlbmV0aWNzPC9rZXl3b3JkPjxr
ZXl3b3JkPlByb3RlaW5zLypnZW5ldGljczwva2V5d29yZD48a2V5d29yZD5Zb3VuZyBBZHVsdDwv
a2V5d29yZD48L2tleXdvcmRzPjxkYXRlcz48eWVhcj4yMDA5PC95ZWFyPjxwdWItZGF0ZXM+PGRh
dGU+Tm92PC9kYXRlPjwvcHViLWRhdGVzPjwvZGF0ZXM+PGFjY2Vzc2lvbi1udW0+MTk2ODc3OTM8
L2FjY2Vzc2lvbi1udW0+PHVybHM+PHJlbGF0ZWQtdXJscz48dXJsPmh0dHA6Ly93d3cubmNiaS5u
bG0ubmloLmdvdi9lbnRyZXovcXVlcnkuZmNnaT9jbWQ9UmV0cmlldmUmYW1wO2RiPVB1Yk1lZCZh
bXA7ZG9wdD1DaXRhdGlvbiZhbXA7bGlzdF91aWRzPTE5Njg3NzkzIDwvdXJsPjwvcmVsYXRlZC11
cmxzPjwvdXJscz48L3JlY29yZD48L0NpdGU+PC9FbmROb3RlPgB=
</w:fldData>
          </w:fldChar>
        </w:r>
        <w:r w:rsidR="00D6636D">
          <w:rPr>
            <w:lang w:val="en-GB"/>
          </w:rPr>
          <w:instrText xml:space="preserve"> ADDIN EN.CITE </w:instrText>
        </w:r>
        <w:r w:rsidR="00D6636D">
          <w:rPr>
            <w:lang w:val="en-GB"/>
          </w:rPr>
          <w:fldChar w:fldCharType="begin">
            <w:fldData xml:space="preserve">PEVuZE5vdGU+PENpdGU+PEF1dGhvcj5HcmF1PC9BdXRob3I+PFllYXI+MjAwOTwvWWVhcj48UmVj
TnVtPjE5ODE8L1JlY051bT48RGlzcGxheVRleHQ+PHN0eWxlIGZhY2U9InN1cGVyc2NyaXB0Ij4x
NTg8L3N0eWxlPjwvRGlzcGxheVRleHQ+PHJlY29yZD48cmVjLW51bWJlcj4xOTgxPC9yZWMtbnVt
YmVyPjxyZWYtdHlwZSBuYW1lPSJKb3VybmFsIEFydGljbGUiPjE3PC9yZWYtdHlwZT48Y29udHJp
YnV0b3JzPjxhdXRob3JzPjxhdXRob3I+R3JhdSwgSy48L2F1dGhvcj48YXV0aG9yPkhhbnNlbiwg
VC48L2F1dGhvcj48YXV0aG9yPkhvbHN0LCBDLjwvYXV0aG9yPjxhdXRob3I+QXN0cnVwLCBBLjwv
YXV0aG9yPjxhdXRob3I+U2FyaXMsIFcuIEguPC9hdXRob3I+PGF1dGhvcj5Bcm5lciwgUC48L2F1
dGhvcj48YXV0aG9yPlJvc3NuZXIsIFMuPC9hdXRob3I+PGF1dGhvcj5NYWNkb25hbGQsIEkuPC9h
dXRob3I+PGF1dGhvcj5Qb2xhaywgSi48L2F1dGhvcj48YXV0aG9yPk9wcGVydCwgSi4gTS48L2F1
dGhvcj48YXV0aG9yPkxhbmdpbiwgRC48L2F1dGhvcj48YXV0aG9yPk1hcnRpbmV6LCBKLiBBLjwv
YXV0aG9yPjxhdXRob3I+UGVkZXJzZW4sIE8uPC9hdXRob3I+PGF1dGhvcj5Tb3JlbnNlbiwgVC4g
SS48L2F1dGhvcj48L2F1dGhvcnM+PC9jb250cmlidXRvcnM+PGF1dGgtYWRkcmVzcz5JbnN0aXR1
dGUgb2YgUHJldmVudGl2ZSBNZWRpY2luZSwgQ29wZW5oYWdlbiBVbml2ZXJzaXR5IEhvc3BpdGFs
LCBDZW50cmUgZm9yIEhlYWx0aCBhbmQgU29jaWV0eSwgQ29wZW5oYWdlbiwgRGVubWFyay4ga2dA
aXBtLnJlZ2lvbmguZGs8L2F1dGgtYWRkcmVzcz48dGl0bGVzPjx0aXRsZT5NYWNyb251dHJpZW50
LXNwZWNpZmljIGVmZmVjdCBvZiBGVE8gcnM5OTM5NjA5IGluIHJlc3BvbnNlIHRvIGEgMTAtd2Vl
ayByYW5kb21pemVkIGh5cG8tZW5lcmdldGljIGRpZXQgYW1vbmcgb2Jlc2UgRXVyb3BlYW5zPC90
aXRsZT48c2Vjb25kYXJ5LXRpdGxlPkludCBKIE9iZXMgKExvbmQpPC9zZWNvbmRhcnktdGl0bGU+
PC90aXRsZXM+PHBlcmlvZGljYWw+PGZ1bGwtdGl0bGU+SW50IEogT2JlcyAoTG9uZCk8L2Z1bGwt
dGl0bGU+PC9wZXJpb2RpY2FsPjxwYWdlcz4xMjI3LTM0PC9wYWdlcz48dm9sdW1lPjMzPC92b2x1
bWU+PG51bWJlcj4xMTwvbnVtYmVyPjxrZXl3b3Jkcz48a2V5d29yZD5BZHVsdDwva2V5d29yZD48
a2V5d29yZD5Cb2R5IE1hc3MgSW5kZXg8L2tleXdvcmQ+PGtleXdvcmQ+Q2Fsb3JpYyBSZXN0cmlj
dGlvbjwva2V5d29yZD48a2V5d29yZD5EaWV0LCBGYXQtUmVzdHJpY3RlZDwva2V5d29yZD48a2V5
d29yZD5EaWV0LCBSZWR1Y2luZzwva2V5d29yZD48a2V5d29yZD5EaWV0YXJ5IENhcmJvaHlkcmF0
ZXMvYWRtaW5pc3RyYXRpb24gJmFtcDsgZG9zYWdlPC9rZXl3b3JkPjxrZXl3b3JkPkRpZXRhcnkg
RmF0cy9hZG1pbmlzdHJhdGlvbiAmYW1wOyBkb3NhZ2U8L2tleXdvcmQ+PGtleXdvcmQ+RW5lcmd5
IEludGFrZS8qZ2VuZXRpY3M8L2tleXdvcmQ+PGtleXdvcmQ+RW5lcmd5IE1ldGFib2xpc20vKmdl
bmV0aWNzL3BoeXNpb2xvZ3k8L2tleXdvcmQ+PGtleXdvcmQ+RXVyb3BlPC9rZXl3b3JkPjxrZXl3
b3JkPkZlbWFsZTwva2V5d29yZD48a2V5d29yZD5HZW5ldGljIFByZWRpc3Bvc2l0aW9uIHRvIERp
c2Vhc2U8L2tleXdvcmQ+PGtleXdvcmQ+R2Vub3R5cGU8L2tleXdvcmQ+PGtleXdvcmQ+SHVtYW5z
PC9rZXl3b3JkPjxrZXl3b3JkPk1hbGU8L2tleXdvcmQ+PGtleXdvcmQ+TWlkZGxlIEFnZWQ8L2tl
eXdvcmQ+PGtleXdvcmQ+T2Jlc2l0eS9kaWV0IHRoZXJhcHkvKmdlbmV0aWNzPC9rZXl3b3JkPjxr
ZXl3b3JkPlByb3RlaW5zLypnZW5ldGljczwva2V5d29yZD48a2V5d29yZD5Zb3VuZyBBZHVsdDwv
a2V5d29yZD48L2tleXdvcmRzPjxkYXRlcz48eWVhcj4yMDA5PC95ZWFyPjxwdWItZGF0ZXM+PGRh
dGU+Tm92PC9kYXRlPjwvcHViLWRhdGVzPjwvZGF0ZXM+PGFjY2Vzc2lvbi1udW0+MTk2ODc3OTM8
L2FjY2Vzc2lvbi1udW0+PHVybHM+PHJlbGF0ZWQtdXJscz48dXJsPmh0dHA6Ly93d3cubmNiaS5u
bG0ubmloLmdvdi9lbnRyZXovcXVlcnkuZmNnaT9jbWQ9UmV0cmlldmUmYW1wO2RiPVB1Yk1lZCZh
bXA7ZG9wdD1DaXRhdGlvbiZhbXA7bGlzdF91aWRzPTE5Njg3NzkzIDwvdXJsPjwvcmVsYXRlZC11
cmxzPjwvdXJscz48L3JlY29yZD48L0NpdGU+PC9FbmROb3RlPgB=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158</w:t>
        </w:r>
        <w:r w:rsidR="00D6636D">
          <w:rPr>
            <w:lang w:val="en-GB"/>
          </w:rPr>
          <w:fldChar w:fldCharType="end"/>
        </w:r>
      </w:hyperlink>
      <w:r>
        <w:rPr>
          <w:lang w:val="en-GB"/>
        </w:rPr>
        <w:t>, but they achieve better weight maintenance than wild-type individuals during a 3-year intervention with a Mediterranean diet</w:t>
      </w:r>
      <w:hyperlink w:anchor="_ENREF_159" w:tooltip="Razquin, 2010 #1982" w:history="1">
        <w:r w:rsidR="00D6636D">
          <w:rPr>
            <w:lang w:val="en-GB"/>
          </w:rPr>
          <w:fldChar w:fldCharType="begin"/>
        </w:r>
        <w:r w:rsidR="00D6636D">
          <w:rPr>
            <w:lang w:val="en-GB"/>
          </w:rPr>
          <w:instrText xml:space="preserve"> ADDIN EN.CITE &lt;EndNote&gt;&lt;Cite&gt;&lt;Author&gt;Razquin&lt;/Author&gt;&lt;Year&gt;2010&lt;/Year&gt;&lt;RecNum&gt;1982&lt;/RecNum&gt;&lt;DisplayText&gt;&lt;style face="superscript"&gt;159&lt;/style&gt;&lt;/DisplayText&gt;&lt;record&gt;&lt;rec-number&gt;1982&lt;/rec-number&gt;&lt;ref-type name="Journal Article"&gt;17&lt;/ref-type&gt;&lt;contributors&gt;&lt;authors&gt;&lt;author&gt;Razquin, C.&lt;/author&gt;&lt;author&gt;Martinez, J. A.&lt;/author&gt;&lt;author&gt;Martinez-Gonzalez, M. A.&lt;/author&gt;&lt;author&gt;Bes-Rastrollo, M.&lt;/author&gt;&lt;author&gt;Fernandez-Crehuet, J.&lt;/author&gt;&lt;author&gt;Marti, A.&lt;/author&gt;&lt;/authors&gt;&lt;/contributors&gt;&lt;auth-address&gt;Department of Nutrition and Food Sciences, Physiology and Toxicology, University of Navarra, Navarra, Spain.&lt;/auth-address&gt;&lt;titles&gt;&lt;title&gt;A 3-year intervention with a Mediterranean diet modified the association between the rs9939609 gene variant in FTO and body weight changes&lt;/title&gt;&lt;secondary-title&gt;Int J Obes (Lond)&lt;/secondary-title&gt;&lt;/titles&gt;&lt;periodical&gt;&lt;full-title&gt;Int J Obes (Lond)&lt;/full-title&gt;&lt;/periodical&gt;&lt;pages&gt;266-72&lt;/pages&gt;&lt;volume&gt;34&lt;/volume&gt;&lt;number&gt;2&lt;/number&gt;&lt;keywords&gt;&lt;keyword&gt;Aged&lt;/keyword&gt;&lt;keyword&gt;Aged, 80 and over&lt;/keyword&gt;&lt;keyword&gt;Body Mass Index&lt;/keyword&gt;&lt;keyword&gt;Body Weight/*genetics&lt;/keyword&gt;&lt;keyword&gt;Cardiovascular Diseases/diet therapy/*genetics/prevention &amp;amp; control&lt;/keyword&gt;&lt;keyword&gt;Diet, Fat-Restricted&lt;/keyword&gt;&lt;keyword&gt;*Diet, Mediterranean&lt;/keyword&gt;&lt;keyword&gt;Female&lt;/keyword&gt;&lt;keyword&gt;Genetic Variation/genetics&lt;/keyword&gt;&lt;keyword&gt;Genotype&lt;/keyword&gt;&lt;keyword&gt;Humans&lt;/keyword&gt;&lt;keyword&gt;Male&lt;/keyword&gt;&lt;keyword&gt;Middle Aged&lt;/keyword&gt;&lt;keyword&gt;Obesity/diet therapy/*genetics&lt;/keyword&gt;&lt;keyword&gt;Proteins/*genetics&lt;/keyword&gt;&lt;keyword&gt;Time Factors&lt;/keyword&gt;&lt;keyword&gt;Treatment Outcome&lt;/keyword&gt;&lt;keyword&gt;Weight Gain/genetics&lt;/keyword&gt;&lt;/keywords&gt;&lt;dates&gt;&lt;year&gt;2010&lt;/year&gt;&lt;pub-dates&gt;&lt;date&gt;Feb&lt;/date&gt;&lt;/pub-dates&gt;&lt;/dates&gt;&lt;accession-num&gt;19918250&lt;/accession-num&gt;&lt;urls&gt;&lt;related-urls&gt;&lt;url&gt;http://www.ncbi.nlm.nih.gov/entrez/query.fcgi?cmd=Retrieve&amp;amp;db=PubMed&amp;amp;dopt=Citation&amp;amp;list_uids=19918250 &lt;/url&gt;&lt;/related-urls&gt;&lt;/urls&gt;&lt;/record&gt;&lt;/Cite&gt;&lt;/EndNote&gt;</w:instrText>
        </w:r>
        <w:r w:rsidR="00D6636D">
          <w:rPr>
            <w:lang w:val="en-GB"/>
          </w:rPr>
          <w:fldChar w:fldCharType="separate"/>
        </w:r>
        <w:r w:rsidR="00D6636D" w:rsidRPr="00B75D9A">
          <w:rPr>
            <w:noProof/>
            <w:vertAlign w:val="superscript"/>
            <w:lang w:val="en-GB"/>
          </w:rPr>
          <w:t>159</w:t>
        </w:r>
        <w:r w:rsidR="00D6636D">
          <w:rPr>
            <w:lang w:val="en-GB"/>
          </w:rPr>
          <w:fldChar w:fldCharType="end"/>
        </w:r>
      </w:hyperlink>
      <w:r>
        <w:rPr>
          <w:lang w:val="en-GB"/>
        </w:rPr>
        <w:t>.  They also lose less weight in response to exercise training</w:t>
      </w:r>
      <w:r>
        <w:rPr>
          <w:lang w:val="en-GB"/>
        </w:rPr>
        <w:fldChar w:fldCharType="begin">
          <w:fldData xml:space="preserve">PEVuZE5vdGU+PENpdGUgRXhjbHVkZVllYXI9IjEiPjxBdXRob3I+TWl0Y2hlbGw8L0F1dGhvcj48
UmVjTnVtPjE5ODM8L1JlY051bT48RGlzcGxheVRleHQ+PHN0eWxlIGZhY2U9InN1cGVyc2NyaXB0
Ij4xNjAsMTYxPC9zdHlsZT48L0Rpc3BsYXlUZXh0PjxyZWNvcmQ+PHJlYy1udW1iZXI+MTk4Mzwv
cmVjLW51bWJlcj48cmVmLXR5cGUgbmFtZT0iSm91cm5hbCBBcnRpY2xlIj4xNzwvcmVmLXR5cGU+
PGNvbnRyaWJ1dG9ycz48YXV0aG9ycz48YXV0aG9yPk1pdGNoZWxsLCBKLiBBLjwvYXV0aG9yPjxh
dXRob3I+Q2h1cmNoLCBULiBTLjwvYXV0aG9yPjxhdXRob3I+UmFua2luZW4sIFQuPC9hdXRob3I+
PGF1dGhvcj5FYXJuZXN0LCBDLiBQLjwvYXV0aG9yPjxhdXRob3I+U3VpLCBYLjwvYXV0aG9yPjxh
dXRob3I+QmxhaXIsIFMuIE4uPC9hdXRob3I+PC9hdXRob3JzPjwvY29udHJpYnV0b3JzPjxhdXRo
LWFkZHJlc3M+UGVubmluZ3RvbiBCaW9tZWRpY2FsIFJlc2VhcmNoIENlbnRlciwgTG91aXNpYW5h
IFN0YXRlIFVuaXZlcnNpdHkgU3lzdGVtLCBCYXRvbiBSb3VnZSwgTG91aXNpYW5hLCBVU0EuIG1p
dGNoZTMyQG1haWxib3guc2MuZWR1PC9hdXRoLWFkZHJlc3M+PHRpdGxlcz48dGl0bGU+RlRPIGdl
bm90eXBlIGFuZCB0aGUgd2VpZ2h0IGxvc3MgYmVuZWZpdHMgb2YgbW9kZXJhdGUgaW50ZW5zaXR5
IGV4ZXJjaXNlPC90aXRsZT48c2Vjb25kYXJ5LXRpdGxlPk9iZXNpdHkgKFNpbHZlciBTcHJpbmcp
PC9zZWNvbmRhcnktdGl0bGU+PC90aXRsZXM+PHBlcmlvZGljYWw+PGZ1bGwtdGl0bGU+T2Jlc2l0
eSAoU2lsdmVyIFNwcmluZyk8L2Z1bGwtdGl0bGU+PC9wZXJpb2RpY2FsPjxwYWdlcz42NDEtMzwv
cGFnZXM+PHZvbHVtZT4xODwvdm9sdW1lPjxudW1iZXI+MzwvbnVtYmVyPjxrZXl3b3Jkcz48a2V5
d29yZD5FeGVyY2lzZS8qcGh5c2lvbG9neTwva2V5d29yZD48a2V5d29yZD4qRXhlcmNpc2UgVGhl
cmFweTwva2V5d29yZD48a2V5d29yZD5GZW1hbGU8L2tleXdvcmQ+PGtleXdvcmQ+R2VuZXRpYyBQ
cmVkaXNwb3NpdGlvbiB0byBEaXNlYXNlPC9rZXl3b3JkPjxrZXl3b3JkPkdlbm90eXBlPC9rZXl3
b3JkPjxrZXl3b3JkPkh1bWFuczwva2V5d29yZD48a2V5d29yZD5NaWRkbGUgQWdlZDwva2V5d29y
ZD48a2V5d29yZD5PYmVzaXR5LypnZW5ldGljcy9waHlzaW9wYXRob2xvZ3kvdGhlcmFweTwva2V5
d29yZD48a2V5d29yZD5PdmVyd2VpZ2h0L2dlbmV0aWNzL3BoeXNpb3BhdGhvbG9neS90aGVyYXB5
PC9rZXl3b3JkPjxrZXl3b3JkPk94eWdlbi9waHlzaW9sb2d5PC9rZXl3b3JkPjxrZXl3b3JkPlBo
eXNpY2FsIEZpdG5lc3M8L2tleXdvcmQ+PGtleXdvcmQ+KlBvbHltb3JwaGlzbSwgU2luZ2xlIE51
Y2xlb3RpZGU8L2tleXdvcmQ+PGtleXdvcmQ+UHJvdGVpbnMvKmdlbmV0aWNzPC9rZXl3b3JkPjxr
ZXl3b3JkPldlaWdodCBMb3NzLypnZW5ldGljcy9waHlzaW9sb2d5PC9rZXl3b3JkPjwva2V5d29y
ZHM+PGRhdGVzPjxwdWItZGF0ZXM+PGRhdGU+TWFyPC9kYXRlPjwvcHViLWRhdGVzPjwvZGF0ZXM+
PGFjY2Vzc2lvbi1udW0+MTk3OTgwNzI8L2FjY2Vzc2lvbi1udW0+PHVybHM+PHJlbGF0ZWQtdXJs
cz48dXJsPmh0dHA6Ly93d3cubmNiaS5ubG0ubmloLmdvdi9lbnRyZXovcXVlcnkuZmNnaT9jbWQ9
UmV0cmlldmUmYW1wO2RiPVB1Yk1lZCZhbXA7ZG9wdD1DaXRhdGlvbiZhbXA7bGlzdF91aWRzPTE5
Nzk4MDcyIDwvdXJsPjwvcmVsYXRlZC11cmxzPjwvdXJscz48L3JlY29yZD48L0NpdGU+PENpdGU+
PEF1dGhvcj5SYW5raW5lbjwvQXV0aG9yPjxZZWFyPjIwMTA8L1llYXI+PFJlY051bT4yMjg1PC9S
ZWNOdW0+PHJlY29yZD48cmVjLW51bWJlcj4yMjg1PC9yZWMtbnVtYmVyPjxyZWYtdHlwZSBuYW1l
PSJKb3VybmFsIEFydGljbGUiPjE3PC9yZWYtdHlwZT48Y29udHJpYnV0b3JzPjxhdXRob3JzPjxh
dXRob3I+UmFua2luZW4sIFQuPC9hdXRob3I+PGF1dGhvcj5SaWNlLCBULjwvYXV0aG9yPjxhdXRo
b3I+VGVyYW4tR2FyY2lhLCBNLjwvYXV0aG9yPjxhdXRob3I+UmFvLCBELiBDLjwvYXV0aG9yPjxh
dXRob3I+Qm91Y2hhcmQsIEMuPC9hdXRob3I+PC9hdXRob3JzPjwvY29udHJpYnV0b3JzPjxhdXRo
LWFkZHJlc3M+SHVtYW4gR2Vub21pY3MgTGFib3JhdG9yeSwgUGVubmluZ3RvbiBCaW9tZWRpY2Fs
IFJlc2VhcmNoIENlbnRlciwgQmF0b24gUm91Z2UsIExvdWlzaWFuYSwgVVNBLiByYW5raW50QHBi
cmMuZWR1PC9hdXRoLWFkZHJlc3M+PHRpdGxlcz48dGl0bGU+RlRPIGdlbm90eXBlIGlzIGFzc29j
aWF0ZWQgd2l0aCBleGVyY2lzZSB0cmFpbmluZy1pbmR1Y2VkIGNoYW5nZXMgaW4gYm9keSBjb21w
b3NpdGlvbjwvdGl0bGU+PHNlY29uZGFyeS10aXRsZT5PYmVzaXR5IChTaWx2ZXIgU3ByaW5nKTwv
c2Vjb25kYXJ5LXRpdGxlPjwvdGl0bGVzPjxwZXJpb2RpY2FsPjxmdWxsLXRpdGxlPk9iZXNpdHkg
KFNpbHZlciBTcHJpbmcpPC9mdWxsLXRpdGxlPjwvcGVyaW9kaWNhbD48cGFnZXM+MzIyLTY8L3Bh
Z2VzPjx2b2x1bWU+MTg8L3ZvbHVtZT48bnVtYmVyPjI8L251bWJlcj48a2V5d29yZHM+PGtleXdv
cmQ+QWRhcHRhdGlvbiwgUGh5c2lvbG9naWNhbC9nZW5ldGljczwva2V5d29yZD48a2V5d29yZD5B
ZGlwb3NpdHkvKmdlbmV0aWNzPC9rZXl3b3JkPjxrZXl3b3JkPkFkdWx0PC9rZXl3b3JkPjxrZXl3
b3JkPkFmcmljYW4gQW1lcmljYW5zL2dlbmV0aWNzPC9rZXl3b3JkPjxrZXl3b3JkPkJvZHkgTWFz
cyBJbmRleDwva2V5d29yZD48a2V5d29yZD5FdXJvcGVhbiBDb250aW5lbnRhbCBBbmNlc3RyeSBH
cm91cC9nZW5ldGljczwva2V5d29yZD48a2V5d29yZD4qRXhlcmNpc2U8L2tleXdvcmQ+PGtleXdv
cmQ+RmVtYWxlPC9rZXl3b3JkPjxrZXl3b3JkPkdlbmUgRnJlcXVlbmN5PC9rZXl3b3JkPjxrZXl3
b3JkPkdlbmV0aWMgUHJlZGlzcG9zaXRpb24gdG8gRGlzZWFzZTwva2V5d29yZD48a2V5d29yZD5I
ZXRlcm96eWdvdGU8L2tleXdvcmQ+PGtleXdvcmQ+SG9tb3p5Z290ZTwva2V5d29yZD48a2V5d29y
ZD5IdW1hbnM8L2tleXdvcmQ+PGtleXdvcmQ+TWFsZTwva2V5d29yZD48a2V5d29yZD5PYmVzaXR5
L2V0aG5vbG9neS8qZ2VuZXRpY3MvcGh5c2lvcGF0aG9sb2d5PC9rZXl3b3JkPjxrZXl3b3JkPlBo
ZW5vdHlwZTwva2V5d29yZD48a2V5d29yZD4qUG9seW1vcnBoaXNtLCBTaW5nbGUgTnVjbGVvdGlk
ZTwva2V5d29yZD48a2V5d29yZD5Qcm90ZWlucy8qZ2VuZXRpY3M8L2tleXdvcmQ+PGtleXdvcmQ+
UmlzayBGYWN0b3JzPC9rZXl3b3JkPjxrZXl3b3JkPlNlZGVudGFyeSBMaWZlc3R5bGU8L2tleXdv
cmQ+PGtleXdvcmQ+VGltZSBGYWN0b3JzPC9rZXl3b3JkPjxrZXl3b3JkPllvdW5nIEFkdWx0PC9r
ZXl3b3JkPjwva2V5d29yZHM+PGRhdGVzPjx5ZWFyPjIwMTA8L3llYXI+PHB1Yi1kYXRlcz48ZGF0
ZT5GZWI8L2RhdGU+PC9wdWItZGF0ZXM+PC9kYXRlcz48YWNjZXNzaW9uLW51bT4xOTU0MzIwMjwv
YWNjZXNzaW9uLW51bT48dXJscz48cmVsYXRlZC11cmxzPjx1cmw+aHR0cDovL3d3dy5uY2JpLm5s
bS5uaWguZ292L2VudHJlei9xdWVyeS5mY2dpP2NtZD1SZXRyaWV2ZSZhbXA7ZGI9UHViTWVkJmFt
cDtkb3B0PUNpdGF0aW9uJmFtcDtsaXN0X3VpZHM9MTk1NDMyMDIgPC91cmw+PC9yZWxhdGVkLXVy
bHM+PC91cmxzPjwvcmVjb3JkPjwvQ2l0ZT48L0VuZE5vdGU+
</w:fldData>
        </w:fldChar>
      </w:r>
      <w:r w:rsidR="00B75D9A">
        <w:rPr>
          <w:lang w:val="en-GB"/>
        </w:rPr>
        <w:instrText xml:space="preserve"> ADDIN EN.CITE </w:instrText>
      </w:r>
      <w:r w:rsidR="00B75D9A">
        <w:rPr>
          <w:lang w:val="en-GB"/>
        </w:rPr>
        <w:fldChar w:fldCharType="begin">
          <w:fldData xml:space="preserve">PEVuZE5vdGU+PENpdGUgRXhjbHVkZVllYXI9IjEiPjxBdXRob3I+TWl0Y2hlbGw8L0F1dGhvcj48
UmVjTnVtPjE5ODM8L1JlY051bT48RGlzcGxheVRleHQ+PHN0eWxlIGZhY2U9InN1cGVyc2NyaXB0
Ij4xNjAsMTYxPC9zdHlsZT48L0Rpc3BsYXlUZXh0PjxyZWNvcmQ+PHJlYy1udW1iZXI+MTk4Mzwv
cmVjLW51bWJlcj48cmVmLXR5cGUgbmFtZT0iSm91cm5hbCBBcnRpY2xlIj4xNzwvcmVmLXR5cGU+
PGNvbnRyaWJ1dG9ycz48YXV0aG9ycz48YXV0aG9yPk1pdGNoZWxsLCBKLiBBLjwvYXV0aG9yPjxh
dXRob3I+Q2h1cmNoLCBULiBTLjwvYXV0aG9yPjxhdXRob3I+UmFua2luZW4sIFQuPC9hdXRob3I+
PGF1dGhvcj5FYXJuZXN0LCBDLiBQLjwvYXV0aG9yPjxhdXRob3I+U3VpLCBYLjwvYXV0aG9yPjxh
dXRob3I+QmxhaXIsIFMuIE4uPC9hdXRob3I+PC9hdXRob3JzPjwvY29udHJpYnV0b3JzPjxhdXRo
LWFkZHJlc3M+UGVubmluZ3RvbiBCaW9tZWRpY2FsIFJlc2VhcmNoIENlbnRlciwgTG91aXNpYW5h
IFN0YXRlIFVuaXZlcnNpdHkgU3lzdGVtLCBCYXRvbiBSb3VnZSwgTG91aXNpYW5hLCBVU0EuIG1p
dGNoZTMyQG1haWxib3guc2MuZWR1PC9hdXRoLWFkZHJlc3M+PHRpdGxlcz48dGl0bGU+RlRPIGdl
bm90eXBlIGFuZCB0aGUgd2VpZ2h0IGxvc3MgYmVuZWZpdHMgb2YgbW9kZXJhdGUgaW50ZW5zaXR5
IGV4ZXJjaXNlPC90aXRsZT48c2Vjb25kYXJ5LXRpdGxlPk9iZXNpdHkgKFNpbHZlciBTcHJpbmcp
PC9zZWNvbmRhcnktdGl0bGU+PC90aXRsZXM+PHBlcmlvZGljYWw+PGZ1bGwtdGl0bGU+T2Jlc2l0
eSAoU2lsdmVyIFNwcmluZyk8L2Z1bGwtdGl0bGU+PC9wZXJpb2RpY2FsPjxwYWdlcz42NDEtMzwv
cGFnZXM+PHZvbHVtZT4xODwvdm9sdW1lPjxudW1iZXI+MzwvbnVtYmVyPjxrZXl3b3Jkcz48a2V5
d29yZD5FeGVyY2lzZS8qcGh5c2lvbG9neTwva2V5d29yZD48a2V5d29yZD4qRXhlcmNpc2UgVGhl
cmFweTwva2V5d29yZD48a2V5d29yZD5GZW1hbGU8L2tleXdvcmQ+PGtleXdvcmQ+R2VuZXRpYyBQ
cmVkaXNwb3NpdGlvbiB0byBEaXNlYXNlPC9rZXl3b3JkPjxrZXl3b3JkPkdlbm90eXBlPC9rZXl3
b3JkPjxrZXl3b3JkPkh1bWFuczwva2V5d29yZD48a2V5d29yZD5NaWRkbGUgQWdlZDwva2V5d29y
ZD48a2V5d29yZD5PYmVzaXR5LypnZW5ldGljcy9waHlzaW9wYXRob2xvZ3kvdGhlcmFweTwva2V5
d29yZD48a2V5d29yZD5PdmVyd2VpZ2h0L2dlbmV0aWNzL3BoeXNpb3BhdGhvbG9neS90aGVyYXB5
PC9rZXl3b3JkPjxrZXl3b3JkPk94eWdlbi9waHlzaW9sb2d5PC9rZXl3b3JkPjxrZXl3b3JkPlBo
eXNpY2FsIEZpdG5lc3M8L2tleXdvcmQ+PGtleXdvcmQ+KlBvbHltb3JwaGlzbSwgU2luZ2xlIE51
Y2xlb3RpZGU8L2tleXdvcmQ+PGtleXdvcmQ+UHJvdGVpbnMvKmdlbmV0aWNzPC9rZXl3b3JkPjxr
ZXl3b3JkPldlaWdodCBMb3NzLypnZW5ldGljcy9waHlzaW9sb2d5PC9rZXl3b3JkPjwva2V5d29y
ZHM+PGRhdGVzPjxwdWItZGF0ZXM+PGRhdGU+TWFyPC9kYXRlPjwvcHViLWRhdGVzPjwvZGF0ZXM+
PGFjY2Vzc2lvbi1udW0+MTk3OTgwNzI8L2FjY2Vzc2lvbi1udW0+PHVybHM+PHJlbGF0ZWQtdXJs
cz48dXJsPmh0dHA6Ly93d3cubmNiaS5ubG0ubmloLmdvdi9lbnRyZXovcXVlcnkuZmNnaT9jbWQ9
UmV0cmlldmUmYW1wO2RiPVB1Yk1lZCZhbXA7ZG9wdD1DaXRhdGlvbiZhbXA7bGlzdF91aWRzPTE5
Nzk4MDcyIDwvdXJsPjwvcmVsYXRlZC11cmxzPjwvdXJscz48L3JlY29yZD48L0NpdGU+PENpdGU+
PEF1dGhvcj5SYW5raW5lbjwvQXV0aG9yPjxZZWFyPjIwMTA8L1llYXI+PFJlY051bT4yMjg1PC9S
ZWNOdW0+PHJlY29yZD48cmVjLW51bWJlcj4yMjg1PC9yZWMtbnVtYmVyPjxyZWYtdHlwZSBuYW1l
PSJKb3VybmFsIEFydGljbGUiPjE3PC9yZWYtdHlwZT48Y29udHJpYnV0b3JzPjxhdXRob3JzPjxh
dXRob3I+UmFua2luZW4sIFQuPC9hdXRob3I+PGF1dGhvcj5SaWNlLCBULjwvYXV0aG9yPjxhdXRo
b3I+VGVyYW4tR2FyY2lhLCBNLjwvYXV0aG9yPjxhdXRob3I+UmFvLCBELiBDLjwvYXV0aG9yPjxh
dXRob3I+Qm91Y2hhcmQsIEMuPC9hdXRob3I+PC9hdXRob3JzPjwvY29udHJpYnV0b3JzPjxhdXRo
LWFkZHJlc3M+SHVtYW4gR2Vub21pY3MgTGFib3JhdG9yeSwgUGVubmluZ3RvbiBCaW9tZWRpY2Fs
IFJlc2VhcmNoIENlbnRlciwgQmF0b24gUm91Z2UsIExvdWlzaWFuYSwgVVNBLiByYW5raW50QHBi
cmMuZWR1PC9hdXRoLWFkZHJlc3M+PHRpdGxlcz48dGl0bGU+RlRPIGdlbm90eXBlIGlzIGFzc29j
aWF0ZWQgd2l0aCBleGVyY2lzZSB0cmFpbmluZy1pbmR1Y2VkIGNoYW5nZXMgaW4gYm9keSBjb21w
b3NpdGlvbjwvdGl0bGU+PHNlY29uZGFyeS10aXRsZT5PYmVzaXR5IChTaWx2ZXIgU3ByaW5nKTwv
c2Vjb25kYXJ5LXRpdGxlPjwvdGl0bGVzPjxwZXJpb2RpY2FsPjxmdWxsLXRpdGxlPk9iZXNpdHkg
KFNpbHZlciBTcHJpbmcpPC9mdWxsLXRpdGxlPjwvcGVyaW9kaWNhbD48cGFnZXM+MzIyLTY8L3Bh
Z2VzPjx2b2x1bWU+MTg8L3ZvbHVtZT48bnVtYmVyPjI8L251bWJlcj48a2V5d29yZHM+PGtleXdv
cmQ+QWRhcHRhdGlvbiwgUGh5c2lvbG9naWNhbC9nZW5ldGljczwva2V5d29yZD48a2V5d29yZD5B
ZGlwb3NpdHkvKmdlbmV0aWNzPC9rZXl3b3JkPjxrZXl3b3JkPkFkdWx0PC9rZXl3b3JkPjxrZXl3
b3JkPkFmcmljYW4gQW1lcmljYW5zL2dlbmV0aWNzPC9rZXl3b3JkPjxrZXl3b3JkPkJvZHkgTWFz
cyBJbmRleDwva2V5d29yZD48a2V5d29yZD5FdXJvcGVhbiBDb250aW5lbnRhbCBBbmNlc3RyeSBH
cm91cC9nZW5ldGljczwva2V5d29yZD48a2V5d29yZD4qRXhlcmNpc2U8L2tleXdvcmQ+PGtleXdv
cmQ+RmVtYWxlPC9rZXl3b3JkPjxrZXl3b3JkPkdlbmUgRnJlcXVlbmN5PC9rZXl3b3JkPjxrZXl3
b3JkPkdlbmV0aWMgUHJlZGlzcG9zaXRpb24gdG8gRGlzZWFzZTwva2V5d29yZD48a2V5d29yZD5I
ZXRlcm96eWdvdGU8L2tleXdvcmQ+PGtleXdvcmQ+SG9tb3p5Z290ZTwva2V5d29yZD48a2V5d29y
ZD5IdW1hbnM8L2tleXdvcmQ+PGtleXdvcmQ+TWFsZTwva2V5d29yZD48a2V5d29yZD5PYmVzaXR5
L2V0aG5vbG9neS8qZ2VuZXRpY3MvcGh5c2lvcGF0aG9sb2d5PC9rZXl3b3JkPjxrZXl3b3JkPlBo
ZW5vdHlwZTwva2V5d29yZD48a2V5d29yZD4qUG9seW1vcnBoaXNtLCBTaW5nbGUgTnVjbGVvdGlk
ZTwva2V5d29yZD48a2V5d29yZD5Qcm90ZWlucy8qZ2VuZXRpY3M8L2tleXdvcmQ+PGtleXdvcmQ+
UmlzayBGYWN0b3JzPC9rZXl3b3JkPjxrZXl3b3JkPlNlZGVudGFyeSBMaWZlc3R5bGU8L2tleXdv
cmQ+PGtleXdvcmQ+VGltZSBGYWN0b3JzPC9rZXl3b3JkPjxrZXl3b3JkPllvdW5nIEFkdWx0PC9r
ZXl3b3JkPjwva2V5d29yZHM+PGRhdGVzPjx5ZWFyPjIwMTA8L3llYXI+PHB1Yi1kYXRlcz48ZGF0
ZT5GZWI8L2RhdGU+PC9wdWItZGF0ZXM+PC9kYXRlcz48YWNjZXNzaW9uLW51bT4xOTU0MzIwMjwv
YWNjZXNzaW9uLW51bT48dXJscz48cmVsYXRlZC11cmxzPjx1cmw+aHR0cDovL3d3dy5uY2JpLm5s
bS5uaWguZ292L2VudHJlei9xdWVyeS5mY2dpP2NtZD1SZXRyaWV2ZSZhbXA7ZGI9UHViTWVkJmFt
cDtkb3B0PUNpdGF0aW9uJmFtcDtsaXN0X3VpZHM9MTk1NDMyMDIgPC91cmw+PC9yZWxhdGVkLXVy
bHM+PC91cmxzPjwvcmVjb3JkPjwvQ2l0ZT48L0VuZE5vdGU+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60" w:tooltip="Mitchell,  #1983" w:history="1">
        <w:r w:rsidR="00D6636D" w:rsidRPr="00B75D9A">
          <w:rPr>
            <w:noProof/>
            <w:vertAlign w:val="superscript"/>
            <w:lang w:val="en-GB"/>
          </w:rPr>
          <w:t>160</w:t>
        </w:r>
      </w:hyperlink>
      <w:r w:rsidR="00B75D9A" w:rsidRPr="00B75D9A">
        <w:rPr>
          <w:noProof/>
          <w:vertAlign w:val="superscript"/>
          <w:lang w:val="en-GB"/>
        </w:rPr>
        <w:t>,</w:t>
      </w:r>
      <w:hyperlink w:anchor="_ENREF_161" w:tooltip="Rankinen, 2010 #2285" w:history="1">
        <w:r w:rsidR="00D6636D" w:rsidRPr="00B75D9A">
          <w:rPr>
            <w:noProof/>
            <w:vertAlign w:val="superscript"/>
            <w:lang w:val="en-GB"/>
          </w:rPr>
          <w:t>161</w:t>
        </w:r>
      </w:hyperlink>
      <w:r>
        <w:rPr>
          <w:lang w:val="en-GB"/>
        </w:rPr>
        <w:fldChar w:fldCharType="end"/>
      </w:r>
      <w:r w:rsidRPr="0053361E">
        <w:rPr>
          <w:lang w:val="en-GB"/>
        </w:rPr>
        <w:t>.</w:t>
      </w:r>
      <w:r>
        <w:rPr>
          <w:lang w:val="en-GB"/>
        </w:rPr>
        <w:t xml:space="preserve"> Among five childhood obesity susceptibility loci identified in a French-German GWAS meta-analysis</w:t>
      </w:r>
      <w:hyperlink w:anchor="_ENREF_162" w:tooltip="Scherag, 2010 #1628" w:history="1">
        <w:r w:rsidR="00D6636D">
          <w:rPr>
            <w:lang w:val="en-GB"/>
          </w:rPr>
          <w:fldChar w:fldCharType="begin">
            <w:fldData xml:space="preserve">PEVuZE5vdGU+PENpdGU+PEF1dGhvcj5TY2hlcmFnPC9BdXRob3I+PFllYXI+MjAxMDwvWWVhcj48
UmVjTnVtPjE2Mjg8L1JlY051bT48RGlzcGxheVRleHQ+PHN0eWxlIGZhY2U9InN1cGVyc2NyaXB0
Ij4xNjI8L3N0eWxlPjwvRGlzcGxheVRleHQ+PHJlY29yZD48cmVjLW51bWJlcj4xNjI4PC9yZWMt
bnVtYmVyPjxyZWYtdHlwZSBuYW1lPSJKb3VybmFsIEFydGljbGUiPjE3PC9yZWYtdHlwZT48Y29u
dHJpYnV0b3JzPjxhdXRob3JzPjxhdXRob3I+U2NoZXJhZywgQS48L2F1dGhvcj48YXV0aG9yPkRp
bmEsIEMuPC9hdXRob3I+PGF1dGhvcj5IaW5uZXksIEEuPC9hdXRob3I+PGF1dGhvcj5WYXRpbiwg
Vi48L2F1dGhvcj48YXV0aG9yPlNjaGVyYWcsIFMuPC9hdXRob3I+PGF1dGhvcj5Wb2dlbCwgQy4g
SS48L2F1dGhvcj48YXV0aG9yPk11bGxlciwgVC4gRC48L2F1dGhvcj48YXV0aG9yPkdyYWxsZXJ0
LCBILjwvYXV0aG9yPjxhdXRob3I+V2ljaG1hbm4sIEguIEUuPC9hdXRob3I+PGF1dGhvcj5CYWxr
YXUsIEIuPC9hdXRob3I+PGF1dGhvcj5IZXVkZSwgQi48L2F1dGhvcj48YXV0aG9yPkphcnZlbGlu
LCBNLiBSLjwvYXV0aG9yPjxhdXRob3I+SGFydGlrYWluZW4sIEEuIEwuPC9hdXRob3I+PGF1dGhv
cj5MZXZ5LU1hcmNoYWwsIEMuPC9hdXRob3I+PGF1dGhvcj5XZWlsbCwgSi48L2F1dGhvcj48YXV0
aG9yPkRlbHBsYW5xdWUsIEouPC9hdXRob3I+PGF1dGhvcj5Lb3JuZXIsIEEuPC9hdXRob3I+PGF1
dGhvcj5LaWVzcywgVy48L2F1dGhvcj48YXV0aG9yPktvdmFjcywgUC48L2F1dGhvcj48YXV0aG9y
PlJheW5lciwgTi4gVy48L2F1dGhvcj48YXV0aG9yPlByb2tvcGVua28sIEkuPC9hdXRob3I+PGF1
dGhvcj5NY0NhcnRoeSwgTS4gSS48L2F1dGhvcj48YXV0aG9yPlNjaGFmZXIsIEguPC9hdXRob3I+
PGF1dGhvcj5KYXJpY2ssIEkuPC9hdXRob3I+PGF1dGhvcj5Cb2VpbmcsIEguPC9hdXRob3I+PGF1
dGhvcj5GaXNoZXIsIEUuPC9hdXRob3I+PGF1dGhvcj5SZWluZWhyLCBULjwvYXV0aG9yPjxhdXRo
b3I+SGVpbnJpY2gsIEouPC9hdXRob3I+PGF1dGhvcj5SemVoYWssIFAuPC9hdXRob3I+PGF1dGhv
cj5CZXJkZWwsIEQuPC9hdXRob3I+PGF1dGhvcj5Cb3J0ZSwgTS48L2F1dGhvcj48YXV0aG9yPkJp
ZWJlcm1hbm4sIEguPC9hdXRob3I+PGF1dGhvcj5LcnVkZSwgSC48L2F1dGhvcj48YXV0aG9yPlJv
c3Nrb3BmLCBELjwvYXV0aG9yPjxhdXRob3I+UmltbWJhY2gsIEMuPC9hdXRob3I+PGF1dGhvcj5S
aWVmLCBXLjwvYXV0aG9yPjxhdXRob3I+RnJvbW1lLCBULjwvYXV0aG9yPjxhdXRob3I+S2xpbmdl
bnNwb3IsIE0uPC9hdXRob3I+PGF1dGhvcj5TY2h1cm1hbm4sIEEuPC9hdXRob3I+PGF1dGhvcj5T
Y2h1bHosIE4uPC9hdXRob3I+PGF1dGhvcj5Ob3RoZW4sIE0uIE0uPC9hdXRob3I+PGF1dGhvcj5N
dWhsZWlzZW4sIFQuIFcuPC9hdXRob3I+PGF1dGhvcj5FcmJlbCwgUi48L2F1dGhvcj48YXV0aG9y
PkpvY2tlbCwgSy4gSC48L2F1dGhvcj48YXV0aG9yPk1vZWJ1cywgUy48L2F1dGhvcj48YXV0aG9y
PkJvZXMsIFQuPC9hdXRob3I+PGF1dGhvcj5JbGxpZywgVC48L2F1dGhvcj48YXV0aG9yPkZyb2d1
ZWwsIFAuPC9hdXRob3I+PGF1dGhvcj5IZWJlYnJhbmQsIEouPC9hdXRob3I+PGF1dGhvcj5NZXly
ZSwgRC48L2F1dGhvcj48L2F1dGhvcnM+PC9jb250cmlidXRvcnM+PGF1dGgtYWRkcmVzcz5JbnN0
aXR1dGUgZm9yIE1lZGljYWwgSW5mb3JtYXRpY3MsIEJpb21ldHJ5IGFuZCBFcGlkZW1pb2xvZ3ks
IFVuaXZlcnNpdHkgb2YgRHVpc2J1cmctRXNzZW4sIEVzc2VuLCBHZXJtYW55LiBhbmRyZS5zY2hl
cmFnQHVrLWVzc2VuLmRlPC9hdXRoLWFkZHJlc3M+PHRpdGxlcz48dGl0bGU+VHdvIG5ldyBMb2Np
IGZvciBib2R5LXdlaWdodCByZWd1bGF0aW9uIGlkZW50aWZpZWQgaW4gYSBqb2ludCBhbmFseXNp
cyBvZiBnZW5vbWUtd2lkZSBhc3NvY2lhdGlvbiBzdHVkaWVzIGZvciBlYXJseS1vbnNldCBleHRy
ZW1lIG9iZXNpdHkgaW4gRnJlbmNoIGFuZCBnZXJtYW4gc3R1ZHkgZ3JvdXBzPC90aXRsZT48c2Vj
b25kYXJ5LXRpdGxlPlBMb1MgR2VuZXQ8L3NlY29uZGFyeS10aXRsZT48L3RpdGxlcz48cGVyaW9k
aWNhbD48ZnVsbC10aXRsZT5QTG9TIEdlbmV0PC9mdWxsLXRpdGxlPjwvcGVyaW9kaWNhbD48cGFn
ZXM+ZTEwMDA5MTY8L3BhZ2VzPjx2b2x1bWU+Njwvdm9sdW1lPjxudW1iZXI+NDwvbnVtYmVyPjxk
YXRlcz48eWVhcj4yMDEwPC95ZWFyPjwvZGF0ZXM+PGFjY2Vzc2lvbi1udW0+MjA0MjE5MzY8L2Fj
Y2Vzc2lvbi1udW0+PHVybHM+PHJlbGF0ZWQtdXJscz48dXJsPmh0dHA6Ly93d3cubmNiaS5ubG0u
bmloLmdvdi9lbnRyZXovcXVlcnkuZmNnaT9jbWQ9UmV0cmlldmUmYW1wO2RiPVB1Yk1lZCZhbXA7
ZG9wdD1DaXRhdGlvbiZhbXA7bGlzdF91aWRzPTIwNDIxOTM2IDwvdXJsPjwvcmVsYXRlZC11cmxz
PjwvdXJscz48L3JlY29yZD48L0NpdGU+PC9FbmROb3RlPgB=
</w:fldData>
          </w:fldChar>
        </w:r>
        <w:r w:rsidR="00D6636D">
          <w:rPr>
            <w:lang w:val="en-GB"/>
          </w:rPr>
          <w:instrText xml:space="preserve"> ADDIN EN.CITE </w:instrText>
        </w:r>
        <w:r w:rsidR="00D6636D">
          <w:rPr>
            <w:lang w:val="en-GB"/>
          </w:rPr>
          <w:fldChar w:fldCharType="begin">
            <w:fldData xml:space="preserve">PEVuZE5vdGU+PENpdGU+PEF1dGhvcj5TY2hlcmFnPC9BdXRob3I+PFllYXI+MjAxMDwvWWVhcj48
UmVjTnVtPjE2Mjg8L1JlY051bT48RGlzcGxheVRleHQ+PHN0eWxlIGZhY2U9InN1cGVyc2NyaXB0
Ij4xNjI8L3N0eWxlPjwvRGlzcGxheVRleHQ+PHJlY29yZD48cmVjLW51bWJlcj4xNjI4PC9yZWMt
bnVtYmVyPjxyZWYtdHlwZSBuYW1lPSJKb3VybmFsIEFydGljbGUiPjE3PC9yZWYtdHlwZT48Y29u
dHJpYnV0b3JzPjxhdXRob3JzPjxhdXRob3I+U2NoZXJhZywgQS48L2F1dGhvcj48YXV0aG9yPkRp
bmEsIEMuPC9hdXRob3I+PGF1dGhvcj5IaW5uZXksIEEuPC9hdXRob3I+PGF1dGhvcj5WYXRpbiwg
Vi48L2F1dGhvcj48YXV0aG9yPlNjaGVyYWcsIFMuPC9hdXRob3I+PGF1dGhvcj5Wb2dlbCwgQy4g
SS48L2F1dGhvcj48YXV0aG9yPk11bGxlciwgVC4gRC48L2F1dGhvcj48YXV0aG9yPkdyYWxsZXJ0
LCBILjwvYXV0aG9yPjxhdXRob3I+V2ljaG1hbm4sIEguIEUuPC9hdXRob3I+PGF1dGhvcj5CYWxr
YXUsIEIuPC9hdXRob3I+PGF1dGhvcj5IZXVkZSwgQi48L2F1dGhvcj48YXV0aG9yPkphcnZlbGlu
LCBNLiBSLjwvYXV0aG9yPjxhdXRob3I+SGFydGlrYWluZW4sIEEuIEwuPC9hdXRob3I+PGF1dGhv
cj5MZXZ5LU1hcmNoYWwsIEMuPC9hdXRob3I+PGF1dGhvcj5XZWlsbCwgSi48L2F1dGhvcj48YXV0
aG9yPkRlbHBsYW5xdWUsIEouPC9hdXRob3I+PGF1dGhvcj5Lb3JuZXIsIEEuPC9hdXRob3I+PGF1
dGhvcj5LaWVzcywgVy48L2F1dGhvcj48YXV0aG9yPktvdmFjcywgUC48L2F1dGhvcj48YXV0aG9y
PlJheW5lciwgTi4gVy48L2F1dGhvcj48YXV0aG9yPlByb2tvcGVua28sIEkuPC9hdXRob3I+PGF1
dGhvcj5NY0NhcnRoeSwgTS4gSS48L2F1dGhvcj48YXV0aG9yPlNjaGFmZXIsIEguPC9hdXRob3I+
PGF1dGhvcj5KYXJpY2ssIEkuPC9hdXRob3I+PGF1dGhvcj5Cb2VpbmcsIEguPC9hdXRob3I+PGF1
dGhvcj5GaXNoZXIsIEUuPC9hdXRob3I+PGF1dGhvcj5SZWluZWhyLCBULjwvYXV0aG9yPjxhdXRo
b3I+SGVpbnJpY2gsIEouPC9hdXRob3I+PGF1dGhvcj5SemVoYWssIFAuPC9hdXRob3I+PGF1dGhv
cj5CZXJkZWwsIEQuPC9hdXRob3I+PGF1dGhvcj5Cb3J0ZSwgTS48L2F1dGhvcj48YXV0aG9yPkJp
ZWJlcm1hbm4sIEguPC9hdXRob3I+PGF1dGhvcj5LcnVkZSwgSC48L2F1dGhvcj48YXV0aG9yPlJv
c3Nrb3BmLCBELjwvYXV0aG9yPjxhdXRob3I+UmltbWJhY2gsIEMuPC9hdXRob3I+PGF1dGhvcj5S
aWVmLCBXLjwvYXV0aG9yPjxhdXRob3I+RnJvbW1lLCBULjwvYXV0aG9yPjxhdXRob3I+S2xpbmdl
bnNwb3IsIE0uPC9hdXRob3I+PGF1dGhvcj5TY2h1cm1hbm4sIEEuPC9hdXRob3I+PGF1dGhvcj5T
Y2h1bHosIE4uPC9hdXRob3I+PGF1dGhvcj5Ob3RoZW4sIE0uIE0uPC9hdXRob3I+PGF1dGhvcj5N
dWhsZWlzZW4sIFQuIFcuPC9hdXRob3I+PGF1dGhvcj5FcmJlbCwgUi48L2F1dGhvcj48YXV0aG9y
PkpvY2tlbCwgSy4gSC48L2F1dGhvcj48YXV0aG9yPk1vZWJ1cywgUy48L2F1dGhvcj48YXV0aG9y
PkJvZXMsIFQuPC9hdXRob3I+PGF1dGhvcj5JbGxpZywgVC48L2F1dGhvcj48YXV0aG9yPkZyb2d1
ZWwsIFAuPC9hdXRob3I+PGF1dGhvcj5IZWJlYnJhbmQsIEouPC9hdXRob3I+PGF1dGhvcj5NZXly
ZSwgRC48L2F1dGhvcj48L2F1dGhvcnM+PC9jb250cmlidXRvcnM+PGF1dGgtYWRkcmVzcz5JbnN0
aXR1dGUgZm9yIE1lZGljYWwgSW5mb3JtYXRpY3MsIEJpb21ldHJ5IGFuZCBFcGlkZW1pb2xvZ3ks
IFVuaXZlcnNpdHkgb2YgRHVpc2J1cmctRXNzZW4sIEVzc2VuLCBHZXJtYW55LiBhbmRyZS5zY2hl
cmFnQHVrLWVzc2VuLmRlPC9hdXRoLWFkZHJlc3M+PHRpdGxlcz48dGl0bGU+VHdvIG5ldyBMb2Np
IGZvciBib2R5LXdlaWdodCByZWd1bGF0aW9uIGlkZW50aWZpZWQgaW4gYSBqb2ludCBhbmFseXNp
cyBvZiBnZW5vbWUtd2lkZSBhc3NvY2lhdGlvbiBzdHVkaWVzIGZvciBlYXJseS1vbnNldCBleHRy
ZW1lIG9iZXNpdHkgaW4gRnJlbmNoIGFuZCBnZXJtYW4gc3R1ZHkgZ3JvdXBzPC90aXRsZT48c2Vj
b25kYXJ5LXRpdGxlPlBMb1MgR2VuZXQ8L3NlY29uZGFyeS10aXRsZT48L3RpdGxlcz48cGVyaW9k
aWNhbD48ZnVsbC10aXRsZT5QTG9TIEdlbmV0PC9mdWxsLXRpdGxlPjwvcGVyaW9kaWNhbD48cGFn
ZXM+ZTEwMDA5MTY8L3BhZ2VzPjx2b2x1bWU+Njwvdm9sdW1lPjxudW1iZXI+NDwvbnVtYmVyPjxk
YXRlcz48eWVhcj4yMDEwPC95ZWFyPjwvZGF0ZXM+PGFjY2Vzc2lvbi1udW0+MjA0MjE5MzY8L2Fj
Y2Vzc2lvbi1udW0+PHVybHM+PHJlbGF0ZWQtdXJscz48dXJsPmh0dHA6Ly93d3cubmNiaS5ubG0u
bmloLmdvdi9lbnRyZXovcXVlcnkuZmNnaT9jbWQ9UmV0cmlldmUmYW1wO2RiPVB1Yk1lZCZhbXA7
ZG9wdD1DaXRhdGlvbiZhbXA7bGlzdF91aWRzPTIwNDIxOTM2IDwvdXJsPjwvcmVsYXRlZC11cmxz
PjwvdXJscz48L3JlY29yZD48L0NpdGU+PC9FbmROb3RlPgB=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162</w:t>
        </w:r>
        <w:r w:rsidR="00D6636D">
          <w:rPr>
            <w:lang w:val="en-GB"/>
          </w:rPr>
          <w:fldChar w:fldCharType="end"/>
        </w:r>
      </w:hyperlink>
      <w:r>
        <w:rPr>
          <w:lang w:val="en-GB"/>
        </w:rPr>
        <w:t>, only one (</w:t>
      </w:r>
      <w:r w:rsidRPr="00DA60AD">
        <w:rPr>
          <w:i/>
          <w:lang w:val="en-GB"/>
        </w:rPr>
        <w:t>SDCCAG8</w:t>
      </w:r>
      <w:r>
        <w:rPr>
          <w:lang w:val="en-GB"/>
        </w:rPr>
        <w:t>) was associated with differential weight loss after lifestyle intervention in 401 children and adolescents</w:t>
      </w:r>
      <w:hyperlink w:anchor="_ENREF_163" w:tooltip="Scherag, 2012 #2293" w:history="1">
        <w:r w:rsidR="00D6636D">
          <w:rPr>
            <w:lang w:val="en-GB"/>
          </w:rPr>
          <w:fldChar w:fldCharType="begin"/>
        </w:r>
        <w:r w:rsidR="00D6636D">
          <w:rPr>
            <w:lang w:val="en-GB"/>
          </w:rPr>
          <w:instrText xml:space="preserve"> ADDIN EN.CITE &lt;EndNote&gt;&lt;Cite&gt;&lt;Author&gt;Scherag&lt;/Author&gt;&lt;Year&gt;2012&lt;/Year&gt;&lt;RecNum&gt;2293&lt;/RecNum&gt;&lt;DisplayText&gt;&lt;style face="superscript"&gt;163&lt;/style&gt;&lt;/DisplayText&gt;&lt;record&gt;&lt;rec-number&gt;2293&lt;/rec-number&gt;&lt;ref-type name="Journal Article"&gt;17&lt;/ref-type&gt;&lt;contributors&gt;&lt;authors&gt;&lt;author&gt;Scherag, A.&lt;/author&gt;&lt;author&gt;Kleber, M.&lt;/author&gt;&lt;author&gt;Boes, T.&lt;/author&gt;&lt;author&gt;Kolbe, A. L.&lt;/author&gt;&lt;author&gt;Ruth, A.&lt;/author&gt;&lt;author&gt;Grallert, H.&lt;/author&gt;&lt;author&gt;Illig, T.&lt;/author&gt;&lt;author&gt;Heid, I. M.&lt;/author&gt;&lt;author&gt;Toschke, A. M.&lt;/author&gt;&lt;author&gt;Grau, K.&lt;/author&gt;&lt;author&gt;Sorensen, T. I.&lt;/author&gt;&lt;author&gt;Hebebrand, J.&lt;/author&gt;&lt;author&gt;Hinney, A.&lt;/author&gt;&lt;author&gt;Reinehr, T.&lt;/author&gt;&lt;/authors&gt;&lt;/contributors&gt;&lt;auth-address&gt;Institute for Medical Informatics, Biometry and Epidemiology, University of Duisburg-Essen, Essen, Germany. andre.scherag@uk-essen.de&lt;/auth-address&gt;&lt;titles&gt;&lt;title&gt;SDCCAG8 obesity alleles and reduced weight loss after a lifestyle intervention in overweight children and adolescents&lt;/title&gt;&lt;secondary-title&gt;Obesity (Silver Spring)&lt;/secondary-title&gt;&lt;/titles&gt;&lt;periodical&gt;&lt;full-title&gt;Obesity (Silver Spring)&lt;/full-title&gt;&lt;/periodical&gt;&lt;pages&gt;466-70&lt;/pages&gt;&lt;volume&gt;20&lt;/volume&gt;&lt;number&gt;2&lt;/number&gt;&lt;dates&gt;&lt;year&gt;2012&lt;/year&gt;&lt;pub-dates&gt;&lt;date&gt;Feb&lt;/date&gt;&lt;/pub-dates&gt;&lt;/dates&gt;&lt;accession-num&gt;22095114&lt;/accession-num&gt;&lt;urls&gt;&lt;related-urls&gt;&lt;url&gt;http://www.ncbi.nlm.nih.gov/entrez/query.fcgi?cmd=Retrieve&amp;amp;db=PubMed&amp;amp;dopt=Citation&amp;amp;list_uids=22095114 &lt;/url&gt;&lt;/related-urls&gt;&lt;/urls&gt;&lt;/record&gt;&lt;/Cite&gt;&lt;/EndNote&gt;</w:instrText>
        </w:r>
        <w:r w:rsidR="00D6636D">
          <w:rPr>
            <w:lang w:val="en-GB"/>
          </w:rPr>
          <w:fldChar w:fldCharType="separate"/>
        </w:r>
        <w:r w:rsidR="00D6636D" w:rsidRPr="00B75D9A">
          <w:rPr>
            <w:noProof/>
            <w:vertAlign w:val="superscript"/>
            <w:lang w:val="en-GB"/>
          </w:rPr>
          <w:t>163</w:t>
        </w:r>
        <w:r w:rsidR="00D6636D">
          <w:rPr>
            <w:lang w:val="en-GB"/>
          </w:rPr>
          <w:fldChar w:fldCharType="end"/>
        </w:r>
      </w:hyperlink>
      <w:r>
        <w:rPr>
          <w:lang w:val="en-GB"/>
        </w:rPr>
        <w:t>. Eight out of 15 obesity predisposing gene variants recently identified by GWAS showed trends of association with weight loss or weight regain during lifestyle intervention in 3,356 adults of the Diabetes Prevention Program</w:t>
      </w:r>
      <w:hyperlink w:anchor="_ENREF_164" w:tooltip="Delahanty, 2012 #2287" w:history="1">
        <w:r w:rsidR="00D6636D">
          <w:rPr>
            <w:lang w:val="en-GB"/>
          </w:rPr>
          <w:fldChar w:fldCharType="begin"/>
        </w:r>
        <w:r w:rsidR="00D6636D">
          <w:rPr>
            <w:lang w:val="en-GB"/>
          </w:rPr>
          <w:instrText xml:space="preserve"> ADDIN EN.CITE &lt;EndNote&gt;&lt;Cite&gt;&lt;Author&gt;Delahanty&lt;/Author&gt;&lt;Year&gt;2012&lt;/Year&gt;&lt;RecNum&gt;2287&lt;/RecNum&gt;&lt;DisplayText&gt;&lt;style face="superscript"&gt;164&lt;/style&gt;&lt;/DisplayText&gt;&lt;record&gt;&lt;rec-number&gt;2287&lt;/rec-number&gt;&lt;ref-type name="Journal Article"&gt;17&lt;/ref-type&gt;&lt;contributors&gt;&lt;authors&gt;&lt;author&gt;Delahanty, L. M.&lt;/author&gt;&lt;author&gt;Pan, Q.&lt;/author&gt;&lt;author&gt;Jablonski, K. A.&lt;/author&gt;&lt;author&gt;Watson, K. E.&lt;/author&gt;&lt;author&gt;McCaffery, J. M.&lt;/author&gt;&lt;author&gt;Shuldiner, A.&lt;/author&gt;&lt;author&gt;Kahn, S. E.&lt;/author&gt;&lt;author&gt;Knowler, W. C.&lt;/author&gt;&lt;author&gt;Florez, J. C.&lt;/author&gt;&lt;author&gt;Franks, P. W.&lt;/author&gt;&lt;/authors&gt;&lt;/contributors&gt;&lt;auth-address&gt;Diabetes Research Center, Massachusetts General Hospital, Boston, Massachusetts, USA.&lt;/auth-address&gt;&lt;titles&gt;&lt;title&gt;Genetic predictors of weight loss and weight regain after intensive lifestyle modification, metformin treatment, or standard care in the Diabetes Prevention Program&lt;/title&gt;&lt;secondary-title&gt;Diabetes Care&lt;/secondary-title&gt;&lt;/titles&gt;&lt;periodical&gt;&lt;full-title&gt;Diabetes Care&lt;/full-title&gt;&lt;/periodical&gt;&lt;pages&gt;363-6&lt;/pages&gt;&lt;volume&gt;35&lt;/volume&gt;&lt;number&gt;2&lt;/number&gt;&lt;dates&gt;&lt;year&gt;2012&lt;/year&gt;&lt;pub-dates&gt;&lt;date&gt;Feb&lt;/date&gt;&lt;/pub-dates&gt;&lt;/dates&gt;&lt;accession-num&gt;22179955&lt;/accession-num&gt;&lt;urls&gt;&lt;related-urls&gt;&lt;url&gt;http://www.ncbi.nlm.nih.gov/entrez/query.fcgi?cmd=Retrieve&amp;amp;db=PubMed&amp;amp;dopt=Citation&amp;amp;list_uids=22179955 &lt;/url&gt;&lt;/related-urls&gt;&lt;/urls&gt;&lt;/record&gt;&lt;/Cite&gt;&lt;/EndNote&gt;</w:instrText>
        </w:r>
        <w:r w:rsidR="00D6636D">
          <w:rPr>
            <w:lang w:val="en-GB"/>
          </w:rPr>
          <w:fldChar w:fldCharType="separate"/>
        </w:r>
        <w:r w:rsidR="00D6636D" w:rsidRPr="00B75D9A">
          <w:rPr>
            <w:noProof/>
            <w:vertAlign w:val="superscript"/>
            <w:lang w:val="en-GB"/>
          </w:rPr>
          <w:t>164</w:t>
        </w:r>
        <w:r w:rsidR="00D6636D">
          <w:rPr>
            <w:lang w:val="en-GB"/>
          </w:rPr>
          <w:fldChar w:fldCharType="end"/>
        </w:r>
      </w:hyperlink>
      <w:r>
        <w:rPr>
          <w:lang w:val="en-GB"/>
        </w:rPr>
        <w:t>.</w:t>
      </w:r>
    </w:p>
    <w:p w14:paraId="76B0F348" w14:textId="77777777" w:rsidR="00C80440" w:rsidRDefault="00C80440" w:rsidP="00C80440">
      <w:pPr>
        <w:pStyle w:val="Heading2"/>
        <w:rPr>
          <w:rFonts w:ascii="Times New Roman" w:hAnsi="Times New Roman"/>
          <w:sz w:val="24"/>
          <w:szCs w:val="24"/>
          <w:lang w:val="en-GB"/>
        </w:rPr>
      </w:pPr>
      <w:bookmarkStart w:id="45" w:name="_Toc268211086"/>
      <w:bookmarkStart w:id="46" w:name="_Toc268250816"/>
      <w:bookmarkStart w:id="47" w:name="_Toc394399641"/>
      <w:r w:rsidRPr="00E72FF6">
        <w:rPr>
          <w:rFonts w:ascii="Times New Roman" w:hAnsi="Times New Roman"/>
          <w:sz w:val="24"/>
          <w:szCs w:val="24"/>
          <w:lang w:val="en-GB"/>
        </w:rPr>
        <w:t>Obesity predisposing gene variants interact with an obesity-prone environment</w:t>
      </w:r>
      <w:bookmarkEnd w:id="45"/>
      <w:bookmarkEnd w:id="46"/>
      <w:bookmarkEnd w:id="47"/>
    </w:p>
    <w:p w14:paraId="7D72145A" w14:textId="77777777" w:rsidR="00C80440" w:rsidRPr="00E72FF6" w:rsidRDefault="00C80440" w:rsidP="00C80440"/>
    <w:p w14:paraId="1C83C300" w14:textId="5ED404C7" w:rsidR="00C80440" w:rsidRDefault="00C80440" w:rsidP="00C80440">
      <w:pPr>
        <w:spacing w:line="480" w:lineRule="auto"/>
        <w:jc w:val="both"/>
        <w:rPr>
          <w:lang w:val="en-GB"/>
        </w:rPr>
      </w:pPr>
      <w:r>
        <w:rPr>
          <w:lang w:val="en-GB"/>
        </w:rPr>
        <w:t xml:space="preserve">   </w:t>
      </w:r>
      <w:r>
        <w:rPr>
          <w:lang w:val="en-GB"/>
        </w:rPr>
        <w:tab/>
        <w:t>The promotion and globalization of societal changes leading to an</w:t>
      </w:r>
      <w:r w:rsidRPr="00467B49">
        <w:rPr>
          <w:lang w:val="en-GB"/>
        </w:rPr>
        <w:t xml:space="preserve"> imbalance between calorie intake and calorie </w:t>
      </w:r>
      <w:r>
        <w:rPr>
          <w:lang w:val="en-GB"/>
        </w:rPr>
        <w:t>expense partly explain the current obesity epidemic, but interactions between the genes and this obesity-prone environment may further clarify the development of obesity</w:t>
      </w:r>
      <w:r w:rsidRPr="00467B49">
        <w:rPr>
          <w:lang w:val="en-GB"/>
        </w:rPr>
        <w:t xml:space="preserve">. </w:t>
      </w:r>
      <w:r>
        <w:rPr>
          <w:lang w:val="en-GB"/>
        </w:rPr>
        <w:t xml:space="preserve">Dudley et al. reported a significant cohort effect on </w:t>
      </w:r>
      <w:r>
        <w:rPr>
          <w:lang w:val="en-GB"/>
        </w:rPr>
        <w:lastRenderedPageBreak/>
        <w:t xml:space="preserve">the prevalence of obesity in </w:t>
      </w:r>
      <w:proofErr w:type="spellStart"/>
      <w:r>
        <w:rPr>
          <w:lang w:val="en-GB"/>
        </w:rPr>
        <w:t>Prader-Willi</w:t>
      </w:r>
      <w:proofErr w:type="spellEnd"/>
      <w:r>
        <w:rPr>
          <w:lang w:val="en-GB"/>
        </w:rPr>
        <w:t xml:space="preserve"> syndrome</w:t>
      </w:r>
      <w:hyperlink w:anchor="_ENREF_99" w:tooltip="Dudley, 2008 #2246" w:history="1">
        <w:r w:rsidR="00D6636D">
          <w:rPr>
            <w:lang w:val="en-GB"/>
          </w:rPr>
          <w:fldChar w:fldCharType="begin">
            <w:fldData xml:space="preserve">PEVuZE5vdGU+PENpdGU+PEF1dGhvcj5EdWRsZXk8L0F1dGhvcj48WWVhcj4yMDA4PC9ZZWFyPjxS
ZWNOdW0+MjI0NjwvUmVjTnVtPjxEaXNwbGF5VGV4dD48c3R5bGUgZmFjZT0ic3VwZXJzY3JpcHQi
Pjk5PC9zdHlsZT48L0Rpc3BsYXlUZXh0PjxyZWNvcmQ+PHJlYy1udW1iZXI+MjI0NjwvcmVjLW51
bWJlcj48cmVmLXR5cGUgbmFtZT0iSm91cm5hbCBBcnRpY2xlIj4xNzwvcmVmLXR5cGU+PGNvbnRy
aWJ1dG9ycz48YXV0aG9ycz48YXV0aG9yPkR1ZGxleSwgTy48L2F1dGhvcj48YXV0aG9yPk1jTWFu
dXMsIEIuPC9hdXRob3I+PGF1dGhvcj5Wb2dlbHMsIEEuPC9hdXRob3I+PGF1dGhvcj5XaGl0dGlu
Z3RvbiwgSi48L2F1dGhvcj48YXV0aG9yPk11c2NhdGVsbGksIEYuPC9hdXRob3I+PC9hdXRob3Jz
PjwvY29udHJpYnV0b3JzPjxhdXRoLWFkZHJlc3M+SW5zdGl0dXRlIG9mIERldmVsb3BtZW50YWwg
QmlvbG9neSwgTWFyc2VpbGxlIC0gTHVtaW55IChJQkRNTCksIFVNUkNOUlMgNjE1NiwgQ2FtcHVz
IGRlIEx1bWlueSwgTWFyc2VpbGxlLCBGcmFuY2UuPC9hdXRoLWFkZHJlc3M+PHRpdGxlcz48dGl0
bGU+Q3Jvc3MtY3VsdHVyYWwgY29tcGFyaXNvbnMgb2Ygb2Jlc2l0eSBhbmQgZ3Jvd3RoIGluIFBy
YWRlci1XaWxsaSBzeW5kcm9tZTwvdGl0bGU+PHNlY29uZGFyeS10aXRsZT5KIEludGVsbGVjdCBE
aXNhYmlsIFJlczwvc2Vjb25kYXJ5LXRpdGxlPjwvdGl0bGVzPjxwZXJpb2RpY2FsPjxmdWxsLXRp
dGxlPkogSW50ZWxsZWN0IERpc2FiaWwgUmVzPC9mdWxsLXRpdGxlPjwvcGVyaW9kaWNhbD48cGFn
ZXM+NDI2LTM2PC9wYWdlcz48dm9sdW1lPjUyPC92b2x1bWU+PG51bWJlcj5QdCA1PC9udW1iZXI+
PGtleXdvcmRzPjxrZXl3b3JkPkFkb2xlc2NlbnQ8L2tleXdvcmQ+PGtleXdvcmQ+QWR1bHQ8L2tl
eXdvcmQ+PGtleXdvcmQ+QWdlIERpc3RyaWJ1dGlvbjwva2V5d29yZD48a2V5d29yZD5CZWxnaXVt
L2VwaWRlbWlvbG9neTwva2V5d29yZD48a2V5d29yZD5Cb2R5IE1hc3MgSW5kZXg8L2tleXdvcmQ+
PGtleXdvcmQ+Q2hpbGQ8L2tleXdvcmQ+PGtleXdvcmQ+Q2hpbGQsIFByZXNjaG9vbDwva2V5d29y
ZD48a2V5d29yZD5Db2hvcnQgU3R1ZGllczwva2V5d29yZD48a2V5d29yZD5Db21vcmJpZGl0eTwv
a2V5d29yZD48a2V5d29yZD4qQ3Jvc3MtQ3VsdHVyYWwgQ29tcGFyaXNvbjwva2V5d29yZD48a2V5
d29yZD5Dcm9zcy1TZWN0aW9uYWwgU3R1ZGllczwva2V5d29yZD48a2V5d29yZD5EZXZlbG9wbWVu
dGFsIERpc2FiaWxpdGllcy8qZXBpZGVtaW9sb2d5PC9rZXl3b3JkPjxrZXl3b3JkPkZlbWFsZTwv
a2V5d29yZD48a2V5d29yZD5GcmFuY2U8L2tleXdvcmQ+PGtleXdvcmQ+R2VuZXRpYyBQcmVkaXNw
b3NpdGlvbiB0byBEaXNlYXNlPC9rZXl3b3JkPjxrZXl3b3JkPkdlcm1hbnkvZXBpZGVtaW9sb2d5
PC9rZXl3b3JkPjxrZXl3b3JkPkdyZWF0IEJyaXRhaW4vZXBpZGVtaW9sb2d5PC9rZXl3b3JkPjxr
ZXl3b3JkPkh1bWFuczwva2V5d29yZD48a2V5d29yZD5Mb25naXR1ZGluYWwgU3R1ZGllczwva2V5
d29yZD48a2V5d29yZD5NYWxlPC9rZXl3b3JkPjxrZXl3b3JkPk1pZGRsZSBBZ2VkPC9rZXl3b3Jk
PjxrZXl3b3JkPk9iZXNpdHkvKmVwaWRlbWlvbG9neTwva2V5d29yZD48a2V5d29yZD5QcmFkZXIt
V2lsbGkgU3luZHJvbWUvKmVwaWRlbWlvbG9neTwva2V5d29yZD48a2V5d29yZD5TZXggRGlzdHJp
YnV0aW9uPC9rZXl3b3JkPjxrZXl3b3JkPlNvY2lvZWNvbm9taWMgRmFjdG9yczwva2V5d29yZD48
a2V5d29yZD5Vbml0ZWQgU3RhdGVzL2VwaWRlbWlvbG9neTwva2V5d29yZD48L2tleXdvcmRzPjxk
YXRlcz48eWVhcj4yMDA4PC95ZWFyPjxwdWItZGF0ZXM+PGRhdGU+TWF5PC9kYXRlPjwvcHViLWRh
dGVzPjwvZGF0ZXM+PGFjY2Vzc2lvbi1udW0+MTgyOTg0Nzg8L2FjY2Vzc2lvbi1udW0+PHVybHM+
PHJlbGF0ZWQtdXJscz48dXJsPmh0dHA6Ly93d3cubmNiaS5ubG0ubmloLmdvdi9lbnRyZXovcXVl
cnkuZmNnaT9jbWQ9UmV0cmlldmUmYW1wO2RiPVB1Yk1lZCZhbXA7ZG9wdD1DaXRhdGlvbiZhbXA7
bGlzdF91aWRzPTE4Mjk4NDc4IDwvdXJsPjwvcmVsYXRlZC11cmxzPjwvdXJscz48L3JlY29yZD48
L0NpdGU+PC9FbmROb3RlPgB=
</w:fldData>
          </w:fldChar>
        </w:r>
        <w:r w:rsidR="00D6636D">
          <w:rPr>
            <w:lang w:val="en-GB"/>
          </w:rPr>
          <w:instrText xml:space="preserve"> ADDIN EN.CITE </w:instrText>
        </w:r>
        <w:r w:rsidR="00D6636D">
          <w:rPr>
            <w:lang w:val="en-GB"/>
          </w:rPr>
          <w:fldChar w:fldCharType="begin">
            <w:fldData xml:space="preserve">PEVuZE5vdGU+PENpdGU+PEF1dGhvcj5EdWRsZXk8L0F1dGhvcj48WWVhcj4yMDA4PC9ZZWFyPjxS
ZWNOdW0+MjI0NjwvUmVjTnVtPjxEaXNwbGF5VGV4dD48c3R5bGUgZmFjZT0ic3VwZXJzY3JpcHQi
Pjk5PC9zdHlsZT48L0Rpc3BsYXlUZXh0PjxyZWNvcmQ+PHJlYy1udW1iZXI+MjI0NjwvcmVjLW51
bWJlcj48cmVmLXR5cGUgbmFtZT0iSm91cm5hbCBBcnRpY2xlIj4xNzwvcmVmLXR5cGU+PGNvbnRy
aWJ1dG9ycz48YXV0aG9ycz48YXV0aG9yPkR1ZGxleSwgTy48L2F1dGhvcj48YXV0aG9yPk1jTWFu
dXMsIEIuPC9hdXRob3I+PGF1dGhvcj5Wb2dlbHMsIEEuPC9hdXRob3I+PGF1dGhvcj5XaGl0dGlu
Z3RvbiwgSi48L2F1dGhvcj48YXV0aG9yPk11c2NhdGVsbGksIEYuPC9hdXRob3I+PC9hdXRob3Jz
PjwvY29udHJpYnV0b3JzPjxhdXRoLWFkZHJlc3M+SW5zdGl0dXRlIG9mIERldmVsb3BtZW50YWwg
QmlvbG9neSwgTWFyc2VpbGxlIC0gTHVtaW55IChJQkRNTCksIFVNUkNOUlMgNjE1NiwgQ2FtcHVz
IGRlIEx1bWlueSwgTWFyc2VpbGxlLCBGcmFuY2UuPC9hdXRoLWFkZHJlc3M+PHRpdGxlcz48dGl0
bGU+Q3Jvc3MtY3VsdHVyYWwgY29tcGFyaXNvbnMgb2Ygb2Jlc2l0eSBhbmQgZ3Jvd3RoIGluIFBy
YWRlci1XaWxsaSBzeW5kcm9tZTwvdGl0bGU+PHNlY29uZGFyeS10aXRsZT5KIEludGVsbGVjdCBE
aXNhYmlsIFJlczwvc2Vjb25kYXJ5LXRpdGxlPjwvdGl0bGVzPjxwZXJpb2RpY2FsPjxmdWxsLXRp
dGxlPkogSW50ZWxsZWN0IERpc2FiaWwgUmVzPC9mdWxsLXRpdGxlPjwvcGVyaW9kaWNhbD48cGFn
ZXM+NDI2LTM2PC9wYWdlcz48dm9sdW1lPjUyPC92b2x1bWU+PG51bWJlcj5QdCA1PC9udW1iZXI+
PGtleXdvcmRzPjxrZXl3b3JkPkFkb2xlc2NlbnQ8L2tleXdvcmQ+PGtleXdvcmQ+QWR1bHQ8L2tl
eXdvcmQ+PGtleXdvcmQ+QWdlIERpc3RyaWJ1dGlvbjwva2V5d29yZD48a2V5d29yZD5CZWxnaXVt
L2VwaWRlbWlvbG9neTwva2V5d29yZD48a2V5d29yZD5Cb2R5IE1hc3MgSW5kZXg8L2tleXdvcmQ+
PGtleXdvcmQ+Q2hpbGQ8L2tleXdvcmQ+PGtleXdvcmQ+Q2hpbGQsIFByZXNjaG9vbDwva2V5d29y
ZD48a2V5d29yZD5Db2hvcnQgU3R1ZGllczwva2V5d29yZD48a2V5d29yZD5Db21vcmJpZGl0eTwv
a2V5d29yZD48a2V5d29yZD4qQ3Jvc3MtQ3VsdHVyYWwgQ29tcGFyaXNvbjwva2V5d29yZD48a2V5
d29yZD5Dcm9zcy1TZWN0aW9uYWwgU3R1ZGllczwva2V5d29yZD48a2V5d29yZD5EZXZlbG9wbWVu
dGFsIERpc2FiaWxpdGllcy8qZXBpZGVtaW9sb2d5PC9rZXl3b3JkPjxrZXl3b3JkPkZlbWFsZTwv
a2V5d29yZD48a2V5d29yZD5GcmFuY2U8L2tleXdvcmQ+PGtleXdvcmQ+R2VuZXRpYyBQcmVkaXNw
b3NpdGlvbiB0byBEaXNlYXNlPC9rZXl3b3JkPjxrZXl3b3JkPkdlcm1hbnkvZXBpZGVtaW9sb2d5
PC9rZXl3b3JkPjxrZXl3b3JkPkdyZWF0IEJyaXRhaW4vZXBpZGVtaW9sb2d5PC9rZXl3b3JkPjxr
ZXl3b3JkPkh1bWFuczwva2V5d29yZD48a2V5d29yZD5Mb25naXR1ZGluYWwgU3R1ZGllczwva2V5
d29yZD48a2V5d29yZD5NYWxlPC9rZXl3b3JkPjxrZXl3b3JkPk1pZGRsZSBBZ2VkPC9rZXl3b3Jk
PjxrZXl3b3JkPk9iZXNpdHkvKmVwaWRlbWlvbG9neTwva2V5d29yZD48a2V5d29yZD5QcmFkZXIt
V2lsbGkgU3luZHJvbWUvKmVwaWRlbWlvbG9neTwva2V5d29yZD48a2V5d29yZD5TZXggRGlzdHJp
YnV0aW9uPC9rZXl3b3JkPjxrZXl3b3JkPlNvY2lvZWNvbm9taWMgRmFjdG9yczwva2V5d29yZD48
a2V5d29yZD5Vbml0ZWQgU3RhdGVzL2VwaWRlbWlvbG9neTwva2V5d29yZD48L2tleXdvcmRzPjxk
YXRlcz48eWVhcj4yMDA4PC95ZWFyPjxwdWItZGF0ZXM+PGRhdGU+TWF5PC9kYXRlPjwvcHViLWRh
dGVzPjwvZGF0ZXM+PGFjY2Vzc2lvbi1udW0+MTgyOTg0Nzg8L2FjY2Vzc2lvbi1udW0+PHVybHM+
PHJlbGF0ZWQtdXJscz48dXJsPmh0dHA6Ly93d3cubmNiaS5ubG0ubmloLmdvdi9lbnRyZXovcXVl
cnkuZmNnaT9jbWQ9UmV0cmlldmUmYW1wO2RiPVB1Yk1lZCZhbXA7ZG9wdD1DaXRhdGlvbiZhbXA7
bGlzdF91aWRzPTE4Mjk4NDc4IDwvdXJsPjwvcmVsYXRlZC11cmxzPjwvdXJscz48L3JlY29yZD48
L0NpdGU+PC9FbmROb3RlPgB=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99</w:t>
        </w:r>
        <w:r w:rsidR="00D6636D">
          <w:rPr>
            <w:lang w:val="en-GB"/>
          </w:rPr>
          <w:fldChar w:fldCharType="end"/>
        </w:r>
      </w:hyperlink>
      <w:r>
        <w:rPr>
          <w:lang w:val="en-GB"/>
        </w:rPr>
        <w:t>. Prevalence of obesity was higher in patients born after 1990 than before</w:t>
      </w:r>
      <w:hyperlink w:anchor="_ENREF_99" w:tooltip="Dudley, 2008 #2246" w:history="1">
        <w:r w:rsidR="00D6636D">
          <w:rPr>
            <w:lang w:val="en-GB"/>
          </w:rPr>
          <w:fldChar w:fldCharType="begin">
            <w:fldData xml:space="preserve">PEVuZE5vdGU+PENpdGU+PEF1dGhvcj5EdWRsZXk8L0F1dGhvcj48WWVhcj4yMDA4PC9ZZWFyPjxS
ZWNOdW0+MjI0NjwvUmVjTnVtPjxEaXNwbGF5VGV4dD48c3R5bGUgZmFjZT0ic3VwZXJzY3JpcHQi
Pjk5PC9zdHlsZT48L0Rpc3BsYXlUZXh0PjxyZWNvcmQ+PHJlYy1udW1iZXI+MjI0NjwvcmVjLW51
bWJlcj48cmVmLXR5cGUgbmFtZT0iSm91cm5hbCBBcnRpY2xlIj4xNzwvcmVmLXR5cGU+PGNvbnRy
aWJ1dG9ycz48YXV0aG9ycz48YXV0aG9yPkR1ZGxleSwgTy48L2F1dGhvcj48YXV0aG9yPk1jTWFu
dXMsIEIuPC9hdXRob3I+PGF1dGhvcj5Wb2dlbHMsIEEuPC9hdXRob3I+PGF1dGhvcj5XaGl0dGlu
Z3RvbiwgSi48L2F1dGhvcj48YXV0aG9yPk11c2NhdGVsbGksIEYuPC9hdXRob3I+PC9hdXRob3Jz
PjwvY29udHJpYnV0b3JzPjxhdXRoLWFkZHJlc3M+SW5zdGl0dXRlIG9mIERldmVsb3BtZW50YWwg
QmlvbG9neSwgTWFyc2VpbGxlIC0gTHVtaW55IChJQkRNTCksIFVNUkNOUlMgNjE1NiwgQ2FtcHVz
IGRlIEx1bWlueSwgTWFyc2VpbGxlLCBGcmFuY2UuPC9hdXRoLWFkZHJlc3M+PHRpdGxlcz48dGl0
bGU+Q3Jvc3MtY3VsdHVyYWwgY29tcGFyaXNvbnMgb2Ygb2Jlc2l0eSBhbmQgZ3Jvd3RoIGluIFBy
YWRlci1XaWxsaSBzeW5kcm9tZTwvdGl0bGU+PHNlY29uZGFyeS10aXRsZT5KIEludGVsbGVjdCBE
aXNhYmlsIFJlczwvc2Vjb25kYXJ5LXRpdGxlPjwvdGl0bGVzPjxwZXJpb2RpY2FsPjxmdWxsLXRp
dGxlPkogSW50ZWxsZWN0IERpc2FiaWwgUmVzPC9mdWxsLXRpdGxlPjwvcGVyaW9kaWNhbD48cGFn
ZXM+NDI2LTM2PC9wYWdlcz48dm9sdW1lPjUyPC92b2x1bWU+PG51bWJlcj5QdCA1PC9udW1iZXI+
PGtleXdvcmRzPjxrZXl3b3JkPkFkb2xlc2NlbnQ8L2tleXdvcmQ+PGtleXdvcmQ+QWR1bHQ8L2tl
eXdvcmQ+PGtleXdvcmQ+QWdlIERpc3RyaWJ1dGlvbjwva2V5d29yZD48a2V5d29yZD5CZWxnaXVt
L2VwaWRlbWlvbG9neTwva2V5d29yZD48a2V5d29yZD5Cb2R5IE1hc3MgSW5kZXg8L2tleXdvcmQ+
PGtleXdvcmQ+Q2hpbGQ8L2tleXdvcmQ+PGtleXdvcmQ+Q2hpbGQsIFByZXNjaG9vbDwva2V5d29y
ZD48a2V5d29yZD5Db2hvcnQgU3R1ZGllczwva2V5d29yZD48a2V5d29yZD5Db21vcmJpZGl0eTwv
a2V5d29yZD48a2V5d29yZD4qQ3Jvc3MtQ3VsdHVyYWwgQ29tcGFyaXNvbjwva2V5d29yZD48a2V5
d29yZD5Dcm9zcy1TZWN0aW9uYWwgU3R1ZGllczwva2V5d29yZD48a2V5d29yZD5EZXZlbG9wbWVu
dGFsIERpc2FiaWxpdGllcy8qZXBpZGVtaW9sb2d5PC9rZXl3b3JkPjxrZXl3b3JkPkZlbWFsZTwv
a2V5d29yZD48a2V5d29yZD5GcmFuY2U8L2tleXdvcmQ+PGtleXdvcmQ+R2VuZXRpYyBQcmVkaXNw
b3NpdGlvbiB0byBEaXNlYXNlPC9rZXl3b3JkPjxrZXl3b3JkPkdlcm1hbnkvZXBpZGVtaW9sb2d5
PC9rZXl3b3JkPjxrZXl3b3JkPkdyZWF0IEJyaXRhaW4vZXBpZGVtaW9sb2d5PC9rZXl3b3JkPjxr
ZXl3b3JkPkh1bWFuczwva2V5d29yZD48a2V5d29yZD5Mb25naXR1ZGluYWwgU3R1ZGllczwva2V5
d29yZD48a2V5d29yZD5NYWxlPC9rZXl3b3JkPjxrZXl3b3JkPk1pZGRsZSBBZ2VkPC9rZXl3b3Jk
PjxrZXl3b3JkPk9iZXNpdHkvKmVwaWRlbWlvbG9neTwva2V5d29yZD48a2V5d29yZD5QcmFkZXIt
V2lsbGkgU3luZHJvbWUvKmVwaWRlbWlvbG9neTwva2V5d29yZD48a2V5d29yZD5TZXggRGlzdHJp
YnV0aW9uPC9rZXl3b3JkPjxrZXl3b3JkPlNvY2lvZWNvbm9taWMgRmFjdG9yczwva2V5d29yZD48
a2V5d29yZD5Vbml0ZWQgU3RhdGVzL2VwaWRlbWlvbG9neTwva2V5d29yZD48L2tleXdvcmRzPjxk
YXRlcz48eWVhcj4yMDA4PC95ZWFyPjxwdWItZGF0ZXM+PGRhdGU+TWF5PC9kYXRlPjwvcHViLWRh
dGVzPjwvZGF0ZXM+PGFjY2Vzc2lvbi1udW0+MTgyOTg0Nzg8L2FjY2Vzc2lvbi1udW0+PHVybHM+
PHJlbGF0ZWQtdXJscz48dXJsPmh0dHA6Ly93d3cubmNiaS5ubG0ubmloLmdvdi9lbnRyZXovcXVl
cnkuZmNnaT9jbWQ9UmV0cmlldmUmYW1wO2RiPVB1Yk1lZCZhbXA7ZG9wdD1DaXRhdGlvbiZhbXA7
bGlzdF91aWRzPTE4Mjk4NDc4IDwvdXJsPjwvcmVsYXRlZC11cmxzPjwvdXJscz48L3JlY29yZD48
L0NpdGU+PC9FbmROb3RlPgB=
</w:fldData>
          </w:fldChar>
        </w:r>
        <w:r w:rsidR="00D6636D">
          <w:rPr>
            <w:lang w:val="en-GB"/>
          </w:rPr>
          <w:instrText xml:space="preserve"> ADDIN EN.CITE </w:instrText>
        </w:r>
        <w:r w:rsidR="00D6636D">
          <w:rPr>
            <w:lang w:val="en-GB"/>
          </w:rPr>
          <w:fldChar w:fldCharType="begin">
            <w:fldData xml:space="preserve">PEVuZE5vdGU+PENpdGU+PEF1dGhvcj5EdWRsZXk8L0F1dGhvcj48WWVhcj4yMDA4PC9ZZWFyPjxS
ZWNOdW0+MjI0NjwvUmVjTnVtPjxEaXNwbGF5VGV4dD48c3R5bGUgZmFjZT0ic3VwZXJzY3JpcHQi
Pjk5PC9zdHlsZT48L0Rpc3BsYXlUZXh0PjxyZWNvcmQ+PHJlYy1udW1iZXI+MjI0NjwvcmVjLW51
bWJlcj48cmVmLXR5cGUgbmFtZT0iSm91cm5hbCBBcnRpY2xlIj4xNzwvcmVmLXR5cGU+PGNvbnRy
aWJ1dG9ycz48YXV0aG9ycz48YXV0aG9yPkR1ZGxleSwgTy48L2F1dGhvcj48YXV0aG9yPk1jTWFu
dXMsIEIuPC9hdXRob3I+PGF1dGhvcj5Wb2dlbHMsIEEuPC9hdXRob3I+PGF1dGhvcj5XaGl0dGlu
Z3RvbiwgSi48L2F1dGhvcj48YXV0aG9yPk11c2NhdGVsbGksIEYuPC9hdXRob3I+PC9hdXRob3Jz
PjwvY29udHJpYnV0b3JzPjxhdXRoLWFkZHJlc3M+SW5zdGl0dXRlIG9mIERldmVsb3BtZW50YWwg
QmlvbG9neSwgTWFyc2VpbGxlIC0gTHVtaW55IChJQkRNTCksIFVNUkNOUlMgNjE1NiwgQ2FtcHVz
IGRlIEx1bWlueSwgTWFyc2VpbGxlLCBGcmFuY2UuPC9hdXRoLWFkZHJlc3M+PHRpdGxlcz48dGl0
bGU+Q3Jvc3MtY3VsdHVyYWwgY29tcGFyaXNvbnMgb2Ygb2Jlc2l0eSBhbmQgZ3Jvd3RoIGluIFBy
YWRlci1XaWxsaSBzeW5kcm9tZTwvdGl0bGU+PHNlY29uZGFyeS10aXRsZT5KIEludGVsbGVjdCBE
aXNhYmlsIFJlczwvc2Vjb25kYXJ5LXRpdGxlPjwvdGl0bGVzPjxwZXJpb2RpY2FsPjxmdWxsLXRp
dGxlPkogSW50ZWxsZWN0IERpc2FiaWwgUmVzPC9mdWxsLXRpdGxlPjwvcGVyaW9kaWNhbD48cGFn
ZXM+NDI2LTM2PC9wYWdlcz48dm9sdW1lPjUyPC92b2x1bWU+PG51bWJlcj5QdCA1PC9udW1iZXI+
PGtleXdvcmRzPjxrZXl3b3JkPkFkb2xlc2NlbnQ8L2tleXdvcmQ+PGtleXdvcmQ+QWR1bHQ8L2tl
eXdvcmQ+PGtleXdvcmQ+QWdlIERpc3RyaWJ1dGlvbjwva2V5d29yZD48a2V5d29yZD5CZWxnaXVt
L2VwaWRlbWlvbG9neTwva2V5d29yZD48a2V5d29yZD5Cb2R5IE1hc3MgSW5kZXg8L2tleXdvcmQ+
PGtleXdvcmQ+Q2hpbGQ8L2tleXdvcmQ+PGtleXdvcmQ+Q2hpbGQsIFByZXNjaG9vbDwva2V5d29y
ZD48a2V5d29yZD5Db2hvcnQgU3R1ZGllczwva2V5d29yZD48a2V5d29yZD5Db21vcmJpZGl0eTwv
a2V5d29yZD48a2V5d29yZD4qQ3Jvc3MtQ3VsdHVyYWwgQ29tcGFyaXNvbjwva2V5d29yZD48a2V5
d29yZD5Dcm9zcy1TZWN0aW9uYWwgU3R1ZGllczwva2V5d29yZD48a2V5d29yZD5EZXZlbG9wbWVu
dGFsIERpc2FiaWxpdGllcy8qZXBpZGVtaW9sb2d5PC9rZXl3b3JkPjxrZXl3b3JkPkZlbWFsZTwv
a2V5d29yZD48a2V5d29yZD5GcmFuY2U8L2tleXdvcmQ+PGtleXdvcmQ+R2VuZXRpYyBQcmVkaXNw
b3NpdGlvbiB0byBEaXNlYXNlPC9rZXl3b3JkPjxrZXl3b3JkPkdlcm1hbnkvZXBpZGVtaW9sb2d5
PC9rZXl3b3JkPjxrZXl3b3JkPkdyZWF0IEJyaXRhaW4vZXBpZGVtaW9sb2d5PC9rZXl3b3JkPjxr
ZXl3b3JkPkh1bWFuczwva2V5d29yZD48a2V5d29yZD5Mb25naXR1ZGluYWwgU3R1ZGllczwva2V5
d29yZD48a2V5d29yZD5NYWxlPC9rZXl3b3JkPjxrZXl3b3JkPk1pZGRsZSBBZ2VkPC9rZXl3b3Jk
PjxrZXl3b3JkPk9iZXNpdHkvKmVwaWRlbWlvbG9neTwva2V5d29yZD48a2V5d29yZD5QcmFkZXIt
V2lsbGkgU3luZHJvbWUvKmVwaWRlbWlvbG9neTwva2V5d29yZD48a2V5d29yZD5TZXggRGlzdHJp
YnV0aW9uPC9rZXl3b3JkPjxrZXl3b3JkPlNvY2lvZWNvbm9taWMgRmFjdG9yczwva2V5d29yZD48
a2V5d29yZD5Vbml0ZWQgU3RhdGVzL2VwaWRlbWlvbG9neTwva2V5d29yZD48L2tleXdvcmRzPjxk
YXRlcz48eWVhcj4yMDA4PC95ZWFyPjxwdWItZGF0ZXM+PGRhdGU+TWF5PC9kYXRlPjwvcHViLWRh
dGVzPjwvZGF0ZXM+PGFjY2Vzc2lvbi1udW0+MTgyOTg0Nzg8L2FjY2Vzc2lvbi1udW0+PHVybHM+
PHJlbGF0ZWQtdXJscz48dXJsPmh0dHA6Ly93d3cubmNiaS5ubG0ubmloLmdvdi9lbnRyZXovcXVl
cnkuZmNnaT9jbWQ9UmV0cmlldmUmYW1wO2RiPVB1Yk1lZCZhbXA7ZG9wdD1DaXRhdGlvbiZhbXA7
bGlzdF91aWRzPTE4Mjk4NDc4IDwvdXJsPjwvcmVsYXRlZC11cmxzPjwvdXJscz48L3JlY29yZD48
L0NpdGU+PC9FbmROb3RlPgB=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99</w:t>
        </w:r>
        <w:r w:rsidR="00D6636D">
          <w:rPr>
            <w:lang w:val="en-GB"/>
          </w:rPr>
          <w:fldChar w:fldCharType="end"/>
        </w:r>
      </w:hyperlink>
      <w:r>
        <w:rPr>
          <w:lang w:val="en-GB"/>
        </w:rPr>
        <w:t>. A</w:t>
      </w:r>
      <w:r w:rsidRPr="008809DD">
        <w:rPr>
          <w:lang w:val="en-GB"/>
        </w:rPr>
        <w:t xml:space="preserve"> </w:t>
      </w:r>
      <w:r>
        <w:rPr>
          <w:lang w:val="en-GB"/>
        </w:rPr>
        <w:t>generation</w:t>
      </w:r>
      <w:r w:rsidRPr="008809DD">
        <w:rPr>
          <w:lang w:val="en-GB"/>
        </w:rPr>
        <w:t xml:space="preserve">-dependent penetrance of </w:t>
      </w:r>
      <w:r w:rsidRPr="008809DD">
        <w:rPr>
          <w:i/>
          <w:lang w:val="en-GB"/>
        </w:rPr>
        <w:t>MC4R</w:t>
      </w:r>
      <w:r w:rsidRPr="008809DD">
        <w:rPr>
          <w:lang w:val="en-GB"/>
        </w:rPr>
        <w:t xml:space="preserve"> pathogenic monogenic mutations on obesity </w:t>
      </w:r>
      <w:r>
        <w:rPr>
          <w:lang w:val="en-GB"/>
        </w:rPr>
        <w:t>was also</w:t>
      </w:r>
      <w:r w:rsidRPr="008809DD">
        <w:rPr>
          <w:lang w:val="en-GB"/>
        </w:rPr>
        <w:t xml:space="preserve"> found in multigenerational pedigrees, the effect of mutations on the obesity phenotype being amplified by the </w:t>
      </w:r>
      <w:r>
        <w:rPr>
          <w:lang w:val="en-GB"/>
        </w:rPr>
        <w:t>emergence</w:t>
      </w:r>
      <w:r w:rsidRPr="008809DD">
        <w:rPr>
          <w:lang w:val="en-GB"/>
        </w:rPr>
        <w:t xml:space="preserve"> of an "</w:t>
      </w:r>
      <w:proofErr w:type="spellStart"/>
      <w:r w:rsidRPr="008809DD">
        <w:rPr>
          <w:lang w:val="en-GB"/>
        </w:rPr>
        <w:t>obesogenic</w:t>
      </w:r>
      <w:proofErr w:type="spellEnd"/>
      <w:r w:rsidRPr="008809DD">
        <w:rPr>
          <w:lang w:val="en-GB"/>
        </w:rPr>
        <w:t>" environment</w:t>
      </w:r>
      <w:r>
        <w:rPr>
          <w:lang w:val="en-GB"/>
        </w:rPr>
        <w:fldChar w:fldCharType="begin">
          <w:fldData xml:space="preserve">PEVuZE5vdGU+PENpdGU+PEF1dGhvcj5TdHV0em1hbm48L0F1dGhvcj48WWVhcj4yMDA4PC9ZZWFy
PjxSZWNOdW0+MTE4ODwvUmVjTnVtPjxEaXNwbGF5VGV4dD48c3R5bGUgZmFjZT0ic3VwZXJzY3Jp
cHQiPjEyMiwxNjU8L3N0eWxlPjwvRGlzcGxheVRleHQ+PHJlY29yZD48cmVjLW51bWJlcj4xMTg4
PC9yZWMtbnVtYmVyPjxyZWYtdHlwZSBuYW1lPSJKb3VybmFsIEFydGljbGUiPjE3PC9yZWYtdHlw
ZT48Y29udHJpYnV0b3JzPjxhdXRob3JzPjxhdXRob3I+U3R1dHptYW5uLCBGLjwvYXV0aG9yPjxh
dXRob3I+VGFuLCBLLjwvYXV0aG9yPjxhdXRob3I+VmF0aW4sIFYuPC9hdXRob3I+PGF1dGhvcj5E
aW5hLCBDLjwvYXV0aG9yPjxhdXRob3I+Sm91cmV0LCBCLjwvYXV0aG9yPjxhdXRob3I+VGljaGV0
LCBKLjwvYXV0aG9yPjxhdXRob3I+QmFsa2F1LCBCLjwvYXV0aG9yPjxhdXRob3I+UG90b2N6bmEs
IE4uPC9hdXRob3I+PGF1dGhvcj5Ib3JiZXIsIEYuPC9hdXRob3I+PGF1dGhvcj5PJmFwb3M7UmFo
aWxseSwgUy48L2F1dGhvcj48YXV0aG9yPkZhcm9vcWksIEkuIFMuPC9hdXRob3I+PGF1dGhvcj5G
cm9ndWVsLCBQLjwvYXV0aG9yPjxhdXRob3I+TWV5cmUsIEQuPC9hdXRob3I+PC9hdXRob3JzPjwv
Y29udHJpYnV0b3JzPjxhdXRoLWFkZHJlc3M+Q2VudHJlIE5hdGlvbmFsIGRlIGxhIFJlY2hlcmNo
ZSBTY2llbnRpZmlxdWUtODA5MCwgSW5zdGl0dXRlIG9mIEJpb2xvZ3ksIFBhc3RldXIgSW5zdGl0
dXRlLCBMaWxsZSwgRnJhbmNlLjwvYXV0aC1hZGRyZXNzPjx0aXRsZXM+PHRpdGxlPlByZXZhbGVu
Y2Ugb2YgbWVsYW5vY29ydGluLTQgcmVjZXB0b3IgZGVmaWNpZW5jeSBpbiBFdXJvcGVhbnMgYW5k
IHRoZWlyIGFnZS1kZXBlbmRlbnQgcGVuZXRyYW5jZSBpbiBtdWx0aWdlbmVyYXRpb25hbCBwZWRp
Z3JlZXM8L3RpdGxlPjxzZWNvbmRhcnktdGl0bGU+RGlhYmV0ZXM8L3NlY29uZGFyeS10aXRsZT48
L3RpdGxlcz48cGVyaW9kaWNhbD48ZnVsbC10aXRsZT5EaWFiZXRlczwvZnVsbC10aXRsZT48L3Bl
cmlvZGljYWw+PHBhZ2VzPjI1MTEtODwvcGFnZXM+PHZvbHVtZT41Nzwvdm9sdW1lPjxudW1iZXI+
OTwvbnVtYmVyPjxrZXl3b3Jkcz48a2V5d29yZD5BZG9sZXNjZW50PC9rZXl3b3JkPjxrZXl3b3Jk
PkFkdWx0PC9rZXl3b3JkPjxrZXl3b3JkPkFnZSBEaXN0cmlidXRpb248L2tleXdvcmQ+PGtleXdv
cmQ+Q2hpbGQ8L2tleXdvcmQ+PGtleXdvcmQ+RXVyb3BlYW4gQ29udGluZW50YWwgQW5jZXN0cnkg
R3JvdXAvKmdlbmV0aWNzLypzdGF0aXN0aWNzICZhbXA7IG51bWVyaWNhbCBkYXRhPC9rZXl3b3Jk
PjxrZXl3b3JkPkZlZWRpbmcgQmVoYXZpb3I8L2tleXdvcmQ+PGtleXdvcmQ+RmVtYWxlPC9rZXl3
b3JkPjxrZXl3b3JkPkh1bWFuczwva2V5d29yZD48a2V5d29yZD5IeXBlcnBoYWdpYS9ldGhub2xv
Z3kvZ2VuZXRpY3M8L2tleXdvcmQ+PGtleXdvcmQ+TWFsZTwva2V5d29yZD48a2V5d29yZD5NaWRk
bGUgQWdlZDwva2V5d29yZD48a2V5d29yZD5NdXRhdGlvbjwva2V5d29yZD48a2V5d29yZD5PYmVz
aXR5LypldGhub2xvZ3kvKmdlbmV0aWNzPC9rZXl3b3JkPjxrZXl3b3JkPlBlZGlncmVlPC9rZXl3
b3JkPjxrZXl3b3JkPipQZW5ldHJhbmNlPC9rZXl3b3JkPjxrZXl3b3JkPlBoZW5vdHlwZTwva2V5
d29yZD48a2V5d29yZD5QcmV2YWxlbmNlPC9rZXl3b3JkPjxrZXl3b3JkPlJlY2VwdG9yLCBNZWxh
bm9jb3J0aW4sIFR5cGUgNC9kZWZpY2llbmN5LypnZW5ldGljczwva2V5d29yZD48L2tleXdvcmRz
PjxkYXRlcz48eWVhcj4yMDA4PC95ZWFyPjxwdWItZGF0ZXM+PGRhdGU+U2VwPC9kYXRlPjwvcHVi
LWRhdGVzPjwvZGF0ZXM+PGFjY2Vzc2lvbi1udW0+MTg1NTk2NjM8L2FjY2Vzc2lvbi1udW0+PHVy
bHM+PHJlbGF0ZWQtdXJscz48dXJsPmh0dHA6Ly93d3cubmNiaS5ubG0ubmloLmdvdi9lbnRyZXov
cXVlcnkuZmNnaT9jbWQ9UmV0cmlldmUmYW1wO2RiPVB1Yk1lZCZhbXA7ZG9wdD1DaXRhdGlvbiZh
bXA7bGlzdF91aWRzPTE4NTU5NjYzIDwvdXJsPjwvcmVsYXRlZC11cmxzPjwvdXJscz48L3JlY29y
ZD48L0NpdGU+PENpdGU+PEF1dGhvcj5XYW5nZW5zdGVlbjwvQXV0aG9yPjxZZWFyPjIwMDk8L1ll
YXI+PFJlY051bT4xOTU3PC9SZWNOdW0+PHJlY29yZD48cmVjLW51bWJlcj4xOTU3PC9yZWMtbnVt
YmVyPjxyZWYtdHlwZSBuYW1lPSJKb3VybmFsIEFydGljbGUiPjE3PC9yZWYtdHlwZT48Y29udHJp
YnV0b3JzPjxhdXRob3JzPjxhdXRob3I+V2FuZ2Vuc3RlZW4sIFQuPC9hdXRob3I+PGF1dGhvcj5L
b2xzZ2FhcmQsIE0uIEwuPC9hdXRob3I+PGF1dGhvcj5NYXR0aW5nc2RhbCwgTS48L2F1dGhvcj48
YXV0aG9yPkpvbmVyLCBHLjwvYXV0aG9yPjxhdXRob3I+VG9uc3RhZCwgUy48L2F1dGhvcj48YXV0
aG9yPlVuZGxpZW4sIEQuPC9hdXRob3I+PGF1dGhvcj5SZXR0ZXJzdG9sLCBMLjwvYXV0aG9yPjwv
YXV0aG9ycz48L2NvbnRyaWJ1dG9ycz48YXV0aC1hZGRyZXNzPkRlcGFydG1lbnQgb2YgTWVkaWNh
bCBHZW5ldGljcywgVWxsZXZhbCBVbml2ZXJzaXR5IEhvc3BpdGFsLCBPc2xvLCBOb3J3YXkuIHRl
cmVzaWEud2FuZ2Vuc3RlZW5AbWVkaXNpbi51aW8ubm88L2F1dGgtYWRkcmVzcz48dGl0bGVzPjx0
aXRsZT5NdXRhdGlvbnMgaW4gdGhlIG1lbGFub2NvcnRpbiA0IHJlY2VwdG9yIChNQzRSKSBnZW5l
IGluIG9iZXNlIHBhdGllbnRzIGluIE5vcndheTwvdGl0bGU+PHNlY29uZGFyeS10aXRsZT5FeHAg
Q2xpbiBFbmRvY3Jpbm9sIERpYWJldGVzPC9zZWNvbmRhcnktdGl0bGU+PC90aXRsZXM+PHBlcmlv
ZGljYWw+PGZ1bGwtdGl0bGU+RXhwIENsaW4gRW5kb2NyaW5vbCBEaWFiZXRlczwvZnVsbC10aXRs
ZT48L3BlcmlvZGljYWw+PHBhZ2VzPjI2Ni03MzwvcGFnZXM+PHZvbHVtZT4xMTc8L3ZvbHVtZT48
bnVtYmVyPjY8L251bWJlcj48a2V5d29yZHM+PGtleXdvcmQ+QWRvbGVzY2VudDwva2V5d29yZD48
a2V5d29yZD5BZHVsdDwva2V5d29yZD48a2V5d29yZD5BZ2VkPC9rZXl3b3JkPjxrZXl3b3JkPkFn
ZWQsIDgwIGFuZCBvdmVyPC9rZXl3b3JkPjxrZXl3b3JkPkFtaW5vIEFjaWQgU3Vic3RpdHV0aW9u
PC9rZXl3b3JkPjxrZXl3b3JkPkROQSBNdXRhdGlvbmFsIEFuYWx5c2lzPC9rZXl3b3JkPjxrZXl3
b3JkPkZlbWFsZTwva2V5d29yZD48a2V5d29yZD5IdW1hbnM8L2tleXdvcmQ+PGtleXdvcmQ+TWFs
ZTwva2V5d29yZD48a2V5d29yZD5NYXNzIFNjcmVlbmluZzwva2V5d29yZD48a2V5d29yZD5NaWRk
bGUgQWdlZDwva2V5d29yZD48a2V5d29yZD4qTXV0YXRpb24sIE1pc3NlbnNlPC9rZXl3b3JkPjxr
ZXl3b3JkPk5vcndheS9lcGlkZW1pb2xvZ3k8L2tleXdvcmQ+PGtleXdvcmQ+T2Jlc2l0eS9lcGlk
ZW1pb2xvZ3kvKmdlbmV0aWNzPC9rZXl3b3JkPjxrZXl3b3JkPlJlY2VwdG9yLCBNZWxhbm9jb3J0
aW4sIFR5cGUgNC8qZ2VuZXRpY3M8L2tleXdvcmQ+PC9rZXl3b3Jkcz48ZGF0ZXM+PHllYXI+MjAw
OTwveWVhcj48cHViLWRhdGVzPjxkYXRlPkp1bjwvZGF0ZT48L3B1Yi1kYXRlcz48L2RhdGVzPjxh
Y2Nlc3Npb24tbnVtPjE5MzAxMjI5PC9hY2Nlc3Npb24tbnVtPjx1cmxzPjxyZWxhdGVkLXVybHM+
PHVybD5odHRwOi8vd3d3Lm5jYmkubmxtLm5paC5nb3YvZW50cmV6L3F1ZXJ5LmZjZ2k/Y21kPVJl
dHJpZXZlJmFtcDtkYj1QdWJNZWQmYW1wO2RvcHQ9Q2l0YXRpb24mYW1wO2xpc3RfdWlkcz0xOTMw
MTIyOSA8L3VybD48L3JlbGF0ZWQtdXJscz48L3VybHM+PC9yZWNvcmQ+PC9DaXRlPjwvRW5kTm90
ZT5=
</w:fldData>
        </w:fldChar>
      </w:r>
      <w:r w:rsidR="00B75D9A">
        <w:rPr>
          <w:lang w:val="en-GB"/>
        </w:rPr>
        <w:instrText xml:space="preserve"> ADDIN EN.CITE </w:instrText>
      </w:r>
      <w:r w:rsidR="00B75D9A">
        <w:rPr>
          <w:lang w:val="en-GB"/>
        </w:rPr>
        <w:fldChar w:fldCharType="begin">
          <w:fldData xml:space="preserve">PEVuZE5vdGU+PENpdGU+PEF1dGhvcj5TdHV0em1hbm48L0F1dGhvcj48WWVhcj4yMDA4PC9ZZWFy
PjxSZWNOdW0+MTE4ODwvUmVjTnVtPjxEaXNwbGF5VGV4dD48c3R5bGUgZmFjZT0ic3VwZXJzY3Jp
cHQiPjEyMiwxNjU8L3N0eWxlPjwvRGlzcGxheVRleHQ+PHJlY29yZD48cmVjLW51bWJlcj4xMTg4
PC9yZWMtbnVtYmVyPjxyZWYtdHlwZSBuYW1lPSJKb3VybmFsIEFydGljbGUiPjE3PC9yZWYtdHlw
ZT48Y29udHJpYnV0b3JzPjxhdXRob3JzPjxhdXRob3I+U3R1dHptYW5uLCBGLjwvYXV0aG9yPjxh
dXRob3I+VGFuLCBLLjwvYXV0aG9yPjxhdXRob3I+VmF0aW4sIFYuPC9hdXRob3I+PGF1dGhvcj5E
aW5hLCBDLjwvYXV0aG9yPjxhdXRob3I+Sm91cmV0LCBCLjwvYXV0aG9yPjxhdXRob3I+VGljaGV0
LCBKLjwvYXV0aG9yPjxhdXRob3I+QmFsa2F1LCBCLjwvYXV0aG9yPjxhdXRob3I+UG90b2N6bmEs
IE4uPC9hdXRob3I+PGF1dGhvcj5Ib3JiZXIsIEYuPC9hdXRob3I+PGF1dGhvcj5PJmFwb3M7UmFo
aWxseSwgUy48L2F1dGhvcj48YXV0aG9yPkZhcm9vcWksIEkuIFMuPC9hdXRob3I+PGF1dGhvcj5G
cm9ndWVsLCBQLjwvYXV0aG9yPjxhdXRob3I+TWV5cmUsIEQuPC9hdXRob3I+PC9hdXRob3JzPjwv
Y29udHJpYnV0b3JzPjxhdXRoLWFkZHJlc3M+Q2VudHJlIE5hdGlvbmFsIGRlIGxhIFJlY2hlcmNo
ZSBTY2llbnRpZmlxdWUtODA5MCwgSW5zdGl0dXRlIG9mIEJpb2xvZ3ksIFBhc3RldXIgSW5zdGl0
dXRlLCBMaWxsZSwgRnJhbmNlLjwvYXV0aC1hZGRyZXNzPjx0aXRsZXM+PHRpdGxlPlByZXZhbGVu
Y2Ugb2YgbWVsYW5vY29ydGluLTQgcmVjZXB0b3IgZGVmaWNpZW5jeSBpbiBFdXJvcGVhbnMgYW5k
IHRoZWlyIGFnZS1kZXBlbmRlbnQgcGVuZXRyYW5jZSBpbiBtdWx0aWdlbmVyYXRpb25hbCBwZWRp
Z3JlZXM8L3RpdGxlPjxzZWNvbmRhcnktdGl0bGU+RGlhYmV0ZXM8L3NlY29uZGFyeS10aXRsZT48
L3RpdGxlcz48cGVyaW9kaWNhbD48ZnVsbC10aXRsZT5EaWFiZXRlczwvZnVsbC10aXRsZT48L3Bl
cmlvZGljYWw+PHBhZ2VzPjI1MTEtODwvcGFnZXM+PHZvbHVtZT41Nzwvdm9sdW1lPjxudW1iZXI+
OTwvbnVtYmVyPjxrZXl3b3Jkcz48a2V5d29yZD5BZG9sZXNjZW50PC9rZXl3b3JkPjxrZXl3b3Jk
PkFkdWx0PC9rZXl3b3JkPjxrZXl3b3JkPkFnZSBEaXN0cmlidXRpb248L2tleXdvcmQ+PGtleXdv
cmQ+Q2hpbGQ8L2tleXdvcmQ+PGtleXdvcmQ+RXVyb3BlYW4gQ29udGluZW50YWwgQW5jZXN0cnkg
R3JvdXAvKmdlbmV0aWNzLypzdGF0aXN0aWNzICZhbXA7IG51bWVyaWNhbCBkYXRhPC9rZXl3b3Jk
PjxrZXl3b3JkPkZlZWRpbmcgQmVoYXZpb3I8L2tleXdvcmQ+PGtleXdvcmQ+RmVtYWxlPC9rZXl3
b3JkPjxrZXl3b3JkPkh1bWFuczwva2V5d29yZD48a2V5d29yZD5IeXBlcnBoYWdpYS9ldGhub2xv
Z3kvZ2VuZXRpY3M8L2tleXdvcmQ+PGtleXdvcmQ+TWFsZTwva2V5d29yZD48a2V5d29yZD5NaWRk
bGUgQWdlZDwva2V5d29yZD48a2V5d29yZD5NdXRhdGlvbjwva2V5d29yZD48a2V5d29yZD5PYmVz
aXR5LypldGhub2xvZ3kvKmdlbmV0aWNzPC9rZXl3b3JkPjxrZXl3b3JkPlBlZGlncmVlPC9rZXl3
b3JkPjxrZXl3b3JkPipQZW5ldHJhbmNlPC9rZXl3b3JkPjxrZXl3b3JkPlBoZW5vdHlwZTwva2V5
d29yZD48a2V5d29yZD5QcmV2YWxlbmNlPC9rZXl3b3JkPjxrZXl3b3JkPlJlY2VwdG9yLCBNZWxh
bm9jb3J0aW4sIFR5cGUgNC9kZWZpY2llbmN5LypnZW5ldGljczwva2V5d29yZD48L2tleXdvcmRz
PjxkYXRlcz48eWVhcj4yMDA4PC95ZWFyPjxwdWItZGF0ZXM+PGRhdGU+U2VwPC9kYXRlPjwvcHVi
LWRhdGVzPjwvZGF0ZXM+PGFjY2Vzc2lvbi1udW0+MTg1NTk2NjM8L2FjY2Vzc2lvbi1udW0+PHVy
bHM+PHJlbGF0ZWQtdXJscz48dXJsPmh0dHA6Ly93d3cubmNiaS5ubG0ubmloLmdvdi9lbnRyZXov
cXVlcnkuZmNnaT9jbWQ9UmV0cmlldmUmYW1wO2RiPVB1Yk1lZCZhbXA7ZG9wdD1DaXRhdGlvbiZh
bXA7bGlzdF91aWRzPTE4NTU5NjYzIDwvdXJsPjwvcmVsYXRlZC11cmxzPjwvdXJscz48L3JlY29y
ZD48L0NpdGU+PENpdGU+PEF1dGhvcj5XYW5nZW5zdGVlbjwvQXV0aG9yPjxZZWFyPjIwMDk8L1ll
YXI+PFJlY051bT4xOTU3PC9SZWNOdW0+PHJlY29yZD48cmVjLW51bWJlcj4xOTU3PC9yZWMtbnVt
YmVyPjxyZWYtdHlwZSBuYW1lPSJKb3VybmFsIEFydGljbGUiPjE3PC9yZWYtdHlwZT48Y29udHJp
YnV0b3JzPjxhdXRob3JzPjxhdXRob3I+V2FuZ2Vuc3RlZW4sIFQuPC9hdXRob3I+PGF1dGhvcj5L
b2xzZ2FhcmQsIE0uIEwuPC9hdXRob3I+PGF1dGhvcj5NYXR0aW5nc2RhbCwgTS48L2F1dGhvcj48
YXV0aG9yPkpvbmVyLCBHLjwvYXV0aG9yPjxhdXRob3I+VG9uc3RhZCwgUy48L2F1dGhvcj48YXV0
aG9yPlVuZGxpZW4sIEQuPC9hdXRob3I+PGF1dGhvcj5SZXR0ZXJzdG9sLCBMLjwvYXV0aG9yPjwv
YXV0aG9ycz48L2NvbnRyaWJ1dG9ycz48YXV0aC1hZGRyZXNzPkRlcGFydG1lbnQgb2YgTWVkaWNh
bCBHZW5ldGljcywgVWxsZXZhbCBVbml2ZXJzaXR5IEhvc3BpdGFsLCBPc2xvLCBOb3J3YXkuIHRl
cmVzaWEud2FuZ2Vuc3RlZW5AbWVkaXNpbi51aW8ubm88L2F1dGgtYWRkcmVzcz48dGl0bGVzPjx0
aXRsZT5NdXRhdGlvbnMgaW4gdGhlIG1lbGFub2NvcnRpbiA0IHJlY2VwdG9yIChNQzRSKSBnZW5l
IGluIG9iZXNlIHBhdGllbnRzIGluIE5vcndheTwvdGl0bGU+PHNlY29uZGFyeS10aXRsZT5FeHAg
Q2xpbiBFbmRvY3Jpbm9sIERpYWJldGVzPC9zZWNvbmRhcnktdGl0bGU+PC90aXRsZXM+PHBlcmlv
ZGljYWw+PGZ1bGwtdGl0bGU+RXhwIENsaW4gRW5kb2NyaW5vbCBEaWFiZXRlczwvZnVsbC10aXRs
ZT48L3BlcmlvZGljYWw+PHBhZ2VzPjI2Ni03MzwvcGFnZXM+PHZvbHVtZT4xMTc8L3ZvbHVtZT48
bnVtYmVyPjY8L251bWJlcj48a2V5d29yZHM+PGtleXdvcmQ+QWRvbGVzY2VudDwva2V5d29yZD48
a2V5d29yZD5BZHVsdDwva2V5d29yZD48a2V5d29yZD5BZ2VkPC9rZXl3b3JkPjxrZXl3b3JkPkFn
ZWQsIDgwIGFuZCBvdmVyPC9rZXl3b3JkPjxrZXl3b3JkPkFtaW5vIEFjaWQgU3Vic3RpdHV0aW9u
PC9rZXl3b3JkPjxrZXl3b3JkPkROQSBNdXRhdGlvbmFsIEFuYWx5c2lzPC9rZXl3b3JkPjxrZXl3
b3JkPkZlbWFsZTwva2V5d29yZD48a2V5d29yZD5IdW1hbnM8L2tleXdvcmQ+PGtleXdvcmQ+TWFs
ZTwva2V5d29yZD48a2V5d29yZD5NYXNzIFNjcmVlbmluZzwva2V5d29yZD48a2V5d29yZD5NaWRk
bGUgQWdlZDwva2V5d29yZD48a2V5d29yZD4qTXV0YXRpb24sIE1pc3NlbnNlPC9rZXl3b3JkPjxr
ZXl3b3JkPk5vcndheS9lcGlkZW1pb2xvZ3k8L2tleXdvcmQ+PGtleXdvcmQ+T2Jlc2l0eS9lcGlk
ZW1pb2xvZ3kvKmdlbmV0aWNzPC9rZXl3b3JkPjxrZXl3b3JkPlJlY2VwdG9yLCBNZWxhbm9jb3J0
aW4sIFR5cGUgNC8qZ2VuZXRpY3M8L2tleXdvcmQ+PC9rZXl3b3Jkcz48ZGF0ZXM+PHllYXI+MjAw
OTwveWVhcj48cHViLWRhdGVzPjxkYXRlPkp1bjwvZGF0ZT48L3B1Yi1kYXRlcz48L2RhdGVzPjxh
Y2Nlc3Npb24tbnVtPjE5MzAxMjI5PC9hY2Nlc3Npb24tbnVtPjx1cmxzPjxyZWxhdGVkLXVybHM+
PHVybD5odHRwOi8vd3d3Lm5jYmkubmxtLm5paC5nb3YvZW50cmV6L3F1ZXJ5LmZjZ2k/Y21kPVJl
dHJpZXZlJmFtcDtkYj1QdWJNZWQmYW1wO2RvcHQ9Q2l0YXRpb24mYW1wO2xpc3RfdWlkcz0xOTMw
MTIyOSA8L3VybD48L3JlbGF0ZWQtdXJscz48L3VybHM+PC9yZWNvcmQ+PC9DaXRlPjwvRW5kTm90
ZT5=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22" w:tooltip="Stutzmann, 2008 #1188" w:history="1">
        <w:r w:rsidR="00D6636D" w:rsidRPr="00B75D9A">
          <w:rPr>
            <w:noProof/>
            <w:vertAlign w:val="superscript"/>
            <w:lang w:val="en-GB"/>
          </w:rPr>
          <w:t>122</w:t>
        </w:r>
      </w:hyperlink>
      <w:r w:rsidR="00B75D9A" w:rsidRPr="00B75D9A">
        <w:rPr>
          <w:noProof/>
          <w:vertAlign w:val="superscript"/>
          <w:lang w:val="en-GB"/>
        </w:rPr>
        <w:t>,</w:t>
      </w:r>
      <w:hyperlink w:anchor="_ENREF_165" w:tooltip="Wangensteen, 2009 #1957" w:history="1">
        <w:r w:rsidR="00D6636D" w:rsidRPr="00B75D9A">
          <w:rPr>
            <w:noProof/>
            <w:vertAlign w:val="superscript"/>
            <w:lang w:val="en-GB"/>
          </w:rPr>
          <w:t>165</w:t>
        </w:r>
      </w:hyperlink>
      <w:r>
        <w:rPr>
          <w:lang w:val="en-GB"/>
        </w:rPr>
        <w:fldChar w:fldCharType="end"/>
      </w:r>
      <w:r w:rsidRPr="008809DD">
        <w:rPr>
          <w:lang w:val="en-GB"/>
        </w:rPr>
        <w:t xml:space="preserve">. </w:t>
      </w:r>
      <w:r>
        <w:rPr>
          <w:lang w:val="en-GB"/>
        </w:rPr>
        <w:t>The</w:t>
      </w:r>
      <w:r w:rsidRPr="005F4E65">
        <w:rPr>
          <w:lang w:val="en-GB"/>
        </w:rPr>
        <w:t xml:space="preserve"> </w:t>
      </w:r>
      <w:r w:rsidRPr="005F4E65">
        <w:rPr>
          <w:i/>
          <w:lang w:val="en-GB"/>
        </w:rPr>
        <w:t>FTO</w:t>
      </w:r>
      <w:r w:rsidRPr="005F4E65">
        <w:rPr>
          <w:lang w:val="en-GB"/>
        </w:rPr>
        <w:t xml:space="preserve"> intron 1 variant </w:t>
      </w:r>
      <w:r>
        <w:rPr>
          <w:lang w:val="en-GB"/>
        </w:rPr>
        <w:t>is</w:t>
      </w:r>
      <w:r w:rsidRPr="005F4E65">
        <w:rPr>
          <w:lang w:val="en-GB"/>
        </w:rPr>
        <w:t xml:space="preserve"> weakly associated with BMI</w:t>
      </w:r>
      <w:r>
        <w:rPr>
          <w:lang w:val="en-GB"/>
        </w:rPr>
        <w:t xml:space="preserve"> in South Asian Indian populations, but its effect on weight i</w:t>
      </w:r>
      <w:r w:rsidRPr="005F4E65">
        <w:rPr>
          <w:lang w:val="en-GB"/>
        </w:rPr>
        <w:t>s stronger in urban compared to rural dwellers (</w:t>
      </w:r>
      <w:r w:rsidRPr="005F4E65">
        <w:rPr>
          <w:i/>
          <w:lang w:val="en-GB"/>
        </w:rPr>
        <w:t>P</w:t>
      </w:r>
      <w:r w:rsidRPr="005F4E65">
        <w:rPr>
          <w:lang w:val="en-GB"/>
        </w:rPr>
        <w:t>=0.03)</w:t>
      </w:r>
      <w:r>
        <w:rPr>
          <w:lang w:val="en-GB"/>
        </w:rPr>
        <w:fldChar w:fldCharType="begin">
          <w:fldData xml:space="preserve">PEVuZE5vdGU+PENpdGU+PEF1dGhvcj5UYXlsb3I8L0F1dGhvcj48WWVhcj4yMDExPC9ZZWFyPjxS
ZWNOdW0+MjExODwvUmVjTnVtPjxEaXNwbGF5VGV4dD48c3R5bGUgZmFjZT0ic3VwZXJzY3JpcHQi
PjE2NiwxNjc8L3N0eWxlPjwvRGlzcGxheVRleHQ+PHJlY29yZD48cmVjLW51bWJlcj4yMTE4PC9y
ZWMtbnVtYmVyPjxyZWYtdHlwZSBuYW1lPSJKb3VybmFsIEFydGljbGUiPjE3PC9yZWYtdHlwZT48
Y29udHJpYnV0b3JzPjxhdXRob3JzPjxhdXRob3I+VGF5bG9yLCBBLiBFLjwvYXV0aG9yPjxhdXRo
b3I+U2FuZGVlcCwgTS4gTi48L2F1dGhvcj48YXV0aG9yPkphbmlwYWxsaSwgQy4gUy48L2F1dGhv
cj48YXV0aG9yPkdpYW1iYXJ0b2xvbWVpLCBDLjwvYXV0aG9yPjxhdXRob3I+RXZhbnMsIEQuIE0u
PC9hdXRob3I+PGF1dGhvcj5LcmFudGhpIEt1bWFyLCBNLiBWLjwvYXV0aG9yPjxhdXRob3I+Vmlu
YXksIEQuIEcuPC9hdXRob3I+PGF1dGhvcj5TbWl0aGEsIFAuPC9hdXRob3I+PGF1dGhvcj5HdXB0
YSwgVi48L2F1dGhvcj48YXV0aG9yPkFydW5hLCBNLjwvYXV0aG9yPjxhdXRob3I+S2lucmEsIFMu
PC9hdXRob3I+PGF1dGhvcj5TdWxsaXZhbiwgUi4gTS48L2F1dGhvcj48YXV0aG9yPkJvd2VuLCBM
LjwvYXV0aG9yPjxhdXRob3I+VGltcHNvbiwgTi4gSi48L2F1dGhvcj48YXV0aG9yPkRhdmV5IFNt
aXRoLCBHLjwvYXV0aG9yPjxhdXRob3I+RHVkYnJpZGdlLCBGLjwvYXV0aG9yPjxhdXRob3I+UHJh
Ymhha2FyYW4sIEQuPC9hdXRob3I+PGF1dGhvcj5CZW4tU2hsb21vLCBZLjwvYXV0aG9yPjxhdXRo
b3I+UmVkZHksIEsuIFMuPC9hdXRob3I+PGF1dGhvcj5FYnJhaGltLCBTLjwvYXV0aG9yPjxhdXRo
b3I+Q2hhbmRhaywgRy4gUi48L2F1dGhvcj48L2F1dGhvcnM+PC9jb250cmlidXRvcnM+PGF1dGgt
YWRkcmVzcz5TY2hvb2wgb2YgU29jaWFsIGFuZCBDb21tdW5pdHkgTWVkaWNpbmUsIFVuaXZlcnNp
dHkgb2YgQnJpc3RvbCwgQ2FueW5nZSBIYWxsLCAzOSBXaGF0bGV5IFJvYWQsIEJyaXN0b2wgQlM4
IDJQUywgVUsuPC9hdXRoLWFkZHJlc3M+PHRpdGxlcz48dGl0bGU+QXNzb2NpYXRpb25zIG9mIEZU
TyBhbmQgTUM0UiBWYXJpYW50cyB3aXRoIE9iZXNpdHkgVHJhaXRzIGluIEluZGlhbnMgYW5kIHRo
ZSBSb2xlIG9mIFJ1cmFsL1VyYmFuIEVudmlyb25tZW50IGFzIGEgUG9zc2libGUgRWZmZWN0IE1v
ZGlmaWVyPC90aXRsZT48c2Vjb25kYXJ5LXRpdGxlPkogT2Jlczwvc2Vjb25kYXJ5LXRpdGxlPjwv
dGl0bGVzPjxwZXJpb2RpY2FsPjxmdWxsLXRpdGxlPkogT2JlczwvZnVsbC10aXRsZT48L3Blcmlv
ZGljYWw+PHBhZ2VzPjMwNzU0MjwvcGFnZXM+PHZvbHVtZT4yMDExPC92b2x1bWU+PGRhdGVzPjx5
ZWFyPjIwMTE8L3llYXI+PC9kYXRlcz48YWNjZXNzaW9uLW51bT4yMTc4NTcxNTwvYWNjZXNzaW9u
LW51bT48dXJscz48cmVsYXRlZC11cmxzPjx1cmw+aHR0cDovL3d3dy5uY2JpLm5sbS5uaWguZ292
L2VudHJlei9xdWVyeS5mY2dpP2NtZD1SZXRyaWV2ZSZhbXA7ZGI9UHViTWVkJmFtcDtkb3B0PUNp
dGF0aW9uJmFtcDtsaXN0X3VpZHM9MjE3ODU3MTUgPC91cmw+PC9yZWxhdGVkLXVybHM+PC91cmxz
PjwvcmVjb3JkPjwvQ2l0ZT48Q2l0ZT48QXV0aG9yPlZhc2FuPC9BdXRob3I+PFllYXI+MjAxMjwv
WWVhcj48UmVjTnVtPjIyNjA8L1JlY051bT48cmVjb3JkPjxyZWMtbnVtYmVyPjIyNjA8L3JlYy1u
dW1iZXI+PHJlZi10eXBlIG5hbWU9IkpvdXJuYWwgQXJ0aWNsZSI+MTc8L3JlZi10eXBlPjxjb250
cmlidXRvcnM+PGF1dGhvcnM+PGF1dGhvcj5WYXNhbiwgUy4gSy48L2F1dGhvcj48YXV0aG9yPkZh
bGwsIFQuPC9hdXRob3I+PGF1dGhvcj5OZXZpbGxlLCBNLiBKLjwvYXV0aG9yPjxhdXRob3I+QW50
b25pc2FteSwgQi48L2F1dGhvcj48YXV0aG9yPkZhbGwsIEMuIEguPC9hdXRob3I+PGF1dGhvcj5H
ZWV0aGFuamFsaSwgRi4gUy48L2F1dGhvcj48YXV0aG9yPkd1LCBILiBGLjwvYXV0aG9yPjxhdXRo
b3I+UmFnaHVwYXRoeSwgUC48L2F1dGhvcj48YXV0aG9yPlNhbXVlbCwgUC48L2F1dGhvcj48YXV0
aG9yPlRob21hcywgTi48L2F1dGhvcj48YXV0aG9yPkJyaXNtYXIsIEsuPC9hdXRob3I+PGF1dGhv
cj5JbmdlbHNzb24sIEUuPC9hdXRob3I+PGF1dGhvcj5LYXJwZSwgRi48L2F1dGhvcj48L2F1dGhv
cnM+PC9jb250cmlidXRvcnM+PGF1dGgtYWRkcmVzcz4xXSBSb2xmIEx1ZnQgUmVzZWFyY2ggQ2Vu
dGVyIGZvciBEaWFiZXRlcyBhbmQgRW5kb2NyaW5vbG9neSwgRGVwYXJ0bWVudCBvZiBNb2xlY3Vs
YXIgTWVkaWNpbmUgJmFtcDsgU3VyZ2VyeSwgS2Fyb2xpbnNrYSBJbnN0aXR1dGV0LCBTdG9ja2hv
bG0sIFN3ZWRlbiBbMl0gRGVwYXJ0bWVudCBvZiBFbmRvY3Jpbm9sb2d5LCBEaWFiZXRlcyBhbmQg
TWV0YWJvbGlzbSwgQ2hyaXN0aWFuIE1lZGljYWwgQ29sbGVnZSwgVmVsbG9yZSwgSW5kaWEuPC9h
dXRoLWFkZHJlc3M+PHRpdGxlcz48dGl0bGU+QXNzb2NpYXRpb25zIG9mIFZhcmlhbnRzIGluIEZU
TyBhbmQgTmVhciBNQzRSIFdpdGggT2Jlc2l0eSBUcmFpdHMgaW4gU291dGggQXNpYW4gSW5kaWFu
czwvdGl0bGU+PHNlY29uZGFyeS10aXRsZT5PYmVzaXR5IChTaWx2ZXIgU3ByaW5nKTwvc2Vjb25k
YXJ5LXRpdGxlPjwvdGl0bGVzPjxwZXJpb2RpY2FsPjxmdWxsLXRpdGxlPk9iZXNpdHkgKFNpbHZl
ciBTcHJpbmcpPC9mdWxsLXRpdGxlPjwvcGVyaW9kaWNhbD48ZGF0ZXM+PHllYXI+MjAxMjwveWVh
cj48cHViLWRhdGVzPjxkYXRlPk1hciAxNjwvZGF0ZT48L3B1Yi1kYXRlcz48L2RhdGVzPjxhY2Nl
c3Npb24tbnVtPjIyNDIxOTIzPC9hY2Nlc3Npb24tbnVtPjx1cmxzPjxyZWxhdGVkLXVybHM+PHVy
bD5odHRwOi8vd3d3Lm5jYmkubmxtLm5paC5nb3YvZW50cmV6L3F1ZXJ5LmZjZ2k/Y21kPVJldHJp
ZXZlJmFtcDtkYj1QdWJNZWQmYW1wO2RvcHQ9Q2l0YXRpb24mYW1wO2xpc3RfdWlkcz0yMjQyMTky
MyA8L3VybD48L3JlbGF0ZWQtdXJscz48L3VybHM+PC9yZWNvcmQ+PC9DaXRlPjwvRW5kTm90ZT5=
</w:fldData>
        </w:fldChar>
      </w:r>
      <w:r w:rsidR="00B75D9A">
        <w:rPr>
          <w:lang w:val="en-GB"/>
        </w:rPr>
        <w:instrText xml:space="preserve"> ADDIN EN.CITE </w:instrText>
      </w:r>
      <w:r w:rsidR="00B75D9A">
        <w:rPr>
          <w:lang w:val="en-GB"/>
        </w:rPr>
        <w:fldChar w:fldCharType="begin">
          <w:fldData xml:space="preserve">PEVuZE5vdGU+PENpdGU+PEF1dGhvcj5UYXlsb3I8L0F1dGhvcj48WWVhcj4yMDExPC9ZZWFyPjxS
ZWNOdW0+MjExODwvUmVjTnVtPjxEaXNwbGF5VGV4dD48c3R5bGUgZmFjZT0ic3VwZXJzY3JpcHQi
PjE2NiwxNjc8L3N0eWxlPjwvRGlzcGxheVRleHQ+PHJlY29yZD48cmVjLW51bWJlcj4yMTE4PC9y
ZWMtbnVtYmVyPjxyZWYtdHlwZSBuYW1lPSJKb3VybmFsIEFydGljbGUiPjE3PC9yZWYtdHlwZT48
Y29udHJpYnV0b3JzPjxhdXRob3JzPjxhdXRob3I+VGF5bG9yLCBBLiBFLjwvYXV0aG9yPjxhdXRo
b3I+U2FuZGVlcCwgTS4gTi48L2F1dGhvcj48YXV0aG9yPkphbmlwYWxsaSwgQy4gUy48L2F1dGhv
cj48YXV0aG9yPkdpYW1iYXJ0b2xvbWVpLCBDLjwvYXV0aG9yPjxhdXRob3I+RXZhbnMsIEQuIE0u
PC9hdXRob3I+PGF1dGhvcj5LcmFudGhpIEt1bWFyLCBNLiBWLjwvYXV0aG9yPjxhdXRob3I+Vmlu
YXksIEQuIEcuPC9hdXRob3I+PGF1dGhvcj5TbWl0aGEsIFAuPC9hdXRob3I+PGF1dGhvcj5HdXB0
YSwgVi48L2F1dGhvcj48YXV0aG9yPkFydW5hLCBNLjwvYXV0aG9yPjxhdXRob3I+S2lucmEsIFMu
PC9hdXRob3I+PGF1dGhvcj5TdWxsaXZhbiwgUi4gTS48L2F1dGhvcj48YXV0aG9yPkJvd2VuLCBM
LjwvYXV0aG9yPjxhdXRob3I+VGltcHNvbiwgTi4gSi48L2F1dGhvcj48YXV0aG9yPkRhdmV5IFNt
aXRoLCBHLjwvYXV0aG9yPjxhdXRob3I+RHVkYnJpZGdlLCBGLjwvYXV0aG9yPjxhdXRob3I+UHJh
Ymhha2FyYW4sIEQuPC9hdXRob3I+PGF1dGhvcj5CZW4tU2hsb21vLCBZLjwvYXV0aG9yPjxhdXRo
b3I+UmVkZHksIEsuIFMuPC9hdXRob3I+PGF1dGhvcj5FYnJhaGltLCBTLjwvYXV0aG9yPjxhdXRo
b3I+Q2hhbmRhaywgRy4gUi48L2F1dGhvcj48L2F1dGhvcnM+PC9jb250cmlidXRvcnM+PGF1dGgt
YWRkcmVzcz5TY2hvb2wgb2YgU29jaWFsIGFuZCBDb21tdW5pdHkgTWVkaWNpbmUsIFVuaXZlcnNp
dHkgb2YgQnJpc3RvbCwgQ2FueW5nZSBIYWxsLCAzOSBXaGF0bGV5IFJvYWQsIEJyaXN0b2wgQlM4
IDJQUywgVUsuPC9hdXRoLWFkZHJlc3M+PHRpdGxlcz48dGl0bGU+QXNzb2NpYXRpb25zIG9mIEZU
TyBhbmQgTUM0UiBWYXJpYW50cyB3aXRoIE9iZXNpdHkgVHJhaXRzIGluIEluZGlhbnMgYW5kIHRo
ZSBSb2xlIG9mIFJ1cmFsL1VyYmFuIEVudmlyb25tZW50IGFzIGEgUG9zc2libGUgRWZmZWN0IE1v
ZGlmaWVyPC90aXRsZT48c2Vjb25kYXJ5LXRpdGxlPkogT2Jlczwvc2Vjb25kYXJ5LXRpdGxlPjwv
dGl0bGVzPjxwZXJpb2RpY2FsPjxmdWxsLXRpdGxlPkogT2JlczwvZnVsbC10aXRsZT48L3Blcmlv
ZGljYWw+PHBhZ2VzPjMwNzU0MjwvcGFnZXM+PHZvbHVtZT4yMDExPC92b2x1bWU+PGRhdGVzPjx5
ZWFyPjIwMTE8L3llYXI+PC9kYXRlcz48YWNjZXNzaW9uLW51bT4yMTc4NTcxNTwvYWNjZXNzaW9u
LW51bT48dXJscz48cmVsYXRlZC11cmxzPjx1cmw+aHR0cDovL3d3dy5uY2JpLm5sbS5uaWguZ292
L2VudHJlei9xdWVyeS5mY2dpP2NtZD1SZXRyaWV2ZSZhbXA7ZGI9UHViTWVkJmFtcDtkb3B0PUNp
dGF0aW9uJmFtcDtsaXN0X3VpZHM9MjE3ODU3MTUgPC91cmw+PC9yZWxhdGVkLXVybHM+PC91cmxz
PjwvcmVjb3JkPjwvQ2l0ZT48Q2l0ZT48QXV0aG9yPlZhc2FuPC9BdXRob3I+PFllYXI+MjAxMjwv
WWVhcj48UmVjTnVtPjIyNjA8L1JlY051bT48cmVjb3JkPjxyZWMtbnVtYmVyPjIyNjA8L3JlYy1u
dW1iZXI+PHJlZi10eXBlIG5hbWU9IkpvdXJuYWwgQXJ0aWNsZSI+MTc8L3JlZi10eXBlPjxjb250
cmlidXRvcnM+PGF1dGhvcnM+PGF1dGhvcj5WYXNhbiwgUy4gSy48L2F1dGhvcj48YXV0aG9yPkZh
bGwsIFQuPC9hdXRob3I+PGF1dGhvcj5OZXZpbGxlLCBNLiBKLjwvYXV0aG9yPjxhdXRob3I+QW50
b25pc2FteSwgQi48L2F1dGhvcj48YXV0aG9yPkZhbGwsIEMuIEguPC9hdXRob3I+PGF1dGhvcj5H
ZWV0aGFuamFsaSwgRi4gUy48L2F1dGhvcj48YXV0aG9yPkd1LCBILiBGLjwvYXV0aG9yPjxhdXRo
b3I+UmFnaHVwYXRoeSwgUC48L2F1dGhvcj48YXV0aG9yPlNhbXVlbCwgUC48L2F1dGhvcj48YXV0
aG9yPlRob21hcywgTi48L2F1dGhvcj48YXV0aG9yPkJyaXNtYXIsIEsuPC9hdXRob3I+PGF1dGhv
cj5JbmdlbHNzb24sIEUuPC9hdXRob3I+PGF1dGhvcj5LYXJwZSwgRi48L2F1dGhvcj48L2F1dGhv
cnM+PC9jb250cmlidXRvcnM+PGF1dGgtYWRkcmVzcz4xXSBSb2xmIEx1ZnQgUmVzZWFyY2ggQ2Vu
dGVyIGZvciBEaWFiZXRlcyBhbmQgRW5kb2NyaW5vbG9neSwgRGVwYXJ0bWVudCBvZiBNb2xlY3Vs
YXIgTWVkaWNpbmUgJmFtcDsgU3VyZ2VyeSwgS2Fyb2xpbnNrYSBJbnN0aXR1dGV0LCBTdG9ja2hv
bG0sIFN3ZWRlbiBbMl0gRGVwYXJ0bWVudCBvZiBFbmRvY3Jpbm9sb2d5LCBEaWFiZXRlcyBhbmQg
TWV0YWJvbGlzbSwgQ2hyaXN0aWFuIE1lZGljYWwgQ29sbGVnZSwgVmVsbG9yZSwgSW5kaWEuPC9h
dXRoLWFkZHJlc3M+PHRpdGxlcz48dGl0bGU+QXNzb2NpYXRpb25zIG9mIFZhcmlhbnRzIGluIEZU
TyBhbmQgTmVhciBNQzRSIFdpdGggT2Jlc2l0eSBUcmFpdHMgaW4gU291dGggQXNpYW4gSW5kaWFu
czwvdGl0bGU+PHNlY29uZGFyeS10aXRsZT5PYmVzaXR5IChTaWx2ZXIgU3ByaW5nKTwvc2Vjb25k
YXJ5LXRpdGxlPjwvdGl0bGVzPjxwZXJpb2RpY2FsPjxmdWxsLXRpdGxlPk9iZXNpdHkgKFNpbHZl
ciBTcHJpbmcpPC9mdWxsLXRpdGxlPjwvcGVyaW9kaWNhbD48ZGF0ZXM+PHllYXI+MjAxMjwveWVh
cj48cHViLWRhdGVzPjxkYXRlPk1hciAxNjwvZGF0ZT48L3B1Yi1kYXRlcz48L2RhdGVzPjxhY2Nl
c3Npb24tbnVtPjIyNDIxOTIzPC9hY2Nlc3Npb24tbnVtPjx1cmxzPjxyZWxhdGVkLXVybHM+PHVy
bD5odHRwOi8vd3d3Lm5jYmkubmxtLm5paC5nb3YvZW50cmV6L3F1ZXJ5LmZjZ2k/Y21kPVJldHJp
ZXZlJmFtcDtkYj1QdWJNZWQmYW1wO2RvcHQ9Q2l0YXRpb24mYW1wO2xpc3RfdWlkcz0yMjQyMTky
MyA8L3VybD48L3JlbGF0ZWQtdXJscz48L3VybHM+PC9yZWNvcmQ+PC9DaXRlPjwvRW5kTm90ZT5=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66" w:tooltip="Taylor, 2011 #2118" w:history="1">
        <w:r w:rsidR="00D6636D" w:rsidRPr="00B75D9A">
          <w:rPr>
            <w:noProof/>
            <w:vertAlign w:val="superscript"/>
            <w:lang w:val="en-GB"/>
          </w:rPr>
          <w:t>166</w:t>
        </w:r>
      </w:hyperlink>
      <w:r w:rsidR="00B75D9A" w:rsidRPr="00B75D9A">
        <w:rPr>
          <w:noProof/>
          <w:vertAlign w:val="superscript"/>
          <w:lang w:val="en-GB"/>
        </w:rPr>
        <w:t>,</w:t>
      </w:r>
      <w:hyperlink w:anchor="_ENREF_167" w:tooltip="Vasan, 2012 #2260" w:history="1">
        <w:r w:rsidR="00D6636D" w:rsidRPr="00B75D9A">
          <w:rPr>
            <w:noProof/>
            <w:vertAlign w:val="superscript"/>
            <w:lang w:val="en-GB"/>
          </w:rPr>
          <w:t>167</w:t>
        </w:r>
      </w:hyperlink>
      <w:r>
        <w:rPr>
          <w:lang w:val="en-GB"/>
        </w:rPr>
        <w:fldChar w:fldCharType="end"/>
      </w:r>
      <w:r w:rsidRPr="008F3F85">
        <w:rPr>
          <w:lang w:val="en-GB"/>
        </w:rPr>
        <w:t>.</w:t>
      </w:r>
      <w:r w:rsidRPr="005F4E65">
        <w:rPr>
          <w:lang w:val="en-GB"/>
        </w:rPr>
        <w:t xml:space="preserve"> A lack of association of </w:t>
      </w:r>
      <w:r w:rsidRPr="005F4E65">
        <w:rPr>
          <w:i/>
          <w:lang w:val="en-GB"/>
        </w:rPr>
        <w:t>FTO</w:t>
      </w:r>
      <w:r w:rsidRPr="005F4E65">
        <w:rPr>
          <w:lang w:val="en-GB"/>
        </w:rPr>
        <w:t xml:space="preserve"> with obesity-related traits was also observed in a Gambian rural population</w:t>
      </w:r>
      <w:hyperlink w:anchor="_ENREF_168" w:tooltip="Hennig, 2009 #2082" w:history="1">
        <w:r w:rsidR="00D6636D">
          <w:rPr>
            <w:lang w:val="en-GB"/>
          </w:rPr>
          <w:fldChar w:fldCharType="begin"/>
        </w:r>
        <w:r w:rsidR="00D6636D">
          <w:rPr>
            <w:lang w:val="en-GB"/>
          </w:rPr>
          <w:instrText xml:space="preserve"> ADDIN EN.CITE &lt;EndNote&gt;&lt;Cite&gt;&lt;Author&gt;Hennig&lt;/Author&gt;&lt;Year&gt;2009&lt;/Year&gt;&lt;RecNum&gt;2082&lt;/RecNum&gt;&lt;DisplayText&gt;&lt;style face="superscript"&gt;168&lt;/style&gt;&lt;/DisplayText&gt;&lt;record&gt;&lt;rec-number&gt;2082&lt;/rec-number&gt;&lt;ref-type name="Journal Article"&gt;17&lt;/ref-type&gt;&lt;contributors&gt;&lt;authors&gt;&lt;author&gt;Hennig, B. J.&lt;/author&gt;&lt;author&gt;Fulford, A. J.&lt;/author&gt;&lt;author&gt;Sirugo, G.&lt;/author&gt;&lt;author&gt;Rayco-Solon, P.&lt;/author&gt;&lt;author&gt;Hattersley, A. T.&lt;/author&gt;&lt;author&gt;Frayling, T. M.&lt;/author&gt;&lt;author&gt;Prentice, A. M.&lt;/author&gt;&lt;/authors&gt;&lt;/contributors&gt;&lt;auth-address&gt;MRC International Nutrition Group, NPHIRU, EPH, London School of Hygiene &amp;amp; Tropical Medicine, London, UK. branwen.hennig@lshtm.ac.uk&lt;/auth-address&gt;&lt;titles&gt;&lt;title&gt;FTO gene variation and measures of body mass in an African population&lt;/title&gt;&lt;secondary-title&gt;BMC Med Genet&lt;/secondary-title&gt;&lt;/titles&gt;&lt;periodical&gt;&lt;full-title&gt;BMC Med Genet&lt;/full-title&gt;&lt;/periodical&gt;&lt;pages&gt;21&lt;/pages&gt;&lt;volume&gt;10&lt;/volume&gt;&lt;keywords&gt;&lt;keyword&gt;Adult&lt;/keyword&gt;&lt;keyword&gt;African Continental Ancestry Group/*genetics&lt;/keyword&gt;&lt;keyword&gt;Aged&lt;/keyword&gt;&lt;keyword&gt;Body Height/genetics&lt;/keyword&gt;&lt;keyword&gt;*Body Mass Index&lt;/keyword&gt;&lt;keyword&gt;Body Weight/genetics&lt;/keyword&gt;&lt;keyword&gt;Female&lt;/keyword&gt;&lt;keyword&gt;Fertility/genetics&lt;/keyword&gt;&lt;keyword&gt;Gambia&lt;/keyword&gt;&lt;keyword&gt;*Genetic Variation&lt;/keyword&gt;&lt;keyword&gt;Humans&lt;/keyword&gt;&lt;keyword&gt;Male&lt;/keyword&gt;&lt;keyword&gt;Middle Aged&lt;/keyword&gt;&lt;keyword&gt;Polymorphism, Single Nucleotide&lt;/keyword&gt;&lt;keyword&gt;Proteins/*genetics&lt;/keyword&gt;&lt;/keywords&gt;&lt;dates&gt;&lt;year&gt;2009&lt;/year&gt;&lt;/dates&gt;&lt;accession-num&gt;19265514&lt;/accession-num&gt;&lt;urls&gt;&lt;related-urls&gt;&lt;url&gt;http://www.ncbi.nlm.nih.gov/entrez/query.fcgi?cmd=Retrieve&amp;amp;db=PubMed&amp;amp;dopt=Citation&amp;amp;list_uids=19265514 &lt;/url&gt;&lt;/related-urls&gt;&lt;/urls&gt;&lt;/record&gt;&lt;/Cite&gt;&lt;/EndNote&gt;</w:instrText>
        </w:r>
        <w:r w:rsidR="00D6636D">
          <w:rPr>
            <w:lang w:val="en-GB"/>
          </w:rPr>
          <w:fldChar w:fldCharType="separate"/>
        </w:r>
        <w:r w:rsidR="00D6636D" w:rsidRPr="00B75D9A">
          <w:rPr>
            <w:noProof/>
            <w:vertAlign w:val="superscript"/>
            <w:lang w:val="en-GB"/>
          </w:rPr>
          <w:t>168</w:t>
        </w:r>
        <w:r w:rsidR="00D6636D">
          <w:rPr>
            <w:lang w:val="en-GB"/>
          </w:rPr>
          <w:fldChar w:fldCharType="end"/>
        </w:r>
      </w:hyperlink>
      <w:r>
        <w:rPr>
          <w:lang w:val="en-GB"/>
        </w:rPr>
        <w:t>.</w:t>
      </w:r>
      <w:r w:rsidRPr="005F4E65">
        <w:rPr>
          <w:lang w:val="en-GB"/>
        </w:rPr>
        <w:t xml:space="preserve"> </w:t>
      </w:r>
      <w:r>
        <w:rPr>
          <w:lang w:val="en-GB"/>
        </w:rPr>
        <w:t>Altogether, t</w:t>
      </w:r>
      <w:r w:rsidRPr="005F4E65">
        <w:rPr>
          <w:lang w:val="en-GB"/>
        </w:rPr>
        <w:t xml:space="preserve">hese data suggest </w:t>
      </w:r>
      <w:r>
        <w:rPr>
          <w:lang w:val="en-GB"/>
        </w:rPr>
        <w:t xml:space="preserve">a stronger influence of genetic factors on obesity in </w:t>
      </w:r>
      <w:r w:rsidRPr="00FB09FF">
        <w:rPr>
          <w:lang w:val="en-GB"/>
        </w:rPr>
        <w:t>obesity-prone environments.</w:t>
      </w:r>
    </w:p>
    <w:p w14:paraId="05DC85AF" w14:textId="77777777" w:rsidR="00C80440" w:rsidRDefault="00C80440" w:rsidP="00C80440">
      <w:pPr>
        <w:pStyle w:val="Heading2"/>
        <w:rPr>
          <w:rFonts w:ascii="Times New Roman" w:hAnsi="Times New Roman"/>
          <w:sz w:val="24"/>
          <w:szCs w:val="24"/>
          <w:lang w:val="en-GB"/>
        </w:rPr>
      </w:pPr>
      <w:bookmarkStart w:id="48" w:name="_Toc268211087"/>
      <w:bookmarkStart w:id="49" w:name="_Toc268250817"/>
      <w:bookmarkStart w:id="50" w:name="_Toc394399642"/>
      <w:r w:rsidRPr="00E72FF6">
        <w:rPr>
          <w:rFonts w:ascii="Times New Roman" w:hAnsi="Times New Roman"/>
          <w:sz w:val="24"/>
          <w:szCs w:val="24"/>
          <w:lang w:val="en-GB"/>
        </w:rPr>
        <w:t>Obesity predisposing gene variants interact with educational status</w:t>
      </w:r>
      <w:bookmarkEnd w:id="48"/>
      <w:bookmarkEnd w:id="49"/>
      <w:bookmarkEnd w:id="50"/>
    </w:p>
    <w:p w14:paraId="78014444" w14:textId="77777777" w:rsidR="00C80440" w:rsidRPr="00E72FF6" w:rsidRDefault="00C80440" w:rsidP="00C80440"/>
    <w:p w14:paraId="63A4DFA9" w14:textId="5C112D35" w:rsidR="00C80440" w:rsidRDefault="00C80440" w:rsidP="00C80440">
      <w:pPr>
        <w:spacing w:line="480" w:lineRule="auto"/>
        <w:ind w:firstLine="720"/>
        <w:jc w:val="both"/>
        <w:rPr>
          <w:lang w:val="en-GB"/>
        </w:rPr>
      </w:pPr>
      <w:r w:rsidRPr="0053361E">
        <w:rPr>
          <w:lang w:val="en-GB"/>
        </w:rPr>
        <w:t xml:space="preserve">Epidemiological studies have shown </w:t>
      </w:r>
      <w:r>
        <w:rPr>
          <w:lang w:val="en-GB"/>
        </w:rPr>
        <w:t>an association between</w:t>
      </w:r>
      <w:r w:rsidRPr="0053361E">
        <w:rPr>
          <w:lang w:val="en-GB"/>
        </w:rPr>
        <w:t xml:space="preserve"> a lo</w:t>
      </w:r>
      <w:r>
        <w:rPr>
          <w:lang w:val="en-GB"/>
        </w:rPr>
        <w:t>w level of education and</w:t>
      </w:r>
      <w:r w:rsidRPr="0053361E">
        <w:rPr>
          <w:lang w:val="en-GB"/>
        </w:rPr>
        <w:t xml:space="preserve"> </w:t>
      </w:r>
      <w:r>
        <w:rPr>
          <w:lang w:val="en-GB"/>
        </w:rPr>
        <w:t xml:space="preserve">higher risk of overweight and </w:t>
      </w:r>
      <w:r w:rsidRPr="0053361E">
        <w:rPr>
          <w:lang w:val="en-GB"/>
        </w:rPr>
        <w:t>obesity</w:t>
      </w:r>
      <w:hyperlink w:anchor="_ENREF_86" w:tooltip="Roskam, 2010 #1978" w:history="1">
        <w:r w:rsidR="00D6636D">
          <w:rPr>
            <w:lang w:val="en-GB"/>
          </w:rPr>
          <w:fldChar w:fldCharType="begin"/>
        </w:r>
        <w:r w:rsidR="00D6636D">
          <w:rPr>
            <w:lang w:val="en-GB"/>
          </w:rPr>
          <w:instrText xml:space="preserve"> ADDIN EN.CITE &lt;EndNote&gt;&lt;Cite ExcludeYear="1"&gt;&lt;Author&gt;Roskam&lt;/Author&gt;&lt;RecNum&gt;1978&lt;/RecNum&gt;&lt;DisplayText&gt;&lt;style face="superscript"&gt;86&lt;/style&gt;&lt;/DisplayText&gt;&lt;record&gt;&lt;rec-number&gt;1978&lt;/rec-number&gt;&lt;ref-type name="Journal Article"&gt;17&lt;/ref-type&gt;&lt;contributors&gt;&lt;authors&gt;&lt;author&gt;Roskam, A. J.&lt;/author&gt;&lt;author&gt;Kunst, A. E.&lt;/author&gt;&lt;author&gt;Van Oyen, H.&lt;/author&gt;&lt;author&gt;Demarest, S.&lt;/author&gt;&lt;author&gt;Klumbiene, J.&lt;/author&gt;&lt;author&gt;Regidor, E.&lt;/author&gt;&lt;author&gt;Helmert, U.&lt;/author&gt;&lt;author&gt;Jusot, F.&lt;/author&gt;&lt;author&gt;Dzurova, D.&lt;/author&gt;&lt;author&gt;Mackenbach, J. P.&lt;/author&gt;&lt;/authors&gt;&lt;/contributors&gt;&lt;auth-address&gt;Department of Public Health, Erasmus Medical Center, Rotterdam, The Netherlands. albertjanroskam@hotmail.com&lt;/auth-address&gt;&lt;titles&gt;&lt;title&gt;Comparative appraisal of educational inequalities in overweight and obesity among adults in 19 European countries&lt;/title&gt;&lt;secondary-title&gt;Int J Epidemiol&lt;/secondary-title&gt;&lt;/titles&gt;&lt;periodical&gt;&lt;full-title&gt;Int J Epidemiol&lt;/full-title&gt;&lt;/periodical&gt;&lt;pages&gt;392-404&lt;/pages&gt;&lt;volume&gt;39&lt;/volume&gt;&lt;number&gt;2&lt;/number&gt;&lt;keywords&gt;&lt;keyword&gt;Adult&lt;/keyword&gt;&lt;keyword&gt;Cross-Sectional Studies&lt;/keyword&gt;&lt;keyword&gt;Developed Countries&lt;/keyword&gt;&lt;keyword&gt;Developing Countries&lt;/keyword&gt;&lt;keyword&gt;Economics&lt;/keyword&gt;&lt;keyword&gt;*Educational Status&lt;/keyword&gt;&lt;keyword&gt;Europe/epidemiology&lt;/keyword&gt;&lt;keyword&gt;Female&lt;/keyword&gt;&lt;keyword&gt;Humans&lt;/keyword&gt;&lt;keyword&gt;Male&lt;/keyword&gt;&lt;keyword&gt;Multivariate Analysis&lt;/keyword&gt;&lt;keyword&gt;Obesity/*epidemiology&lt;/keyword&gt;&lt;keyword&gt;Overweight/*epidemiology&lt;/keyword&gt;&lt;keyword&gt;Prevalence&lt;/keyword&gt;&lt;keyword&gt;Sex Distribution&lt;/keyword&gt;&lt;/keywords&gt;&lt;dates&gt;&lt;year&gt;2010&lt;/year&gt;&lt;pub-dates&gt;&lt;date&gt;Apr&lt;/date&gt;&lt;/pub-dates&gt;&lt;/dates&gt;&lt;accession-num&gt;19926664&lt;/accession-num&gt;&lt;urls&gt;&lt;related-urls&gt;&lt;url&gt;http://www.ncbi.nlm.nih.gov/entrez/query.fcgi?cmd=Retrieve&amp;amp;db=PubMed&amp;amp;dopt=Citation&amp;amp;list_uids=19926664 &lt;/url&gt;&lt;/related-urls&gt;&lt;/urls&gt;&lt;/record&gt;&lt;/Cite&gt;&lt;/EndNote&gt;</w:instrText>
        </w:r>
        <w:r w:rsidR="00D6636D">
          <w:rPr>
            <w:lang w:val="en-GB"/>
          </w:rPr>
          <w:fldChar w:fldCharType="separate"/>
        </w:r>
        <w:r w:rsidR="00D6636D" w:rsidRPr="00B75D9A">
          <w:rPr>
            <w:noProof/>
            <w:vertAlign w:val="superscript"/>
            <w:lang w:val="en-GB"/>
          </w:rPr>
          <w:t>86</w:t>
        </w:r>
        <w:r w:rsidR="00D6636D">
          <w:rPr>
            <w:lang w:val="en-GB"/>
          </w:rPr>
          <w:fldChar w:fldCharType="end"/>
        </w:r>
      </w:hyperlink>
      <w:r w:rsidRPr="0053361E">
        <w:rPr>
          <w:lang w:val="en-GB"/>
        </w:rPr>
        <w:t xml:space="preserve">. </w:t>
      </w:r>
      <w:r>
        <w:rPr>
          <w:lang w:val="en-GB"/>
        </w:rPr>
        <w:t>A significant</w:t>
      </w:r>
      <w:r w:rsidRPr="0053361E">
        <w:rPr>
          <w:lang w:val="en-GB"/>
        </w:rPr>
        <w:t xml:space="preserve"> negative association between BMI and educational status was</w:t>
      </w:r>
      <w:r>
        <w:rPr>
          <w:lang w:val="en-GB"/>
        </w:rPr>
        <w:t xml:space="preserve"> found</w:t>
      </w:r>
      <w:r w:rsidRPr="0053361E">
        <w:rPr>
          <w:lang w:val="en-GB"/>
        </w:rPr>
        <w:t xml:space="preserve"> in </w:t>
      </w:r>
      <w:r w:rsidRPr="0053361E">
        <w:rPr>
          <w:i/>
          <w:lang w:val="en-GB"/>
        </w:rPr>
        <w:t>MC4R</w:t>
      </w:r>
      <w:r w:rsidRPr="0053361E">
        <w:rPr>
          <w:lang w:val="en-GB"/>
        </w:rPr>
        <w:t xml:space="preserve"> non-mutation carriers </w:t>
      </w:r>
      <w:r>
        <w:rPr>
          <w:lang w:val="en-GB"/>
        </w:rPr>
        <w:t>but not</w:t>
      </w:r>
      <w:r w:rsidRPr="0053361E">
        <w:rPr>
          <w:lang w:val="en-GB"/>
        </w:rPr>
        <w:t xml:space="preserve"> in </w:t>
      </w:r>
      <w:r w:rsidRPr="0053361E">
        <w:rPr>
          <w:i/>
          <w:lang w:val="en-GB"/>
        </w:rPr>
        <w:t>MC4R</w:t>
      </w:r>
      <w:r w:rsidRPr="0053361E">
        <w:rPr>
          <w:lang w:val="en-GB"/>
        </w:rPr>
        <w:t xml:space="preserve"> loss-of function mutation carriers</w:t>
      </w:r>
      <w:r>
        <w:rPr>
          <w:lang w:val="en-GB"/>
        </w:rPr>
        <w:t xml:space="preserve"> issued from the same pedigrees</w:t>
      </w:r>
      <w:hyperlink w:anchor="_ENREF_122" w:tooltip="Stutzmann, 2008 #1188" w:history="1">
        <w:r w:rsidR="00D6636D">
          <w:rPr>
            <w:lang w:val="en-GB"/>
          </w:rPr>
          <w:fldChar w:fldCharType="begin">
            <w:fldData xml:space="preserve">PEVuZE5vdGU+PENpdGU+PEF1dGhvcj5TdHV0em1hbm48L0F1dGhvcj48WWVhcj4yMDA4PC9ZZWFy
PjxSZWNOdW0+MTE4ODwvUmVjTnVtPjxEaXNwbGF5VGV4dD48c3R5bGUgZmFjZT0ic3VwZXJzY3Jp
cHQiPjEyMjwvc3R5bGU+PC9EaXNwbGF5VGV4dD48cmVjb3JkPjxyZWMtbnVtYmVyPjExODg8L3Jl
Yy1udW1iZXI+PHJlZi10eXBlIG5hbWU9IkpvdXJuYWwgQXJ0aWNsZSI+MTc8L3JlZi10eXBlPjxj
b250cmlidXRvcnM+PGF1dGhvcnM+PGF1dGhvcj5TdHV0em1hbm4sIEYuPC9hdXRob3I+PGF1dGhv
cj5UYW4sIEsuPC9hdXRob3I+PGF1dGhvcj5WYXRpbiwgVi48L2F1dGhvcj48YXV0aG9yPkRpbmEs
IEMuPC9hdXRob3I+PGF1dGhvcj5Kb3VyZXQsIEIuPC9hdXRob3I+PGF1dGhvcj5UaWNoZXQsIEou
PC9hdXRob3I+PGF1dGhvcj5CYWxrYXUsIEIuPC9hdXRob3I+PGF1dGhvcj5Qb3RvY3puYSwgTi48
L2F1dGhvcj48YXV0aG9yPkhvcmJlciwgRi48L2F1dGhvcj48YXV0aG9yPk8mYXBvcztSYWhpbGx5
LCBTLjwvYXV0aG9yPjxhdXRob3I+RmFyb29xaSwgSS4gUy48L2F1dGhvcj48YXV0aG9yPkZyb2d1
ZWwsIFAuPC9hdXRob3I+PGF1dGhvcj5NZXlyZSwgRC48L2F1dGhvcj48L2F1dGhvcnM+PC9jb250
cmlidXRvcnM+PGF1dGgtYWRkcmVzcz5DZW50cmUgTmF0aW9uYWwgZGUgbGEgUmVjaGVyY2hlIFNj
aWVudGlmaXF1ZS04MDkwLCBJbnN0aXR1dGUgb2YgQmlvbG9neSwgUGFzdGV1ciBJbnN0aXR1dGUs
IExpbGxlLCBGcmFuY2UuPC9hdXRoLWFkZHJlc3M+PHRpdGxlcz48dGl0bGU+UHJldmFsZW5jZSBv
ZiBtZWxhbm9jb3J0aW4tNCByZWNlcHRvciBkZWZpY2llbmN5IGluIEV1cm9wZWFucyBhbmQgdGhl
aXIgYWdlLWRlcGVuZGVudCBwZW5ldHJhbmNlIGluIG11bHRpZ2VuZXJhdGlvbmFsIHBlZGlncmVl
czwvdGl0bGU+PHNlY29uZGFyeS10aXRsZT5EaWFiZXRlczwvc2Vjb25kYXJ5LXRpdGxlPjwvdGl0
bGVzPjxwZXJpb2RpY2FsPjxmdWxsLXRpdGxlPkRpYWJldGVzPC9mdWxsLXRpdGxlPjwvcGVyaW9k
aWNhbD48cGFnZXM+MjUxMS04PC9wYWdlcz48dm9sdW1lPjU3PC92b2x1bWU+PG51bWJlcj45PC9u
dW1iZXI+PGtleXdvcmRzPjxrZXl3b3JkPkFkb2xlc2NlbnQ8L2tleXdvcmQ+PGtleXdvcmQ+QWR1
bHQ8L2tleXdvcmQ+PGtleXdvcmQ+QWdlIERpc3RyaWJ1dGlvbjwva2V5d29yZD48a2V5d29yZD5D
aGlsZDwva2V5d29yZD48a2V5d29yZD5FdXJvcGVhbiBDb250aW5lbnRhbCBBbmNlc3RyeSBHcm91
cC8qZ2VuZXRpY3MvKnN0YXRpc3RpY3MgJmFtcDsgbnVtZXJpY2FsIGRhdGE8L2tleXdvcmQ+PGtl
eXdvcmQ+RmVlZGluZyBCZWhhdmlvcjwva2V5d29yZD48a2V5d29yZD5GZW1hbGU8L2tleXdvcmQ+
PGtleXdvcmQ+SHVtYW5zPC9rZXl3b3JkPjxrZXl3b3JkPkh5cGVycGhhZ2lhL2V0aG5vbG9neS9n
ZW5ldGljczwva2V5d29yZD48a2V5d29yZD5NYWxlPC9rZXl3b3JkPjxrZXl3b3JkPk1pZGRsZSBB
Z2VkPC9rZXl3b3JkPjxrZXl3b3JkPk11dGF0aW9uPC9rZXl3b3JkPjxrZXl3b3JkPk9iZXNpdHkv
KmV0aG5vbG9neS8qZ2VuZXRpY3M8L2tleXdvcmQ+PGtleXdvcmQ+UGVkaWdyZWU8L2tleXdvcmQ+
PGtleXdvcmQ+KlBlbmV0cmFuY2U8L2tleXdvcmQ+PGtleXdvcmQ+UGhlbm90eXBlPC9rZXl3b3Jk
PjxrZXl3b3JkPlByZXZhbGVuY2U8L2tleXdvcmQ+PGtleXdvcmQ+UmVjZXB0b3IsIE1lbGFub2Nv
cnRpbiwgVHlwZSA0L2RlZmljaWVuY3kvKmdlbmV0aWNzPC9rZXl3b3JkPjwva2V5d29yZHM+PGRh
dGVzPjx5ZWFyPjIwMDg8L3llYXI+PHB1Yi1kYXRlcz48ZGF0ZT5TZXA8L2RhdGU+PC9wdWItZGF0
ZXM+PC9kYXRlcz48YWNjZXNzaW9uLW51bT4xODU1OTY2MzwvYWNjZXNzaW9uLW51bT48dXJscz48
cmVsYXRlZC11cmxzPjx1cmw+aHR0cDovL3d3dy5uY2JpLm5sbS5uaWguZ292L2VudHJlei9xdWVy
eS5mY2dpP2NtZD1SZXRyaWV2ZSZhbXA7ZGI9UHViTWVkJmFtcDtkb3B0PUNpdGF0aW9uJmFtcDts
aXN0X3VpZHM9MTg1NTk2NjMgPC91cmw+PC9yZWxhdGVkLXVybHM+PC91cmxzPjwvcmVjb3JkPjwv
Q2l0ZT48L0VuZE5vdGU+AG==
</w:fldData>
          </w:fldChar>
        </w:r>
        <w:r w:rsidR="00D6636D">
          <w:rPr>
            <w:lang w:val="en-GB"/>
          </w:rPr>
          <w:instrText xml:space="preserve"> ADDIN EN.CITE </w:instrText>
        </w:r>
        <w:r w:rsidR="00D6636D">
          <w:rPr>
            <w:lang w:val="en-GB"/>
          </w:rPr>
          <w:fldChar w:fldCharType="begin">
            <w:fldData xml:space="preserve">PEVuZE5vdGU+PENpdGU+PEF1dGhvcj5TdHV0em1hbm48L0F1dGhvcj48WWVhcj4yMDA4PC9ZZWFy
PjxSZWNOdW0+MTE4ODwvUmVjTnVtPjxEaXNwbGF5VGV4dD48c3R5bGUgZmFjZT0ic3VwZXJzY3Jp
cHQiPjEyMjwvc3R5bGU+PC9EaXNwbGF5VGV4dD48cmVjb3JkPjxyZWMtbnVtYmVyPjExODg8L3Jl
Yy1udW1iZXI+PHJlZi10eXBlIG5hbWU9IkpvdXJuYWwgQXJ0aWNsZSI+MTc8L3JlZi10eXBlPjxj
b250cmlidXRvcnM+PGF1dGhvcnM+PGF1dGhvcj5TdHV0em1hbm4sIEYuPC9hdXRob3I+PGF1dGhv
cj5UYW4sIEsuPC9hdXRob3I+PGF1dGhvcj5WYXRpbiwgVi48L2F1dGhvcj48YXV0aG9yPkRpbmEs
IEMuPC9hdXRob3I+PGF1dGhvcj5Kb3VyZXQsIEIuPC9hdXRob3I+PGF1dGhvcj5UaWNoZXQsIEou
PC9hdXRob3I+PGF1dGhvcj5CYWxrYXUsIEIuPC9hdXRob3I+PGF1dGhvcj5Qb3RvY3puYSwgTi48
L2F1dGhvcj48YXV0aG9yPkhvcmJlciwgRi48L2F1dGhvcj48YXV0aG9yPk8mYXBvcztSYWhpbGx5
LCBTLjwvYXV0aG9yPjxhdXRob3I+RmFyb29xaSwgSS4gUy48L2F1dGhvcj48YXV0aG9yPkZyb2d1
ZWwsIFAuPC9hdXRob3I+PGF1dGhvcj5NZXlyZSwgRC48L2F1dGhvcj48L2F1dGhvcnM+PC9jb250
cmlidXRvcnM+PGF1dGgtYWRkcmVzcz5DZW50cmUgTmF0aW9uYWwgZGUgbGEgUmVjaGVyY2hlIFNj
aWVudGlmaXF1ZS04MDkwLCBJbnN0aXR1dGUgb2YgQmlvbG9neSwgUGFzdGV1ciBJbnN0aXR1dGUs
IExpbGxlLCBGcmFuY2UuPC9hdXRoLWFkZHJlc3M+PHRpdGxlcz48dGl0bGU+UHJldmFsZW5jZSBv
ZiBtZWxhbm9jb3J0aW4tNCByZWNlcHRvciBkZWZpY2llbmN5IGluIEV1cm9wZWFucyBhbmQgdGhl
aXIgYWdlLWRlcGVuZGVudCBwZW5ldHJhbmNlIGluIG11bHRpZ2VuZXJhdGlvbmFsIHBlZGlncmVl
czwvdGl0bGU+PHNlY29uZGFyeS10aXRsZT5EaWFiZXRlczwvc2Vjb25kYXJ5LXRpdGxlPjwvdGl0
bGVzPjxwZXJpb2RpY2FsPjxmdWxsLXRpdGxlPkRpYWJldGVzPC9mdWxsLXRpdGxlPjwvcGVyaW9k
aWNhbD48cGFnZXM+MjUxMS04PC9wYWdlcz48dm9sdW1lPjU3PC92b2x1bWU+PG51bWJlcj45PC9u
dW1iZXI+PGtleXdvcmRzPjxrZXl3b3JkPkFkb2xlc2NlbnQ8L2tleXdvcmQ+PGtleXdvcmQ+QWR1
bHQ8L2tleXdvcmQ+PGtleXdvcmQ+QWdlIERpc3RyaWJ1dGlvbjwva2V5d29yZD48a2V5d29yZD5D
aGlsZDwva2V5d29yZD48a2V5d29yZD5FdXJvcGVhbiBDb250aW5lbnRhbCBBbmNlc3RyeSBHcm91
cC8qZ2VuZXRpY3MvKnN0YXRpc3RpY3MgJmFtcDsgbnVtZXJpY2FsIGRhdGE8L2tleXdvcmQ+PGtl
eXdvcmQ+RmVlZGluZyBCZWhhdmlvcjwva2V5d29yZD48a2V5d29yZD5GZW1hbGU8L2tleXdvcmQ+
PGtleXdvcmQ+SHVtYW5zPC9rZXl3b3JkPjxrZXl3b3JkPkh5cGVycGhhZ2lhL2V0aG5vbG9neS9n
ZW5ldGljczwva2V5d29yZD48a2V5d29yZD5NYWxlPC9rZXl3b3JkPjxrZXl3b3JkPk1pZGRsZSBB
Z2VkPC9rZXl3b3JkPjxrZXl3b3JkPk11dGF0aW9uPC9rZXl3b3JkPjxrZXl3b3JkPk9iZXNpdHkv
KmV0aG5vbG9neS8qZ2VuZXRpY3M8L2tleXdvcmQ+PGtleXdvcmQ+UGVkaWdyZWU8L2tleXdvcmQ+
PGtleXdvcmQ+KlBlbmV0cmFuY2U8L2tleXdvcmQ+PGtleXdvcmQ+UGhlbm90eXBlPC9rZXl3b3Jk
PjxrZXl3b3JkPlByZXZhbGVuY2U8L2tleXdvcmQ+PGtleXdvcmQ+UmVjZXB0b3IsIE1lbGFub2Nv
cnRpbiwgVHlwZSA0L2RlZmljaWVuY3kvKmdlbmV0aWNzPC9rZXl3b3JkPjwva2V5d29yZHM+PGRh
dGVzPjx5ZWFyPjIwMDg8L3llYXI+PHB1Yi1kYXRlcz48ZGF0ZT5TZXA8L2RhdGU+PC9wdWItZGF0
ZXM+PC9kYXRlcz48YWNjZXNzaW9uLW51bT4xODU1OTY2MzwvYWNjZXNzaW9uLW51bT48dXJscz48
cmVsYXRlZC11cmxzPjx1cmw+aHR0cDovL3d3dy5uY2JpLm5sbS5uaWguZ292L2VudHJlei9xdWVy
eS5mY2dpP2NtZD1SZXRyaWV2ZSZhbXA7ZGI9UHViTWVkJmFtcDtkb3B0PUNpdGF0aW9uJmFtcDts
aXN0X3VpZHM9MTg1NTk2NjMgPC91cmw+PC9yZWxhdGVkLXVybHM+PC91cmxzPjwvcmVjb3JkPjwv
Q2l0ZT48L0VuZE5vdGU+AG==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122</w:t>
        </w:r>
        <w:r w:rsidR="00D6636D">
          <w:rPr>
            <w:lang w:val="en-GB"/>
          </w:rPr>
          <w:fldChar w:fldCharType="end"/>
        </w:r>
      </w:hyperlink>
      <w:r w:rsidRPr="0053361E">
        <w:rPr>
          <w:lang w:val="en-GB"/>
        </w:rPr>
        <w:t xml:space="preserve">. These results </w:t>
      </w:r>
      <w:r>
        <w:rPr>
          <w:lang w:val="en-GB"/>
        </w:rPr>
        <w:t>show</w:t>
      </w:r>
      <w:r w:rsidRPr="0053361E">
        <w:rPr>
          <w:lang w:val="en-GB"/>
        </w:rPr>
        <w:t xml:space="preserve"> that a high level of education has no protective effect on obesity risk in presence of </w:t>
      </w:r>
      <w:r w:rsidRPr="0053361E">
        <w:rPr>
          <w:i/>
          <w:lang w:val="en-GB"/>
        </w:rPr>
        <w:t>MC4R</w:t>
      </w:r>
      <w:r w:rsidRPr="0053361E">
        <w:rPr>
          <w:lang w:val="en-GB"/>
        </w:rPr>
        <w:t xml:space="preserve"> pathogenic mutations. On the contrary, a significant gene </w:t>
      </w:r>
      <w:r w:rsidRPr="00241EFF">
        <w:rPr>
          <w:lang w:val="en-GB"/>
        </w:rPr>
        <w:t>x education interaction</w:t>
      </w:r>
      <w:r>
        <w:rPr>
          <w:lang w:val="en-GB"/>
        </w:rPr>
        <w:t xml:space="preserve"> has been found in the intron 1</w:t>
      </w:r>
      <w:r w:rsidRPr="00241EFF">
        <w:rPr>
          <w:lang w:val="en-GB"/>
        </w:rPr>
        <w:t xml:space="preserve"> variant</w:t>
      </w:r>
      <w:r>
        <w:rPr>
          <w:lang w:val="en-GB"/>
        </w:rPr>
        <w:t xml:space="preserve"> in </w:t>
      </w:r>
      <w:r w:rsidRPr="00DD6CB1">
        <w:rPr>
          <w:i/>
          <w:lang w:val="en-GB"/>
        </w:rPr>
        <w:t>FTO</w:t>
      </w:r>
      <w:r>
        <w:rPr>
          <w:lang w:val="en-GB"/>
        </w:rPr>
        <w:t>, the significant effect of the SNP on BMI and obesity risk restricted to subjects with</w:t>
      </w:r>
      <w:r w:rsidRPr="00241EFF">
        <w:rPr>
          <w:lang w:val="en-GB"/>
        </w:rPr>
        <w:t xml:space="preserve"> no university education</w:t>
      </w:r>
      <w:hyperlink w:anchor="_ENREF_169" w:tooltip="Corella,  #1979" w:history="1">
        <w:r w:rsidR="00D6636D">
          <w:rPr>
            <w:lang w:val="en-GB"/>
          </w:rPr>
          <w:fldChar w:fldCharType="begin"/>
        </w:r>
        <w:r w:rsidR="00D6636D">
          <w:rPr>
            <w:lang w:val="en-GB"/>
          </w:rPr>
          <w:instrText xml:space="preserve"> ADDIN EN.CITE &lt;EndNote&gt;&lt;Cite ExcludeYear="1"&gt;&lt;Author&gt;Corella&lt;/Author&gt;&lt;RecNum&gt;1979&lt;/RecNum&gt;&lt;DisplayText&gt;&lt;style face="superscript"&gt;169&lt;/style&gt;&lt;/DisplayText&gt;&lt;record&gt;&lt;rec-number&gt;1979&lt;/rec-number&gt;&lt;ref-type name="Journal Article"&gt;17&lt;/ref-type&gt;&lt;contributors&gt;&lt;authors&gt;&lt;author&gt;Corella, D.&lt;/author&gt;&lt;author&gt;Carrasco, P.&lt;/author&gt;&lt;author&gt;Sorli, J. V.&lt;/author&gt;&lt;author&gt;Coltell, O.&lt;/author&gt;&lt;author&gt;Ortega-Azorin, C.&lt;/author&gt;&lt;author&gt;Guillen, M.&lt;/author&gt;&lt;author&gt;Gonzalez, J. I.&lt;/author&gt;&lt;author&gt;Saiz, C.&lt;/author&gt;&lt;author&gt;Estruch, R.&lt;/author&gt;&lt;author&gt;Ordovas, J. M.&lt;/author&gt;&lt;/authors&gt;&lt;/contributors&gt;&lt;auth-address&gt;Genetic and Molecular Epidemiology Unit, School of Medicine, University of Valencia, Blasco Ibanez, 15, 46010 Valencia, Spain; CIBER Fisiopatologia de la Obesidad y Nutricion, Instituto de Salud Carlos III, Madrid, Spain.&lt;/auth-address&gt;&lt;titles&gt;&lt;title&gt;Education modulates the association of the FTO rs9939609 polymorphism with body mass index and obesity risk in the Mediterranean population&lt;/title&gt;&lt;secondary-title&gt;Nutr Metab Cardiovasc Dis&lt;/secondary-title&gt;&lt;/titles&gt;&lt;periodical&gt;&lt;full-title&gt;Nutr Metab Cardiovasc Dis&lt;/full-title&gt;&lt;/periodical&gt;&lt;dates&gt;&lt;pub-dates&gt;&lt;date&gt;Dec 24&lt;/date&gt;&lt;/pub-dates&gt;&lt;/dates&gt;&lt;accession-num&gt;21186106&lt;/accession-num&gt;&lt;urls&gt;&lt;related-urls&gt;&lt;url&gt;http://www.ncbi.nlm.nih.gov/entrez/query.fcgi?cmd=Retrieve&amp;amp;db=PubMed&amp;amp;dopt=Citation&amp;amp;list_uids=21186106 &lt;/url&gt;&lt;/related-urls&gt;&lt;/urls&gt;&lt;/record&gt;&lt;/Cite&gt;&lt;/EndNote&gt;</w:instrText>
        </w:r>
        <w:r w:rsidR="00D6636D">
          <w:rPr>
            <w:lang w:val="en-GB"/>
          </w:rPr>
          <w:fldChar w:fldCharType="separate"/>
        </w:r>
        <w:r w:rsidR="00D6636D" w:rsidRPr="00B75D9A">
          <w:rPr>
            <w:noProof/>
            <w:vertAlign w:val="superscript"/>
            <w:lang w:val="en-GB"/>
          </w:rPr>
          <w:t>169</w:t>
        </w:r>
        <w:r w:rsidR="00D6636D">
          <w:rPr>
            <w:lang w:val="en-GB"/>
          </w:rPr>
          <w:fldChar w:fldCharType="end"/>
        </w:r>
      </w:hyperlink>
      <w:r>
        <w:rPr>
          <w:lang w:val="en-GB"/>
        </w:rPr>
        <w:t>.</w:t>
      </w:r>
      <w:r w:rsidRPr="00241EFF">
        <w:rPr>
          <w:lang w:val="en-GB"/>
        </w:rPr>
        <w:t xml:space="preserve">  </w:t>
      </w:r>
      <w:r>
        <w:rPr>
          <w:lang w:val="en-GB"/>
        </w:rPr>
        <w:t>However, each of these results will require further analyses to verify these findings.</w:t>
      </w:r>
    </w:p>
    <w:p w14:paraId="47253315" w14:textId="77777777" w:rsidR="00C80440" w:rsidRDefault="00C80440" w:rsidP="00C80440">
      <w:pPr>
        <w:pStyle w:val="Heading2"/>
        <w:rPr>
          <w:rFonts w:ascii="Times New Roman" w:hAnsi="Times New Roman"/>
          <w:sz w:val="24"/>
          <w:szCs w:val="24"/>
          <w:lang w:val="en-GB"/>
        </w:rPr>
      </w:pPr>
      <w:bookmarkStart w:id="51" w:name="_Toc268211088"/>
      <w:bookmarkStart w:id="52" w:name="_Toc268250818"/>
      <w:bookmarkStart w:id="53" w:name="_Toc394399643"/>
      <w:r w:rsidRPr="002149BF">
        <w:rPr>
          <w:rFonts w:ascii="Times New Roman" w:hAnsi="Times New Roman"/>
          <w:sz w:val="24"/>
          <w:szCs w:val="24"/>
          <w:lang w:val="en-GB"/>
        </w:rPr>
        <w:t>Obesity predisposing gene variants interact with sleep duration</w:t>
      </w:r>
      <w:bookmarkEnd w:id="51"/>
      <w:bookmarkEnd w:id="52"/>
      <w:bookmarkEnd w:id="53"/>
    </w:p>
    <w:p w14:paraId="79257A8D" w14:textId="77777777" w:rsidR="00C80440" w:rsidRPr="002149BF" w:rsidRDefault="00C80440" w:rsidP="00C80440"/>
    <w:p w14:paraId="45DE84BA" w14:textId="030A3750" w:rsidR="00E515F6" w:rsidRPr="00E728A3" w:rsidRDefault="00C80440" w:rsidP="00E728A3">
      <w:pPr>
        <w:spacing w:line="480" w:lineRule="auto"/>
        <w:ind w:firstLine="708"/>
        <w:jc w:val="both"/>
        <w:rPr>
          <w:lang w:val="en-GB"/>
        </w:rPr>
      </w:pPr>
      <w:r>
        <w:rPr>
          <w:lang w:val="en-GB"/>
        </w:rPr>
        <w:lastRenderedPageBreak/>
        <w:t xml:space="preserve">A pilot study in Spanish children indicates that the well-established negative correlation between sleep duration and BMI is restricted to subjects carrying the obesity-predisposing alleles in or near the </w:t>
      </w:r>
      <w:r w:rsidRPr="00A85B1C">
        <w:rPr>
          <w:i/>
          <w:lang w:val="en-GB"/>
        </w:rPr>
        <w:t>FTO</w:t>
      </w:r>
      <w:r>
        <w:rPr>
          <w:lang w:val="en-GB"/>
        </w:rPr>
        <w:t xml:space="preserve">, </w:t>
      </w:r>
      <w:r>
        <w:rPr>
          <w:i/>
          <w:lang w:val="en-GB"/>
        </w:rPr>
        <w:t>TMEM</w:t>
      </w:r>
      <w:r w:rsidRPr="00A85B1C">
        <w:rPr>
          <w:i/>
          <w:lang w:val="en-GB"/>
        </w:rPr>
        <w:t>18</w:t>
      </w:r>
      <w:r>
        <w:rPr>
          <w:lang w:val="en-GB"/>
        </w:rPr>
        <w:t xml:space="preserve"> and </w:t>
      </w:r>
      <w:r w:rsidRPr="00A85B1C">
        <w:rPr>
          <w:i/>
          <w:lang w:val="en-GB"/>
        </w:rPr>
        <w:t>NRXN3</w:t>
      </w:r>
      <w:r>
        <w:rPr>
          <w:lang w:val="en-GB"/>
        </w:rPr>
        <w:t xml:space="preserve"> genes</w:t>
      </w:r>
      <w:hyperlink w:anchor="_ENREF_170" w:tooltip="Prats-Puig, 2012 #2304" w:history="1">
        <w:r w:rsidR="00D6636D">
          <w:rPr>
            <w:lang w:val="en-GB"/>
          </w:rPr>
          <w:fldChar w:fldCharType="begin"/>
        </w:r>
        <w:r w:rsidR="00D6636D">
          <w:rPr>
            <w:lang w:val="en-GB"/>
          </w:rPr>
          <w:instrText xml:space="preserve"> ADDIN EN.CITE &lt;EndNote&gt;&lt;Cite&gt;&lt;Author&gt;Prats-Puig&lt;/Author&gt;&lt;Year&gt;2012&lt;/Year&gt;&lt;RecNum&gt;2304&lt;/RecNum&gt;&lt;DisplayText&gt;&lt;style face="superscript"&gt;170&lt;/style&gt;&lt;/DisplayText&gt;&lt;record&gt;&lt;rec-number&gt;2304&lt;/rec-number&gt;&lt;ref-type name="Journal Article"&gt;17&lt;/ref-type&gt;&lt;contributors&gt;&lt;authors&gt;&lt;author&gt;Prats-Puig, A.&lt;/author&gt;&lt;author&gt;Grau-Cabrera, P.&lt;/author&gt;&lt;author&gt;Riera-Perez, E.&lt;/author&gt;&lt;author&gt;Cortes-Marina, R.&lt;/author&gt;&lt;author&gt;Fortea, E.&lt;/author&gt;&lt;author&gt;Soriano-Rodriguez, P.&lt;/author&gt;&lt;author&gt;de Zegher, F.&lt;/author&gt;&lt;author&gt;Ibanez, L.&lt;/author&gt;&lt;author&gt;Bassols, J.&lt;/author&gt;&lt;author&gt;Lopez-Bermejo, A.&lt;/author&gt;&lt;/authors&gt;&lt;/contributors&gt;&lt;auth-address&gt;1] Pediatrics Research Group, Girona Institute for Biomedical Research, Girona, Spain [2] Pediatrics, Dr Josep Trueta Hospital, Girona, Spain.&lt;/auth-address&gt;&lt;titles&gt;&lt;title&gt;Variations in the obesity genes FTO, TMEM18 and NRXN3 influence the vulnerability of children to weight gain induced by short sleep duration&lt;/title&gt;&lt;secondary-title&gt;Int J Obes (Lond)&lt;/secondary-title&gt;&lt;/titles&gt;&lt;periodical&gt;&lt;full-title&gt;Int J Obes (Lond)&lt;/full-title&gt;&lt;/periodical&gt;&lt;dates&gt;&lt;year&gt;2012&lt;/year&gt;&lt;pub-dates&gt;&lt;date&gt;Mar 6&lt;/date&gt;&lt;/pub-dates&gt;&lt;/dates&gt;&lt;accession-num&gt;22391885&lt;/accession-num&gt;&lt;urls&gt;&lt;related-urls&gt;&lt;url&gt;http://www.ncbi.nlm.nih.gov/entrez/query.fcgi?cmd=Retrieve&amp;amp;db=PubMed&amp;amp;dopt=Citation&amp;amp;list_uids=22391885 &lt;/url&gt;&lt;/related-urls&gt;&lt;/urls&gt;&lt;/record&gt;&lt;/Cite&gt;&lt;/EndNote&gt;</w:instrText>
        </w:r>
        <w:r w:rsidR="00D6636D">
          <w:rPr>
            <w:lang w:val="en-GB"/>
          </w:rPr>
          <w:fldChar w:fldCharType="separate"/>
        </w:r>
        <w:r w:rsidR="00D6636D" w:rsidRPr="00B75D9A">
          <w:rPr>
            <w:noProof/>
            <w:vertAlign w:val="superscript"/>
            <w:lang w:val="en-GB"/>
          </w:rPr>
          <w:t>170</w:t>
        </w:r>
        <w:r w:rsidR="00D6636D">
          <w:rPr>
            <w:lang w:val="en-GB"/>
          </w:rPr>
          <w:fldChar w:fldCharType="end"/>
        </w:r>
      </w:hyperlink>
      <w:r>
        <w:rPr>
          <w:lang w:val="en-GB"/>
        </w:rPr>
        <w:t>.</w:t>
      </w:r>
      <w:bookmarkStart w:id="54" w:name="_Toc268211089"/>
      <w:bookmarkStart w:id="55" w:name="_Toc268250819"/>
      <w:bookmarkStart w:id="56" w:name="_Toc394399644"/>
    </w:p>
    <w:p w14:paraId="565DF48D" w14:textId="77777777" w:rsidR="00C80440" w:rsidRDefault="00C80440" w:rsidP="00C80440">
      <w:pPr>
        <w:pStyle w:val="Heading2"/>
        <w:rPr>
          <w:rFonts w:ascii="Times New Roman" w:hAnsi="Times New Roman"/>
          <w:sz w:val="24"/>
          <w:szCs w:val="24"/>
          <w:lang w:val="en-GB"/>
        </w:rPr>
      </w:pPr>
      <w:r w:rsidRPr="002149BF">
        <w:rPr>
          <w:rFonts w:ascii="Times New Roman" w:hAnsi="Times New Roman"/>
          <w:sz w:val="24"/>
          <w:szCs w:val="24"/>
          <w:lang w:val="en-GB"/>
        </w:rPr>
        <w:t>Obesity predisposing gene variants interact with specific health conditions</w:t>
      </w:r>
      <w:bookmarkEnd w:id="54"/>
      <w:bookmarkEnd w:id="55"/>
      <w:bookmarkEnd w:id="56"/>
    </w:p>
    <w:p w14:paraId="6D7BAB92" w14:textId="77777777" w:rsidR="00C80440" w:rsidRPr="002149BF" w:rsidRDefault="00C80440" w:rsidP="00C80440"/>
    <w:p w14:paraId="3C7204E3" w14:textId="24E6BFEC" w:rsidR="00C80440" w:rsidRPr="001C03D7" w:rsidRDefault="00C80440" w:rsidP="00C80440">
      <w:pPr>
        <w:spacing w:line="480" w:lineRule="auto"/>
        <w:ind w:firstLine="708"/>
        <w:jc w:val="both"/>
        <w:rPr>
          <w:bCs/>
          <w:lang w:val="en-GB"/>
        </w:rPr>
      </w:pPr>
      <w:r>
        <w:rPr>
          <w:lang w:val="en-GB"/>
        </w:rPr>
        <w:t xml:space="preserve">Recent work by </w:t>
      </w:r>
      <w:proofErr w:type="spellStart"/>
      <w:r>
        <w:rPr>
          <w:lang w:val="en-GB"/>
        </w:rPr>
        <w:t>Beyerlein</w:t>
      </w:r>
      <w:proofErr w:type="spellEnd"/>
      <w:r>
        <w:rPr>
          <w:lang w:val="en-GB"/>
        </w:rPr>
        <w:t xml:space="preserve"> and colleagues suggests that pre-existent overweight may double the effect of an obesity genetic predisposition score on body fat mass in children</w:t>
      </w:r>
      <w:hyperlink w:anchor="_ENREF_171" w:tooltip="Beyerlein, 2011 #2273" w:history="1">
        <w:r w:rsidR="00D6636D">
          <w:rPr>
            <w:lang w:val="en-GB"/>
          </w:rPr>
          <w:fldChar w:fldCharType="begin"/>
        </w:r>
        <w:r w:rsidR="00D6636D">
          <w:rPr>
            <w:lang w:val="en-GB"/>
          </w:rPr>
          <w:instrText xml:space="preserve"> ADDIN EN.CITE &lt;EndNote&gt;&lt;Cite&gt;&lt;Author&gt;Beyerlein&lt;/Author&gt;&lt;Year&gt;2011&lt;/Year&gt;&lt;RecNum&gt;2273&lt;/RecNum&gt;&lt;DisplayText&gt;&lt;style face="superscript"&gt;171&lt;/style&gt;&lt;/DisplayText&gt;&lt;record&gt;&lt;rec-number&gt;2273&lt;/rec-number&gt;&lt;ref-type name="Journal Article"&gt;17&lt;/ref-type&gt;&lt;contributors&gt;&lt;authors&gt;&lt;author&gt;Beyerlein, A.&lt;/author&gt;&lt;author&gt;von Kries, R.&lt;/author&gt;&lt;author&gt;Ness, A. R.&lt;/author&gt;&lt;author&gt;Ong, K. K.&lt;/author&gt;&lt;/authors&gt;&lt;/contributors&gt;&lt;auth-address&gt;Institute of Social Paediatrics and Adolescent Medicine, Ludwig-Maximilians University of Munich, Munich, Germany. andreas.beyerlein@med.uni-muenchen.de&lt;/auth-address&gt;&lt;titles&gt;&lt;title&gt;Genetic markers of obesity risk: stronger associations with body composition in overweight compared to normal-weight children&lt;/title&gt;&lt;secondary-title&gt;PLoS One&lt;/secondary-title&gt;&lt;/titles&gt;&lt;periodical&gt;&lt;full-title&gt;PLoS ONE&lt;/full-title&gt;&lt;/periodical&gt;&lt;pages&gt;e19057&lt;/pages&gt;&lt;volume&gt;6&lt;/volume&gt;&lt;number&gt;4&lt;/number&gt;&lt;keywords&gt;&lt;keyword&gt;Adiposity/genetics&lt;/keyword&gt;&lt;keyword&gt;Body Composition/*genetics&lt;/keyword&gt;&lt;keyword&gt;Child&lt;/keyword&gt;&lt;keyword&gt;Female&lt;/keyword&gt;&lt;keyword&gt;Genetic Markers&lt;/keyword&gt;&lt;keyword&gt;*Genetic Predisposition to Disease&lt;/keyword&gt;&lt;keyword&gt;Humans&lt;/keyword&gt;&lt;keyword&gt;Male&lt;/keyword&gt;&lt;keyword&gt;Obesity/*genetics&lt;/keyword&gt;&lt;keyword&gt;Overweight/*genetics&lt;/keyword&gt;&lt;keyword&gt;Regression Analysis&lt;/keyword&gt;&lt;keyword&gt;Risk Factors&lt;/keyword&gt;&lt;/keywords&gt;&lt;dates&gt;&lt;year&gt;2011&lt;/year&gt;&lt;/dates&gt;&lt;accession-num&gt;21526213&lt;/accession-num&gt;&lt;urls&gt;&lt;related-urls&gt;&lt;url&gt;http://www.ncbi.nlm.nih.gov/entrez/query.fcgi?cmd=Retrieve&amp;amp;db=PubMed&amp;amp;dopt=Citation&amp;amp;list_uids=21526213 &lt;/url&gt;&lt;/related-urls&gt;&lt;/urls&gt;&lt;/record&gt;&lt;/Cite&gt;&lt;/EndNote&gt;</w:instrText>
        </w:r>
        <w:r w:rsidR="00D6636D">
          <w:rPr>
            <w:lang w:val="en-GB"/>
          </w:rPr>
          <w:fldChar w:fldCharType="separate"/>
        </w:r>
        <w:r w:rsidR="00D6636D" w:rsidRPr="00B75D9A">
          <w:rPr>
            <w:noProof/>
            <w:vertAlign w:val="superscript"/>
            <w:lang w:val="en-GB"/>
          </w:rPr>
          <w:t>171</w:t>
        </w:r>
        <w:r w:rsidR="00D6636D">
          <w:rPr>
            <w:lang w:val="en-GB"/>
          </w:rPr>
          <w:fldChar w:fldCharType="end"/>
        </w:r>
      </w:hyperlink>
      <w:r>
        <w:rPr>
          <w:lang w:val="en-GB"/>
        </w:rPr>
        <w:t xml:space="preserve">. If true, it signifies that obesity predisposing genes may have an even more detrimental effect on adiposity once overweight is established. </w:t>
      </w:r>
      <w:r w:rsidRPr="00310113">
        <w:rPr>
          <w:lang w:val="en-GB"/>
        </w:rPr>
        <w:t xml:space="preserve">Depression </w:t>
      </w:r>
      <w:r>
        <w:rPr>
          <w:lang w:val="en-GB"/>
        </w:rPr>
        <w:t>predicts</w:t>
      </w:r>
      <w:r w:rsidRPr="00310113">
        <w:rPr>
          <w:lang w:val="en-GB"/>
        </w:rPr>
        <w:t xml:space="preserve"> subsequent </w:t>
      </w:r>
      <w:r>
        <w:rPr>
          <w:lang w:val="en-GB"/>
        </w:rPr>
        <w:t xml:space="preserve">development of </w:t>
      </w:r>
      <w:r w:rsidRPr="00310113">
        <w:rPr>
          <w:lang w:val="en-GB"/>
        </w:rPr>
        <w:t>obesity</w:t>
      </w:r>
      <w:hyperlink w:anchor="_ENREF_172" w:tooltip="Luppino, 2010 #2274" w:history="1">
        <w:r w:rsidR="00D6636D">
          <w:rPr>
            <w:lang w:val="en-GB"/>
          </w:rPr>
          <w:fldChar w:fldCharType="begin"/>
        </w:r>
        <w:r w:rsidR="00D6636D">
          <w:rPr>
            <w:lang w:val="en-GB"/>
          </w:rPr>
          <w:instrText xml:space="preserve"> ADDIN EN.CITE &lt;EndNote&gt;&lt;Cite&gt;&lt;Author&gt;Luppino&lt;/Author&gt;&lt;Year&gt;2010&lt;/Year&gt;&lt;RecNum&gt;2274&lt;/RecNum&gt;&lt;DisplayText&gt;&lt;style face="superscript"&gt;172&lt;/style&gt;&lt;/DisplayText&gt;&lt;record&gt;&lt;rec-number&gt;2274&lt;/rec-number&gt;&lt;ref-type name="Journal Article"&gt;17&lt;/ref-type&gt;&lt;contributors&gt;&lt;authors&gt;&lt;author&gt;Luppino, F. S.&lt;/author&gt;&lt;author&gt;de Wit, L. M.&lt;/author&gt;&lt;author&gt;Bouvy, P. F.&lt;/author&gt;&lt;author&gt;Stijnen, T.&lt;/author&gt;&lt;author&gt;Cuijpers, P.&lt;/author&gt;&lt;author&gt;Penninx, B. W.&lt;/author&gt;&lt;author&gt;Zitman, F. G.&lt;/author&gt;&lt;/authors&gt;&lt;/contributors&gt;&lt;auth-address&gt;Department of Psychiatry, Leiden University Medical Center, Albinusdreef 2, 2333 ZA Leiden, the Netherlands. f.s.lent-luppino@lumc.nl&lt;/auth-address&gt;&lt;titles&gt;&lt;title&gt;Overweight, obesity, and depression: a systematic review and meta-analysis of longitudinal studies&lt;/title&gt;&lt;secondary-title&gt;Arch Gen Psychiatry&lt;/secondary-title&gt;&lt;/titles&gt;&lt;periodical&gt;&lt;full-title&gt;Arch Gen Psychiatry&lt;/full-title&gt;&lt;/periodical&gt;&lt;pages&gt;220-9&lt;/pages&gt;&lt;volume&gt;67&lt;/volume&gt;&lt;number&gt;3&lt;/number&gt;&lt;keywords&gt;&lt;keyword&gt;Adult&lt;/keyword&gt;&lt;keyword&gt;Body Mass Index&lt;/keyword&gt;&lt;keyword&gt;Comorbidity&lt;/keyword&gt;&lt;keyword&gt;Depressive Disorder/complications/*epidemiology/etiology&lt;/keyword&gt;&lt;keyword&gt;Female&lt;/keyword&gt;&lt;keyword&gt;Humans&lt;/keyword&gt;&lt;keyword&gt;Longitudinal Studies&lt;/keyword&gt;&lt;keyword&gt;Male&lt;/keyword&gt;&lt;keyword&gt;Middle Aged&lt;/keyword&gt;&lt;keyword&gt;Obesity/complications/*epidemiology/etiology&lt;/keyword&gt;&lt;keyword&gt;Overweight/complications/*epidemiology/etiology&lt;/keyword&gt;&lt;keyword&gt;Risk Factors&lt;/keyword&gt;&lt;/keywords&gt;&lt;dates&gt;&lt;year&gt;2010&lt;/year&gt;&lt;pub-dates&gt;&lt;date&gt;Mar&lt;/date&gt;&lt;/pub-dates&gt;&lt;/dates&gt;&lt;accession-num&gt;20194822&lt;/accession-num&gt;&lt;urls&gt;&lt;related-urls&gt;&lt;url&gt;http://www.ncbi.nlm.nih.gov/entrez/query.fcgi?cmd=Retrieve&amp;amp;db=PubMed&amp;amp;dopt=Citation&amp;amp;list_uids=20194822 &lt;/url&gt;&lt;/related-urls&gt;&lt;/urls&gt;&lt;/record&gt;&lt;/Cite&gt;&lt;/EndNote&gt;</w:instrText>
        </w:r>
        <w:r w:rsidR="00D6636D">
          <w:rPr>
            <w:lang w:val="en-GB"/>
          </w:rPr>
          <w:fldChar w:fldCharType="separate"/>
        </w:r>
        <w:r w:rsidR="00D6636D" w:rsidRPr="00B75D9A">
          <w:rPr>
            <w:noProof/>
            <w:vertAlign w:val="superscript"/>
            <w:lang w:val="en-GB"/>
          </w:rPr>
          <w:t>172</w:t>
        </w:r>
        <w:r w:rsidR="00D6636D">
          <w:rPr>
            <w:lang w:val="en-GB"/>
          </w:rPr>
          <w:fldChar w:fldCharType="end"/>
        </w:r>
      </w:hyperlink>
      <w:r>
        <w:rPr>
          <w:lang w:val="en-GB"/>
        </w:rPr>
        <w:t xml:space="preserve"> and depression status has been shown to amplify the effect of </w:t>
      </w:r>
      <w:r w:rsidRPr="00310113">
        <w:rPr>
          <w:i/>
          <w:lang w:val="en-GB"/>
        </w:rPr>
        <w:t>FTO</w:t>
      </w:r>
      <w:r>
        <w:rPr>
          <w:lang w:val="en-GB"/>
        </w:rPr>
        <w:t xml:space="preserve"> SNPs on BMI</w:t>
      </w:r>
      <w:hyperlink w:anchor="_ENREF_173" w:tooltip="Rivera, 2011 #2275" w:history="1">
        <w:r w:rsidR="00D6636D">
          <w:rPr>
            <w:lang w:val="en-GB"/>
          </w:rPr>
          <w:fldChar w:fldCharType="begin"/>
        </w:r>
        <w:r w:rsidR="00D6636D">
          <w:rPr>
            <w:lang w:val="en-GB"/>
          </w:rPr>
          <w:instrText xml:space="preserve"> ADDIN EN.CITE &lt;EndNote&gt;&lt;Cite&gt;&lt;Author&gt;Rivera&lt;/Author&gt;&lt;Year&gt;2011&lt;/Year&gt;&lt;RecNum&gt;2275&lt;/RecNum&gt;&lt;DisplayText&gt;&lt;style face="superscript"&gt;173&lt;/style&gt;&lt;/DisplayText&gt;&lt;record&gt;&lt;rec-number&gt;2275&lt;/rec-number&gt;&lt;ref-type name="Journal Article"&gt;17&lt;/ref-type&gt;&lt;contributors&gt;&lt;authors&gt;&lt;author&gt;Rivera, M.&lt;/author&gt;&lt;author&gt;Cohen-Woods, S.&lt;/author&gt;&lt;author&gt;Kapur, K.&lt;/author&gt;&lt;author&gt;Breen, G.&lt;/author&gt;&lt;author&gt;Ng, M. Y.&lt;/author&gt;&lt;author&gt;Butler, A. W.&lt;/author&gt;&lt;author&gt;Craddock, N.&lt;/author&gt;&lt;author&gt;Gill, M.&lt;/author&gt;&lt;author&gt;Korszun, A.&lt;/author&gt;&lt;author&gt;Maier, W.&lt;/author&gt;&lt;author&gt;Mors, O.&lt;/author&gt;&lt;author&gt;Owen, M. J.&lt;/author&gt;&lt;author&gt;Preisig, M.&lt;/author&gt;&lt;author&gt;Bergmann, S.&lt;/author&gt;&lt;author&gt;Tozzi, F.&lt;/author&gt;&lt;author&gt;Rice, J.&lt;/author&gt;&lt;author&gt;Rietschel, M.&lt;/author&gt;&lt;author&gt;Rucker, J.&lt;/author&gt;&lt;author&gt;Schosser, A.&lt;/author&gt;&lt;author&gt;Aitchison, K. J.&lt;/author&gt;&lt;author&gt;Uher, R.&lt;/author&gt;&lt;author&gt;Craig, I. W.&lt;/author&gt;&lt;author&gt;Lewis, C. M.&lt;/author&gt;&lt;author&gt;Farmer, A. E.&lt;/author&gt;&lt;author&gt;McGuffin, P.&lt;/author&gt;&lt;/authors&gt;&lt;/contributors&gt;&lt;auth-address&gt;1] MRC SGDP Centre, Institute of Psychiatry, King&amp;apos;s College London, Denmark Hill, London, UK [2] CIBERSAM, University of Granada, Section of Psychiatry, Institute of Neurosciences, Biomedical Research Centre (CIBM), Granada, Spain.&lt;/auth-address&gt;&lt;titles&gt;&lt;title&gt;Depressive disorder moderates the effect of the FTO gene on body mass index&lt;/title&gt;&lt;secondary-title&gt;Mol Psychiatry&lt;/secondary-title&gt;&lt;/titles&gt;&lt;periodical&gt;&lt;full-title&gt;Mol Psychiatry&lt;/full-title&gt;&lt;/periodical&gt;&lt;dates&gt;&lt;year&gt;2011&lt;/year&gt;&lt;pub-dates&gt;&lt;date&gt;Apr 19&lt;/date&gt;&lt;/pub-dates&gt;&lt;/dates&gt;&lt;accession-num&gt;21502950&lt;/accession-num&gt;&lt;urls&gt;&lt;related-urls&gt;&lt;url&gt;http://www.ncbi.nlm.nih.gov/entrez/query.fcgi?cmd=Retrieve&amp;amp;db=PubMed&amp;amp;dopt=Citation&amp;amp;list_uids=21502950 &lt;/url&gt;&lt;/related-urls&gt;&lt;/urls&gt;&lt;/record&gt;&lt;/Cite&gt;&lt;/EndNote&gt;</w:instrText>
        </w:r>
        <w:r w:rsidR="00D6636D">
          <w:rPr>
            <w:lang w:val="en-GB"/>
          </w:rPr>
          <w:fldChar w:fldCharType="separate"/>
        </w:r>
        <w:r w:rsidR="00D6636D" w:rsidRPr="00B75D9A">
          <w:rPr>
            <w:noProof/>
            <w:vertAlign w:val="superscript"/>
            <w:lang w:val="en-GB"/>
          </w:rPr>
          <w:t>173</w:t>
        </w:r>
        <w:r w:rsidR="00D6636D">
          <w:rPr>
            <w:lang w:val="en-GB"/>
          </w:rPr>
          <w:fldChar w:fldCharType="end"/>
        </w:r>
      </w:hyperlink>
      <w:r>
        <w:rPr>
          <w:lang w:val="en-GB"/>
        </w:rPr>
        <w:t xml:space="preserve">. Obesity predisposing gene variants in </w:t>
      </w:r>
      <w:r w:rsidRPr="00E77BED">
        <w:rPr>
          <w:i/>
          <w:lang w:val="en-GB"/>
        </w:rPr>
        <w:t>FTO</w:t>
      </w:r>
      <w:r>
        <w:rPr>
          <w:lang w:val="en-GB"/>
        </w:rPr>
        <w:t xml:space="preserve"> and </w:t>
      </w:r>
      <w:r w:rsidRPr="00E77BED">
        <w:rPr>
          <w:i/>
          <w:lang w:val="en-GB"/>
        </w:rPr>
        <w:t>MC4R</w:t>
      </w:r>
      <w:r>
        <w:rPr>
          <w:lang w:val="en-GB"/>
        </w:rPr>
        <w:t xml:space="preserve"> are associated with more weight gain in response to antipsychotic treatments</w:t>
      </w:r>
      <w:r>
        <w:rPr>
          <w:lang w:val="en-GB"/>
        </w:rPr>
        <w:fldChar w:fldCharType="begin">
          <w:fldData xml:space="preserve">PEVuZE5vdGU+PENpdGU+PEF1dGhvcj5UaXdhcmk8L0F1dGhvcj48WWVhcj4yMDExPC9ZZWFyPjxS
ZWNOdW0+MjI5NjwvUmVjTnVtPjxEaXNwbGF5VGV4dD48c3R5bGUgZmFjZT0ic3VwZXJzY3JpcHQi
PjE3NCwxNzU8L3N0eWxlPjwvRGlzcGxheVRleHQ+PHJlY29yZD48cmVjLW51bWJlcj4yMjk2PC9y
ZWMtbnVtYmVyPjxyZWYtdHlwZSBuYW1lPSJKb3VybmFsIEFydGljbGUiPjE3PC9yZWYtdHlwZT48
Y29udHJpYnV0b3JzPjxhdXRob3JzPjxhdXRob3I+VGl3YXJpLCBILiBLLjwvYXV0aG9yPjxhdXRo
b3I+UGF0a2ksIEEuPC9hdXRob3I+PGF1dGhvcj5MaWViZXJtYW4sIEouPC9hdXRob3I+PGF1dGhv
cj5TdHJvdXAsIFQuIFMuPC9hdXRob3I+PGF1dGhvcj5BbGxpc29uLCBELiBCLjwvYXV0aG9yPjxh
dXRob3I+TGVpYmVsLCBSLiBMLjwvYXV0aG9yPjxhdXRob3I+Q2h1bmcsIFcuIEsuPC9hdXRob3I+
PC9hdXRob3JzPjwvY29udHJpYnV0b3JzPjxhdXRoLWFkZHJlc3M+U2VjdGlvbiBvbiBTdGF0aXN0
aWNhbCBHZW5ldGljcywgRGVwYXJ0bWVudCBvZiBCaW9zdGF0aXN0aWNzLCBVbml2ZXJzaXR5IG9m
IEFsYWJhbWEgYXQgQmlybWluZ2hhbSwgQmlybWluZ2hhbSwgQUwsIFVTQS48L2F1dGgtYWRkcmVz
cz48dGl0bGVzPjx0aXRsZT5Bc3NvY2lhdGlvbiBvZiBhbGxlbGljIHZhcmlhdGlvbiBpbiBnZW5l
cyBtZWRpYXRpbmcgYXNwZWN0cyBvZiBlbmVyZ3kgaG9tZW9zdGFzaXMgd2l0aCB3ZWlnaHQgZ2Fp
biBkdXJpbmcgYWRtaW5pc3RyYXRpb24gb2YgYW50aXBzeWNob3RpYyBkcnVncyAoQ0FUSUUgU3R1
ZHkpPC90aXRsZT48c2Vjb25kYXJ5LXRpdGxlPkZyb250IEdlbmV0PC9zZWNvbmRhcnktdGl0bGU+
PC90aXRsZXM+PHBlcmlvZGljYWw+PGZ1bGwtdGl0bGU+RnJvbnQgR2VuZXQ8L2Z1bGwtdGl0bGU+
PC9wZXJpb2RpY2FsPjx2b2x1bWU+Mjwvdm9sdW1lPjxudW1iZXI+NTY8L251bWJlcj48ZGF0ZXM+
PHllYXI+MjAxMTwveWVhcj48cHViLWRhdGVzPjxkYXRlPlNlcCAxPC9kYXRlPjwvcHViLWRhdGVz
PjwvZGF0ZXM+PGFjY2Vzc2lvbi1udW0+MjIwMzkzNzI8L2FjY2Vzc2lvbi1udW0+PHVybHM+PHJl
bGF0ZWQtdXJscz48dXJsPmh0dHA6Ly93d3cubmNiaS5ubG0ubmloLmdvdi9lbnRyZXovcXVlcnku
ZmNnaT9jbWQ9UmV0cmlldmUmYW1wO2RiPVB1Yk1lZCZhbXA7ZG9wdD1DaXRhdGlvbiZhbXA7bGlz
dF91aWRzPTIyMDM5MzcyIDwvdXJsPjwvcmVsYXRlZC11cmxzPjwvdXJscz48L3JlY29yZD48L0Np
dGU+PENpdGU+PEF1dGhvcj5DaG93ZGh1cnk8L0F1dGhvcj48WWVhcj4yMDEyPC9ZZWFyPjxSZWNO
dW0+MjI5NzwvUmVjTnVtPjxyZWNvcmQ+PHJlYy1udW1iZXI+MjI5NzwvcmVjLW51bWJlcj48cmVm
LXR5cGUgbmFtZT0iSm91cm5hbCBBcnRpY2xlIj4xNzwvcmVmLXR5cGU+PGNvbnRyaWJ1dG9ycz48
YXV0aG9ycz48YXV0aG9yPkNob3dkaHVyeSwgTi4gSS48L2F1dGhvcj48YXV0aG9yPlRpd2FyaSwg
QS4gSy48L2F1dGhvcj48YXV0aG9yPlNvdXphLCBSLiBQLjwvYXV0aG9yPjxhdXRob3I+WmFpLCBD
LiBDLjwvYXV0aG9yPjxhdXRob3I+U2hhaWtoLCBTLiBBLjwvYXV0aG9yPjxhdXRob3I+Q2hlbiwg
Uy48L2F1dGhvcj48YXV0aG9yPkxpdSwgRi48L2F1dGhvcj48YXV0aG9yPkxpZWJlcm1hbiwgSi4g
QS48L2F1dGhvcj48YXV0aG9yPk1lbHR6ZXIsIEguIFkuPC9hdXRob3I+PGF1dGhvcj5NYWxob3Ry
YSwgQS4gSy48L2F1dGhvcj48YXV0aG9yPktlbm5lZHksIEouIEwuPC9hdXRob3I+PGF1dGhvcj5N
dWxsZXIsIEQuIEouPC9hdXRob3I+PC9hdXRob3JzPjwvY29udHJpYnV0b3JzPjxhdXRoLWFkZHJl
c3M+TmV1cm9nZW5ldGljcyBTZWN0aW9uLCBEZXBhcnRtZW50IG9mIE5ldXJvc2NpZW5jZSwgQ2Vu
dHJlIGZvciBBZGRpY3Rpb24gYW5kIE1lbnRhbCBIZWFsdGgsIERlcGFydG1lbnQgb2YgUHN5Y2hp
YXRyeSwgVW5pdmVyc2l0eSBvZiBUb3JvbnRvLCBUb3JvbnRvLCBPTiwgQ2FuYWRhLjwvYXV0aC1h
ZGRyZXNzPjx0aXRsZXM+PHRpdGxlPkdlbmV0aWMgYXNzb2NpYXRpb24gc3R1ZHkgYmV0d2VlbiBh
bnRpcHN5Y2hvdGljLWluZHVjZWQgd2VpZ2h0IGdhaW4gYW5kIHRoZSBtZWxhbm9jb3J0aW4tNCBy
ZWNlcHRvciBnZW5lPC90aXRsZT48c2Vjb25kYXJ5LXRpdGxlPlBoYXJtYWNvZ2Vub21pY3MgSjwv
c2Vjb25kYXJ5LXRpdGxlPjwvdGl0bGVzPjxwZXJpb2RpY2FsPjxmdWxsLXRpdGxlPlBoYXJtYWNv
Z2Vub21pY3MgSjwvZnVsbC10aXRsZT48L3BlcmlvZGljYWw+PGRhdGVzPjx5ZWFyPjIwMTI8L3ll
YXI+PHB1Yi1kYXRlcz48ZGF0ZT5GZWIgNzwvZGF0ZT48L3B1Yi1kYXRlcz48L2RhdGVzPjxhY2Nl
c3Npb24tbnVtPjIyMzEwMzUyPC9hY2Nlc3Npb24tbnVtPjx1cmxzPjxyZWxhdGVkLXVybHM+PHVy
bD5odHRwOi8vd3d3Lm5jYmkubmxtLm5paC5nb3YvZW50cmV6L3F1ZXJ5LmZjZ2k/Y21kPVJldHJp
ZXZlJmFtcDtkYj1QdWJNZWQmYW1wO2RvcHQ9Q2l0YXRpb24mYW1wO2xpc3RfdWlkcz0yMjMxMDM1
MiA8L3VybD48L3JlbGF0ZWQtdXJscz48L3VybHM+PC9yZWNvcmQ+PC9DaXRlPjwvRW5kTm90ZT5=
</w:fldData>
        </w:fldChar>
      </w:r>
      <w:r w:rsidR="00B75D9A">
        <w:rPr>
          <w:lang w:val="en-GB"/>
        </w:rPr>
        <w:instrText xml:space="preserve"> ADDIN EN.CITE </w:instrText>
      </w:r>
      <w:r w:rsidR="00B75D9A">
        <w:rPr>
          <w:lang w:val="en-GB"/>
        </w:rPr>
        <w:fldChar w:fldCharType="begin">
          <w:fldData xml:space="preserve">PEVuZE5vdGU+PENpdGU+PEF1dGhvcj5UaXdhcmk8L0F1dGhvcj48WWVhcj4yMDExPC9ZZWFyPjxS
ZWNOdW0+MjI5NjwvUmVjTnVtPjxEaXNwbGF5VGV4dD48c3R5bGUgZmFjZT0ic3VwZXJzY3JpcHQi
PjE3NCwxNzU8L3N0eWxlPjwvRGlzcGxheVRleHQ+PHJlY29yZD48cmVjLW51bWJlcj4yMjk2PC9y
ZWMtbnVtYmVyPjxyZWYtdHlwZSBuYW1lPSJKb3VybmFsIEFydGljbGUiPjE3PC9yZWYtdHlwZT48
Y29udHJpYnV0b3JzPjxhdXRob3JzPjxhdXRob3I+VGl3YXJpLCBILiBLLjwvYXV0aG9yPjxhdXRo
b3I+UGF0a2ksIEEuPC9hdXRob3I+PGF1dGhvcj5MaWViZXJtYW4sIEouPC9hdXRob3I+PGF1dGhv
cj5TdHJvdXAsIFQuIFMuPC9hdXRob3I+PGF1dGhvcj5BbGxpc29uLCBELiBCLjwvYXV0aG9yPjxh
dXRob3I+TGVpYmVsLCBSLiBMLjwvYXV0aG9yPjxhdXRob3I+Q2h1bmcsIFcuIEsuPC9hdXRob3I+
PC9hdXRob3JzPjwvY29udHJpYnV0b3JzPjxhdXRoLWFkZHJlc3M+U2VjdGlvbiBvbiBTdGF0aXN0
aWNhbCBHZW5ldGljcywgRGVwYXJ0bWVudCBvZiBCaW9zdGF0aXN0aWNzLCBVbml2ZXJzaXR5IG9m
IEFsYWJhbWEgYXQgQmlybWluZ2hhbSwgQmlybWluZ2hhbSwgQUwsIFVTQS48L2F1dGgtYWRkcmVz
cz48dGl0bGVzPjx0aXRsZT5Bc3NvY2lhdGlvbiBvZiBhbGxlbGljIHZhcmlhdGlvbiBpbiBnZW5l
cyBtZWRpYXRpbmcgYXNwZWN0cyBvZiBlbmVyZ3kgaG9tZW9zdGFzaXMgd2l0aCB3ZWlnaHQgZ2Fp
biBkdXJpbmcgYWRtaW5pc3RyYXRpb24gb2YgYW50aXBzeWNob3RpYyBkcnVncyAoQ0FUSUUgU3R1
ZHkpPC90aXRsZT48c2Vjb25kYXJ5LXRpdGxlPkZyb250IEdlbmV0PC9zZWNvbmRhcnktdGl0bGU+
PC90aXRsZXM+PHBlcmlvZGljYWw+PGZ1bGwtdGl0bGU+RnJvbnQgR2VuZXQ8L2Z1bGwtdGl0bGU+
PC9wZXJpb2RpY2FsPjx2b2x1bWU+Mjwvdm9sdW1lPjxudW1iZXI+NTY8L251bWJlcj48ZGF0ZXM+
PHllYXI+MjAxMTwveWVhcj48cHViLWRhdGVzPjxkYXRlPlNlcCAxPC9kYXRlPjwvcHViLWRhdGVz
PjwvZGF0ZXM+PGFjY2Vzc2lvbi1udW0+MjIwMzkzNzI8L2FjY2Vzc2lvbi1udW0+PHVybHM+PHJl
bGF0ZWQtdXJscz48dXJsPmh0dHA6Ly93d3cubmNiaS5ubG0ubmloLmdvdi9lbnRyZXovcXVlcnku
ZmNnaT9jbWQ9UmV0cmlldmUmYW1wO2RiPVB1Yk1lZCZhbXA7ZG9wdD1DaXRhdGlvbiZhbXA7bGlz
dF91aWRzPTIyMDM5MzcyIDwvdXJsPjwvcmVsYXRlZC11cmxzPjwvdXJscz48L3JlY29yZD48L0Np
dGU+PENpdGU+PEF1dGhvcj5DaG93ZGh1cnk8L0F1dGhvcj48WWVhcj4yMDEyPC9ZZWFyPjxSZWNO
dW0+MjI5NzwvUmVjTnVtPjxyZWNvcmQ+PHJlYy1udW1iZXI+MjI5NzwvcmVjLW51bWJlcj48cmVm
LXR5cGUgbmFtZT0iSm91cm5hbCBBcnRpY2xlIj4xNzwvcmVmLXR5cGU+PGNvbnRyaWJ1dG9ycz48
YXV0aG9ycz48YXV0aG9yPkNob3dkaHVyeSwgTi4gSS48L2F1dGhvcj48YXV0aG9yPlRpd2FyaSwg
QS4gSy48L2F1dGhvcj48YXV0aG9yPlNvdXphLCBSLiBQLjwvYXV0aG9yPjxhdXRob3I+WmFpLCBD
LiBDLjwvYXV0aG9yPjxhdXRob3I+U2hhaWtoLCBTLiBBLjwvYXV0aG9yPjxhdXRob3I+Q2hlbiwg
Uy48L2F1dGhvcj48YXV0aG9yPkxpdSwgRi48L2F1dGhvcj48YXV0aG9yPkxpZWJlcm1hbiwgSi4g
QS48L2F1dGhvcj48YXV0aG9yPk1lbHR6ZXIsIEguIFkuPC9hdXRob3I+PGF1dGhvcj5NYWxob3Ry
YSwgQS4gSy48L2F1dGhvcj48YXV0aG9yPktlbm5lZHksIEouIEwuPC9hdXRob3I+PGF1dGhvcj5N
dWxsZXIsIEQuIEouPC9hdXRob3I+PC9hdXRob3JzPjwvY29udHJpYnV0b3JzPjxhdXRoLWFkZHJl
c3M+TmV1cm9nZW5ldGljcyBTZWN0aW9uLCBEZXBhcnRtZW50IG9mIE5ldXJvc2NpZW5jZSwgQ2Vu
dHJlIGZvciBBZGRpY3Rpb24gYW5kIE1lbnRhbCBIZWFsdGgsIERlcGFydG1lbnQgb2YgUHN5Y2hp
YXRyeSwgVW5pdmVyc2l0eSBvZiBUb3JvbnRvLCBUb3JvbnRvLCBPTiwgQ2FuYWRhLjwvYXV0aC1h
ZGRyZXNzPjx0aXRsZXM+PHRpdGxlPkdlbmV0aWMgYXNzb2NpYXRpb24gc3R1ZHkgYmV0d2VlbiBh
bnRpcHN5Y2hvdGljLWluZHVjZWQgd2VpZ2h0IGdhaW4gYW5kIHRoZSBtZWxhbm9jb3J0aW4tNCBy
ZWNlcHRvciBnZW5lPC90aXRsZT48c2Vjb25kYXJ5LXRpdGxlPlBoYXJtYWNvZ2Vub21pY3MgSjwv
c2Vjb25kYXJ5LXRpdGxlPjwvdGl0bGVzPjxwZXJpb2RpY2FsPjxmdWxsLXRpdGxlPlBoYXJtYWNv
Z2Vub21pY3MgSjwvZnVsbC10aXRsZT48L3BlcmlvZGljYWw+PGRhdGVzPjx5ZWFyPjIwMTI8L3ll
YXI+PHB1Yi1kYXRlcz48ZGF0ZT5GZWIgNzwvZGF0ZT48L3B1Yi1kYXRlcz48L2RhdGVzPjxhY2Nl
c3Npb24tbnVtPjIyMzEwMzUyPC9hY2Nlc3Npb24tbnVtPjx1cmxzPjxyZWxhdGVkLXVybHM+PHVy
bD5odHRwOi8vd3d3Lm5jYmkubmxtLm5paC5nb3YvZW50cmV6L3F1ZXJ5LmZjZ2k/Y21kPVJldHJp
ZXZlJmFtcDtkYj1QdWJNZWQmYW1wO2RvcHQ9Q2l0YXRpb24mYW1wO2xpc3RfdWlkcz0yMjMxMDM1
MiA8L3VybD48L3JlbGF0ZWQtdXJscz48L3VybHM+PC9yZWNvcmQ+PC9DaXRlPjwvRW5kTm90ZT5=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74" w:tooltip="Tiwari, 2011 #2296" w:history="1">
        <w:r w:rsidR="00D6636D" w:rsidRPr="00B75D9A">
          <w:rPr>
            <w:noProof/>
            <w:vertAlign w:val="superscript"/>
            <w:lang w:val="en-GB"/>
          </w:rPr>
          <w:t>174</w:t>
        </w:r>
      </w:hyperlink>
      <w:r w:rsidR="00B75D9A" w:rsidRPr="00B75D9A">
        <w:rPr>
          <w:noProof/>
          <w:vertAlign w:val="superscript"/>
          <w:lang w:val="en-GB"/>
        </w:rPr>
        <w:t>,</w:t>
      </w:r>
      <w:hyperlink w:anchor="_ENREF_175" w:tooltip="Chowdhury, 2012 #2297" w:history="1">
        <w:r w:rsidR="00D6636D" w:rsidRPr="00B75D9A">
          <w:rPr>
            <w:noProof/>
            <w:vertAlign w:val="superscript"/>
            <w:lang w:val="en-GB"/>
          </w:rPr>
          <w:t>175</w:t>
        </w:r>
      </w:hyperlink>
      <w:r>
        <w:rPr>
          <w:lang w:val="en-GB"/>
        </w:rPr>
        <w:fldChar w:fldCharType="end"/>
      </w:r>
      <w:r>
        <w:rPr>
          <w:lang w:val="en-GB"/>
        </w:rPr>
        <w:t xml:space="preserve">. Moreover, obesity has an important role in the </w:t>
      </w:r>
      <w:proofErr w:type="spellStart"/>
      <w:r>
        <w:rPr>
          <w:lang w:val="en-GB"/>
        </w:rPr>
        <w:t>etiology</w:t>
      </w:r>
      <w:proofErr w:type="spellEnd"/>
      <w:r>
        <w:rPr>
          <w:lang w:val="en-GB"/>
        </w:rPr>
        <w:t xml:space="preserve"> of polycystic ovary syndrome</w:t>
      </w:r>
      <w:hyperlink w:anchor="_ENREF_176" w:tooltip="Barber, 2006 #2276" w:history="1">
        <w:r w:rsidR="00D6636D">
          <w:rPr>
            <w:lang w:val="en-GB"/>
          </w:rPr>
          <w:fldChar w:fldCharType="begin"/>
        </w:r>
        <w:r w:rsidR="00D6636D">
          <w:rPr>
            <w:lang w:val="en-GB"/>
          </w:rPr>
          <w:instrText xml:space="preserve"> ADDIN EN.CITE &lt;EndNote&gt;&lt;Cite&gt;&lt;Author&gt;Barber&lt;/Author&gt;&lt;Year&gt;2006&lt;/Year&gt;&lt;RecNum&gt;2276&lt;/RecNum&gt;&lt;DisplayText&gt;&lt;style face="superscript"&gt;176&lt;/style&gt;&lt;/DisplayText&gt;&lt;record&gt;&lt;rec-number&gt;2276&lt;/rec-number&gt;&lt;ref-type name="Journal Article"&gt;17&lt;/ref-type&gt;&lt;contributors&gt;&lt;authors&gt;&lt;author&gt;Barber, T. M.&lt;/author&gt;&lt;author&gt;McCarthy, M. I.&lt;/author&gt;&lt;author&gt;Wass, J. A.&lt;/author&gt;&lt;author&gt;Franks, S.&lt;/author&gt;&lt;/authors&gt;&lt;/contributors&gt;&lt;auth-address&gt;Diabetes Research Laboratories, Oxford Centre for Diabetes, Endocrinology and Metabolism, Oxford University, Oxford, UK. tom.barber@drl.ox.ac.uk&lt;/auth-address&gt;&lt;titles&gt;&lt;title&gt;Obesity and polycystic ovary syndrome&lt;/title&gt;&lt;secondary-title&gt;Clin Endocrinol (Oxf)&lt;/secondary-title&gt;&lt;/titles&gt;&lt;periodical&gt;&lt;full-title&gt;Clin Endocrinol (Oxf)&lt;/full-title&gt;&lt;/periodical&gt;&lt;pages&gt;137-45&lt;/pages&gt;&lt;volume&gt;65&lt;/volume&gt;&lt;number&gt;2&lt;/number&gt;&lt;keywords&gt;&lt;keyword&gt;Adipocytes/secretion&lt;/keyword&gt;&lt;keyword&gt;Adult&lt;/keyword&gt;&lt;keyword&gt;Androgens/metabolism&lt;/keyword&gt;&lt;keyword&gt;Appetite Regulation&lt;/keyword&gt;&lt;keyword&gt;Cytokines/secretion&lt;/keyword&gt;&lt;keyword&gt;Estrogens/metabolism&lt;/keyword&gt;&lt;keyword&gt;Female&lt;/keyword&gt;&lt;keyword&gt;Humans&lt;/keyword&gt;&lt;keyword&gt;Insulin Resistance&lt;/keyword&gt;&lt;keyword&gt;Lipid Metabolism&lt;/keyword&gt;&lt;keyword&gt;Obesity/*complications/immunology/metabolism&lt;/keyword&gt;&lt;keyword&gt;Polycystic Ovary Syndrome/*complications/immunology/metabolism&lt;/keyword&gt;&lt;/keywords&gt;&lt;dates&gt;&lt;year&gt;2006&lt;/year&gt;&lt;pub-dates&gt;&lt;date&gt;Aug&lt;/date&gt;&lt;/pub-dates&gt;&lt;/dates&gt;&lt;accession-num&gt;16886951&lt;/accession-num&gt;&lt;urls&gt;&lt;related-urls&gt;&lt;url&gt;http://www.ncbi.nlm.nih.gov/entrez/query.fcgi?cmd=Retrieve&amp;amp;db=PubMed&amp;amp;dopt=Citation&amp;amp;list_uids=16886951 &lt;/url&gt;&lt;/related-urls&gt;&lt;/urls&gt;&lt;/record&gt;&lt;/Cite&gt;&lt;/EndNote&gt;</w:instrText>
        </w:r>
        <w:r w:rsidR="00D6636D">
          <w:rPr>
            <w:lang w:val="en-GB"/>
          </w:rPr>
          <w:fldChar w:fldCharType="separate"/>
        </w:r>
        <w:r w:rsidR="00D6636D" w:rsidRPr="00B75D9A">
          <w:rPr>
            <w:noProof/>
            <w:vertAlign w:val="superscript"/>
            <w:lang w:val="en-GB"/>
          </w:rPr>
          <w:t>176</w:t>
        </w:r>
        <w:r w:rsidR="00D6636D">
          <w:rPr>
            <w:lang w:val="en-GB"/>
          </w:rPr>
          <w:fldChar w:fldCharType="end"/>
        </w:r>
      </w:hyperlink>
      <w:r>
        <w:rPr>
          <w:lang w:val="en-GB"/>
        </w:rPr>
        <w:t xml:space="preserve"> and </w:t>
      </w:r>
      <w:r w:rsidRPr="00E77BED">
        <w:rPr>
          <w:i/>
          <w:lang w:val="en-GB"/>
        </w:rPr>
        <w:t>FTO</w:t>
      </w:r>
      <w:r>
        <w:rPr>
          <w:lang w:val="en-GB"/>
        </w:rPr>
        <w:t xml:space="preserve"> </w:t>
      </w:r>
      <w:proofErr w:type="spellStart"/>
      <w:r>
        <w:rPr>
          <w:lang w:val="en-GB"/>
        </w:rPr>
        <w:t>intronic</w:t>
      </w:r>
      <w:proofErr w:type="spellEnd"/>
      <w:r>
        <w:rPr>
          <w:lang w:val="en-GB"/>
        </w:rPr>
        <w:t xml:space="preserve"> SNP has </w:t>
      </w:r>
      <w:r>
        <w:rPr>
          <w:bCs/>
          <w:lang w:val="en-GB"/>
        </w:rPr>
        <w:t>l</w:t>
      </w:r>
      <w:r w:rsidRPr="00AD5F96">
        <w:rPr>
          <w:bCs/>
          <w:lang w:val="en-GB"/>
        </w:rPr>
        <w:t>arge</w:t>
      </w:r>
      <w:r>
        <w:rPr>
          <w:bCs/>
          <w:lang w:val="en-GB"/>
        </w:rPr>
        <w:t>r effects on BMI</w:t>
      </w:r>
      <w:r w:rsidRPr="00AD5F96">
        <w:rPr>
          <w:bCs/>
          <w:lang w:val="en-GB"/>
        </w:rPr>
        <w:t xml:space="preserve"> in patients with</w:t>
      </w:r>
      <w:r>
        <w:rPr>
          <w:bCs/>
          <w:lang w:val="en-GB"/>
        </w:rPr>
        <w:t xml:space="preserve"> polycystic ovary syndrome than in subject from the general population</w:t>
      </w:r>
      <w:r>
        <w:rPr>
          <w:bCs/>
          <w:lang w:val="en-GB"/>
        </w:rPr>
        <w:fldChar w:fldCharType="begin">
          <w:fldData xml:space="preserve">PEVuZE5vdGU+PENpdGU+PEF1dGhvcj5Lb3dhbHNrYTwvQXV0aG9yPjxZZWFyPjIwMDk8L1llYXI+
PFJlY051bT4yMjc4PC9SZWNOdW0+PERpc3BsYXlUZXh0PjxzdHlsZSBmYWNlPSJzdXBlcnNjcmlw
dCI+MTc3LDE3ODwvc3R5bGU+PC9EaXNwbGF5VGV4dD48cmVjb3JkPjxyZWMtbnVtYmVyPjIyNzg8
L3JlYy1udW1iZXI+PHJlZi10eXBlIG5hbWU9IkpvdXJuYWwgQXJ0aWNsZSI+MTc8L3JlZi10eXBl
Pjxjb250cmlidXRvcnM+PGF1dGhvcnM+PGF1dGhvcj5Lb3dhbHNrYSwgSS48L2F1dGhvcj48YXV0
aG9yPk1hbGVja2ksIE0uIFQuPC9hdXRob3I+PGF1dGhvcj5TdHJhY3prb3dza2ksIE0uPC9hdXRo
b3I+PGF1dGhvcj5Ta3VwaWVuLCBKLjwvYXV0aG9yPjxhdXRob3I+S2FyY3pld3NrYS1LdXBjemV3
c2thLCBNLjwvYXV0aG9yPjxhdXRob3I+Tmlrb2xhanVrLCBBLjwvYXV0aG9yPjxhdXRob3I+U3pv
cGEsIE0uPC9hdXRob3I+PGF1dGhvcj5BZGFtc2thLCBBLjwvYXV0aG9yPjxhdXRob3I+V2F3cnVz
aWV3aWN6LUt1cnlsb25laywgTi48L2F1dGhvcj48YXV0aG9yPldvbGN6eW5za2ksIFMuPC9hdXRo
b3I+PGF1dGhvcj5TaWVyYWR6a2ksIEouPC9hdXRob3I+PGF1dGhvcj5Hb3Jza2EsIE0uPC9hdXRo
b3I+PC9hdXRob3JzPjwvY29udHJpYnV0b3JzPjxhdXRoLWFkZHJlc3M+RGVwYXJ0bWVudCBvZiBF
bmRvY3Jpbm9sb2d5LCBEaWFiZXRvbG9neSBhbmQgSW50ZXJuYWwgTWVkaWNpbmUsIE1lZGljYWwg
VW5pdmVyc2l0eSBvZiBCaWFseXN0b2ssIFBvbGFuZC4gaXJpbmFrQHBvY3p0YS5vbmV0LnBsPC9h
dXRoLWFkZHJlc3M+PHRpdGxlcz48dGl0bGU+VGhlIEZUTyBnZW5lIG1vZGlmaWVzIHdlaWdodCwg
ZmF0IG1hc3MgYW5kIGluc3VsaW4gc2Vuc2l0aXZpdHkgaW4gd29tZW4gd2l0aCBwb2x5Y3lzdGlj
IG92YXJ5IHN5bmRyb21lLCB3aGVyZSBpdHMgcm9sZSBtYXkgYmUgbGFyZ2VyIHRoYW4gaW4gb3Ro
ZXIgcGhlbm90eXBlczwvdGl0bGU+PHNlY29uZGFyeS10aXRsZT5EaWFiZXRlcyBNZXRhYjwvc2Vj
b25kYXJ5LXRpdGxlPjwvdGl0bGVzPjxwZXJpb2RpY2FsPjxmdWxsLXRpdGxlPkRpYWJldGVzIE1l
dGFiPC9mdWxsLXRpdGxlPjwvcGVyaW9kaWNhbD48cGFnZXM+MzI4LTMxPC9wYWdlcz48dm9sdW1l
PjM1PC92b2x1bWU+PG51bWJlcj40PC9udW1iZXI+PGtleXdvcmRzPjxrZXl3b3JkPkFkaXBvc2l0
eS8qZ2VuZXRpY3M8L2tleXdvcmQ+PGtleXdvcmQ+QWR1bHQ8L2tleXdvcmQ+PGtleXdvcmQ+Qm9k
eSBDb21wb3NpdGlvbi8qZ2VuZXRpY3M8L2tleXdvcmQ+PGtleXdvcmQ+Qm9keSBNYXNzIEluZGV4
PC9rZXl3b3JkPjxrZXl3b3JkPkZlbWFsZTwva2V5d29yZD48a2V5d29yZD5HZW5lIEZyZXF1ZW5j
eTwva2V5d29yZD48a2V5d29yZD5HZW5ldGljIEFzc29jaWF0aW9uIFN0dWRpZXM8L2tleXdvcmQ+
PGtleXdvcmQ+R2x1Y29zZSBDbGFtcCBUZWNobmlxdWU8L2tleXdvcmQ+PGtleXdvcmQ+R2x1Y29z
ZSBUb2xlcmFuY2UgVGVzdDwva2V5d29yZD48a2V5d29yZD5Hb25hZGFsIFN0ZXJvaWQgSG9ybW9u
ZXMvYmxvb2Q8L2tleXdvcmQ+PGtleXdvcmQ+SHVtYW5zPC9rZXl3b3JkPjxrZXl3b3JkPkluc3Vs
aW4gUmVzaXN0YW5jZS8qZ2VuZXRpY3M8L2tleXdvcmQ+PGtleXdvcmQ+T2Jlc2l0eS8qY29tcGxp
Y2F0aW9uczwva2V5d29yZD48a2V5d29yZD5Qb2xhbmQ8L2tleXdvcmQ+PGtleXdvcmQ+UG9seWN5
c3RpYyBPdmFyeSBTeW5kcm9tZS9jb21wbGljYXRpb25zLypnZW5ldGljcy9waHlzaW9wYXRob2xv
Z3k8L2tleXdvcmQ+PGtleXdvcmQ+KlBvbHltb3JwaGlzbSwgR2VuZXRpYzwva2V5d29yZD48a2V5
d29yZD5Qcm90ZWlucy8qZ2VuZXRpY3MvcGh5c2lvbG9neTwva2V5d29yZD48a2V5d29yZD5XYWlz
dCBDaXJjdW1mZXJlbmNlPC9rZXl3b3JkPjxrZXl3b3JkPllvdW5nIEFkdWx0PC9rZXl3b3JkPjwv
a2V5d29yZHM+PGRhdGVzPjx5ZWFyPjIwMDk8L3llYXI+PHB1Yi1kYXRlcz48ZGF0ZT5TZXA8L2Rh
dGU+PC9wdWItZGF0ZXM+PC9kYXRlcz48YWNjZXNzaW9uLW51bT4xOTYyNTIwMzwvYWNjZXNzaW9u
LW51bT48dXJscz48cmVsYXRlZC11cmxzPjx1cmw+aHR0cDovL3d3dy5uY2JpLm5sbS5uaWguZ292
L2VudHJlei9xdWVyeS5mY2dpP2NtZD1SZXRyaWV2ZSZhbXA7ZGI9UHViTWVkJmFtcDtkb3B0PUNp
dGF0aW9uJmFtcDtsaXN0X3VpZHM9MTk2MjUyMDMgPC91cmw+PC9yZWxhdGVkLXVybHM+PC91cmxz
PjwvcmVjb3JkPjwvQ2l0ZT48Q2l0ZT48QXV0aG9yPlRhbjwvQXV0aG9yPjxZZWFyPjIwMTA8L1ll
YXI+PFJlY051bT4yMjc3PC9SZWNOdW0+PHJlY29yZD48cmVjLW51bWJlcj4yMjc3PC9yZWMtbnVt
YmVyPjxyZWYtdHlwZSBuYW1lPSJKb3VybmFsIEFydGljbGUiPjE3PC9yZWYtdHlwZT48Y29udHJp
YnV0b3JzPjxhdXRob3JzPjxhdXRob3I+VGFuLCBTLjwvYXV0aG9yPjxhdXRob3I+U2NoZXJhZywg
QS48L2F1dGhvcj48YXV0aG9yPkphbnNzZW4sIE8uIEUuPC9hdXRob3I+PGF1dGhvcj5IYWhuLCBT
LjwvYXV0aG9yPjxhdXRob3I+TGFobmVyLCBILjwvYXV0aG9yPjxhdXRob3I+RGlldHosIFQuPC9h
dXRob3I+PGF1dGhvcj5TY2hlcmFnLCBTLjwvYXV0aG9yPjxhdXRob3I+R3JhbGxlcnQsIEguPC9h
dXRob3I+PGF1dGhvcj5Wb2dlbCwgQy4gSS48L2F1dGhvcj48YXV0aG9yPktpbW1pZywgUi48L2F1
dGhvcj48YXV0aG9yPklsbGlnLCBULjwvYXV0aG9yPjxhdXRob3I+TWFubiwgSy48L2F1dGhvcj48
YXV0aG9yPkhlYmVicmFuZCwgSi48L2F1dGhvcj48YXV0aG9yPkhpbm5leSwgQS48L2F1dGhvcj48
L2F1dGhvcnM+PC9jb250cmlidXRvcnM+PGF1dGgtYWRkcmVzcz5EZXBhcnRtZW50IG9mIENoaWxk
IGFuZCBBZG9sZXNjZW50IFBzeWNoaWF0cnksIFVuaXZlcnNpdHkgb2YgRHVpc2J1cmctRXNzZW4s
IEVzc2VuLCBHZXJtYW55LjwvYXV0aC1hZGRyZXNzPjx0aXRsZXM+PHRpdGxlPkxhcmdlIGVmZmVj
dHMgb24gYm9keSBtYXNzIGluZGV4IGFuZCBpbnN1bGluIHJlc2lzdGFuY2Ugb2YgZmF0IG1hc3Mg
YW5kIG9iZXNpdHkgYXNzb2NpYXRlZCBnZW5lIChGVE8pIHZhcmlhbnRzIGluIHBhdGllbnRzIHdp
dGggcG9seWN5c3RpYyBvdmFyeSBzeW5kcm9tZSAoUENPUyk8L3RpdGxlPjxzZWNvbmRhcnktdGl0
bGU+Qk1DIE1lZCBHZW5ldDwvc2Vjb25kYXJ5LXRpdGxlPjwvdGl0bGVzPjxwZXJpb2RpY2FsPjxm
dWxsLXRpdGxlPkJNQyBNZWQgR2VuZXQ8L2Z1bGwtdGl0bGU+PC9wZXJpb2RpY2FsPjxwYWdlcz4x
MjwvcGFnZXM+PHZvbHVtZT4xMTwvdm9sdW1lPjxrZXl3b3Jkcz48a2V5d29yZD5BZHVsdDwva2V5
d29yZD48a2V5d29yZD5BZ2VkPC9rZXl3b3JkPjxrZXl3b3JkPkJhc2UgU2VxdWVuY2U8L2tleXdv
cmQ+PGtleXdvcmQ+Qm9keSBNYXNzIEluZGV4PC9rZXl3b3JkPjxrZXl3b3JkPkROQSBQcmltZXJz
L2dlbmV0aWNzPC9rZXl3b3JkPjxrZXl3b3JkPkZlbWFsZTwva2V5d29yZD48a2V5d29yZD5HZW5l
dGljIEFzc29jaWF0aW9uIFN0dWRpZXM8L2tleXdvcmQ+PGtleXdvcmQ+KkdlbmV0aWMgVmFyaWF0
aW9uPC9rZXl3b3JkPjxrZXl3b3JkPkdlbm90eXBlPC9rZXl3b3JkPjxrZXl3b3JkPkh1bWFuczwv
a2V5d29yZD48a2V5d29yZD5JbnN1bGluIFJlc2lzdGFuY2UvZ2VuZXRpY3M8L2tleXdvcmQ+PGtl
eXdvcmQ+SW50cmFjZWxsdWxhciBTaWduYWxpbmcgUGVwdGlkZXMgYW5kIFByb3RlaW5zL2dlbmV0
aWNzPC9rZXl3b3JkPjxrZXl3b3JkPkludHJvbnM8L2tleXdvcmQ+PGtleXdvcmQ+TWVtYnJhbmUg
UHJvdGVpbnMvZ2VuZXRpY3M8L2tleXdvcmQ+PGtleXdvcmQ+TWlkZGxlIEFnZWQ8L2tleXdvcmQ+
PGtleXdvcmQ+T2Jlc2l0eS9nZW5ldGljcy9wYXRob2xvZ3kvcGh5c2lvcGF0aG9sb2d5PC9rZXl3
b3JkPjxrZXl3b3JkPlBvbHljeXN0aWMgT3ZhcnkgU3luZHJvbWUvKmdlbmV0aWNzL3BhdGhvbG9n
eS9waHlzaW9wYXRob2xvZ3k8L2tleXdvcmQ+PGtleXdvcmQ+UG9seW1vcnBoaXNtLCBTaW5nbGUg
TnVjbGVvdGlkZTwva2V5d29yZD48a2V5d29yZD5Qcm90ZWlucy8qZ2VuZXRpY3M8L2tleXdvcmQ+
PGtleXdvcmQ+UmVjZXB0b3IsIE1lbGFub2NvcnRpbiwgVHlwZSA0L2dlbmV0aWNzPC9rZXl3b3Jk
PjxrZXl3b3JkPlRDRiBUcmFuc2NyaXB0aW9uIEZhY3RvcnMvZ2VuZXRpY3M8L2tleXdvcmQ+PGtl
eXdvcmQ+VHJhbnNjcmlwdGlvbiBGYWN0b3IgNy1MaWtlIDIgUHJvdGVpbjwva2V5d29yZD48L2tl
eXdvcmRzPjxkYXRlcz48eWVhcj4yMDEwPC95ZWFyPjwvZGF0ZXM+PGFjY2Vzc2lvbi1udW0+MjAw
OTI2NDM8L2FjY2Vzc2lvbi1udW0+PHVybHM+PHJlbGF0ZWQtdXJscz48dXJsPmh0dHA6Ly93d3cu
bmNiaS5ubG0ubmloLmdvdi9lbnRyZXovcXVlcnkuZmNnaT9jbWQ9UmV0cmlldmUmYW1wO2RiPVB1
Yk1lZCZhbXA7ZG9wdD1DaXRhdGlvbiZhbXA7bGlzdF91aWRzPTIwMDkyNjQzIDwvdXJsPjwvcmVs
YXRlZC11cmxzPjwvdXJscz48L3JlY29yZD48L0NpdGU+PC9FbmROb3RlPgB=
</w:fldData>
        </w:fldChar>
      </w:r>
      <w:r w:rsidR="00B75D9A">
        <w:rPr>
          <w:bCs/>
          <w:lang w:val="en-GB"/>
        </w:rPr>
        <w:instrText xml:space="preserve"> ADDIN EN.CITE </w:instrText>
      </w:r>
      <w:r w:rsidR="00B75D9A">
        <w:rPr>
          <w:bCs/>
          <w:lang w:val="en-GB"/>
        </w:rPr>
        <w:fldChar w:fldCharType="begin">
          <w:fldData xml:space="preserve">PEVuZE5vdGU+PENpdGU+PEF1dGhvcj5Lb3dhbHNrYTwvQXV0aG9yPjxZZWFyPjIwMDk8L1llYXI+
PFJlY051bT4yMjc4PC9SZWNOdW0+PERpc3BsYXlUZXh0PjxzdHlsZSBmYWNlPSJzdXBlcnNjcmlw
dCI+MTc3LDE3ODwvc3R5bGU+PC9EaXNwbGF5VGV4dD48cmVjb3JkPjxyZWMtbnVtYmVyPjIyNzg8
L3JlYy1udW1iZXI+PHJlZi10eXBlIG5hbWU9IkpvdXJuYWwgQXJ0aWNsZSI+MTc8L3JlZi10eXBl
Pjxjb250cmlidXRvcnM+PGF1dGhvcnM+PGF1dGhvcj5Lb3dhbHNrYSwgSS48L2F1dGhvcj48YXV0
aG9yPk1hbGVja2ksIE0uIFQuPC9hdXRob3I+PGF1dGhvcj5TdHJhY3prb3dza2ksIE0uPC9hdXRo
b3I+PGF1dGhvcj5Ta3VwaWVuLCBKLjwvYXV0aG9yPjxhdXRob3I+S2FyY3pld3NrYS1LdXBjemV3
c2thLCBNLjwvYXV0aG9yPjxhdXRob3I+Tmlrb2xhanVrLCBBLjwvYXV0aG9yPjxhdXRob3I+U3pv
cGEsIE0uPC9hdXRob3I+PGF1dGhvcj5BZGFtc2thLCBBLjwvYXV0aG9yPjxhdXRob3I+V2F3cnVz
aWV3aWN6LUt1cnlsb25laywgTi48L2F1dGhvcj48YXV0aG9yPldvbGN6eW5za2ksIFMuPC9hdXRo
b3I+PGF1dGhvcj5TaWVyYWR6a2ksIEouPC9hdXRob3I+PGF1dGhvcj5Hb3Jza2EsIE0uPC9hdXRo
b3I+PC9hdXRob3JzPjwvY29udHJpYnV0b3JzPjxhdXRoLWFkZHJlc3M+RGVwYXJ0bWVudCBvZiBF
bmRvY3Jpbm9sb2d5LCBEaWFiZXRvbG9neSBhbmQgSW50ZXJuYWwgTWVkaWNpbmUsIE1lZGljYWwg
VW5pdmVyc2l0eSBvZiBCaWFseXN0b2ssIFBvbGFuZC4gaXJpbmFrQHBvY3p0YS5vbmV0LnBsPC9h
dXRoLWFkZHJlc3M+PHRpdGxlcz48dGl0bGU+VGhlIEZUTyBnZW5lIG1vZGlmaWVzIHdlaWdodCwg
ZmF0IG1hc3MgYW5kIGluc3VsaW4gc2Vuc2l0aXZpdHkgaW4gd29tZW4gd2l0aCBwb2x5Y3lzdGlj
IG92YXJ5IHN5bmRyb21lLCB3aGVyZSBpdHMgcm9sZSBtYXkgYmUgbGFyZ2VyIHRoYW4gaW4gb3Ro
ZXIgcGhlbm90eXBlczwvdGl0bGU+PHNlY29uZGFyeS10aXRsZT5EaWFiZXRlcyBNZXRhYjwvc2Vj
b25kYXJ5LXRpdGxlPjwvdGl0bGVzPjxwZXJpb2RpY2FsPjxmdWxsLXRpdGxlPkRpYWJldGVzIE1l
dGFiPC9mdWxsLXRpdGxlPjwvcGVyaW9kaWNhbD48cGFnZXM+MzI4LTMxPC9wYWdlcz48dm9sdW1l
PjM1PC92b2x1bWU+PG51bWJlcj40PC9udW1iZXI+PGtleXdvcmRzPjxrZXl3b3JkPkFkaXBvc2l0
eS8qZ2VuZXRpY3M8L2tleXdvcmQ+PGtleXdvcmQ+QWR1bHQ8L2tleXdvcmQ+PGtleXdvcmQ+Qm9k
eSBDb21wb3NpdGlvbi8qZ2VuZXRpY3M8L2tleXdvcmQ+PGtleXdvcmQ+Qm9keSBNYXNzIEluZGV4
PC9rZXl3b3JkPjxrZXl3b3JkPkZlbWFsZTwva2V5d29yZD48a2V5d29yZD5HZW5lIEZyZXF1ZW5j
eTwva2V5d29yZD48a2V5d29yZD5HZW5ldGljIEFzc29jaWF0aW9uIFN0dWRpZXM8L2tleXdvcmQ+
PGtleXdvcmQ+R2x1Y29zZSBDbGFtcCBUZWNobmlxdWU8L2tleXdvcmQ+PGtleXdvcmQ+R2x1Y29z
ZSBUb2xlcmFuY2UgVGVzdDwva2V5d29yZD48a2V5d29yZD5Hb25hZGFsIFN0ZXJvaWQgSG9ybW9u
ZXMvYmxvb2Q8L2tleXdvcmQ+PGtleXdvcmQ+SHVtYW5zPC9rZXl3b3JkPjxrZXl3b3JkPkluc3Vs
aW4gUmVzaXN0YW5jZS8qZ2VuZXRpY3M8L2tleXdvcmQ+PGtleXdvcmQ+T2Jlc2l0eS8qY29tcGxp
Y2F0aW9uczwva2V5d29yZD48a2V5d29yZD5Qb2xhbmQ8L2tleXdvcmQ+PGtleXdvcmQ+UG9seWN5
c3RpYyBPdmFyeSBTeW5kcm9tZS9jb21wbGljYXRpb25zLypnZW5ldGljcy9waHlzaW9wYXRob2xv
Z3k8L2tleXdvcmQ+PGtleXdvcmQ+KlBvbHltb3JwaGlzbSwgR2VuZXRpYzwva2V5d29yZD48a2V5
d29yZD5Qcm90ZWlucy8qZ2VuZXRpY3MvcGh5c2lvbG9neTwva2V5d29yZD48a2V5d29yZD5XYWlz
dCBDaXJjdW1mZXJlbmNlPC9rZXl3b3JkPjxrZXl3b3JkPllvdW5nIEFkdWx0PC9rZXl3b3JkPjwv
a2V5d29yZHM+PGRhdGVzPjx5ZWFyPjIwMDk8L3llYXI+PHB1Yi1kYXRlcz48ZGF0ZT5TZXA8L2Rh
dGU+PC9wdWItZGF0ZXM+PC9kYXRlcz48YWNjZXNzaW9uLW51bT4xOTYyNTIwMzwvYWNjZXNzaW9u
LW51bT48dXJscz48cmVsYXRlZC11cmxzPjx1cmw+aHR0cDovL3d3dy5uY2JpLm5sbS5uaWguZ292
L2VudHJlei9xdWVyeS5mY2dpP2NtZD1SZXRyaWV2ZSZhbXA7ZGI9UHViTWVkJmFtcDtkb3B0PUNp
dGF0aW9uJmFtcDtsaXN0X3VpZHM9MTk2MjUyMDMgPC91cmw+PC9yZWxhdGVkLXVybHM+PC91cmxz
PjwvcmVjb3JkPjwvQ2l0ZT48Q2l0ZT48QXV0aG9yPlRhbjwvQXV0aG9yPjxZZWFyPjIwMTA8L1ll
YXI+PFJlY051bT4yMjc3PC9SZWNOdW0+PHJlY29yZD48cmVjLW51bWJlcj4yMjc3PC9yZWMtbnVt
YmVyPjxyZWYtdHlwZSBuYW1lPSJKb3VybmFsIEFydGljbGUiPjE3PC9yZWYtdHlwZT48Y29udHJp
YnV0b3JzPjxhdXRob3JzPjxhdXRob3I+VGFuLCBTLjwvYXV0aG9yPjxhdXRob3I+U2NoZXJhZywg
QS48L2F1dGhvcj48YXV0aG9yPkphbnNzZW4sIE8uIEUuPC9hdXRob3I+PGF1dGhvcj5IYWhuLCBT
LjwvYXV0aG9yPjxhdXRob3I+TGFobmVyLCBILjwvYXV0aG9yPjxhdXRob3I+RGlldHosIFQuPC9h
dXRob3I+PGF1dGhvcj5TY2hlcmFnLCBTLjwvYXV0aG9yPjxhdXRob3I+R3JhbGxlcnQsIEguPC9h
dXRob3I+PGF1dGhvcj5Wb2dlbCwgQy4gSS48L2F1dGhvcj48YXV0aG9yPktpbW1pZywgUi48L2F1
dGhvcj48YXV0aG9yPklsbGlnLCBULjwvYXV0aG9yPjxhdXRob3I+TWFubiwgSy48L2F1dGhvcj48
YXV0aG9yPkhlYmVicmFuZCwgSi48L2F1dGhvcj48YXV0aG9yPkhpbm5leSwgQS48L2F1dGhvcj48
L2F1dGhvcnM+PC9jb250cmlidXRvcnM+PGF1dGgtYWRkcmVzcz5EZXBhcnRtZW50IG9mIENoaWxk
IGFuZCBBZG9sZXNjZW50IFBzeWNoaWF0cnksIFVuaXZlcnNpdHkgb2YgRHVpc2J1cmctRXNzZW4s
IEVzc2VuLCBHZXJtYW55LjwvYXV0aC1hZGRyZXNzPjx0aXRsZXM+PHRpdGxlPkxhcmdlIGVmZmVj
dHMgb24gYm9keSBtYXNzIGluZGV4IGFuZCBpbnN1bGluIHJlc2lzdGFuY2Ugb2YgZmF0IG1hc3Mg
YW5kIG9iZXNpdHkgYXNzb2NpYXRlZCBnZW5lIChGVE8pIHZhcmlhbnRzIGluIHBhdGllbnRzIHdp
dGggcG9seWN5c3RpYyBvdmFyeSBzeW5kcm9tZSAoUENPUyk8L3RpdGxlPjxzZWNvbmRhcnktdGl0
bGU+Qk1DIE1lZCBHZW5ldDwvc2Vjb25kYXJ5LXRpdGxlPjwvdGl0bGVzPjxwZXJpb2RpY2FsPjxm
dWxsLXRpdGxlPkJNQyBNZWQgR2VuZXQ8L2Z1bGwtdGl0bGU+PC9wZXJpb2RpY2FsPjxwYWdlcz4x
MjwvcGFnZXM+PHZvbHVtZT4xMTwvdm9sdW1lPjxrZXl3b3Jkcz48a2V5d29yZD5BZHVsdDwva2V5
d29yZD48a2V5d29yZD5BZ2VkPC9rZXl3b3JkPjxrZXl3b3JkPkJhc2UgU2VxdWVuY2U8L2tleXdv
cmQ+PGtleXdvcmQ+Qm9keSBNYXNzIEluZGV4PC9rZXl3b3JkPjxrZXl3b3JkPkROQSBQcmltZXJz
L2dlbmV0aWNzPC9rZXl3b3JkPjxrZXl3b3JkPkZlbWFsZTwva2V5d29yZD48a2V5d29yZD5HZW5l
dGljIEFzc29jaWF0aW9uIFN0dWRpZXM8L2tleXdvcmQ+PGtleXdvcmQ+KkdlbmV0aWMgVmFyaWF0
aW9uPC9rZXl3b3JkPjxrZXl3b3JkPkdlbm90eXBlPC9rZXl3b3JkPjxrZXl3b3JkPkh1bWFuczwv
a2V5d29yZD48a2V5d29yZD5JbnN1bGluIFJlc2lzdGFuY2UvZ2VuZXRpY3M8L2tleXdvcmQ+PGtl
eXdvcmQ+SW50cmFjZWxsdWxhciBTaWduYWxpbmcgUGVwdGlkZXMgYW5kIFByb3RlaW5zL2dlbmV0
aWNzPC9rZXl3b3JkPjxrZXl3b3JkPkludHJvbnM8L2tleXdvcmQ+PGtleXdvcmQ+TWVtYnJhbmUg
UHJvdGVpbnMvZ2VuZXRpY3M8L2tleXdvcmQ+PGtleXdvcmQ+TWlkZGxlIEFnZWQ8L2tleXdvcmQ+
PGtleXdvcmQ+T2Jlc2l0eS9nZW5ldGljcy9wYXRob2xvZ3kvcGh5c2lvcGF0aG9sb2d5PC9rZXl3
b3JkPjxrZXl3b3JkPlBvbHljeXN0aWMgT3ZhcnkgU3luZHJvbWUvKmdlbmV0aWNzL3BhdGhvbG9n
eS9waHlzaW9wYXRob2xvZ3k8L2tleXdvcmQ+PGtleXdvcmQ+UG9seW1vcnBoaXNtLCBTaW5nbGUg
TnVjbGVvdGlkZTwva2V5d29yZD48a2V5d29yZD5Qcm90ZWlucy8qZ2VuZXRpY3M8L2tleXdvcmQ+
PGtleXdvcmQ+UmVjZXB0b3IsIE1lbGFub2NvcnRpbiwgVHlwZSA0L2dlbmV0aWNzPC9rZXl3b3Jk
PjxrZXl3b3JkPlRDRiBUcmFuc2NyaXB0aW9uIEZhY3RvcnMvZ2VuZXRpY3M8L2tleXdvcmQ+PGtl
eXdvcmQ+VHJhbnNjcmlwdGlvbiBGYWN0b3IgNy1MaWtlIDIgUHJvdGVpbjwva2V5d29yZD48L2tl
eXdvcmRzPjxkYXRlcz48eWVhcj4yMDEwPC95ZWFyPjwvZGF0ZXM+PGFjY2Vzc2lvbi1udW0+MjAw
OTI2NDM8L2FjY2Vzc2lvbi1udW0+PHVybHM+PHJlbGF0ZWQtdXJscz48dXJsPmh0dHA6Ly93d3cu
bmNiaS5ubG0ubmloLmdvdi9lbnRyZXovcXVlcnkuZmNnaT9jbWQ9UmV0cmlldmUmYW1wO2RiPVB1
Yk1lZCZhbXA7ZG9wdD1DaXRhdGlvbiZhbXA7bGlzdF91aWRzPTIwMDkyNjQzIDwvdXJsPjwvcmVs
YXRlZC11cmxzPjwvdXJscz48L3JlY29yZD48L0NpdGU+PC9FbmROb3RlPgB=
</w:fldData>
        </w:fldChar>
      </w:r>
      <w:r w:rsidR="00B75D9A">
        <w:rPr>
          <w:bCs/>
          <w:lang w:val="en-GB"/>
        </w:rPr>
        <w:instrText xml:space="preserve"> ADDIN EN.CITE.DATA </w:instrText>
      </w:r>
      <w:r w:rsidR="00B75D9A">
        <w:rPr>
          <w:bCs/>
          <w:lang w:val="en-GB"/>
        </w:rPr>
      </w:r>
      <w:r w:rsidR="00B75D9A">
        <w:rPr>
          <w:bCs/>
          <w:lang w:val="en-GB"/>
        </w:rPr>
        <w:fldChar w:fldCharType="end"/>
      </w:r>
      <w:r>
        <w:rPr>
          <w:bCs/>
          <w:lang w:val="en-GB"/>
        </w:rPr>
      </w:r>
      <w:r>
        <w:rPr>
          <w:bCs/>
          <w:lang w:val="en-GB"/>
        </w:rPr>
        <w:fldChar w:fldCharType="separate"/>
      </w:r>
      <w:hyperlink w:anchor="_ENREF_177" w:tooltip="Kowalska, 2009 #2278" w:history="1">
        <w:r w:rsidR="00D6636D" w:rsidRPr="00B75D9A">
          <w:rPr>
            <w:bCs/>
            <w:noProof/>
            <w:vertAlign w:val="superscript"/>
            <w:lang w:val="en-GB"/>
          </w:rPr>
          <w:t>177</w:t>
        </w:r>
      </w:hyperlink>
      <w:r w:rsidR="00B75D9A" w:rsidRPr="00B75D9A">
        <w:rPr>
          <w:bCs/>
          <w:noProof/>
          <w:vertAlign w:val="superscript"/>
          <w:lang w:val="en-GB"/>
        </w:rPr>
        <w:t>,</w:t>
      </w:r>
      <w:hyperlink w:anchor="_ENREF_178" w:tooltip="Tan, 2010 #2277" w:history="1">
        <w:r w:rsidR="00D6636D" w:rsidRPr="00B75D9A">
          <w:rPr>
            <w:bCs/>
            <w:noProof/>
            <w:vertAlign w:val="superscript"/>
            <w:lang w:val="en-GB"/>
          </w:rPr>
          <w:t>178</w:t>
        </w:r>
      </w:hyperlink>
      <w:r>
        <w:rPr>
          <w:bCs/>
          <w:lang w:val="en-GB"/>
        </w:rPr>
        <w:fldChar w:fldCharType="end"/>
      </w:r>
      <w:r>
        <w:rPr>
          <w:bCs/>
          <w:lang w:val="en-GB"/>
        </w:rPr>
        <w:t>.</w:t>
      </w:r>
      <w:r w:rsidRPr="0053361E">
        <w:rPr>
          <w:lang w:val="en-GB"/>
        </w:rPr>
        <w:t xml:space="preserve"> </w:t>
      </w:r>
    </w:p>
    <w:p w14:paraId="7D325440" w14:textId="77777777" w:rsidR="00C80440" w:rsidRDefault="00C80440" w:rsidP="00C80440">
      <w:pPr>
        <w:pStyle w:val="Heading2"/>
        <w:rPr>
          <w:rFonts w:ascii="Times New Roman" w:hAnsi="Times New Roman"/>
          <w:sz w:val="24"/>
          <w:szCs w:val="24"/>
          <w:lang w:val="en-GB"/>
        </w:rPr>
      </w:pPr>
      <w:bookmarkStart w:id="57" w:name="_Toc268211090"/>
      <w:bookmarkStart w:id="58" w:name="_Toc268250820"/>
      <w:bookmarkStart w:id="59" w:name="_Toc394399645"/>
      <w:r w:rsidRPr="002149BF">
        <w:rPr>
          <w:rFonts w:ascii="Times New Roman" w:hAnsi="Times New Roman"/>
          <w:sz w:val="24"/>
          <w:szCs w:val="24"/>
          <w:lang w:val="en-GB"/>
        </w:rPr>
        <w:t>Obesity predisposing gene variants interact with therapeutic treatment</w:t>
      </w:r>
      <w:bookmarkEnd w:id="57"/>
      <w:bookmarkEnd w:id="58"/>
      <w:bookmarkEnd w:id="59"/>
    </w:p>
    <w:p w14:paraId="0ED708A6" w14:textId="77777777" w:rsidR="00C80440" w:rsidRPr="002149BF" w:rsidRDefault="00C80440" w:rsidP="00C80440"/>
    <w:p w14:paraId="6A738345" w14:textId="086DE6B3" w:rsidR="00C80440" w:rsidRPr="0053361E" w:rsidRDefault="00C80440" w:rsidP="00C80440">
      <w:pPr>
        <w:spacing w:line="480" w:lineRule="auto"/>
        <w:ind w:firstLine="720"/>
        <w:jc w:val="both"/>
        <w:rPr>
          <w:lang w:val="en-GB"/>
        </w:rPr>
      </w:pPr>
      <w:r>
        <w:rPr>
          <w:lang w:val="en-GB"/>
        </w:rPr>
        <w:t xml:space="preserve">As </w:t>
      </w:r>
      <w:r w:rsidRPr="00702259">
        <w:rPr>
          <w:lang w:val="en-GB"/>
        </w:rPr>
        <w:t xml:space="preserve">most obese persons are resistant to the </w:t>
      </w:r>
      <w:r w:rsidRPr="00702259">
        <w:rPr>
          <w:rStyle w:val="highlight"/>
          <w:lang w:val="en-GB"/>
        </w:rPr>
        <w:t>weight</w:t>
      </w:r>
      <w:r w:rsidRPr="00702259">
        <w:rPr>
          <w:lang w:val="en-GB"/>
        </w:rPr>
        <w:t xml:space="preserve">-reducing effects of </w:t>
      </w:r>
      <w:proofErr w:type="spellStart"/>
      <w:r w:rsidRPr="00702259">
        <w:rPr>
          <w:rStyle w:val="highlight"/>
          <w:lang w:val="en-GB"/>
        </w:rPr>
        <w:t>lepti</w:t>
      </w:r>
      <w:r>
        <w:rPr>
          <w:rStyle w:val="highlight"/>
          <w:lang w:val="en-GB"/>
        </w:rPr>
        <w:t>n</w:t>
      </w:r>
      <w:proofErr w:type="spellEnd"/>
      <w:r>
        <w:rPr>
          <w:rStyle w:val="highlight"/>
          <w:lang w:val="en-GB"/>
        </w:rPr>
        <w:t xml:space="preserve">, </w:t>
      </w:r>
      <w:r>
        <w:rPr>
          <w:lang w:val="en-GB"/>
        </w:rPr>
        <w:t>a</w:t>
      </w:r>
      <w:r w:rsidRPr="00702259">
        <w:rPr>
          <w:lang w:val="en-GB"/>
        </w:rPr>
        <w:t xml:space="preserve">dministration of </w:t>
      </w:r>
      <w:r w:rsidRPr="00702259">
        <w:rPr>
          <w:rStyle w:val="highlight"/>
          <w:lang w:val="en-GB"/>
        </w:rPr>
        <w:t>recombinant</w:t>
      </w:r>
      <w:r w:rsidRPr="00702259">
        <w:rPr>
          <w:lang w:val="en-GB"/>
        </w:rPr>
        <w:t xml:space="preserve"> </w:t>
      </w:r>
      <w:proofErr w:type="spellStart"/>
      <w:r w:rsidRPr="00702259">
        <w:rPr>
          <w:rStyle w:val="highlight"/>
          <w:lang w:val="en-GB"/>
        </w:rPr>
        <w:t>leptin</w:t>
      </w:r>
      <w:proofErr w:type="spellEnd"/>
      <w:r>
        <w:rPr>
          <w:lang w:val="en-GB"/>
        </w:rPr>
        <w:t xml:space="preserve"> to obese subjects does not generally result in significant weight loss</w:t>
      </w:r>
      <w:hyperlink w:anchor="_ENREF_179" w:tooltip="Zelissen, 2005 #2328" w:history="1">
        <w:r w:rsidR="00D6636D">
          <w:rPr>
            <w:rStyle w:val="highlight"/>
            <w:lang w:val="en-GB"/>
          </w:rPr>
          <w:fldChar w:fldCharType="begin">
            <w:fldData xml:space="preserve">PEVuZE5vdGU+PENpdGU+PEF1dGhvcj5aZWxpc3NlbjwvQXV0aG9yPjxZZWFyPjIwMDU8L1llYXI+
PFJlY051bT4yMzI4PC9SZWNOdW0+PERpc3BsYXlUZXh0PjxzdHlsZSBmYWNlPSJzdXBlcnNjcmlw
dCI+MTc5PC9zdHlsZT48L0Rpc3BsYXlUZXh0PjxyZWNvcmQ+PHJlYy1udW1iZXI+MjMyODwvcmVj
LW51bWJlcj48cmVmLXR5cGUgbmFtZT0iSm91cm5hbCBBcnRpY2xlIj4xNzwvcmVmLXR5cGU+PGNv
bnRyaWJ1dG9ycz48YXV0aG9ycz48YXV0aG9yPlplbGlzc2VuLCBQLiBNLjwvYXV0aG9yPjxhdXRo
b3I+U3RlbmxvZiwgSy48L2F1dGhvcj48YXV0aG9yPkxlYW4sIE0uIEUuPC9hdXRob3I+PGF1dGhv
cj5Gb2d0ZWxvbywgSi48L2F1dGhvcj48YXV0aG9yPktldWxlbiwgRS4gVC48L2F1dGhvcj48YXV0
aG9yPldpbGRpbmcsIEouPC9hdXRob3I+PGF1dGhvcj5GaW5lciwgTi48L2F1dGhvcj48YXV0aG9y
PlJvc3NuZXIsIFMuPC9hdXRob3I+PGF1dGhvcj5MYXdyZW5jZSwgRS48L2F1dGhvcj48YXV0aG9y
PkZsZXRjaGVyLCBDLjwvYXV0aG9yPjxhdXRob3I+TWNDYW1pc2gsIE0uPC9hdXRob3I+PC9hdXRo
b3JzPjwvY29udHJpYnV0b3JzPjxhdXRoLWFkZHJlc3M+VW5pdmVyc2l0eSBNZWRpY2FsIENlbnRl
ciBVdHJlY2h0LCBVdHJlY2h0LCBUaGUgTmV0aGVybGFuZHMuIHAubS5qLnplbGlzc2VuQGF6dS5u
bDwvYXV0aC1hZGRyZXNzPjx0aXRsZXM+PHRpdGxlPkVmZmVjdCBvZiB0aHJlZSB0cmVhdG1lbnQg
c2NoZWR1bGVzIG9mIHJlY29tYmluYW50IG1ldGhpb255bCBodW1hbiBsZXB0aW4gb24gYm9keSB3
ZWlnaHQgaW4gb2Jlc2UgYWR1bHRzOiBhIHJhbmRvbWl6ZWQsIHBsYWNlYm8tY29udHJvbGxlZCB0
cmlhbDwvdGl0bGU+PHNlY29uZGFyeS10aXRsZT5EaWFiZXRlcyBPYmVzIE1ldGFiPC9zZWNvbmRh
cnktdGl0bGU+PC90aXRsZXM+PHBlcmlvZGljYWw+PGZ1bGwtdGl0bGU+RGlhYmV0ZXMgT2JlcyBN
ZXRhYjwvZnVsbC10aXRsZT48L3BlcmlvZGljYWw+PHBhZ2VzPjc1NS02MTwvcGFnZXM+PHZvbHVt
ZT43PC92b2x1bWU+PG51bWJlcj42PC9udW1iZXI+PGtleXdvcmRzPjxrZXl3b3JkPkFkdWx0PC9r
ZXl3b3JkPjxrZXl3b3JkPkFudGktT2Jlc2l0eSBBZ2VudHMvKmFkbWluaXN0cmF0aW9uICZhbXA7
IGRvc2FnZS9hZHZlcnNlIGVmZmVjdHMvdGhlcmFwZXV0aWMgdXNlPC9rZXl3b3JkPjxrZXl3b3Jk
PkRvdWJsZS1CbGluZCBNZXRob2Q8L2tleXdvcmQ+PGtleXdvcmQ+RHJ1ZyBBZG1pbmlzdHJhdGlv
biBTY2hlZHVsZTwva2V5d29yZD48a2V5d29yZD5FbmVyZ3kgSW50YWtlL2RydWcgZWZmZWN0czwv
a2V5d29yZD48a2V5d29yZD5GZW1hbGU8L2tleXdvcmQ+PGtleXdvcmQ+SHVtYW5zPC9rZXl3b3Jk
PjxrZXl3b3JkPkh1bmdlci9kcnVnIGVmZmVjdHM8L2tleXdvcmQ+PGtleXdvcmQ+SW5qZWN0aW9u
cywgU3ViY3V0YW5lb3VzPC9rZXl3b3JkPjxrZXl3b3JkPkxlcHRpbi9hZG1pbmlzdHJhdGlvbiAm
YW1wOyBkb3NhZ2UvYWR2ZXJzZSBlZmZlY3RzLyphbmFsb2dzICZhbXA7PC9rZXl3b3JkPjxrZXl3
b3JkPmRlcml2YXRpdmVzL2Jsb29kL3RoZXJhcGV1dGljIHVzZTwva2V5d29yZD48a2V5d29yZD5M
aXBpZHMvYmxvb2Q8L2tleXdvcmQ+PGtleXdvcmQ+TWFsZTwva2V5d29yZD48a2V5d29yZD5NaWRk
bGUgQWdlZDwva2V5d29yZD48a2V5d29yZD5PYmVzaXR5L2Jsb29kLypkcnVnIHRoZXJhcHkvcGh5
c2lvcGF0aG9sb2d5PC9rZXl3b3JkPjxrZXl3b3JkPldlaWdodCBMb3NzL2RydWcgZWZmZWN0czwv
a2V5d29yZD48L2tleXdvcmRzPjxkYXRlcz48eWVhcj4yMDA1PC95ZWFyPjxwdWItZGF0ZXM+PGRh
dGU+Tm92PC9kYXRlPjwvcHViLWRhdGVzPjwvZGF0ZXM+PGFjY2Vzc2lvbi1udW0+MTYyMTkwMjA8
L2FjY2Vzc2lvbi1udW0+PHVybHM+PHJlbGF0ZWQtdXJscz48dXJsPmh0dHA6Ly93d3cubmNiaS5u
bG0ubmloLmdvdi9lbnRyZXovcXVlcnkuZmNnaT9jbWQ9UmV0cmlldmUmYW1wO2RiPVB1Yk1lZCZh
bXA7ZG9wdD1DaXRhdGlvbiZhbXA7bGlzdF91aWRzPTE2MjE5MDIwIDwvdXJsPjwvcmVsYXRlZC11
cmxzPjwvdXJscz48L3JlY29yZD48L0NpdGU+PC9FbmROb3RlPgB=
</w:fldData>
          </w:fldChar>
        </w:r>
        <w:r w:rsidR="00D6636D">
          <w:rPr>
            <w:rStyle w:val="highlight"/>
            <w:lang w:val="en-GB"/>
          </w:rPr>
          <w:instrText xml:space="preserve"> ADDIN EN.CITE </w:instrText>
        </w:r>
        <w:r w:rsidR="00D6636D">
          <w:rPr>
            <w:rStyle w:val="highlight"/>
            <w:lang w:val="en-GB"/>
          </w:rPr>
          <w:fldChar w:fldCharType="begin">
            <w:fldData xml:space="preserve">PEVuZE5vdGU+PENpdGU+PEF1dGhvcj5aZWxpc3NlbjwvQXV0aG9yPjxZZWFyPjIwMDU8L1llYXI+
PFJlY051bT4yMzI4PC9SZWNOdW0+PERpc3BsYXlUZXh0PjxzdHlsZSBmYWNlPSJzdXBlcnNjcmlw
dCI+MTc5PC9zdHlsZT48L0Rpc3BsYXlUZXh0PjxyZWNvcmQ+PHJlYy1udW1iZXI+MjMyODwvcmVj
LW51bWJlcj48cmVmLXR5cGUgbmFtZT0iSm91cm5hbCBBcnRpY2xlIj4xNzwvcmVmLXR5cGU+PGNv
bnRyaWJ1dG9ycz48YXV0aG9ycz48YXV0aG9yPlplbGlzc2VuLCBQLiBNLjwvYXV0aG9yPjxhdXRo
b3I+U3RlbmxvZiwgSy48L2F1dGhvcj48YXV0aG9yPkxlYW4sIE0uIEUuPC9hdXRob3I+PGF1dGhv
cj5Gb2d0ZWxvbywgSi48L2F1dGhvcj48YXV0aG9yPktldWxlbiwgRS4gVC48L2F1dGhvcj48YXV0
aG9yPldpbGRpbmcsIEouPC9hdXRob3I+PGF1dGhvcj5GaW5lciwgTi48L2F1dGhvcj48YXV0aG9y
PlJvc3NuZXIsIFMuPC9hdXRob3I+PGF1dGhvcj5MYXdyZW5jZSwgRS48L2F1dGhvcj48YXV0aG9y
PkZsZXRjaGVyLCBDLjwvYXV0aG9yPjxhdXRob3I+TWNDYW1pc2gsIE0uPC9hdXRob3I+PC9hdXRo
b3JzPjwvY29udHJpYnV0b3JzPjxhdXRoLWFkZHJlc3M+VW5pdmVyc2l0eSBNZWRpY2FsIENlbnRl
ciBVdHJlY2h0LCBVdHJlY2h0LCBUaGUgTmV0aGVybGFuZHMuIHAubS5qLnplbGlzc2VuQGF6dS5u
bDwvYXV0aC1hZGRyZXNzPjx0aXRsZXM+PHRpdGxlPkVmZmVjdCBvZiB0aHJlZSB0cmVhdG1lbnQg
c2NoZWR1bGVzIG9mIHJlY29tYmluYW50IG1ldGhpb255bCBodW1hbiBsZXB0aW4gb24gYm9keSB3
ZWlnaHQgaW4gb2Jlc2UgYWR1bHRzOiBhIHJhbmRvbWl6ZWQsIHBsYWNlYm8tY29udHJvbGxlZCB0
cmlhbDwvdGl0bGU+PHNlY29uZGFyeS10aXRsZT5EaWFiZXRlcyBPYmVzIE1ldGFiPC9zZWNvbmRh
cnktdGl0bGU+PC90aXRsZXM+PHBlcmlvZGljYWw+PGZ1bGwtdGl0bGU+RGlhYmV0ZXMgT2JlcyBN
ZXRhYjwvZnVsbC10aXRsZT48L3BlcmlvZGljYWw+PHBhZ2VzPjc1NS02MTwvcGFnZXM+PHZvbHVt
ZT43PC92b2x1bWU+PG51bWJlcj42PC9udW1iZXI+PGtleXdvcmRzPjxrZXl3b3JkPkFkdWx0PC9r
ZXl3b3JkPjxrZXl3b3JkPkFudGktT2Jlc2l0eSBBZ2VudHMvKmFkbWluaXN0cmF0aW9uICZhbXA7
IGRvc2FnZS9hZHZlcnNlIGVmZmVjdHMvdGhlcmFwZXV0aWMgdXNlPC9rZXl3b3JkPjxrZXl3b3Jk
PkRvdWJsZS1CbGluZCBNZXRob2Q8L2tleXdvcmQ+PGtleXdvcmQ+RHJ1ZyBBZG1pbmlzdHJhdGlv
biBTY2hlZHVsZTwva2V5d29yZD48a2V5d29yZD5FbmVyZ3kgSW50YWtlL2RydWcgZWZmZWN0czwv
a2V5d29yZD48a2V5d29yZD5GZW1hbGU8L2tleXdvcmQ+PGtleXdvcmQ+SHVtYW5zPC9rZXl3b3Jk
PjxrZXl3b3JkPkh1bmdlci9kcnVnIGVmZmVjdHM8L2tleXdvcmQ+PGtleXdvcmQ+SW5qZWN0aW9u
cywgU3ViY3V0YW5lb3VzPC9rZXl3b3JkPjxrZXl3b3JkPkxlcHRpbi9hZG1pbmlzdHJhdGlvbiAm
YW1wOyBkb3NhZ2UvYWR2ZXJzZSBlZmZlY3RzLyphbmFsb2dzICZhbXA7PC9rZXl3b3JkPjxrZXl3
b3JkPmRlcml2YXRpdmVzL2Jsb29kL3RoZXJhcGV1dGljIHVzZTwva2V5d29yZD48a2V5d29yZD5M
aXBpZHMvYmxvb2Q8L2tleXdvcmQ+PGtleXdvcmQ+TWFsZTwva2V5d29yZD48a2V5d29yZD5NaWRk
bGUgQWdlZDwva2V5d29yZD48a2V5d29yZD5PYmVzaXR5L2Jsb29kLypkcnVnIHRoZXJhcHkvcGh5
c2lvcGF0aG9sb2d5PC9rZXl3b3JkPjxrZXl3b3JkPldlaWdodCBMb3NzL2RydWcgZWZmZWN0czwv
a2V5d29yZD48L2tleXdvcmRzPjxkYXRlcz48eWVhcj4yMDA1PC95ZWFyPjxwdWItZGF0ZXM+PGRh
dGU+Tm92PC9kYXRlPjwvcHViLWRhdGVzPjwvZGF0ZXM+PGFjY2Vzc2lvbi1udW0+MTYyMTkwMjA8
L2FjY2Vzc2lvbi1udW0+PHVybHM+PHJlbGF0ZWQtdXJscz48dXJsPmh0dHA6Ly93d3cubmNiaS5u
bG0ubmloLmdvdi9lbnRyZXovcXVlcnkuZmNnaT9jbWQ9UmV0cmlldmUmYW1wO2RiPVB1Yk1lZCZh
bXA7ZG9wdD1DaXRhdGlvbiZhbXA7bGlzdF91aWRzPTE2MjE5MDIwIDwvdXJsPjwvcmVsYXRlZC11
cmxzPjwvdXJscz48L3JlY29yZD48L0NpdGU+PC9FbmROb3RlPgB=
</w:fldData>
          </w:fldChar>
        </w:r>
        <w:r w:rsidR="00D6636D">
          <w:rPr>
            <w:rStyle w:val="highlight"/>
            <w:lang w:val="en-GB"/>
          </w:rPr>
          <w:instrText xml:space="preserve"> ADDIN EN.CITE.DATA </w:instrText>
        </w:r>
        <w:r w:rsidR="00D6636D">
          <w:rPr>
            <w:rStyle w:val="highlight"/>
            <w:lang w:val="en-GB"/>
          </w:rPr>
        </w:r>
        <w:r w:rsidR="00D6636D">
          <w:rPr>
            <w:rStyle w:val="highlight"/>
            <w:lang w:val="en-GB"/>
          </w:rPr>
          <w:fldChar w:fldCharType="end"/>
        </w:r>
        <w:r w:rsidR="00D6636D">
          <w:rPr>
            <w:rStyle w:val="highlight"/>
            <w:lang w:val="en-GB"/>
          </w:rPr>
        </w:r>
        <w:r w:rsidR="00D6636D">
          <w:rPr>
            <w:rStyle w:val="highlight"/>
            <w:lang w:val="en-GB"/>
          </w:rPr>
          <w:fldChar w:fldCharType="separate"/>
        </w:r>
        <w:r w:rsidR="00D6636D" w:rsidRPr="00B75D9A">
          <w:rPr>
            <w:rStyle w:val="highlight"/>
            <w:noProof/>
            <w:vertAlign w:val="superscript"/>
            <w:lang w:val="en-GB"/>
          </w:rPr>
          <w:t>179</w:t>
        </w:r>
        <w:r w:rsidR="00D6636D">
          <w:rPr>
            <w:rStyle w:val="highlight"/>
            <w:lang w:val="en-GB"/>
          </w:rPr>
          <w:fldChar w:fldCharType="end"/>
        </w:r>
      </w:hyperlink>
      <w:r>
        <w:rPr>
          <w:rStyle w:val="highlight"/>
          <w:lang w:val="en-GB"/>
        </w:rPr>
        <w:t xml:space="preserve">. </w:t>
      </w:r>
      <w:r>
        <w:rPr>
          <w:lang w:val="en-GB"/>
        </w:rPr>
        <w:t>However, p</w:t>
      </w:r>
      <w:r w:rsidRPr="0053361E">
        <w:rPr>
          <w:lang w:val="en-GB"/>
        </w:rPr>
        <w:t xml:space="preserve">atients with congenital </w:t>
      </w:r>
      <w:proofErr w:type="spellStart"/>
      <w:r w:rsidRPr="0053361E">
        <w:rPr>
          <w:lang w:val="en-GB"/>
        </w:rPr>
        <w:t>leptin</w:t>
      </w:r>
      <w:proofErr w:type="spellEnd"/>
      <w:r w:rsidRPr="0053361E">
        <w:rPr>
          <w:lang w:val="en-GB"/>
        </w:rPr>
        <w:t xml:space="preserve"> deficiency </w:t>
      </w:r>
      <w:r>
        <w:rPr>
          <w:lang w:val="en-GB"/>
        </w:rPr>
        <w:t xml:space="preserve">markedly reverse obesity </w:t>
      </w:r>
      <w:r w:rsidRPr="0053361E">
        <w:rPr>
          <w:lang w:val="en-GB"/>
        </w:rPr>
        <w:t>and ass</w:t>
      </w:r>
      <w:r>
        <w:rPr>
          <w:lang w:val="en-GB"/>
        </w:rPr>
        <w:t>ociated phenotypic abnormalities when they are</w:t>
      </w:r>
      <w:r w:rsidRPr="0053361E">
        <w:rPr>
          <w:lang w:val="en-GB"/>
        </w:rPr>
        <w:t xml:space="preserve"> treated with daily injections of recombinant human </w:t>
      </w:r>
      <w:proofErr w:type="spellStart"/>
      <w:r w:rsidRPr="0053361E">
        <w:rPr>
          <w:lang w:val="en-GB"/>
        </w:rPr>
        <w:t>le</w:t>
      </w:r>
      <w:r>
        <w:rPr>
          <w:lang w:val="en-GB"/>
        </w:rPr>
        <w:t>ptin</w:t>
      </w:r>
      <w:proofErr w:type="spellEnd"/>
      <w:r w:rsidR="00D6636D">
        <w:rPr>
          <w:lang w:val="en-GB"/>
        </w:rPr>
        <w:fldChar w:fldCharType="begin"/>
      </w:r>
      <w:r w:rsidR="00D6636D">
        <w:rPr>
          <w:lang w:val="en-GB"/>
        </w:rPr>
        <w:instrText xml:space="preserve"> HYPERLINK \l "_ENREF_180" \o "Farooqi, 2002 #810" </w:instrText>
      </w:r>
      <w:r w:rsidR="00D6636D">
        <w:rPr>
          <w:lang w:val="en-GB"/>
        </w:rPr>
        <w:fldChar w:fldCharType="separate"/>
      </w:r>
      <w:r w:rsidR="00D6636D">
        <w:rPr>
          <w:lang w:val="en-GB"/>
        </w:rPr>
        <w:fldChar w:fldCharType="begin">
          <w:fldData xml:space="preserve">PEVuZE5vdGU+PENpdGU+PEF1dGhvcj5GYXJvb3FpPC9BdXRob3I+PFllYXI+MjAwMjwvWWVhcj48
UmVjTnVtPjgxMDwvUmVjTnVtPjxEaXNwbGF5VGV4dD48c3R5bGUgZmFjZT0ic3VwZXJzY3JpcHQi
PjE4MDwvc3R5bGU+PC9EaXNwbGF5VGV4dD48cmVjb3JkPjxyZWMtbnVtYmVyPjgxMDwvcmVjLW51
bWJlcj48cmVmLXR5cGUgbmFtZT0iSm91cm5hbCBBcnRpY2xlIj4xNzwvcmVmLXR5cGU+PGNvbnRy
aWJ1dG9ycz48YXV0aG9ycz48YXV0aG9yPkZhcm9vcWksIEkuIFMuPC9hdXRob3I+PGF1dGhvcj5N
YXRhcmVzZSwgRy48L2F1dGhvcj48YXV0aG9yPkxvcmQsIEcuIE0uPC9hdXRob3I+PGF1dGhvcj5L
ZW9naCwgSi4gTS48L2F1dGhvcj48YXV0aG9yPkxhd3JlbmNlLCBFLjwvYXV0aG9yPjxhdXRob3I+
QWd3dSwgQy48L2F1dGhvcj48YXV0aG9yPlNhbm5hLCBWLjwvYXV0aG9yPjxhdXRob3I+SmViYiwg
Uy4gQS48L2F1dGhvcj48YXV0aG9yPlBlcm5hLCBGLjwvYXV0aG9yPjxhdXRob3I+Rm9udGFuYSwg
Uy48L2F1dGhvcj48YXV0aG9yPkxlY2hsZXIsIFIuIEkuPC9hdXRob3I+PGF1dGhvcj5EZVBhb2xp
LCBBLiBNLjwvYXV0aG9yPjxhdXRob3I+TyZhcG9zO1JhaGlsbHksIFMuPC9hdXRob3I+PC9hdXRo
b3JzPjwvY29udHJpYnV0b3JzPjxhdXRoLWFkZHJlc3M+VW5pdmVyc2l0eSBEZXBhcnRtZW50IG9m
IE1lZGljaW5lLCBEZXBhcnRtZW50IG9mIENsaW5pY2FsIEJpb2NoZW1pc3RyeSwgQWRkZW5icm9v
a2UmYXBvcztzIEhvc3BpdGFsLCBDYW1icmlkZ2UsIFVuaXRlZCBLaW5nZG9tLiBhZmFyb29xaUBo
Z21wLm1yYy5hYy51azwvYXV0aC1hZGRyZXNzPjx0aXRsZXM+PHRpdGxlPkJlbmVmaWNpYWwgZWZm
ZWN0cyBvZiBsZXB0aW4gb24gb2Jlc2l0eSwgVCBjZWxsIGh5cG9yZXNwb25zaXZlbmVzcywgYW5k
IG5ldXJvZW5kb2NyaW5lL21ldGFib2xpYyBkeXNmdW5jdGlvbiBvZiBodW1hbiBjb25nZW5pdGFs
IGxlcHRpbiBkZWZpY2llbmN5PC90aXRsZT48c2Vjb25kYXJ5LXRpdGxlPkogQ2xpbiBJbnZlc3Q8
L3NlY29uZGFyeS10aXRsZT48L3RpdGxlcz48cGVyaW9kaWNhbD48ZnVsbC10aXRsZT5KIENsaW4g
SW52ZXN0PC9mdWxsLXRpdGxlPjwvcGVyaW9kaWNhbD48cGFnZXM+MTA5My0xMDM8L3BhZ2VzPjx2
b2x1bWU+MTEwPC92b2x1bWU+PG51bWJlcj44PC9udW1iZXI+PGtleXdvcmRzPjxrZXl3b3JkPkFu
aW1hbHM8L2tleXdvcmQ+PGtleXdvcmQ+Q2hpbGQ8L2tleXdvcmQ+PGtleXdvcmQ+Q2hpbGQsIFBy
ZXNjaG9vbDwva2V5d29yZD48a2V5d29yZD5FbmVyZ3kgTWV0YWJvbGlzbS9kcnVnIGVmZmVjdHM8
L2tleXdvcmQ+PGtleXdvcmQ+RmVtYWxlPC9rZXl3b3JkPjxrZXl3b3JkPkh1bWFuczwva2V5d29y
ZD48a2V5d29yZD5MZXB0aW4vKmRlZmljaWVuY3kvZ2VuZXRpY3MvKnRoZXJhcGV1dGljIHVzZTwv
a2V5d29yZD48a2V5d29yZD5MeW1waG9jeXRlIEFjdGl2YXRpb24vZHJ1ZyBlZmZlY3RzPC9rZXl3
b3JkPjxrZXl3b3JkPk1pY2U8L2tleXdvcmQ+PGtleXdvcmQ+TmV1cm9zZWNyZXRvcnkgU3lzdGVt
cy9kcnVnIGVmZmVjdHMvcGh5c2lvcGF0aG9sb2d5PC9rZXl3b3JkPjxrZXl3b3JkPk9iZXNpdHkv
KmRydWcgdGhlcmFweS8qZ2VuZXRpY3MvcGF0aG9sb2d5L3BoeXNpb3BhdGhvbG9neTwva2V5d29y
ZD48a2V5d29yZD5QaGVub3R5cGU8L2tleXdvcmQ+PGtleXdvcmQ+UmVjb21iaW5hbnQgUHJvdGVp
bnMvdGhlcmFwZXV0aWMgdXNlPC9rZXl3b3JkPjxrZXl3b3JkPlJlc2VhcmNoIFN1cHBvcnQsIE5v
bi1VLlMuIEdvdiZhcG9zO3Q8L2tleXdvcmQ+PGtleXdvcmQ+VC1MeW1waG9jeXRlcy8qZHJ1ZyBl
ZmZlY3RzLyppbW11bm9sb2d5PC9rZXl3b3JkPjxrZXl3b3JkPldlaWdodCBMb3NzL2RydWcgZWZm
ZWN0czwva2V5d29yZD48L2tleXdvcmRzPjxkYXRlcz48eWVhcj4yMDAyPC95ZWFyPjxwdWItZGF0
ZXM+PGRhdGU+T2N0PC9kYXRlPjwvcHViLWRhdGVzPjwvZGF0ZXM+PGFjY2Vzc2lvbi1udW0+MTIz
OTM4NDU8L2FjY2Vzc2lvbi1udW0+PHVybHM+PHJlbGF0ZWQtdXJscz48dXJsPmh0dHA6Ly93d3cu
bmNiaS5ubG0ubmloLmdvdi9lbnRyZXovcXVlcnkuZmNnaT9jbWQ9UmV0cmlldmUmYW1wO2RiPVB1
Yk1lZCZhbXA7ZG9wdD1DaXRhdGlvbiZhbXA7bGlzdF91aWRzPTEyMzkzODQ1PC91cmw+PC9yZWxh
dGVkLXVybHM+PC91cmxzPjwvcmVjb3JkPjwvQ2l0ZT48L0VuZE5vdGU+
</w:fldData>
        </w:fldChar>
      </w:r>
      <w:r w:rsidR="00D6636D">
        <w:rPr>
          <w:lang w:val="en-GB"/>
        </w:rPr>
        <w:instrText xml:space="preserve"> ADDIN EN.CITE </w:instrText>
      </w:r>
      <w:r w:rsidR="00D6636D">
        <w:rPr>
          <w:lang w:val="en-GB"/>
        </w:rPr>
        <w:fldChar w:fldCharType="begin">
          <w:fldData xml:space="preserve">PEVuZE5vdGU+PENpdGU+PEF1dGhvcj5GYXJvb3FpPC9BdXRob3I+PFllYXI+MjAwMjwvWWVhcj48
UmVjTnVtPjgxMDwvUmVjTnVtPjxEaXNwbGF5VGV4dD48c3R5bGUgZmFjZT0ic3VwZXJzY3JpcHQi
PjE4MDwvc3R5bGU+PC9EaXNwbGF5VGV4dD48cmVjb3JkPjxyZWMtbnVtYmVyPjgxMDwvcmVjLW51
bWJlcj48cmVmLXR5cGUgbmFtZT0iSm91cm5hbCBBcnRpY2xlIj4xNzwvcmVmLXR5cGU+PGNvbnRy
aWJ1dG9ycz48YXV0aG9ycz48YXV0aG9yPkZhcm9vcWksIEkuIFMuPC9hdXRob3I+PGF1dGhvcj5N
YXRhcmVzZSwgRy48L2F1dGhvcj48YXV0aG9yPkxvcmQsIEcuIE0uPC9hdXRob3I+PGF1dGhvcj5L
ZW9naCwgSi4gTS48L2F1dGhvcj48YXV0aG9yPkxhd3JlbmNlLCBFLjwvYXV0aG9yPjxhdXRob3I+
QWd3dSwgQy48L2F1dGhvcj48YXV0aG9yPlNhbm5hLCBWLjwvYXV0aG9yPjxhdXRob3I+SmViYiwg
Uy4gQS48L2F1dGhvcj48YXV0aG9yPlBlcm5hLCBGLjwvYXV0aG9yPjxhdXRob3I+Rm9udGFuYSwg
Uy48L2F1dGhvcj48YXV0aG9yPkxlY2hsZXIsIFIuIEkuPC9hdXRob3I+PGF1dGhvcj5EZVBhb2xp
LCBBLiBNLjwvYXV0aG9yPjxhdXRob3I+TyZhcG9zO1JhaGlsbHksIFMuPC9hdXRob3I+PC9hdXRo
b3JzPjwvY29udHJpYnV0b3JzPjxhdXRoLWFkZHJlc3M+VW5pdmVyc2l0eSBEZXBhcnRtZW50IG9m
IE1lZGljaW5lLCBEZXBhcnRtZW50IG9mIENsaW5pY2FsIEJpb2NoZW1pc3RyeSwgQWRkZW5icm9v
a2UmYXBvcztzIEhvc3BpdGFsLCBDYW1icmlkZ2UsIFVuaXRlZCBLaW5nZG9tLiBhZmFyb29xaUBo
Z21wLm1yYy5hYy51azwvYXV0aC1hZGRyZXNzPjx0aXRsZXM+PHRpdGxlPkJlbmVmaWNpYWwgZWZm
ZWN0cyBvZiBsZXB0aW4gb24gb2Jlc2l0eSwgVCBjZWxsIGh5cG9yZXNwb25zaXZlbmVzcywgYW5k
IG5ldXJvZW5kb2NyaW5lL21ldGFib2xpYyBkeXNmdW5jdGlvbiBvZiBodW1hbiBjb25nZW5pdGFs
IGxlcHRpbiBkZWZpY2llbmN5PC90aXRsZT48c2Vjb25kYXJ5LXRpdGxlPkogQ2xpbiBJbnZlc3Q8
L3NlY29uZGFyeS10aXRsZT48L3RpdGxlcz48cGVyaW9kaWNhbD48ZnVsbC10aXRsZT5KIENsaW4g
SW52ZXN0PC9mdWxsLXRpdGxlPjwvcGVyaW9kaWNhbD48cGFnZXM+MTA5My0xMDM8L3BhZ2VzPjx2
b2x1bWU+MTEwPC92b2x1bWU+PG51bWJlcj44PC9udW1iZXI+PGtleXdvcmRzPjxrZXl3b3JkPkFu
aW1hbHM8L2tleXdvcmQ+PGtleXdvcmQ+Q2hpbGQ8L2tleXdvcmQ+PGtleXdvcmQ+Q2hpbGQsIFBy
ZXNjaG9vbDwva2V5d29yZD48a2V5d29yZD5FbmVyZ3kgTWV0YWJvbGlzbS9kcnVnIGVmZmVjdHM8
L2tleXdvcmQ+PGtleXdvcmQ+RmVtYWxlPC9rZXl3b3JkPjxrZXl3b3JkPkh1bWFuczwva2V5d29y
ZD48a2V5d29yZD5MZXB0aW4vKmRlZmljaWVuY3kvZ2VuZXRpY3MvKnRoZXJhcGV1dGljIHVzZTwv
a2V5d29yZD48a2V5d29yZD5MeW1waG9jeXRlIEFjdGl2YXRpb24vZHJ1ZyBlZmZlY3RzPC9rZXl3
b3JkPjxrZXl3b3JkPk1pY2U8L2tleXdvcmQ+PGtleXdvcmQ+TmV1cm9zZWNyZXRvcnkgU3lzdGVt
cy9kcnVnIGVmZmVjdHMvcGh5c2lvcGF0aG9sb2d5PC9rZXl3b3JkPjxrZXl3b3JkPk9iZXNpdHkv
KmRydWcgdGhlcmFweS8qZ2VuZXRpY3MvcGF0aG9sb2d5L3BoeXNpb3BhdGhvbG9neTwva2V5d29y
ZD48a2V5d29yZD5QaGVub3R5cGU8L2tleXdvcmQ+PGtleXdvcmQ+UmVjb21iaW5hbnQgUHJvdGVp
bnMvdGhlcmFwZXV0aWMgdXNlPC9rZXl3b3JkPjxrZXl3b3JkPlJlc2VhcmNoIFN1cHBvcnQsIE5v
bi1VLlMuIEdvdiZhcG9zO3Q8L2tleXdvcmQ+PGtleXdvcmQ+VC1MeW1waG9jeXRlcy8qZHJ1ZyBl
ZmZlY3RzLyppbW11bm9sb2d5PC9rZXl3b3JkPjxrZXl3b3JkPldlaWdodCBMb3NzL2RydWcgZWZm
ZWN0czwva2V5d29yZD48L2tleXdvcmRzPjxkYXRlcz48eWVhcj4yMDAyPC95ZWFyPjxwdWItZGF0
ZXM+PGRhdGU+T2N0PC9kYXRlPjwvcHViLWRhdGVzPjwvZGF0ZXM+PGFjY2Vzc2lvbi1udW0+MTIz
OTM4NDU8L2FjY2Vzc2lvbi1udW0+PHVybHM+PHJlbGF0ZWQtdXJscz48dXJsPmh0dHA6Ly93d3cu
bmNiaS5ubG0ubmloLmdvdi9lbnRyZXovcXVlcnkuZmNnaT9jbWQ9UmV0cmlldmUmYW1wO2RiPVB1
Yk1lZCZhbXA7ZG9wdD1DaXRhdGlvbiZhbXA7bGlzdF91aWRzPTEyMzkzODQ1PC91cmw+PC9yZWxh
dGVkLXVybHM+PC91cmxzPjwvcmVjb3JkPjwvQ2l0ZT48L0VuZE5vdGU+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180</w:t>
      </w:r>
      <w:r w:rsidR="00D6636D">
        <w:rPr>
          <w:lang w:val="en-GB"/>
        </w:rPr>
        <w:fldChar w:fldCharType="end"/>
      </w:r>
      <w:r w:rsidR="00D6636D">
        <w:rPr>
          <w:lang w:val="en-GB"/>
        </w:rPr>
        <w:fldChar w:fldCharType="end"/>
      </w:r>
      <w:r w:rsidRPr="0053361E">
        <w:rPr>
          <w:lang w:val="en-GB"/>
        </w:rPr>
        <w:t xml:space="preserve">. </w:t>
      </w:r>
      <w:proofErr w:type="spellStart"/>
      <w:r w:rsidRPr="0053361E">
        <w:rPr>
          <w:lang w:val="en-GB"/>
        </w:rPr>
        <w:t>Lep</w:t>
      </w:r>
      <w:r>
        <w:rPr>
          <w:lang w:val="en-GB"/>
        </w:rPr>
        <w:t>tin</w:t>
      </w:r>
      <w:proofErr w:type="spellEnd"/>
      <w:r>
        <w:rPr>
          <w:lang w:val="en-GB"/>
        </w:rPr>
        <w:t xml:space="preserve"> administration reduces energy</w:t>
      </w:r>
      <w:r w:rsidRPr="0053361E">
        <w:rPr>
          <w:lang w:val="en-GB"/>
        </w:rPr>
        <w:t xml:space="preserve"> intake, fat mass, </w:t>
      </w:r>
      <w:proofErr w:type="spellStart"/>
      <w:r w:rsidRPr="0053361E">
        <w:rPr>
          <w:lang w:val="en-GB"/>
        </w:rPr>
        <w:t>hyperinsulinemia</w:t>
      </w:r>
      <w:proofErr w:type="spellEnd"/>
      <w:r w:rsidRPr="0053361E">
        <w:rPr>
          <w:lang w:val="en-GB"/>
        </w:rPr>
        <w:t xml:space="preserve">, and </w:t>
      </w:r>
      <w:proofErr w:type="spellStart"/>
      <w:r w:rsidRPr="0053361E">
        <w:rPr>
          <w:lang w:val="en-GB"/>
        </w:rPr>
        <w:t>hyperlipidemia</w:t>
      </w:r>
      <w:proofErr w:type="spellEnd"/>
      <w:r w:rsidRPr="0053361E">
        <w:rPr>
          <w:lang w:val="en-GB"/>
        </w:rPr>
        <w:t xml:space="preserve">, restores normal pubertal development, endocrine and </w:t>
      </w:r>
      <w:r>
        <w:rPr>
          <w:lang w:val="en-GB"/>
        </w:rPr>
        <w:t xml:space="preserve">immune </w:t>
      </w:r>
      <w:r w:rsidRPr="001D7E43">
        <w:rPr>
          <w:lang w:val="en-GB"/>
        </w:rPr>
        <w:t>function</w:t>
      </w:r>
      <w:r>
        <w:rPr>
          <w:lang w:val="en-GB"/>
        </w:rPr>
        <w:t xml:space="preserve"> and improves neurocognitive performances</w:t>
      </w:r>
      <w:hyperlink w:anchor="_ENREF_181" w:tooltip="Paz-Filho,  #1984" w:history="1">
        <w:r w:rsidR="00D6636D">
          <w:rPr>
            <w:lang w:val="en-GB"/>
          </w:rPr>
          <w:fldChar w:fldCharType="begin"/>
        </w:r>
        <w:r w:rsidR="00D6636D">
          <w:rPr>
            <w:lang w:val="en-GB"/>
          </w:rPr>
          <w:instrText xml:space="preserve"> ADDIN EN.CITE &lt;EndNote&gt;&lt;Cite ExcludeYear="1"&gt;&lt;Author&gt;Paz-Filho&lt;/Author&gt;&lt;RecNum&gt;1984&lt;/RecNum&gt;&lt;DisplayText&gt;&lt;style face="superscript"&gt;181&lt;/style&gt;&lt;/DisplayText&gt;&lt;record&gt;&lt;rec-number&gt;1984&lt;/rec-number&gt;&lt;ref-type name="Journal Article"&gt;17&lt;/ref-type&gt;&lt;contributors&gt;&lt;authors&gt;&lt;author&gt;Paz-Filho, G.&lt;/author&gt;&lt;author&gt;Wong, M. L.&lt;/author&gt;&lt;author&gt;Licinio, J.&lt;/author&gt;&lt;/authors&gt;&lt;/contributors&gt;&lt;auth-address&gt;Department of Translational Medicine, John Curtin School of Medicine, The Australian National University, Canberra, Australia.&lt;/auth-address&gt;&lt;titles&gt;&lt;title&gt;Ten years of leptin replacement therapy&lt;/title&gt;&lt;secondary-title&gt;Obes Rev&lt;/secondary-title&gt;&lt;/titles&gt;&lt;periodical&gt;&lt;full-title&gt;Obes Rev&lt;/full-title&gt;&lt;/periodical&gt;&lt;dates&gt;&lt;pub-dates&gt;&lt;date&gt;Mar 17&lt;/date&gt;&lt;/pub-dates&gt;&lt;/dates&gt;&lt;accession-num&gt;21410864&lt;/accession-num&gt;&lt;urls&gt;&lt;related-urls&gt;&lt;url&gt;http://www.ncbi.nlm.nih.gov/entrez/query.fcgi?cmd=Retrieve&amp;amp;db=PubMed&amp;amp;dopt=Citation&amp;amp;list_uids=21410864 &lt;/url&gt;&lt;/related-urls&gt;&lt;/urls&gt;&lt;/record&gt;&lt;/Cite&gt;&lt;/EndNote&gt;</w:instrText>
        </w:r>
        <w:r w:rsidR="00D6636D">
          <w:rPr>
            <w:lang w:val="en-GB"/>
          </w:rPr>
          <w:fldChar w:fldCharType="separate"/>
        </w:r>
        <w:r w:rsidR="00D6636D" w:rsidRPr="00B75D9A">
          <w:rPr>
            <w:noProof/>
            <w:vertAlign w:val="superscript"/>
            <w:lang w:val="en-GB"/>
          </w:rPr>
          <w:t>181</w:t>
        </w:r>
        <w:r w:rsidR="00D6636D">
          <w:rPr>
            <w:lang w:val="en-GB"/>
          </w:rPr>
          <w:fldChar w:fldCharType="end"/>
        </w:r>
      </w:hyperlink>
      <w:r w:rsidRPr="0053361E">
        <w:rPr>
          <w:lang w:val="en-GB"/>
        </w:rPr>
        <w:t xml:space="preserve">. Patients with complete </w:t>
      </w:r>
      <w:proofErr w:type="spellStart"/>
      <w:r w:rsidRPr="0053361E">
        <w:rPr>
          <w:lang w:val="en-GB"/>
        </w:rPr>
        <w:t>leptin</w:t>
      </w:r>
      <w:proofErr w:type="spellEnd"/>
      <w:r w:rsidRPr="0053361E">
        <w:rPr>
          <w:lang w:val="en-GB"/>
        </w:rPr>
        <w:t xml:space="preserve"> deficiency are extremely rare (</w:t>
      </w:r>
      <w:r>
        <w:rPr>
          <w:lang w:val="en-GB"/>
        </w:rPr>
        <w:t>33</w:t>
      </w:r>
      <w:r w:rsidRPr="0053361E">
        <w:rPr>
          <w:lang w:val="en-GB"/>
        </w:rPr>
        <w:t xml:space="preserve"> patients reported so far </w:t>
      </w:r>
      <w:r w:rsidRPr="0053361E">
        <w:rPr>
          <w:lang w:val="en-GB"/>
        </w:rPr>
        <w:lastRenderedPageBreak/>
        <w:t>worldwide) but</w:t>
      </w:r>
      <w:r>
        <w:rPr>
          <w:lang w:val="en-GB"/>
        </w:rPr>
        <w:t xml:space="preserve"> </w:t>
      </w:r>
      <w:proofErr w:type="spellStart"/>
      <w:r w:rsidRPr="0053361E">
        <w:rPr>
          <w:lang w:val="en-GB"/>
        </w:rPr>
        <w:t>leptin</w:t>
      </w:r>
      <w:proofErr w:type="spellEnd"/>
      <w:r w:rsidRPr="0053361E">
        <w:rPr>
          <w:lang w:val="en-GB"/>
        </w:rPr>
        <w:t xml:space="preserve"> supplementation </w:t>
      </w:r>
      <w:r>
        <w:rPr>
          <w:lang w:val="en-GB"/>
        </w:rPr>
        <w:t xml:space="preserve">may help a far more </w:t>
      </w:r>
      <w:r w:rsidRPr="0053361E">
        <w:rPr>
          <w:lang w:val="en-GB"/>
        </w:rPr>
        <w:t xml:space="preserve">numerically significant group of obese patients with partial </w:t>
      </w:r>
      <w:proofErr w:type="spellStart"/>
      <w:r w:rsidRPr="0053361E">
        <w:rPr>
          <w:lang w:val="en-GB"/>
        </w:rPr>
        <w:t>leptin</w:t>
      </w:r>
      <w:proofErr w:type="spellEnd"/>
      <w:r w:rsidRPr="0053361E">
        <w:rPr>
          <w:lang w:val="en-GB"/>
        </w:rPr>
        <w:t xml:space="preserve"> deficiency</w:t>
      </w:r>
      <w:r>
        <w:rPr>
          <w:lang w:val="en-GB"/>
        </w:rPr>
        <w:t xml:space="preserve"> (heterozygous for a loss-of-function mutation in the</w:t>
      </w:r>
      <w:r w:rsidRPr="000721A9">
        <w:rPr>
          <w:i/>
          <w:lang w:val="en-GB"/>
        </w:rPr>
        <w:t xml:space="preserve"> LEP</w:t>
      </w:r>
      <w:r>
        <w:rPr>
          <w:lang w:val="en-GB"/>
        </w:rPr>
        <w:t xml:space="preserve"> gene) to lose weight</w:t>
      </w:r>
      <w:r w:rsidRPr="0053361E">
        <w:rPr>
          <w:lang w:val="en-GB"/>
        </w:rPr>
        <w:t xml:space="preserve">, </w:t>
      </w:r>
      <w:r>
        <w:rPr>
          <w:lang w:val="en-GB"/>
        </w:rPr>
        <w:t xml:space="preserve">based </w:t>
      </w:r>
      <w:r w:rsidRPr="0053361E">
        <w:rPr>
          <w:lang w:val="en-GB"/>
        </w:rPr>
        <w:t xml:space="preserve">on the observation that </w:t>
      </w:r>
      <w:proofErr w:type="spellStart"/>
      <w:r>
        <w:rPr>
          <w:lang w:val="en-GB"/>
        </w:rPr>
        <w:t>leptin</w:t>
      </w:r>
      <w:proofErr w:type="spellEnd"/>
      <w:r>
        <w:rPr>
          <w:lang w:val="en-GB"/>
        </w:rPr>
        <w:t xml:space="preserve"> therapy </w:t>
      </w:r>
      <w:r w:rsidRPr="0053361E">
        <w:rPr>
          <w:lang w:val="en-GB"/>
        </w:rPr>
        <w:t xml:space="preserve">induces </w:t>
      </w:r>
      <w:r>
        <w:rPr>
          <w:lang w:val="en-GB"/>
        </w:rPr>
        <w:t xml:space="preserve">more </w:t>
      </w:r>
      <w:r w:rsidRPr="0053361E">
        <w:rPr>
          <w:lang w:val="en-GB"/>
        </w:rPr>
        <w:t xml:space="preserve">significant weight loss in subjects with low </w:t>
      </w:r>
      <w:proofErr w:type="spellStart"/>
      <w:r>
        <w:rPr>
          <w:lang w:val="en-GB"/>
        </w:rPr>
        <w:t>leptin</w:t>
      </w:r>
      <w:proofErr w:type="spellEnd"/>
      <w:r>
        <w:rPr>
          <w:lang w:val="en-GB"/>
        </w:rPr>
        <w:t xml:space="preserve"> levels</w:t>
      </w:r>
      <w:hyperlink w:anchor="_ENREF_182" w:tooltip="Heymsfield, 1999 #1269" w:history="1">
        <w:r w:rsidR="00D6636D">
          <w:rPr>
            <w:lang w:val="en-GB"/>
          </w:rPr>
          <w:fldChar w:fldCharType="begin"/>
        </w:r>
        <w:r w:rsidR="00D6636D">
          <w:rPr>
            <w:lang w:val="en-GB"/>
          </w:rPr>
          <w:instrText xml:space="preserve"> ADDIN EN.CITE &lt;EndNote&gt;&lt;Cite&gt;&lt;Author&gt;Heymsfield&lt;/Author&gt;&lt;Year&gt;1999&lt;/Year&gt;&lt;RecNum&gt;1269&lt;/RecNum&gt;&lt;DisplayText&gt;&lt;style face="superscript"&gt;182&lt;/style&gt;&lt;/DisplayText&gt;&lt;record&gt;&lt;rec-number&gt;1269&lt;/rec-number&gt;&lt;ref-type name="Journal Article"&gt;17&lt;/ref-type&gt;&lt;contributors&gt;&lt;authors&gt;&lt;author&gt;Heymsfield, S. B.&lt;/author&gt;&lt;author&gt;Greenberg, A. S.&lt;/author&gt;&lt;author&gt;Fujioka, K.&lt;/author&gt;&lt;author&gt;Dixon, R. M.&lt;/author&gt;&lt;author&gt;Kushner, R.&lt;/author&gt;&lt;author&gt;Hunt, T.&lt;/author&gt;&lt;author&gt;Lubina, J. A.&lt;/author&gt;&lt;author&gt;Patane, J.&lt;/author&gt;&lt;author&gt;Self, B.&lt;/author&gt;&lt;author&gt;Hunt, P.&lt;/author&gt;&lt;author&gt;McCamish, M.&lt;/author&gt;&lt;/authors&gt;&lt;/contributors&gt;&lt;auth-address&gt;Weight Control Unit, St Luke&amp;apos;s-Roosevelt Hospital, New York, NY 10025, USA. SBH2@Columbia.edu&lt;/auth-address&gt;&lt;titles&gt;&lt;title&gt;Recombinant leptin for weight loss in obese and lean adults: a randomized, controlled, dose-escalation trial&lt;/title&gt;&lt;secondary-title&gt;Jama&lt;/secondary-title&gt;&lt;/titles&gt;&lt;periodical&gt;&lt;full-title&gt;Jama&lt;/full-title&gt;&lt;/periodical&gt;&lt;pages&gt;1568-75&lt;/pages&gt;&lt;volume&gt;282&lt;/volume&gt;&lt;number&gt;16&lt;/number&gt;&lt;keywords&gt;&lt;keyword&gt;Adult&lt;/keyword&gt;&lt;keyword&gt;Antibodies/blood&lt;/keyword&gt;&lt;keyword&gt;Body Composition&lt;/keyword&gt;&lt;keyword&gt;Body Mass Index&lt;/keyword&gt;&lt;keyword&gt;Double-Blind Method&lt;/keyword&gt;&lt;keyword&gt;Drug Administration Schedule&lt;/keyword&gt;&lt;keyword&gt;Energy Intake&lt;/keyword&gt;&lt;keyword&gt;Female&lt;/keyword&gt;&lt;keyword&gt;Humans&lt;/keyword&gt;&lt;keyword&gt;Leptin/administration &amp;amp; dosage/*analogs &amp;amp;&lt;/keyword&gt;&lt;keyword&gt;derivatives/immunology/pharmacokinetics/therapeutic use&lt;/keyword&gt;&lt;keyword&gt;Linear Models&lt;/keyword&gt;&lt;keyword&gt;Male&lt;/keyword&gt;&lt;keyword&gt;Obesity/*drug therapy&lt;/keyword&gt;&lt;keyword&gt;Recombinant Proteins/therapeutic use&lt;/keyword&gt;&lt;keyword&gt;*Weight Loss&lt;/keyword&gt;&lt;/keywords&gt;&lt;dates&gt;&lt;year&gt;1999&lt;/year&gt;&lt;pub-dates&gt;&lt;date&gt;Oct 27&lt;/date&gt;&lt;/pub-dates&gt;&lt;/dates&gt;&lt;accession-num&gt;10546697&lt;/accession-num&gt;&lt;urls&gt;&lt;related-urls&gt;&lt;url&gt;http://www.ncbi.nlm.nih.gov/entrez/query.fcgi?cmd=Retrieve&amp;amp;db=PubMed&amp;amp;dopt=Citation&amp;amp;list_uids=10546697 &lt;/url&gt;&lt;/related-urls&gt;&lt;/urls&gt;&lt;/record&gt;&lt;/Cite&gt;&lt;/EndNote&gt;</w:instrText>
        </w:r>
        <w:r w:rsidR="00D6636D">
          <w:rPr>
            <w:lang w:val="en-GB"/>
          </w:rPr>
          <w:fldChar w:fldCharType="separate"/>
        </w:r>
        <w:r w:rsidR="00D6636D" w:rsidRPr="00B75D9A">
          <w:rPr>
            <w:noProof/>
            <w:vertAlign w:val="superscript"/>
            <w:lang w:val="en-GB"/>
          </w:rPr>
          <w:t>182</w:t>
        </w:r>
        <w:r w:rsidR="00D6636D">
          <w:rPr>
            <w:lang w:val="en-GB"/>
          </w:rPr>
          <w:fldChar w:fldCharType="end"/>
        </w:r>
      </w:hyperlink>
      <w:r w:rsidRPr="0053361E">
        <w:rPr>
          <w:lang w:val="en-GB"/>
        </w:rPr>
        <w:t xml:space="preserve">. </w:t>
      </w:r>
    </w:p>
    <w:p w14:paraId="029CC1FA" w14:textId="5CC6C780" w:rsidR="00C80440" w:rsidRPr="0053361E" w:rsidRDefault="00C80440" w:rsidP="00FA05B1">
      <w:pPr>
        <w:spacing w:line="480" w:lineRule="auto"/>
        <w:ind w:firstLine="720"/>
        <w:jc w:val="both"/>
        <w:rPr>
          <w:lang w:val="en-GB"/>
        </w:rPr>
      </w:pPr>
      <w:r w:rsidRPr="0053361E">
        <w:rPr>
          <w:lang w:val="en-GB"/>
        </w:rPr>
        <w:t xml:space="preserve">The guanine nucleotide binding protein beta polypeptide </w:t>
      </w:r>
      <w:proofErr w:type="gramStart"/>
      <w:r w:rsidRPr="0053361E">
        <w:rPr>
          <w:lang w:val="en-GB"/>
        </w:rPr>
        <w:t>3 (</w:t>
      </w:r>
      <w:r w:rsidRPr="0053361E">
        <w:rPr>
          <w:i/>
          <w:lang w:val="en-GB"/>
        </w:rPr>
        <w:t>GNB3</w:t>
      </w:r>
      <w:r>
        <w:rPr>
          <w:lang w:val="en-GB"/>
        </w:rPr>
        <w:t xml:space="preserve">) </w:t>
      </w:r>
      <w:r w:rsidRPr="0053361E">
        <w:rPr>
          <w:lang w:val="en-GB"/>
        </w:rPr>
        <w:t>gene</w:t>
      </w:r>
      <w:proofErr w:type="gramEnd"/>
      <w:r w:rsidRPr="0053361E">
        <w:rPr>
          <w:i/>
          <w:lang w:val="en-GB"/>
        </w:rPr>
        <w:t xml:space="preserve"> </w:t>
      </w:r>
      <w:r>
        <w:rPr>
          <w:lang w:val="en-GB"/>
        </w:rPr>
        <w:t>C825T functional gene variant predicts</w:t>
      </w:r>
      <w:r w:rsidRPr="0053361E">
        <w:rPr>
          <w:lang w:val="en-GB"/>
        </w:rPr>
        <w:t xml:space="preserve"> </w:t>
      </w:r>
      <w:r>
        <w:rPr>
          <w:lang w:val="en-GB"/>
        </w:rPr>
        <w:t xml:space="preserve">that </w:t>
      </w:r>
      <w:r w:rsidRPr="0053361E">
        <w:rPr>
          <w:lang w:val="en-GB"/>
        </w:rPr>
        <w:t xml:space="preserve">obese individuals will benefit </w:t>
      </w:r>
      <w:r>
        <w:rPr>
          <w:lang w:val="en-GB"/>
        </w:rPr>
        <w:t xml:space="preserve">more </w:t>
      </w:r>
      <w:r w:rsidRPr="0053361E">
        <w:rPr>
          <w:lang w:val="en-GB"/>
        </w:rPr>
        <w:t xml:space="preserve">from </w:t>
      </w:r>
      <w:r>
        <w:rPr>
          <w:lang w:val="en-GB"/>
        </w:rPr>
        <w:t>the anti-obesity drug</w:t>
      </w:r>
      <w:r w:rsidRPr="0053361E">
        <w:rPr>
          <w:lang w:val="en-GB"/>
        </w:rPr>
        <w:t xml:space="preserve"> </w:t>
      </w:r>
      <w:proofErr w:type="spellStart"/>
      <w:r w:rsidRPr="0053361E">
        <w:rPr>
          <w:lang w:val="en-GB"/>
        </w:rPr>
        <w:t>sibutramine</w:t>
      </w:r>
      <w:proofErr w:type="spellEnd"/>
      <w:r w:rsidRPr="0053361E">
        <w:rPr>
          <w:lang w:val="en-GB"/>
        </w:rPr>
        <w:t xml:space="preserve"> treatment. T</w:t>
      </w:r>
      <w:r>
        <w:rPr>
          <w:lang w:val="en-GB"/>
        </w:rPr>
        <w:t>hree independent</w:t>
      </w:r>
      <w:r w:rsidRPr="0053361E">
        <w:rPr>
          <w:lang w:val="en-GB"/>
        </w:rPr>
        <w:t xml:space="preserve"> studies showed </w:t>
      </w:r>
      <w:r>
        <w:rPr>
          <w:lang w:val="en-GB"/>
        </w:rPr>
        <w:t xml:space="preserve">that the carriers </w:t>
      </w:r>
      <w:proofErr w:type="gramStart"/>
      <w:r>
        <w:rPr>
          <w:lang w:val="en-GB"/>
        </w:rPr>
        <w:t>of the 825 T allele</w:t>
      </w:r>
      <w:proofErr w:type="gramEnd"/>
      <w:r>
        <w:rPr>
          <w:lang w:val="en-GB"/>
        </w:rPr>
        <w:t xml:space="preserve"> lose more weight in response to </w:t>
      </w:r>
      <w:proofErr w:type="spellStart"/>
      <w:r>
        <w:rPr>
          <w:lang w:val="en-GB"/>
        </w:rPr>
        <w:t>sibutramine</w:t>
      </w:r>
      <w:proofErr w:type="spellEnd"/>
      <w:r>
        <w:rPr>
          <w:lang w:val="en-GB"/>
        </w:rPr>
        <w:t xml:space="preserve"> administration</w:t>
      </w:r>
      <w:hyperlink w:anchor="_ENREF_183" w:tooltip="Hauner, 2003 #1988" w:history="1">
        <w:r w:rsidR="00D6636D">
          <w:rPr>
            <w:lang w:val="en-GB"/>
          </w:rPr>
          <w:fldChar w:fldCharType="begin">
            <w:fldData xml:space="preserve">PEVuZE5vdGU+PENpdGU+PEF1dGhvcj5IYXVuZXI8L0F1dGhvcj48WWVhcj4yMDAzPC9ZZWFyPjxS
ZWNOdW0+MTk4ODwvUmVjTnVtPjxEaXNwbGF5VGV4dD48c3R5bGUgZmFjZT0ic3VwZXJzY3JpcHQi
PjE4My0xODU8L3N0eWxlPjwvRGlzcGxheVRleHQ+PHJlY29yZD48cmVjLW51bWJlcj4xOTg4PC9y
ZWMtbnVtYmVyPjxyZWYtdHlwZSBuYW1lPSJKb3VybmFsIEFydGljbGUiPjE3PC9yZWYtdHlwZT48
Y29udHJpYnV0b3JzPjxhdXRob3JzPjxhdXRob3I+SGF1bmVyLCBILjwvYXV0aG9yPjxhdXRob3I+
TWVpZXIsIE0uPC9hdXRob3I+PGF1dGhvcj5Kb2NrZWwsIEsuIEguPC9hdXRob3I+PGF1dGhvcj5G
cmV5LCBVLiBILjwvYXV0aG9yPjxhdXRob3I+U2lmZmVydCwgVy48L2F1dGhvcj48L2F1dGhvcnM+
PC9jb250cmlidXRvcnM+PGF1dGgtYWRkcmVzcz5HZXJtYW4gRGlhYmV0ZXMgUmVzZWFyY2ggSW5z
dGl0dXRlLCBELTQwMjI1IER1c3NlbGRvcmYsIEdlcm1hbnkuPC9hdXRoLWFkZHJlc3M+PHRpdGxl
cz48dGl0bGU+UHJlZGljdGlvbiBvZiBzdWNjZXNzZnVsIHdlaWdodCByZWR1Y3Rpb24gdW5kZXIg
c2lidXRyYW1pbmUgdGhlcmFweSB0aHJvdWdoIGdlbm90eXBpbmcgb2YgdGhlIEctcHJvdGVpbiBi
ZXRhMyBzdWJ1bml0IGdlbmUgKEdOQjMpIEM4MjVUIHBvbHltb3JwaGlzbTwvdGl0bGU+PHNlY29u
ZGFyeS10aXRsZT5QaGFybWFjb2dlbmV0aWNzPC9zZWNvbmRhcnktdGl0bGU+PC90aXRsZXM+PHBl
cmlvZGljYWw+PGZ1bGwtdGl0bGU+UGhhcm1hY29nZW5ldGljczwvZnVsbC10aXRsZT48L3Blcmlv
ZGljYWw+PHBhZ2VzPjQ1My05PC9wYWdlcz48dm9sdW1lPjEzPC92b2x1bWU+PG51bWJlcj44PC9u
dW1iZXI+PGtleXdvcmRzPjxrZXl3b3JkPkFkb2xlc2NlbnQ8L2tleXdvcmQ+PGtleXdvcmQ+QWR1
bHQ8L2tleXdvcmQ+PGtleXdvcmQ+QWdlZDwva2V5d29yZD48a2V5d29yZD5BcHBldGl0ZSBEZXBy
ZXNzYW50cy8qdGhlcmFwZXV0aWMgdXNlPC9rZXl3b3JkPjxrZXl3b3JkPkN5Y2xvYnV0YW5lcy8q
dGhlcmFwZXV0aWMgdXNlPC9rZXl3b3JkPjxrZXl3b3JkPkdUUC1CaW5kaW5nIFByb3RlaW4gYmV0
YSBTdWJ1bml0cy8qZ2VuZXRpY3M8L2tleXdvcmQ+PGtleXdvcmQ+R2Vub3R5cGU8L2tleXdvcmQ+
PGtleXdvcmQ+SHVtYW5zPC9rZXl3b3JkPjxrZXl3b3JkPk1pZGRsZSBBZ2VkPC9rZXl3b3JkPjxr
ZXl3b3JkPk9iZXNpdHkvKmRydWcgdGhlcmFweTwva2V5d29yZD48a2V5d29yZD5QbGFjZWJvczwv
a2V5d29yZD48a2V5d29yZD4qUG9seW1vcnBoaXNtLCBHZW5ldGljPC9rZXl3b3JkPjwva2V5d29y
ZHM+PGRhdGVzPjx5ZWFyPjIwMDM8L3llYXI+PHB1Yi1kYXRlcz48ZGF0ZT5BdWc8L2RhdGU+PC9w
dWItZGF0ZXM+PC9kYXRlcz48YWNjZXNzaW9uLW51bT4xMjg5Mzk4MzwvYWNjZXNzaW9uLW51bT48
dXJscz48cmVsYXRlZC11cmxzPjx1cmw+aHR0cDovL3d3dy5uY2JpLm5sbS5uaWguZ292L2VudHJl
ei9xdWVyeS5mY2dpP2NtZD1SZXRyaWV2ZSZhbXA7ZGI9UHViTWVkJmFtcDtkb3B0PUNpdGF0aW9u
JmFtcDtsaXN0X3VpZHM9MTI4OTM5ODMgPC91cmw+PC9yZWxhdGVkLXVybHM+PC91cmxzPjwvcmVj
b3JkPjwvQ2l0ZT48Q2l0ZT48QXV0aG9yPkhzaWFvPC9BdXRob3I+PFllYXI+MjAwOTwvWWVhcj48
UmVjTnVtPjE5ODk8L1JlY051bT48cmVjb3JkPjxyZWMtbnVtYmVyPjE5ODk8L3JlYy1udW1iZXI+
PHJlZi10eXBlIG5hbWU9IkpvdXJuYWwgQXJ0aWNsZSI+MTc8L3JlZi10eXBlPjxjb250cmlidXRv
cnM+PGF1dGhvcnM+PGF1dGhvcj5Ic2lhbywgRC4gSi48L2F1dGhvcj48YXV0aG9yPld1LCBMLiBT
LjwvYXV0aG9yPjxhdXRob3I+SHVhbmcsIFMuIFkuPC9hdXRob3I+PGF1dGhvcj5MaW4sIEUuPC9h
dXRob3I+PC9hdXRob3JzPjwvY29udHJpYnV0b3JzPjxhdXRoLWFkZHJlc3M+Q29sbGVnZSBvZiBQ
dWJsaWMgSGVhbHRoIGFuZCBOdXRyaXRpb24sIFRhaXBlaSBNZWRpY2FsIFVuaXZlcnNpdHksIFRh
aXBlaSwgVGFpd2FuLjwvYXV0aC1hZGRyZXNzPjx0aXRsZXM+PHRpdGxlPldlaWdodCBsb3NzIGFu
ZCBib2R5IGZhdCByZWR1Y3Rpb24gdW5kZXIgc2lidXRyYW1pbmUgdGhlcmFweSBpbiBvYmVzaXR5
IHdpdGggdGhlIEM4MjVUIHBvbHltb3JwaGlzbSBpbiB0aGUgR05CMyBnZW5lPC90aXRsZT48c2Vj
b25kYXJ5LXRpdGxlPlBoYXJtYWNvZ2VuZXQgR2Vub21pY3M8L3NlY29uZGFyeS10aXRsZT48L3Rp
dGxlcz48cGVyaW9kaWNhbD48ZnVsbC10aXRsZT5QaGFybWFjb2dlbmV0IEdlbm9taWNzPC9mdWxs
LXRpdGxlPjwvcGVyaW9kaWNhbD48cGFnZXM+NzMwLTM8L3BhZ2VzPjx2b2x1bWU+MTk8L3ZvbHVt
ZT48bnVtYmVyPjk8L251bWJlcj48a2V5d29yZHM+PGtleXdvcmQ+QWRpcG9zZSBUaXNzdWUvKmRy
dWcgZWZmZWN0czwva2V5d29yZD48a2V5d29yZD5BZG9sZXNjZW50PC9rZXl3b3JkPjxrZXl3b3Jk
PkFkdWx0PC9rZXl3b3JkPjxrZXl3b3JkPkFnZWQ8L2tleXdvcmQ+PGtleXdvcmQ+QXBwZXRpdGUg
RGVwcmVzc2FudHMvKnRoZXJhcGV1dGljIHVzZTwva2V5d29yZD48a2V5d29yZD5Cb2R5IE1hc3Mg
SW5kZXg8L2tleXdvcmQ+PGtleXdvcmQ+Q3ljbG9idXRhbmVzLyp0aGVyYXBldXRpYyB1c2U8L2tl
eXdvcmQ+PGtleXdvcmQ+RmVtYWxlPC9rZXl3b3JkPjxrZXl3b3JkPkhldGVyb3RyaW1lcmljIEdU
UC1CaW5kaW5nIFByb3RlaW5zLypnZW5ldGljczwva2V5d29yZD48a2V5d29yZD5IdW1hbnM8L2tl
eXdvcmQ+PGtleXdvcmQ+TWFsZTwva2V5d29yZD48a2V5d29yZD5NaWRkbGUgQWdlZDwva2V5d29y
ZD48a2V5d29yZD5PYmVzaXR5LypkcnVnIHRoZXJhcHkvZ2VuZXRpY3M8L2tleXdvcmQ+PGtleXdv
cmQ+UGxhY2Vib3M8L2tleXdvcmQ+PGtleXdvcmQ+UG9seW1vcnBoaXNtLCBTaW5nbGUgTnVjbGVv
dGlkZS8qZ2VuZXRpY3M8L2tleXdvcmQ+PGtleXdvcmQ+VGFpd2FuPC9rZXl3b3JkPjxrZXl3b3Jk
PldlaWdodCBMb3NzLypkcnVnIGVmZmVjdHMvZ2VuZXRpY3M8L2tleXdvcmQ+PGtleXdvcmQ+WW91
bmcgQWR1bHQ8L2tleXdvcmQ+PC9rZXl3b3Jkcz48ZGF0ZXM+PHllYXI+MjAwOTwveWVhcj48cHVi
LWRhdGVzPjxkYXRlPlNlcDwvZGF0ZT48L3B1Yi1kYXRlcz48L2RhdGVzPjxhY2Nlc3Npb24tbnVt
PjE5Njg3NzgyPC9hY2Nlc3Npb24tbnVtPjx1cmxzPjxyZWxhdGVkLXVybHM+PHVybD5odHRwOi8v
d3d3Lm5jYmkubmxtLm5paC5nb3YvZW50cmV6L3F1ZXJ5LmZjZ2k/Y21kPVJldHJpZXZlJmFtcDtk
Yj1QdWJNZWQmYW1wO2RvcHQ9Q2l0YXRpb24mYW1wO2xpc3RfdWlkcz0xOTY4Nzc4MiA8L3VybD48
L3JlbGF0ZWQtdXJscz48L3VybHM+PC9yZWNvcmQ+PC9DaXRlPjxDaXRlPjxBdXRob3I+R3J1ZGVs
bDwvQXV0aG9yPjxZZWFyPjIwMDg8L1llYXI+PFJlY051bT4xOTkwPC9SZWNOdW0+PHJlY29yZD48
cmVjLW51bWJlcj4xOTkwPC9yZWMtbnVtYmVyPjxyZWYtdHlwZSBuYW1lPSJKb3VybmFsIEFydGlj
bGUiPjE3PC9yZWYtdHlwZT48Y29udHJpYnV0b3JzPjxhdXRob3JzPjxhdXRob3I+R3J1ZGVsbCwg
QS4gQi48L2F1dGhvcj48YXV0aG9yPlN3ZWV0c2VyLCBTLjwvYXV0aG9yPjxhdXRob3I+Q2FtaWxs
ZXJpLCBNLjwvYXV0aG9yPjxhdXRob3I+RWNrZXJ0LCBELiBKLjwvYXV0aG9yPjxhdXRob3I+VmF6
cXVlei1Sb3F1ZSwgTS4gSS48L2F1dGhvcj48YXV0aG9yPkNhcmxzb24sIFAuIEouPC9hdXRob3I+
PGF1dGhvcj5CdXJ0b24sIEQuIEQuPC9hdXRob3I+PGF1dGhvcj5CcmFkZG9jaywgQS4gRS48L2F1
dGhvcj48YXV0aG9yPkNsYXJrLCBNLiBNLjwvYXV0aG9yPjxhdXRob3I+R3Jhc3plciwgSy4gTS48
L2F1dGhvcj48YXV0aG9yPkthbHN5LCBTLiBBLjwvYXV0aG9yPjxhdXRob3I+Wmluc21laXN0ZXIs
IEEuIFIuPC9hdXRob3I+PC9hdXRob3JzPjwvY29udHJpYnV0b3JzPjxhdXRoLWFkZHJlc3M+Q2xp
bmljYWwgRW50ZXJpYyBOZXVyb3NjaWVuY2UgVHJhbnNsYXRpb25hbCBhbmQgRXBpZGVtaW9sb2dp
Y2FsIFJlc2VhcmNoLCBNYXlvIENsaW5pYywgUm9jaGVzdGVyLCBNaW5uZXNvdGEgNTU5MDUsIFVT
QS48L2F1dGgtYWRkcmVzcz48dGl0bGVzPjx0aXRsZT5BIGNvbnRyb2xsZWQgcGhhcm1hY29nZW5l
dGljIHRyaWFsIG9mIHNpYnV0cmFtaW5lIG9uIHdlaWdodCBsb3NzIGFuZCBib2R5IGNvbXBvc2l0
aW9uIGluIG9iZXNlIG9yIG92ZXJ3ZWlnaHQgYWR1bHRzPC90aXRsZT48c2Vjb25kYXJ5LXRpdGxl
Pkdhc3Ryb2VudGVyb2xvZ3k8L3NlY29uZGFyeS10aXRsZT48L3RpdGxlcz48cGVyaW9kaWNhbD48
ZnVsbC10aXRsZT5HYXN0cm9lbnRlcm9sb2d5PC9mdWxsLXRpdGxlPjwvcGVyaW9kaWNhbD48cGFn
ZXM+MTE0Mi01NDwvcGFnZXM+PHZvbHVtZT4xMzU8L3ZvbHVtZT48bnVtYmVyPjQ8L251bWJlcj48
a2V5d29yZHM+PGtleXdvcmQ+QWR1bHQ8L2tleXdvcmQ+PGtleXdvcmQ+QXBwZXRpdGUgRGVwcmVz
c2FudHMvKmFkbWluaXN0cmF0aW9uICZhbXA7IGRvc2FnZTwva2V5d29yZD48a2V5d29yZD5Cb2R5
IENvbXBvc2l0aW9uLypkcnVnIGVmZmVjdHMvZ2VuZXRpY3M8L2tleXdvcmQ+PGtleXdvcmQ+Q3lj
bG9idXRhbmVzLyphZG1pbmlzdHJhdGlvbiAmYW1wOyBkb3NhZ2U8L2tleXdvcmQ+PGtleXdvcmQ+
RmVlZGluZyBCZWhhdmlvci9kcnVnIGVmZmVjdHMvcGh5c2lvbG9neTwva2V5d29yZD48a2V5d29y
ZD5GZW1hbGU8L2tleXdvcmQ+PGtleXdvcmQ+R2FzdHJpYyBFbXB0eWluZy9kcnVnIGVmZmVjdHMv
Z2VuZXRpY3M8L2tleXdvcmQ+PGtleXdvcmQ+R2Vub3R5cGU8L2tleXdvcmQ+PGtleXdvcmQ+SGV0
ZXJvdHJpbWVyaWMgR1RQLUJpbmRpbmcgUHJvdGVpbnMvZ2VuZXRpY3M8L2tleXdvcmQ+PGtleXdv
cmQ+SHVtYW5zPC9rZXl3b3JkPjxrZXl3b3JkPk1hbGU8L2tleXdvcmQ+PGtleXdvcmQ+TWlkZGxl
IEFnZWQ8L2tleXdvcmQ+PGtleXdvcmQ+T2Jlc2l0eS8qZHJ1ZyB0aGVyYXB5L2dlbmV0aWNzPC9r
ZXl3b3JkPjxrZXl3b3JkPk92ZXJ3ZWlnaHQvKmRydWcgdGhlcmFweS9nZW5ldGljczwva2V5d29y
ZD48a2V5d29yZD5SZWNlcHRvcnMsIEFkcmVuZXJnaWMsIGFscGhhLTIvZ2VuZXRpY3M8L2tleXdv
cmQ+PGtleXdvcmQ+U2Vyb3RvbmluIFBsYXNtYSBNZW1icmFuZSBUcmFuc3BvcnQgUHJvdGVpbnMv
Z2VuZXRpY3M8L2tleXdvcmQ+PGtleXdvcmQ+VHJlYXRtZW50IE91dGNvbWU8L2tleXdvcmQ+PGtl
eXdvcmQ+V2VpZ2h0IExvc3MvKmRydWcgZWZmZWN0cy9nZW5ldGljczwva2V5d29yZD48L2tleXdv
cmRzPjxkYXRlcz48eWVhcj4yMDA4PC95ZWFyPjxwdWItZGF0ZXM+PGRhdGU+T2N0PC9kYXRlPjwv
cHViLWRhdGVzPjwvZGF0ZXM+PGFjY2Vzc2lvbi1udW0+MTg3MjUyMjA8L2FjY2Vzc2lvbi1udW0+
PHVybHM+PHJlbGF0ZWQtdXJscz48dXJsPmh0dHA6Ly93d3cubmNiaS5ubG0ubmloLmdvdi9lbnRy
ZXovcXVlcnkuZmNnaT9jbWQ9UmV0cmlldmUmYW1wO2RiPVB1Yk1lZCZhbXA7ZG9wdD1DaXRhdGlv
biZhbXA7bGlzdF91aWRzPTE4NzI1MjIwIDwvdXJsPjwvcmVsYXRlZC11cmxzPjwvdXJscz48L3Jl
Y29yZD48L0NpdGU+PC9FbmROb3RlPgB=
</w:fldData>
          </w:fldChar>
        </w:r>
        <w:r w:rsidR="00D6636D">
          <w:rPr>
            <w:lang w:val="en-GB"/>
          </w:rPr>
          <w:instrText xml:space="preserve"> ADDIN EN.CITE </w:instrText>
        </w:r>
        <w:r w:rsidR="00D6636D">
          <w:rPr>
            <w:lang w:val="en-GB"/>
          </w:rPr>
          <w:fldChar w:fldCharType="begin">
            <w:fldData xml:space="preserve">PEVuZE5vdGU+PENpdGU+PEF1dGhvcj5IYXVuZXI8L0F1dGhvcj48WWVhcj4yMDAzPC9ZZWFyPjxS
ZWNOdW0+MTk4ODwvUmVjTnVtPjxEaXNwbGF5VGV4dD48c3R5bGUgZmFjZT0ic3VwZXJzY3JpcHQi
PjE4My0xODU8L3N0eWxlPjwvRGlzcGxheVRleHQ+PHJlY29yZD48cmVjLW51bWJlcj4xOTg4PC9y
ZWMtbnVtYmVyPjxyZWYtdHlwZSBuYW1lPSJKb3VybmFsIEFydGljbGUiPjE3PC9yZWYtdHlwZT48
Y29udHJpYnV0b3JzPjxhdXRob3JzPjxhdXRob3I+SGF1bmVyLCBILjwvYXV0aG9yPjxhdXRob3I+
TWVpZXIsIE0uPC9hdXRob3I+PGF1dGhvcj5Kb2NrZWwsIEsuIEguPC9hdXRob3I+PGF1dGhvcj5G
cmV5LCBVLiBILjwvYXV0aG9yPjxhdXRob3I+U2lmZmVydCwgVy48L2F1dGhvcj48L2F1dGhvcnM+
PC9jb250cmlidXRvcnM+PGF1dGgtYWRkcmVzcz5HZXJtYW4gRGlhYmV0ZXMgUmVzZWFyY2ggSW5z
dGl0dXRlLCBELTQwMjI1IER1c3NlbGRvcmYsIEdlcm1hbnkuPC9hdXRoLWFkZHJlc3M+PHRpdGxl
cz48dGl0bGU+UHJlZGljdGlvbiBvZiBzdWNjZXNzZnVsIHdlaWdodCByZWR1Y3Rpb24gdW5kZXIg
c2lidXRyYW1pbmUgdGhlcmFweSB0aHJvdWdoIGdlbm90eXBpbmcgb2YgdGhlIEctcHJvdGVpbiBi
ZXRhMyBzdWJ1bml0IGdlbmUgKEdOQjMpIEM4MjVUIHBvbHltb3JwaGlzbTwvdGl0bGU+PHNlY29u
ZGFyeS10aXRsZT5QaGFybWFjb2dlbmV0aWNzPC9zZWNvbmRhcnktdGl0bGU+PC90aXRsZXM+PHBl
cmlvZGljYWw+PGZ1bGwtdGl0bGU+UGhhcm1hY29nZW5ldGljczwvZnVsbC10aXRsZT48L3Blcmlv
ZGljYWw+PHBhZ2VzPjQ1My05PC9wYWdlcz48dm9sdW1lPjEzPC92b2x1bWU+PG51bWJlcj44PC9u
dW1iZXI+PGtleXdvcmRzPjxrZXl3b3JkPkFkb2xlc2NlbnQ8L2tleXdvcmQ+PGtleXdvcmQ+QWR1
bHQ8L2tleXdvcmQ+PGtleXdvcmQ+QWdlZDwva2V5d29yZD48a2V5d29yZD5BcHBldGl0ZSBEZXBy
ZXNzYW50cy8qdGhlcmFwZXV0aWMgdXNlPC9rZXl3b3JkPjxrZXl3b3JkPkN5Y2xvYnV0YW5lcy8q
dGhlcmFwZXV0aWMgdXNlPC9rZXl3b3JkPjxrZXl3b3JkPkdUUC1CaW5kaW5nIFByb3RlaW4gYmV0
YSBTdWJ1bml0cy8qZ2VuZXRpY3M8L2tleXdvcmQ+PGtleXdvcmQ+R2Vub3R5cGU8L2tleXdvcmQ+
PGtleXdvcmQ+SHVtYW5zPC9rZXl3b3JkPjxrZXl3b3JkPk1pZGRsZSBBZ2VkPC9rZXl3b3JkPjxr
ZXl3b3JkPk9iZXNpdHkvKmRydWcgdGhlcmFweTwva2V5d29yZD48a2V5d29yZD5QbGFjZWJvczwv
a2V5d29yZD48a2V5d29yZD4qUG9seW1vcnBoaXNtLCBHZW5ldGljPC9rZXl3b3JkPjwva2V5d29y
ZHM+PGRhdGVzPjx5ZWFyPjIwMDM8L3llYXI+PHB1Yi1kYXRlcz48ZGF0ZT5BdWc8L2RhdGU+PC9w
dWItZGF0ZXM+PC9kYXRlcz48YWNjZXNzaW9uLW51bT4xMjg5Mzk4MzwvYWNjZXNzaW9uLW51bT48
dXJscz48cmVsYXRlZC11cmxzPjx1cmw+aHR0cDovL3d3dy5uY2JpLm5sbS5uaWguZ292L2VudHJl
ei9xdWVyeS5mY2dpP2NtZD1SZXRyaWV2ZSZhbXA7ZGI9UHViTWVkJmFtcDtkb3B0PUNpdGF0aW9u
JmFtcDtsaXN0X3VpZHM9MTI4OTM5ODMgPC91cmw+PC9yZWxhdGVkLXVybHM+PC91cmxzPjwvcmVj
b3JkPjwvQ2l0ZT48Q2l0ZT48QXV0aG9yPkhzaWFvPC9BdXRob3I+PFllYXI+MjAwOTwvWWVhcj48
UmVjTnVtPjE5ODk8L1JlY051bT48cmVjb3JkPjxyZWMtbnVtYmVyPjE5ODk8L3JlYy1udW1iZXI+
PHJlZi10eXBlIG5hbWU9IkpvdXJuYWwgQXJ0aWNsZSI+MTc8L3JlZi10eXBlPjxjb250cmlidXRv
cnM+PGF1dGhvcnM+PGF1dGhvcj5Ic2lhbywgRC4gSi48L2F1dGhvcj48YXV0aG9yPld1LCBMLiBT
LjwvYXV0aG9yPjxhdXRob3I+SHVhbmcsIFMuIFkuPC9hdXRob3I+PGF1dGhvcj5MaW4sIEUuPC9h
dXRob3I+PC9hdXRob3JzPjwvY29udHJpYnV0b3JzPjxhdXRoLWFkZHJlc3M+Q29sbGVnZSBvZiBQ
dWJsaWMgSGVhbHRoIGFuZCBOdXRyaXRpb24sIFRhaXBlaSBNZWRpY2FsIFVuaXZlcnNpdHksIFRh
aXBlaSwgVGFpd2FuLjwvYXV0aC1hZGRyZXNzPjx0aXRsZXM+PHRpdGxlPldlaWdodCBsb3NzIGFu
ZCBib2R5IGZhdCByZWR1Y3Rpb24gdW5kZXIgc2lidXRyYW1pbmUgdGhlcmFweSBpbiBvYmVzaXR5
IHdpdGggdGhlIEM4MjVUIHBvbHltb3JwaGlzbSBpbiB0aGUgR05CMyBnZW5lPC90aXRsZT48c2Vj
b25kYXJ5LXRpdGxlPlBoYXJtYWNvZ2VuZXQgR2Vub21pY3M8L3NlY29uZGFyeS10aXRsZT48L3Rp
dGxlcz48cGVyaW9kaWNhbD48ZnVsbC10aXRsZT5QaGFybWFjb2dlbmV0IEdlbm9taWNzPC9mdWxs
LXRpdGxlPjwvcGVyaW9kaWNhbD48cGFnZXM+NzMwLTM8L3BhZ2VzPjx2b2x1bWU+MTk8L3ZvbHVt
ZT48bnVtYmVyPjk8L251bWJlcj48a2V5d29yZHM+PGtleXdvcmQ+QWRpcG9zZSBUaXNzdWUvKmRy
dWcgZWZmZWN0czwva2V5d29yZD48a2V5d29yZD5BZG9sZXNjZW50PC9rZXl3b3JkPjxrZXl3b3Jk
PkFkdWx0PC9rZXl3b3JkPjxrZXl3b3JkPkFnZWQ8L2tleXdvcmQ+PGtleXdvcmQ+QXBwZXRpdGUg
RGVwcmVzc2FudHMvKnRoZXJhcGV1dGljIHVzZTwva2V5d29yZD48a2V5d29yZD5Cb2R5IE1hc3Mg
SW5kZXg8L2tleXdvcmQ+PGtleXdvcmQ+Q3ljbG9idXRhbmVzLyp0aGVyYXBldXRpYyB1c2U8L2tl
eXdvcmQ+PGtleXdvcmQ+RmVtYWxlPC9rZXl3b3JkPjxrZXl3b3JkPkhldGVyb3RyaW1lcmljIEdU
UC1CaW5kaW5nIFByb3RlaW5zLypnZW5ldGljczwva2V5d29yZD48a2V5d29yZD5IdW1hbnM8L2tl
eXdvcmQ+PGtleXdvcmQ+TWFsZTwva2V5d29yZD48a2V5d29yZD5NaWRkbGUgQWdlZDwva2V5d29y
ZD48a2V5d29yZD5PYmVzaXR5LypkcnVnIHRoZXJhcHkvZ2VuZXRpY3M8L2tleXdvcmQ+PGtleXdv
cmQ+UGxhY2Vib3M8L2tleXdvcmQ+PGtleXdvcmQ+UG9seW1vcnBoaXNtLCBTaW5nbGUgTnVjbGVv
dGlkZS8qZ2VuZXRpY3M8L2tleXdvcmQ+PGtleXdvcmQ+VGFpd2FuPC9rZXl3b3JkPjxrZXl3b3Jk
PldlaWdodCBMb3NzLypkcnVnIGVmZmVjdHMvZ2VuZXRpY3M8L2tleXdvcmQ+PGtleXdvcmQ+WW91
bmcgQWR1bHQ8L2tleXdvcmQ+PC9rZXl3b3Jkcz48ZGF0ZXM+PHllYXI+MjAwOTwveWVhcj48cHVi
LWRhdGVzPjxkYXRlPlNlcDwvZGF0ZT48L3B1Yi1kYXRlcz48L2RhdGVzPjxhY2Nlc3Npb24tbnVt
PjE5Njg3NzgyPC9hY2Nlc3Npb24tbnVtPjx1cmxzPjxyZWxhdGVkLXVybHM+PHVybD5odHRwOi8v
d3d3Lm5jYmkubmxtLm5paC5nb3YvZW50cmV6L3F1ZXJ5LmZjZ2k/Y21kPVJldHJpZXZlJmFtcDtk
Yj1QdWJNZWQmYW1wO2RvcHQ9Q2l0YXRpb24mYW1wO2xpc3RfdWlkcz0xOTY4Nzc4MiA8L3VybD48
L3JlbGF0ZWQtdXJscz48L3VybHM+PC9yZWNvcmQ+PC9DaXRlPjxDaXRlPjxBdXRob3I+R3J1ZGVs
bDwvQXV0aG9yPjxZZWFyPjIwMDg8L1llYXI+PFJlY051bT4xOTkwPC9SZWNOdW0+PHJlY29yZD48
cmVjLW51bWJlcj4xOTkwPC9yZWMtbnVtYmVyPjxyZWYtdHlwZSBuYW1lPSJKb3VybmFsIEFydGlj
bGUiPjE3PC9yZWYtdHlwZT48Y29udHJpYnV0b3JzPjxhdXRob3JzPjxhdXRob3I+R3J1ZGVsbCwg
QS4gQi48L2F1dGhvcj48YXV0aG9yPlN3ZWV0c2VyLCBTLjwvYXV0aG9yPjxhdXRob3I+Q2FtaWxs
ZXJpLCBNLjwvYXV0aG9yPjxhdXRob3I+RWNrZXJ0LCBELiBKLjwvYXV0aG9yPjxhdXRob3I+VmF6
cXVlei1Sb3F1ZSwgTS4gSS48L2F1dGhvcj48YXV0aG9yPkNhcmxzb24sIFAuIEouPC9hdXRob3I+
PGF1dGhvcj5CdXJ0b24sIEQuIEQuPC9hdXRob3I+PGF1dGhvcj5CcmFkZG9jaywgQS4gRS48L2F1
dGhvcj48YXV0aG9yPkNsYXJrLCBNLiBNLjwvYXV0aG9yPjxhdXRob3I+R3Jhc3plciwgSy4gTS48
L2F1dGhvcj48YXV0aG9yPkthbHN5LCBTLiBBLjwvYXV0aG9yPjxhdXRob3I+Wmluc21laXN0ZXIs
IEEuIFIuPC9hdXRob3I+PC9hdXRob3JzPjwvY29udHJpYnV0b3JzPjxhdXRoLWFkZHJlc3M+Q2xp
bmljYWwgRW50ZXJpYyBOZXVyb3NjaWVuY2UgVHJhbnNsYXRpb25hbCBhbmQgRXBpZGVtaW9sb2dp
Y2FsIFJlc2VhcmNoLCBNYXlvIENsaW5pYywgUm9jaGVzdGVyLCBNaW5uZXNvdGEgNTU5MDUsIFVT
QS48L2F1dGgtYWRkcmVzcz48dGl0bGVzPjx0aXRsZT5BIGNvbnRyb2xsZWQgcGhhcm1hY29nZW5l
dGljIHRyaWFsIG9mIHNpYnV0cmFtaW5lIG9uIHdlaWdodCBsb3NzIGFuZCBib2R5IGNvbXBvc2l0
aW9uIGluIG9iZXNlIG9yIG92ZXJ3ZWlnaHQgYWR1bHRzPC90aXRsZT48c2Vjb25kYXJ5LXRpdGxl
Pkdhc3Ryb2VudGVyb2xvZ3k8L3NlY29uZGFyeS10aXRsZT48L3RpdGxlcz48cGVyaW9kaWNhbD48
ZnVsbC10aXRsZT5HYXN0cm9lbnRlcm9sb2d5PC9mdWxsLXRpdGxlPjwvcGVyaW9kaWNhbD48cGFn
ZXM+MTE0Mi01NDwvcGFnZXM+PHZvbHVtZT4xMzU8L3ZvbHVtZT48bnVtYmVyPjQ8L251bWJlcj48
a2V5d29yZHM+PGtleXdvcmQ+QWR1bHQ8L2tleXdvcmQ+PGtleXdvcmQ+QXBwZXRpdGUgRGVwcmVz
c2FudHMvKmFkbWluaXN0cmF0aW9uICZhbXA7IGRvc2FnZTwva2V5d29yZD48a2V5d29yZD5Cb2R5
IENvbXBvc2l0aW9uLypkcnVnIGVmZmVjdHMvZ2VuZXRpY3M8L2tleXdvcmQ+PGtleXdvcmQ+Q3lj
bG9idXRhbmVzLyphZG1pbmlzdHJhdGlvbiAmYW1wOyBkb3NhZ2U8L2tleXdvcmQ+PGtleXdvcmQ+
RmVlZGluZyBCZWhhdmlvci9kcnVnIGVmZmVjdHMvcGh5c2lvbG9neTwva2V5d29yZD48a2V5d29y
ZD5GZW1hbGU8L2tleXdvcmQ+PGtleXdvcmQ+R2FzdHJpYyBFbXB0eWluZy9kcnVnIGVmZmVjdHMv
Z2VuZXRpY3M8L2tleXdvcmQ+PGtleXdvcmQ+R2Vub3R5cGU8L2tleXdvcmQ+PGtleXdvcmQ+SGV0
ZXJvdHJpbWVyaWMgR1RQLUJpbmRpbmcgUHJvdGVpbnMvZ2VuZXRpY3M8L2tleXdvcmQ+PGtleXdv
cmQ+SHVtYW5zPC9rZXl3b3JkPjxrZXl3b3JkPk1hbGU8L2tleXdvcmQ+PGtleXdvcmQ+TWlkZGxl
IEFnZWQ8L2tleXdvcmQ+PGtleXdvcmQ+T2Jlc2l0eS8qZHJ1ZyB0aGVyYXB5L2dlbmV0aWNzPC9r
ZXl3b3JkPjxrZXl3b3JkPk92ZXJ3ZWlnaHQvKmRydWcgdGhlcmFweS9nZW5ldGljczwva2V5d29y
ZD48a2V5d29yZD5SZWNlcHRvcnMsIEFkcmVuZXJnaWMsIGFscGhhLTIvZ2VuZXRpY3M8L2tleXdv
cmQ+PGtleXdvcmQ+U2Vyb3RvbmluIFBsYXNtYSBNZW1icmFuZSBUcmFuc3BvcnQgUHJvdGVpbnMv
Z2VuZXRpY3M8L2tleXdvcmQ+PGtleXdvcmQ+VHJlYXRtZW50IE91dGNvbWU8L2tleXdvcmQ+PGtl
eXdvcmQ+V2VpZ2h0IExvc3MvKmRydWcgZWZmZWN0cy9nZW5ldGljczwva2V5d29yZD48L2tleXdv
cmRzPjxkYXRlcz48eWVhcj4yMDA4PC95ZWFyPjxwdWItZGF0ZXM+PGRhdGU+T2N0PC9kYXRlPjwv
cHViLWRhdGVzPjwvZGF0ZXM+PGFjY2Vzc2lvbi1udW0+MTg3MjUyMjA8L2FjY2Vzc2lvbi1udW0+
PHVybHM+PHJlbGF0ZWQtdXJscz48dXJsPmh0dHA6Ly93d3cubmNiaS5ubG0ubmloLmdvdi9lbnRy
ZXovcXVlcnkuZmNnaT9jbWQ9UmV0cmlldmUmYW1wO2RiPVB1Yk1lZCZhbXA7ZG9wdD1DaXRhdGlv
biZhbXA7bGlzdF91aWRzPTE4NzI1MjIwIDwvdXJsPjwvcmVsYXRlZC11cmxzPjwvdXJscz48L3Jl
Y29yZD48L0NpdGU+PC9FbmROb3RlPgB=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183-185</w:t>
        </w:r>
        <w:r w:rsidR="00D6636D">
          <w:rPr>
            <w:lang w:val="en-GB"/>
          </w:rPr>
          <w:fldChar w:fldCharType="end"/>
        </w:r>
      </w:hyperlink>
      <w:r w:rsidRPr="0053361E">
        <w:rPr>
          <w:lang w:val="en-GB"/>
        </w:rPr>
        <w:t xml:space="preserve">. </w:t>
      </w:r>
    </w:p>
    <w:p w14:paraId="52CA3ADB" w14:textId="77777777" w:rsidR="00C80440" w:rsidRDefault="00C80440" w:rsidP="00C80440">
      <w:pPr>
        <w:pStyle w:val="Heading2"/>
        <w:rPr>
          <w:rFonts w:ascii="Times New Roman" w:hAnsi="Times New Roman"/>
          <w:sz w:val="24"/>
          <w:szCs w:val="24"/>
          <w:lang w:val="en-GB"/>
        </w:rPr>
      </w:pPr>
      <w:bookmarkStart w:id="60" w:name="_Toc268211091"/>
      <w:bookmarkStart w:id="61" w:name="_Toc268250821"/>
      <w:bookmarkStart w:id="62" w:name="_Toc394399646"/>
      <w:r w:rsidRPr="00A12A8C">
        <w:rPr>
          <w:rFonts w:ascii="Times New Roman" w:hAnsi="Times New Roman"/>
          <w:sz w:val="24"/>
          <w:szCs w:val="24"/>
          <w:lang w:val="en-GB"/>
        </w:rPr>
        <w:t>Obesity predisposing gene variants interact with bariatric surgery</w:t>
      </w:r>
      <w:bookmarkEnd w:id="60"/>
      <w:bookmarkEnd w:id="61"/>
      <w:bookmarkEnd w:id="62"/>
      <w:r w:rsidRPr="00A12A8C">
        <w:rPr>
          <w:rFonts w:ascii="Times New Roman" w:hAnsi="Times New Roman"/>
          <w:sz w:val="24"/>
          <w:szCs w:val="24"/>
          <w:lang w:val="en-GB"/>
        </w:rPr>
        <w:t xml:space="preserve"> </w:t>
      </w:r>
    </w:p>
    <w:p w14:paraId="3340D5C1" w14:textId="77777777" w:rsidR="00C80440" w:rsidRPr="00A12A8C" w:rsidRDefault="00C80440" w:rsidP="00C80440"/>
    <w:p w14:paraId="595510B3" w14:textId="50E851CB" w:rsidR="00C80440" w:rsidRPr="0053361E" w:rsidRDefault="00C80440" w:rsidP="00C80440">
      <w:pPr>
        <w:spacing w:line="480" w:lineRule="auto"/>
        <w:ind w:firstLine="720"/>
        <w:jc w:val="both"/>
        <w:rPr>
          <w:lang w:val="en-GB"/>
        </w:rPr>
      </w:pPr>
      <w:r w:rsidRPr="0053361E">
        <w:rPr>
          <w:lang w:val="en-GB"/>
        </w:rPr>
        <w:t>Bariatric surgery is the most effective long-term treatment for severe obesity</w:t>
      </w:r>
      <w:hyperlink w:anchor="_ENREF_186" w:tooltip="Sjostrom, 2004 #2289" w:history="1">
        <w:r w:rsidR="00D6636D">
          <w:rPr>
            <w:lang w:val="en-GB"/>
          </w:rPr>
          <w:fldChar w:fldCharType="begin">
            <w:fldData xml:space="preserve">PEVuZE5vdGU+PENpdGU+PEF1dGhvcj5Tam9zdHJvbTwvQXV0aG9yPjxZZWFyPjIwMDQ8L1llYXI+
PFJlY051bT4yMjg5PC9SZWNOdW0+PERpc3BsYXlUZXh0PjxzdHlsZSBmYWNlPSJzdXBlcnNjcmlw
dCI+MTg2PC9zdHlsZT48L0Rpc3BsYXlUZXh0PjxyZWNvcmQ+PHJlYy1udW1iZXI+MjI4OTwvcmVj
LW51bWJlcj48cmVmLXR5cGUgbmFtZT0iSm91cm5hbCBBcnRpY2xlIj4xNzwvcmVmLXR5cGU+PGNv
bnRyaWJ1dG9ycz48YXV0aG9ycz48YXV0aG9yPlNqb3N0cm9tLCBMLjwvYXV0aG9yPjxhdXRob3I+
TGluZHJvb3MsIEEuIEsuPC9hdXRob3I+PGF1dGhvcj5QZWx0b25lbiwgTS48L2F1dGhvcj48YXV0
aG9yPlRvcmdlcnNvbiwgSi48L2F1dGhvcj48YXV0aG9yPkJvdWNoYXJkLCBDLjwvYXV0aG9yPjxh
dXRob3I+Q2FybHNzb24sIEIuPC9hdXRob3I+PGF1dGhvcj5EYWhsZ3JlbiwgUy48L2F1dGhvcj48
YXV0aG9yPkxhcnNzb24sIEIuPC9hdXRob3I+PGF1dGhvcj5OYXJicm8sIEsuPC9hdXRob3I+PGF1
dGhvcj5Tam9zdHJvbSwgQy4gRC48L2F1dGhvcj48YXV0aG9yPlN1bGxpdmFuLCBNLjwvYXV0aG9y
PjxhdXRob3I+V2VkZWwsIEguPC9hdXRob3I+PC9hdXRob3JzPjwvY29udHJpYnV0b3JzPjxhdXRo
LWFkZHJlc3M+RGVwYXJ0bWVudCBvZiBCb2R5IENvbXBvc2l0aW9uIGFuZCBNZXRhYm9saXNtLCBT
YWhsZ3JlbnNrYSBVbml2ZXJzaXR5IEhvc3BpdGFsLCBHb3RlYm9yZywgU3dlZGVuLjwvYXV0aC1h
ZGRyZXNzPjx0aXRsZXM+PHRpdGxlPkxpZmVzdHlsZSwgZGlhYmV0ZXMsIGFuZCBjYXJkaW92YXNj
dWxhciByaXNrIGZhY3RvcnMgMTAgeWVhcnMgYWZ0ZXIgYmFyaWF0cmljIHN1cmdlcnk8L3RpdGxl
PjxzZWNvbmRhcnktdGl0bGU+TiBFbmdsIEogTWVkPC9zZWNvbmRhcnktdGl0bGU+PC90aXRsZXM+
PHBlcmlvZGljYWw+PGZ1bGwtdGl0bGU+TiBFbmdsIEogTWVkPC9mdWxsLXRpdGxlPjwvcGVyaW9k
aWNhbD48cGFnZXM+MjY4My05MzwvcGFnZXM+PHZvbHVtZT4zNTE8L3ZvbHVtZT48bnVtYmVyPjI2
PC9udW1iZXI+PGtleXdvcmRzPjxrZXl3b3JkPkJvZHkgTWFzcyBJbmRleDwva2V5d29yZD48a2V5
d29yZD5EaWFiZXRlcyBNZWxsaXR1cy9lcGlkZW1pb2xvZ3kvKmV0aW9sb2d5PC9rZXl3b3JkPjxr
ZXl3b3JkPkVuZXJneSBJbnRha2U8L2tleXdvcmQ+PGtleXdvcmQ+RXhlcmNpc2U8L2tleXdvcmQ+
PGtleXdvcmQ+RmVtYWxlPC9rZXl3b3JkPjxrZXl3b3JkPkZvbGxvdy1VcCBTdHVkaWVzPC9rZXl3
b3JkPjxrZXl3b3JkPipHYXN0cmljIEJ5cGFzczwva2V5d29yZD48a2V5d29yZD4qR2FzdHJvcGxh
c3R5PC9rZXl3b3JkPjxrZXl3b3JkPkh1bWFuczwva2V5d29yZD48a2V5d29yZD5IeXBlcmxpcGlk
ZW1pYXMvZXBpZGVtaW9sb2d5L2V0aW9sb2d5PC9rZXl3b3JkPjxrZXl3b3JkPkh5cGVydGVuc2lv
bi9lcGlkZW1pb2xvZ3kvZXRpb2xvZ3k8L2tleXdvcmQ+PGtleXdvcmQ+SHlwZXJ1cmljZW1pYS9l
cGlkZW1pb2xvZ3kvZXRpb2xvZ3k8L2tleXdvcmQ+PGtleXdvcmQ+SW5jaWRlbmNlPC9rZXl3b3Jk
PjxrZXl3b3JkPkxpZmUgU3R5bGU8L2tleXdvcmQ+PGtleXdvcmQ+TWFsZTwva2V5d29yZD48a2V5
d29yZD5NaWRkbGUgQWdlZDwva2V5d29yZD48a2V5d29yZD5PYmVzaXR5L2Jsb29kL2NvbXBsaWNh
dGlvbnMvbW9ydGFsaXR5LypzdXJnZXJ5PC9rZXl3b3JkPjxrZXl3b3JkPlJpc2sgRmFjdG9yczwv
a2V5d29yZD48a2V5d29yZD5UcmVhdG1lbnQgT3V0Y29tZTwva2V5d29yZD48a2V5d29yZD5XZWln
aHQgTG9zczwva2V5d29yZD48L2tleXdvcmRzPjxkYXRlcz48eWVhcj4yMDA0PC95ZWFyPjxwdWIt
ZGF0ZXM+PGRhdGU+RGVjIDIzPC9kYXRlPjwvcHViLWRhdGVzPjwvZGF0ZXM+PGFjY2Vzc2lvbi1u
dW0+MTU2MTYyMDM8L2FjY2Vzc2lvbi1udW0+PHVybHM+PHJlbGF0ZWQtdXJscz48dXJsPmh0dHA6
Ly93d3cubmNiaS5ubG0ubmloLmdvdi9lbnRyZXovcXVlcnkuZmNnaT9jbWQ9UmV0cmlldmUmYW1w
O2RiPVB1Yk1lZCZhbXA7ZG9wdD1DaXRhdGlvbiZhbXA7bGlzdF91aWRzPTE1NjE2MjAzIDwvdXJs
PjwvcmVsYXRlZC11cmxzPjwvdXJscz48L3JlY29yZD48L0NpdGU+PC9FbmROb3RlPgB=
</w:fldData>
          </w:fldChar>
        </w:r>
        <w:r w:rsidR="00D6636D">
          <w:rPr>
            <w:lang w:val="en-GB"/>
          </w:rPr>
          <w:instrText xml:space="preserve"> ADDIN EN.CITE </w:instrText>
        </w:r>
        <w:r w:rsidR="00D6636D">
          <w:rPr>
            <w:lang w:val="en-GB"/>
          </w:rPr>
          <w:fldChar w:fldCharType="begin">
            <w:fldData xml:space="preserve">PEVuZE5vdGU+PENpdGU+PEF1dGhvcj5Tam9zdHJvbTwvQXV0aG9yPjxZZWFyPjIwMDQ8L1llYXI+
PFJlY051bT4yMjg5PC9SZWNOdW0+PERpc3BsYXlUZXh0PjxzdHlsZSBmYWNlPSJzdXBlcnNjcmlw
dCI+MTg2PC9zdHlsZT48L0Rpc3BsYXlUZXh0PjxyZWNvcmQ+PHJlYy1udW1iZXI+MjI4OTwvcmVj
LW51bWJlcj48cmVmLXR5cGUgbmFtZT0iSm91cm5hbCBBcnRpY2xlIj4xNzwvcmVmLXR5cGU+PGNv
bnRyaWJ1dG9ycz48YXV0aG9ycz48YXV0aG9yPlNqb3N0cm9tLCBMLjwvYXV0aG9yPjxhdXRob3I+
TGluZHJvb3MsIEEuIEsuPC9hdXRob3I+PGF1dGhvcj5QZWx0b25lbiwgTS48L2F1dGhvcj48YXV0
aG9yPlRvcmdlcnNvbiwgSi48L2F1dGhvcj48YXV0aG9yPkJvdWNoYXJkLCBDLjwvYXV0aG9yPjxh
dXRob3I+Q2FybHNzb24sIEIuPC9hdXRob3I+PGF1dGhvcj5EYWhsZ3JlbiwgUy48L2F1dGhvcj48
YXV0aG9yPkxhcnNzb24sIEIuPC9hdXRob3I+PGF1dGhvcj5OYXJicm8sIEsuPC9hdXRob3I+PGF1
dGhvcj5Tam9zdHJvbSwgQy4gRC48L2F1dGhvcj48YXV0aG9yPlN1bGxpdmFuLCBNLjwvYXV0aG9y
PjxhdXRob3I+V2VkZWwsIEguPC9hdXRob3I+PC9hdXRob3JzPjwvY29udHJpYnV0b3JzPjxhdXRo
LWFkZHJlc3M+RGVwYXJ0bWVudCBvZiBCb2R5IENvbXBvc2l0aW9uIGFuZCBNZXRhYm9saXNtLCBT
YWhsZ3JlbnNrYSBVbml2ZXJzaXR5IEhvc3BpdGFsLCBHb3RlYm9yZywgU3dlZGVuLjwvYXV0aC1h
ZGRyZXNzPjx0aXRsZXM+PHRpdGxlPkxpZmVzdHlsZSwgZGlhYmV0ZXMsIGFuZCBjYXJkaW92YXNj
dWxhciByaXNrIGZhY3RvcnMgMTAgeWVhcnMgYWZ0ZXIgYmFyaWF0cmljIHN1cmdlcnk8L3RpdGxl
PjxzZWNvbmRhcnktdGl0bGU+TiBFbmdsIEogTWVkPC9zZWNvbmRhcnktdGl0bGU+PC90aXRsZXM+
PHBlcmlvZGljYWw+PGZ1bGwtdGl0bGU+TiBFbmdsIEogTWVkPC9mdWxsLXRpdGxlPjwvcGVyaW9k
aWNhbD48cGFnZXM+MjY4My05MzwvcGFnZXM+PHZvbHVtZT4zNTE8L3ZvbHVtZT48bnVtYmVyPjI2
PC9udW1iZXI+PGtleXdvcmRzPjxrZXl3b3JkPkJvZHkgTWFzcyBJbmRleDwva2V5d29yZD48a2V5
d29yZD5EaWFiZXRlcyBNZWxsaXR1cy9lcGlkZW1pb2xvZ3kvKmV0aW9sb2d5PC9rZXl3b3JkPjxr
ZXl3b3JkPkVuZXJneSBJbnRha2U8L2tleXdvcmQ+PGtleXdvcmQ+RXhlcmNpc2U8L2tleXdvcmQ+
PGtleXdvcmQ+RmVtYWxlPC9rZXl3b3JkPjxrZXl3b3JkPkZvbGxvdy1VcCBTdHVkaWVzPC9rZXl3
b3JkPjxrZXl3b3JkPipHYXN0cmljIEJ5cGFzczwva2V5d29yZD48a2V5d29yZD4qR2FzdHJvcGxh
c3R5PC9rZXl3b3JkPjxrZXl3b3JkPkh1bWFuczwva2V5d29yZD48a2V5d29yZD5IeXBlcmxpcGlk
ZW1pYXMvZXBpZGVtaW9sb2d5L2V0aW9sb2d5PC9rZXl3b3JkPjxrZXl3b3JkPkh5cGVydGVuc2lv
bi9lcGlkZW1pb2xvZ3kvZXRpb2xvZ3k8L2tleXdvcmQ+PGtleXdvcmQ+SHlwZXJ1cmljZW1pYS9l
cGlkZW1pb2xvZ3kvZXRpb2xvZ3k8L2tleXdvcmQ+PGtleXdvcmQ+SW5jaWRlbmNlPC9rZXl3b3Jk
PjxrZXl3b3JkPkxpZmUgU3R5bGU8L2tleXdvcmQ+PGtleXdvcmQ+TWFsZTwva2V5d29yZD48a2V5
d29yZD5NaWRkbGUgQWdlZDwva2V5d29yZD48a2V5d29yZD5PYmVzaXR5L2Jsb29kL2NvbXBsaWNh
dGlvbnMvbW9ydGFsaXR5LypzdXJnZXJ5PC9rZXl3b3JkPjxrZXl3b3JkPlJpc2sgRmFjdG9yczwv
a2V5d29yZD48a2V5d29yZD5UcmVhdG1lbnQgT3V0Y29tZTwva2V5d29yZD48a2V5d29yZD5XZWln
aHQgTG9zczwva2V5d29yZD48L2tleXdvcmRzPjxkYXRlcz48eWVhcj4yMDA0PC95ZWFyPjxwdWIt
ZGF0ZXM+PGRhdGU+RGVjIDIzPC9kYXRlPjwvcHViLWRhdGVzPjwvZGF0ZXM+PGFjY2Vzc2lvbi1u
dW0+MTU2MTYyMDM8L2FjY2Vzc2lvbi1udW0+PHVybHM+PHJlbGF0ZWQtdXJscz48dXJsPmh0dHA6
Ly93d3cubmNiaS5ubG0ubmloLmdvdi9lbnRyZXovcXVlcnkuZmNnaT9jbWQ9UmV0cmlldmUmYW1w
O2RiPVB1Yk1lZCZhbXA7ZG9wdD1DaXRhdGlvbiZhbXA7bGlzdF91aWRzPTE1NjE2MjAzIDwvdXJs
PjwvcmVsYXRlZC11cmxzPjwvdXJscz48L3JlY29yZD48L0NpdGU+PC9FbmROb3RlPgB=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186</w:t>
        </w:r>
        <w:r w:rsidR="00D6636D">
          <w:rPr>
            <w:lang w:val="en-GB"/>
          </w:rPr>
          <w:fldChar w:fldCharType="end"/>
        </w:r>
      </w:hyperlink>
      <w:r w:rsidRPr="0053361E">
        <w:rPr>
          <w:lang w:val="en-GB"/>
        </w:rPr>
        <w:t>.</w:t>
      </w:r>
      <w:r>
        <w:rPr>
          <w:lang w:val="en-GB"/>
        </w:rPr>
        <w:t xml:space="preserve"> Bariatric surgery procedures are however not recommended for morbidly obese patients with </w:t>
      </w:r>
      <w:proofErr w:type="spellStart"/>
      <w:r>
        <w:rPr>
          <w:lang w:val="en-GB"/>
        </w:rPr>
        <w:t>Prader-Willi</w:t>
      </w:r>
      <w:proofErr w:type="spellEnd"/>
      <w:r>
        <w:rPr>
          <w:lang w:val="en-GB"/>
        </w:rPr>
        <w:t xml:space="preserve"> syndrome due to their </w:t>
      </w:r>
      <w:r w:rsidRPr="005211BB">
        <w:t>inability to understand the necessary operative and follow-up procedures</w:t>
      </w:r>
      <w:r>
        <w:t xml:space="preserve">, altered pain threshold, inability to vomit and </w:t>
      </w:r>
      <w:r w:rsidRPr="00FE35A6">
        <w:rPr>
          <w:lang w:val="en-GB"/>
        </w:rPr>
        <w:t>potential for the development</w:t>
      </w:r>
      <w:r>
        <w:rPr>
          <w:lang w:val="en-GB"/>
        </w:rPr>
        <w:t xml:space="preserve"> </w:t>
      </w:r>
      <w:r w:rsidRPr="00FE35A6">
        <w:rPr>
          <w:lang w:val="en-GB"/>
        </w:rPr>
        <w:t>of gastric dilation/necrosis</w:t>
      </w:r>
      <w:r>
        <w:rPr>
          <w:lang w:val="en-GB"/>
        </w:rPr>
        <w:t xml:space="preserve">, therefore, an alternative approach including the use of </w:t>
      </w:r>
      <w:r w:rsidRPr="00FE35A6">
        <w:rPr>
          <w:lang w:val="en-GB"/>
        </w:rPr>
        <w:t>supervised</w:t>
      </w:r>
      <w:r>
        <w:rPr>
          <w:lang w:val="en-GB"/>
        </w:rPr>
        <w:t xml:space="preserve"> reduced-energy diets with </w:t>
      </w:r>
      <w:r w:rsidRPr="00FE35A6">
        <w:rPr>
          <w:lang w:val="en-GB"/>
        </w:rPr>
        <w:t>vitamin/mineral supplementation,</w:t>
      </w:r>
      <w:r>
        <w:rPr>
          <w:lang w:val="en-GB"/>
        </w:rPr>
        <w:t xml:space="preserve"> </w:t>
      </w:r>
      <w:r w:rsidRPr="00FE35A6">
        <w:rPr>
          <w:lang w:val="en-GB"/>
        </w:rPr>
        <w:t>restricted access to food, and a daily exercise</w:t>
      </w:r>
      <w:r>
        <w:rPr>
          <w:lang w:val="en-GB"/>
        </w:rPr>
        <w:t xml:space="preserve"> </w:t>
      </w:r>
      <w:r w:rsidRPr="00FE35A6">
        <w:rPr>
          <w:lang w:val="en-GB"/>
        </w:rPr>
        <w:t>regimen</w:t>
      </w:r>
      <w:r>
        <w:rPr>
          <w:lang w:val="en-GB"/>
        </w:rPr>
        <w:t xml:space="preserve"> may be more adequate</w:t>
      </w:r>
      <w:hyperlink w:anchor="_ENREF_187" w:tooltip="Scheimann, 2008 #2290" w:history="1">
        <w:r w:rsidR="00D6636D">
          <w:rPr>
            <w:lang w:val="en-GB"/>
          </w:rPr>
          <w:fldChar w:fldCharType="begin"/>
        </w:r>
        <w:r w:rsidR="00D6636D">
          <w:rPr>
            <w:lang w:val="en-GB"/>
          </w:rPr>
          <w:instrText xml:space="preserve"> ADDIN EN.CITE &lt;EndNote&gt;&lt;Cite&gt;&lt;Author&gt;Scheimann&lt;/Author&gt;&lt;Year&gt;2008&lt;/Year&gt;&lt;RecNum&gt;2290&lt;/RecNum&gt;&lt;DisplayText&gt;&lt;style face="superscript"&gt;187&lt;/style&gt;&lt;/DisplayText&gt;&lt;record&gt;&lt;rec-number&gt;2290&lt;/rec-number&gt;&lt;ref-type name="Journal Article"&gt;17&lt;/ref-type&gt;&lt;contributors&gt;&lt;authors&gt;&lt;author&gt;Scheimann, A. O.&lt;/author&gt;&lt;author&gt;Butler, M. G.&lt;/author&gt;&lt;author&gt;Gourash, L.&lt;/author&gt;&lt;author&gt;Cuffari, C.&lt;/author&gt;&lt;author&gt;Klish, W.&lt;/author&gt;&lt;/authors&gt;&lt;/contributors&gt;&lt;auth-address&gt;Department of Pediatrics, Division of Pediatric Gastroenterology and Nutrition, Johns Hopkins School of Medicine, 600 N Wolfe St, Brady 320, Baltimore, MD 21287-2631, USA. ascheima@jhmi.edu&lt;/auth-address&gt;&lt;titles&gt;&lt;title&gt;Critical analysis of bariatric procedures in Prader-Willi syndrome&lt;/title&gt;&lt;secondary-title&gt;J Pediatr Gastroenterol Nutr&lt;/secondary-title&gt;&lt;/titles&gt;&lt;periodical&gt;&lt;full-title&gt;J Pediatr Gastroenterol Nutr&lt;/full-title&gt;&lt;/periodical&gt;&lt;pages&gt;80-3&lt;/pages&gt;&lt;volume&gt;46&lt;/volume&gt;&lt;number&gt;1&lt;/number&gt;&lt;keywords&gt;&lt;keyword&gt;Adolescent&lt;/keyword&gt;&lt;keyword&gt;Adult&lt;/keyword&gt;&lt;keyword&gt;*Bariatric Surgery/adverse effects&lt;/keyword&gt;&lt;keyword&gt;Chromosomes, Human, Pair 15/genetics&lt;/keyword&gt;&lt;keyword&gt;Female&lt;/keyword&gt;&lt;keyword&gt;Gastric Bypass&lt;/keyword&gt;&lt;keyword&gt;Gastroplasty&lt;/keyword&gt;&lt;keyword&gt;Humans&lt;/keyword&gt;&lt;keyword&gt;Jejunoileal Bypass&lt;/keyword&gt;&lt;keyword&gt;Medline&lt;/keyword&gt;&lt;keyword&gt;Male&lt;/keyword&gt;&lt;keyword&gt;Obesity/etiology&lt;/keyword&gt;&lt;keyword&gt;Postoperative Complications&lt;/keyword&gt;&lt;keyword&gt;Prader-Willi Syndrome/complications/genetics/*surgery&lt;/keyword&gt;&lt;keyword&gt;Vagotomy&lt;/keyword&gt;&lt;keyword&gt;Weight Loss&lt;/keyword&gt;&lt;/keywords&gt;&lt;dates&gt;&lt;year&gt;2008&lt;/year&gt;&lt;pub-dates&gt;&lt;date&gt;Jan&lt;/date&gt;&lt;/pub-dates&gt;&lt;/dates&gt;&lt;accession-num&gt;18162838&lt;/accession-num&gt;&lt;urls&gt;&lt;related-urls&gt;&lt;url&gt;http://www.ncbi.nlm.nih.gov/entrez/query.fcgi?cmd=Retrieve&amp;amp;db=PubMed&amp;amp;dopt=Citation&amp;amp;list_uids=18162838 &lt;/url&gt;&lt;/related-urls&gt;&lt;/urls&gt;&lt;/record&gt;&lt;/Cite&gt;&lt;/EndNote&gt;</w:instrText>
        </w:r>
        <w:r w:rsidR="00D6636D">
          <w:rPr>
            <w:lang w:val="en-GB"/>
          </w:rPr>
          <w:fldChar w:fldCharType="separate"/>
        </w:r>
        <w:r w:rsidR="00D6636D" w:rsidRPr="00B75D9A">
          <w:rPr>
            <w:noProof/>
            <w:vertAlign w:val="superscript"/>
            <w:lang w:val="en-GB"/>
          </w:rPr>
          <w:t>187</w:t>
        </w:r>
        <w:r w:rsidR="00D6636D">
          <w:rPr>
            <w:lang w:val="en-GB"/>
          </w:rPr>
          <w:fldChar w:fldCharType="end"/>
        </w:r>
      </w:hyperlink>
      <w:r>
        <w:rPr>
          <w:lang w:val="en-GB"/>
        </w:rPr>
        <w:t>. L</w:t>
      </w:r>
      <w:r w:rsidRPr="00AB6E1E">
        <w:rPr>
          <w:lang w:val="en-GB"/>
        </w:rPr>
        <w:t xml:space="preserve">aparoscopic adjustable gastric banding </w:t>
      </w:r>
      <w:r>
        <w:rPr>
          <w:lang w:val="en-GB"/>
        </w:rPr>
        <w:t xml:space="preserve">did not result in a long-term weight reduction in a 18-years old patient with </w:t>
      </w:r>
      <w:r w:rsidRPr="0053361E">
        <w:rPr>
          <w:lang w:val="en-GB"/>
        </w:rPr>
        <w:t>complete MC4R deficiency</w:t>
      </w:r>
      <w:hyperlink w:anchor="_ENREF_188" w:tooltip="Aslan, 2011 #1958" w:history="1">
        <w:r w:rsidR="00D6636D">
          <w:rPr>
            <w:lang w:val="en-GB"/>
          </w:rPr>
          <w:fldChar w:fldCharType="begin"/>
        </w:r>
        <w:r w:rsidR="00D6636D">
          <w:rPr>
            <w:lang w:val="en-GB"/>
          </w:rPr>
          <w:instrText xml:space="preserve"> ADDIN EN.CITE &lt;EndNote&gt;&lt;Cite ExcludeYear="1"&gt;&lt;Author&gt;Aslan&lt;/Author&gt;&lt;RecNum&gt;1958&lt;/RecNum&gt;&lt;DisplayText&gt;&lt;style face="superscript"&gt;188&lt;/style&gt;&lt;/DisplayText&gt;&lt;record&gt;&lt;rec-number&gt;1958&lt;/rec-number&gt;&lt;ref-type name="Journal Article"&gt;17&lt;/ref-type&gt;&lt;contributors&gt;&lt;authors&gt;&lt;author&gt;Aslan, I. R.&lt;/author&gt;&lt;author&gt;Ranadive, S. A.&lt;/author&gt;&lt;author&gt;Ersoy, B. A.&lt;/author&gt;&lt;author&gt;Rogers, S. J.&lt;/author&gt;&lt;author&gt;Lustig, R. H.&lt;/author&gt;&lt;author&gt;Vaisse, C.&lt;/author&gt;&lt;/authors&gt;&lt;/contributors&gt;&lt;auth-address&gt;Division of Endocrinology, Department of Pediatrics, University of California San Francisco (UCSF), San Francisco, CA, USA.&lt;/auth-address&gt;&lt;titles&gt;&lt;title&gt;Bariatric surgery in a patient with complete MC4R deficiency&lt;/title&gt;&lt;secondary-title&gt;Int J Obes (Lond)&lt;/secondary-title&gt;&lt;/titles&gt;&lt;periodical&gt;&lt;full-title&gt;Int J Obes (Lond)&lt;/full-title&gt;&lt;/periodical&gt;&lt;pages&gt;457-61&lt;/pages&gt;&lt;volume&gt;35&lt;/volume&gt;&lt;number&gt;3&lt;/number&gt;&lt;dates&gt;&lt;year&gt;2011&lt;/year&gt;&lt;pub-dates&gt;&lt;date&gt;Mar&lt;/date&gt;&lt;/pub-dates&gt;&lt;/dates&gt;&lt;accession-num&gt;20733581&lt;/accession-num&gt;&lt;urls&gt;&lt;related-urls&gt;&lt;url&gt;http://www.ncbi.nlm.nih.gov/entrez/query.fcgi?cmd=Retrieve&amp;amp;db=PubMed&amp;amp;dopt=Citation&amp;amp;list_uids=20733581 &lt;/url&gt;&lt;/related-urls&gt;&lt;/urls&gt;&lt;/record&gt;&lt;/Cite&gt;&lt;/EndNote&gt;</w:instrText>
        </w:r>
        <w:r w:rsidR="00D6636D">
          <w:rPr>
            <w:lang w:val="en-GB"/>
          </w:rPr>
          <w:fldChar w:fldCharType="separate"/>
        </w:r>
        <w:r w:rsidR="00D6636D" w:rsidRPr="00B75D9A">
          <w:rPr>
            <w:noProof/>
            <w:vertAlign w:val="superscript"/>
            <w:lang w:val="en-GB"/>
          </w:rPr>
          <w:t>188</w:t>
        </w:r>
        <w:r w:rsidR="00D6636D">
          <w:rPr>
            <w:lang w:val="en-GB"/>
          </w:rPr>
          <w:fldChar w:fldCharType="end"/>
        </w:r>
      </w:hyperlink>
      <w:r w:rsidRPr="00AB6E1E">
        <w:rPr>
          <w:lang w:val="en-GB"/>
        </w:rPr>
        <w:t>,</w:t>
      </w:r>
      <w:r>
        <w:rPr>
          <w:lang w:val="en-GB"/>
        </w:rPr>
        <w:t xml:space="preserve"> </w:t>
      </w:r>
      <w:r w:rsidRPr="00D227D9">
        <w:rPr>
          <w:lang w:val="en-GB"/>
        </w:rPr>
        <w:t>and was associated with an high risk of conversion to bypass operations in individuals with partial MC4R deficiency</w:t>
      </w:r>
      <w:hyperlink w:anchor="_ENREF_189" w:tooltip="Stutzmann, 2010 #2288" w:history="1">
        <w:r w:rsidR="00D6636D">
          <w:rPr>
            <w:lang w:val="en-GB"/>
          </w:rPr>
          <w:fldChar w:fldCharType="begin"/>
        </w:r>
        <w:r w:rsidR="00D6636D">
          <w:rPr>
            <w:lang w:val="en-GB"/>
          </w:rPr>
          <w:instrText xml:space="preserve"> ADDIN EN.CITE &lt;EndNote&gt;&lt;Cite&gt;&lt;Author&gt;Stutzmann&lt;/Author&gt;&lt;Year&gt;2010&lt;/Year&gt;&lt;RecNum&gt;2288&lt;/RecNum&gt;&lt;DisplayText&gt;&lt;style face="superscript"&gt;189&lt;/style&gt;&lt;/DisplayText&gt;&lt;record&gt;&lt;rec-number&gt;2288&lt;/rec-number&gt;&lt;ref-type name="Journal Article"&gt;17&lt;/ref-type&gt;&lt;contributors&gt;&lt;authors&gt;&lt;author&gt;Stutzmann, F.&lt;/author&gt;&lt;author&gt;Keller, R.&lt;/author&gt;&lt;author&gt;Labrune, Y.&lt;/author&gt;&lt;author&gt;Durand, E.&lt;/author&gt;&lt;author&gt;Calvacanti-Proenca, C.&lt;/author&gt;&lt;author&gt;Potoczna, N.&lt;/author&gt;&lt;author&gt;Horber, F.&lt;/author&gt;&lt;author&gt;Meyre, D.&lt;/author&gt;&lt;author&gt;Froguel, P.&lt;/author&gt;&lt;/authors&gt;&lt;/contributors&gt;&lt;titles&gt;&lt;title&gt;Variability of the effect of bariatric surgery according to the genotype of the MC4R.&lt;/title&gt;&lt;secondary-title&gt;Diabetes Metab&lt;/secondary-title&gt;&lt;/titles&gt;&lt;periodical&gt;&lt;full-title&gt;Diabetes Metab&lt;/full-title&gt;&lt;/periodical&gt;&lt;pages&gt;A23-A24&lt;/pages&gt;&lt;volume&gt;36&lt;/volume&gt;&lt;number&gt;1&lt;/number&gt;&lt;dates&gt;&lt;year&gt;2010&lt;/year&gt;&lt;/dates&gt;&lt;urls&gt;&lt;/urls&gt;&lt;/record&gt;&lt;/Cite&gt;&lt;/EndNote&gt;</w:instrText>
        </w:r>
        <w:r w:rsidR="00D6636D">
          <w:rPr>
            <w:lang w:val="en-GB"/>
          </w:rPr>
          <w:fldChar w:fldCharType="separate"/>
        </w:r>
        <w:r w:rsidR="00D6636D" w:rsidRPr="00B75D9A">
          <w:rPr>
            <w:noProof/>
            <w:vertAlign w:val="superscript"/>
            <w:lang w:val="en-GB"/>
          </w:rPr>
          <w:t>189</w:t>
        </w:r>
        <w:r w:rsidR="00D6636D">
          <w:rPr>
            <w:lang w:val="en-GB"/>
          </w:rPr>
          <w:fldChar w:fldCharType="end"/>
        </w:r>
      </w:hyperlink>
      <w:r>
        <w:rPr>
          <w:lang w:val="en-GB"/>
        </w:rPr>
        <w:t>. On the contrary, t</w:t>
      </w:r>
      <w:r w:rsidRPr="0053361E">
        <w:rPr>
          <w:lang w:val="en-GB"/>
        </w:rPr>
        <w:t xml:space="preserve">wo recent studies </w:t>
      </w:r>
      <w:r>
        <w:rPr>
          <w:lang w:val="en-GB"/>
        </w:rPr>
        <w:t>confirmed that R</w:t>
      </w:r>
      <w:r w:rsidRPr="0053361E">
        <w:rPr>
          <w:lang w:val="en-GB"/>
        </w:rPr>
        <w:t>oux-</w:t>
      </w:r>
      <w:r>
        <w:rPr>
          <w:lang w:val="en-GB"/>
        </w:rPr>
        <w:t>en-Y gastric bypass surgery was an efficient strategy to lose weight in</w:t>
      </w:r>
      <w:r w:rsidRPr="0053361E">
        <w:rPr>
          <w:lang w:val="en-GB"/>
        </w:rPr>
        <w:t xml:space="preserve"> </w:t>
      </w:r>
      <w:r w:rsidRPr="0053361E">
        <w:rPr>
          <w:i/>
          <w:lang w:val="en-GB"/>
        </w:rPr>
        <w:t>MC4R</w:t>
      </w:r>
      <w:r>
        <w:rPr>
          <w:lang w:val="en-GB"/>
        </w:rPr>
        <w:t xml:space="preserve"> mutation carriers</w:t>
      </w:r>
      <w:r>
        <w:rPr>
          <w:lang w:val="en-GB"/>
        </w:rPr>
        <w:fldChar w:fldCharType="begin">
          <w:fldData xml:space="preserve">PEVuZE5vdGU+PENpdGU+PEF1dGhvcj5Bc2xhbjwvQXV0aG9yPjxZZWFyPjIwMTE8L1llYXI+PFJl
Y051bT4xOTkxPC9SZWNOdW0+PERpc3BsYXlUZXh0PjxzdHlsZSBmYWNlPSJzdXBlcnNjcmlwdCI+
MTkwLDE5MTwvc3R5bGU+PC9EaXNwbGF5VGV4dD48cmVjb3JkPjxyZWMtbnVtYmVyPjE5OTE8L3Jl
Yy1udW1iZXI+PHJlZi10eXBlIG5hbWU9IkpvdXJuYWwgQXJ0aWNsZSI+MTc8L3JlZi10eXBlPjxj
b250cmlidXRvcnM+PGF1dGhvcnM+PGF1dGhvcj5Bc2xhbiwgSS4gUi48L2F1dGhvcj48YXV0aG9y
PkNhbXBvcywgRy4gTS48L2F1dGhvcj48YXV0aG9yPkNhbHRvbiwgTS4gQS48L2F1dGhvcj48YXV0
aG9yPkV2YW5zLCBELiBTLjwvYXV0aG9yPjxhdXRob3I+TWVycmltYW4sIFIuIEIuPC9hdXRob3I+
PGF1dGhvcj5WYWlzc2UsIEMuPC9hdXRob3I+PC9hdXRob3JzPjwvY29udHJpYnV0b3JzPjxhdXRo
LWFkZHJlc3M+RGVwYXJ0bWVudCBvZiBQZWRpYXRyaWNzLCBEaXZpc2lvbiBvZiBFbmRvY3Jpbm9s
b2d5LCBVbml2ZXJzaXR5IG9mIENhbGlmb3JuaWEgU2FuIEZyYW5jaXNjbywgU2FuIEZyYW5jaXNj
bywgQ0EsIDk0MTQzLCBVU0EuPC9hdXRoLWFkZHJlc3M+PHRpdGxlcz48dGl0bGU+V2VpZ2h0IExv
c3MgYWZ0ZXIgUm91eC1lbi1ZIEdhc3RyaWMgQnlwYXNzIGluIE9iZXNlIFBhdGllbnRzIEhldGVy
b3p5Z291cyBmb3IgTUM0UiBNdXRhdGlvbnM8L3RpdGxlPjxzZWNvbmRhcnktdGl0bGU+T2JlcyBT
dXJnPC9zZWNvbmRhcnktdGl0bGU+PC90aXRsZXM+PHBlcmlvZGljYWw+PGZ1bGwtdGl0bGU+T2Jl
cyBTdXJnPC9mdWxsLXRpdGxlPjwvcGVyaW9kaWNhbD48ZGF0ZXM+PHllYXI+MjAxMTwveWVhcj48
cHViLWRhdGVzPjxkYXRlPk9jdCAxOTwvZGF0ZT48L3B1Yi1kYXRlcz48L2RhdGVzPjxhY2Nlc3Np
b24tbnVtPjIwOTU3NDQ3PC9hY2Nlc3Npb24tbnVtPjx1cmxzPjxyZWxhdGVkLXVybHM+PHVybD5o
dHRwOi8vd3d3Lm5jYmkubmxtLm5paC5nb3YvZW50cmV6L3F1ZXJ5LmZjZ2k/Y21kPVJldHJpZXZl
JmFtcDtkYj1QdWJNZWQmYW1wO2RvcHQ9Q2l0YXRpb24mYW1wO2xpc3RfdWlkcz0yMDk1NzQ0NyA8
L3VybD48L3JlbGF0ZWQtdXJscz48L3VybHM+PC9yZWNvcmQ+PC9DaXRlPjxDaXRlPjxBdXRob3I+
SGF0b3VtPC9BdXRob3I+PFllYXI+MjAxMjwvWWVhcj48UmVjTnVtPjIyOTE8L1JlY051bT48cmVj
b3JkPjxyZWMtbnVtYmVyPjIyOTE8L3JlYy1udW1iZXI+PHJlZi10eXBlIG5hbWU9IkpvdXJuYWwg
QXJ0aWNsZSI+MTc8L3JlZi10eXBlPjxjb250cmlidXRvcnM+PGF1dGhvcnM+PGF1dGhvcj5IYXRv
dW0sIEkuIEouPC9hdXRob3I+PGF1dGhvcj5TdHlsb3BvdWxvcywgTi48L2F1dGhvcj48YXV0aG9y
PlZhbmhvb3NlLCBBLiBNLjwvYXV0aG9yPjxhdXRob3I+Qm95ZCwgSy4gTC48L2F1dGhvcj48YXV0
aG9yPllpbiwgRC4gUC48L2F1dGhvcj48YXV0aG9yPkVsbGFjb3R0LCBLLiBMLjwvYXV0aG9yPjxh
dXRob3I+TWEsIEwuIEwuPC9hdXRob3I+PGF1dGhvcj5CbGFzemN6eWssIEsuPC9hdXRob3I+PGF1
dGhvcj5LZW9naCwgSi4gTS48L2F1dGhvcj48YXV0aG9yPkNvbmUsIFIuIEQuPC9hdXRob3I+PGF1
dGhvcj5GYXJvb3FpLCBJLiBTLjwvYXV0aG9yPjxhdXRob3I+S2FwbGFuLCBMLiBNLjwvYXV0aG9y
PjwvYXV0aG9ycz48L2NvbnRyaWJ1dG9ycz48YXV0aC1hZGRyZXNzPk9iZXNpdHksIE1ldGFib2xp
c20sIGFuZCBOdXRyaXRpb24gSW5zdGl0dXRlIGFuZCBHYXN0cm9pbnRlc3RpbmFsIFVuaXQgKEku
Si5ILiwgTi5TLiwgTC5NLksuKSwgTWFzc2FjaHVzZXR0cyBHZW5lcmFsIEhvc3BpdGFsLCBCb3N0
b24sIE1hc3NhY2h1c2V0dHMgMDIxMjk7IERlcGFydG1lbnQgb2YgTWVkaWNpbmUgKEkuSi5ILiwg
Ti5TLiwgTC5NLksuKSwgSGFydmFyZCBNZWRpY2FsIFNjaG9vbCwgQm9zdG9uLCBNYXNzYWNodXNl
dHRzIDAyMTE1OyBEZXBhcnRtZW50cyBvZiBNb2xlY3VsYXIgUGh5c2lvbG9neSBhbmQgQmlvcGh5
c2ljcyAoQS5NLlYuLCBLLkwuSi5FLiwgUi5ELkMuKSwgUGF0aG9sb2d5LCBNaWNyb2Jpb2xvZ3ks
IGFuZCBJbW11bm9sb2d5IChLLkIuKSwgYW5kIFN1cmdlcnkgKEQuUC5ZLikgYW5kIFZhbmRlcmJp
bHQgTW91c2UgTWV0YWJvbGljIFBoZW5vdHlwaW5nIENlbnRlciAoRC5QLlkuLCBLLkwuSi5FLiwg
TC5MLk0uKSwgVmFuZGVyYmlsdCBVbml2ZXJzaXR5IFNjaG9vbCBvZiBNZWRpY2luZSwgTmFzaHZp
bGxlLCBUZW5uZXNzZWUgMzcyMzI7IGFuZCBVbml2ZXJzaXR5IG9mIENhbWJyaWRnZSBNZXRhYm9s
aWMgUmVzZWFyY2ggTGFib3JhdG9yaWVzIChLLkwuQi4sIEouTS5LLiwgSS5TLkYuKSwgSW5zdGl0
dXRlIG9mIE1ldGFib2xpYyBTY2llbmNlLCBBZGRlbmJyb29rZSZhcG9zO3MgSG9zcGl0YWwsIENh
bWJyaWRnZSBEQjIgMlFRLCBVbml0ZWQgS2luZ2RvbS48L2F1dGgtYWRkcmVzcz48dGl0bGVzPjx0
aXRsZT5NZWxhbm9jb3J0aW4tNCBSZWNlcHRvciBTaWduYWxpbmcgSXMgUmVxdWlyZWQgZm9yIFdl
aWdodCBMb3NzIGFmdGVyIEdhc3RyaWMgQnlwYXNzIFN1cmdlcnk8L3RpdGxlPjxzZWNvbmRhcnkt
dGl0bGU+SiBDbGluIEVuZG9jcmlub2wgTWV0YWI8L3NlY29uZGFyeS10aXRsZT48L3RpdGxlcz48
cGVyaW9kaWNhbD48ZnVsbC10aXRsZT5KIENsaW4gRW5kb2NyaW5vbCBNZXRhYjwvZnVsbC10aXRs
ZT48L3BlcmlvZGljYWw+PGRhdGVzPjx5ZWFyPjIwMTI8L3llYXI+PHB1Yi1kYXRlcz48ZGF0ZT5B
cHIgNjwvZGF0ZT48L3B1Yi1kYXRlcz48L2RhdGVzPjxhY2Nlc3Npb24tbnVtPjIyNDkyODczPC9h
Y2Nlc3Npb24tbnVtPjx1cmxzPjxyZWxhdGVkLXVybHM+PHVybD5odHRwOi8vd3d3Lm5jYmkubmxt
Lm5paC5nb3YvZW50cmV6L3F1ZXJ5LmZjZ2k/Y21kPVJldHJpZXZlJmFtcDtkYj1QdWJNZWQmYW1w
O2RvcHQ9Q2l0YXRpb24mYW1wO2xpc3RfdWlkcz0yMjQ5Mjg3MyA8L3VybD48L3JlbGF0ZWQtdXJs
cz48L3VybHM+PC9yZWNvcmQ+PC9DaXRlPjwvRW5kTm90ZT4A
</w:fldData>
        </w:fldChar>
      </w:r>
      <w:r w:rsidR="00B75D9A">
        <w:rPr>
          <w:lang w:val="en-GB"/>
        </w:rPr>
        <w:instrText xml:space="preserve"> ADDIN EN.CITE </w:instrText>
      </w:r>
      <w:r w:rsidR="00B75D9A">
        <w:rPr>
          <w:lang w:val="en-GB"/>
        </w:rPr>
        <w:fldChar w:fldCharType="begin">
          <w:fldData xml:space="preserve">PEVuZE5vdGU+PENpdGU+PEF1dGhvcj5Bc2xhbjwvQXV0aG9yPjxZZWFyPjIwMTE8L1llYXI+PFJl
Y051bT4xOTkxPC9SZWNOdW0+PERpc3BsYXlUZXh0PjxzdHlsZSBmYWNlPSJzdXBlcnNjcmlwdCI+
MTkwLDE5MTwvc3R5bGU+PC9EaXNwbGF5VGV4dD48cmVjb3JkPjxyZWMtbnVtYmVyPjE5OTE8L3Jl
Yy1udW1iZXI+PHJlZi10eXBlIG5hbWU9IkpvdXJuYWwgQXJ0aWNsZSI+MTc8L3JlZi10eXBlPjxj
b250cmlidXRvcnM+PGF1dGhvcnM+PGF1dGhvcj5Bc2xhbiwgSS4gUi48L2F1dGhvcj48YXV0aG9y
PkNhbXBvcywgRy4gTS48L2F1dGhvcj48YXV0aG9yPkNhbHRvbiwgTS4gQS48L2F1dGhvcj48YXV0
aG9yPkV2YW5zLCBELiBTLjwvYXV0aG9yPjxhdXRob3I+TWVycmltYW4sIFIuIEIuPC9hdXRob3I+
PGF1dGhvcj5WYWlzc2UsIEMuPC9hdXRob3I+PC9hdXRob3JzPjwvY29udHJpYnV0b3JzPjxhdXRo
LWFkZHJlc3M+RGVwYXJ0bWVudCBvZiBQZWRpYXRyaWNzLCBEaXZpc2lvbiBvZiBFbmRvY3Jpbm9s
b2d5LCBVbml2ZXJzaXR5IG9mIENhbGlmb3JuaWEgU2FuIEZyYW5jaXNjbywgU2FuIEZyYW5jaXNj
bywgQ0EsIDk0MTQzLCBVU0EuPC9hdXRoLWFkZHJlc3M+PHRpdGxlcz48dGl0bGU+V2VpZ2h0IExv
c3MgYWZ0ZXIgUm91eC1lbi1ZIEdhc3RyaWMgQnlwYXNzIGluIE9iZXNlIFBhdGllbnRzIEhldGVy
b3p5Z291cyBmb3IgTUM0UiBNdXRhdGlvbnM8L3RpdGxlPjxzZWNvbmRhcnktdGl0bGU+T2JlcyBT
dXJnPC9zZWNvbmRhcnktdGl0bGU+PC90aXRsZXM+PHBlcmlvZGljYWw+PGZ1bGwtdGl0bGU+T2Jl
cyBTdXJnPC9mdWxsLXRpdGxlPjwvcGVyaW9kaWNhbD48ZGF0ZXM+PHllYXI+MjAxMTwveWVhcj48
cHViLWRhdGVzPjxkYXRlPk9jdCAxOTwvZGF0ZT48L3B1Yi1kYXRlcz48L2RhdGVzPjxhY2Nlc3Np
b24tbnVtPjIwOTU3NDQ3PC9hY2Nlc3Npb24tbnVtPjx1cmxzPjxyZWxhdGVkLXVybHM+PHVybD5o
dHRwOi8vd3d3Lm5jYmkubmxtLm5paC5nb3YvZW50cmV6L3F1ZXJ5LmZjZ2k/Y21kPVJldHJpZXZl
JmFtcDtkYj1QdWJNZWQmYW1wO2RvcHQ9Q2l0YXRpb24mYW1wO2xpc3RfdWlkcz0yMDk1NzQ0NyA8
L3VybD48L3JlbGF0ZWQtdXJscz48L3VybHM+PC9yZWNvcmQ+PC9DaXRlPjxDaXRlPjxBdXRob3I+
SGF0b3VtPC9BdXRob3I+PFllYXI+MjAxMjwvWWVhcj48UmVjTnVtPjIyOTE8L1JlY051bT48cmVj
b3JkPjxyZWMtbnVtYmVyPjIyOTE8L3JlYy1udW1iZXI+PHJlZi10eXBlIG5hbWU9IkpvdXJuYWwg
QXJ0aWNsZSI+MTc8L3JlZi10eXBlPjxjb250cmlidXRvcnM+PGF1dGhvcnM+PGF1dGhvcj5IYXRv
dW0sIEkuIEouPC9hdXRob3I+PGF1dGhvcj5TdHlsb3BvdWxvcywgTi48L2F1dGhvcj48YXV0aG9y
PlZhbmhvb3NlLCBBLiBNLjwvYXV0aG9yPjxhdXRob3I+Qm95ZCwgSy4gTC48L2F1dGhvcj48YXV0
aG9yPllpbiwgRC4gUC48L2F1dGhvcj48YXV0aG9yPkVsbGFjb3R0LCBLLiBMLjwvYXV0aG9yPjxh
dXRob3I+TWEsIEwuIEwuPC9hdXRob3I+PGF1dGhvcj5CbGFzemN6eWssIEsuPC9hdXRob3I+PGF1
dGhvcj5LZW9naCwgSi4gTS48L2F1dGhvcj48YXV0aG9yPkNvbmUsIFIuIEQuPC9hdXRob3I+PGF1
dGhvcj5GYXJvb3FpLCBJLiBTLjwvYXV0aG9yPjxhdXRob3I+S2FwbGFuLCBMLiBNLjwvYXV0aG9y
PjwvYXV0aG9ycz48L2NvbnRyaWJ1dG9ycz48YXV0aC1hZGRyZXNzPk9iZXNpdHksIE1ldGFib2xp
c20sIGFuZCBOdXRyaXRpb24gSW5zdGl0dXRlIGFuZCBHYXN0cm9pbnRlc3RpbmFsIFVuaXQgKEku
Si5ILiwgTi5TLiwgTC5NLksuKSwgTWFzc2FjaHVzZXR0cyBHZW5lcmFsIEhvc3BpdGFsLCBCb3N0
b24sIE1hc3NhY2h1c2V0dHMgMDIxMjk7IERlcGFydG1lbnQgb2YgTWVkaWNpbmUgKEkuSi5ILiwg
Ti5TLiwgTC5NLksuKSwgSGFydmFyZCBNZWRpY2FsIFNjaG9vbCwgQm9zdG9uLCBNYXNzYWNodXNl
dHRzIDAyMTE1OyBEZXBhcnRtZW50cyBvZiBNb2xlY3VsYXIgUGh5c2lvbG9neSBhbmQgQmlvcGh5
c2ljcyAoQS5NLlYuLCBLLkwuSi5FLiwgUi5ELkMuKSwgUGF0aG9sb2d5LCBNaWNyb2Jpb2xvZ3ks
IGFuZCBJbW11bm9sb2d5IChLLkIuKSwgYW5kIFN1cmdlcnkgKEQuUC5ZLikgYW5kIFZhbmRlcmJp
bHQgTW91c2UgTWV0YWJvbGljIFBoZW5vdHlwaW5nIENlbnRlciAoRC5QLlkuLCBLLkwuSi5FLiwg
TC5MLk0uKSwgVmFuZGVyYmlsdCBVbml2ZXJzaXR5IFNjaG9vbCBvZiBNZWRpY2luZSwgTmFzaHZp
bGxlLCBUZW5uZXNzZWUgMzcyMzI7IGFuZCBVbml2ZXJzaXR5IG9mIENhbWJyaWRnZSBNZXRhYm9s
aWMgUmVzZWFyY2ggTGFib3JhdG9yaWVzIChLLkwuQi4sIEouTS5LLiwgSS5TLkYuKSwgSW5zdGl0
dXRlIG9mIE1ldGFib2xpYyBTY2llbmNlLCBBZGRlbmJyb29rZSZhcG9zO3MgSG9zcGl0YWwsIENh
bWJyaWRnZSBEQjIgMlFRLCBVbml0ZWQgS2luZ2RvbS48L2F1dGgtYWRkcmVzcz48dGl0bGVzPjx0
aXRsZT5NZWxhbm9jb3J0aW4tNCBSZWNlcHRvciBTaWduYWxpbmcgSXMgUmVxdWlyZWQgZm9yIFdl
aWdodCBMb3NzIGFmdGVyIEdhc3RyaWMgQnlwYXNzIFN1cmdlcnk8L3RpdGxlPjxzZWNvbmRhcnkt
dGl0bGU+SiBDbGluIEVuZG9jcmlub2wgTWV0YWI8L3NlY29uZGFyeS10aXRsZT48L3RpdGxlcz48
cGVyaW9kaWNhbD48ZnVsbC10aXRsZT5KIENsaW4gRW5kb2NyaW5vbCBNZXRhYjwvZnVsbC10aXRs
ZT48L3BlcmlvZGljYWw+PGRhdGVzPjx5ZWFyPjIwMTI8L3llYXI+PHB1Yi1kYXRlcz48ZGF0ZT5B
cHIgNjwvZGF0ZT48L3B1Yi1kYXRlcz48L2RhdGVzPjxhY2Nlc3Npb24tbnVtPjIyNDkyODczPC9h
Y2Nlc3Npb24tbnVtPjx1cmxzPjxyZWxhdGVkLXVybHM+PHVybD5odHRwOi8vd3d3Lm5jYmkubmxt
Lm5paC5nb3YvZW50cmV6L3F1ZXJ5LmZjZ2k/Y21kPVJldHJpZXZlJmFtcDtkYj1QdWJNZWQmYW1w
O2RvcHQ9Q2l0YXRpb24mYW1wO2xpc3RfdWlkcz0yMjQ5Mjg3MyA8L3VybD48L3JlbGF0ZWQtdXJs
cz48L3VybHM+PC9yZWNvcmQ+PC9DaXRlPjwvRW5kTm90ZT4A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90" w:tooltip="Aslan, 2011 #1991" w:history="1">
        <w:r w:rsidR="00D6636D" w:rsidRPr="00B75D9A">
          <w:rPr>
            <w:noProof/>
            <w:vertAlign w:val="superscript"/>
            <w:lang w:val="en-GB"/>
          </w:rPr>
          <w:t>190</w:t>
        </w:r>
      </w:hyperlink>
      <w:r w:rsidR="00B75D9A" w:rsidRPr="00B75D9A">
        <w:rPr>
          <w:noProof/>
          <w:vertAlign w:val="superscript"/>
          <w:lang w:val="en-GB"/>
        </w:rPr>
        <w:t>,</w:t>
      </w:r>
      <w:hyperlink w:anchor="_ENREF_191" w:tooltip="Hatoum, 2012 #2291" w:history="1">
        <w:r w:rsidR="00D6636D" w:rsidRPr="00B75D9A">
          <w:rPr>
            <w:noProof/>
            <w:vertAlign w:val="superscript"/>
            <w:lang w:val="en-GB"/>
          </w:rPr>
          <w:t>191</w:t>
        </w:r>
      </w:hyperlink>
      <w:r>
        <w:rPr>
          <w:lang w:val="en-GB"/>
        </w:rPr>
        <w:fldChar w:fldCharType="end"/>
      </w:r>
      <w:r w:rsidRPr="0053361E">
        <w:rPr>
          <w:lang w:val="en-GB"/>
        </w:rPr>
        <w:t xml:space="preserve">. </w:t>
      </w:r>
      <w:r>
        <w:rPr>
          <w:lang w:val="en-GB"/>
        </w:rPr>
        <w:t xml:space="preserve">These </w:t>
      </w:r>
      <w:r w:rsidRPr="0053361E">
        <w:rPr>
          <w:lang w:val="en-GB"/>
        </w:rPr>
        <w:t>re</w:t>
      </w:r>
      <w:r>
        <w:rPr>
          <w:lang w:val="en-GB"/>
        </w:rPr>
        <w:t>sults</w:t>
      </w:r>
      <w:r w:rsidRPr="0053361E">
        <w:rPr>
          <w:lang w:val="en-GB"/>
        </w:rPr>
        <w:t xml:space="preserve"> suggest that </w:t>
      </w:r>
      <w:r w:rsidRPr="00B750F3">
        <w:rPr>
          <w:lang w:val="en-GB"/>
        </w:rPr>
        <w:t>diversionary operations</w:t>
      </w:r>
      <w:r>
        <w:rPr>
          <w:lang w:val="en-GB"/>
        </w:rPr>
        <w:t xml:space="preserve">, which are more invasive but efficiently improve the </w:t>
      </w:r>
      <w:proofErr w:type="spellStart"/>
      <w:r>
        <w:rPr>
          <w:lang w:val="en-GB"/>
        </w:rPr>
        <w:t>neuro</w:t>
      </w:r>
      <w:proofErr w:type="spellEnd"/>
      <w:r>
        <w:rPr>
          <w:lang w:val="en-GB"/>
        </w:rPr>
        <w:t>-</w:t>
      </w:r>
      <w:r w:rsidRPr="00476E1B">
        <w:rPr>
          <w:lang w:val="en-GB"/>
        </w:rPr>
        <w:lastRenderedPageBreak/>
        <w:t>hormonal control</w:t>
      </w:r>
      <w:r>
        <w:rPr>
          <w:lang w:val="en-GB"/>
        </w:rPr>
        <w:t xml:space="preserve"> of satiety</w:t>
      </w:r>
      <w:r w:rsidRPr="00913AEC">
        <w:rPr>
          <w:lang w:val="en-GB"/>
        </w:rPr>
        <w:t xml:space="preserve"> </w:t>
      </w:r>
      <w:r>
        <w:rPr>
          <w:lang w:val="en-GB"/>
        </w:rPr>
        <w:t>than gastric banding procedures,</w:t>
      </w:r>
      <w:r w:rsidRPr="00B750F3">
        <w:rPr>
          <w:lang w:val="en-GB"/>
        </w:rPr>
        <w:t xml:space="preserve"> </w:t>
      </w:r>
      <w:r>
        <w:rPr>
          <w:lang w:val="en-GB"/>
        </w:rPr>
        <w:t>be recommended in the context of non-</w:t>
      </w:r>
      <w:proofErr w:type="spellStart"/>
      <w:r>
        <w:rPr>
          <w:lang w:val="en-GB"/>
        </w:rPr>
        <w:t>syndromic</w:t>
      </w:r>
      <w:proofErr w:type="spellEnd"/>
      <w:r>
        <w:rPr>
          <w:lang w:val="en-GB"/>
        </w:rPr>
        <w:t xml:space="preserve"> monogenic forms of </w:t>
      </w:r>
      <w:proofErr w:type="spellStart"/>
      <w:r>
        <w:rPr>
          <w:lang w:val="en-GB"/>
        </w:rPr>
        <w:t>hyperphagic</w:t>
      </w:r>
      <w:proofErr w:type="spellEnd"/>
      <w:r>
        <w:rPr>
          <w:lang w:val="en-GB"/>
        </w:rPr>
        <w:t xml:space="preserve"> obesity</w:t>
      </w:r>
      <w:r w:rsidRPr="0053361E">
        <w:rPr>
          <w:lang w:val="en-GB"/>
        </w:rPr>
        <w:t xml:space="preserve">. </w:t>
      </w:r>
    </w:p>
    <w:p w14:paraId="3BCD6CED" w14:textId="7BAB7C0B" w:rsidR="00C80440" w:rsidRDefault="00C80440" w:rsidP="005D23C2">
      <w:pPr>
        <w:spacing w:line="480" w:lineRule="auto"/>
        <w:ind w:firstLine="720"/>
        <w:jc w:val="both"/>
        <w:rPr>
          <w:lang w:val="en-GB"/>
        </w:rPr>
      </w:pPr>
      <w:r>
        <w:rPr>
          <w:lang w:val="en-GB"/>
        </w:rPr>
        <w:t>T</w:t>
      </w:r>
      <w:r w:rsidRPr="0053361E">
        <w:rPr>
          <w:lang w:val="en-GB"/>
        </w:rPr>
        <w:t xml:space="preserve">he </w:t>
      </w:r>
      <w:r w:rsidRPr="0053361E">
        <w:rPr>
          <w:i/>
          <w:lang w:val="en-GB"/>
        </w:rPr>
        <w:t xml:space="preserve">FTO </w:t>
      </w:r>
      <w:r w:rsidRPr="0053361E">
        <w:rPr>
          <w:lang w:val="en-GB"/>
        </w:rPr>
        <w:t>allele ca</w:t>
      </w:r>
      <w:r>
        <w:rPr>
          <w:lang w:val="en-GB"/>
        </w:rPr>
        <w:t>rriers lose</w:t>
      </w:r>
      <w:r w:rsidRPr="0053361E">
        <w:rPr>
          <w:lang w:val="en-GB"/>
        </w:rPr>
        <w:t xml:space="preserve"> less </w:t>
      </w:r>
      <w:r>
        <w:rPr>
          <w:lang w:val="en-GB"/>
        </w:rPr>
        <w:t xml:space="preserve">weight </w:t>
      </w:r>
      <w:r w:rsidRPr="0053361E">
        <w:rPr>
          <w:lang w:val="en-GB"/>
        </w:rPr>
        <w:t>than common allele homozygo</w:t>
      </w:r>
      <w:r>
        <w:rPr>
          <w:lang w:val="en-GB"/>
        </w:rPr>
        <w:t>us individuals</w:t>
      </w:r>
      <w:r w:rsidRPr="0053361E">
        <w:rPr>
          <w:lang w:val="en-GB"/>
        </w:rPr>
        <w:t xml:space="preserve"> after </w:t>
      </w:r>
      <w:r w:rsidRPr="00AB6E1E">
        <w:rPr>
          <w:lang w:val="en-GB"/>
        </w:rPr>
        <w:t>banding</w:t>
      </w:r>
      <w:r w:rsidRPr="0053361E">
        <w:rPr>
          <w:lang w:val="en-GB"/>
        </w:rPr>
        <w:t xml:space="preserve"> surgery</w:t>
      </w:r>
      <w:hyperlink w:anchor="_ENREF_192" w:tooltip="Sarzynski, 2011 #2185" w:history="1">
        <w:r w:rsidR="00D6636D">
          <w:rPr>
            <w:lang w:val="en-GB"/>
          </w:rPr>
          <w:fldChar w:fldCharType="begin"/>
        </w:r>
        <w:r w:rsidR="00D6636D">
          <w:rPr>
            <w:lang w:val="en-GB"/>
          </w:rPr>
          <w:instrText xml:space="preserve"> ADDIN EN.CITE &lt;EndNote&gt;&lt;Cite ExcludeYear="1"&gt;&lt;Author&gt;Sarzynski&lt;/Author&gt;&lt;Year&gt;2011&lt;/Year&gt;&lt;RecNum&gt;2185&lt;/RecNum&gt;&lt;DisplayText&gt;&lt;style face="superscript"&gt;192&lt;/style&gt;&lt;/DisplayText&gt;&lt;record&gt;&lt;rec-number&gt;2185&lt;/rec-number&gt;&lt;ref-type name="Journal Article"&gt;17&lt;/ref-type&gt;&lt;contributors&gt;&lt;authors&gt;&lt;author&gt;Sarzynski, M. A.&lt;/author&gt;&lt;author&gt;Jacobson, P.&lt;/author&gt;&lt;author&gt;Rankinen, T.&lt;/author&gt;&lt;author&gt;Carlsson, B.&lt;/author&gt;&lt;author&gt;Sjostrom, L.&lt;/author&gt;&lt;author&gt;Bouchard, C.&lt;/author&gt;&lt;author&gt;Carlsson, L. M.&lt;/author&gt;&lt;/authors&gt;&lt;/contributors&gt;&lt;auth-address&gt;Human Genomics Laboratory, Pennington Biomedical Research Center, Baton Rouge, LA, USA.&lt;/auth-address&gt;&lt;titles&gt;&lt;title&gt;Associations of markers in 11 obesity candidate genes with maximal weight loss and weight regain in the SOS bariatric surgery cases&lt;/title&gt;&lt;secondary-title&gt;Int J Obes (Lond)&lt;/secondary-title&gt;&lt;/titles&gt;&lt;periodical&gt;&lt;full-title&gt;Int J Obes (Lond)&lt;/full-title&gt;&lt;/periodical&gt;&lt;pages&gt;676-83&lt;/pages&gt;&lt;volume&gt;35&lt;/volume&gt;&lt;number&gt;5&lt;/number&gt;&lt;keywords&gt;&lt;keyword&gt;Adult&lt;/keyword&gt;&lt;keyword&gt;Bariatric Surgery/*methods&lt;/keyword&gt;&lt;keyword&gt;Female&lt;/keyword&gt;&lt;keyword&gt;Genetic Association Studies&lt;/keyword&gt;&lt;keyword&gt;Genetic Markers/genetics&lt;/keyword&gt;&lt;keyword&gt;Genetic Variation&lt;/keyword&gt;&lt;keyword&gt;Humans&lt;/keyword&gt;&lt;keyword&gt;Male&lt;/keyword&gt;&lt;keyword&gt;Middle Aged&lt;/keyword&gt;&lt;keyword&gt;Obesity, Morbid/*genetics/metabolism/surgery&lt;/keyword&gt;&lt;keyword&gt;Polymorphism, Single Nucleotide/genetics&lt;/keyword&gt;&lt;keyword&gt;Prospective Studies&lt;/keyword&gt;&lt;keyword&gt;Sweden&lt;/keyword&gt;&lt;keyword&gt;Weight Gain/*genetics&lt;/keyword&gt;&lt;keyword&gt;Weight Loss/*genetics&lt;/keyword&gt;&lt;/keywords&gt;&lt;dates&gt;&lt;year&gt;2011&lt;/year&gt;&lt;pub-dates&gt;&lt;date&gt;May&lt;/date&gt;&lt;/pub-dates&gt;&lt;/dates&gt;&lt;accession-num&gt;20733583&lt;/accession-num&gt;&lt;urls&gt;&lt;related-urls&gt;&lt;url&gt;http://www.ncbi.nlm.nih.gov/entrez/query.fcgi?cmd=Retrieve&amp;amp;db=PubMed&amp;amp;dopt=Citation&amp;amp;list_uids=20733583 &lt;/url&gt;&lt;/related-urls&gt;&lt;/urls&gt;&lt;/record&gt;&lt;/Cite&gt;&lt;/EndNote&gt;</w:instrText>
        </w:r>
        <w:r w:rsidR="00D6636D">
          <w:rPr>
            <w:lang w:val="en-GB"/>
          </w:rPr>
          <w:fldChar w:fldCharType="separate"/>
        </w:r>
        <w:r w:rsidR="00D6636D" w:rsidRPr="00B75D9A">
          <w:rPr>
            <w:noProof/>
            <w:vertAlign w:val="superscript"/>
            <w:lang w:val="en-GB"/>
          </w:rPr>
          <w:t>192</w:t>
        </w:r>
        <w:r w:rsidR="00D6636D">
          <w:rPr>
            <w:lang w:val="en-GB"/>
          </w:rPr>
          <w:fldChar w:fldCharType="end"/>
        </w:r>
      </w:hyperlink>
      <w:r w:rsidRPr="0053361E">
        <w:rPr>
          <w:lang w:val="en-GB"/>
        </w:rPr>
        <w:t xml:space="preserve">, </w:t>
      </w:r>
      <w:r>
        <w:rPr>
          <w:lang w:val="en-GB"/>
        </w:rPr>
        <w:t>but experience similar level or more weight reduction after gastric bypass surgery</w:t>
      </w:r>
      <w:r>
        <w:rPr>
          <w:lang w:val="en-GB"/>
        </w:rPr>
        <w:fldChar w:fldCharType="begin">
          <w:fldData xml:space="preserve">PEVuZE5vdGU+PENpdGUgRXhjbHVkZVllYXI9IjEiPjxBdXRob3I+U2Fyenluc2tpPC9BdXRob3I+
PFllYXI+MjAxMTwvWWVhcj48UmVjTnVtPjIxODU8L1JlY051bT48RGlzcGxheVRleHQ+PHN0eWxl
IGZhY2U9InN1cGVyc2NyaXB0Ij4xOTIsMTkzPC9zdHlsZT48L0Rpc3BsYXlUZXh0PjxyZWNvcmQ+
PHJlYy1udW1iZXI+MjE4NTwvcmVjLW51bWJlcj48cmVmLXR5cGUgbmFtZT0iSm91cm5hbCBBcnRp
Y2xlIj4xNzwvcmVmLXR5cGU+PGNvbnRyaWJ1dG9ycz48YXV0aG9ycz48YXV0aG9yPlNhcnp5bnNr
aSwgTS4gQS48L2F1dGhvcj48YXV0aG9yPkphY29ic29uLCBQLjwvYXV0aG9yPjxhdXRob3I+UmFu
a2luZW4sIFQuPC9hdXRob3I+PGF1dGhvcj5DYXJsc3NvbiwgQi48L2F1dGhvcj48YXV0aG9yPlNq
b3N0cm9tLCBMLjwvYXV0aG9yPjxhdXRob3I+Qm91Y2hhcmQsIEMuPC9hdXRob3I+PGF1dGhvcj5D
YXJsc3NvbiwgTC4gTS48L2F1dGhvcj48L2F1dGhvcnM+PC9jb250cmlidXRvcnM+PGF1dGgtYWRk
cmVzcz5IdW1hbiBHZW5vbWljcyBMYWJvcmF0b3J5LCBQZW5uaW5ndG9uIEJpb21lZGljYWwgUmVz
ZWFyY2ggQ2VudGVyLCBCYXRvbiBSb3VnZSwgTEEsIFVTQS48L2F1dGgtYWRkcmVzcz48dGl0bGVz
Pjx0aXRsZT5Bc3NvY2lhdGlvbnMgb2YgbWFya2VycyBpbiAxMSBvYmVzaXR5IGNhbmRpZGF0ZSBn
ZW5lcyB3aXRoIG1heGltYWwgd2VpZ2h0IGxvc3MgYW5kIHdlaWdodCByZWdhaW4gaW4gdGhlIFNP
UyBiYXJpYXRyaWMgc3VyZ2VyeSBjYXNlczwvdGl0bGU+PHNlY29uZGFyeS10aXRsZT5JbnQgSiBP
YmVzIChMb25kKTwvc2Vjb25kYXJ5LXRpdGxlPjwvdGl0bGVzPjxwZXJpb2RpY2FsPjxmdWxsLXRp
dGxlPkludCBKIE9iZXMgKExvbmQpPC9mdWxsLXRpdGxlPjwvcGVyaW9kaWNhbD48cGFnZXM+Njc2
LTgzPC9wYWdlcz48dm9sdW1lPjM1PC92b2x1bWU+PG51bWJlcj41PC9udW1iZXI+PGtleXdvcmRz
PjxrZXl3b3JkPkFkdWx0PC9rZXl3b3JkPjxrZXl3b3JkPkJhcmlhdHJpYyBTdXJnZXJ5LyptZXRo
b2RzPC9rZXl3b3JkPjxrZXl3b3JkPkZlbWFsZTwva2V5d29yZD48a2V5d29yZD5HZW5ldGljIEFz
c29jaWF0aW9uIFN0dWRpZXM8L2tleXdvcmQ+PGtleXdvcmQ+R2VuZXRpYyBNYXJrZXJzL2dlbmV0
aWNzPC9rZXl3b3JkPjxrZXl3b3JkPkdlbmV0aWMgVmFyaWF0aW9uPC9rZXl3b3JkPjxrZXl3b3Jk
Pkh1bWFuczwva2V5d29yZD48a2V5d29yZD5NYWxlPC9rZXl3b3JkPjxrZXl3b3JkPk1pZGRsZSBB
Z2VkPC9rZXl3b3JkPjxrZXl3b3JkPk9iZXNpdHksIE1vcmJpZC8qZ2VuZXRpY3MvbWV0YWJvbGlz
bS9zdXJnZXJ5PC9rZXl3b3JkPjxrZXl3b3JkPlBvbHltb3JwaGlzbSwgU2luZ2xlIE51Y2xlb3Rp
ZGUvZ2VuZXRpY3M8L2tleXdvcmQ+PGtleXdvcmQ+UHJvc3BlY3RpdmUgU3R1ZGllczwva2V5d29y
ZD48a2V5d29yZD5Td2VkZW48L2tleXdvcmQ+PGtleXdvcmQ+V2VpZ2h0IEdhaW4vKmdlbmV0aWNz
PC9rZXl3b3JkPjxrZXl3b3JkPldlaWdodCBMb3NzLypnZW5ldGljczwva2V5d29yZD48L2tleXdv
cmRzPjxkYXRlcz48eWVhcj4yMDExPC95ZWFyPjxwdWItZGF0ZXM+PGRhdGU+TWF5PC9kYXRlPjwv
cHViLWRhdGVzPjwvZGF0ZXM+PGFjY2Vzc2lvbi1udW0+MjA3MzM1ODM8L2FjY2Vzc2lvbi1udW0+
PHVybHM+PHJlbGF0ZWQtdXJscz48dXJsPmh0dHA6Ly93d3cubmNiaS5ubG0ubmloLmdvdi9lbnRy
ZXovcXVlcnkuZmNnaT9jbWQ9UmV0cmlldmUmYW1wO2RiPVB1Yk1lZCZhbXA7ZG9wdD1DaXRhdGlv
biZhbXA7bGlzdF91aWRzPTIwNzMzNTgzIDwvdXJsPjwvcmVsYXRlZC11cmxzPjwvdXJscz48L3Jl
Y29yZD48L0NpdGU+PENpdGU+PEF1dGhvcj5MaW91PC9BdXRob3I+PFllYXI+MjAxMTwvWWVhcj48
UmVjTnVtPjIyOTI8L1JlY051bT48cmVjb3JkPjxyZWMtbnVtYmVyPjIyOTI8L3JlYy1udW1iZXI+
PHJlZi10eXBlIG5hbWU9IkpvdXJuYWwgQXJ0aWNsZSI+MTc8L3JlZi10eXBlPjxjb250cmlidXRv
cnM+PGF1dGhvcnM+PGF1dGhvcj5MaW91LCBULiBILjwvYXV0aG9yPjxhdXRob3I+Q2hlbiwgSC4g
SC48L2F1dGhvcj48YXV0aG9yPldhbmcsIFcuPC9hdXRob3I+PGF1dGhvcj5XdSwgUy4gRi48L2F1
dGhvcj48YXV0aG9yPkxlZSwgWS4gQy48L2F1dGhvcj48YXV0aG9yPllhbmcsIFcuIFMuPC9hdXRo
b3I+PGF1dGhvcj5MZWUsIFcuIEouPC9hdXRob3I+PC9hdXRob3JzPjwvY29udHJpYnV0b3JzPjxh
dXRoLWFkZHJlc3M+RGVwYXJ0bWVudCBvZiBQaHlzaWNhbCBNZWRpY2luZSBhbmQgUmVoYWJpbGl0
YXRpb24sIFNodWFuZyBIbyBIb3NwaXRhbCwgVGFpcGVpIE1lZGljYWwgVW5pdmVyc2l0eSwgVGFp
cGVpLCBUYWl3YW4uPC9hdXRoLWFkZHJlc3M+PHRpdGxlcz48dGl0bGU+RVNSMSwgRlRPLCBhbmQg
VUNQMiBnZW5lcyBpbnRlcmFjdCB3aXRoIGJhcmlhdHJpYyBzdXJnZXJ5IGFmZmVjdGluZyB3ZWln
aHQgbG9zcyBhbmQgZ2x5Y2VtaWMgY29udHJvbCBpbiBzZXZlcmVseSBvYmVzZSBwYXRpZW50czwv
dGl0bGU+PHNlY29uZGFyeS10aXRsZT5PYmVzIFN1cmc8L3NlY29uZGFyeS10aXRsZT48L3RpdGxl
cz48cGVyaW9kaWNhbD48ZnVsbC10aXRsZT5PYmVzIFN1cmc8L2Z1bGwtdGl0bGU+PC9wZXJpb2Rp
Y2FsPjxwYWdlcz4xNzU4LTY1PC9wYWdlcz48dm9sdW1lPjIxPC92b2x1bWU+PG51bWJlcj4xMTwv
bnVtYmVyPjxrZXl3b3Jkcz48a2V5d29yZD5BZHVsdDwva2V5d29yZD48a2V5d29yZD5Fc3Ryb2dl
biBSZWNlcHRvciBhbHBoYS8qZ2VuZXRpY3M8L2tleXdvcmQ+PGtleXdvcmQ+RmVtYWxlPC9rZXl3
b3JkPjxrZXl3b3JkPipHYXN0cm9wbGFzdHkvbWV0aG9kczwva2V5d29yZD48a2V5d29yZD5IdW1h
bnM8L2tleXdvcmQ+PGtleXdvcmQ+SW9uIENoYW5uZWxzLypnZW5ldGljczwva2V5d29yZD48a2V5
d29yZD5MYXBhcm9zY29weTwva2V5d29yZD48a2V5d29yZD5NYWxlPC9rZXl3b3JkPjxrZXl3b3Jk
Pk1pdG9jaG9uZHJpYWwgUHJvdGVpbnMvKmdlbmV0aWNzPC9rZXl3b3JkPjxrZXl3b3JkPk9iZXNp
dHksIE1vcmJpZC8qZ2VuZXRpY3MvKnN1cmdlcnk8L2tleXdvcmQ+PGtleXdvcmQ+UHJvdGVpbnMv
KmdlbmV0aWNzPC9rZXl3b3JkPjxrZXl3b3JkPlNldmVyaXR5IG9mIElsbG5lc3MgSW5kZXg8L2tl
eXdvcmQ+PGtleXdvcmQ+V2VpZ2h0IExvc3MvKmdlbmV0aWNzPC9rZXl3b3JkPjwva2V5d29yZHM+
PGRhdGVzPjx5ZWFyPjIwMTE8L3llYXI+PHB1Yi1kYXRlcz48ZGF0ZT5Ob3Y8L2RhdGU+PC9wdWIt
ZGF0ZXM+PC9kYXRlcz48YWNjZXNzaW9uLW51bT4yMTcyMDkxMTwvYWNjZXNzaW9uLW51bT48dXJs
cz48cmVsYXRlZC11cmxzPjx1cmw+aHR0cDovL3d3dy5uY2JpLm5sbS5uaWguZ292L2VudHJlei9x
dWVyeS5mY2dpP2NtZD1SZXRyaWV2ZSZhbXA7ZGI9UHViTWVkJmFtcDtkb3B0PUNpdGF0aW9uJmFt
cDtsaXN0X3VpZHM9MjE3MjA5MTEgPC91cmw+PC9yZWxhdGVkLXVybHM+PC91cmxzPjwvcmVjb3Jk
PjwvQ2l0ZT48L0VuZE5vdGU+AG==
</w:fldData>
        </w:fldChar>
      </w:r>
      <w:r w:rsidR="00B75D9A">
        <w:rPr>
          <w:lang w:val="en-GB"/>
        </w:rPr>
        <w:instrText xml:space="preserve"> ADDIN EN.CITE </w:instrText>
      </w:r>
      <w:r w:rsidR="00B75D9A">
        <w:rPr>
          <w:lang w:val="en-GB"/>
        </w:rPr>
        <w:fldChar w:fldCharType="begin">
          <w:fldData xml:space="preserve">PEVuZE5vdGU+PENpdGUgRXhjbHVkZVllYXI9IjEiPjxBdXRob3I+U2Fyenluc2tpPC9BdXRob3I+
PFllYXI+MjAxMTwvWWVhcj48UmVjTnVtPjIxODU8L1JlY051bT48RGlzcGxheVRleHQ+PHN0eWxl
IGZhY2U9InN1cGVyc2NyaXB0Ij4xOTIsMTkzPC9zdHlsZT48L0Rpc3BsYXlUZXh0PjxyZWNvcmQ+
PHJlYy1udW1iZXI+MjE4NTwvcmVjLW51bWJlcj48cmVmLXR5cGUgbmFtZT0iSm91cm5hbCBBcnRp
Y2xlIj4xNzwvcmVmLXR5cGU+PGNvbnRyaWJ1dG9ycz48YXV0aG9ycz48YXV0aG9yPlNhcnp5bnNr
aSwgTS4gQS48L2F1dGhvcj48YXV0aG9yPkphY29ic29uLCBQLjwvYXV0aG9yPjxhdXRob3I+UmFu
a2luZW4sIFQuPC9hdXRob3I+PGF1dGhvcj5DYXJsc3NvbiwgQi48L2F1dGhvcj48YXV0aG9yPlNq
b3N0cm9tLCBMLjwvYXV0aG9yPjxhdXRob3I+Qm91Y2hhcmQsIEMuPC9hdXRob3I+PGF1dGhvcj5D
YXJsc3NvbiwgTC4gTS48L2F1dGhvcj48L2F1dGhvcnM+PC9jb250cmlidXRvcnM+PGF1dGgtYWRk
cmVzcz5IdW1hbiBHZW5vbWljcyBMYWJvcmF0b3J5LCBQZW5uaW5ndG9uIEJpb21lZGljYWwgUmVz
ZWFyY2ggQ2VudGVyLCBCYXRvbiBSb3VnZSwgTEEsIFVTQS48L2F1dGgtYWRkcmVzcz48dGl0bGVz
Pjx0aXRsZT5Bc3NvY2lhdGlvbnMgb2YgbWFya2VycyBpbiAxMSBvYmVzaXR5IGNhbmRpZGF0ZSBn
ZW5lcyB3aXRoIG1heGltYWwgd2VpZ2h0IGxvc3MgYW5kIHdlaWdodCByZWdhaW4gaW4gdGhlIFNP
UyBiYXJpYXRyaWMgc3VyZ2VyeSBjYXNlczwvdGl0bGU+PHNlY29uZGFyeS10aXRsZT5JbnQgSiBP
YmVzIChMb25kKTwvc2Vjb25kYXJ5LXRpdGxlPjwvdGl0bGVzPjxwZXJpb2RpY2FsPjxmdWxsLXRp
dGxlPkludCBKIE9iZXMgKExvbmQpPC9mdWxsLXRpdGxlPjwvcGVyaW9kaWNhbD48cGFnZXM+Njc2
LTgzPC9wYWdlcz48dm9sdW1lPjM1PC92b2x1bWU+PG51bWJlcj41PC9udW1iZXI+PGtleXdvcmRz
PjxrZXl3b3JkPkFkdWx0PC9rZXl3b3JkPjxrZXl3b3JkPkJhcmlhdHJpYyBTdXJnZXJ5LyptZXRo
b2RzPC9rZXl3b3JkPjxrZXl3b3JkPkZlbWFsZTwva2V5d29yZD48a2V5d29yZD5HZW5ldGljIEFz
c29jaWF0aW9uIFN0dWRpZXM8L2tleXdvcmQ+PGtleXdvcmQ+R2VuZXRpYyBNYXJrZXJzL2dlbmV0
aWNzPC9rZXl3b3JkPjxrZXl3b3JkPkdlbmV0aWMgVmFyaWF0aW9uPC9rZXl3b3JkPjxrZXl3b3Jk
Pkh1bWFuczwva2V5d29yZD48a2V5d29yZD5NYWxlPC9rZXl3b3JkPjxrZXl3b3JkPk1pZGRsZSBB
Z2VkPC9rZXl3b3JkPjxrZXl3b3JkPk9iZXNpdHksIE1vcmJpZC8qZ2VuZXRpY3MvbWV0YWJvbGlz
bS9zdXJnZXJ5PC9rZXl3b3JkPjxrZXl3b3JkPlBvbHltb3JwaGlzbSwgU2luZ2xlIE51Y2xlb3Rp
ZGUvZ2VuZXRpY3M8L2tleXdvcmQ+PGtleXdvcmQ+UHJvc3BlY3RpdmUgU3R1ZGllczwva2V5d29y
ZD48a2V5d29yZD5Td2VkZW48L2tleXdvcmQ+PGtleXdvcmQ+V2VpZ2h0IEdhaW4vKmdlbmV0aWNz
PC9rZXl3b3JkPjxrZXl3b3JkPldlaWdodCBMb3NzLypnZW5ldGljczwva2V5d29yZD48L2tleXdv
cmRzPjxkYXRlcz48eWVhcj4yMDExPC95ZWFyPjxwdWItZGF0ZXM+PGRhdGU+TWF5PC9kYXRlPjwv
cHViLWRhdGVzPjwvZGF0ZXM+PGFjY2Vzc2lvbi1udW0+MjA3MzM1ODM8L2FjY2Vzc2lvbi1udW0+
PHVybHM+PHJlbGF0ZWQtdXJscz48dXJsPmh0dHA6Ly93d3cubmNiaS5ubG0ubmloLmdvdi9lbnRy
ZXovcXVlcnkuZmNnaT9jbWQ9UmV0cmlldmUmYW1wO2RiPVB1Yk1lZCZhbXA7ZG9wdD1DaXRhdGlv
biZhbXA7bGlzdF91aWRzPTIwNzMzNTgzIDwvdXJsPjwvcmVsYXRlZC11cmxzPjwvdXJscz48L3Jl
Y29yZD48L0NpdGU+PENpdGU+PEF1dGhvcj5MaW91PC9BdXRob3I+PFllYXI+MjAxMTwvWWVhcj48
UmVjTnVtPjIyOTI8L1JlY051bT48cmVjb3JkPjxyZWMtbnVtYmVyPjIyOTI8L3JlYy1udW1iZXI+
PHJlZi10eXBlIG5hbWU9IkpvdXJuYWwgQXJ0aWNsZSI+MTc8L3JlZi10eXBlPjxjb250cmlidXRv
cnM+PGF1dGhvcnM+PGF1dGhvcj5MaW91LCBULiBILjwvYXV0aG9yPjxhdXRob3I+Q2hlbiwgSC4g
SC48L2F1dGhvcj48YXV0aG9yPldhbmcsIFcuPC9hdXRob3I+PGF1dGhvcj5XdSwgUy4gRi48L2F1
dGhvcj48YXV0aG9yPkxlZSwgWS4gQy48L2F1dGhvcj48YXV0aG9yPllhbmcsIFcuIFMuPC9hdXRo
b3I+PGF1dGhvcj5MZWUsIFcuIEouPC9hdXRob3I+PC9hdXRob3JzPjwvY29udHJpYnV0b3JzPjxh
dXRoLWFkZHJlc3M+RGVwYXJ0bWVudCBvZiBQaHlzaWNhbCBNZWRpY2luZSBhbmQgUmVoYWJpbGl0
YXRpb24sIFNodWFuZyBIbyBIb3NwaXRhbCwgVGFpcGVpIE1lZGljYWwgVW5pdmVyc2l0eSwgVGFp
cGVpLCBUYWl3YW4uPC9hdXRoLWFkZHJlc3M+PHRpdGxlcz48dGl0bGU+RVNSMSwgRlRPLCBhbmQg
VUNQMiBnZW5lcyBpbnRlcmFjdCB3aXRoIGJhcmlhdHJpYyBzdXJnZXJ5IGFmZmVjdGluZyB3ZWln
aHQgbG9zcyBhbmQgZ2x5Y2VtaWMgY29udHJvbCBpbiBzZXZlcmVseSBvYmVzZSBwYXRpZW50czwv
dGl0bGU+PHNlY29uZGFyeS10aXRsZT5PYmVzIFN1cmc8L3NlY29uZGFyeS10aXRsZT48L3RpdGxl
cz48cGVyaW9kaWNhbD48ZnVsbC10aXRsZT5PYmVzIFN1cmc8L2Z1bGwtdGl0bGU+PC9wZXJpb2Rp
Y2FsPjxwYWdlcz4xNzU4LTY1PC9wYWdlcz48dm9sdW1lPjIxPC92b2x1bWU+PG51bWJlcj4xMTwv
bnVtYmVyPjxrZXl3b3Jkcz48a2V5d29yZD5BZHVsdDwva2V5d29yZD48a2V5d29yZD5Fc3Ryb2dl
biBSZWNlcHRvciBhbHBoYS8qZ2VuZXRpY3M8L2tleXdvcmQ+PGtleXdvcmQ+RmVtYWxlPC9rZXl3
b3JkPjxrZXl3b3JkPipHYXN0cm9wbGFzdHkvbWV0aG9kczwva2V5d29yZD48a2V5d29yZD5IdW1h
bnM8L2tleXdvcmQ+PGtleXdvcmQ+SW9uIENoYW5uZWxzLypnZW5ldGljczwva2V5d29yZD48a2V5
d29yZD5MYXBhcm9zY29weTwva2V5d29yZD48a2V5d29yZD5NYWxlPC9rZXl3b3JkPjxrZXl3b3Jk
Pk1pdG9jaG9uZHJpYWwgUHJvdGVpbnMvKmdlbmV0aWNzPC9rZXl3b3JkPjxrZXl3b3JkPk9iZXNp
dHksIE1vcmJpZC8qZ2VuZXRpY3MvKnN1cmdlcnk8L2tleXdvcmQ+PGtleXdvcmQ+UHJvdGVpbnMv
KmdlbmV0aWNzPC9rZXl3b3JkPjxrZXl3b3JkPlNldmVyaXR5IG9mIElsbG5lc3MgSW5kZXg8L2tl
eXdvcmQ+PGtleXdvcmQ+V2VpZ2h0IExvc3MvKmdlbmV0aWNzPC9rZXl3b3JkPjwva2V5d29yZHM+
PGRhdGVzPjx5ZWFyPjIwMTE8L3llYXI+PHB1Yi1kYXRlcz48ZGF0ZT5Ob3Y8L2RhdGU+PC9wdWIt
ZGF0ZXM+PC9kYXRlcz48YWNjZXNzaW9uLW51bT4yMTcyMDkxMTwvYWNjZXNzaW9uLW51bT48dXJs
cz48cmVsYXRlZC11cmxzPjx1cmw+aHR0cDovL3d3dy5uY2JpLm5sbS5uaWguZ292L2VudHJlei9x
dWVyeS5mY2dpP2NtZD1SZXRyaWV2ZSZhbXA7ZGI9UHViTWVkJmFtcDtkb3B0PUNpdGF0aW9uJmFt
cDtsaXN0X3VpZHM9MjE3MjA5MTEgPC91cmw+PC9yZWxhdGVkLXVybHM+PC91cmxzPjwvcmVjb3Jk
PjwvQ2l0ZT48L0VuZE5vdGU+AG==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92" w:tooltip="Sarzynski, 2011 #2185" w:history="1">
        <w:r w:rsidR="00D6636D" w:rsidRPr="00B75D9A">
          <w:rPr>
            <w:noProof/>
            <w:vertAlign w:val="superscript"/>
            <w:lang w:val="en-GB"/>
          </w:rPr>
          <w:t>192</w:t>
        </w:r>
      </w:hyperlink>
      <w:r w:rsidR="00B75D9A" w:rsidRPr="00B75D9A">
        <w:rPr>
          <w:noProof/>
          <w:vertAlign w:val="superscript"/>
          <w:lang w:val="en-GB"/>
        </w:rPr>
        <w:t>,</w:t>
      </w:r>
      <w:hyperlink w:anchor="_ENREF_193" w:tooltip="Liou, 2011 #2292" w:history="1">
        <w:r w:rsidR="00D6636D" w:rsidRPr="00B75D9A">
          <w:rPr>
            <w:noProof/>
            <w:vertAlign w:val="superscript"/>
            <w:lang w:val="en-GB"/>
          </w:rPr>
          <w:t>193</w:t>
        </w:r>
      </w:hyperlink>
      <w:r>
        <w:rPr>
          <w:lang w:val="en-GB"/>
        </w:rPr>
        <w:fldChar w:fldCharType="end"/>
      </w:r>
      <w:r>
        <w:rPr>
          <w:lang w:val="en-GB"/>
        </w:rPr>
        <w:t>. A genetic</w:t>
      </w:r>
      <w:r w:rsidRPr="0053361E">
        <w:rPr>
          <w:lang w:val="en-GB"/>
        </w:rPr>
        <w:t xml:space="preserve"> risk score combining the genetic information of four obesity-associated SNPs </w:t>
      </w:r>
      <w:r>
        <w:rPr>
          <w:lang w:val="en-GB"/>
        </w:rPr>
        <w:t xml:space="preserve">was found to be </w:t>
      </w:r>
      <w:r w:rsidRPr="0053361E">
        <w:rPr>
          <w:lang w:val="en-GB"/>
        </w:rPr>
        <w:t xml:space="preserve">associated with </w:t>
      </w:r>
      <w:r>
        <w:rPr>
          <w:lang w:val="en-GB"/>
        </w:rPr>
        <w:t xml:space="preserve">poorer </w:t>
      </w:r>
      <w:r w:rsidRPr="0053361E">
        <w:rPr>
          <w:lang w:val="en-GB"/>
        </w:rPr>
        <w:t>postoperative weight loss trajectories</w:t>
      </w:r>
      <w:r>
        <w:rPr>
          <w:lang w:val="en-GB"/>
        </w:rPr>
        <w:t xml:space="preserve"> in a study with </w:t>
      </w:r>
      <w:r w:rsidRPr="0053361E">
        <w:rPr>
          <w:lang w:val="en-GB"/>
        </w:rPr>
        <w:t>1,001 severely obese subjects who underwent gas</w:t>
      </w:r>
      <w:r>
        <w:rPr>
          <w:lang w:val="en-GB"/>
        </w:rPr>
        <w:t>tric bypass surgery</w:t>
      </w:r>
      <w:hyperlink w:anchor="_ENREF_194" w:tooltip="Still, 2011 #2184" w:history="1">
        <w:r w:rsidR="00D6636D">
          <w:rPr>
            <w:lang w:val="en-GB"/>
          </w:rPr>
          <w:fldChar w:fldCharType="begin">
            <w:fldData xml:space="preserve">PEVuZE5vdGU+PENpdGUgRXhjbHVkZVllYXI9IjEiPjxBdXRob3I+U3RpbGw8L0F1dGhvcj48WWVh
cj4yMDExPC9ZZWFyPjxSZWNOdW0+MjE4NDwvUmVjTnVtPjxEaXNwbGF5VGV4dD48c3R5bGUgZmFj
ZT0ic3VwZXJzY3JpcHQiPjE5NDwvc3R5bGU+PC9EaXNwbGF5VGV4dD48cmVjb3JkPjxyZWMtbnVt
YmVyPjIxODQ8L3JlYy1udW1iZXI+PHJlZi10eXBlIG5hbWU9IkpvdXJuYWwgQXJ0aWNsZSI+MTc8
L3JlZi10eXBlPjxjb250cmlidXRvcnM+PGF1dGhvcnM+PGF1dGhvcj5TdGlsbCwgQy4gRC48L2F1
dGhvcj48YXV0aG9yPldvb2QsIEcuIEMuPC9hdXRob3I+PGF1dGhvcj5DaHUsIFguPC9hdXRob3I+
PGF1dGhvcj5FcmRtYW4sIFIuPC9hdXRob3I+PGF1dGhvcj5NYW5uZXksIEMuIEguPC9hdXRob3I+
PGF1dGhvcj5CZW5vdHRpLCBQLiBOLjwvYXV0aG9yPjxhdXRob3I+UGV0cmljaywgQS4gVC48L2F1
dGhvcj48YXV0aG9yPlN0cm9kZWwsIFcuIEUuPC9hdXRob3I+PGF1dGhvcj5NaXJzaGFoaSwgVS4g
TC48L2F1dGhvcj48YXV0aG9yPk1pcnNoYWhpLCBULjwvYXV0aG9yPjxhdXRob3I+Q2FyZXksIEQu
IEouPC9hdXRob3I+PGF1dGhvcj5HZXJoYXJkLCBHLiBTLjwvYXV0aG9yPjwvYXV0aG9ycz48L2Nv
bnRyaWJ1dG9ycz48YXV0aC1hZGRyZXNzPkdlaXNpbmdlciBPYmVzaXR5IFJlc2VhcmNoIEluc3Rp
dHV0ZSwgR2Vpc2luZ2VyIENsaW5pYywgRGFudmlsbGUsIFBlbm5zeWx2YW5pYSwgVVNBLjwvYXV0
aC1hZGRyZXNzPjx0aXRsZXM+PHRpdGxlPkhpZ2ggYWxsZWxpYyBidXJkZW4gb2YgZm91ciBvYmVz
aXR5IFNOUHMgaXMgYXNzb2NpYXRlZCB3aXRoIHBvb3JlciB3ZWlnaHQgbG9zcyBvdXRjb21lcyBm
b2xsb3dpbmcgZ2FzdHJpYyBieXBhc3Mgc3VyZ2VyeTwvdGl0bGU+PHNlY29uZGFyeS10aXRsZT5P
YmVzaXR5IChTaWx2ZXIgU3ByaW5nKTwvc2Vjb25kYXJ5LXRpdGxlPjwvdGl0bGVzPjxwZXJpb2Rp
Y2FsPjxmdWxsLXRpdGxlPk9iZXNpdHkgKFNpbHZlciBTcHJpbmcpPC9mdWxsLXRpdGxlPjwvcGVy
aW9kaWNhbD48cGFnZXM+MTY3Ni04MzwvcGFnZXM+PHZvbHVtZT4xOTwvdm9sdW1lPjxudW1iZXI+
ODwvbnVtYmVyPjxrZXl3b3Jkcz48a2V5d29yZD4qQWRpcG9zZSBUaXNzdWU8L2tleXdvcmQ+PGtl
eXdvcmQ+QWR1bHQ8L2tleXdvcmQ+PGtleXdvcmQ+QWdlZDwva2V5d29yZD48a2V5d29yZD4qQWxs
ZWxlczwva2V5d29yZD48a2V5d29yZD5Cb2R5IE1hc3MgSW5kZXg8L2tleXdvcmQ+PGtleXdvcmQ+
RmVtYWxlPC9rZXl3b3JkPjxrZXl3b3JkPipHYXN0cmljIEJ5cGFzczwva2V5d29yZD48a2V5d29y
ZD4qR2Vub3R5cGU8L2tleXdvcmQ+PGtleXdvcmQ+SG9tb3p5Z290ZTwva2V5d29yZD48a2V5d29y
ZD5IdW1hbnM8L2tleXdvcmQ+PGtleXdvcmQ+SW50cmFjZWxsdWxhciBTaWduYWxpbmcgUGVwdGlk
ZXMgYW5kIFByb3RlaW5zL2dlbmV0aWNzPC9rZXl3b3JkPjxrZXl3b3JkPk1hbGU8L2tleXdvcmQ+
PGtleXdvcmQ+TWVtYnJhbmUgUHJvdGVpbnMvZ2VuZXRpY3M8L2tleXdvcmQ+PGtleXdvcmQ+TWlk
ZGxlIEFnZWQ8L2tleXdvcmQ+PGtleXdvcmQ+TmV1cm9wZXB0aWRlcy9nZW5ldGljczwva2V5d29y
ZD48a2V5d29yZD5PYmVzaXR5LypnZW5ldGljcy9zdXJnZXJ5PC9rZXl3b3JkPjxrZXl3b3JkPipQ
b2x5bW9ycGhpc20sIFNpbmdsZSBOdWNsZW90aWRlPC9rZXl3b3JkPjxrZXl3b3JkPlByb3RlaW5z
L2dlbmV0aWNzPC9rZXl3b3JkPjxrZXl3b3JkPlJlY2VwdG9yLCBNZWxhbm9jb3J0aW4sIFR5cGUg
NC9nZW5ldGljczwva2V5d29yZD48a2V5d29yZD5SZWdyZXNzaW9uIEFuYWx5c2lzPC9rZXl3b3Jk
PjxrZXl3b3JkPldlaWdodCBMb3NzLypnZW5ldGljczwva2V5d29yZD48L2tleXdvcmRzPjxkYXRl
cz48eWVhcj4yMDExPC95ZWFyPjxwdWItZGF0ZXM+PGRhdGU+QXVnPC9kYXRlPjwvcHViLWRhdGVz
PjwvZGF0ZXM+PGFjY2Vzc2lvbi1udW0+MjEzMTE1MTE8L2FjY2Vzc2lvbi1udW0+PHVybHM+PHJl
bGF0ZWQtdXJscz48dXJsPmh0dHA6Ly93d3cubmNiaS5ubG0ubmloLmdvdi9lbnRyZXovcXVlcnku
ZmNnaT9jbWQ9UmV0cmlldmUmYW1wO2RiPVB1Yk1lZCZhbXA7ZG9wdD1DaXRhdGlvbiZhbXA7bGlz
dF91aWRzPTIxMzExNTExIDwvdXJsPjwvcmVsYXRlZC11cmxzPjwvdXJscz48L3JlY29yZD48L0Np
dGU+PC9FbmROb3RlPgB=
</w:fldData>
          </w:fldChar>
        </w:r>
        <w:r w:rsidR="00D6636D">
          <w:rPr>
            <w:lang w:val="en-GB"/>
          </w:rPr>
          <w:instrText xml:space="preserve"> ADDIN EN.CITE </w:instrText>
        </w:r>
        <w:r w:rsidR="00D6636D">
          <w:rPr>
            <w:lang w:val="en-GB"/>
          </w:rPr>
          <w:fldChar w:fldCharType="begin">
            <w:fldData xml:space="preserve">PEVuZE5vdGU+PENpdGUgRXhjbHVkZVllYXI9IjEiPjxBdXRob3I+U3RpbGw8L0F1dGhvcj48WWVh
cj4yMDExPC9ZZWFyPjxSZWNOdW0+MjE4NDwvUmVjTnVtPjxEaXNwbGF5VGV4dD48c3R5bGUgZmFj
ZT0ic3VwZXJzY3JpcHQiPjE5NDwvc3R5bGU+PC9EaXNwbGF5VGV4dD48cmVjb3JkPjxyZWMtbnVt
YmVyPjIxODQ8L3JlYy1udW1iZXI+PHJlZi10eXBlIG5hbWU9IkpvdXJuYWwgQXJ0aWNsZSI+MTc8
L3JlZi10eXBlPjxjb250cmlidXRvcnM+PGF1dGhvcnM+PGF1dGhvcj5TdGlsbCwgQy4gRC48L2F1
dGhvcj48YXV0aG9yPldvb2QsIEcuIEMuPC9hdXRob3I+PGF1dGhvcj5DaHUsIFguPC9hdXRob3I+
PGF1dGhvcj5FcmRtYW4sIFIuPC9hdXRob3I+PGF1dGhvcj5NYW5uZXksIEMuIEguPC9hdXRob3I+
PGF1dGhvcj5CZW5vdHRpLCBQLiBOLjwvYXV0aG9yPjxhdXRob3I+UGV0cmljaywgQS4gVC48L2F1
dGhvcj48YXV0aG9yPlN0cm9kZWwsIFcuIEUuPC9hdXRob3I+PGF1dGhvcj5NaXJzaGFoaSwgVS4g
TC48L2F1dGhvcj48YXV0aG9yPk1pcnNoYWhpLCBULjwvYXV0aG9yPjxhdXRob3I+Q2FyZXksIEQu
IEouPC9hdXRob3I+PGF1dGhvcj5HZXJoYXJkLCBHLiBTLjwvYXV0aG9yPjwvYXV0aG9ycz48L2Nv
bnRyaWJ1dG9ycz48YXV0aC1hZGRyZXNzPkdlaXNpbmdlciBPYmVzaXR5IFJlc2VhcmNoIEluc3Rp
dHV0ZSwgR2Vpc2luZ2VyIENsaW5pYywgRGFudmlsbGUsIFBlbm5zeWx2YW5pYSwgVVNBLjwvYXV0
aC1hZGRyZXNzPjx0aXRsZXM+PHRpdGxlPkhpZ2ggYWxsZWxpYyBidXJkZW4gb2YgZm91ciBvYmVz
aXR5IFNOUHMgaXMgYXNzb2NpYXRlZCB3aXRoIHBvb3JlciB3ZWlnaHQgbG9zcyBvdXRjb21lcyBm
b2xsb3dpbmcgZ2FzdHJpYyBieXBhc3Mgc3VyZ2VyeTwvdGl0bGU+PHNlY29uZGFyeS10aXRsZT5P
YmVzaXR5IChTaWx2ZXIgU3ByaW5nKTwvc2Vjb25kYXJ5LXRpdGxlPjwvdGl0bGVzPjxwZXJpb2Rp
Y2FsPjxmdWxsLXRpdGxlPk9iZXNpdHkgKFNpbHZlciBTcHJpbmcpPC9mdWxsLXRpdGxlPjwvcGVy
aW9kaWNhbD48cGFnZXM+MTY3Ni04MzwvcGFnZXM+PHZvbHVtZT4xOTwvdm9sdW1lPjxudW1iZXI+
ODwvbnVtYmVyPjxrZXl3b3Jkcz48a2V5d29yZD4qQWRpcG9zZSBUaXNzdWU8L2tleXdvcmQ+PGtl
eXdvcmQ+QWR1bHQ8L2tleXdvcmQ+PGtleXdvcmQ+QWdlZDwva2V5d29yZD48a2V5d29yZD4qQWxs
ZWxlczwva2V5d29yZD48a2V5d29yZD5Cb2R5IE1hc3MgSW5kZXg8L2tleXdvcmQ+PGtleXdvcmQ+
RmVtYWxlPC9rZXl3b3JkPjxrZXl3b3JkPipHYXN0cmljIEJ5cGFzczwva2V5d29yZD48a2V5d29y
ZD4qR2Vub3R5cGU8L2tleXdvcmQ+PGtleXdvcmQ+SG9tb3p5Z290ZTwva2V5d29yZD48a2V5d29y
ZD5IdW1hbnM8L2tleXdvcmQ+PGtleXdvcmQ+SW50cmFjZWxsdWxhciBTaWduYWxpbmcgUGVwdGlk
ZXMgYW5kIFByb3RlaW5zL2dlbmV0aWNzPC9rZXl3b3JkPjxrZXl3b3JkPk1hbGU8L2tleXdvcmQ+
PGtleXdvcmQ+TWVtYnJhbmUgUHJvdGVpbnMvZ2VuZXRpY3M8L2tleXdvcmQ+PGtleXdvcmQ+TWlk
ZGxlIEFnZWQ8L2tleXdvcmQ+PGtleXdvcmQ+TmV1cm9wZXB0aWRlcy9nZW5ldGljczwva2V5d29y
ZD48a2V5d29yZD5PYmVzaXR5LypnZW5ldGljcy9zdXJnZXJ5PC9rZXl3b3JkPjxrZXl3b3JkPipQ
b2x5bW9ycGhpc20sIFNpbmdsZSBOdWNsZW90aWRlPC9rZXl3b3JkPjxrZXl3b3JkPlByb3RlaW5z
L2dlbmV0aWNzPC9rZXl3b3JkPjxrZXl3b3JkPlJlY2VwdG9yLCBNZWxhbm9jb3J0aW4sIFR5cGUg
NC9nZW5ldGljczwva2V5d29yZD48a2V5d29yZD5SZWdyZXNzaW9uIEFuYWx5c2lzPC9rZXl3b3Jk
PjxrZXl3b3JkPldlaWdodCBMb3NzLypnZW5ldGljczwva2V5d29yZD48L2tleXdvcmRzPjxkYXRl
cz48eWVhcj4yMDExPC95ZWFyPjxwdWItZGF0ZXM+PGRhdGU+QXVnPC9kYXRlPjwvcHViLWRhdGVz
PjwvZGF0ZXM+PGFjY2Vzc2lvbi1udW0+MjEzMTE1MTE8L2FjY2Vzc2lvbi1udW0+PHVybHM+PHJl
bGF0ZWQtdXJscz48dXJsPmh0dHA6Ly93d3cubmNiaS5ubG0ubmloLmdvdi9lbnRyZXovcXVlcnku
ZmNnaT9jbWQ9UmV0cmlldmUmYW1wO2RiPVB1Yk1lZCZhbXA7ZG9wdD1DaXRhdGlvbiZhbXA7bGlz
dF91aWRzPTIxMzExNTExIDwvdXJsPjwvcmVsYXRlZC11cmxzPjwvdXJscz48L3JlY29yZD48L0Np
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194</w:t>
        </w:r>
        <w:r w:rsidR="00D6636D">
          <w:rPr>
            <w:lang w:val="en-GB"/>
          </w:rPr>
          <w:fldChar w:fldCharType="end"/>
        </w:r>
      </w:hyperlink>
      <w:r w:rsidRPr="0053361E">
        <w:rPr>
          <w:lang w:val="en-GB"/>
        </w:rPr>
        <w:t xml:space="preserve">. </w:t>
      </w:r>
    </w:p>
    <w:p w14:paraId="52D89225" w14:textId="77777777" w:rsidR="00C80440" w:rsidRDefault="00C80440" w:rsidP="00C80440">
      <w:pPr>
        <w:pStyle w:val="Heading2"/>
        <w:rPr>
          <w:rFonts w:ascii="Times New Roman" w:hAnsi="Times New Roman"/>
          <w:sz w:val="24"/>
          <w:szCs w:val="24"/>
          <w:lang w:val="en-GB"/>
        </w:rPr>
      </w:pPr>
      <w:bookmarkStart w:id="63" w:name="_Toc268211092"/>
      <w:bookmarkStart w:id="64" w:name="_Toc268250822"/>
      <w:bookmarkStart w:id="65" w:name="_Toc394399647"/>
      <w:r w:rsidRPr="00B47992">
        <w:rPr>
          <w:rFonts w:ascii="Times New Roman" w:hAnsi="Times New Roman"/>
          <w:sz w:val="24"/>
          <w:szCs w:val="24"/>
          <w:lang w:val="en-GB"/>
        </w:rPr>
        <w:t>Conclusion</w:t>
      </w:r>
      <w:bookmarkEnd w:id="63"/>
      <w:bookmarkEnd w:id="64"/>
      <w:bookmarkEnd w:id="65"/>
    </w:p>
    <w:p w14:paraId="596B6B4F" w14:textId="77777777" w:rsidR="00C80440" w:rsidRPr="00B47992" w:rsidRDefault="00C80440" w:rsidP="00C80440"/>
    <w:p w14:paraId="090095B0" w14:textId="423153B3" w:rsidR="00C80440" w:rsidRDefault="00C80440" w:rsidP="00C80440">
      <w:pPr>
        <w:spacing w:line="480" w:lineRule="auto"/>
        <w:ind w:firstLine="708"/>
        <w:jc w:val="both"/>
      </w:pPr>
      <w:r>
        <w:t xml:space="preserve">Heritability, </w:t>
      </w:r>
      <w:proofErr w:type="spellStart"/>
      <w:r>
        <w:t>syndromic</w:t>
      </w:r>
      <w:proofErr w:type="spellEnd"/>
      <w:r>
        <w:t xml:space="preserve">, monogenic and polygenic obesity studies provide converging evidence that obesity predisposing genetic factors strongly interact with environment, from birth to agedness and in a wide range of situations (summarized in Table 1). </w:t>
      </w:r>
      <w:r>
        <w:rPr>
          <w:bCs/>
          <w:lang w:val="en-GB"/>
        </w:rPr>
        <w:t>A</w:t>
      </w:r>
      <w:r w:rsidRPr="00DB1212">
        <w:rPr>
          <w:bCs/>
          <w:lang w:val="en-GB"/>
        </w:rPr>
        <w:t xml:space="preserve"> proli</w:t>
      </w:r>
      <w:r>
        <w:rPr>
          <w:bCs/>
          <w:lang w:val="en-GB"/>
        </w:rPr>
        <w:t>fic period of discovery is foreseen in this fast-moving field, especially with methodological innovations like GEWIS and variance prioritization that will address the “missing heritability” of obesity.</w:t>
      </w:r>
      <w:r>
        <w:rPr>
          <w:lang w:val="en-GB"/>
        </w:rPr>
        <w:t xml:space="preserve"> A comprehensive understanding of gene-environment interactions in obesity may lead to tremendous applications in the emerging field of personalized medicine and individualized lifestyle recommendations, as it implies that specific subgroups of individuals may have an increased risk to develop obesity in specific environments but may also benefit more from a lifestyle intervention, a treatment or a surgical procedure </w:t>
      </w:r>
      <w:hyperlink w:anchor="_ENREF_195" w:tooltip="Blakemore, 2010 #2190" w:history="1">
        <w:r w:rsidR="00D6636D">
          <w:rPr>
            <w:lang w:val="en-GB"/>
          </w:rPr>
          <w:fldChar w:fldCharType="begin"/>
        </w:r>
        <w:r w:rsidR="00D6636D">
          <w:rPr>
            <w:lang w:val="en-GB"/>
          </w:rPr>
          <w:instrText xml:space="preserve"> ADDIN EN.CITE &lt;EndNote&gt;&lt;Cite&gt;&lt;Author&gt;Blakemore&lt;/Author&gt;&lt;Year&gt;2010&lt;/Year&gt;&lt;RecNum&gt;2190&lt;/RecNum&gt;&lt;DisplayText&gt;&lt;style face="superscript"&gt;195&lt;/style&gt;&lt;/DisplayText&gt;&lt;record&gt;&lt;rec-number&gt;2190&lt;/rec-number&gt;&lt;ref-type name="Journal Article"&gt;17&lt;/ref-type&gt;&lt;contributors&gt;&lt;authors&gt;&lt;author&gt;Blakemore, A. I.&lt;/author&gt;&lt;author&gt;Froguel, P.&lt;/author&gt;&lt;/authors&gt;&lt;/contributors&gt;&lt;auth-address&gt;Department of Genomics of Common Disease, School of Public Health, Imperial College London, London, United Kingdom. a.blakemore@imperial.ac.uk&lt;/auth-address&gt;&lt;titles&gt;&lt;title&gt;Investigation of Mendelian forms of obesity holds out the prospect of personalized medicine&lt;/title&gt;&lt;secondary-title&gt;Ann N Y Acad Sci&lt;/secondary-title&gt;&lt;/titles&gt;&lt;periodical&gt;&lt;full-title&gt;Ann N Y Acad Sci&lt;/full-title&gt;&lt;/periodical&gt;&lt;pages&gt;180-9&lt;/pages&gt;&lt;volume&gt;1214&lt;/volume&gt;&lt;keywords&gt;&lt;keyword&gt;Humans&lt;/keyword&gt;&lt;keyword&gt;Individualized Medicine/methods&lt;/keyword&gt;&lt;keyword&gt;Leptin/genetics/metabolism&lt;/keyword&gt;&lt;keyword&gt;Melanocortins/genetics/metabolism&lt;/keyword&gt;&lt;keyword&gt;*Mutation&lt;/keyword&gt;&lt;keyword&gt;Obesity/*genetics/metabolism/therapy&lt;/keyword&gt;&lt;keyword&gt;*Phenotype&lt;/keyword&gt;&lt;keyword&gt;*Polymorphism, Single Nucleotide&lt;/keyword&gt;&lt;keyword&gt;Proteins/genetics/metabolism&lt;/keyword&gt;&lt;keyword&gt;Signal Transduction/*genetics&lt;/keyword&gt;&lt;/keywords&gt;&lt;dates&gt;&lt;year&gt;2010&lt;/year&gt;&lt;pub-dates&gt;&lt;date&gt;Dec&lt;/date&gt;&lt;/pub-dates&gt;&lt;/dates&gt;&lt;accession-num&gt;21175686&lt;/accession-num&gt;&lt;urls&gt;&lt;related-urls&gt;&lt;url&gt;http://www.ncbi.nlm.nih.gov/entrez/query.fcgi?cmd=Retrieve&amp;amp;db=PubMed&amp;amp;dopt=Citation&amp;amp;list_uids=21175686 &lt;/url&gt;&lt;/related-urls&gt;&lt;/urls&gt;&lt;/record&gt;&lt;/Cite&gt;&lt;/EndNote&gt;</w:instrText>
        </w:r>
        <w:r w:rsidR="00D6636D">
          <w:rPr>
            <w:lang w:val="en-GB"/>
          </w:rPr>
          <w:fldChar w:fldCharType="separate"/>
        </w:r>
        <w:r w:rsidR="00D6636D" w:rsidRPr="00B75D9A">
          <w:rPr>
            <w:noProof/>
            <w:vertAlign w:val="superscript"/>
            <w:lang w:val="en-GB"/>
          </w:rPr>
          <w:t>195</w:t>
        </w:r>
        <w:r w:rsidR="00D6636D">
          <w:rPr>
            <w:lang w:val="en-GB"/>
          </w:rPr>
          <w:fldChar w:fldCharType="end"/>
        </w:r>
      </w:hyperlink>
      <w:r>
        <w:rPr>
          <w:lang w:val="en-GB"/>
        </w:rPr>
        <w:t>. This information will definitely help determine if population-wide or personalized subgroup interventions are the best suited to fight the worldwide obesity epidemic</w:t>
      </w:r>
      <w:r>
        <w:rPr>
          <w:lang w:val="en-GB"/>
        </w:rPr>
        <w:fldChar w:fldCharType="begin">
          <w:fldData xml:space="preserve">PEVuZE5vdGU+PENpdGU+PEF1dGhvcj5Eb3lsZTwvQXV0aG9yPjxZZWFyPjIwMDY8L1llYXI+PFJl
Y051bT4yMzE0PC9SZWNOdW0+PERpc3BsYXlUZXh0PjxzdHlsZSBmYWNlPSJzdXBlcnNjcmlwdCI+
MTk2LDE5Nzwvc3R5bGU+PC9EaXNwbGF5VGV4dD48cmVjb3JkPjxyZWMtbnVtYmVyPjIzMTQ8L3Jl
Yy1udW1iZXI+PHJlZi10eXBlIG5hbWU9IkpvdXJuYWwgQXJ0aWNsZSI+MTc8L3JlZi10eXBlPjxj
b250cmlidXRvcnM+PGF1dGhvcnM+PGF1dGhvcj5Eb3lsZSwgWS4gRy48L2F1dGhvcj48YXV0aG9y
PkZ1cmV5LCBBLjwvYXV0aG9yPjxhdXRob3I+Rmxvd2VycywgSi48L2F1dGhvcj48L2F1dGhvcnM+
PC9jb250cmlidXRvcnM+PGF1dGgtYWRkcmVzcz5Tb3V0aCBFYXN0IExvbmRvbiBTdHJhdGVnaWMg
SGVhbHRoIEF1dGhvcml0eSBhbmQgRXVyb3BlYW4gQ2VudHJlIG9uIEhlYWx0aCBvZiBTb2NpZXRp
ZXMgaW4gVHJhbnNpdGlvbiwgTG9uZG9uIFNjaG9vbCBvZiBIeWdpZW5lIGFuZCBUcm9waWNhbCBt
ZWRpY2luZSwgV2F0ZXJsb28sIExvbmRvbiwgVUsuIFl2b25uZS5kb3lsZUBzZWxvbmRvbi5uaHMu
dWs8L2F1dGgtYWRkcmVzcz48dGl0bGVzPjx0aXRsZT5TaWNrIGluZGl2aWR1YWxzIGFuZCBzaWNr
IHBvcHVsYXRpb25zOiAyMCB5ZWFycyBsYXRlcjwvdGl0bGU+PHNlY29uZGFyeS10aXRsZT5KIEVw
aWRlbWlvbCBDb21tdW5pdHkgSGVhbHRoPC9zZWNvbmRhcnktdGl0bGU+PC90aXRsZXM+PHBlcmlv
ZGljYWw+PGZ1bGwtdGl0bGU+SiBFcGlkZW1pb2wgQ29tbXVuaXR5IEhlYWx0aDwvZnVsbC10aXRs
ZT48L3BlcmlvZGljYWw+PHBhZ2VzPjM5Ni04PC9wYWdlcz48dm9sdW1lPjYwPC92b2x1bWU+PG51
bWJlcj41PC9udW1iZXI+PGtleXdvcmRzPjxrZXl3b3JkPipIZWFsdGggUHJvbW90aW9uPC9rZXl3
b3JkPjxrZXl3b3JkPkh1bWFuczwva2V5d29yZD48a2V5d29yZD5QcmV2ZW50aXZlIEhlYWx0aCBT
ZXJ2aWNlcy9zdGFuZGFyZHM8L2tleXdvcmQ+PGtleXdvcmQ+KlB1YmxpYyBIZWFsdGg8L2tleXdv
cmQ+PC9rZXl3b3Jkcz48ZGF0ZXM+PHllYXI+MjAwNjwveWVhcj48cHViLWRhdGVzPjxkYXRlPk1h
eTwvZGF0ZT48L3B1Yi1kYXRlcz48L2RhdGVzPjxhY2Nlc3Npb24tbnVtPjE2NjE0MzI4PC9hY2Nl
c3Npb24tbnVtPjx1cmxzPjxyZWxhdGVkLXVybHM+PHVybD5odHRwOi8vd3d3Lm5jYmkubmxtLm5p
aC5nb3YvZW50cmV6L3F1ZXJ5LmZjZ2k/Y21kPVJldHJpZXZlJmFtcDtkYj1QdWJNZWQmYW1wO2Rv
cHQ9Q2l0YXRpb24mYW1wO2xpc3RfdWlkcz0xNjYxNDMyOCA8L3VybD48L3JlbGF0ZWQtdXJscz48
L3VybHM+PC9yZWNvcmQ+PC9DaXRlPjxDaXRlPjxBdXRob3I+Qmxvc3M8L0F1dGhvcj48WWVhcj4y
MDExPC9ZZWFyPjxSZWNOdW0+MjMxNTwvUmVjTnVtPjxyZWNvcmQ+PHJlYy1udW1iZXI+MjMxNTwv
cmVjLW51bWJlcj48cmVmLXR5cGUgbmFtZT0iSm91cm5hbCBBcnRpY2xlIj4xNzwvcmVmLXR5cGU+
PGNvbnRyaWJ1dG9ycz48YXV0aG9ycz48YXV0aG9yPkJsb3NzLCBDLiBTLjwvYXV0aG9yPjxhdXRo
b3I+SmVzdGUsIEQuIFYuPC9hdXRob3I+PGF1dGhvcj5TY2hvcmssIE4uIEouPC9hdXRob3I+PC9h
dXRob3JzPjwvY29udHJpYnV0b3JzPjxhdXRoLWFkZHJlc3M+VGhlIFNjcmlwcHMgVHJhbnNsYXRp
b25hbCBTY2llbmNlIEluc3RpdHV0ZSwgMzM0NCBOb3J0aCBUb3JyZXkgUGluZXMgQ291cnQsIExh
IEpvbGxhLCBDQSA5MjAzNywgVVNBLjwvYXV0aC1hZGRyZXNzPjx0aXRsZXM+PHRpdGxlPkdlbm9t
aWNzIGZvciBkaXNlYXNlIHRyZWF0bWVudCBhbmQgcHJldmVudGlvbjwvdGl0bGU+PHNlY29uZGFy
eS10aXRsZT5Qc3ljaGlhdHIgQ2xpbiBOb3J0aCBBbTwvc2Vjb25kYXJ5LXRpdGxlPjwvdGl0bGVz
PjxwZXJpb2RpY2FsPjxmdWxsLXRpdGxlPlBzeWNoaWF0ciBDbGluIE5vcnRoIEFtPC9mdWxsLXRp
dGxlPjwvcGVyaW9kaWNhbD48cGFnZXM+MTQ3LTY2PC9wYWdlcz48dm9sdW1lPjM0PC92b2x1bWU+
PG51bWJlcj4xPC9udW1iZXI+PGtleXdvcmRzPjxrZXl3b3JkPkRydWcgRGlzY292ZXJ5L2Vjb25v
bWljcy9tZXRob2RzPC9rZXl3b3JkPjxrZXl3b3JkPkdlbmV0aWMgUHJlZGlzcG9zaXRpb24gdG8g
RGlzZWFzZTwva2V5d29yZD48a2V5d29yZD5HZW5ldGljIFRlc3RpbmcvbWV0aG9kczwva2V5d29y
ZD48a2V5d29yZD5HZW5vbWUtV2lkZSBBc3NvY2lhdGlvbiBTdHVkeS9tZXRob2RzPC9rZXl3b3Jk
PjxrZXl3b3JkPkdlbm9taWNzLyptZXRob2RzPC9rZXl3b3JkPjxrZXl3b3JkPkhlYWx0aCBQb2xp
Y3kvbGVnaXNsYXRpb24gJmFtcDsganVyaXNwcnVkZW5jZTwva2V5d29yZD48a2V5d29yZD5IdW1h
bnM8L2tleXdvcmQ+PGtleXdvcmQ+SW5kaXZpZHVhbGl6ZWQgTWVkaWNpbmUvZWNvbm9taWNzLypt
ZXRob2RzPC9rZXl3b3JkPjxrZXl3b3JkPk1lbnRhbCBEaXNvcmRlcnMvZ2VuZXRpY3MvKnByZXZl
bnRpb24gJmFtcDsgY29udHJvbC8qdGhlcmFweTwva2V5d29yZD48a2V5d29yZD5NZW50YWwgSGVh
bHRoIFNlcnZpY2VzPC9rZXl3b3JkPjxrZXl3b3JkPlByaW1hcnkgUHJldmVudGlvbi9tZXRob2Rz
PC9rZXl3b3JkPjwva2V5d29yZHM+PGRhdGVzPjx5ZWFyPjIwMTE8L3llYXI+PHB1Yi1kYXRlcz48
ZGF0ZT5NYXI8L2RhdGU+PC9wdWItZGF0ZXM+PC9kYXRlcz48YWNjZXNzaW9uLW51bT4yMTMzMzg0
NTwvYWNjZXNzaW9uLW51bT48dXJscz48cmVsYXRlZC11cmxzPjx1cmw+aHR0cDovL3d3dy5uY2Jp
Lm5sbS5uaWguZ292L2VudHJlei9xdWVyeS5mY2dpP2NtZD1SZXRyaWV2ZSZhbXA7ZGI9UHViTWVk
JmFtcDtkb3B0PUNpdGF0aW9uJmFtcDtsaXN0X3VpZHM9MjEzMzM4NDUgPC91cmw+PC9yZWxhdGVk
LXVybHM+PC91cmxzPjwvcmVjb3JkPjwvQ2l0ZT48L0VuZE5vdGU+AG==
</w:fldData>
        </w:fldChar>
      </w:r>
      <w:r w:rsidR="00B75D9A">
        <w:rPr>
          <w:lang w:val="en-GB"/>
        </w:rPr>
        <w:instrText xml:space="preserve"> ADDIN EN.CITE </w:instrText>
      </w:r>
      <w:r w:rsidR="00B75D9A">
        <w:rPr>
          <w:lang w:val="en-GB"/>
        </w:rPr>
        <w:fldChar w:fldCharType="begin">
          <w:fldData xml:space="preserve">PEVuZE5vdGU+PENpdGU+PEF1dGhvcj5Eb3lsZTwvQXV0aG9yPjxZZWFyPjIwMDY8L1llYXI+PFJl
Y051bT4yMzE0PC9SZWNOdW0+PERpc3BsYXlUZXh0PjxzdHlsZSBmYWNlPSJzdXBlcnNjcmlwdCI+
MTk2LDE5Nzwvc3R5bGU+PC9EaXNwbGF5VGV4dD48cmVjb3JkPjxyZWMtbnVtYmVyPjIzMTQ8L3Jl
Yy1udW1iZXI+PHJlZi10eXBlIG5hbWU9IkpvdXJuYWwgQXJ0aWNsZSI+MTc8L3JlZi10eXBlPjxj
b250cmlidXRvcnM+PGF1dGhvcnM+PGF1dGhvcj5Eb3lsZSwgWS4gRy48L2F1dGhvcj48YXV0aG9y
PkZ1cmV5LCBBLjwvYXV0aG9yPjxhdXRob3I+Rmxvd2VycywgSi48L2F1dGhvcj48L2F1dGhvcnM+
PC9jb250cmlidXRvcnM+PGF1dGgtYWRkcmVzcz5Tb3V0aCBFYXN0IExvbmRvbiBTdHJhdGVnaWMg
SGVhbHRoIEF1dGhvcml0eSBhbmQgRXVyb3BlYW4gQ2VudHJlIG9uIEhlYWx0aCBvZiBTb2NpZXRp
ZXMgaW4gVHJhbnNpdGlvbiwgTG9uZG9uIFNjaG9vbCBvZiBIeWdpZW5lIGFuZCBUcm9waWNhbCBt
ZWRpY2luZSwgV2F0ZXJsb28sIExvbmRvbiwgVUsuIFl2b25uZS5kb3lsZUBzZWxvbmRvbi5uaHMu
dWs8L2F1dGgtYWRkcmVzcz48dGl0bGVzPjx0aXRsZT5TaWNrIGluZGl2aWR1YWxzIGFuZCBzaWNr
IHBvcHVsYXRpb25zOiAyMCB5ZWFycyBsYXRlcjwvdGl0bGU+PHNlY29uZGFyeS10aXRsZT5KIEVw
aWRlbWlvbCBDb21tdW5pdHkgSGVhbHRoPC9zZWNvbmRhcnktdGl0bGU+PC90aXRsZXM+PHBlcmlv
ZGljYWw+PGZ1bGwtdGl0bGU+SiBFcGlkZW1pb2wgQ29tbXVuaXR5IEhlYWx0aDwvZnVsbC10aXRs
ZT48L3BlcmlvZGljYWw+PHBhZ2VzPjM5Ni04PC9wYWdlcz48dm9sdW1lPjYwPC92b2x1bWU+PG51
bWJlcj41PC9udW1iZXI+PGtleXdvcmRzPjxrZXl3b3JkPipIZWFsdGggUHJvbW90aW9uPC9rZXl3
b3JkPjxrZXl3b3JkPkh1bWFuczwva2V5d29yZD48a2V5d29yZD5QcmV2ZW50aXZlIEhlYWx0aCBT
ZXJ2aWNlcy9zdGFuZGFyZHM8L2tleXdvcmQ+PGtleXdvcmQ+KlB1YmxpYyBIZWFsdGg8L2tleXdv
cmQ+PC9rZXl3b3Jkcz48ZGF0ZXM+PHllYXI+MjAwNjwveWVhcj48cHViLWRhdGVzPjxkYXRlPk1h
eTwvZGF0ZT48L3B1Yi1kYXRlcz48L2RhdGVzPjxhY2Nlc3Npb24tbnVtPjE2NjE0MzI4PC9hY2Nl
c3Npb24tbnVtPjx1cmxzPjxyZWxhdGVkLXVybHM+PHVybD5odHRwOi8vd3d3Lm5jYmkubmxtLm5p
aC5nb3YvZW50cmV6L3F1ZXJ5LmZjZ2k/Y21kPVJldHJpZXZlJmFtcDtkYj1QdWJNZWQmYW1wO2Rv
cHQ9Q2l0YXRpb24mYW1wO2xpc3RfdWlkcz0xNjYxNDMyOCA8L3VybD48L3JlbGF0ZWQtdXJscz48
L3VybHM+PC9yZWNvcmQ+PC9DaXRlPjxDaXRlPjxBdXRob3I+Qmxvc3M8L0F1dGhvcj48WWVhcj4y
MDExPC9ZZWFyPjxSZWNOdW0+MjMxNTwvUmVjTnVtPjxyZWNvcmQ+PHJlYy1udW1iZXI+MjMxNTwv
cmVjLW51bWJlcj48cmVmLXR5cGUgbmFtZT0iSm91cm5hbCBBcnRpY2xlIj4xNzwvcmVmLXR5cGU+
PGNvbnRyaWJ1dG9ycz48YXV0aG9ycz48YXV0aG9yPkJsb3NzLCBDLiBTLjwvYXV0aG9yPjxhdXRo
b3I+SmVzdGUsIEQuIFYuPC9hdXRob3I+PGF1dGhvcj5TY2hvcmssIE4uIEouPC9hdXRob3I+PC9h
dXRob3JzPjwvY29udHJpYnV0b3JzPjxhdXRoLWFkZHJlc3M+VGhlIFNjcmlwcHMgVHJhbnNsYXRp
b25hbCBTY2llbmNlIEluc3RpdHV0ZSwgMzM0NCBOb3J0aCBUb3JyZXkgUGluZXMgQ291cnQsIExh
IEpvbGxhLCBDQSA5MjAzNywgVVNBLjwvYXV0aC1hZGRyZXNzPjx0aXRsZXM+PHRpdGxlPkdlbm9t
aWNzIGZvciBkaXNlYXNlIHRyZWF0bWVudCBhbmQgcHJldmVudGlvbjwvdGl0bGU+PHNlY29uZGFy
eS10aXRsZT5Qc3ljaGlhdHIgQ2xpbiBOb3J0aCBBbTwvc2Vjb25kYXJ5LXRpdGxlPjwvdGl0bGVz
PjxwZXJpb2RpY2FsPjxmdWxsLXRpdGxlPlBzeWNoaWF0ciBDbGluIE5vcnRoIEFtPC9mdWxsLXRp
dGxlPjwvcGVyaW9kaWNhbD48cGFnZXM+MTQ3LTY2PC9wYWdlcz48dm9sdW1lPjM0PC92b2x1bWU+
PG51bWJlcj4xPC9udW1iZXI+PGtleXdvcmRzPjxrZXl3b3JkPkRydWcgRGlzY292ZXJ5L2Vjb25v
bWljcy9tZXRob2RzPC9rZXl3b3JkPjxrZXl3b3JkPkdlbmV0aWMgUHJlZGlzcG9zaXRpb24gdG8g
RGlzZWFzZTwva2V5d29yZD48a2V5d29yZD5HZW5ldGljIFRlc3RpbmcvbWV0aG9kczwva2V5d29y
ZD48a2V5d29yZD5HZW5vbWUtV2lkZSBBc3NvY2lhdGlvbiBTdHVkeS9tZXRob2RzPC9rZXl3b3Jk
PjxrZXl3b3JkPkdlbm9taWNzLyptZXRob2RzPC9rZXl3b3JkPjxrZXl3b3JkPkhlYWx0aCBQb2xp
Y3kvbGVnaXNsYXRpb24gJmFtcDsganVyaXNwcnVkZW5jZTwva2V5d29yZD48a2V5d29yZD5IdW1h
bnM8L2tleXdvcmQ+PGtleXdvcmQ+SW5kaXZpZHVhbGl6ZWQgTWVkaWNpbmUvZWNvbm9taWNzLypt
ZXRob2RzPC9rZXl3b3JkPjxrZXl3b3JkPk1lbnRhbCBEaXNvcmRlcnMvZ2VuZXRpY3MvKnByZXZl
bnRpb24gJmFtcDsgY29udHJvbC8qdGhlcmFweTwva2V5d29yZD48a2V5d29yZD5NZW50YWwgSGVh
bHRoIFNlcnZpY2VzPC9rZXl3b3JkPjxrZXl3b3JkPlByaW1hcnkgUHJldmVudGlvbi9tZXRob2Rz
PC9rZXl3b3JkPjwva2V5d29yZHM+PGRhdGVzPjx5ZWFyPjIwMTE8L3llYXI+PHB1Yi1kYXRlcz48
ZGF0ZT5NYXI8L2RhdGU+PC9wdWItZGF0ZXM+PC9kYXRlcz48YWNjZXNzaW9uLW51bT4yMTMzMzg0
NTwvYWNjZXNzaW9uLW51bT48dXJscz48cmVsYXRlZC11cmxzPjx1cmw+aHR0cDovL3d3dy5uY2Jp
Lm5sbS5uaWguZ292L2VudHJlei9xdWVyeS5mY2dpP2NtZD1SZXRyaWV2ZSZhbXA7ZGI9UHViTWVk
JmFtcDtkb3B0PUNpdGF0aW9uJmFtcDtsaXN0X3VpZHM9MjEzMzM4NDUgPC91cmw+PC9yZWxhdGVk
LXVybHM+PC91cmxzPjwvcmVjb3JkPjwvQ2l0ZT48L0VuZE5vdGU+AG==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96" w:tooltip="Doyle, 2006 #2314" w:history="1">
        <w:r w:rsidR="00D6636D" w:rsidRPr="00B75D9A">
          <w:rPr>
            <w:noProof/>
            <w:vertAlign w:val="superscript"/>
            <w:lang w:val="en-GB"/>
          </w:rPr>
          <w:t>196</w:t>
        </w:r>
      </w:hyperlink>
      <w:r w:rsidR="00B75D9A" w:rsidRPr="00B75D9A">
        <w:rPr>
          <w:noProof/>
          <w:vertAlign w:val="superscript"/>
          <w:lang w:val="en-GB"/>
        </w:rPr>
        <w:t>,</w:t>
      </w:r>
      <w:hyperlink w:anchor="_ENREF_197" w:tooltip="Bloss, 2011 #2315" w:history="1">
        <w:r w:rsidR="00D6636D" w:rsidRPr="00B75D9A">
          <w:rPr>
            <w:noProof/>
            <w:vertAlign w:val="superscript"/>
            <w:lang w:val="en-GB"/>
          </w:rPr>
          <w:t>197</w:t>
        </w:r>
      </w:hyperlink>
      <w:r>
        <w:rPr>
          <w:lang w:val="en-GB"/>
        </w:rPr>
        <w:fldChar w:fldCharType="end"/>
      </w:r>
      <w:r>
        <w:rPr>
          <w:lang w:val="en-GB"/>
        </w:rPr>
        <w:t xml:space="preserve">. </w:t>
      </w:r>
    </w:p>
    <w:p w14:paraId="767B2832" w14:textId="77777777" w:rsidR="00C80440" w:rsidRDefault="00C80440" w:rsidP="00C80440">
      <w:pPr>
        <w:rPr>
          <w:lang w:val="en-GB"/>
        </w:rPr>
      </w:pPr>
      <w:r>
        <w:rPr>
          <w:lang w:val="en-GB"/>
        </w:rPr>
        <w:br w:type="page"/>
      </w:r>
    </w:p>
    <w:p w14:paraId="6DC20D42" w14:textId="77777777" w:rsidR="00C80440" w:rsidRDefault="00C80440" w:rsidP="00C80440">
      <w:pPr>
        <w:rPr>
          <w:lang w:val="en-GB"/>
        </w:rPr>
      </w:pPr>
    </w:p>
    <w:p w14:paraId="488389FF" w14:textId="77777777" w:rsidR="00C80440" w:rsidRDefault="00C80440" w:rsidP="00C80440">
      <w:pPr>
        <w:pStyle w:val="Heading1"/>
        <w:rPr>
          <w:rFonts w:ascii="Times New Roman" w:hAnsi="Times New Roman"/>
          <w:sz w:val="28"/>
          <w:szCs w:val="28"/>
        </w:rPr>
      </w:pPr>
      <w:bookmarkStart w:id="66" w:name="_Toc268211093"/>
      <w:bookmarkStart w:id="67" w:name="_Toc268250823"/>
      <w:bookmarkStart w:id="68" w:name="_Toc394399648"/>
      <w:r w:rsidRPr="00F219B1">
        <w:rPr>
          <w:rFonts w:ascii="Times New Roman" w:hAnsi="Times New Roman"/>
          <w:sz w:val="28"/>
          <w:szCs w:val="28"/>
        </w:rPr>
        <w:t xml:space="preserve">Chapter 3-Increased Energy expenditure attenuates the effect of </w:t>
      </w:r>
      <w:r w:rsidRPr="00F219B1">
        <w:rPr>
          <w:rFonts w:ascii="Times New Roman" w:hAnsi="Times New Roman"/>
          <w:i/>
          <w:sz w:val="28"/>
          <w:szCs w:val="28"/>
        </w:rPr>
        <w:t>FTO</w:t>
      </w:r>
      <w:r w:rsidRPr="00F219B1">
        <w:rPr>
          <w:rFonts w:ascii="Times New Roman" w:hAnsi="Times New Roman"/>
          <w:sz w:val="28"/>
          <w:szCs w:val="28"/>
        </w:rPr>
        <w:t xml:space="preserve"> </w:t>
      </w:r>
      <w:r w:rsidRPr="00171C27">
        <w:rPr>
          <w:rFonts w:ascii="Times New Roman" w:hAnsi="Times New Roman"/>
          <w:sz w:val="28"/>
          <w:szCs w:val="28"/>
        </w:rPr>
        <w:t>rs</w:t>
      </w:r>
      <w:r w:rsidRPr="00F219B1">
        <w:rPr>
          <w:rFonts w:ascii="Times New Roman" w:hAnsi="Times New Roman"/>
          <w:sz w:val="28"/>
          <w:szCs w:val="28"/>
        </w:rPr>
        <w:t xml:space="preserve">9939609 polymorphism on BMI: Results from the multi-ethnic longitudinal study </w:t>
      </w:r>
      <w:bookmarkEnd w:id="66"/>
      <w:proofErr w:type="spellStart"/>
      <w:r>
        <w:rPr>
          <w:rFonts w:ascii="Times New Roman" w:hAnsi="Times New Roman"/>
          <w:sz w:val="28"/>
          <w:szCs w:val="28"/>
        </w:rPr>
        <w:t>EpiDREAM</w:t>
      </w:r>
      <w:bookmarkEnd w:id="67"/>
      <w:bookmarkEnd w:id="68"/>
      <w:proofErr w:type="spellEnd"/>
      <w:r w:rsidRPr="00F219B1">
        <w:rPr>
          <w:rFonts w:ascii="Times New Roman" w:hAnsi="Times New Roman"/>
          <w:sz w:val="28"/>
          <w:szCs w:val="28"/>
        </w:rPr>
        <w:t xml:space="preserve"> </w:t>
      </w:r>
    </w:p>
    <w:p w14:paraId="7951E090" w14:textId="77777777" w:rsidR="00C80440" w:rsidRPr="007B4AD4" w:rsidRDefault="00C80440" w:rsidP="00C80440"/>
    <w:p w14:paraId="5520E7DA" w14:textId="77777777" w:rsidR="00C80440" w:rsidRPr="003C6AF5" w:rsidRDefault="00C80440" w:rsidP="00C80440">
      <w:pPr>
        <w:pStyle w:val="Heading2"/>
        <w:rPr>
          <w:rFonts w:ascii="Times New Roman" w:hAnsi="Times New Roman"/>
          <w:sz w:val="28"/>
          <w:szCs w:val="28"/>
        </w:rPr>
      </w:pPr>
      <w:bookmarkStart w:id="69" w:name="_Toc268211094"/>
      <w:bookmarkStart w:id="70" w:name="_Toc268250824"/>
      <w:bookmarkStart w:id="71" w:name="_Toc394399649"/>
      <w:r w:rsidRPr="003C6AF5">
        <w:rPr>
          <w:rFonts w:ascii="Times New Roman" w:hAnsi="Times New Roman"/>
          <w:sz w:val="28"/>
          <w:szCs w:val="28"/>
        </w:rPr>
        <w:t>Introduction</w:t>
      </w:r>
      <w:bookmarkEnd w:id="69"/>
      <w:bookmarkEnd w:id="70"/>
      <w:bookmarkEnd w:id="71"/>
    </w:p>
    <w:p w14:paraId="6A6B73A1" w14:textId="77777777" w:rsidR="00C80440" w:rsidRPr="007B4AD4" w:rsidRDefault="00C80440" w:rsidP="00C80440"/>
    <w:p w14:paraId="373FD4BC" w14:textId="424631F2" w:rsidR="00C80440" w:rsidRPr="008E3231" w:rsidRDefault="00C80440" w:rsidP="00C80440">
      <w:pPr>
        <w:pStyle w:val="paragraph1"/>
        <w:spacing w:line="480" w:lineRule="auto"/>
        <w:rPr>
          <w:rFonts w:ascii="Times New Roman" w:hAnsi="Times New Roman"/>
          <w:color w:val="FF0000"/>
        </w:rPr>
      </w:pPr>
      <w:r>
        <w:rPr>
          <w:rFonts w:ascii="Times New Roman" w:hAnsi="Times New Roman"/>
          <w:szCs w:val="24"/>
        </w:rPr>
        <w:t xml:space="preserve">The current trends of the obesity epidemic are </w:t>
      </w:r>
      <w:r w:rsidRPr="003F5852">
        <w:rPr>
          <w:rFonts w:ascii="Times New Roman" w:hAnsi="Times New Roman"/>
          <w:szCs w:val="24"/>
        </w:rPr>
        <w:t>exacerbated</w:t>
      </w:r>
      <w:r>
        <w:rPr>
          <w:rFonts w:ascii="Times New Roman" w:hAnsi="Times New Roman"/>
          <w:szCs w:val="24"/>
        </w:rPr>
        <w:t xml:space="preserve"> by the limited success of the treatment options for obesity. </w:t>
      </w:r>
      <w:r w:rsidRPr="008E3231">
        <w:rPr>
          <w:rFonts w:ascii="Times New Roman" w:hAnsi="Times New Roman"/>
        </w:rPr>
        <w:t>Traditional non-invasive treatments for obesity, such as lifestyle modifications or pharmaceuticals have shown a little to modest impact on durable weight loss</w:t>
      </w:r>
      <w:r w:rsidRPr="008E3231">
        <w:rPr>
          <w:rFonts w:ascii="Times New Roman" w:hAnsi="Times New Roman"/>
        </w:rPr>
        <w:fldChar w:fldCharType="begin">
          <w:fldData xml:space="preserve">PEVuZE5vdGU+PENpdGU+PEF1dGhvcj5SYW88L0F1dGhvcj48WWVhcj4yMDEzPC9ZZWFyPjxSZWNO
dW0+MTgyNjwvUmVjTnVtPjxEaXNwbGF5VGV4dD48c3R5bGUgZmFjZT0ic3VwZXJzY3JpcHQiPjE5
OCwxOTk8L3N0eWxlPjwvRGlzcGxheVRleHQ+PHJlY29yZD48cmVjLW51bWJlcj4xODI2PC9yZWMt
bnVtYmVyPjxmb3JlaWduLWtleXM+PGtleSBhcHA9IkVOIiBkYi1pZD0iNXRzcHY1Mndzd2QwOXNl
c2RzdHZ3cGRhdnRwcGFwcjBkYXNwIj4xODI2PC9rZXk+PC9mb3JlaWduLWtleXM+PHJlZi10eXBl
IG5hbWU9IkpvdXJuYWwgQXJ0aWNsZSI+MTc8L3JlZi10eXBlPjxjb250cmlidXRvcnM+PGF1dGhv
cnM+PGF1dGhvcj5SYW8sIEcuPC9hdXRob3I+PGF1dGhvcj5LaXJsZXksIEsuPC9hdXRob3I+PC9h
dXRob3JzPjwvY29udHJpYnV0b3JzPjxhdXRoLWFkZHJlc3M+RGVwYXJ0bWVudCBvZiBGYW1pbHkg
TWVkaWNpbmUsIFVuaXZlcnNpdHkgb2YgQ2hpY2FnbyBQcml0emtlciBTY2hvb2wgb2YgTWVkaWNp
bmUgYW5kIE5vcnRoLVNob3JlIFVuaXZlcnNpdHkgSGVhbHRoIFN5c3RlbSwgRXZhbnN0b24sIElM
IDYwMjAxLCBVU0EuIGdyYW9Abm9ydGhzaG9yZS5vcmc8L2F1dGgtYWRkcmVzcz48dGl0bGVzPjx0
aXRsZT5UaGUgZnV0dXJlIG9mIG9iZXNpdHkgdHJlYXRtZW50OiBjb21tZW50IG9uICZxdW90O0lu
dGVncmF0aW5nIHRlY2hub2xvZ3kgaW50byBzdGFuZGFyZCB3ZWlnaHQgbG9zcyB0cmVhdG1lbnQ6
IGEgcmFuZG9taXplZCBjb250cm9sbGVkIHRyaWFsJnF1b3Q7PC90aXRsZT48c2Vjb25kYXJ5LXRp
dGxlPkpBTUEgaW50ZXJuYWwgbWVkaWNpbmU8L3NlY29uZGFyeS10aXRsZT48YWx0LXRpdGxlPkpB
TUEgSW50ZXJuIE1lZDwvYWx0LXRpdGxlPjwvdGl0bGVzPjxwZXJpb2RpY2FsPjxmdWxsLXRpdGxl
PkpBTUEgaW50ZXJuYWwgbWVkaWNpbmU8L2Z1bGwtdGl0bGU+PGFiYnItMT5KQU1BIEludGVybiBN
ZWQ8L2FiYnItMT48L3BlcmlvZGljYWw+PGFsdC1wZXJpb2RpY2FsPjxmdWxsLXRpdGxlPkpBTUEg
aW50ZXJuYWwgbWVkaWNpbmU8L2Z1bGwtdGl0bGU+PGFiYnItMT5KQU1BIEludGVybiBNZWQ8L2Fi
YnItMT48L2FsdC1wZXJpb2RpY2FsPjxwYWdlcz4xMTEtMjwvcGFnZXM+PHZvbHVtZT4xNzM8L3Zv
bHVtZT48bnVtYmVyPjI8L251bWJlcj48ZWRpdGlvbj4yMDEyLzEyLzEyPC9lZGl0aW9uPjxrZXl3
b3Jkcz48a2V5d29yZD4qQ29tcHV0ZXJzLCBIYW5kaGVsZDwva2V5d29yZD48a2V5d29yZD5GZW1h
bGU8L2tleXdvcmQ+PGtleXdvcmQ+SHVtYW5zPC9rZXl3b3JkPjxrZXl3b3JkPk1hbGU8L2tleXdv
cmQ+PGtleXdvcmQ+T2Jlc2l0eS8qdGhlcmFweTwva2V5d29yZD48a2V5d29yZD4qVGVsZXBob25l
PC9rZXl3b3JkPjxrZXl3b3JkPipXZWlnaHQgTG9zczwva2V5d29yZD48a2V5d29yZD5XZWlnaHQg
UmVkdWN0aW9uIFByb2dyYW1zLyptZXRob2RzPC9rZXl3b3JkPjwva2V5d29yZHM+PGRhdGVzPjx5
ZWFyPjIwMTM8L3llYXI+PHB1Yi1kYXRlcz48ZGF0ZT5KYW4gMjg8L2RhdGU+PC9wdWItZGF0ZXM+
PC9kYXRlcz48aXNibj4yMTY4LTYxMTQgKEVsZWN0cm9uaWMpJiN4RDsyMTY4LTYxMDYgKExpbmtp
bmcpPC9pc2JuPjxhY2Nlc3Npb24tbnVtPjIzMjI5OTE0PC9hY2Nlc3Npb24tbnVtPjx3b3JrLXR5
cGU+Q29tbWVudDwvd29yay10eXBlPjx1cmxzPjxyZWxhdGVkLXVybHM+PHVybD5odHRwOi8vd3d3
Lm5jYmkubmxtLm5paC5nb3YvcHVibWVkLzIzMjI5OTE0PC91cmw+PC9yZWxhdGVkLXVybHM+PC91
cmxzPjxlbGVjdHJvbmljLXJlc291cmNlLW51bT4xMC4xMDAxL2phbWFpbnRlcm5tZWQuMjAxMy4x
MjMyPC9lbGVjdHJvbmljLXJlc291cmNlLW51bT48bGFuZ3VhZ2U+ZW5nPC9sYW5ndWFnZT48L3Jl
Y29yZD48L0NpdGU+PENpdGU+PEF1dGhvcj5XYXR0czwvQXV0aG9yPjxZZWFyPjIwMTI8L1llYXI+
PFJlY051bT4xODI3PC9SZWNOdW0+PHJlY29yZD48cmVjLW51bWJlcj4xODI3PC9yZWMtbnVtYmVy
Pjxmb3JlaWduLWtleXM+PGtleSBhcHA9IkVOIiBkYi1pZD0iNXRzcHY1Mndzd2QwOXNlc2RzdHZ3
cGRhdnRwcGFwcjBkYXNwIj4xODI3PC9rZXk+PC9mb3JlaWduLWtleXM+PHJlZi10eXBlIG5hbWU9
IkpvdXJuYWwgQXJ0aWNsZSI+MTc8L3JlZi10eXBlPjxjb250cmlidXRvcnM+PGF1dGhvcnM+PGF1
dGhvcj5XYXR0cywgRy48L2F1dGhvcj48L2F1dGhvcnM+PC9jb250cmlidXRvcnM+PGF1dGgtYWRk
cmVzcz5nZW9mZkBzY2lsZWcuZnJlZXNlcnZlLmNvLnVrPC9hdXRoLWFkZHJlc3M+PHRpdGxlcz48
dGl0bGU+VGhlIGZ1dHVyZSBvZiBvYmVzaXR5IHRyZWF0bWVudDogd2hhdCBjYW4gZHJ1Z3MgYW5k
IHN1cmdlcnkgb2ZmZXI/PC90aXRsZT48c2Vjb25kYXJ5LXRpdGxlPkJNSjwvc2Vjb25kYXJ5LXRp
dGxlPjxhbHQtdGl0bGU+Qm1qPC9hbHQtdGl0bGU+PC90aXRsZXM+PHBlcmlvZGljYWw+PGZ1bGwt
dGl0bGU+Qk1KPC9mdWxsLXRpdGxlPjxhYmJyLTE+Qm1qPC9hYmJyLTE+PC9wZXJpb2RpY2FsPjxh
bHQtcGVyaW9kaWNhbD48ZnVsbC10aXRsZT5CTUo8L2Z1bGwtdGl0bGU+PGFiYnItMT5CbWo8L2Fi
YnItMT48L2FsdC1wZXJpb2RpY2FsPjxwYWdlcz5lMTAxMTwvcGFnZXM+PHZvbHVtZT4zNDQ8L3Zv
bHVtZT48ZWRpdGlvbj4yMDEyLzAyLzE2PC9lZGl0aW9uPjxrZXl3b3Jkcz48a2V5d29yZD5BbnRp
LU9iZXNpdHkgQWdlbnRzLyp0aGVyYXBldXRpYyB1c2U8L2tleXdvcmQ+PGtleXdvcmQ+KkJhcmlh
dHJpYyBTdXJnZXJ5PC9rZXl3b3JkPjxrZXl3b3JkPkdyZWF0IEJyaXRhaW48L2tleXdvcmQ+PGtl
eXdvcmQ+SHVtYW5zPC9rZXl3b3JkPjxrZXl3b3JkPk9iZXNpdHkvKnRoZXJhcHk8L2tleXdvcmQ+
PGtleXdvcmQ+U3RhdGUgTWVkaWNpbmU8L2tleXdvcmQ+PC9rZXl3b3Jkcz48ZGF0ZXM+PHllYXI+
MjAxMjwveWVhcj48L2RhdGVzPjxpc2JuPjE3NTYtMTgzMyAoRWxlY3Ryb25pYykmI3hEOzA5NTkt
NTM1WCAoTGlua2luZyk8L2lzYm4+PGFjY2Vzc2lvbi1udW0+MjIzMzQ1NDE8L2FjY2Vzc2lvbi1u
dW0+PHVybHM+PHJlbGF0ZWQtdXJscz48dXJsPmh0dHA6Ly93d3cubmNiaS5ubG0ubmloLmdvdi9w
dWJtZWQvMjIzMzQ1NDE8L3VybD48L3JlbGF0ZWQtdXJscz48L3VybHM+PGVsZWN0cm9uaWMtcmVz
b3VyY2UtbnVtPjEwLjExMzYvYm1qLmUxMDExPC9lbGVjdHJvbmljLXJlc291cmNlLW51bT48bGFu
Z3VhZ2U+ZW5nPC9sYW5ndWFnZT48L3JlY29yZD48L0NpdGU+PC9FbmROb3RlPn==
</w:fldData>
        </w:fldChar>
      </w:r>
      <w:r w:rsidR="00B75D9A">
        <w:rPr>
          <w:rFonts w:ascii="Times New Roman" w:hAnsi="Times New Roman"/>
        </w:rPr>
        <w:instrText xml:space="preserve"> ADDIN EN.CITE </w:instrText>
      </w:r>
      <w:r w:rsidR="00B75D9A">
        <w:rPr>
          <w:rFonts w:ascii="Times New Roman" w:hAnsi="Times New Roman"/>
        </w:rPr>
        <w:fldChar w:fldCharType="begin">
          <w:fldData xml:space="preserve">PEVuZE5vdGU+PENpdGU+PEF1dGhvcj5SYW88L0F1dGhvcj48WWVhcj4yMDEzPC9ZZWFyPjxSZWNO
dW0+MTgyNjwvUmVjTnVtPjxEaXNwbGF5VGV4dD48c3R5bGUgZmFjZT0ic3VwZXJzY3JpcHQiPjE5
OCwxOTk8L3N0eWxlPjwvRGlzcGxheVRleHQ+PHJlY29yZD48cmVjLW51bWJlcj4xODI2PC9yZWMt
bnVtYmVyPjxmb3JlaWduLWtleXM+PGtleSBhcHA9IkVOIiBkYi1pZD0iNXRzcHY1Mndzd2QwOXNl
c2RzdHZ3cGRhdnRwcGFwcjBkYXNwIj4xODI2PC9rZXk+PC9mb3JlaWduLWtleXM+PHJlZi10eXBl
IG5hbWU9IkpvdXJuYWwgQXJ0aWNsZSI+MTc8L3JlZi10eXBlPjxjb250cmlidXRvcnM+PGF1dGhv
cnM+PGF1dGhvcj5SYW8sIEcuPC9hdXRob3I+PGF1dGhvcj5LaXJsZXksIEsuPC9hdXRob3I+PC9h
dXRob3JzPjwvY29udHJpYnV0b3JzPjxhdXRoLWFkZHJlc3M+RGVwYXJ0bWVudCBvZiBGYW1pbHkg
TWVkaWNpbmUsIFVuaXZlcnNpdHkgb2YgQ2hpY2FnbyBQcml0emtlciBTY2hvb2wgb2YgTWVkaWNp
bmUgYW5kIE5vcnRoLVNob3JlIFVuaXZlcnNpdHkgSGVhbHRoIFN5c3RlbSwgRXZhbnN0b24sIElM
IDYwMjAxLCBVU0EuIGdyYW9Abm9ydGhzaG9yZS5vcmc8L2F1dGgtYWRkcmVzcz48dGl0bGVzPjx0
aXRsZT5UaGUgZnV0dXJlIG9mIG9iZXNpdHkgdHJlYXRtZW50OiBjb21tZW50IG9uICZxdW90O0lu
dGVncmF0aW5nIHRlY2hub2xvZ3kgaW50byBzdGFuZGFyZCB3ZWlnaHQgbG9zcyB0cmVhdG1lbnQ6
IGEgcmFuZG9taXplZCBjb250cm9sbGVkIHRyaWFsJnF1b3Q7PC90aXRsZT48c2Vjb25kYXJ5LXRp
dGxlPkpBTUEgaW50ZXJuYWwgbWVkaWNpbmU8L3NlY29uZGFyeS10aXRsZT48YWx0LXRpdGxlPkpB
TUEgSW50ZXJuIE1lZDwvYWx0LXRpdGxlPjwvdGl0bGVzPjxwZXJpb2RpY2FsPjxmdWxsLXRpdGxl
PkpBTUEgaW50ZXJuYWwgbWVkaWNpbmU8L2Z1bGwtdGl0bGU+PGFiYnItMT5KQU1BIEludGVybiBN
ZWQ8L2FiYnItMT48L3BlcmlvZGljYWw+PGFsdC1wZXJpb2RpY2FsPjxmdWxsLXRpdGxlPkpBTUEg
aW50ZXJuYWwgbWVkaWNpbmU8L2Z1bGwtdGl0bGU+PGFiYnItMT5KQU1BIEludGVybiBNZWQ8L2Fi
YnItMT48L2FsdC1wZXJpb2RpY2FsPjxwYWdlcz4xMTEtMjwvcGFnZXM+PHZvbHVtZT4xNzM8L3Zv
bHVtZT48bnVtYmVyPjI8L251bWJlcj48ZWRpdGlvbj4yMDEyLzEyLzEyPC9lZGl0aW9uPjxrZXl3
b3Jkcz48a2V5d29yZD4qQ29tcHV0ZXJzLCBIYW5kaGVsZDwva2V5d29yZD48a2V5d29yZD5GZW1h
bGU8L2tleXdvcmQ+PGtleXdvcmQ+SHVtYW5zPC9rZXl3b3JkPjxrZXl3b3JkPk1hbGU8L2tleXdv
cmQ+PGtleXdvcmQ+T2Jlc2l0eS8qdGhlcmFweTwva2V5d29yZD48a2V5d29yZD4qVGVsZXBob25l
PC9rZXl3b3JkPjxrZXl3b3JkPipXZWlnaHQgTG9zczwva2V5d29yZD48a2V5d29yZD5XZWlnaHQg
UmVkdWN0aW9uIFByb2dyYW1zLyptZXRob2RzPC9rZXl3b3JkPjwva2V5d29yZHM+PGRhdGVzPjx5
ZWFyPjIwMTM8L3llYXI+PHB1Yi1kYXRlcz48ZGF0ZT5KYW4gMjg8L2RhdGU+PC9wdWItZGF0ZXM+
PC9kYXRlcz48aXNibj4yMTY4LTYxMTQgKEVsZWN0cm9uaWMpJiN4RDsyMTY4LTYxMDYgKExpbmtp
bmcpPC9pc2JuPjxhY2Nlc3Npb24tbnVtPjIzMjI5OTE0PC9hY2Nlc3Npb24tbnVtPjx3b3JrLXR5
cGU+Q29tbWVudDwvd29yay10eXBlPjx1cmxzPjxyZWxhdGVkLXVybHM+PHVybD5odHRwOi8vd3d3
Lm5jYmkubmxtLm5paC5nb3YvcHVibWVkLzIzMjI5OTE0PC91cmw+PC9yZWxhdGVkLXVybHM+PC91
cmxzPjxlbGVjdHJvbmljLXJlc291cmNlLW51bT4xMC4xMDAxL2phbWFpbnRlcm5tZWQuMjAxMy4x
MjMyPC9lbGVjdHJvbmljLXJlc291cmNlLW51bT48bGFuZ3VhZ2U+ZW5nPC9sYW5ndWFnZT48L3Jl
Y29yZD48L0NpdGU+PENpdGU+PEF1dGhvcj5XYXR0czwvQXV0aG9yPjxZZWFyPjIwMTI8L1llYXI+
PFJlY051bT4xODI3PC9SZWNOdW0+PHJlY29yZD48cmVjLW51bWJlcj4xODI3PC9yZWMtbnVtYmVy
Pjxmb3JlaWduLWtleXM+PGtleSBhcHA9IkVOIiBkYi1pZD0iNXRzcHY1Mndzd2QwOXNlc2RzdHZ3
cGRhdnRwcGFwcjBkYXNwIj4xODI3PC9rZXk+PC9mb3JlaWduLWtleXM+PHJlZi10eXBlIG5hbWU9
IkpvdXJuYWwgQXJ0aWNsZSI+MTc8L3JlZi10eXBlPjxjb250cmlidXRvcnM+PGF1dGhvcnM+PGF1
dGhvcj5XYXR0cywgRy48L2F1dGhvcj48L2F1dGhvcnM+PC9jb250cmlidXRvcnM+PGF1dGgtYWRk
cmVzcz5nZW9mZkBzY2lsZWcuZnJlZXNlcnZlLmNvLnVrPC9hdXRoLWFkZHJlc3M+PHRpdGxlcz48
dGl0bGU+VGhlIGZ1dHVyZSBvZiBvYmVzaXR5IHRyZWF0bWVudDogd2hhdCBjYW4gZHJ1Z3MgYW5k
IHN1cmdlcnkgb2ZmZXI/PC90aXRsZT48c2Vjb25kYXJ5LXRpdGxlPkJNSjwvc2Vjb25kYXJ5LXRp
dGxlPjxhbHQtdGl0bGU+Qm1qPC9hbHQtdGl0bGU+PC90aXRsZXM+PHBlcmlvZGljYWw+PGZ1bGwt
dGl0bGU+Qk1KPC9mdWxsLXRpdGxlPjxhYmJyLTE+Qm1qPC9hYmJyLTE+PC9wZXJpb2RpY2FsPjxh
bHQtcGVyaW9kaWNhbD48ZnVsbC10aXRsZT5CTUo8L2Z1bGwtdGl0bGU+PGFiYnItMT5CbWo8L2Fi
YnItMT48L2FsdC1wZXJpb2RpY2FsPjxwYWdlcz5lMTAxMTwvcGFnZXM+PHZvbHVtZT4zNDQ8L3Zv
bHVtZT48ZWRpdGlvbj4yMDEyLzAyLzE2PC9lZGl0aW9uPjxrZXl3b3Jkcz48a2V5d29yZD5BbnRp
LU9iZXNpdHkgQWdlbnRzLyp0aGVyYXBldXRpYyB1c2U8L2tleXdvcmQ+PGtleXdvcmQ+KkJhcmlh
dHJpYyBTdXJnZXJ5PC9rZXl3b3JkPjxrZXl3b3JkPkdyZWF0IEJyaXRhaW48L2tleXdvcmQ+PGtl
eXdvcmQ+SHVtYW5zPC9rZXl3b3JkPjxrZXl3b3JkPk9iZXNpdHkvKnRoZXJhcHk8L2tleXdvcmQ+
PGtleXdvcmQ+U3RhdGUgTWVkaWNpbmU8L2tleXdvcmQ+PC9rZXl3b3Jkcz48ZGF0ZXM+PHllYXI+
MjAxMjwveWVhcj48L2RhdGVzPjxpc2JuPjE3NTYtMTgzMyAoRWxlY3Ryb25pYykmI3hEOzA5NTkt
NTM1WCAoTGlua2luZyk8L2lzYm4+PGFjY2Vzc2lvbi1udW0+MjIzMzQ1NDE8L2FjY2Vzc2lvbi1u
dW0+PHVybHM+PHJlbGF0ZWQtdXJscz48dXJsPmh0dHA6Ly93d3cubmNiaS5ubG0ubmloLmdvdi9w
dWJtZWQvMjIzMzQ1NDE8L3VybD48L3JlbGF0ZWQtdXJscz48L3VybHM+PGVsZWN0cm9uaWMtcmVz
b3VyY2UtbnVtPjEwLjExMzYvYm1qLmUxMDExPC9lbGVjdHJvbmljLXJlc291cmNlLW51bT48bGFu
Z3VhZ2U+ZW5nPC9sYW5ndWFnZT48L3JlY29yZD48L0NpdGU+PC9FbmROb3RlPn==
</w:fldData>
        </w:fldChar>
      </w:r>
      <w:r w:rsidR="00B75D9A">
        <w:rPr>
          <w:rFonts w:ascii="Times New Roman" w:hAnsi="Times New Roman"/>
        </w:rPr>
        <w:instrText xml:space="preserve"> ADDIN EN.CITE.DATA </w:instrText>
      </w:r>
      <w:r w:rsidR="00B75D9A">
        <w:rPr>
          <w:rFonts w:ascii="Times New Roman" w:hAnsi="Times New Roman"/>
        </w:rPr>
      </w:r>
      <w:r w:rsidR="00B75D9A">
        <w:rPr>
          <w:rFonts w:ascii="Times New Roman" w:hAnsi="Times New Roman"/>
        </w:rPr>
        <w:fldChar w:fldCharType="end"/>
      </w:r>
      <w:r w:rsidRPr="008E3231">
        <w:rPr>
          <w:rFonts w:ascii="Times New Roman" w:hAnsi="Times New Roman"/>
        </w:rPr>
      </w:r>
      <w:r w:rsidRPr="008E3231">
        <w:rPr>
          <w:rFonts w:ascii="Times New Roman" w:hAnsi="Times New Roman"/>
        </w:rPr>
        <w:fldChar w:fldCharType="separate"/>
      </w:r>
      <w:hyperlink w:anchor="_ENREF_198" w:tooltip="Rao, 2013 #1826" w:history="1">
        <w:r w:rsidR="00D6636D" w:rsidRPr="00B75D9A">
          <w:rPr>
            <w:rFonts w:ascii="Times New Roman" w:hAnsi="Times New Roman"/>
            <w:noProof/>
            <w:vertAlign w:val="superscript"/>
          </w:rPr>
          <w:t>198</w:t>
        </w:r>
      </w:hyperlink>
      <w:r w:rsidR="00B75D9A" w:rsidRPr="00B75D9A">
        <w:rPr>
          <w:rFonts w:ascii="Times New Roman" w:hAnsi="Times New Roman"/>
          <w:noProof/>
          <w:vertAlign w:val="superscript"/>
        </w:rPr>
        <w:t>,</w:t>
      </w:r>
      <w:hyperlink w:anchor="_ENREF_199" w:tooltip="Watts, 2012 #1827" w:history="1">
        <w:r w:rsidR="00D6636D" w:rsidRPr="00B75D9A">
          <w:rPr>
            <w:rFonts w:ascii="Times New Roman" w:hAnsi="Times New Roman"/>
            <w:noProof/>
            <w:vertAlign w:val="superscript"/>
          </w:rPr>
          <w:t>199</w:t>
        </w:r>
      </w:hyperlink>
      <w:r w:rsidRPr="008E3231">
        <w:rPr>
          <w:rFonts w:ascii="Times New Roman" w:hAnsi="Times New Roman"/>
        </w:rPr>
        <w:fldChar w:fldCharType="end"/>
      </w:r>
      <w:r w:rsidRPr="008E3231">
        <w:rPr>
          <w:rFonts w:ascii="Times New Roman" w:hAnsi="Times New Roman"/>
        </w:rPr>
        <w:t xml:space="preserve">. Bariatric surgery has been identified as an effective treatment for </w:t>
      </w:r>
      <w:r>
        <w:rPr>
          <w:rFonts w:ascii="Times New Roman" w:hAnsi="Times New Roman"/>
        </w:rPr>
        <w:t xml:space="preserve">severe </w:t>
      </w:r>
      <w:r w:rsidRPr="008E3231">
        <w:rPr>
          <w:rFonts w:ascii="Times New Roman" w:hAnsi="Times New Roman"/>
        </w:rPr>
        <w:t>obesity in the long-term</w:t>
      </w:r>
      <w:hyperlink w:anchor="_ENREF_200" w:tooltip="Christou, 2009 #1810" w:history="1">
        <w:r w:rsidR="00D6636D" w:rsidRPr="008E3231">
          <w:rPr>
            <w:rFonts w:ascii="Times New Roman" w:hAnsi="Times New Roman"/>
          </w:rPr>
          <w:fldChar w:fldCharType="begin">
            <w:fldData xml:space="preserve">PEVuZE5vdGU+PENpdGU+PEF1dGhvcj5DaHJpc3RvdTwvQXV0aG9yPjxZZWFyPjIwMDk8L1llYXI+
PFJlY051bT4xODEwPC9SZWNOdW0+PERpc3BsYXlUZXh0PjxzdHlsZSBmYWNlPSJzdXBlcnNjcmlw
dCI+MjAwLTIwMjwvc3R5bGU+PC9EaXNwbGF5VGV4dD48cmVjb3JkPjxyZWMtbnVtYmVyPjE4MTA8
L3JlYy1udW1iZXI+PGZvcmVpZ24ta2V5cz48a2V5IGFwcD0iRU4iIGRiLWlkPSI1dHNwdjUyd3N3
ZDA5c2VzZHN0dndwZGF2dHBwYXByMGRhc3AiPjE4MTA8L2tleT48L2ZvcmVpZ24ta2V5cz48cmVm
LXR5cGUgbmFtZT0iSm91cm5hbCBBcnRpY2xlIj4xNzwvcmVmLXR5cGU+PGNvbnRyaWJ1dG9ycz48
YXV0aG9ycz48YXV0aG9yPkNocmlzdG91LCBOLiBWLjwvYXV0aG9yPjwvYXV0aG9ycz48L2NvbnRy
aWJ1dG9ycz48YXV0aC1hZGRyZXNzPlNlY3Rpb24gb2YgQmFyaWF0cmljIFN1cmdlcnksIERlcGFy
dG1lbnQgb2YgU3VyZ2VyeSwgTWNHaWxsIFVuaXZlcnNpdHkgSGVhbHRoIENlbnRlciwgTWNHaWxs
IFVuaXZlcnNpdHksIFJvb20gUzYuMjQsIDY4NyBQaW5lIEF2ZW51ZSBXZXN0LCBNb250cmVhbCwg
UUMsIEgzQSAxQTEsIENhbmFkYS4gTmljb2xhcy5jaHJpc3RvdUBtdWhjLm1jZ2lsbC5jYTwvYXV0
aC1hZGRyZXNzPjx0aXRsZXM+PHRpdGxlPkltcGFjdCBvZiBvYmVzaXR5IGFuZCBiYXJpYXRyaWMg
c3VyZ2VyeSBvbiBzdXJ2aXZhbDwvdGl0bGU+PHNlY29uZGFyeS10aXRsZT5Xb3JsZCBqb3VybmFs
IG9mIHN1cmdlcnk8L3NlY29uZGFyeS10aXRsZT48YWx0LXRpdGxlPldvcmxkIEogU3VyZzwvYWx0
LXRpdGxlPjwvdGl0bGVzPjxwZXJpb2RpY2FsPjxmdWxsLXRpdGxlPldvcmxkIGpvdXJuYWwgb2Yg
c3VyZ2VyeTwvZnVsbC10aXRsZT48YWJici0xPldvcmxkIEogU3VyZzwvYWJici0xPjwvcGVyaW9k
aWNhbD48YWx0LXBlcmlvZGljYWw+PGZ1bGwtdGl0bGU+V29ybGQgam91cm5hbCBvZiBzdXJnZXJ5
PC9mdWxsLXRpdGxlPjxhYmJyLTE+V29ybGQgSiBTdXJnPC9hYmJyLTE+PC9hbHQtcGVyaW9kaWNh
bD48cGFnZXM+MjAyMi03PC9wYWdlcz48dm9sdW1lPjMzPC92b2x1bWU+PG51bWJlcj4xMDwvbnVt
YmVyPjxlZGl0aW9uPjIwMDkvMDUvMTU8L2VkaXRpb24+PGtleXdvcmRzPjxrZXl3b3JkPkJhcmlh
dHJpYyBTdXJnZXJ5L2Vjb25vbWljcy8qbW9ydGFsaXR5PC9rZXl3b3JkPjxrZXl3b3JkPkh1bWFu
czwva2V5d29yZD48a2V5d29yZD5PYmVzaXR5L2NvbXBsaWNhdGlvbnMvKm1vcnRhbGl0eS8qc3Vy
Z2VyeS90aGVyYXB5PC9rZXl3b3JkPjxrZXl3b3JkPlRpbWUgRmFjdG9yczwva2V5d29yZD48a2V5
d29yZD5XZWlnaHQgTG9zczwva2V5d29yZD48L2tleXdvcmRzPjxkYXRlcz48eWVhcj4yMDA5PC95
ZWFyPjxwdWItZGF0ZXM+PGRhdGU+T2N0PC9kYXRlPjwvcHViLWRhdGVzPjwvZGF0ZXM+PGlzYm4+
MTQzMi0yMzIzIChFbGVjdHJvbmljKSYjeEQ7MDM2NC0yMzEzIChMaW5raW5nKTwvaXNibj48YWNj
ZXNzaW9uLW51bT4xOTQ0MDY1MjwvYWNjZXNzaW9uLW51bT48dXJscz48cmVsYXRlZC11cmxzPjx1
cmw+aHR0cDovL3d3dy5uY2JpLm5sbS5uaWguZ292L3B1Ym1lZC8xOTQ0MDY1MjwvdXJsPjwvcmVs
YXRlZC11cmxzPjwvdXJscz48ZWxlY3Ryb25pYy1yZXNvdXJjZS1udW0+MTAuMTAwNy9zMDAyNjgt
MDA5LTAwNTAtMjwvZWxlY3Ryb25pYy1yZXNvdXJjZS1udW0+PGxhbmd1YWdlPmVuZzwvbGFuZ3Vh
Z2U+PC9yZWNvcmQ+PC9DaXRlPjxDaXRlPjxBdXRob3I+U2pvc3Ryb208L0F1dGhvcj48WWVhcj4y
MDA4PC9ZZWFyPjxSZWNOdW0+MTgxMTwvUmVjTnVtPjxyZWNvcmQ+PHJlYy1udW1iZXI+MTgxMTwv
cmVjLW51bWJlcj48Zm9yZWlnbi1rZXlzPjxrZXkgYXBwPSJFTiIgZGItaWQ9IjV0c3B2NTJ3c3dk
MDlzZXNkc3R2d3BkYXZ0cHBhcHIwZGFzcCI+MTgxMTwva2V5PjwvZm9yZWlnbi1rZXlzPjxyZWYt
dHlwZSBuYW1lPSJKb3VybmFsIEFydGljbGUiPjE3PC9yZWYtdHlwZT48Y29udHJpYnV0b3JzPjxh
dXRob3JzPjxhdXRob3I+U2pvc3Ryb20sIEwuPC9hdXRob3I+PC9hdXRob3JzPjwvY29udHJpYnV0
b3JzPjxhdXRoLWFkZHJlc3M+RGVwYXJ0bWVudCBvZiBCb2R5IENvbXBvc2l0aW9uIGFuZCBNZXRh
Ym9saXNtLCBTYWhsZ3JlbnNrYSBVbml2ZXJzaXR5IEhvc3BpdGFsLCBHb3RlYm9yZywgU3dlZGVu
LiBsYXJzLnNqb3N0cm9tQG1lZGZhay5ndS5zZTwvYXV0aC1hZGRyZXNzPjx0aXRsZXM+PHRpdGxl
PkJhcmlhdHJpYyBzdXJnZXJ5IGFuZCByZWR1Y3Rpb24gaW4gbW9yYmlkaXR5IGFuZCBtb3J0YWxp
dHk6IGV4cGVyaWVuY2VzIGZyb20gdGhlIFNPUyBzdHVkeTwvdGl0bGU+PHNlY29uZGFyeS10aXRs
ZT5JbnRlcm5hdGlvbmFsIGpvdXJuYWwgb2Ygb2Jlc2l0eTwvc2Vjb25kYXJ5LXRpdGxlPjxhbHQt
dGl0bGU+SW50IEogT2JlcyAoTG9uZCk8L2FsdC10aXRsZT48L3RpdGxlcz48cGVyaW9kaWNhbD48
ZnVsbC10aXRsZT5JbnRlcm5hdGlvbmFsIGpvdXJuYWwgb2Ygb2Jlc2l0eTwvZnVsbC10aXRsZT48
YWJici0xPkludCBKIE9iZXMgKExvbmQpPC9hYmJyLTE+PC9wZXJpb2RpY2FsPjxhbHQtcGVyaW9k
aWNhbD48ZnVsbC10aXRsZT5JbnRlcm5hdGlvbmFsIGpvdXJuYWwgb2Ygb2Jlc2l0eTwvZnVsbC10
aXRsZT48YWJici0xPkludCBKIE9iZXMgKExvbmQpPC9hYmJyLTE+PC9hbHQtcGVyaW9kaWNhbD48
cGFnZXM+UzkzLTc8L3BhZ2VzPjx2b2x1bWU+MzIgU3VwcGwgNzwvdm9sdW1lPjxlZGl0aW9uPjIw
MDkvMDEvMTY8L2VkaXRpb24+PGtleXdvcmRzPjxrZXl3b3JkPipCYXJpYXRyaWMgU3VyZ2VyeS9t
b3J0YWxpdHk8L2tleXdvcmQ+PGtleXdvcmQ+Q2FyZGlvdmFzY3VsYXIgRGlzZWFzZXMvKm1vcnRh
bGl0eTwva2V5d29yZD48a2V5d29yZD5DYXVzZSBvZiBEZWF0aDwva2V5d29yZD48a2V5d29yZD5D
cm9zcy1TZWN0aW9uYWwgU3R1ZGllczwva2V5d29yZD48a2V5d29yZD5IdW1hbnM8L2tleXdvcmQ+
PGtleXdvcmQ+SW5jaWRlbmNlPC9rZXl3b3JkPjxrZXl3b3JkPk1vcmJpZGl0eTwva2V5d29yZD48
a2V5d29yZD5OZW9wbGFzbXMvZXBpZGVtaW9sb2d5PC9rZXl3b3JkPjxrZXl3b3JkPk9iZXNpdHkv
Y29tcGxpY2F0aW9ucy8qbW9ydGFsaXR5LypzdXJnZXJ5PC9rZXl3b3JkPjxrZXl3b3JkPlByb3Nw
ZWN0aXZlIFN0dWRpZXM8L2tleXdvcmQ+PGtleXdvcmQ+UmlzayBGYWN0b3JzPC9rZXl3b3JkPjxr
ZXl3b3JkPlN3ZWRlbi9lcGlkZW1pb2xvZ3k8L2tleXdvcmQ+PGtleXdvcmQ+KldlaWdodCBMb3Nz
PC9rZXl3b3JkPjwva2V5d29yZHM+PGRhdGVzPjx5ZWFyPjIwMDg8L3llYXI+PHB1Yi1kYXRlcz48
ZGF0ZT5EZWM8L2RhdGU+PC9wdWItZGF0ZXM+PC9kYXRlcz48aXNibj4xNDc2LTU0OTcgKEVsZWN0
cm9uaWMpJiN4RDswMzA3LTA1NjUgKExpbmtpbmcpPC9pc2JuPjxhY2Nlc3Npb24tbnVtPjE5MTM2
OTk4PC9hY2Nlc3Npb24tbnVtPjx3b3JrLXR5cGU+UmV2aWV3PC93b3JrLXR5cGU+PHVybHM+PHJl
bGF0ZWQtdXJscz48dXJsPmh0dHA6Ly93d3cubmNiaS5ubG0ubmloLmdvdi9wdWJtZWQvMTkxMzY5
OTg8L3VybD48L3JlbGF0ZWQtdXJscz48L3VybHM+PGVsZWN0cm9uaWMtcmVzb3VyY2UtbnVtPjEw
LjEwMzgvaWpvLjIwMDguMjQ0PC9lbGVjdHJvbmljLXJlc291cmNlLW51bT48bGFuZ3VhZ2U+ZW5n
PC9sYW5ndWFnZT48L3JlY29yZD48L0NpdGU+PENpdGU+PEF1dGhvcj5Tam9zdHJvbTwvQXV0aG9y
PjxZZWFyPjIwMDc8L1llYXI+PFJlY051bT4xODEyPC9SZWNOdW0+PHJlY29yZD48cmVjLW51bWJl
cj4xODEyPC9yZWMtbnVtYmVyPjxmb3JlaWduLWtleXM+PGtleSBhcHA9IkVOIiBkYi1pZD0iNXRz
cHY1Mndzd2QwOXNlc2RzdHZ3cGRhdnRwcGFwcjBkYXNwIj4xODEyPC9rZXk+PC9mb3JlaWduLWtl
eXM+PHJlZi10eXBlIG5hbWU9IkpvdXJuYWwgQXJ0aWNsZSI+MTc8L3JlZi10eXBlPjxjb250cmli
dXRvcnM+PGF1dGhvcnM+PGF1dGhvcj5Tam9zdHJvbSwgTC48L2F1dGhvcj48YXV0aG9yPk5hcmJy
bywgSy48L2F1dGhvcj48YXV0aG9yPlNqb3N0cm9tLCBDLiBELjwvYXV0aG9yPjxhdXRob3I+S2Fy
YXNvbiwgSy48L2F1dGhvcj48YXV0aG9yPkxhcnNzb24sIEIuPC9hdXRob3I+PGF1dGhvcj5XZWRl
bCwgSC48L2F1dGhvcj48YXV0aG9yPkx5c3RpZywgVC48L2F1dGhvcj48YXV0aG9yPlN1bGxpdmFu
LCBNLjwvYXV0aG9yPjxhdXRob3I+Qm91Y2hhcmQsIEMuPC9hdXRob3I+PGF1dGhvcj5DYXJsc3Nv
biwgQi48L2F1dGhvcj48YXV0aG9yPkJlbmd0c3NvbiwgQy48L2F1dGhvcj48YXV0aG9yPkRhaGxn
cmVuLCBTLjwvYXV0aG9yPjxhdXRob3I+R3VtbWVzc29uLCBBLjwvYXV0aG9yPjxhdXRob3I+SmFj
b2Jzb24sIFAuPC9hdXRob3I+PGF1dGhvcj5LYXJsc3NvbiwgSi48L2F1dGhvcj48YXV0aG9yPkxp
bmRyb29zLCBBLiBLLjwvYXV0aG9yPjxhdXRob3I+TG9ucm90aCwgSC48L2F1dGhvcj48YXV0aG9y
Pk5hc2x1bmQsIEkuPC9hdXRob3I+PGF1dGhvcj5PbGJlcnMsIFQuPC9hdXRob3I+PGF1dGhvcj5T
dGVubG9mLCBLLjwvYXV0aG9yPjxhdXRob3I+VG9yZ2Vyc29uLCBKLjwvYXV0aG9yPjxhdXRob3I+
QWdyZW4sIEcuPC9hdXRob3I+PGF1dGhvcj5DYXJsc3NvbiwgTC4gTS48L2F1dGhvcj48L2F1dGhv
cnM+PC9jb250cmlidXRvcnM+PGF1dGgtYWRkcmVzcz5JbnN0aXR1dGUgb2YgTWVkaWNpbmUsIFNh
aGxncmVuc2thIEFjYWRlbXksIEdvdGhlbmJ1cmcgVW5pdmVyc2l0eSwgR290aGVuYnVyZywgU3dl
ZGVuLiBsYXJzLnNqb3N0cm9tQG1lZGZhay5ndS5zZTwvYXV0aC1hZGRyZXNzPjx0aXRsZXM+PHRp
dGxlPkVmZmVjdHMgb2YgYmFyaWF0cmljIHN1cmdlcnkgb24gbW9ydGFsaXR5IGluIFN3ZWRpc2gg
b2Jlc2Ugc3ViamVjdHM8L3RpdGxlPjxzZWNvbmRhcnktdGl0bGU+VGhlIE5ldyBFbmdsYW5kIGpv
dXJuYWwgb2YgbWVkaWNpbmU8L3NlY29uZGFyeS10aXRsZT48YWx0LXRpdGxlPk4gRW5nbCBKIE1l
ZDwvYWx0LXRpdGxlPjwvdGl0bGVzPjxwZXJpb2RpY2FsPjxmdWxsLXRpdGxlPlRoZSBOZXcgRW5n
bGFuZCBqb3VybmFsIG9mIG1lZGljaW5lPC9mdWxsLXRpdGxlPjxhYmJyLTE+TiBFbmdsIEogTWVk
PC9hYmJyLTE+PC9wZXJpb2RpY2FsPjxhbHQtcGVyaW9kaWNhbD48ZnVsbC10aXRsZT5UaGUgTmV3
IEVuZ2xhbmQgam91cm5hbCBvZiBtZWRpY2luZTwvZnVsbC10aXRsZT48YWJici0xPk4gRW5nbCBK
IE1lZDwvYWJici0xPjwvYWx0LXBlcmlvZGljYWw+PHBhZ2VzPjc0MS01MjwvcGFnZXM+PHZvbHVt
ZT4zNTc8L3ZvbHVtZT48bnVtYmVyPjg8L251bWJlcj48ZWRpdGlvbj4yMDA3LzA4LzI0PC9lZGl0
aW9uPjxrZXl3b3Jkcz48a2V5d29yZD4qQmFyaWF0cmljIFN1cmdlcnk8L2tleXdvcmQ+PGtleXdv
cmQ+Qm9keSBNYXNzIEluZGV4PC9rZXl3b3JkPjxrZXl3b3JkPkNhcmRpb3Zhc2N1bGFyIERpc2Vh
c2VzLyptb3J0YWxpdHk8L2tleXdvcmQ+PGtleXdvcmQ+Q2FzZS1Db250cm9sIFN0dWRpZXM8L2tl
eXdvcmQ+PGtleXdvcmQ+RmVtYWxlPC9rZXl3b3JkPjxrZXl3b3JkPkZvbGxvdy1VcCBTdHVkaWVz
PC9rZXl3b3JkPjxrZXl3b3JkPkh1bWFuczwva2V5d29yZD48a2V5d29yZD5NYWxlPC9rZXl3b3Jk
PjxrZXl3b3JkPk1pZGRsZSBBZ2VkPC9rZXl3b3JkPjxrZXl3b3JkPk11bHRpdmFyaWF0ZSBBbmFs
eXNpczwva2V5d29yZD48a2V5d29yZD5PYmVzaXR5Lyptb3J0YWxpdHkvKnN1cmdlcnk8L2tleXdv
cmQ+PGtleXdvcmQ+UmlzayBGYWN0b3JzPC9rZXl3b3JkPjxrZXl3b3JkPlN3ZWRlbi9lcGlkZW1p
b2xvZ3k8L2tleXdvcmQ+PGtleXdvcmQ+KldlaWdodCBMb3NzPC9rZXl3b3JkPjwva2V5d29yZHM+
PGRhdGVzPjx5ZWFyPjIwMDc8L3llYXI+PHB1Yi1kYXRlcz48ZGF0ZT5BdWcgMjM8L2RhdGU+PC9w
dWItZGF0ZXM+PC9kYXRlcz48aXNibj4xNTMzLTQ0MDYgKEVsZWN0cm9uaWMpJiN4RDswMDI4LTQ3
OTMgKExpbmtpbmcpPC9pc2JuPjxhY2Nlc3Npb24tbnVtPjE3NzE1NDA4PC9hY2Nlc3Npb24tbnVt
Pjx3b3JrLXR5cGU+UmVzZWFyY2ggU3VwcG9ydCwgTm9uLVUuUy4gR292JmFwb3M7dDwvd29yay10
eXBlPjx1cmxzPjxyZWxhdGVkLXVybHM+PHVybD5odHRwOi8vd3d3Lm5jYmkubmxtLm5paC5nb3Yv
cHVibWVkLzE3NzE1NDA4PC91cmw+PC9yZWxhdGVkLXVybHM+PC91cmxzPjxlbGVjdHJvbmljLXJl
c291cmNlLW51bT4xMC4xMDU2L05FSk1vYTA2NjI1NDwvZWxlY3Ryb25pYy1yZXNvdXJjZS1udW0+
PGxhbmd1YWdlPmVuZzwvbGFuZ3VhZ2U+PC9yZWNvcmQ+PC9DaXRlPjwvRW5kTm90ZT4A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PEVuZE5vdGU+PENpdGU+PEF1dGhvcj5DaHJpc3RvdTwvQXV0aG9yPjxZZWFyPjIwMDk8L1llYXI+
PFJlY051bT4xODEwPC9SZWNOdW0+PERpc3BsYXlUZXh0PjxzdHlsZSBmYWNlPSJzdXBlcnNjcmlw
dCI+MjAwLTIwMjwvc3R5bGU+PC9EaXNwbGF5VGV4dD48cmVjb3JkPjxyZWMtbnVtYmVyPjE4MTA8
L3JlYy1udW1iZXI+PGZvcmVpZ24ta2V5cz48a2V5IGFwcD0iRU4iIGRiLWlkPSI1dHNwdjUyd3N3
ZDA5c2VzZHN0dndwZGF2dHBwYXByMGRhc3AiPjE4MTA8L2tleT48L2ZvcmVpZ24ta2V5cz48cmVm
LXR5cGUgbmFtZT0iSm91cm5hbCBBcnRpY2xlIj4xNzwvcmVmLXR5cGU+PGNvbnRyaWJ1dG9ycz48
YXV0aG9ycz48YXV0aG9yPkNocmlzdG91LCBOLiBWLjwvYXV0aG9yPjwvYXV0aG9ycz48L2NvbnRy
aWJ1dG9ycz48YXV0aC1hZGRyZXNzPlNlY3Rpb24gb2YgQmFyaWF0cmljIFN1cmdlcnksIERlcGFy
dG1lbnQgb2YgU3VyZ2VyeSwgTWNHaWxsIFVuaXZlcnNpdHkgSGVhbHRoIENlbnRlciwgTWNHaWxs
IFVuaXZlcnNpdHksIFJvb20gUzYuMjQsIDY4NyBQaW5lIEF2ZW51ZSBXZXN0LCBNb250cmVhbCwg
UUMsIEgzQSAxQTEsIENhbmFkYS4gTmljb2xhcy5jaHJpc3RvdUBtdWhjLm1jZ2lsbC5jYTwvYXV0
aC1hZGRyZXNzPjx0aXRsZXM+PHRpdGxlPkltcGFjdCBvZiBvYmVzaXR5IGFuZCBiYXJpYXRyaWMg
c3VyZ2VyeSBvbiBzdXJ2aXZhbDwvdGl0bGU+PHNlY29uZGFyeS10aXRsZT5Xb3JsZCBqb3VybmFs
IG9mIHN1cmdlcnk8L3NlY29uZGFyeS10aXRsZT48YWx0LXRpdGxlPldvcmxkIEogU3VyZzwvYWx0
LXRpdGxlPjwvdGl0bGVzPjxwZXJpb2RpY2FsPjxmdWxsLXRpdGxlPldvcmxkIGpvdXJuYWwgb2Yg
c3VyZ2VyeTwvZnVsbC10aXRsZT48YWJici0xPldvcmxkIEogU3VyZzwvYWJici0xPjwvcGVyaW9k
aWNhbD48YWx0LXBlcmlvZGljYWw+PGZ1bGwtdGl0bGU+V29ybGQgam91cm5hbCBvZiBzdXJnZXJ5
PC9mdWxsLXRpdGxlPjxhYmJyLTE+V29ybGQgSiBTdXJnPC9hYmJyLTE+PC9hbHQtcGVyaW9kaWNh
bD48cGFnZXM+MjAyMi03PC9wYWdlcz48dm9sdW1lPjMzPC92b2x1bWU+PG51bWJlcj4xMDwvbnVt
YmVyPjxlZGl0aW9uPjIwMDkvMDUvMTU8L2VkaXRpb24+PGtleXdvcmRzPjxrZXl3b3JkPkJhcmlh
dHJpYyBTdXJnZXJ5L2Vjb25vbWljcy8qbW9ydGFsaXR5PC9rZXl3b3JkPjxrZXl3b3JkPkh1bWFu
czwva2V5d29yZD48a2V5d29yZD5PYmVzaXR5L2NvbXBsaWNhdGlvbnMvKm1vcnRhbGl0eS8qc3Vy
Z2VyeS90aGVyYXB5PC9rZXl3b3JkPjxrZXl3b3JkPlRpbWUgRmFjdG9yczwva2V5d29yZD48a2V5
d29yZD5XZWlnaHQgTG9zczwva2V5d29yZD48L2tleXdvcmRzPjxkYXRlcz48eWVhcj4yMDA5PC95
ZWFyPjxwdWItZGF0ZXM+PGRhdGU+T2N0PC9kYXRlPjwvcHViLWRhdGVzPjwvZGF0ZXM+PGlzYm4+
MTQzMi0yMzIzIChFbGVjdHJvbmljKSYjeEQ7MDM2NC0yMzEzIChMaW5raW5nKTwvaXNibj48YWNj
ZXNzaW9uLW51bT4xOTQ0MDY1MjwvYWNjZXNzaW9uLW51bT48dXJscz48cmVsYXRlZC11cmxzPjx1
cmw+aHR0cDovL3d3dy5uY2JpLm5sbS5uaWguZ292L3B1Ym1lZC8xOTQ0MDY1MjwvdXJsPjwvcmVs
YXRlZC11cmxzPjwvdXJscz48ZWxlY3Ryb25pYy1yZXNvdXJjZS1udW0+MTAuMTAwNy9zMDAyNjgt
MDA5LTAwNTAtMjwvZWxlY3Ryb25pYy1yZXNvdXJjZS1udW0+PGxhbmd1YWdlPmVuZzwvbGFuZ3Vh
Z2U+PC9yZWNvcmQ+PC9DaXRlPjxDaXRlPjxBdXRob3I+U2pvc3Ryb208L0F1dGhvcj48WWVhcj4y
MDA4PC9ZZWFyPjxSZWNOdW0+MTgxMTwvUmVjTnVtPjxyZWNvcmQ+PHJlYy1udW1iZXI+MTgxMTwv
cmVjLW51bWJlcj48Zm9yZWlnbi1rZXlzPjxrZXkgYXBwPSJFTiIgZGItaWQ9IjV0c3B2NTJ3c3dk
MDlzZXNkc3R2d3BkYXZ0cHBhcHIwZGFzcCI+MTgxMTwva2V5PjwvZm9yZWlnbi1rZXlzPjxyZWYt
dHlwZSBuYW1lPSJKb3VybmFsIEFydGljbGUiPjE3PC9yZWYtdHlwZT48Y29udHJpYnV0b3JzPjxh
dXRob3JzPjxhdXRob3I+U2pvc3Ryb20sIEwuPC9hdXRob3I+PC9hdXRob3JzPjwvY29udHJpYnV0
b3JzPjxhdXRoLWFkZHJlc3M+RGVwYXJ0bWVudCBvZiBCb2R5IENvbXBvc2l0aW9uIGFuZCBNZXRh
Ym9saXNtLCBTYWhsZ3JlbnNrYSBVbml2ZXJzaXR5IEhvc3BpdGFsLCBHb3RlYm9yZywgU3dlZGVu
LiBsYXJzLnNqb3N0cm9tQG1lZGZhay5ndS5zZTwvYXV0aC1hZGRyZXNzPjx0aXRsZXM+PHRpdGxl
PkJhcmlhdHJpYyBzdXJnZXJ5IGFuZCByZWR1Y3Rpb24gaW4gbW9yYmlkaXR5IGFuZCBtb3J0YWxp
dHk6IGV4cGVyaWVuY2VzIGZyb20gdGhlIFNPUyBzdHVkeTwvdGl0bGU+PHNlY29uZGFyeS10aXRs
ZT5JbnRlcm5hdGlvbmFsIGpvdXJuYWwgb2Ygb2Jlc2l0eTwvc2Vjb25kYXJ5LXRpdGxlPjxhbHQt
dGl0bGU+SW50IEogT2JlcyAoTG9uZCk8L2FsdC10aXRsZT48L3RpdGxlcz48cGVyaW9kaWNhbD48
ZnVsbC10aXRsZT5JbnRlcm5hdGlvbmFsIGpvdXJuYWwgb2Ygb2Jlc2l0eTwvZnVsbC10aXRsZT48
YWJici0xPkludCBKIE9iZXMgKExvbmQpPC9hYmJyLTE+PC9wZXJpb2RpY2FsPjxhbHQtcGVyaW9k
aWNhbD48ZnVsbC10aXRsZT5JbnRlcm5hdGlvbmFsIGpvdXJuYWwgb2Ygb2Jlc2l0eTwvZnVsbC10
aXRsZT48YWJici0xPkludCBKIE9iZXMgKExvbmQpPC9hYmJyLTE+PC9hbHQtcGVyaW9kaWNhbD48
cGFnZXM+UzkzLTc8L3BhZ2VzPjx2b2x1bWU+MzIgU3VwcGwgNzwvdm9sdW1lPjxlZGl0aW9uPjIw
MDkvMDEvMTY8L2VkaXRpb24+PGtleXdvcmRzPjxrZXl3b3JkPipCYXJpYXRyaWMgU3VyZ2VyeS9t
b3J0YWxpdHk8L2tleXdvcmQ+PGtleXdvcmQ+Q2FyZGlvdmFzY3VsYXIgRGlzZWFzZXMvKm1vcnRh
bGl0eTwva2V5d29yZD48a2V5d29yZD5DYXVzZSBvZiBEZWF0aDwva2V5d29yZD48a2V5d29yZD5D
cm9zcy1TZWN0aW9uYWwgU3R1ZGllczwva2V5d29yZD48a2V5d29yZD5IdW1hbnM8L2tleXdvcmQ+
PGtleXdvcmQ+SW5jaWRlbmNlPC9rZXl3b3JkPjxrZXl3b3JkPk1vcmJpZGl0eTwva2V5d29yZD48
a2V5d29yZD5OZW9wbGFzbXMvZXBpZGVtaW9sb2d5PC9rZXl3b3JkPjxrZXl3b3JkPk9iZXNpdHkv
Y29tcGxpY2F0aW9ucy8qbW9ydGFsaXR5LypzdXJnZXJ5PC9rZXl3b3JkPjxrZXl3b3JkPlByb3Nw
ZWN0aXZlIFN0dWRpZXM8L2tleXdvcmQ+PGtleXdvcmQ+UmlzayBGYWN0b3JzPC9rZXl3b3JkPjxr
ZXl3b3JkPlN3ZWRlbi9lcGlkZW1pb2xvZ3k8L2tleXdvcmQ+PGtleXdvcmQ+KldlaWdodCBMb3Nz
PC9rZXl3b3JkPjwva2V5d29yZHM+PGRhdGVzPjx5ZWFyPjIwMDg8L3llYXI+PHB1Yi1kYXRlcz48
ZGF0ZT5EZWM8L2RhdGU+PC9wdWItZGF0ZXM+PC9kYXRlcz48aXNibj4xNDc2LTU0OTcgKEVsZWN0
cm9uaWMpJiN4RDswMzA3LTA1NjUgKExpbmtpbmcpPC9pc2JuPjxhY2Nlc3Npb24tbnVtPjE5MTM2
OTk4PC9hY2Nlc3Npb24tbnVtPjx3b3JrLXR5cGU+UmV2aWV3PC93b3JrLXR5cGU+PHVybHM+PHJl
bGF0ZWQtdXJscz48dXJsPmh0dHA6Ly93d3cubmNiaS5ubG0ubmloLmdvdi9wdWJtZWQvMTkxMzY5
OTg8L3VybD48L3JlbGF0ZWQtdXJscz48L3VybHM+PGVsZWN0cm9uaWMtcmVzb3VyY2UtbnVtPjEw
LjEwMzgvaWpvLjIwMDguMjQ0PC9lbGVjdHJvbmljLXJlc291cmNlLW51bT48bGFuZ3VhZ2U+ZW5n
PC9sYW5ndWFnZT48L3JlY29yZD48L0NpdGU+PENpdGU+PEF1dGhvcj5Tam9zdHJvbTwvQXV0aG9y
PjxZZWFyPjIwMDc8L1llYXI+PFJlY051bT4xODEyPC9SZWNOdW0+PHJlY29yZD48cmVjLW51bWJl
cj4xODEyPC9yZWMtbnVtYmVyPjxmb3JlaWduLWtleXM+PGtleSBhcHA9IkVOIiBkYi1pZD0iNXRz
cHY1Mndzd2QwOXNlc2RzdHZ3cGRhdnRwcGFwcjBkYXNwIj4xODEyPC9rZXk+PC9mb3JlaWduLWtl
eXM+PHJlZi10eXBlIG5hbWU9IkpvdXJuYWwgQXJ0aWNsZSI+MTc8L3JlZi10eXBlPjxjb250cmli
dXRvcnM+PGF1dGhvcnM+PGF1dGhvcj5Tam9zdHJvbSwgTC48L2F1dGhvcj48YXV0aG9yPk5hcmJy
bywgSy48L2F1dGhvcj48YXV0aG9yPlNqb3N0cm9tLCBDLiBELjwvYXV0aG9yPjxhdXRob3I+S2Fy
YXNvbiwgSy48L2F1dGhvcj48YXV0aG9yPkxhcnNzb24sIEIuPC9hdXRob3I+PGF1dGhvcj5XZWRl
bCwgSC48L2F1dGhvcj48YXV0aG9yPkx5c3RpZywgVC48L2F1dGhvcj48YXV0aG9yPlN1bGxpdmFu
LCBNLjwvYXV0aG9yPjxhdXRob3I+Qm91Y2hhcmQsIEMuPC9hdXRob3I+PGF1dGhvcj5DYXJsc3Nv
biwgQi48L2F1dGhvcj48YXV0aG9yPkJlbmd0c3NvbiwgQy48L2F1dGhvcj48YXV0aG9yPkRhaGxn
cmVuLCBTLjwvYXV0aG9yPjxhdXRob3I+R3VtbWVzc29uLCBBLjwvYXV0aG9yPjxhdXRob3I+SmFj
b2Jzb24sIFAuPC9hdXRob3I+PGF1dGhvcj5LYXJsc3NvbiwgSi48L2F1dGhvcj48YXV0aG9yPkxp
bmRyb29zLCBBLiBLLjwvYXV0aG9yPjxhdXRob3I+TG9ucm90aCwgSC48L2F1dGhvcj48YXV0aG9y
Pk5hc2x1bmQsIEkuPC9hdXRob3I+PGF1dGhvcj5PbGJlcnMsIFQuPC9hdXRob3I+PGF1dGhvcj5T
dGVubG9mLCBLLjwvYXV0aG9yPjxhdXRob3I+VG9yZ2Vyc29uLCBKLjwvYXV0aG9yPjxhdXRob3I+
QWdyZW4sIEcuPC9hdXRob3I+PGF1dGhvcj5DYXJsc3NvbiwgTC4gTS48L2F1dGhvcj48L2F1dGhv
cnM+PC9jb250cmlidXRvcnM+PGF1dGgtYWRkcmVzcz5JbnN0aXR1dGUgb2YgTWVkaWNpbmUsIFNh
aGxncmVuc2thIEFjYWRlbXksIEdvdGhlbmJ1cmcgVW5pdmVyc2l0eSwgR290aGVuYnVyZywgU3dl
ZGVuLiBsYXJzLnNqb3N0cm9tQG1lZGZhay5ndS5zZTwvYXV0aC1hZGRyZXNzPjx0aXRsZXM+PHRp
dGxlPkVmZmVjdHMgb2YgYmFyaWF0cmljIHN1cmdlcnkgb24gbW9ydGFsaXR5IGluIFN3ZWRpc2gg
b2Jlc2Ugc3ViamVjdHM8L3RpdGxlPjxzZWNvbmRhcnktdGl0bGU+VGhlIE5ldyBFbmdsYW5kIGpv
dXJuYWwgb2YgbWVkaWNpbmU8L3NlY29uZGFyeS10aXRsZT48YWx0LXRpdGxlPk4gRW5nbCBKIE1l
ZDwvYWx0LXRpdGxlPjwvdGl0bGVzPjxwZXJpb2RpY2FsPjxmdWxsLXRpdGxlPlRoZSBOZXcgRW5n
bGFuZCBqb3VybmFsIG9mIG1lZGljaW5lPC9mdWxsLXRpdGxlPjxhYmJyLTE+TiBFbmdsIEogTWVk
PC9hYmJyLTE+PC9wZXJpb2RpY2FsPjxhbHQtcGVyaW9kaWNhbD48ZnVsbC10aXRsZT5UaGUgTmV3
IEVuZ2xhbmQgam91cm5hbCBvZiBtZWRpY2luZTwvZnVsbC10aXRsZT48YWJici0xPk4gRW5nbCBK
IE1lZDwvYWJici0xPjwvYWx0LXBlcmlvZGljYWw+PHBhZ2VzPjc0MS01MjwvcGFnZXM+PHZvbHVt
ZT4zNTc8L3ZvbHVtZT48bnVtYmVyPjg8L251bWJlcj48ZWRpdGlvbj4yMDA3LzA4LzI0PC9lZGl0
aW9uPjxrZXl3b3Jkcz48a2V5d29yZD4qQmFyaWF0cmljIFN1cmdlcnk8L2tleXdvcmQ+PGtleXdv
cmQ+Qm9keSBNYXNzIEluZGV4PC9rZXl3b3JkPjxrZXl3b3JkPkNhcmRpb3Zhc2N1bGFyIERpc2Vh
c2VzLyptb3J0YWxpdHk8L2tleXdvcmQ+PGtleXdvcmQ+Q2FzZS1Db250cm9sIFN0dWRpZXM8L2tl
eXdvcmQ+PGtleXdvcmQ+RmVtYWxlPC9rZXl3b3JkPjxrZXl3b3JkPkZvbGxvdy1VcCBTdHVkaWVz
PC9rZXl3b3JkPjxrZXl3b3JkPkh1bWFuczwva2V5d29yZD48a2V5d29yZD5NYWxlPC9rZXl3b3Jk
PjxrZXl3b3JkPk1pZGRsZSBBZ2VkPC9rZXl3b3JkPjxrZXl3b3JkPk11bHRpdmFyaWF0ZSBBbmFs
eXNpczwva2V5d29yZD48a2V5d29yZD5PYmVzaXR5Lyptb3J0YWxpdHkvKnN1cmdlcnk8L2tleXdv
cmQ+PGtleXdvcmQ+UmlzayBGYWN0b3JzPC9rZXl3b3JkPjxrZXl3b3JkPlN3ZWRlbi9lcGlkZW1p
b2xvZ3k8L2tleXdvcmQ+PGtleXdvcmQ+KldlaWdodCBMb3NzPC9rZXl3b3JkPjwva2V5d29yZHM+
PGRhdGVzPjx5ZWFyPjIwMDc8L3llYXI+PHB1Yi1kYXRlcz48ZGF0ZT5BdWcgMjM8L2RhdGU+PC9w
dWItZGF0ZXM+PC9kYXRlcz48aXNibj4xNTMzLTQ0MDYgKEVsZWN0cm9uaWMpJiN4RDswMDI4LTQ3
OTMgKExpbmtpbmcpPC9pc2JuPjxhY2Nlc3Npb24tbnVtPjE3NzE1NDA4PC9hY2Nlc3Npb24tbnVt
Pjx3b3JrLXR5cGU+UmVzZWFyY2ggU3VwcG9ydCwgTm9uLVUuUy4gR292JmFwb3M7dDwvd29yay10
eXBlPjx1cmxzPjxyZWxhdGVkLXVybHM+PHVybD5odHRwOi8vd3d3Lm5jYmkubmxtLm5paC5nb3Yv
cHVibWVkLzE3NzE1NDA4PC91cmw+PC9yZWxhdGVkLXVybHM+PC91cmxzPjxlbGVjdHJvbmljLXJl
c291cmNlLW51bT4xMC4xMDU2L05FSk1vYTA2NjI1NDwvZWxlY3Ryb25pYy1yZXNvdXJjZS1udW0+
PGxhbmd1YWdlPmVuZzwvbGFuZ3VhZ2U+PC9yZWNvcmQ+PC9DaXRlPjwvRW5kTm90ZT4A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200-202</w:t>
        </w:r>
        <w:r w:rsidR="00D6636D" w:rsidRPr="008E3231">
          <w:rPr>
            <w:rFonts w:ascii="Times New Roman" w:hAnsi="Times New Roman"/>
          </w:rPr>
          <w:fldChar w:fldCharType="end"/>
        </w:r>
      </w:hyperlink>
      <w:r w:rsidRPr="008E3231">
        <w:rPr>
          <w:rFonts w:ascii="Times New Roman" w:hAnsi="Times New Roman"/>
        </w:rPr>
        <w:t xml:space="preserve">, yet this procedure is not </w:t>
      </w:r>
      <w:r>
        <w:rPr>
          <w:rFonts w:ascii="Times New Roman" w:hAnsi="Times New Roman"/>
        </w:rPr>
        <w:t>applicable to all obese cases</w:t>
      </w:r>
      <w:r w:rsidRPr="008E3231">
        <w:rPr>
          <w:rFonts w:ascii="Times New Roman" w:hAnsi="Times New Roman"/>
        </w:rPr>
        <w:t xml:space="preserve"> on a national scale</w:t>
      </w:r>
      <w:hyperlink w:anchor="_ENREF_203" w:tooltip="Richards, 2011 #1813" w:history="1">
        <w:r w:rsidR="00D6636D" w:rsidRPr="008E3231">
          <w:rPr>
            <w:rFonts w:ascii="Times New Roman" w:hAnsi="Times New Roman"/>
          </w:rPr>
          <w:fldChar w:fldCharType="begin"/>
        </w:r>
        <w:r w:rsidR="00D6636D">
          <w:rPr>
            <w:rFonts w:ascii="Times New Roman" w:hAnsi="Times New Roman"/>
          </w:rPr>
          <w:instrText xml:space="preserve"> ADDIN EN.CITE &lt;EndNote&gt;&lt;Cite&gt;&lt;Author&gt;Richards&lt;/Author&gt;&lt;Year&gt;2011&lt;/Year&gt;&lt;RecNum&gt;1813&lt;/RecNum&gt;&lt;DisplayText&gt;&lt;style face="superscript"&gt;203&lt;/style&gt;&lt;/DisplayText&gt;&lt;record&gt;&lt;rec-number&gt;1813&lt;/rec-number&gt;&lt;foreign-keys&gt;&lt;key app="EN" db-id="5tspv52wswd09sesdstvwpdavtppapr0dasp"&gt;1813&lt;/key&gt;&lt;/foreign-keys&gt;&lt;ref-type name="Journal Article"&gt;17&lt;/ref-type&gt;&lt;contributors&gt;&lt;authors&gt;&lt;author&gt;Richards, N. G.&lt;/author&gt;&lt;author&gt;Beekley, A. C.&lt;/author&gt;&lt;author&gt;Tichansky, D. S.&lt;/author&gt;&lt;/authors&gt;&lt;/contributors&gt;&lt;auth-address&gt;Department of Surgery, Thomas Jefferson University, 1100 Walnut Street, 5th floor, Philadelphia, PA 19107, USA.&lt;/auth-address&gt;&lt;titles&gt;&lt;title&gt;The economic costs of obesity and the impact of bariatric surgery&lt;/title&gt;&lt;secondary-title&gt;The Surgical clinics of North America&lt;/secondary-title&gt;&lt;alt-title&gt;Surg Clin North Am&lt;/alt-title&gt;&lt;/titles&gt;&lt;periodical&gt;&lt;full-title&gt;The Surgical clinics of North America&lt;/full-title&gt;&lt;abbr-1&gt;Surg Clin North Am&lt;/abbr-1&gt;&lt;/periodical&gt;&lt;alt-periodical&gt;&lt;full-title&gt;The Surgical clinics of North America&lt;/full-title&gt;&lt;abbr-1&gt;Surg Clin North Am&lt;/abbr-1&gt;&lt;/alt-periodical&gt;&lt;pages&gt;1173-80, vii-viii&lt;/pages&gt;&lt;volume&gt;91&lt;/volume&gt;&lt;number&gt;6&lt;/number&gt;&lt;edition&gt;2011/11/08&lt;/edition&gt;&lt;keywords&gt;&lt;keyword&gt;Absenteeism&lt;/keyword&gt;&lt;keyword&gt;*Bariatric Surgery/economics&lt;/keyword&gt;&lt;keyword&gt;Comorbidity&lt;/keyword&gt;&lt;keyword&gt;*Cost of Illness&lt;/keyword&gt;&lt;keyword&gt;Diabetes Mellitus, Type 2/epidemiology/therapy&lt;/keyword&gt;&lt;keyword&gt;Efficiency, Organizational/economics&lt;/keyword&gt;&lt;keyword&gt;Humans&lt;/keyword&gt;&lt;keyword&gt;Obesity/*economics&lt;/keyword&gt;&lt;keyword&gt;Obesity, Morbid/economics&lt;/keyword&gt;&lt;keyword&gt;United States&lt;/keyword&gt;&lt;/keywords&gt;&lt;dates&gt;&lt;year&gt;2011&lt;/year&gt;&lt;pub-dates&gt;&lt;date&gt;Dec&lt;/date&gt;&lt;/pub-dates&gt;&lt;/dates&gt;&lt;isbn&gt;1558-3171 (Electronic)&amp;#xD;0039-6109 (Linking)&lt;/isbn&gt;&lt;accession-num&gt;22054147&lt;/accession-num&gt;&lt;work-type&gt;Review&lt;/work-type&gt;&lt;urls&gt;&lt;related-urls&gt;&lt;url&gt;http://www.ncbi.nlm.nih.gov/pubmed/22054147&lt;/url&gt;&lt;/related-urls&gt;&lt;/urls&gt;&lt;electronic-resource-num&gt;10.1016/j.suc.2011.08.010&lt;/electronic-resource-num&gt;&lt;language&gt;eng&lt;/language&gt;&lt;/record&gt;&lt;/Cite&gt;&lt;/EndNote&gt;</w:instrText>
        </w:r>
        <w:r w:rsidR="00D6636D" w:rsidRPr="008E3231">
          <w:rPr>
            <w:rFonts w:ascii="Times New Roman" w:hAnsi="Times New Roman"/>
          </w:rPr>
          <w:fldChar w:fldCharType="separate"/>
        </w:r>
        <w:r w:rsidR="00D6636D" w:rsidRPr="00B75D9A">
          <w:rPr>
            <w:rFonts w:ascii="Times New Roman" w:hAnsi="Times New Roman"/>
            <w:noProof/>
            <w:vertAlign w:val="superscript"/>
          </w:rPr>
          <w:t>203</w:t>
        </w:r>
        <w:r w:rsidR="00D6636D" w:rsidRPr="008E3231">
          <w:rPr>
            <w:rFonts w:ascii="Times New Roman" w:hAnsi="Times New Roman"/>
          </w:rPr>
          <w:fldChar w:fldCharType="end"/>
        </w:r>
      </w:hyperlink>
      <w:r>
        <w:rPr>
          <w:rFonts w:ascii="Times New Roman" w:hAnsi="Times New Roman"/>
        </w:rPr>
        <w:t>. Furthermore, p</w:t>
      </w:r>
      <w:r w:rsidRPr="008E3231">
        <w:rPr>
          <w:rFonts w:ascii="Times New Roman" w:hAnsi="Times New Roman"/>
        </w:rPr>
        <w:t>erioperative mortality rates of 1-2% have been reported among bariatric surgical cases</w:t>
      </w:r>
      <w:hyperlink w:anchor="_ENREF_204" w:tooltip="Kim, 2012 #1818" w:history="1">
        <w:r w:rsidR="00D6636D" w:rsidRPr="008E3231">
          <w:rPr>
            <w:rFonts w:ascii="Times New Roman" w:hAnsi="Times New Roman"/>
          </w:rPr>
          <w:fldChar w:fldCharType="begin"/>
        </w:r>
        <w:r w:rsidR="00D6636D">
          <w:rPr>
            <w:rFonts w:ascii="Times New Roman" w:hAnsi="Times New Roman"/>
          </w:rPr>
          <w:instrText xml:space="preserve"> ADDIN EN.CITE &lt;EndNote&gt;&lt;Cite&gt;&lt;Author&gt;Kim&lt;/Author&gt;&lt;Year&gt;2012&lt;/Year&gt;&lt;RecNum&gt;1818&lt;/RecNum&gt;&lt;DisplayText&gt;&lt;style face="superscript"&gt;204&lt;/style&gt;&lt;/DisplayText&gt;&lt;record&gt;&lt;rec-number&gt;1818&lt;/rec-number&gt;&lt;foreign-keys&gt;&lt;key app="EN" db-id="5tspv52wswd09sesdstvwpdavtppapr0dasp"&gt;1818&lt;/key&gt;&lt;/foreign-keys&gt;&lt;ref-type name="Journal Article"&gt;17&lt;/ref-type&gt;&lt;contributors&gt;&lt;authors&gt;&lt;author&gt;Kim, J. H.&lt;/author&gt;&lt;author&gt;Wolfe, B.&lt;/author&gt;&lt;/authors&gt;&lt;/contributors&gt;&lt;auth-address&gt;Department of Surgery, Korea University Medical Center-Ansan Hospital, 516 Gojan-Dong, Dan Won-GU, Ansan City, Gyeong gi-Do 425-707, Korea. ppongttai@gmail.com&lt;/auth-address&gt;&lt;titles&gt;&lt;title&gt;Bariatric/metabolic surgery: short- and long-term safety&lt;/title&gt;&lt;secondary-title&gt;Current atherosclerosis reports&lt;/secondary-title&gt;&lt;alt-title&gt;Curr Atheroscler Rep&lt;/alt-title&gt;&lt;/titles&gt;&lt;periodical&gt;&lt;full-title&gt;Current atherosclerosis reports&lt;/full-title&gt;&lt;abbr-1&gt;Curr Atheroscler Rep&lt;/abbr-1&gt;&lt;/periodical&gt;&lt;alt-periodical&gt;&lt;full-title&gt;Current atherosclerosis reports&lt;/full-title&gt;&lt;abbr-1&gt;Curr Atheroscler Rep&lt;/abbr-1&gt;&lt;/alt-periodical&gt;&lt;pages&gt;597-605&lt;/pages&gt;&lt;volume&gt;14&lt;/volume&gt;&lt;number&gt;6&lt;/number&gt;&lt;edition&gt;2012/10/12&lt;/edition&gt;&lt;keywords&gt;&lt;keyword&gt;Bariatric Surgery/*adverse effects/methods&lt;/keyword&gt;&lt;keyword&gt;Humans&lt;/keyword&gt;&lt;keyword&gt;Intestinal Obstruction/*surgery&lt;/keyword&gt;&lt;keyword&gt;Obesity/*surgery&lt;/keyword&gt;&lt;keyword&gt;Time Factors&lt;/keyword&gt;&lt;keyword&gt;Weight Loss/*physiology&lt;/keyword&gt;&lt;/keywords&gt;&lt;dates&gt;&lt;year&gt;2012&lt;/year&gt;&lt;pub-dates&gt;&lt;date&gt;Dec&lt;/date&gt;&lt;/pub-dates&gt;&lt;/dates&gt;&lt;isbn&gt;1534-6242 (Electronic)&amp;#xD;1523-3804 (Linking)&lt;/isbn&gt;&lt;accession-num&gt;23054663&lt;/accession-num&gt;&lt;work-type&gt;Review&lt;/work-type&gt;&lt;urls&gt;&lt;related-urls&gt;&lt;url&gt;http://www.ncbi.nlm.nih.gov/pubmed/23054663&lt;/url&gt;&lt;/related-urls&gt;&lt;/urls&gt;&lt;electronic-resource-num&gt;10.1007/s11883-012-0287-3&lt;/electronic-resource-num&gt;&lt;language&gt;eng&lt;/language&gt;&lt;/record&gt;&lt;/Cite&gt;&lt;/EndNote&gt;</w:instrText>
        </w:r>
        <w:r w:rsidR="00D6636D" w:rsidRPr="008E3231">
          <w:rPr>
            <w:rFonts w:ascii="Times New Roman" w:hAnsi="Times New Roman"/>
          </w:rPr>
          <w:fldChar w:fldCharType="separate"/>
        </w:r>
        <w:r w:rsidR="00D6636D" w:rsidRPr="00B75D9A">
          <w:rPr>
            <w:rFonts w:ascii="Times New Roman" w:hAnsi="Times New Roman"/>
            <w:noProof/>
            <w:vertAlign w:val="superscript"/>
          </w:rPr>
          <w:t>204</w:t>
        </w:r>
        <w:r w:rsidR="00D6636D" w:rsidRPr="008E3231">
          <w:rPr>
            <w:rFonts w:ascii="Times New Roman" w:hAnsi="Times New Roman"/>
          </w:rPr>
          <w:fldChar w:fldCharType="end"/>
        </w:r>
      </w:hyperlink>
      <w:r w:rsidRPr="008E3231">
        <w:rPr>
          <w:rFonts w:ascii="Times New Roman" w:hAnsi="Times New Roman"/>
        </w:rPr>
        <w:t xml:space="preserve">. Since the rising prevalence of obesity has been attributed primarily to changes in environmental exposures, such as </w:t>
      </w:r>
      <w:r>
        <w:rPr>
          <w:rFonts w:ascii="Times New Roman" w:hAnsi="Times New Roman"/>
        </w:rPr>
        <w:t>excessive</w:t>
      </w:r>
      <w:r w:rsidRPr="008E3231">
        <w:rPr>
          <w:rFonts w:ascii="Times New Roman" w:hAnsi="Times New Roman"/>
        </w:rPr>
        <w:t xml:space="preserve"> energy intake</w:t>
      </w:r>
      <w:r>
        <w:rPr>
          <w:rFonts w:ascii="Times New Roman" w:hAnsi="Times New Roman"/>
        </w:rPr>
        <w:t>,</w:t>
      </w:r>
      <w:r w:rsidRPr="008E3231">
        <w:rPr>
          <w:rFonts w:ascii="Times New Roman" w:hAnsi="Times New Roman"/>
        </w:rPr>
        <w:t xml:space="preserve"> sedenta</w:t>
      </w:r>
      <w:r>
        <w:rPr>
          <w:rFonts w:ascii="Times New Roman" w:hAnsi="Times New Roman"/>
        </w:rPr>
        <w:t>ry lifestyle</w:t>
      </w:r>
      <w:r w:rsidRPr="008E3231">
        <w:rPr>
          <w:rFonts w:ascii="Times New Roman" w:hAnsi="Times New Roman"/>
        </w:rPr>
        <w:t xml:space="preserve"> and sleep debt, among others</w:t>
      </w:r>
      <w:hyperlink w:anchor="_ENREF_5" w:tooltip="McAllister, 2009 #1760" w:history="1">
        <w:r w:rsidR="00D6636D" w:rsidRPr="008E3231">
          <w:rPr>
            <w:rFonts w:ascii="Times New Roman" w:hAnsi="Times New Roman"/>
          </w:rPr>
          <w:fldChar w:fldCharType="begin">
            <w:fldData xml:space="preserve">PEVuZE5vdGU+PENpdGU+PEF1dGhvcj5NY0FsbGlzdGVyPC9BdXRob3I+PFllYXI+MjAwOTwvWWVh
cj48UmVjTnVtPjE3NjA8L1JlY051bT48RGlzcGxheVRleHQ+PHN0eWxlIGZhY2U9InN1cGVyc2Ny
aXB0Ij41PC9zdHlsZT48L0Rpc3BsYXlUZXh0PjxyZWNvcmQ+PHJlYy1udW1iZXI+MTc2MDwvcmVj
LW51bWJlcj48Zm9yZWlnbi1rZXlzPjxrZXkgYXBwPSJFTiIgZGItaWQ9IjV0c3B2NTJ3c3dkMDlz
ZXNkc3R2d3BkYXZ0cHBhcHIwZGFzcCI+MTc2MDwva2V5PjwvZm9yZWlnbi1rZXlzPjxyZWYtdHlw
ZSBuYW1lPSJKb3VybmFsIEFydGljbGUiPjE3PC9yZWYtdHlwZT48Y29udHJpYnV0b3JzPjxhdXRo
b3JzPjxhdXRob3I+TWNBbGxpc3RlciwgRS4gSi48L2F1dGhvcj48YXV0aG9yPkRodXJhbmRoYXIs
IE4uIFYuPC9hdXRob3I+PGF1dGhvcj5LZWl0aCwgUy4gVy48L2F1dGhvcj48YXV0aG9yPkFyb25u
ZSwgTC4gSi48L2F1dGhvcj48YXV0aG9yPkJhcmdlciwgSi48L2F1dGhvcj48YXV0aG9yPkJhc2tp
biwgTS48L2F1dGhvcj48YXV0aG9yPkJlbmNhLCBSLiBNLjwvYXV0aG9yPjxhdXRob3I+QmlnZ2lv
LCBKLjwvYXV0aG9yPjxhdXRob3I+Qm9nZ2lhbm8sIE0uIE0uPC9hdXRob3I+PGF1dGhvcj5FaXNl
bm1hbm4sIEouIEMuPC9hdXRob3I+PGF1dGhvcj5FbG9iZWlkLCBNLjwvYXV0aG9yPjxhdXRob3I+
Rm9udGFpbmUsIEsuIFIuPC9hdXRob3I+PGF1dGhvcj5HbHVja21hbiwgUC48L2F1dGhvcj48YXV0
aG9yPkhhbmxvbiwgRS4gQy48L2F1dGhvcj48YXV0aG9yPkthdHptYXJ6eWssIFAuPC9hdXRob3I+
PGF1dGhvcj5QaWV0cm9iZWxsaSwgQS48L2F1dGhvcj48YXV0aG9yPlJlZGRlbiwgRC4gVC48L2F1
dGhvcj48YXV0aG9yPlJ1ZGVuLCBELiBNLjwvYXV0aG9yPjxhdXRob3I+V2FuZywgQy48L2F1dGhv
cj48YXV0aG9yPldhdGVybGFuZCwgUi4gQS48L2F1dGhvcj48YXV0aG9yPldyaWdodCwgUy4gTS48
L2F1dGhvcj48YXV0aG9yPkFsbGlzb24sIEQuIEIuPC9hdXRob3I+PC9hdXRob3JzPjwvY29udHJp
YnV0b3JzPjxhdXRoLWFkZHJlc3M+RGVwYXJ0bWVudCBvZiBJbmZlY3Rpb25zIGFuZCBPYmVzaXR5
LCBQZW5uaW5ndG9uIEJpb21lZGljYWwgUmVzZWFyY2ggQ2VudGVyLCBMb3Vpc2lhbmEgU3RhdGUg
VW5pdmVyc2l0eSBTeXN0ZW0sIEJhdG9uIFJvdWdlLCBMQSwgVVNBLiBFbWlseS5tY2FsbGlzdGVy
QHBicmMuZWR1PC9hdXRoLWFkZHJlc3M+PHRpdGxlcz48dGl0bGU+VGVuIHB1dGF0aXZlIGNvbnRy
aWJ1dG9ycyB0byB0aGUgb2Jlc2l0eSBlcGlkZW1pYzwvdGl0bGU+PHNlY29uZGFyeS10aXRsZT5D
cml0aWNhbCByZXZpZXdzIGluIGZvb2Qgc2NpZW5jZSBhbmQgbnV0cml0aW9uPC9zZWNvbmRhcnkt
dGl0bGU+PGFsdC10aXRsZT5Dcml0IFJldiBGb29kIFNjaSBOdXRyPC9hbHQtdGl0bGU+PC90aXRs
ZXM+PHBlcmlvZGljYWw+PGZ1bGwtdGl0bGU+Q3JpdGljYWwgcmV2aWV3cyBpbiBmb29kIHNjaWVu
Y2UgYW5kIG51dHJpdGlvbjwvZnVsbC10aXRsZT48YWJici0xPkNyaXQgUmV2IEZvb2QgU2NpIE51
dHI8L2FiYnItMT48L3BlcmlvZGljYWw+PGFsdC1wZXJpb2RpY2FsPjxmdWxsLXRpdGxlPkNyaXRp
Y2FsIHJldmlld3MgaW4gZm9vZCBzY2llbmNlIGFuZCBudXRyaXRpb248L2Z1bGwtdGl0bGU+PGFi
YnItMT5Dcml0IFJldiBGb29kIFNjaSBOdXRyPC9hYmJyLTE+PC9hbHQtcGVyaW9kaWNhbD48cGFn
ZXM+ODY4LTkxMzwvcGFnZXM+PHZvbHVtZT40OTwvdm9sdW1lPjxudW1iZXI+MTA8L251bWJlcj48
ZWRpdGlvbj4yMDA5LzEyLzA1PC9lZGl0aW9uPjxrZXl3b3Jkcz48a2V5d29yZD5BbmltYWxzPC9r
ZXl3b3JkPjxrZXl3b3JkPkNhdXNhbGl0eTwva2V5d29yZD48a2V5d29yZD5IdW1hbnM8L2tleXdv
cmQ+PGtleXdvcmQ+T2Jlc2l0eS8qZXBpZGVtaW9sb2d5PC9rZXl3b3JkPjwva2V5d29yZHM+PGRh
dGVzPjx5ZWFyPjIwMDk8L3llYXI+PHB1Yi1kYXRlcz48ZGF0ZT5Ob3Y8L2RhdGU+PC9wdWItZGF0
ZXM+PC9kYXRlcz48aXNibj4xNTQ5LTc4NTIgKEVsZWN0cm9uaWMpJiN4RDsxMDQwLTgzOTggKExp
bmtpbmcpPC9pc2JuPjxhY2Nlc3Npb24tbnVtPjE5OTYwMzk0PC9hY2Nlc3Npb24tbnVtPjx3b3Jr
LXR5cGU+UmVzZWFyY2ggU3VwcG9ydCwgTi5JLkguLCBFeHRyYW11cmFsJiN4RDtSZXZpZXc8L3dv
cmstdHlwZT48dXJscz48cmVsYXRlZC11cmxzPjx1cmw+aHR0cDovL3d3dy5uY2JpLm5sbS5uaWgu
Z292L3B1Ym1lZC8xOTk2MDM5NDwvdXJsPjwvcmVsYXRlZC11cmxzPjwvdXJscz48Y3VzdG9tMj4y
OTMyNjY4PC9jdXN0b20yPjxlbGVjdHJvbmljLXJlc291cmNlLW51bT4xMC4xMDgwLzEwNDA4Mzkw
OTAzMzcyNTk5PC9lbGVjdHJvbmljLXJlc291cmNlLW51bT48bGFuZ3VhZ2U+ZW5nPC9sYW5ndWFn
ZT48L3JlY29yZD48L0NpdGU+PC9FbmROb3RlPn==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PEVuZE5vdGU+PENpdGU+PEF1dGhvcj5NY0FsbGlzdGVyPC9BdXRob3I+PFllYXI+MjAwOTwvWWVh
cj48UmVjTnVtPjE3NjA8L1JlY051bT48RGlzcGxheVRleHQ+PHN0eWxlIGZhY2U9InN1cGVyc2Ny
aXB0Ij41PC9zdHlsZT48L0Rpc3BsYXlUZXh0PjxyZWNvcmQ+PHJlYy1udW1iZXI+MTc2MDwvcmVj
LW51bWJlcj48Zm9yZWlnbi1rZXlzPjxrZXkgYXBwPSJFTiIgZGItaWQ9IjV0c3B2NTJ3c3dkMDlz
ZXNkc3R2d3BkYXZ0cHBhcHIwZGFzcCI+MTc2MDwva2V5PjwvZm9yZWlnbi1rZXlzPjxyZWYtdHlw
ZSBuYW1lPSJKb3VybmFsIEFydGljbGUiPjE3PC9yZWYtdHlwZT48Y29udHJpYnV0b3JzPjxhdXRo
b3JzPjxhdXRob3I+TWNBbGxpc3RlciwgRS4gSi48L2F1dGhvcj48YXV0aG9yPkRodXJhbmRoYXIs
IE4uIFYuPC9hdXRob3I+PGF1dGhvcj5LZWl0aCwgUy4gVy48L2F1dGhvcj48YXV0aG9yPkFyb25u
ZSwgTC4gSi48L2F1dGhvcj48YXV0aG9yPkJhcmdlciwgSi48L2F1dGhvcj48YXV0aG9yPkJhc2tp
biwgTS48L2F1dGhvcj48YXV0aG9yPkJlbmNhLCBSLiBNLjwvYXV0aG9yPjxhdXRob3I+QmlnZ2lv
LCBKLjwvYXV0aG9yPjxhdXRob3I+Qm9nZ2lhbm8sIE0uIE0uPC9hdXRob3I+PGF1dGhvcj5FaXNl
bm1hbm4sIEouIEMuPC9hdXRob3I+PGF1dGhvcj5FbG9iZWlkLCBNLjwvYXV0aG9yPjxhdXRob3I+
Rm9udGFpbmUsIEsuIFIuPC9hdXRob3I+PGF1dGhvcj5HbHVja21hbiwgUC48L2F1dGhvcj48YXV0
aG9yPkhhbmxvbiwgRS4gQy48L2F1dGhvcj48YXV0aG9yPkthdHptYXJ6eWssIFAuPC9hdXRob3I+
PGF1dGhvcj5QaWV0cm9iZWxsaSwgQS48L2F1dGhvcj48YXV0aG9yPlJlZGRlbiwgRC4gVC48L2F1
dGhvcj48YXV0aG9yPlJ1ZGVuLCBELiBNLjwvYXV0aG9yPjxhdXRob3I+V2FuZywgQy48L2F1dGhv
cj48YXV0aG9yPldhdGVybGFuZCwgUi4gQS48L2F1dGhvcj48YXV0aG9yPldyaWdodCwgUy4gTS48
L2F1dGhvcj48YXV0aG9yPkFsbGlzb24sIEQuIEIuPC9hdXRob3I+PC9hdXRob3JzPjwvY29udHJp
YnV0b3JzPjxhdXRoLWFkZHJlc3M+RGVwYXJ0bWVudCBvZiBJbmZlY3Rpb25zIGFuZCBPYmVzaXR5
LCBQZW5uaW5ndG9uIEJpb21lZGljYWwgUmVzZWFyY2ggQ2VudGVyLCBMb3Vpc2lhbmEgU3RhdGUg
VW5pdmVyc2l0eSBTeXN0ZW0sIEJhdG9uIFJvdWdlLCBMQSwgVVNBLiBFbWlseS5tY2FsbGlzdGVy
QHBicmMuZWR1PC9hdXRoLWFkZHJlc3M+PHRpdGxlcz48dGl0bGU+VGVuIHB1dGF0aXZlIGNvbnRy
aWJ1dG9ycyB0byB0aGUgb2Jlc2l0eSBlcGlkZW1pYzwvdGl0bGU+PHNlY29uZGFyeS10aXRsZT5D
cml0aWNhbCByZXZpZXdzIGluIGZvb2Qgc2NpZW5jZSBhbmQgbnV0cml0aW9uPC9zZWNvbmRhcnkt
dGl0bGU+PGFsdC10aXRsZT5Dcml0IFJldiBGb29kIFNjaSBOdXRyPC9hbHQtdGl0bGU+PC90aXRs
ZXM+PHBlcmlvZGljYWw+PGZ1bGwtdGl0bGU+Q3JpdGljYWwgcmV2aWV3cyBpbiBmb29kIHNjaWVu
Y2UgYW5kIG51dHJpdGlvbjwvZnVsbC10aXRsZT48YWJici0xPkNyaXQgUmV2IEZvb2QgU2NpIE51
dHI8L2FiYnItMT48L3BlcmlvZGljYWw+PGFsdC1wZXJpb2RpY2FsPjxmdWxsLXRpdGxlPkNyaXRp
Y2FsIHJldmlld3MgaW4gZm9vZCBzY2llbmNlIGFuZCBudXRyaXRpb248L2Z1bGwtdGl0bGU+PGFi
YnItMT5Dcml0IFJldiBGb29kIFNjaSBOdXRyPC9hYmJyLTE+PC9hbHQtcGVyaW9kaWNhbD48cGFn
ZXM+ODY4LTkxMzwvcGFnZXM+PHZvbHVtZT40OTwvdm9sdW1lPjxudW1iZXI+MTA8L251bWJlcj48
ZWRpdGlvbj4yMDA5LzEyLzA1PC9lZGl0aW9uPjxrZXl3b3Jkcz48a2V5d29yZD5BbmltYWxzPC9r
ZXl3b3JkPjxrZXl3b3JkPkNhdXNhbGl0eTwva2V5d29yZD48a2V5d29yZD5IdW1hbnM8L2tleXdv
cmQ+PGtleXdvcmQ+T2Jlc2l0eS8qZXBpZGVtaW9sb2d5PC9rZXl3b3JkPjwva2V5d29yZHM+PGRh
dGVzPjx5ZWFyPjIwMDk8L3llYXI+PHB1Yi1kYXRlcz48ZGF0ZT5Ob3Y8L2RhdGU+PC9wdWItZGF0
ZXM+PC9kYXRlcz48aXNibj4xNTQ5LTc4NTIgKEVsZWN0cm9uaWMpJiN4RDsxMDQwLTgzOTggKExp
bmtpbmcpPC9pc2JuPjxhY2Nlc3Npb24tbnVtPjE5OTYwMzk0PC9hY2Nlc3Npb24tbnVtPjx3b3Jr
LXR5cGU+UmVzZWFyY2ggU3VwcG9ydCwgTi5JLkguLCBFeHRyYW11cmFsJiN4RDtSZXZpZXc8L3dv
cmstdHlwZT48dXJscz48cmVsYXRlZC11cmxzPjx1cmw+aHR0cDovL3d3dy5uY2JpLm5sbS5uaWgu
Z292L3B1Ym1lZC8xOTk2MDM5NDwvdXJsPjwvcmVsYXRlZC11cmxzPjwvdXJscz48Y3VzdG9tMj4y
OTMyNjY4PC9jdXN0b20yPjxlbGVjdHJvbmljLXJlc291cmNlLW51bT4xMC4xMDgwLzEwNDA4Mzkw
OTAzMzcyNTk5PC9lbGVjdHJvbmljLXJlc291cmNlLW51bT48bGFuZ3VhZ2U+ZW5nPC9sYW5ndWFn
ZT48L3JlY29yZD48L0NpdGU+PC9FbmROb3RlPn==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091134">
          <w:rPr>
            <w:rFonts w:ascii="Times New Roman" w:hAnsi="Times New Roman"/>
            <w:noProof/>
            <w:vertAlign w:val="superscript"/>
          </w:rPr>
          <w:t>5</w:t>
        </w:r>
        <w:r w:rsidR="00D6636D" w:rsidRPr="008E3231">
          <w:rPr>
            <w:rFonts w:ascii="Times New Roman" w:hAnsi="Times New Roman"/>
          </w:rPr>
          <w:fldChar w:fldCharType="end"/>
        </w:r>
      </w:hyperlink>
      <w:r w:rsidRPr="008E3231">
        <w:rPr>
          <w:rFonts w:ascii="Times New Roman" w:hAnsi="Times New Roman"/>
        </w:rPr>
        <w:t>, recent research has focused on preventative strategies to curb the obesity epidemic</w:t>
      </w:r>
      <w:hyperlink w:anchor="_ENREF_205" w:tooltip="Birch, 2009 #1831" w:history="1">
        <w:r w:rsidR="00D6636D" w:rsidRPr="008E3231">
          <w:rPr>
            <w:rFonts w:ascii="Times New Roman" w:hAnsi="Times New Roman"/>
          </w:rPr>
          <w:fldChar w:fldCharType="begin">
            <w:fldData xml:space="preserve">PEVuZE5vdGU+PENpdGU+PEF1dGhvcj5CaXJjaDwvQXV0aG9yPjxZZWFyPjIwMDk8L1llYXI+PFJl
Y051bT4xODMxPC9SZWNOdW0+PERpc3BsYXlUZXh0PjxzdHlsZSBmYWNlPSJzdXBlcnNjcmlwdCI+
MjA1PC9zdHlsZT48L0Rpc3BsYXlUZXh0PjxyZWNvcmQ+PHJlYy1udW1iZXI+MTgzMTwvcmVjLW51
bWJlcj48Zm9yZWlnbi1rZXlzPjxrZXkgYXBwPSJFTiIgZGItaWQ9IjV0c3B2NTJ3c3dkMDlzZXNk
c3R2d3BkYXZ0cHBhcHIwZGFzcCI+MTgzMTwva2V5PjwvZm9yZWlnbi1rZXlzPjxyZWYtdHlwZSBu
YW1lPSJKb3VybmFsIEFydGljbGUiPjE3PC9yZWYtdHlwZT48Y29udHJpYnV0b3JzPjxhdXRob3Jz
PjxhdXRob3I+QmlyY2gsIEwuIEwuPC9hdXRob3I+PGF1dGhvcj5WZW50dXJhLCBBLiBLLjwvYXV0
aG9yPjwvYXV0aG9ycz48L2NvbnRyaWJ1dG9ycz48YXV0aC1hZGRyZXNzPkRlcGFydG1lbnQgb2Yg
SHVtYW4gRGV2ZWxvcG1lbnQgYW5kIEZhbWlseSBTdHVkaWVzLCBUaGUgQ2VudGVyIGZvciBDaGls
ZGhvb2QgT2Jlc2l0eSBSZXNlYXJjaCwgVGhlIFBlbm5zeWx2YW5pYSBTdGF0ZSBVbml2ZXJzaXR5
LCBVbml2ZXJzaXR5IFBhcmssIFBBIDE2ODAyLCBVU0EuIGxsYjE1QHBzdS5lZHU8L2F1dGgtYWRk
cmVzcz48dGl0bGVzPjx0aXRsZT5QcmV2ZW50aW5nIGNoaWxkaG9vZCBvYmVzaXR5OiB3aGF0IHdv
cmtzPzwvdGl0bGU+PHNlY29uZGFyeS10aXRsZT5JbnRlcm5hdGlvbmFsIGpvdXJuYWwgb2Ygb2Jl
c2l0eTwvc2Vjb25kYXJ5LXRpdGxlPjxhbHQtdGl0bGU+SW50IEogT2JlcyAoTG9uZCk8L2FsdC10
aXRsZT48L3RpdGxlcz48cGVyaW9kaWNhbD48ZnVsbC10aXRsZT5JbnRlcm5hdGlvbmFsIGpvdXJu
YWwgb2Ygb2Jlc2l0eTwvZnVsbC10aXRsZT48YWJici0xPkludCBKIE9iZXMgKExvbmQpPC9hYmJy
LTE+PC9wZXJpb2RpY2FsPjxhbHQtcGVyaW9kaWNhbD48ZnVsbC10aXRsZT5JbnRlcm5hdGlvbmFs
IGpvdXJuYWwgb2Ygb2Jlc2l0eTwvZnVsbC10aXRsZT48YWJici0xPkludCBKIE9iZXMgKExvbmQp
PC9hYmJyLTE+PC9hbHQtcGVyaW9kaWNhbD48cGFnZXM+Uzc0LTgxPC9wYWdlcz48dm9sdW1lPjMz
IFN1cHBsIDE8L3ZvbHVtZT48ZWRpdGlvbj4yMDA5LzA0LzE0PC9lZGl0aW9uPjxrZXl3b3Jkcz48
a2V5d29yZD5BZG9sZXNjZW50PC9rZXl3b3JkPjxrZXl3b3JkPkFkdWx0PC9rZXl3b3JkPjxrZXl3
b3JkPkNoaWxkPC9rZXl3b3JkPjxrZXl3b3JkPkNoaWxkIERldmVsb3BtZW50L3BoeXNpb2xvZ3k8
L2tleXdvcmQ+PGtleXdvcmQ+KkNoaWxkIE51dHJpdGlvbmFsIFBoeXNpb2xvZ2ljYWwgUGhlbm9t
ZW5hPC9rZXl3b3JkPjxrZXl3b3JkPkNoaWxkLCBQcmVzY2hvb2w8L2tleXdvcmQ+PGtleXdvcmQ+
RGlldC9hZHZlcnNlIGVmZmVjdHM8L2tleXdvcmQ+PGtleXdvcmQ+RmFtaWx5PC9rZXl3b3JkPjxr
ZXl3b3JkPkZlZWRpbmcgQmVoYXZpb3IvKnBzeWNob2xvZ3k8L2tleXdvcmQ+PGtleXdvcmQ+SGVh
bHRoIFByb21vdGlvbi9tZXRob2RzPC9rZXl3b3JkPjxrZXl3b3JkPkh1bWFuczwva2V5d29yZD48
a2V5d29yZD5JbmZhbnQ8L2tleXdvcmQ+PGtleXdvcmQ+Tm9ydGggQW1lcmljYS9lcGlkZW1pb2xv
Z3k8L2tleXdvcmQ+PGtleXdvcmQ+T2Jlc2l0eS9lcGlkZW1pb2xvZ3kvZXRpb2xvZ3kvKnByZXZl
bnRpb24gJmFtcDsgY29udHJvbDwva2V5d29yZD48a2V5d29yZD5QYXJlbnQtQ2hpbGQgUmVsYXRp
b25zPC9rZXl3b3JkPjxrZXl3b3JkPipQYXJlbnRpbmc8L2tleXdvcmQ+PGtleXdvcmQ+UHJvZ3Jh
bSBFdmFsdWF0aW9uLyptZXRob2RzPC9rZXl3b3JkPjxrZXl3b3JkPlJhbmRvbWl6ZWQgQ29udHJv
bGxlZCBUcmlhbHMgYXMgVG9waWM8L2tleXdvcmQ+PGtleXdvcmQ+UmlzayBGYWN0b3JzPC9rZXl3
b3JkPjxrZXl3b3JkPlNvY2lhbCBFbnZpcm9ubWVudDwva2V5d29yZD48a2V5d29yZD5Zb3VuZyBB
ZHVsdDwva2V5d29yZD48L2tleXdvcmRzPjxkYXRlcz48eWVhcj4yMDA5PC95ZWFyPjxwdWItZGF0
ZXM+PGRhdGU+QXByPC9kYXRlPjwvcHViLWRhdGVzPjwvZGF0ZXM+PGlzYm4+MTQ3Ni01NDk3IChF
bGVjdHJvbmljKSYjeEQ7MDMwNy0wNTY1IChMaW5raW5nKTwvaXNibj48YWNjZXNzaW9uLW51bT4x
OTM2MzUxNDwvYWNjZXNzaW9uLW51bT48d29yay10eXBlPlJlc2VhcmNoIFN1cHBvcnQsIE5vbi1V
LlMuIEdvdiZhcG9zO3QmI3hEO1Jldmlldzwvd29yay10eXBlPjx1cmxzPjxyZWxhdGVkLXVybHM+
PHVybD5odHRwOi8vd3d3Lm5jYmkubmxtLm5paC5nb3YvcHVibWVkLzE5MzYzNTE0PC91cmw+PC9y
ZWxhdGVkLXVybHM+PC91cmxzPjxlbGVjdHJvbmljLXJlc291cmNlLW51bT4xMC4xMDM4L2lqby4y
MDA5LjIyPC9lbGVjdHJvbmljLXJlc291cmNlLW51bT48bGFuZ3VhZ2U+ZW5nPC9sYW5ndWFnZT48
L3JlY29yZD48L0NpdGU+PC9FbmROb3RlPgB=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PEVuZE5vdGU+PENpdGU+PEF1dGhvcj5CaXJjaDwvQXV0aG9yPjxZZWFyPjIwMDk8L1llYXI+PFJl
Y051bT4xODMxPC9SZWNOdW0+PERpc3BsYXlUZXh0PjxzdHlsZSBmYWNlPSJzdXBlcnNjcmlwdCI+
MjA1PC9zdHlsZT48L0Rpc3BsYXlUZXh0PjxyZWNvcmQ+PHJlYy1udW1iZXI+MTgzMTwvcmVjLW51
bWJlcj48Zm9yZWlnbi1rZXlzPjxrZXkgYXBwPSJFTiIgZGItaWQ9IjV0c3B2NTJ3c3dkMDlzZXNk
c3R2d3BkYXZ0cHBhcHIwZGFzcCI+MTgzMTwva2V5PjwvZm9yZWlnbi1rZXlzPjxyZWYtdHlwZSBu
YW1lPSJKb3VybmFsIEFydGljbGUiPjE3PC9yZWYtdHlwZT48Y29udHJpYnV0b3JzPjxhdXRob3Jz
PjxhdXRob3I+QmlyY2gsIEwuIEwuPC9hdXRob3I+PGF1dGhvcj5WZW50dXJhLCBBLiBLLjwvYXV0
aG9yPjwvYXV0aG9ycz48L2NvbnRyaWJ1dG9ycz48YXV0aC1hZGRyZXNzPkRlcGFydG1lbnQgb2Yg
SHVtYW4gRGV2ZWxvcG1lbnQgYW5kIEZhbWlseSBTdHVkaWVzLCBUaGUgQ2VudGVyIGZvciBDaGls
ZGhvb2QgT2Jlc2l0eSBSZXNlYXJjaCwgVGhlIFBlbm5zeWx2YW5pYSBTdGF0ZSBVbml2ZXJzaXR5
LCBVbml2ZXJzaXR5IFBhcmssIFBBIDE2ODAyLCBVU0EuIGxsYjE1QHBzdS5lZHU8L2F1dGgtYWRk
cmVzcz48dGl0bGVzPjx0aXRsZT5QcmV2ZW50aW5nIGNoaWxkaG9vZCBvYmVzaXR5OiB3aGF0IHdv
cmtzPzwvdGl0bGU+PHNlY29uZGFyeS10aXRsZT5JbnRlcm5hdGlvbmFsIGpvdXJuYWwgb2Ygb2Jl
c2l0eTwvc2Vjb25kYXJ5LXRpdGxlPjxhbHQtdGl0bGU+SW50IEogT2JlcyAoTG9uZCk8L2FsdC10
aXRsZT48L3RpdGxlcz48cGVyaW9kaWNhbD48ZnVsbC10aXRsZT5JbnRlcm5hdGlvbmFsIGpvdXJu
YWwgb2Ygb2Jlc2l0eTwvZnVsbC10aXRsZT48YWJici0xPkludCBKIE9iZXMgKExvbmQpPC9hYmJy
LTE+PC9wZXJpb2RpY2FsPjxhbHQtcGVyaW9kaWNhbD48ZnVsbC10aXRsZT5JbnRlcm5hdGlvbmFs
IGpvdXJuYWwgb2Ygb2Jlc2l0eTwvZnVsbC10aXRsZT48YWJici0xPkludCBKIE9iZXMgKExvbmQp
PC9hYmJyLTE+PC9hbHQtcGVyaW9kaWNhbD48cGFnZXM+Uzc0LTgxPC9wYWdlcz48dm9sdW1lPjMz
IFN1cHBsIDE8L3ZvbHVtZT48ZWRpdGlvbj4yMDA5LzA0LzE0PC9lZGl0aW9uPjxrZXl3b3Jkcz48
a2V5d29yZD5BZG9sZXNjZW50PC9rZXl3b3JkPjxrZXl3b3JkPkFkdWx0PC9rZXl3b3JkPjxrZXl3
b3JkPkNoaWxkPC9rZXl3b3JkPjxrZXl3b3JkPkNoaWxkIERldmVsb3BtZW50L3BoeXNpb2xvZ3k8
L2tleXdvcmQ+PGtleXdvcmQ+KkNoaWxkIE51dHJpdGlvbmFsIFBoeXNpb2xvZ2ljYWwgUGhlbm9t
ZW5hPC9rZXl3b3JkPjxrZXl3b3JkPkNoaWxkLCBQcmVzY2hvb2w8L2tleXdvcmQ+PGtleXdvcmQ+
RGlldC9hZHZlcnNlIGVmZmVjdHM8L2tleXdvcmQ+PGtleXdvcmQ+RmFtaWx5PC9rZXl3b3JkPjxr
ZXl3b3JkPkZlZWRpbmcgQmVoYXZpb3IvKnBzeWNob2xvZ3k8L2tleXdvcmQ+PGtleXdvcmQ+SGVh
bHRoIFByb21vdGlvbi9tZXRob2RzPC9rZXl3b3JkPjxrZXl3b3JkPkh1bWFuczwva2V5d29yZD48
a2V5d29yZD5JbmZhbnQ8L2tleXdvcmQ+PGtleXdvcmQ+Tm9ydGggQW1lcmljYS9lcGlkZW1pb2xv
Z3k8L2tleXdvcmQ+PGtleXdvcmQ+T2Jlc2l0eS9lcGlkZW1pb2xvZ3kvZXRpb2xvZ3kvKnByZXZl
bnRpb24gJmFtcDsgY29udHJvbDwva2V5d29yZD48a2V5d29yZD5QYXJlbnQtQ2hpbGQgUmVsYXRp
b25zPC9rZXl3b3JkPjxrZXl3b3JkPipQYXJlbnRpbmc8L2tleXdvcmQ+PGtleXdvcmQ+UHJvZ3Jh
bSBFdmFsdWF0aW9uLyptZXRob2RzPC9rZXl3b3JkPjxrZXl3b3JkPlJhbmRvbWl6ZWQgQ29udHJv
bGxlZCBUcmlhbHMgYXMgVG9waWM8L2tleXdvcmQ+PGtleXdvcmQ+UmlzayBGYWN0b3JzPC9rZXl3
b3JkPjxrZXl3b3JkPlNvY2lhbCBFbnZpcm9ubWVudDwva2V5d29yZD48a2V5d29yZD5Zb3VuZyBB
ZHVsdDwva2V5d29yZD48L2tleXdvcmRzPjxkYXRlcz48eWVhcj4yMDA5PC95ZWFyPjxwdWItZGF0
ZXM+PGRhdGU+QXByPC9kYXRlPjwvcHViLWRhdGVzPjwvZGF0ZXM+PGlzYm4+MTQ3Ni01NDk3IChF
bGVjdHJvbmljKSYjeEQ7MDMwNy0wNTY1IChMaW5raW5nKTwvaXNibj48YWNjZXNzaW9uLW51bT4x
OTM2MzUxNDwvYWNjZXNzaW9uLW51bT48d29yay10eXBlPlJlc2VhcmNoIFN1cHBvcnQsIE5vbi1V
LlMuIEdvdiZhcG9zO3QmI3hEO1Jldmlldzwvd29yay10eXBlPjx1cmxzPjxyZWxhdGVkLXVybHM+
PHVybD5odHRwOi8vd3d3Lm5jYmkubmxtLm5paC5nb3YvcHVibWVkLzE5MzYzNTE0PC91cmw+PC9y
ZWxhdGVkLXVybHM+PC91cmxzPjxlbGVjdHJvbmljLXJlc291cmNlLW51bT4xMC4xMDM4L2lqby4y
MDA5LjIyPC9lbGVjdHJvbmljLXJlc291cmNlLW51bT48bGFuZ3VhZ2U+ZW5nPC9sYW5ndWFnZT48
L3JlY29yZD48L0NpdGU+PC9FbmROb3RlPgB=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205</w:t>
        </w:r>
        <w:r w:rsidR="00D6636D" w:rsidRPr="008E3231">
          <w:rPr>
            <w:rFonts w:ascii="Times New Roman" w:hAnsi="Times New Roman"/>
          </w:rPr>
          <w:fldChar w:fldCharType="end"/>
        </w:r>
      </w:hyperlink>
      <w:r w:rsidRPr="008E3231">
        <w:rPr>
          <w:rFonts w:ascii="Times New Roman" w:hAnsi="Times New Roman"/>
        </w:rPr>
        <w:t xml:space="preserve">. </w:t>
      </w:r>
    </w:p>
    <w:p w14:paraId="26D103B2" w14:textId="65D48910" w:rsidR="00C80440" w:rsidRPr="008E3231" w:rsidRDefault="00C80440" w:rsidP="00C80440">
      <w:pPr>
        <w:pStyle w:val="paragraph1"/>
        <w:spacing w:line="480" w:lineRule="auto"/>
        <w:rPr>
          <w:rFonts w:ascii="Times New Roman" w:hAnsi="Times New Roman"/>
        </w:rPr>
      </w:pPr>
      <w:r>
        <w:rPr>
          <w:rFonts w:ascii="Times New Roman" w:hAnsi="Times New Roman"/>
          <w:szCs w:val="24"/>
        </w:rPr>
        <w:t>As previously mentioned, physical activity and diet represent the most robust examples of environmental factors that can mediate genetic predisposition to obesity</w:t>
      </w:r>
      <w:hyperlink w:anchor="_ENREF_18" w:tooltip="Andreasen, 2008 #1044" w:history="1">
        <w:r w:rsidR="00D6636D">
          <w:rPr>
            <w:rFonts w:ascii="Times New Roman" w:hAnsi="Times New Roman"/>
            <w:szCs w:val="24"/>
          </w:rPr>
          <w:fldChar w:fldCharType="begin">
            <w:fldData xml:space="preserve">PEVuZE5vdGU+PENpdGU+PEF1dGhvcj5BbmRyZWFzZW48L0F1dGhvcj48WWVhcj4yMDA4PC9ZZWFy
PjxSZWNOdW0+MjE3PC9SZWNOdW0+PERpc3BsYXlUZXh0PjxzdHlsZSBmYWNlPSJzdXBlcnNjcmlw
dCI+MTgtMjE8L3N0eWxlPjwvRGlzcGxheVRleHQ+PHJlY29yZD48cmVjLW51bWJlcj4yMTc8L3Jl
Yy1udW1iZXI+PGZvcmVpZ24ta2V5cz48a2V5IGFwcD0iRU4iIGRiLWlkPSI1dHNwdjUyd3N3ZDA5
c2VzZHN0dndwZGF2dHBwYXByMGRhc3AiPjIxNzwva2V5PjwvZm9yZWlnbi1rZXlzPjxyZWYtdHlw
ZSBuYW1lPSJKb3VybmFsIEFydGljbGUiPjE3PC9yZWYtdHlwZT48Y29udHJpYnV0b3JzPjxhdXRo
b3JzPjxhdXRob3I+QW5kcmVhc2VuLCBDLiBILjwvYXV0aG9yPjxhdXRob3I+U3RlbmRlci1QZXRl
cnNlbiwgSy4gTC48L2F1dGhvcj48YXV0aG9yPk1vZ2Vuc2VuLCBNLiBTLjwvYXV0aG9yPjxhdXRo
b3I+VG9yZWtvdiwgUy4gUy48L2F1dGhvcj48YXV0aG9yPldlZ25lciwgTC48L2F1dGhvcj48YXV0
aG9yPkFuZGVyc2VuLCBHLjwvYXV0aG9yPjxhdXRob3I+TmllbHNlbiwgQS4gTC48L2F1dGhvcj48
YXV0aG9yPkFsYnJlY2h0c2VuLCBBLjwvYXV0aG9yPjxhdXRob3I+Qm9yY2gtSm9obnNlbiwgSy48
L2F1dGhvcj48YXV0aG9yPlJhc211c3NlbiwgUy4gUy48L2F1dGhvcj48YXV0aG9yPkNsYXVzZW4s
IEouIE8uPC9hdXRob3I+PGF1dGhvcj5TYW5kYmFlaywgQS48L2F1dGhvcj48YXV0aG9yPkxhdXJp
dHplbiwgVC48L2F1dGhvcj48YXV0aG9yPkhhbnNlbiwgTC48L2F1dGhvcj48YXV0aG9yPkpvcmdl
bnNlbiwgVC48L2F1dGhvcj48YXV0aG9yPlBlZGVyc2VuLCBPLjwvYXV0aG9yPjxhdXRob3I+SGFu
c2VuLCBULjwvYXV0aG9yPjwvYXV0aG9ycz48L2NvbnRyaWJ1dG9ycz48YXV0aC1hZGRyZXNzPlN0
ZW5vIERpYWJldGVzIENlbnRlciwgTmllbHMgU3RlZW5zZW5zIFZlaiAxLCBOTEMyLjEzLCBESy0y
ODIwIEdlbnRvZnRlLCBEZW5tYXJrLiBjaWxhQG5vdm9ub3JkaXNrLmNvbTwvYXV0aC1hZGRyZXNz
Pjx0aXRsZXM+PHRpdGxlPkxvdyBwaHlzaWNhbCBhY3Rpdml0eSBhY2NlbnR1YXRlcyB0aGUgZWZm
ZWN0IG9mIHRoZSBGVE8gcnM5OTM5NjA5IHBvbHltb3JwaGlzbSBvbiBib2R5IGZhdCBhY2N1bXVs
YXRpb248L3RpdGxlPjxzZWNvbmRhcnktdGl0bGU+RGlhYmV0ZXM8L3NlY29uZGFyeS10aXRsZT48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PGFiYnItMT5EaWFiZXRlczwvYWJici0xPjwvYWx0LXBlcmlvZGljYWw+PHBhZ2VzPjk1LTEwMTwv
cGFnZXM+PHZvbHVtZT41Nzwvdm9sdW1lPjxudW1iZXI+MTwvbnVtYmVyPjxlZGl0aW9uPjIwMDcv
MTAvMTk8L2VkaXRpb24+PGtleXdvcmRzPjxrZXl3b3JkPkFkaXBvc2UgVGlzc3VlLyphbmF0b215
ICZhbXA7IGhpc3RvbG9neTwva2V5d29yZD48a2V5d29yZD5BZHVsdDwva2V5d29yZD48a2V5d29y
ZD5Cb2R5IE1hc3MgSW5kZXg8L2tleXdvcmQ+PGtleXdvcmQ+RGVubWFyazwva2V5d29yZD48a2V5
d29yZD5EaWFiZXRlcyBNZWxsaXR1cywgVHlwZSAyL2NvbXBsaWNhdGlvbnMvKmdlbmV0aWNzPC9r
ZXl3b3JkPjxrZXl3b3JkPkZlbWFsZTwva2V5d29yZD48a2V5d29yZD4qR2VuZXRpYyBWYXJpYXRp
b248L2tleXdvcmQ+PGtleXdvcmQ+R2Vub3R5cGU8L2tleXdvcmQ+PGtleXdvcmQ+R2x1Y29zZSBJ
bnRvbGVyYW5jZS9nZW5ldGljczwva2V5d29yZD48a2V5d29yZD5IdW1hbnM8L2tleXdvcmQ+PGtl
eXdvcmQ+KkxpbmthZ2UgRGlzZXF1aWxpYnJpdW08L2tleXdvcmQ+PGtleXdvcmQ+TWFsZTwva2V5
d29yZD48a2V5d29yZD5NaWRkbGUgQWdlZDwva2V5d29yZD48a2V5d29yZD4qTW90b3IgQWN0aXZp
dHk8L2tleXdvcmQ+PGtleXdvcmQ+T2Jlc2l0eS9jb21wbGljYXRpb25zLypnZW5ldGljcy8qcGh5
c2lvcGF0aG9sb2d5PC9rZXl3b3JkPjxrZXl3b3JkPk9kZHMgUmF0aW88L2tleXdvcmQ+PGtleXdv
cmQ+T3hvLUFjaWQtTHlhc2VzLypnZW5ldGljczwva2V5d29yZD48a2V5d29yZD4qUG9seW1vcnBo
aXNtLCBHZW5ldGljPC9rZXl3b3JkPjxrZXl3b3JkPlJlZmVyZW5jZSBWYWx1ZXM8L2tleXdvcmQ+
PC9rZXl3b3Jkcz48ZGF0ZXM+PHllYXI+MjAwODwveWVhcj48cHViLWRhdGVzPjxkYXRlPkphbjwv
ZGF0ZT48L3B1Yi1kYXRlcz48L2RhdGVzPjxpc2JuPjE5MzktMzI3WCAoRWxlY3Ryb25pYykmI3hE
OzAwMTItMTc5NyAoTGlua2luZyk8L2lzYm4+PGFjY2Vzc2lvbi1udW0+MTc5NDI4MjM8L2FjY2Vz
c2lvbi1udW0+PHdvcmstdHlwZT5SZXNlYXJjaCBTdXBwb3J0LCBOb24tVS5TLiBHb3YmYXBvczt0
PC93b3JrLXR5cGU+PHVybHM+PHJlbGF0ZWQtdXJscz48dXJsPmh0dHA6Ly93d3cubmNiaS5ubG0u
bmloLmdvdi9wdWJtZWQvMTc5NDI4MjM8L3VybD48L3JlbGF0ZWQtdXJscz48L3VybHM+PGVsZWN0
cm9uaWMtcmVzb3VyY2UtbnVtPjEwLjIzMzcvZGIwNy0wOTEwPC9lbGVjdHJvbmljLXJlc291cmNl
LW51bT48bGFuZ3VhZ2U+ZW5nPC9sYW5ndWFnZT48L3JlY29yZD48L0NpdGU+PENpdGU+PEF1dGhv
cj5LaWxwZWxhaW5lbjwvQXV0aG9yPjxZZWFyPjIwMTE8L1llYXI+PFJlY051bT4xODc1PC9SZWNO
dW0+PHJlY29yZD48cmVjLW51bWJlcj4xODc1PC9yZWMtbnVtYmVyPjxmb3JlaWduLWtleXM+PGtl
eSBhcHA9IkVOIiBkYi1pZD0iNXRzcHY1Mndzd2QwOXNlc2RzdHZ3cGRhdnRwcGFwcjBkYXNwIj4x
ODc1PC9rZXk+PC9mb3JlaWduLWtleXM+PHJlZi10eXBlIG5hbWU9IkpvdXJuYWwgQXJ0aWNsZSI+
MTc8L3JlZi10eXBlPjxjb250cmlidXRvcnM+PGF1dGhvcnM+PGF1dGhvcj5LaWxwZWxhaW5lbiwg
VC4gTy48L2F1dGhvcj48YXV0aG9yPlFpLCBMLjwvYXV0aG9yPjxhdXRob3I+QnJhZ2UsIFMuPC9h
dXRob3I+PGF1dGhvcj5TaGFycCwgUy4gSi48L2F1dGhvcj48YXV0aG9yPlNvbmVzdGVkdCwgRS48
L2F1dGhvcj48YXV0aG9yPkRlbWVyYXRoLCBFLjwvYXV0aG9yPjxhdXRob3I+QWhtYWQsIFQuPC9h
dXRob3I+PGF1dGhvcj5Nb3JhLCBTLjwvYXV0aG9yPjxhdXRob3I+S2Fha2luZW4sIE0uPC9hdXRo
b3I+PGF1dGhvcj5TYW5kaG9sdCwgQy4gSC48L2F1dGhvcj48YXV0aG9yPkhvbHphcGZlbCwgQy48
L2F1dGhvcj48YXV0aG9yPkF1dGVucmlldGgsIEMuIFMuPC9hdXRob3I+PGF1dGhvcj5IeXBwb25l
biwgRS48L2F1dGhvcj48YXV0aG9yPkNhdWNoaSwgUy48L2F1dGhvcj48YXV0aG9yPkhlLCBNLjwv
YXV0aG9yPjxhdXRob3I+S3V0YWxpaywgWi48L2F1dGhvcj48YXV0aG9yPkt1bWFyaSwgTS48L2F1
dGhvcj48YXV0aG9yPlN0YW5jYWtvdmEsIEEuPC9hdXRob3I+PGF1dGhvcj5NZWlkdG5lciwgSy48
L2F1dGhvcj48YXV0aG9yPkJhbGthdSwgQi48L2F1dGhvcj48YXV0aG9yPlRhbiwgSi4gVC48L2F1
dGhvcj48YXV0aG9yPk1hbmdpbm8sIE0uPC9hdXRob3I+PGF1dGhvcj5UaW1wc29uLCBOLiBKLjwv
YXV0aG9yPjxhdXRob3I+U29uZywgWS48L2F1dGhvcj48YXV0aG9yPlppbGxpa2VucywgTS4gQy48
L2F1dGhvcj48YXV0aG9yPkphYmxvbnNraSwgSy4gQS48L2F1dGhvcj48YXV0aG9yPkdhcmNpYSwg
TS4gRS48L2F1dGhvcj48YXV0aG9yPkpvaGFuc3NvbiwgUy48L2F1dGhvcj48YXV0aG9yPkJyYWdn
LUdyZXNoYW0sIEouIEwuPC9hdXRob3I+PGF1dGhvcj5XdSwgWS48L2F1dGhvcj48YXV0aG9yPnZh
biBWbGlldC1Pc3RhcHRjaG91aywgSi4gVi48L2F1dGhvcj48YXV0aG9yPk9ubGFuZC1Nb3JldCwg
Ti4gQy48L2F1dGhvcj48YXV0aG9yPlppbW1lcm1hbm4sIEUuPC9hdXRob3I+PGF1dGhvcj5SaXZl
cmEsIE4uIFYuPC9hdXRob3I+PGF1dGhvcj5UYW5ha2EsIFQuPC9hdXRob3I+PGF1dGhvcj5TdHJp
bmdoYW0sIEguIE0uPC9hdXRob3I+PGF1dGhvcj5TaWxiZXJuYWdlbCwgRy48L2F1dGhvcj48YXV0
aG9yPkthbm9uaSwgUy48L2F1dGhvcj48YXV0aG9yPkZlaXRvc2EsIE0uIEYuPC9hdXRob3I+PGF1
dGhvcj5Tbml0a2VyLCBTLjwvYXV0aG9yPjxhdXRob3I+UnVpeiwgSi4gUi48L2F1dGhvcj48YXV0
aG9yPk1ldHRlciwgSi48L2F1dGhvcj48YXV0aG9yPkxhcnJhZCwgTS4gVC48L2F1dGhvcj48YXV0
aG9yPkF0YWxheSwgTS48L2F1dGhvcj48YXV0aG9yPkhha2FuZW4sIE0uPC9hdXRob3I+PGF1dGhv
cj5BbWluLCBOLjwvYXV0aG9yPjxhdXRob3I+Q2F2YWxjYW50aS1Qcm9lbmNhLCBDLjwvYXV0aG9y
PjxhdXRob3I+R3JvbnR2ZWQsIEEuPC9hdXRob3I+PGF1dGhvcj5IYWxsbWFucywgRy48L2F1dGhv
cj48YXV0aG9yPkphbnNzb24sIEouIE8uPC9hdXRob3I+PGF1dGhvcj5LdXVzaXN0bywgSi48L2F1
dGhvcj48YXV0aG9yPkthaG9uZW4sIE0uPC9hdXRob3I+PGF1dGhvcj5MdXRzZXksIFAuIEwuPC9h
dXRob3I+PGF1dGhvcj5Ob2xhbiwgSi4gSi48L2F1dGhvcj48YXV0aG9yPlBhbGxhLCBMLjwvYXV0
aG9yPjxhdXRob3I+UGVkZXJzZW4sIE8uPC9hdXRob3I+PGF1dGhvcj5QZXJ1c3NlLCBMLjwvYXV0
aG9yPjxhdXRob3I+UmVuc3Ryb20sIEYuPC9hdXRob3I+PGF1dGhvcj5TY290dCwgUi4gQS48L2F1
dGhvcj48YXV0aG9yPlNodW5naW4sIEQuPC9hdXRob3I+PGF1dGhvcj5Tb3ZpbywgVS48L2F1dGhv
cj48YXV0aG9yPlRhbW1lbGluLCBULiBILjwvYXV0aG9yPjxhdXRob3I+Um9ubmVtYWEsIFQuPC9h
dXRob3I+PGF1dGhvcj5MYWtrYSwgVC4gQS48L2F1dGhvcj48YXV0aG9yPlV1c2l0dXBhLCBNLjwv
YXV0aG9yPjxhdXRob3I+UmlvcywgTS4gUy48L2F1dGhvcj48YXV0aG9yPkZlcnJ1Y2NpLCBMLjwv
YXV0aG9yPjxhdXRob3I+Qm91Y2hhcmQsIEMuPC9hdXRob3I+PGF1dGhvcj5NZWlyaGFlZ2hlLCBB
LjwvYXV0aG9yPjxhdXRob3I+RnUsIE0uPC9hdXRob3I+PGF1dGhvcj5XYWxrZXIsIE0uPC9hdXRo
b3I+PGF1dGhvcj5Cb3JlY2tpLCBJLiBCLjwvYXV0aG9yPjxhdXRob3I+RGVkb3Vzc2lzLCBHLiBW
LjwvYXV0aG9yPjxhdXRob3I+RnJpdHNjaGUsIEEuPC9hdXRob3I+PGF1dGhvcj5PaGxzc29uLCBD
LjwvYXV0aG9yPjxhdXRob3I+Qm9laG5rZSwgTS48L2F1dGhvcj48YXV0aG9yPkJhbmRpbmVsbGks
IFMuPC9hdXRob3I+PGF1dGhvcj52YW4gRHVpam4sIEMuIE0uPC9hdXRob3I+PGF1dGhvcj5FYnJh
aGltLCBTLjwvYXV0aG9yPjxhdXRob3I+TGF3bG9yLCBELiBBLjwvYXV0aG9yPjxhdXRob3I+R3Vk
bmFzb24sIFYuPC9hdXRob3I+PGF1dGhvcj5IYXJyaXMsIFQuIEIuPC9hdXRob3I+PGF1dGhvcj5T
b3JlbnNlbiwgVC4gSS48L2F1dGhvcj48YXV0aG9yPk1vaGxrZSwgSy4gTC48L2F1dGhvcj48YXV0
aG9yPkhvZm1hbiwgQS48L2F1dGhvcj48YXV0aG9yPlVpdHRlcmxpbmRlbiwgQS4gRy48L2F1dGhv
cj48YXV0aG9yPlR1b21pbGVodG8sIEouPC9hdXRob3I+PGF1dGhvcj5MZWh0aW1ha2ksIFQuPC9h
dXRob3I+PGF1dGhvcj5SYWl0YWthcmksIE8uPC9hdXRob3I+PGF1dGhvcj5Jc29tYWEsIEIuPC9h
dXRob3I+PGF1dGhvcj5Oam9sc3RhZCwgUC4gUi48L2F1dGhvcj48YXV0aG9yPkZsb3JleiwgSi4g
Qy48L2F1dGhvcj48YXV0aG9yPkxpdSwgUy48L2F1dGhvcj48YXV0aG9yPk5lc3MsIEEuPC9hdXRo
b3I+PGF1dGhvcj5TcGVjdG9yLCBULiBELjwvYXV0aG9yPjxhdXRob3I+VGFpLCBFLiBTLjwvYXV0
aG9yPjxhdXRob3I+RnJvZ3VlbCwgUC48L2F1dGhvcj48YXV0aG9yPkJvZWluZywgSC48L2F1dGhv
cj48YXV0aG9yPkxhYWtzbywgTS48L2F1dGhvcj48YXV0aG9yPk1hcm1vdCwgTS48L2F1dGhvcj48
YXV0aG9yPkJlcmdtYW5uLCBTLjwvYXV0aG9yPjxhdXRob3I+UG93ZXIsIEMuPC9hdXRob3I+PGF1
dGhvcj5LaGF3LCBLLiBULjwvYXV0aG9yPjxhdXRob3I+Q2hhc21hbiwgRC48L2F1dGhvcj48YXV0
aG9yPlJpZGtlciwgUC48L2F1dGhvcj48YXV0aG9yPkhhbnNlbiwgVC48L2F1dGhvcj48YXV0aG9y
Pk1vbmRhLCBLLiBMLjwvYXV0aG9yPjxhdXRob3I+SWxsaWcsIFQuPC9hdXRob3I+PGF1dGhvcj5K
YXJ2ZWxpbiwgTS4gUi48L2F1dGhvcj48YXV0aG9yPldhcmVoYW0sIE4uIEouPC9hdXRob3I+PGF1
dGhvcj5IdSwgRi4gQi48L2F1dGhvcj48YXV0aG9yPkdyb29wLCBMLiBDLjwvYXV0aG9yPjxhdXRo
b3I+T3Joby1NZWxhbmRlciwgTS48L2F1dGhvcj48YXV0aG9yPkVrZWx1bmQsIFUuPC9hdXRob3I+
PGF1dGhvcj5GcmFua3MsIFAuIFcuPC9hdXRob3I+PGF1dGhvcj5Mb29zLCBSLiBKLjwvYXV0aG9y
PjwvYXV0aG9ycz48L2NvbnRyaWJ1dG9ycz48YXV0aC1hZGRyZXNzPk1lZGljYWwgUmVzZWFyY2gg
Q291bmNpbCBFcGlkZW1pb2xvZ3kgVW5pdCwgSW5zdGl0dXRlIG9mIE1ldGFib2xpYyBTY2llbmNl
LCBDYW1icmlkZ2UsIFVuaXRlZCBLaW5nZG9tLjwvYXV0aC1hZGRyZXNzPjx0aXRsZXM+PHRpdGxl
PlBoeXNpY2FsIGFjdGl2aXR5IGF0dGVudWF0ZXMgdGhlIGluZmx1ZW5jZSBvZiBGVE8gdmFyaWFu
dHMgb24gb2Jlc2l0eSByaXNrOiBhIG1ldGEtYW5hbHlzaXMgb2YgMjE4LDE2NiBhZHVsdHMgYW5k
IDE5LDI2OCBjaGlsZHJlbjwvdGl0bGU+PHNlY29uZGFyeS10aXRsZT5QTG9TIG1lZGljaW5lPC9z
ZWNvbmRhcnktdGl0bGU+PGFsdC10aXRsZT5QTG9TIE1lZDwvYWx0LXRpdGxlPjwvdGl0bGVzPjxw
ZXJpb2RpY2FsPjxmdWxsLXRpdGxlPlBMb1MgbWVkaWNpbmU8L2Z1bGwtdGl0bGU+PGFiYnItMT5Q
TG9TIE1lZDwvYWJici0xPjwvcGVyaW9kaWNhbD48YWx0LXBlcmlvZGljYWw+PGZ1bGwtdGl0bGU+
UExvUyBtZWRpY2luZTwvZnVsbC10aXRsZT48YWJici0xPlBMb1MgTWVkPC9hYmJyLTE+PC9hbHQt
cGVyaW9kaWNhbD48cGFnZXM+ZTEwMDExMTY8L3BhZ2VzPjx2b2x1bWU+ODwvdm9sdW1lPjxudW1i
ZXI+MTE8L251bWJlcj48ZWRpdGlvbj4yMDExLzExLzEwPC9lZGl0aW9uPjxrZXl3b3Jkcz48a2V5
d29yZD5BZGlwb3NlIFRpc3N1ZS9tZXRhYm9saXNtPC9rZXl3b3JkPjxrZXl3b3JkPkFkb2xlc2Nl
bnQ8L2tleXdvcmQ+PGtleXdvcmQ+QWR1bHQ8L2tleXdvcmQ+PGtleXdvcmQ+QWdlZDwva2V5d29y
ZD48a2V5d29yZD5DaGlsZDwva2V5d29yZD48a2V5d29yZD5GZW1hbGU8L2tleXdvcmQ+PGtleXdv
cmQ+KkdlbmV0aWMgUHJlZGlzcG9zaXRpb24gdG8gRGlzZWFzZTwva2V5d29yZD48a2V5d29yZD5H
ZW5vdHlwZTwva2V5d29yZD48a2V5d29yZD5IdW1hbnM8L2tleXdvcmQ+PGtleXdvcmQ+TWFsZTwv
a2V5d29yZD48a2V5d29yZD4qTW90b3IgQWN0aXZpdHk8L2tleXdvcmQ+PGtleXdvcmQ+T2Jlc2l0
eS8qZ2VuZXRpY3MvbWV0YWJvbGlzbS9waHlzaW9wYXRob2xvZ3k8L2tleXdvcmQ+PGtleXdvcmQ+
KlBvbHltb3JwaGlzbSwgU2luZ2xlIE51Y2xlb3RpZGU8L2tleXdvcmQ+PGtleXdvcmQ+UHJvdGVp
bnMvKmdlbmV0aWNzPC9rZXl3b3JkPjxrZXl3b3JkPlJpc2sgRmFjdG9yczwva2V5d29yZD48L2tl
eXdvcmRzPjxkYXRlcz48eWVhcj4yMDExPC95ZWFyPjxwdWItZGF0ZXM+PGRhdGU+Tm92PC9kYXRl
PjwvcHViLWRhdGVzPjwvZGF0ZXM+PGlzYm4+MTU0OS0xNjc2IChFbGVjdHJvbmljKSYjeEQ7MTU0
OS0xMjc3IChMaW5raW5nKTwvaXNibj48YWNjZXNzaW9uLW51bT4yMjA2OTM3OTwvYWNjZXNzaW9u
LW51bT48d29yay10eXBlPk1ldGEtQW5hbHlzaXMmI3hEO1Jlc2VhcmNoIFN1cHBvcnQsIE5vbi1V
LlMuIEdvdiZhcG9zO3Q8L3dvcmstdHlwZT48dXJscz48cmVsYXRlZC11cmxzPjx1cmw+aHR0cDov
L3d3dy5uY2JpLm5sbS5uaWguZ292L3B1Ym1lZC8yMjA2OTM3OTwvdXJsPjwvcmVsYXRlZC11cmxz
PjwvdXJscz48Y3VzdG9tMj4zMjA2MDQ3PC9jdXN0b20yPjxlbGVjdHJvbmljLXJlc291cmNlLW51
bT4xMC4xMzcxL2pvdXJuYWwucG1lZC4xMDAxMTE2PC9lbGVjdHJvbmljLXJlc291cmNlLW51bT48
bGFuZ3VhZ2U+ZW5nPC9sYW5ndWFnZT48L3JlY29yZD48L0NpdGU+PENpdGU+PEF1dGhvcj5Tb25l
c3RlZHQ8L0F1dGhvcj48WWVhcj4yMDA5PC9ZZWFyPjxSZWNOdW0+MjE2PC9SZWNOdW0+PHJlY29y
ZD48cmVjLW51bWJlcj4yMTY8L3JlYy1udW1iZXI+PGZvcmVpZ24ta2V5cz48a2V5IGFwcD0iRU4i
IGRiLWlkPSI1dHNwdjUyd3N3ZDA5c2VzZHN0dndwZGF2dHBwYXByMGRhc3AiPjIxNjwva2V5Pjwv
Zm9yZWlnbi1rZXlzPjxyZWYtdHlwZSBuYW1lPSJKb3VybmFsIEFydGljbGUiPjE3PC9yZWYtdHlw
ZT48Y29udHJpYnV0b3JzPjxhdXRob3JzPjxhdXRob3I+U29uZXN0ZWR0LCBFLjwvYXV0aG9yPjxh
dXRob3I+Um9vcywgQy48L2F1dGhvcj48YXV0aG9yPkd1bGxiZXJnLCBCLjwvYXV0aG9yPjxhdXRo
b3I+RXJpY3NvbiwgVS48L2F1dGhvcj48YXV0aG9yPldpcmZhbHQsIEUuPC9hdXRob3I+PGF1dGhv
cj5PcmhvLU1lbGFuZGVyLCBNLjwvYXV0aG9yPjwvYXV0aG9ycz48L2NvbnRyaWJ1dG9ycz48YXV0
aC1hZGRyZXNzPkRlcGFydG1lbnQgb2YgQ2xpbmljYWwgU2NpZW5jZXMgaW4gTWFsbW8sIE51dHJp
dGlvbiBFcGlkZW1pb2xvZ3ksIEx1bmQgVW5pdmVyc2l0eSwgTWFsbW8sIFN3ZWRlbi4gZW1pbHku
c29uZXN0ZWR0QG1lZC5sdS5zZTwvYXV0aC1hZGRyZXNzPjx0aXRsZXM+PHRpdGxlPkZhdCBhbmQg
Y2FyYm9oeWRyYXRlIGludGFrZSBtb2RpZnkgdGhlIGFzc29jaWF0aW9uIGJldHdlZW4gZ2VuZXRp
YyB2YXJpYXRpb24gaW4gdGhlIEZUTyBnZW5vdHlwZSBhbmQgb2Jlc2l0eTwvdGl0bGU+PHNlY29u
ZGFyeS10aXRsZT5UaGUgQW1lcmljYW4gam91cm5hbCBvZiBjbGluaWNhbCBudXRyaXRpb248L3Nl
Y29uZGFyeS10aXRsZT48YWx0LXRpdGxlPkFtIEogQ2xpbiBOdXRyPC9hbHQtdGl0bGU+PC90aXRs
ZXM+PHBlcmlvZGljYWw+PGZ1bGwtdGl0bGU+VGhlIEFtZXJpY2FuIGpvdXJuYWwgb2YgY2xpbmlj
YWwgbnV0cml0aW9uPC9mdWxsLXRpdGxlPjxhYmJyLTE+QW0gSiBDbGluIE51dHI8L2FiYnItMT48
L3BlcmlvZGljYWw+PGFsdC1wZXJpb2RpY2FsPjxmdWxsLXRpdGxlPlRoZSBBbWVyaWNhbiBqb3Vy
bmFsIG9mIGNsaW5pY2FsIG51dHJpdGlvbjwvZnVsbC10aXRsZT48YWJici0xPkFtIEogQ2xpbiBO
dXRyPC9hYmJyLTE+PC9hbHQtcGVyaW9kaWNhbD48cGFnZXM+MTQxOC0yNTwvcGFnZXM+PHZvbHVt
ZT45MDwvdm9sdW1lPjxudW1iZXI+NTwvbnVtYmVyPjxlZGl0aW9uPjIwMDkvMDkvMDQ8L2VkaXRp
b24+PGtleXdvcmRzPjxrZXl3b3JkPkFkaXBvc2UgVGlzc3VlL2FuYXRvbXkgJmFtcDsgaGlzdG9s
b2d5PC9rZXl3b3JkPjxrZXl3b3JkPkFwcGV0aXRlL2dlbmV0aWNzPC9rZXl3b3JkPjxrZXl3b3Jk
PkJvZHkgTWFzcyBJbmRleDwva2V5d29yZD48a2V5d29yZD5Cb2R5IFNpemU8L2tleXdvcmQ+PGtl
eXdvcmQ+Q2FycmllciBTdGF0ZTwva2V5d29yZD48a2V5d29yZD5Db2hvcnQgU3R1ZGllczwva2V5
d29yZD48a2V5d29yZD5EaWV0YXJ5IENhcmJvaHlkcmF0ZXMvKnBoYXJtYWNvbG9neTwva2V5d29y
ZD48a2V5d29yZD5EaWV0YXJ5IEZhdHMvKnBoYXJtYWNvbG9neTwva2V5d29yZD48a2V5d29yZD5F
bmVyZ3kgSW50YWtlLypnZW5ldGljczwva2V5d29yZD48a2V5d29yZD4qRXhlcmNpc2U8L2tleXdv
cmQ+PGtleXdvcmQ+R2VuZXRpYyBQcmVkaXNwb3NpdGlvbiB0byBEaXNlYXNlPC9rZXl3b3JkPjxr
ZXl3b3JkPipHZW5ldGljIFZhcmlhdGlvbjwva2V5d29yZD48a2V5d29yZD5HZW5vdHlwZTwva2V5
d29yZD48a2V5d29yZD5IdW1hbnM8L2tleXdvcmQ+PGtleXdvcmQ+TGVpc3VyZSBBY3Rpdml0aWVz
PC9rZXl3b3JkPjxrZXl3b3JkPk1pZGRsZSBBZ2VkPC9rZXl3b3JkPjxrZXl3b3JkPk5lb3BsYXNt
cy9nZW5ldGljcy9wcmV2ZW50aW9uICZhbXA7IGNvbnRyb2w8L2tleXdvcmQ+PGtleXdvcmQ+T2Jl
c2l0eS9lcGlkZW1pb2xvZ3kvKmdlbmV0aWNzPC9rZXl3b3JkPjxrZXl3b3JkPlByb3RlaW5zLypn
ZW5ldGljczwva2V5d29yZD48a2V5d29yZD5RdWVzdGlvbm5haXJlczwva2V5d29yZD48a2V5d29y
ZD5SZXByb2R1Y2liaWxpdHkgb2YgUmVzdWx0czwva2V5d29yZD48L2tleXdvcmRzPjxkYXRlcz48
eWVhcj4yMDA5PC95ZWFyPjxwdWItZGF0ZXM+PGRhdGU+Tm92PC9kYXRlPjwvcHViLWRhdGVzPjwv
ZGF0ZXM+PGlzYm4+MTkzOC0zMjA3IChFbGVjdHJvbmljKSYjeEQ7MDAwMi05MTY1IChMaW5raW5n
KTwvaXNibj48YWNjZXNzaW9uLW51bT4xOTcyNjU5NDwvYWNjZXNzaW9uLW51bT48d29yay10eXBl
PlJlc2VhcmNoIFN1cHBvcnQsIE5vbi1VLlMuIEdvdiZhcG9zO3Q8L3dvcmstdHlwZT48dXJscz48
cmVsYXRlZC11cmxzPjx1cmw+aHR0cDovL3d3dy5uY2JpLm5sbS5uaWguZ292L3B1Ym1lZC8xOTcy
NjU5NDwvdXJsPjwvcmVsYXRlZC11cmxzPjwvdXJscz48ZWxlY3Ryb25pYy1yZXNvdXJjZS1udW0+
MTAuMzk0NS9hamNuLjIwMDkuMjc5NTg8L2VsZWN0cm9uaWMtcmVzb3VyY2UtbnVtPjxsYW5ndWFn
ZT5lbmc8L2xhbmd1YWdlPjwvcmVjb3JkPjwvQ2l0ZT48Q2l0ZT48QXV0aG9yPkNvcmVsbGE8L0F1
dGhvcj48WWVhcj4yMDExPC9ZZWFyPjxSZWNOdW0+MjYwMDwvUmVjTnVtPjxyZWNvcmQ+PHJlYy1u
dW1iZXI+MjYwMDwvcmVjLW51bWJlcj48Zm9yZWlnbi1rZXlzPjxrZXkgYXBwPSJFTiIgZGItaWQ9
IjV0c3B2NTJ3c3dkMDlzZXNkc3R2d3BkYXZ0cHBhcHIwZGFzcCI+MjYwMDwva2V5PjwvZm9yZWln
bi1rZXlzPjxyZWYtdHlwZSBuYW1lPSJKb3VybmFsIEFydGljbGUiPjE3PC9yZWYtdHlwZT48Y29u
dHJpYnV0b3JzPjxhdXRob3JzPjxhdXRob3I+Q29yZWxsYSwgRC48L2F1dGhvcj48YXV0aG9yPkFy
bmV0dCwgRC4gSy48L2F1dGhvcj48YXV0aG9yPlR1Y2tlciwgSy4gTC48L2F1dGhvcj48YXV0aG9y
PkthYmFnYW1iZSwgRS4gSy48L2F1dGhvcj48YXV0aG9yPlRzYWksIE0uPC9hdXRob3I+PGF1dGhv
cj5QYXJuZWxsLCBMLiBELjwvYXV0aG9yPjxhdXRob3I+TGFpLCBDLiBRLjwvYXV0aG9yPjxhdXRo
b3I+TGVlLCBZLiBDLjwvYXV0aG9yPjxhdXRob3I+V2Fyb2RvbXdpY2hpdCwgRC48L2F1dGhvcj48
YXV0aG9yPkhvcGtpbnMsIFAuIE4uPC9hdXRob3I+PGF1dGhvcj5PcmRvdmFzLCBKLiBNLjwvYXV0
aG9yPjwvYXV0aG9ycz48L2NvbnRyaWJ1dG9ycz48YXV0aC1hZGRyZXNzPk51dHJpdGlvbiBhbmQg
R2Vub21pY3MgTGFib3JhdG9yeSwgSmVhbiBNYXllci1VU0RBIEh1bWFuIE51dHJpdGlvbiBSZXNl
YXJjaCBDZW50ZXIgb24gQWdpbmcgYXQgVHVmdHMgVW5pdmVyc2l0eSwgQm9zdG9uLCBNQSwgVVNB
LiBkb2xvcmVzLmNvcmVsbGFAdXYuZXM8L2F1dGgtYWRkcmVzcz48dGl0bGVzPjx0aXRsZT5BIGhp
Z2ggaW50YWtlIG9mIHNhdHVyYXRlZCBmYXR0eSBhY2lkcyBzdHJlbmd0aGVucyB0aGUgYXNzb2Np
YXRpb24gYmV0d2VlbiB0aGUgZmF0IG1hc3MgYW5kIG9iZXNpdHktYXNzb2NpYXRlZCBnZW5lIGFu
ZCBCTUk8L3RpdGxlPjxzZWNvbmRhcnktdGl0bGU+VGhlIEpvdXJuYWwgb2YgbnV0cml0aW9uPC9z
ZWNvbmRhcnktdGl0bGU+PGFsdC10aXRsZT5KIE51dHI8L2FsdC10aXRsZT48L3RpdGxlcz48cGVy
aW9kaWNhbD48ZnVsbC10aXRsZT5UaGUgSm91cm5hbCBvZiBudXRyaXRpb248L2Z1bGwtdGl0bGU+
PGFiYnItMT5KIE51dHI8L2FiYnItMT48L3BlcmlvZGljYWw+PGFsdC1wZXJpb2RpY2FsPjxmdWxs
LXRpdGxlPlRoZSBKb3VybmFsIG9mIG51dHJpdGlvbjwvZnVsbC10aXRsZT48YWJici0xPkogTnV0
cjwvYWJici0xPjwvYWx0LXBlcmlvZGljYWw+PHBhZ2VzPjIyMTktMjU8L3BhZ2VzPjx2b2x1bWU+
MTQxPC92b2x1bWU+PG51bWJlcj4xMjwvbnVtYmVyPjxlZGl0aW9uPjIwMTEvMTEvMDQ8L2VkaXRp
b24+PGtleXdvcmRzPjxrZXl3b3JkPkFkdWx0PC9rZXl3b3JkPjxrZXl3b3JkPkFnZWQ8L2tleXdv
cmQ+PGtleXdvcmQ+QWxsZWxlczwva2V5d29yZD48a2V5d29yZD5Cb2R5IE1hc3MgSW5kZXg8L2tl
eXdvcmQ+PGtleXdvcmQ+RGlldDwva2V5d29yZD48a2V5d29yZD5EaWV0YXJ5IEZhdHMvYWRtaW5p
c3RyYXRpb24gJmFtcDsgZG9zYWdlPC9rZXl3b3JkPjxrZXl3b3JkPkVuZXJneSBJbnRha2U8L2tl
eXdvcmQ+PGtleXdvcmQ+RmF0dHkgQWNpZHMvKmFkbWluaXN0cmF0aW9uICZhbXA7IGRvc2FnZTwv
a2V5d29yZD48a2V5d29yZD5GZW1hbGU8L2tleXdvcmQ+PGtleXdvcmQ+R2VuZXRpYyBQcmVkaXNw
b3NpdGlvbiB0byBEaXNlYXNlLyplcGlkZW1pb2xvZ3k8L2tleXdvcmQ+PGtleXdvcmQ+SHVtYW5z
PC9rZXl3b3JkPjxrZXl3b3JkPkludGVydmlld3MgYXMgVG9waWM8L2tleXdvcmQ+PGtleXdvcmQ+
TGlmZSBTdHlsZTwva2V5d29yZD48a2V5d29yZD5MaW5lYXIgTW9kZWxzPC9rZXl3b3JkPjxrZXl3
b3JkPk1hbGU8L2tleXdvcmQ+PGtleXdvcmQ+TWlkZGxlIEFnZWQ8L2tleXdvcmQ+PGtleXdvcmQ+
TXVsdGl2YXJpYXRlIEFuYWx5c2lzPC9rZXl3b3JkPjxrZXl3b3JkPk9iZXNpdHkvKmVwaWRlbWlv
bG9neS8qZ2VuZXRpY3M8L2tleXdvcmQ+PGtleXdvcmQ+UG9seW1vcnBoaXNtLCBTaW5nbGUgTnVj
bGVvdGlkZTwva2V5d29yZD48a2V5d29yZD5Qcm90ZWlucy8qZ2VuZXRpY3M8L2tleXdvcmQ+PGtl
eXdvcmQ+UXVlc3Rpb25uYWlyZXM8L2tleXdvcmQ+PGtleXdvcmQ+VW5pdGVkIFN0YXRlczwva2V5
d29yZD48L2tleXdvcmRzPjxkYXRlcz48eWVhcj4yMDExPC95ZWFyPjxwdWItZGF0ZXM+PGRhdGU+
RGVjPC9kYXRlPjwvcHViLWRhdGVzPjwvZGF0ZXM+PGlzYm4+MTU0MS02MTAwIChFbGVjdHJvbmlj
KSYjeEQ7MDAyMi0zMTY2IChMaW5raW5nKTwvaXNibj48YWNjZXNzaW9uLW51bT4yMjA0OTI5Njwv
YWNjZXNzaW9uLW51bT48d29yay10eXBlPkNvbXBhcmF0aXZlIFN0dWR5JiN4RDtSZXNlYXJjaCBT
dXBwb3J0LCBOLkkuSC4sIEV4dHJhbXVyYWwmI3hEO1Jlc2VhcmNoIFN1cHBvcnQsIE5vbi1VLlMu
IEdvdiZhcG9zO3QmI3hEO1Jlc2VhcmNoIFN1cHBvcnQsIFUuUy4gR292JmFwb3M7dCwgTm9uLVAu
SC5TLjwvd29yay10eXBlPjx1cmxzPjxyZWxhdGVkLXVybHM+PHVybD5odHRwOi8vd3d3Lm5jYmku
bmxtLm5paC5nb3YvcHVibWVkLzIyMDQ5Mjk2PC91cmw+PC9yZWxhdGVkLXVybHM+PC91cmxzPjxj
dXN0b20yPjMyMjM4Nzk8L2N1c3RvbTI+PGVsZWN0cm9uaWMtcmVzb3VyY2UtbnVtPjEwLjM5NDUv
am4uMTExLjE0MzgyNjwvZWxlY3Ryb25pYy1yZXNvdXJjZS1udW0+PGxhbmd1YWdlPmVuZzwvbGFu
Z3VhZ2U+PC9yZWNvcmQ+PC9DaXRlPjwvRW5kTm90ZT5=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PEVuZE5vdGU+PENpdGU+PEF1dGhvcj5BbmRyZWFzZW48L0F1dGhvcj48WWVhcj4yMDA4PC9ZZWFy
PjxSZWNOdW0+MjE3PC9SZWNOdW0+PERpc3BsYXlUZXh0PjxzdHlsZSBmYWNlPSJzdXBlcnNjcmlw
dCI+MTgtMjE8L3N0eWxlPjwvRGlzcGxheVRleHQ+PHJlY29yZD48cmVjLW51bWJlcj4yMTc8L3Jl
Yy1udW1iZXI+PGZvcmVpZ24ta2V5cz48a2V5IGFwcD0iRU4iIGRiLWlkPSI1dHNwdjUyd3N3ZDA5
c2VzZHN0dndwZGF2dHBwYXByMGRhc3AiPjIxNzwva2V5PjwvZm9yZWlnbi1rZXlzPjxyZWYtdHlw
ZSBuYW1lPSJKb3VybmFsIEFydGljbGUiPjE3PC9yZWYtdHlwZT48Y29udHJpYnV0b3JzPjxhdXRo
b3JzPjxhdXRob3I+QW5kcmVhc2VuLCBDLiBILjwvYXV0aG9yPjxhdXRob3I+U3RlbmRlci1QZXRl
cnNlbiwgSy4gTC48L2F1dGhvcj48YXV0aG9yPk1vZ2Vuc2VuLCBNLiBTLjwvYXV0aG9yPjxhdXRo
b3I+VG9yZWtvdiwgUy4gUy48L2F1dGhvcj48YXV0aG9yPldlZ25lciwgTC48L2F1dGhvcj48YXV0
aG9yPkFuZGVyc2VuLCBHLjwvYXV0aG9yPjxhdXRob3I+TmllbHNlbiwgQS4gTC48L2F1dGhvcj48
YXV0aG9yPkFsYnJlY2h0c2VuLCBBLjwvYXV0aG9yPjxhdXRob3I+Qm9yY2gtSm9obnNlbiwgSy48
L2F1dGhvcj48YXV0aG9yPlJhc211c3NlbiwgUy4gUy48L2F1dGhvcj48YXV0aG9yPkNsYXVzZW4s
IEouIE8uPC9hdXRob3I+PGF1dGhvcj5TYW5kYmFlaywgQS48L2F1dGhvcj48YXV0aG9yPkxhdXJp
dHplbiwgVC48L2F1dGhvcj48YXV0aG9yPkhhbnNlbiwgTC48L2F1dGhvcj48YXV0aG9yPkpvcmdl
bnNlbiwgVC48L2F1dGhvcj48YXV0aG9yPlBlZGVyc2VuLCBPLjwvYXV0aG9yPjxhdXRob3I+SGFu
c2VuLCBULjwvYXV0aG9yPjwvYXV0aG9ycz48L2NvbnRyaWJ1dG9ycz48YXV0aC1hZGRyZXNzPlN0
ZW5vIERpYWJldGVzIENlbnRlciwgTmllbHMgU3RlZW5zZW5zIFZlaiAxLCBOTEMyLjEzLCBESy0y
ODIwIEdlbnRvZnRlLCBEZW5tYXJrLiBjaWxhQG5vdm9ub3JkaXNrLmNvbTwvYXV0aC1hZGRyZXNz
Pjx0aXRsZXM+PHRpdGxlPkxvdyBwaHlzaWNhbCBhY3Rpdml0eSBhY2NlbnR1YXRlcyB0aGUgZWZm
ZWN0IG9mIHRoZSBGVE8gcnM5OTM5NjA5IHBvbHltb3JwaGlzbSBvbiBib2R5IGZhdCBhY2N1bXVs
YXRpb248L3RpdGxlPjxzZWNvbmRhcnktdGl0bGU+RGlhYmV0ZXM8L3NlY29uZGFyeS10aXRsZT48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PGFiYnItMT5EaWFiZXRlczwvYWJici0xPjwvYWx0LXBlcmlvZGljYWw+PHBhZ2VzPjk1LTEwMTwv
cGFnZXM+PHZvbHVtZT41Nzwvdm9sdW1lPjxudW1iZXI+MTwvbnVtYmVyPjxlZGl0aW9uPjIwMDcv
MTAvMTk8L2VkaXRpb24+PGtleXdvcmRzPjxrZXl3b3JkPkFkaXBvc2UgVGlzc3VlLyphbmF0b215
ICZhbXA7IGhpc3RvbG9neTwva2V5d29yZD48a2V5d29yZD5BZHVsdDwva2V5d29yZD48a2V5d29y
ZD5Cb2R5IE1hc3MgSW5kZXg8L2tleXdvcmQ+PGtleXdvcmQ+RGVubWFyazwva2V5d29yZD48a2V5
d29yZD5EaWFiZXRlcyBNZWxsaXR1cywgVHlwZSAyL2NvbXBsaWNhdGlvbnMvKmdlbmV0aWNzPC9r
ZXl3b3JkPjxrZXl3b3JkPkZlbWFsZTwva2V5d29yZD48a2V5d29yZD4qR2VuZXRpYyBWYXJpYXRp
b248L2tleXdvcmQ+PGtleXdvcmQ+R2Vub3R5cGU8L2tleXdvcmQ+PGtleXdvcmQ+R2x1Y29zZSBJ
bnRvbGVyYW5jZS9nZW5ldGljczwva2V5d29yZD48a2V5d29yZD5IdW1hbnM8L2tleXdvcmQ+PGtl
eXdvcmQ+KkxpbmthZ2UgRGlzZXF1aWxpYnJpdW08L2tleXdvcmQ+PGtleXdvcmQ+TWFsZTwva2V5
d29yZD48a2V5d29yZD5NaWRkbGUgQWdlZDwva2V5d29yZD48a2V5d29yZD4qTW90b3IgQWN0aXZp
dHk8L2tleXdvcmQ+PGtleXdvcmQ+T2Jlc2l0eS9jb21wbGljYXRpb25zLypnZW5ldGljcy8qcGh5
c2lvcGF0aG9sb2d5PC9rZXl3b3JkPjxrZXl3b3JkPk9kZHMgUmF0aW88L2tleXdvcmQ+PGtleXdv
cmQ+T3hvLUFjaWQtTHlhc2VzLypnZW5ldGljczwva2V5d29yZD48a2V5d29yZD4qUG9seW1vcnBo
aXNtLCBHZW5ldGljPC9rZXl3b3JkPjxrZXl3b3JkPlJlZmVyZW5jZSBWYWx1ZXM8L2tleXdvcmQ+
PC9rZXl3b3Jkcz48ZGF0ZXM+PHllYXI+MjAwODwveWVhcj48cHViLWRhdGVzPjxkYXRlPkphbjwv
ZGF0ZT48L3B1Yi1kYXRlcz48L2RhdGVzPjxpc2JuPjE5MzktMzI3WCAoRWxlY3Ryb25pYykmI3hE
OzAwMTItMTc5NyAoTGlua2luZyk8L2lzYm4+PGFjY2Vzc2lvbi1udW0+MTc5NDI4MjM8L2FjY2Vz
c2lvbi1udW0+PHdvcmstdHlwZT5SZXNlYXJjaCBTdXBwb3J0LCBOb24tVS5TLiBHb3YmYXBvczt0
PC93b3JrLXR5cGU+PHVybHM+PHJlbGF0ZWQtdXJscz48dXJsPmh0dHA6Ly93d3cubmNiaS5ubG0u
bmloLmdvdi9wdWJtZWQvMTc5NDI4MjM8L3VybD48L3JlbGF0ZWQtdXJscz48L3VybHM+PGVsZWN0
cm9uaWMtcmVzb3VyY2UtbnVtPjEwLjIzMzcvZGIwNy0wOTEwPC9lbGVjdHJvbmljLXJlc291cmNl
LW51bT48bGFuZ3VhZ2U+ZW5nPC9sYW5ndWFnZT48L3JlY29yZD48L0NpdGU+PENpdGU+PEF1dGhv
cj5LaWxwZWxhaW5lbjwvQXV0aG9yPjxZZWFyPjIwMTE8L1llYXI+PFJlY051bT4xODc1PC9SZWNO
dW0+PHJlY29yZD48cmVjLW51bWJlcj4xODc1PC9yZWMtbnVtYmVyPjxmb3JlaWduLWtleXM+PGtl
eSBhcHA9IkVOIiBkYi1pZD0iNXRzcHY1Mndzd2QwOXNlc2RzdHZ3cGRhdnRwcGFwcjBkYXNwIj4x
ODc1PC9rZXk+PC9mb3JlaWduLWtleXM+PHJlZi10eXBlIG5hbWU9IkpvdXJuYWwgQXJ0aWNsZSI+
MTc8L3JlZi10eXBlPjxjb250cmlidXRvcnM+PGF1dGhvcnM+PGF1dGhvcj5LaWxwZWxhaW5lbiwg
VC4gTy48L2F1dGhvcj48YXV0aG9yPlFpLCBMLjwvYXV0aG9yPjxhdXRob3I+QnJhZ2UsIFMuPC9h
dXRob3I+PGF1dGhvcj5TaGFycCwgUy4gSi48L2F1dGhvcj48YXV0aG9yPlNvbmVzdGVkdCwgRS48
L2F1dGhvcj48YXV0aG9yPkRlbWVyYXRoLCBFLjwvYXV0aG9yPjxhdXRob3I+QWhtYWQsIFQuPC9h
dXRob3I+PGF1dGhvcj5Nb3JhLCBTLjwvYXV0aG9yPjxhdXRob3I+S2Fha2luZW4sIE0uPC9hdXRo
b3I+PGF1dGhvcj5TYW5kaG9sdCwgQy4gSC48L2F1dGhvcj48YXV0aG9yPkhvbHphcGZlbCwgQy48
L2F1dGhvcj48YXV0aG9yPkF1dGVucmlldGgsIEMuIFMuPC9hdXRob3I+PGF1dGhvcj5IeXBwb25l
biwgRS48L2F1dGhvcj48YXV0aG9yPkNhdWNoaSwgUy48L2F1dGhvcj48YXV0aG9yPkhlLCBNLjwv
YXV0aG9yPjxhdXRob3I+S3V0YWxpaywgWi48L2F1dGhvcj48YXV0aG9yPkt1bWFyaSwgTS48L2F1
dGhvcj48YXV0aG9yPlN0YW5jYWtvdmEsIEEuPC9hdXRob3I+PGF1dGhvcj5NZWlkdG5lciwgSy48
L2F1dGhvcj48YXV0aG9yPkJhbGthdSwgQi48L2F1dGhvcj48YXV0aG9yPlRhbiwgSi4gVC48L2F1
dGhvcj48YXV0aG9yPk1hbmdpbm8sIE0uPC9hdXRob3I+PGF1dGhvcj5UaW1wc29uLCBOLiBKLjwv
YXV0aG9yPjxhdXRob3I+U29uZywgWS48L2F1dGhvcj48YXV0aG9yPlppbGxpa2VucywgTS4gQy48
L2F1dGhvcj48YXV0aG9yPkphYmxvbnNraSwgSy4gQS48L2F1dGhvcj48YXV0aG9yPkdhcmNpYSwg
TS4gRS48L2F1dGhvcj48YXV0aG9yPkpvaGFuc3NvbiwgUy48L2F1dGhvcj48YXV0aG9yPkJyYWdn
LUdyZXNoYW0sIEouIEwuPC9hdXRob3I+PGF1dGhvcj5XdSwgWS48L2F1dGhvcj48YXV0aG9yPnZh
biBWbGlldC1Pc3RhcHRjaG91aywgSi4gVi48L2F1dGhvcj48YXV0aG9yPk9ubGFuZC1Nb3JldCwg
Ti4gQy48L2F1dGhvcj48YXV0aG9yPlppbW1lcm1hbm4sIEUuPC9hdXRob3I+PGF1dGhvcj5SaXZl
cmEsIE4uIFYuPC9hdXRob3I+PGF1dGhvcj5UYW5ha2EsIFQuPC9hdXRob3I+PGF1dGhvcj5TdHJp
bmdoYW0sIEguIE0uPC9hdXRob3I+PGF1dGhvcj5TaWxiZXJuYWdlbCwgRy48L2F1dGhvcj48YXV0
aG9yPkthbm9uaSwgUy48L2F1dGhvcj48YXV0aG9yPkZlaXRvc2EsIE0uIEYuPC9hdXRob3I+PGF1
dGhvcj5Tbml0a2VyLCBTLjwvYXV0aG9yPjxhdXRob3I+UnVpeiwgSi4gUi48L2F1dGhvcj48YXV0
aG9yPk1ldHRlciwgSi48L2F1dGhvcj48YXV0aG9yPkxhcnJhZCwgTS4gVC48L2F1dGhvcj48YXV0
aG9yPkF0YWxheSwgTS48L2F1dGhvcj48YXV0aG9yPkhha2FuZW4sIE0uPC9hdXRob3I+PGF1dGhv
cj5BbWluLCBOLjwvYXV0aG9yPjxhdXRob3I+Q2F2YWxjYW50aS1Qcm9lbmNhLCBDLjwvYXV0aG9y
PjxhdXRob3I+R3JvbnR2ZWQsIEEuPC9hdXRob3I+PGF1dGhvcj5IYWxsbWFucywgRy48L2F1dGhv
cj48YXV0aG9yPkphbnNzb24sIEouIE8uPC9hdXRob3I+PGF1dGhvcj5LdXVzaXN0bywgSi48L2F1
dGhvcj48YXV0aG9yPkthaG9uZW4sIE0uPC9hdXRob3I+PGF1dGhvcj5MdXRzZXksIFAuIEwuPC9h
dXRob3I+PGF1dGhvcj5Ob2xhbiwgSi4gSi48L2F1dGhvcj48YXV0aG9yPlBhbGxhLCBMLjwvYXV0
aG9yPjxhdXRob3I+UGVkZXJzZW4sIE8uPC9hdXRob3I+PGF1dGhvcj5QZXJ1c3NlLCBMLjwvYXV0
aG9yPjxhdXRob3I+UmVuc3Ryb20sIEYuPC9hdXRob3I+PGF1dGhvcj5TY290dCwgUi4gQS48L2F1
dGhvcj48YXV0aG9yPlNodW5naW4sIEQuPC9hdXRob3I+PGF1dGhvcj5Tb3ZpbywgVS48L2F1dGhv
cj48YXV0aG9yPlRhbW1lbGluLCBULiBILjwvYXV0aG9yPjxhdXRob3I+Um9ubmVtYWEsIFQuPC9h
dXRob3I+PGF1dGhvcj5MYWtrYSwgVC4gQS48L2F1dGhvcj48YXV0aG9yPlV1c2l0dXBhLCBNLjwv
YXV0aG9yPjxhdXRob3I+UmlvcywgTS4gUy48L2F1dGhvcj48YXV0aG9yPkZlcnJ1Y2NpLCBMLjwv
YXV0aG9yPjxhdXRob3I+Qm91Y2hhcmQsIEMuPC9hdXRob3I+PGF1dGhvcj5NZWlyaGFlZ2hlLCBB
LjwvYXV0aG9yPjxhdXRob3I+RnUsIE0uPC9hdXRob3I+PGF1dGhvcj5XYWxrZXIsIE0uPC9hdXRo
b3I+PGF1dGhvcj5Cb3JlY2tpLCBJLiBCLjwvYXV0aG9yPjxhdXRob3I+RGVkb3Vzc2lzLCBHLiBW
LjwvYXV0aG9yPjxhdXRob3I+RnJpdHNjaGUsIEEuPC9hdXRob3I+PGF1dGhvcj5PaGxzc29uLCBD
LjwvYXV0aG9yPjxhdXRob3I+Qm9laG5rZSwgTS48L2F1dGhvcj48YXV0aG9yPkJhbmRpbmVsbGks
IFMuPC9hdXRob3I+PGF1dGhvcj52YW4gRHVpam4sIEMuIE0uPC9hdXRob3I+PGF1dGhvcj5FYnJh
aGltLCBTLjwvYXV0aG9yPjxhdXRob3I+TGF3bG9yLCBELiBBLjwvYXV0aG9yPjxhdXRob3I+R3Vk
bmFzb24sIFYuPC9hdXRob3I+PGF1dGhvcj5IYXJyaXMsIFQuIEIuPC9hdXRob3I+PGF1dGhvcj5T
b3JlbnNlbiwgVC4gSS48L2F1dGhvcj48YXV0aG9yPk1vaGxrZSwgSy4gTC48L2F1dGhvcj48YXV0
aG9yPkhvZm1hbiwgQS48L2F1dGhvcj48YXV0aG9yPlVpdHRlcmxpbmRlbiwgQS4gRy48L2F1dGhv
cj48YXV0aG9yPlR1b21pbGVodG8sIEouPC9hdXRob3I+PGF1dGhvcj5MZWh0aW1ha2ksIFQuPC9h
dXRob3I+PGF1dGhvcj5SYWl0YWthcmksIE8uPC9hdXRob3I+PGF1dGhvcj5Jc29tYWEsIEIuPC9h
dXRob3I+PGF1dGhvcj5Oam9sc3RhZCwgUC4gUi48L2F1dGhvcj48YXV0aG9yPkZsb3JleiwgSi4g
Qy48L2F1dGhvcj48YXV0aG9yPkxpdSwgUy48L2F1dGhvcj48YXV0aG9yPk5lc3MsIEEuPC9hdXRo
b3I+PGF1dGhvcj5TcGVjdG9yLCBULiBELjwvYXV0aG9yPjxhdXRob3I+VGFpLCBFLiBTLjwvYXV0
aG9yPjxhdXRob3I+RnJvZ3VlbCwgUC48L2F1dGhvcj48YXV0aG9yPkJvZWluZywgSC48L2F1dGhv
cj48YXV0aG9yPkxhYWtzbywgTS48L2F1dGhvcj48YXV0aG9yPk1hcm1vdCwgTS48L2F1dGhvcj48
YXV0aG9yPkJlcmdtYW5uLCBTLjwvYXV0aG9yPjxhdXRob3I+UG93ZXIsIEMuPC9hdXRob3I+PGF1
dGhvcj5LaGF3LCBLLiBULjwvYXV0aG9yPjxhdXRob3I+Q2hhc21hbiwgRC48L2F1dGhvcj48YXV0
aG9yPlJpZGtlciwgUC48L2F1dGhvcj48YXV0aG9yPkhhbnNlbiwgVC48L2F1dGhvcj48YXV0aG9y
Pk1vbmRhLCBLLiBMLjwvYXV0aG9yPjxhdXRob3I+SWxsaWcsIFQuPC9hdXRob3I+PGF1dGhvcj5K
YXJ2ZWxpbiwgTS4gUi48L2F1dGhvcj48YXV0aG9yPldhcmVoYW0sIE4uIEouPC9hdXRob3I+PGF1
dGhvcj5IdSwgRi4gQi48L2F1dGhvcj48YXV0aG9yPkdyb29wLCBMLiBDLjwvYXV0aG9yPjxhdXRo
b3I+T3Joby1NZWxhbmRlciwgTS48L2F1dGhvcj48YXV0aG9yPkVrZWx1bmQsIFUuPC9hdXRob3I+
PGF1dGhvcj5GcmFua3MsIFAuIFcuPC9hdXRob3I+PGF1dGhvcj5Mb29zLCBSLiBKLjwvYXV0aG9y
PjwvYXV0aG9ycz48L2NvbnRyaWJ1dG9ycz48YXV0aC1hZGRyZXNzPk1lZGljYWwgUmVzZWFyY2gg
Q291bmNpbCBFcGlkZW1pb2xvZ3kgVW5pdCwgSW5zdGl0dXRlIG9mIE1ldGFib2xpYyBTY2llbmNl
LCBDYW1icmlkZ2UsIFVuaXRlZCBLaW5nZG9tLjwvYXV0aC1hZGRyZXNzPjx0aXRsZXM+PHRpdGxl
PlBoeXNpY2FsIGFjdGl2aXR5IGF0dGVudWF0ZXMgdGhlIGluZmx1ZW5jZSBvZiBGVE8gdmFyaWFu
dHMgb24gb2Jlc2l0eSByaXNrOiBhIG1ldGEtYW5hbHlzaXMgb2YgMjE4LDE2NiBhZHVsdHMgYW5k
IDE5LDI2OCBjaGlsZHJlbjwvdGl0bGU+PHNlY29uZGFyeS10aXRsZT5QTG9TIG1lZGljaW5lPC9z
ZWNvbmRhcnktdGl0bGU+PGFsdC10aXRsZT5QTG9TIE1lZDwvYWx0LXRpdGxlPjwvdGl0bGVzPjxw
ZXJpb2RpY2FsPjxmdWxsLXRpdGxlPlBMb1MgbWVkaWNpbmU8L2Z1bGwtdGl0bGU+PGFiYnItMT5Q
TG9TIE1lZDwvYWJici0xPjwvcGVyaW9kaWNhbD48YWx0LXBlcmlvZGljYWw+PGZ1bGwtdGl0bGU+
UExvUyBtZWRpY2luZTwvZnVsbC10aXRsZT48YWJici0xPlBMb1MgTWVkPC9hYmJyLTE+PC9hbHQt
cGVyaW9kaWNhbD48cGFnZXM+ZTEwMDExMTY8L3BhZ2VzPjx2b2x1bWU+ODwvdm9sdW1lPjxudW1i
ZXI+MTE8L251bWJlcj48ZWRpdGlvbj4yMDExLzExLzEwPC9lZGl0aW9uPjxrZXl3b3Jkcz48a2V5
d29yZD5BZGlwb3NlIFRpc3N1ZS9tZXRhYm9saXNtPC9rZXl3b3JkPjxrZXl3b3JkPkFkb2xlc2Nl
bnQ8L2tleXdvcmQ+PGtleXdvcmQ+QWR1bHQ8L2tleXdvcmQ+PGtleXdvcmQ+QWdlZDwva2V5d29y
ZD48a2V5d29yZD5DaGlsZDwva2V5d29yZD48a2V5d29yZD5GZW1hbGU8L2tleXdvcmQ+PGtleXdv
cmQ+KkdlbmV0aWMgUHJlZGlzcG9zaXRpb24gdG8gRGlzZWFzZTwva2V5d29yZD48a2V5d29yZD5H
ZW5vdHlwZTwva2V5d29yZD48a2V5d29yZD5IdW1hbnM8L2tleXdvcmQ+PGtleXdvcmQ+TWFsZTwv
a2V5d29yZD48a2V5d29yZD4qTW90b3IgQWN0aXZpdHk8L2tleXdvcmQ+PGtleXdvcmQ+T2Jlc2l0
eS8qZ2VuZXRpY3MvbWV0YWJvbGlzbS9waHlzaW9wYXRob2xvZ3k8L2tleXdvcmQ+PGtleXdvcmQ+
KlBvbHltb3JwaGlzbSwgU2luZ2xlIE51Y2xlb3RpZGU8L2tleXdvcmQ+PGtleXdvcmQ+UHJvdGVp
bnMvKmdlbmV0aWNzPC9rZXl3b3JkPjxrZXl3b3JkPlJpc2sgRmFjdG9yczwva2V5d29yZD48L2tl
eXdvcmRzPjxkYXRlcz48eWVhcj4yMDExPC95ZWFyPjxwdWItZGF0ZXM+PGRhdGU+Tm92PC9kYXRl
PjwvcHViLWRhdGVzPjwvZGF0ZXM+PGlzYm4+MTU0OS0xNjc2IChFbGVjdHJvbmljKSYjeEQ7MTU0
OS0xMjc3IChMaW5raW5nKTwvaXNibj48YWNjZXNzaW9uLW51bT4yMjA2OTM3OTwvYWNjZXNzaW9u
LW51bT48d29yay10eXBlPk1ldGEtQW5hbHlzaXMmI3hEO1Jlc2VhcmNoIFN1cHBvcnQsIE5vbi1V
LlMuIEdvdiZhcG9zO3Q8L3dvcmstdHlwZT48dXJscz48cmVsYXRlZC11cmxzPjx1cmw+aHR0cDov
L3d3dy5uY2JpLm5sbS5uaWguZ292L3B1Ym1lZC8yMjA2OTM3OTwvdXJsPjwvcmVsYXRlZC11cmxz
PjwvdXJscz48Y3VzdG9tMj4zMjA2MDQ3PC9jdXN0b20yPjxlbGVjdHJvbmljLXJlc291cmNlLW51
bT4xMC4xMzcxL2pvdXJuYWwucG1lZC4xMDAxMTE2PC9lbGVjdHJvbmljLXJlc291cmNlLW51bT48
bGFuZ3VhZ2U+ZW5nPC9sYW5ndWFnZT48L3JlY29yZD48L0NpdGU+PENpdGU+PEF1dGhvcj5Tb25l
c3RlZHQ8L0F1dGhvcj48WWVhcj4yMDA5PC9ZZWFyPjxSZWNOdW0+MjE2PC9SZWNOdW0+PHJlY29y
ZD48cmVjLW51bWJlcj4yMTY8L3JlYy1udW1iZXI+PGZvcmVpZ24ta2V5cz48a2V5IGFwcD0iRU4i
IGRiLWlkPSI1dHNwdjUyd3N3ZDA5c2VzZHN0dndwZGF2dHBwYXByMGRhc3AiPjIxNjwva2V5Pjwv
Zm9yZWlnbi1rZXlzPjxyZWYtdHlwZSBuYW1lPSJKb3VybmFsIEFydGljbGUiPjE3PC9yZWYtdHlw
ZT48Y29udHJpYnV0b3JzPjxhdXRob3JzPjxhdXRob3I+U29uZXN0ZWR0LCBFLjwvYXV0aG9yPjxh
dXRob3I+Um9vcywgQy48L2F1dGhvcj48YXV0aG9yPkd1bGxiZXJnLCBCLjwvYXV0aG9yPjxhdXRo
b3I+RXJpY3NvbiwgVS48L2F1dGhvcj48YXV0aG9yPldpcmZhbHQsIEUuPC9hdXRob3I+PGF1dGhv
cj5PcmhvLU1lbGFuZGVyLCBNLjwvYXV0aG9yPjwvYXV0aG9ycz48L2NvbnRyaWJ1dG9ycz48YXV0
aC1hZGRyZXNzPkRlcGFydG1lbnQgb2YgQ2xpbmljYWwgU2NpZW5jZXMgaW4gTWFsbW8sIE51dHJp
dGlvbiBFcGlkZW1pb2xvZ3ksIEx1bmQgVW5pdmVyc2l0eSwgTWFsbW8sIFN3ZWRlbi4gZW1pbHku
c29uZXN0ZWR0QG1lZC5sdS5zZTwvYXV0aC1hZGRyZXNzPjx0aXRsZXM+PHRpdGxlPkZhdCBhbmQg
Y2FyYm9oeWRyYXRlIGludGFrZSBtb2RpZnkgdGhlIGFzc29jaWF0aW9uIGJldHdlZW4gZ2VuZXRp
YyB2YXJpYXRpb24gaW4gdGhlIEZUTyBnZW5vdHlwZSBhbmQgb2Jlc2l0eTwvdGl0bGU+PHNlY29u
ZGFyeS10aXRsZT5UaGUgQW1lcmljYW4gam91cm5hbCBvZiBjbGluaWNhbCBudXRyaXRpb248L3Nl
Y29uZGFyeS10aXRsZT48YWx0LXRpdGxlPkFtIEogQ2xpbiBOdXRyPC9hbHQtdGl0bGU+PC90aXRs
ZXM+PHBlcmlvZGljYWw+PGZ1bGwtdGl0bGU+VGhlIEFtZXJpY2FuIGpvdXJuYWwgb2YgY2xpbmlj
YWwgbnV0cml0aW9uPC9mdWxsLXRpdGxlPjxhYmJyLTE+QW0gSiBDbGluIE51dHI8L2FiYnItMT48
L3BlcmlvZGljYWw+PGFsdC1wZXJpb2RpY2FsPjxmdWxsLXRpdGxlPlRoZSBBbWVyaWNhbiBqb3Vy
bmFsIG9mIGNsaW5pY2FsIG51dHJpdGlvbjwvZnVsbC10aXRsZT48YWJici0xPkFtIEogQ2xpbiBO
dXRyPC9hYmJyLTE+PC9hbHQtcGVyaW9kaWNhbD48cGFnZXM+MTQxOC0yNTwvcGFnZXM+PHZvbHVt
ZT45MDwvdm9sdW1lPjxudW1iZXI+NTwvbnVtYmVyPjxlZGl0aW9uPjIwMDkvMDkvMDQ8L2VkaXRp
b24+PGtleXdvcmRzPjxrZXl3b3JkPkFkaXBvc2UgVGlzc3VlL2FuYXRvbXkgJmFtcDsgaGlzdG9s
b2d5PC9rZXl3b3JkPjxrZXl3b3JkPkFwcGV0aXRlL2dlbmV0aWNzPC9rZXl3b3JkPjxrZXl3b3Jk
PkJvZHkgTWFzcyBJbmRleDwva2V5d29yZD48a2V5d29yZD5Cb2R5IFNpemU8L2tleXdvcmQ+PGtl
eXdvcmQ+Q2FycmllciBTdGF0ZTwva2V5d29yZD48a2V5d29yZD5Db2hvcnQgU3R1ZGllczwva2V5
d29yZD48a2V5d29yZD5EaWV0YXJ5IENhcmJvaHlkcmF0ZXMvKnBoYXJtYWNvbG9neTwva2V5d29y
ZD48a2V5d29yZD5EaWV0YXJ5IEZhdHMvKnBoYXJtYWNvbG9neTwva2V5d29yZD48a2V5d29yZD5F
bmVyZ3kgSW50YWtlLypnZW5ldGljczwva2V5d29yZD48a2V5d29yZD4qRXhlcmNpc2U8L2tleXdv
cmQ+PGtleXdvcmQ+R2VuZXRpYyBQcmVkaXNwb3NpdGlvbiB0byBEaXNlYXNlPC9rZXl3b3JkPjxr
ZXl3b3JkPipHZW5ldGljIFZhcmlhdGlvbjwva2V5d29yZD48a2V5d29yZD5HZW5vdHlwZTwva2V5
d29yZD48a2V5d29yZD5IdW1hbnM8L2tleXdvcmQ+PGtleXdvcmQ+TGVpc3VyZSBBY3Rpdml0aWVz
PC9rZXl3b3JkPjxrZXl3b3JkPk1pZGRsZSBBZ2VkPC9rZXl3b3JkPjxrZXl3b3JkPk5lb3BsYXNt
cy9nZW5ldGljcy9wcmV2ZW50aW9uICZhbXA7IGNvbnRyb2w8L2tleXdvcmQ+PGtleXdvcmQ+T2Jl
c2l0eS9lcGlkZW1pb2xvZ3kvKmdlbmV0aWNzPC9rZXl3b3JkPjxrZXl3b3JkPlByb3RlaW5zLypn
ZW5ldGljczwva2V5d29yZD48a2V5d29yZD5RdWVzdGlvbm5haXJlczwva2V5d29yZD48a2V5d29y
ZD5SZXByb2R1Y2liaWxpdHkgb2YgUmVzdWx0czwva2V5d29yZD48L2tleXdvcmRzPjxkYXRlcz48
eWVhcj4yMDA5PC95ZWFyPjxwdWItZGF0ZXM+PGRhdGU+Tm92PC9kYXRlPjwvcHViLWRhdGVzPjwv
ZGF0ZXM+PGlzYm4+MTkzOC0zMjA3IChFbGVjdHJvbmljKSYjeEQ7MDAwMi05MTY1IChMaW5raW5n
KTwvaXNibj48YWNjZXNzaW9uLW51bT4xOTcyNjU5NDwvYWNjZXNzaW9uLW51bT48d29yay10eXBl
PlJlc2VhcmNoIFN1cHBvcnQsIE5vbi1VLlMuIEdvdiZhcG9zO3Q8L3dvcmstdHlwZT48dXJscz48
cmVsYXRlZC11cmxzPjx1cmw+aHR0cDovL3d3dy5uY2JpLm5sbS5uaWguZ292L3B1Ym1lZC8xOTcy
NjU5NDwvdXJsPjwvcmVsYXRlZC11cmxzPjwvdXJscz48ZWxlY3Ryb25pYy1yZXNvdXJjZS1udW0+
MTAuMzk0NS9hamNuLjIwMDkuMjc5NTg8L2VsZWN0cm9uaWMtcmVzb3VyY2UtbnVtPjxsYW5ndWFn
ZT5lbmc8L2xhbmd1YWdlPjwvcmVjb3JkPjwvQ2l0ZT48Q2l0ZT48QXV0aG9yPkNvcmVsbGE8L0F1
dGhvcj48WWVhcj4yMDExPC9ZZWFyPjxSZWNOdW0+MjYwMDwvUmVjTnVtPjxyZWNvcmQ+PHJlYy1u
dW1iZXI+MjYwMDwvcmVjLW51bWJlcj48Zm9yZWlnbi1rZXlzPjxrZXkgYXBwPSJFTiIgZGItaWQ9
IjV0c3B2NTJ3c3dkMDlzZXNkc3R2d3BkYXZ0cHBhcHIwZGFzcCI+MjYwMDwva2V5PjwvZm9yZWln
bi1rZXlzPjxyZWYtdHlwZSBuYW1lPSJKb3VybmFsIEFydGljbGUiPjE3PC9yZWYtdHlwZT48Y29u
dHJpYnV0b3JzPjxhdXRob3JzPjxhdXRob3I+Q29yZWxsYSwgRC48L2F1dGhvcj48YXV0aG9yPkFy
bmV0dCwgRC4gSy48L2F1dGhvcj48YXV0aG9yPlR1Y2tlciwgSy4gTC48L2F1dGhvcj48YXV0aG9y
PkthYmFnYW1iZSwgRS4gSy48L2F1dGhvcj48YXV0aG9yPlRzYWksIE0uPC9hdXRob3I+PGF1dGhv
cj5QYXJuZWxsLCBMLiBELjwvYXV0aG9yPjxhdXRob3I+TGFpLCBDLiBRLjwvYXV0aG9yPjxhdXRo
b3I+TGVlLCBZLiBDLjwvYXV0aG9yPjxhdXRob3I+V2Fyb2RvbXdpY2hpdCwgRC48L2F1dGhvcj48
YXV0aG9yPkhvcGtpbnMsIFAuIE4uPC9hdXRob3I+PGF1dGhvcj5PcmRvdmFzLCBKLiBNLjwvYXV0
aG9yPjwvYXV0aG9ycz48L2NvbnRyaWJ1dG9ycz48YXV0aC1hZGRyZXNzPk51dHJpdGlvbiBhbmQg
R2Vub21pY3MgTGFib3JhdG9yeSwgSmVhbiBNYXllci1VU0RBIEh1bWFuIE51dHJpdGlvbiBSZXNl
YXJjaCBDZW50ZXIgb24gQWdpbmcgYXQgVHVmdHMgVW5pdmVyc2l0eSwgQm9zdG9uLCBNQSwgVVNB
LiBkb2xvcmVzLmNvcmVsbGFAdXYuZXM8L2F1dGgtYWRkcmVzcz48dGl0bGVzPjx0aXRsZT5BIGhp
Z2ggaW50YWtlIG9mIHNhdHVyYXRlZCBmYXR0eSBhY2lkcyBzdHJlbmd0aGVucyB0aGUgYXNzb2Np
YXRpb24gYmV0d2VlbiB0aGUgZmF0IG1hc3MgYW5kIG9iZXNpdHktYXNzb2NpYXRlZCBnZW5lIGFu
ZCBCTUk8L3RpdGxlPjxzZWNvbmRhcnktdGl0bGU+VGhlIEpvdXJuYWwgb2YgbnV0cml0aW9uPC9z
ZWNvbmRhcnktdGl0bGU+PGFsdC10aXRsZT5KIE51dHI8L2FsdC10aXRsZT48L3RpdGxlcz48cGVy
aW9kaWNhbD48ZnVsbC10aXRsZT5UaGUgSm91cm5hbCBvZiBudXRyaXRpb248L2Z1bGwtdGl0bGU+
PGFiYnItMT5KIE51dHI8L2FiYnItMT48L3BlcmlvZGljYWw+PGFsdC1wZXJpb2RpY2FsPjxmdWxs
LXRpdGxlPlRoZSBKb3VybmFsIG9mIG51dHJpdGlvbjwvZnVsbC10aXRsZT48YWJici0xPkogTnV0
cjwvYWJici0xPjwvYWx0LXBlcmlvZGljYWw+PHBhZ2VzPjIyMTktMjU8L3BhZ2VzPjx2b2x1bWU+
MTQxPC92b2x1bWU+PG51bWJlcj4xMjwvbnVtYmVyPjxlZGl0aW9uPjIwMTEvMTEvMDQ8L2VkaXRp
b24+PGtleXdvcmRzPjxrZXl3b3JkPkFkdWx0PC9rZXl3b3JkPjxrZXl3b3JkPkFnZWQ8L2tleXdv
cmQ+PGtleXdvcmQ+QWxsZWxlczwva2V5d29yZD48a2V5d29yZD5Cb2R5IE1hc3MgSW5kZXg8L2tl
eXdvcmQ+PGtleXdvcmQ+RGlldDwva2V5d29yZD48a2V5d29yZD5EaWV0YXJ5IEZhdHMvYWRtaW5p
c3RyYXRpb24gJmFtcDsgZG9zYWdlPC9rZXl3b3JkPjxrZXl3b3JkPkVuZXJneSBJbnRha2U8L2tl
eXdvcmQ+PGtleXdvcmQ+RmF0dHkgQWNpZHMvKmFkbWluaXN0cmF0aW9uICZhbXA7IGRvc2FnZTwv
a2V5d29yZD48a2V5d29yZD5GZW1hbGU8L2tleXdvcmQ+PGtleXdvcmQ+R2VuZXRpYyBQcmVkaXNw
b3NpdGlvbiB0byBEaXNlYXNlLyplcGlkZW1pb2xvZ3k8L2tleXdvcmQ+PGtleXdvcmQ+SHVtYW5z
PC9rZXl3b3JkPjxrZXl3b3JkPkludGVydmlld3MgYXMgVG9waWM8L2tleXdvcmQ+PGtleXdvcmQ+
TGlmZSBTdHlsZTwva2V5d29yZD48a2V5d29yZD5MaW5lYXIgTW9kZWxzPC9rZXl3b3JkPjxrZXl3
b3JkPk1hbGU8L2tleXdvcmQ+PGtleXdvcmQ+TWlkZGxlIEFnZWQ8L2tleXdvcmQ+PGtleXdvcmQ+
TXVsdGl2YXJpYXRlIEFuYWx5c2lzPC9rZXl3b3JkPjxrZXl3b3JkPk9iZXNpdHkvKmVwaWRlbWlv
bG9neS8qZ2VuZXRpY3M8L2tleXdvcmQ+PGtleXdvcmQ+UG9seW1vcnBoaXNtLCBTaW5nbGUgTnVj
bGVvdGlkZTwva2V5d29yZD48a2V5d29yZD5Qcm90ZWlucy8qZ2VuZXRpY3M8L2tleXdvcmQ+PGtl
eXdvcmQ+UXVlc3Rpb25uYWlyZXM8L2tleXdvcmQ+PGtleXdvcmQ+VW5pdGVkIFN0YXRlczwva2V5
d29yZD48L2tleXdvcmRzPjxkYXRlcz48eWVhcj4yMDExPC95ZWFyPjxwdWItZGF0ZXM+PGRhdGU+
RGVjPC9kYXRlPjwvcHViLWRhdGVzPjwvZGF0ZXM+PGlzYm4+MTU0MS02MTAwIChFbGVjdHJvbmlj
KSYjeEQ7MDAyMi0zMTY2IChMaW5raW5nKTwvaXNibj48YWNjZXNzaW9uLW51bT4yMjA0OTI5Njwv
YWNjZXNzaW9uLW51bT48d29yay10eXBlPkNvbXBhcmF0aXZlIFN0dWR5JiN4RDtSZXNlYXJjaCBT
dXBwb3J0LCBOLkkuSC4sIEV4dHJhbXVyYWwmI3hEO1Jlc2VhcmNoIFN1cHBvcnQsIE5vbi1VLlMu
IEdvdiZhcG9zO3QmI3hEO1Jlc2VhcmNoIFN1cHBvcnQsIFUuUy4gR292JmFwb3M7dCwgTm9uLVAu
SC5TLjwvd29yay10eXBlPjx1cmxzPjxyZWxhdGVkLXVybHM+PHVybD5odHRwOi8vd3d3Lm5jYmku
bmxtLm5paC5nb3YvcHVibWVkLzIyMDQ5Mjk2PC91cmw+PC9yZWxhdGVkLXVybHM+PC91cmxzPjxj
dXN0b20yPjMyMjM4Nzk8L2N1c3RvbTI+PGVsZWN0cm9uaWMtcmVzb3VyY2UtbnVtPjEwLjM5NDUv
am4uMTExLjE0MzgyNjwvZWxlY3Ryb25pYy1yZXNvdXJjZS1udW0+PGxhbmd1YWdlPmVuZzwvbGFu
Z3VhZ2U+PC9yZWNvcmQ+PC9DaXRlPjwvRW5kTm90ZT5=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1369E5">
          <w:rPr>
            <w:rFonts w:ascii="Times New Roman" w:hAnsi="Times New Roman"/>
            <w:noProof/>
            <w:szCs w:val="24"/>
            <w:vertAlign w:val="superscript"/>
          </w:rPr>
          <w:t>18-21</w:t>
        </w:r>
        <w:r w:rsidR="00D6636D">
          <w:rPr>
            <w:rFonts w:ascii="Times New Roman" w:hAnsi="Times New Roman"/>
            <w:szCs w:val="24"/>
          </w:rPr>
          <w:fldChar w:fldCharType="end"/>
        </w:r>
      </w:hyperlink>
      <w:r>
        <w:rPr>
          <w:rFonts w:ascii="Times New Roman" w:hAnsi="Times New Roman"/>
          <w:szCs w:val="24"/>
        </w:rPr>
        <w:t xml:space="preserve">. With respect to physical activity, </w:t>
      </w:r>
      <w:r>
        <w:rPr>
          <w:rFonts w:ascii="Times New Roman" w:hAnsi="Times New Roman"/>
        </w:rPr>
        <w:t>s</w:t>
      </w:r>
      <w:r w:rsidRPr="008E3231">
        <w:rPr>
          <w:rFonts w:ascii="Times New Roman" w:hAnsi="Times New Roman"/>
        </w:rPr>
        <w:t xml:space="preserve">ignificant gene-environment interactions between </w:t>
      </w:r>
      <w:r w:rsidRPr="008E3231">
        <w:rPr>
          <w:rFonts w:ascii="Times New Roman" w:hAnsi="Times New Roman"/>
          <w:i/>
        </w:rPr>
        <w:t xml:space="preserve">FTO </w:t>
      </w:r>
      <w:r w:rsidRPr="008E3231">
        <w:rPr>
          <w:rFonts w:ascii="Times New Roman" w:hAnsi="Times New Roman"/>
        </w:rPr>
        <w:t>intron 1 variation and physical activity (PA) have been consistently found in 16 independent cross-sectional and intervention studies</w:t>
      </w:r>
      <w:r>
        <w:rPr>
          <w:rFonts w:ascii="Times New Roman" w:hAnsi="Times New Roman"/>
        </w:rPr>
        <w:t xml:space="preserve"> performed with</w:t>
      </w:r>
      <w:r w:rsidRPr="008E3231">
        <w:rPr>
          <w:rFonts w:ascii="Times New Roman" w:hAnsi="Times New Roman"/>
        </w:rPr>
        <w:t xml:space="preserve"> children and adult populations of European, East Asian and African ancestry</w:t>
      </w:r>
      <w:r w:rsidRPr="008E3231">
        <w:rPr>
          <w:rFonts w:ascii="Times New Roman" w:hAnsi="Times New Roman"/>
        </w:rPr>
        <w:fldChar w:fldCharType="begin">
          <w:fldData xml:space="preserve">PEVuZE5vdGU+PENpdGU+PEF1dGhvcj5BbmRyZWFzZW48L0F1dGhvcj48WWVhcj4yMDA4PC9ZZWFy
PjxSZWNOdW0+MTc4ODwvUmVjTnVtPjxEaXNwbGF5VGV4dD48c3R5bGUgZmFjZT0ic3VwZXJzY3Jp
cHQiPjE4LDEwNSwyMDY8L3N0eWxlPjwvRGlzcGxheVRleHQ+PHJlY29yZD48cmVjLW51bWJlcj4x
Nzg4PC9yZWMtbnVtYmVyPjxmb3JlaWduLWtleXM+PGtleSBhcHA9IkVOIiBkYi1pZD0iNXRzcHY1
Mndzd2QwOXNlc2RzdHZ3cGRhdnRwcGFwcjBkYXNwIj4xNzg4PC9rZXk+PC9mb3JlaWduLWtleXM+
PHJlZi10eXBlIG5hbWU9IkpvdXJuYWwgQXJ0aWNsZSI+MTc8L3JlZi10eXBlPjxjb250cmlidXRv
cnM+PGF1dGhvcnM+PGF1dGhvcj5BbmRyZWFzZW4sIEMuIEguPC9hdXRob3I+PGF1dGhvcj5TdGVu
ZGVyLVBldGVyc2VuLCBLLiBMLjwvYXV0aG9yPjxhdXRob3I+TW9nZW5zZW4sIE0uIFMuPC9hdXRo
b3I+PGF1dGhvcj5Ub3Jla292LCBTLiBTLjwvYXV0aG9yPjxhdXRob3I+V2VnbmVyLCBMLjwvYXV0
aG9yPjxhdXRob3I+QW5kZXJzZW4sIEcuPC9hdXRob3I+PGF1dGhvcj5OaWVsc2VuLCBBLiBMLjwv
YXV0aG9yPjxhdXRob3I+QWxicmVjaHRzZW4sIEEuPC9hdXRob3I+PGF1dGhvcj5Cb3JjaC1Kb2hu
c2VuLCBLLjwvYXV0aG9yPjxhdXRob3I+UmFzbXVzc2VuLCBTLiBTLjwvYXV0aG9yPjxhdXRob3I+
Q2xhdXNlbiwgSi4gTy48L2F1dGhvcj48YXV0aG9yPlNhbmRiYWVrLCBBLjwvYXV0aG9yPjxhdXRo
b3I+TGF1cml0emVuLCBULjwvYXV0aG9yPjxhdXRob3I+SGFuc2VuLCBMLjwvYXV0aG9yPjxhdXRo
b3I+Sm9yZ2Vuc2VuLCBULjwvYXV0aG9yPjxhdXRob3I+UGVkZXJzZW4sIE8uPC9hdXRob3I+PGF1
dGhvcj5IYW5zZW4sIFQuPC9hdXRob3I+PC9hdXRob3JzPjwvY29udHJpYnV0b3JzPjxhdXRoLWFk
ZHJlc3M+U3Rlbm8gRGlhYmV0ZXMgQ2VudGVyLCBOaWVscyBTdGVlbnNlbnMgVmVqIDEsIE5MQzIu
MTMsIERLLTI4MjAgR2VudG9mdGUsIERlbm1hcmsuIGNpbGFAbm92b25vcmRpc2suY29tPC9hdXRo
LWFkZHJlc3M+PHRpdGxlcz48dGl0bGU+TG93IHBoeXNpY2FsIGFjdGl2aXR5IGFjY2VudHVhdGVz
IHRoZSBlZmZlY3Qgb2YgdGhlIEZUTyByczk5Mzk2MDkgcG9seW1vcnBoaXNtIG9uIGJvZHkgZmF0
IGFjY3VtdWxhdGlvbjwvdGl0bGU+PHNlY29uZGFyeS10aXRsZT5EaWFiZXRlczwvc2Vjb25kYXJ5
LXRpdGxlPjxhbHQtdGl0bGU+RGlhYmV0ZXM8L2FsdC10aXRsZT48L3RpdGxlcz48cGVyaW9kaWNh
bD48ZnVsbC10aXRsZT5EaWFiZXRlczwvZnVsbC10aXRsZT48YWJici0xPkRpYWJldGVzPC9hYmJy
LTE+PC9wZXJpb2RpY2FsPjxhbHQtcGVyaW9kaWNhbD48ZnVsbC10aXRsZT5EaWFiZXRlczwvZnVs
bC10aXRsZT48YWJici0xPkRpYWJldGVzPC9hYmJyLTE+PC9hbHQtcGVyaW9kaWNhbD48cGFnZXM+
OTUtMTAxPC9wYWdlcz48dm9sdW1lPjU3PC92b2x1bWU+PG51bWJlcj4xPC9udW1iZXI+PGVkaXRp
b24+MjAwNy8xMC8xOTwvZWRpdGlvbj48a2V5d29yZHM+PGtleXdvcmQ+QWRpcG9zZSBUaXNzdWUv
KmFuYXRvbXkgJmFtcDsgaGlzdG9sb2d5PC9rZXl3b3JkPjxrZXl3b3JkPkFkdWx0PC9rZXl3b3Jk
PjxrZXl3b3JkPkJvZHkgTWFzcyBJbmRleDwva2V5d29yZD48a2V5d29yZD5EZW5tYXJrPC9rZXl3
b3JkPjxrZXl3b3JkPkRpYWJldGVzIE1lbGxpdHVzLCBUeXBlIDIvY29tcGxpY2F0aW9ucy8qZ2Vu
ZXRpY3M8L2tleXdvcmQ+PGtleXdvcmQ+RmVtYWxlPC9rZXl3b3JkPjxrZXl3b3JkPipHZW5ldGlj
IFZhcmlhdGlvbjwva2V5d29yZD48a2V5d29yZD5HZW5vdHlwZTwva2V5d29yZD48a2V5d29yZD5H
bHVjb3NlIEludG9sZXJhbmNlL2dlbmV0aWNzPC9rZXl3b3JkPjxrZXl3b3JkPkh1bWFuczwva2V5
d29yZD48a2V5d29yZD4qTGlua2FnZSBEaXNlcXVpbGlicml1bTwva2V5d29yZD48a2V5d29yZD5N
YWxlPC9rZXl3b3JkPjxrZXl3b3JkPk1pZGRsZSBBZ2VkPC9rZXl3b3JkPjxrZXl3b3JkPipNb3Rv
ciBBY3Rpdml0eTwva2V5d29yZD48a2V5d29yZD5PYmVzaXR5L2NvbXBsaWNhdGlvbnMvKmdlbmV0
aWNzLypwaHlzaW9wYXRob2xvZ3k8L2tleXdvcmQ+PGtleXdvcmQ+T2RkcyBSYXRpbzwva2V5d29y
ZD48a2V5d29yZD5PeG8tQWNpZC1MeWFzZXMvKmdlbmV0aWNzPC9rZXl3b3JkPjxrZXl3b3JkPipQ
b2x5bW9ycGhpc20sIEdlbmV0aWM8L2tleXdvcmQ+PGtleXdvcmQ+UmVmZXJlbmNlIFZhbHVlczwv
a2V5d29yZD48L2tleXdvcmRzPjxkYXRlcz48eWVhcj4yMDA4PC95ZWFyPjxwdWItZGF0ZXM+PGRh
dGU+SmFuPC9kYXRlPjwvcHViLWRhdGVzPjwvZGF0ZXM+PGlzYm4+MTkzOS0zMjdYIChFbGVjdHJv
bmljKSYjeEQ7MDAxMi0xNzk3IChMaW5raW5nKTwvaXNibj48YWNjZXNzaW9uLW51bT4xNzk0Mjgy
MzwvYWNjZXNzaW9uLW51bT48d29yay10eXBlPlJlc2VhcmNoIFN1cHBvcnQsIE5vbi1VLlMuIEdv
diZhcG9zO3Q8L3dvcmstdHlwZT48dXJscz48cmVsYXRlZC11cmxzPjx1cmw+aHR0cDovL3d3dy5u
Y2JpLm5sbS5uaWguZ292L3B1Ym1lZC8xNzk0MjgyMzwvdXJsPjwvcmVsYXRlZC11cmxzPjwvdXJs
cz48ZWxlY3Ryb25pYy1yZXNvdXJjZS1udW0+MTAuMjMzNy9kYjA3LTA5MTA8L2VsZWN0cm9uaWMt
cmVzb3VyY2UtbnVtPjxsYW5ndWFnZT5lbmc8L2xhbmd1YWdlPjwvcmVjb3JkPjwvQ2l0ZT48Q2l0
ZT48QXV0aG9yPlhpPC9BdXRob3I+PFllYXI+MjAxMDwvWWVhcj48UmVjTnVtPjE4Mzk8L1JlY051
bT48cmVjb3JkPjxyZWMtbnVtYmVyPjE4Mzk8L3JlYy1udW1iZXI+PGZvcmVpZ24ta2V5cz48a2V5
IGFwcD0iRU4iIGRiLWlkPSI1dHNwdjUyd3N3ZDA5c2VzZHN0dndwZGF2dHBwYXByMGRhc3AiPjE4
Mzk8L2tleT48L2ZvcmVpZ24ta2V5cz48cmVmLXR5cGUgbmFtZT0iSm91cm5hbCBBcnRpY2xlIj4x
NzwvcmVmLXR5cGU+PGNvbnRyaWJ1dG9ycz48YXV0aG9ycz48YXV0aG9yPlhpLCBCLjwvYXV0aG9y
PjxhdXRob3I+WmhhbmcsIE0uIFguPC9hdXRob3I+PGF1dGhvcj5TaGVuLCBZLjwvYXV0aG9yPjxh
dXRob3I+WmhhbywgWC4gWS48L2F1dGhvcj48YXV0aG9yPldhbmcsIFguIFkuPC9hdXRob3I+PGF1
dGhvcj5NaSwgSi48L2F1dGhvcj48L2F1dGhvcnM+PC9jb250cmlidXRvcnM+PGF1dGgtYWRkcmVz
cz5HcmFkdWF0ZSBTY2hvb2wsIFBla2luZyBVbmlvbiBNZWRpY2FsIENvbGxlZ2UsIEJlaWppbmcg
MTAwNzMwLCBDaGluYS48L2F1dGgtYWRkcmVzcz48dGl0bGVzPjx0aXRsZT5bSW1wYWN0IG9uIHRo
ZSByaXNrIG9mIG9iZXNpdHkgZHVlIHRvIGludGVyYWN0aW9ucyBiZXR3ZWVuIGZhdCBtYXNzLSBh
bmQgb2Jlc2l0eS1hc3NvY2lhdGVkIGdlbmUgcnM5OTM5NjA5IHZhcmlhbnRzIGFuZCBiZWhhdmlv
cmFsIGZhY3RvcnMsIGluIHRoZSBDaGluZXNlIHNjaG9vbC1hZ2VkIGNoaWxkcmVuXTwvdGl0bGU+
PHNlY29uZGFyeS10aXRsZT5aaG9uZ2h1YSBsaXUgeGluZyBiaW5nIHh1ZSB6YSB6aGkgPSBaaG9u
Z2h1YSBsaXV4aW5nYmluZ3h1ZSB6YXpoaTwvc2Vjb25kYXJ5LXRpdGxlPjxhbHQtdGl0bGU+Wmhv
bmdodWEgTGl1IFhpbmcgQmluZyBYdWUgWmEgWmhpPC9hbHQtdGl0bGU+PC90aXRsZXM+PHBlcmlv
ZGljYWw+PGZ1bGwtdGl0bGU+WmhvbmdodWEgbGl1IHhpbmcgYmluZyB4dWUgemEgemhpID0gWmhv
bmdodWEgbGl1eGluZ2Jpbmd4dWUgemF6aGk8L2Z1bGwtdGl0bGU+PGFiYnItMT5aaG9uZ2h1YSBM
aXUgWGluZyBCaW5nIFh1ZSBaYSBaaGk8L2FiYnItMT48L3BlcmlvZGljYWw+PGFsdC1wZXJpb2Rp
Y2FsPjxmdWxsLXRpdGxlPlpob25naHVhIGxpdSB4aW5nIGJpbmcgeHVlIHphIHpoaSA9IFpob25n
aHVhIGxpdXhpbmdiaW5neHVlIHphemhpPC9mdWxsLXRpdGxlPjxhYmJyLTE+WmhvbmdodWEgTGl1
IFhpbmcgQmluZyBYdWUgWmEgWmhpPC9hYmJyLTE+PC9hbHQtcGVyaW9kaWNhbD48cGFnZXM+NzM3
LTQxPC9wYWdlcz48dm9sdW1lPjMxPC92b2x1bWU+PG51bWJlcj43PC9udW1iZXI+PGVkaXRpb24+
MjAxMC8xMi8xODwvZWRpdGlvbj48a2V5d29yZHM+PGtleXdvcmQ+QWRvbGVzY2VudDwva2V5d29y
ZD48a2V5d29yZD5Cb2R5IE1hc3MgSW5kZXg8L2tleXdvcmQ+PGtleXdvcmQ+Q2hpbGQ8L2tleXdv
cmQ+PGtleXdvcmQ+Q2hpbmEvZXBpZGVtaW9sb2d5PC9rZXl3b3JkPjxrZXl3b3JkPkZlbWFsZTwv
a2V5d29yZD48a2V5d29yZD4qR2VuZS1FbnZpcm9ubWVudCBJbnRlcmFjdGlvbjwva2V5d29yZD48
a2V5d29yZD5IdW1hbnM8L2tleXdvcmQ+PGtleXdvcmQ+KkxpZmUgU3R5bGU8L2tleXdvcmQ+PGtl
eXdvcmQ+TWFsZTwva2V5d29yZD48a2V5d29yZD5PYmVzaXR5LyplcGlkZW1pb2xvZ3kvKmdlbmV0
aWNzPC9rZXl3b3JkPjxrZXl3b3JkPlBvbHltb3JwaGlzbSwgU2luZ2xlIE51Y2xlb3RpZGU8L2tl
eXdvcmQ+PGtleXdvcmQ+UHJvdGVpbnMvKmdlbmV0aWNzPC9rZXl3b3JkPjxrZXl3b3JkPlN0dWRl
bnRzPC9rZXl3b3JkPjwva2V5d29yZHM+PGRhdGVzPjx5ZWFyPjIwMTA8L3llYXI+PHB1Yi1kYXRl
cz48ZGF0ZT5KdWw8L2RhdGU+PC9wdWItZGF0ZXM+PC9kYXRlcz48aXNibj4wMjU0LTY0NTAgKFBy
aW50KSYjeEQ7MDI1NC02NDUwIChMaW5raW5nKTwvaXNibj48YWNjZXNzaW9uLW51bT4yMTE2Mjgz
MzwvYWNjZXNzaW9uLW51bT48d29yay10eXBlPlJlc2VhcmNoIFN1cHBvcnQsIE5vbi1VLlMuIEdv
diZhcG9zO3Q8L3dvcmstdHlwZT48dXJscz48cmVsYXRlZC11cmxzPjx1cmw+aHR0cDovL3d3dy5u
Y2JpLm5sbS5uaWguZ292L3B1Ym1lZC8yMTE2MjgzMzwvdXJsPjwvcmVsYXRlZC11cmxzPjwvdXJs
cz48bGFuZ3VhZ2U+Y2hpPC9sYW5ndWFnZT48L3JlY29yZD48L0NpdGU+PENpdGU+PEF1dGhvcj5E
ZW1lcmF0aDwvQXV0aG9yPjxZZWFyPjIwMTE8L1llYXI+PFJlY051bT4xODc2PC9SZWNOdW0+PHJl
Y29yZD48cmVjLW51bWJlcj4xODc2PC9yZWMtbnVtYmVyPjxmb3JlaWduLWtleXM+PGtleSBhcHA9
IkVOIiBkYi1pZD0iNXRzcHY1Mndzd2QwOXNlc2RzdHZ3cGRhdnRwcGFwcjBkYXNwIj4xODc2PC9r
ZXk+PC9mb3JlaWduLWtleXM+PHJlZi10eXBlIG5hbWU9IkpvdXJuYWwgQXJ0aWNsZSI+MTc8L3Jl
Zi10eXBlPjxjb250cmlidXRvcnM+PGF1dGhvcnM+PGF1dGhvcj5EZW1lcmF0aCwgRS4gVy48L2F1
dGhvcj48YXV0aG9yPkx1dHNleSwgUC4gTC48L2F1dGhvcj48YXV0aG9yPk1vbmRhLCBLLiBMLjwv
YXV0aG9yPjxhdXRob3I+TGluZGEgS2FvLCBXLiBILjwvYXV0aG9yPjxhdXRob3I+QnJlc3NsZXIs
IEouPC9hdXRob3I+PGF1dGhvcj5QYW5rb3csIEouIFMuPC9hdXRob3I+PGF1dGhvcj5Ob3J0aCwg
Sy4gRS48L2F1dGhvcj48YXV0aG9yPkZvbHNvbSwgQS4gUi48L2F1dGhvcj48L2F1dGhvcnM+PC9j
b250cmlidXRvcnM+PGF1dGgtYWRkcmVzcz5EaXZpc2lvbiBvZiBFcGlkZW1pb2xvZ3kgYW5kIENv
bW11bml0eSBIZWFsdGgsIFNjaG9vbCBvZiBQdWJsaWMgSGVhbHRoLCBVbml2ZXJzaXR5IG9mIE1p
bm5lc290YSwgTWlubmVhcG9saXMsIE1pbm5lc290YSwgVVNBLiBld2RAdW1uLmVkdTwvYXV0aC1h
ZGRyZXNzPjx0aXRsZXM+PHRpdGxlPkludGVyYWN0aW9uIG9mIEZUTyBhbmQgcGh5c2ljYWwgYWN0
aXZpdHkgbGV2ZWwgb24gYWRpcG9zaXR5IGluIEFmcmljYW4tQW1lcmljYW4gYW5kIEV1cm9wZWFu
LUFtZXJpY2FuIGFkdWx0czogdGhlIEFSSUMgc3R1ZHk8L3RpdGxlPjxzZWNvbmRhcnktdGl0bGU+
T2Jlc2l0eTwvc2Vjb25kYXJ5LXRpdGxlPjxhbHQtdGl0bGU+T2Jlc2l0eSAoU2lsdmVyIFNwcmlu
Zyk8L2FsdC10aXRsZT48L3RpdGxlcz48cGVyaW9kaWNhbD48ZnVsbC10aXRsZT5PYmVzaXR5PC9m
dWxsLXRpdGxlPjxhYmJyLTE+T2Jlc2l0eSAoU2lsdmVyIFNwcmluZyk8L2FiYnItMT48L3Blcmlv
ZGljYWw+PGFsdC1wZXJpb2RpY2FsPjxmdWxsLXRpdGxlPk9iZXNpdHk8L2Z1bGwtdGl0bGU+PGFi
YnItMT5PYmVzaXR5IChTaWx2ZXIgU3ByaW5nKTwvYWJici0xPjwvYWx0LXBlcmlvZGljYWw+PHBh
Z2VzPjE4NjYtNzI8L3BhZ2VzPjx2b2x1bWU+MTk8L3ZvbHVtZT48bnVtYmVyPjk8L251bWJlcj48
ZWRpdGlvbj4yMDExLzA1LzIwPC9lZGl0aW9uPjxrZXl3b3Jkcz48a2V5d29yZD4qQWRpcG9zaXR5
PC9rZXl3b3JkPjxrZXl3b3JkPkFmcmljYW4gQW1lcmljYW5zLypnZW5ldGljczwva2V5d29yZD48
a2V5d29yZD5BZ2VkPC9rZXl3b3JkPjxrZXl3b3JkPkNvaG9ydCBTdHVkaWVzPC9rZXl3b3JkPjxr
ZXl3b3JkPkNyb3NzLVNlY3Rpb25hbCBTdHVkaWVzPC9rZXl3b3JkPjxrZXl3b3JkPkV1cm9wZWFu
IENvbnRpbmVudGFsIEFuY2VzdHJ5IEdyb3VwLypnZW5ldGljczwva2V5d29yZD48a2V5d29yZD5G
ZW1hbGU8L2tleXdvcmQ+PGtleXdvcmQ+R2VuZXRpYyBBc3NvY2lhdGlvbiBTdHVkaWVzPC9rZXl3
b3JkPjxrZXl3b3JkPkh1bWFuczwva2V5d29yZD48a2V5d29yZD5JbnRyb25zPC9rZXl3b3JkPjxr
ZXl3b3JkPk1hbGU8L2tleXdvcmQ+PGtleXdvcmQ+TWlkZGxlIEFnZWQ8L2tleXdvcmQ+PGtleXdv
cmQ+Kk1vdG9yIEFjdGl2aXR5PC9rZXl3b3JkPjxrZXl3b3JkPk9iZXNpdHkvZXBpZGVtaW9sb2d5
L2V0aW9sb2d5LypnZW5ldGljcy9wYXRob2xvZ3k8L2tleXdvcmQ+PGtleXdvcmQ+KlBvbHltb3Jw
aGlzbSwgU2luZ2xlIE51Y2xlb3RpZGU8L2tleXdvcmQ+PGtleXdvcmQ+UHJvc3BlY3RpdmUgU3R1
ZGllczwva2V5d29yZD48a2V5d29yZD5Qcm90ZWlucy8qZ2VuZXRpY3M8L2tleXdvcmQ+PGtleXdv
cmQ+U2V4IENoYXJhY3RlcmlzdGljczwva2V5d29yZD48a2V5d29yZD5TcG9ydHM8L2tleXdvcmQ+
PGtleXdvcmQ+VW5pdGVkIFN0YXRlcy9lcGlkZW1pb2xvZ3k8L2tleXdvcmQ+PGtleXdvcmQ+V2Fp
c3QgQ2lyY3VtZmVyZW5jZTwva2V5d29yZD48L2tleXdvcmRzPjxkYXRlcz48eWVhcj4yMDExPC95
ZWFyPjxwdWItZGF0ZXM+PGRhdGU+U2VwPC9kYXRlPjwvcHViLWRhdGVzPjwvZGF0ZXM+PGlzYm4+
MTkzMC03MzlYIChFbGVjdHJvbmljKSYjeEQ7MTkzMC03MzgxIChMaW5raW5nKTwvaXNibj48YWNj
ZXNzaW9uLW51bT4yMTU5MzgwMTwvYWNjZXNzaW9uLW51bT48d29yay10eXBlPlJlc2VhcmNoIFN1
cHBvcnQsIE4uSS5ILiwgRXh0cmFtdXJhbDwvd29yay10eXBlPjx1cmxzPjxyZWxhdGVkLXVybHM+
PHVybD5odHRwOi8vd3d3Lm5jYmkubmxtLm5paC5nb3YvcHVibWVkLzIxNTkzODAxPC91cmw+PC9y
ZWxhdGVkLXVybHM+PC91cmxzPjxjdXN0b20yPjMyOTMzOTI8L2N1c3RvbTI+PGVsZWN0cm9uaWMt
cmVzb3VyY2UtbnVtPjEwLjEwMzgvb2J5LjIwMTEuMTMxPC9lbGVjdHJvbmljLXJlc291cmNlLW51
bT48bGFuZ3VhZ2U+ZW5nPC9sYW5ndWFnZT48L3JlY29yZD48L0NpdGU+PC9FbmROb3RlPn==
</w:fldData>
        </w:fldChar>
      </w:r>
      <w:r w:rsidR="00B75D9A">
        <w:rPr>
          <w:rFonts w:ascii="Times New Roman" w:hAnsi="Times New Roman"/>
        </w:rPr>
        <w:instrText xml:space="preserve"> ADDIN EN.CITE </w:instrText>
      </w:r>
      <w:r w:rsidR="00B75D9A">
        <w:rPr>
          <w:rFonts w:ascii="Times New Roman" w:hAnsi="Times New Roman"/>
        </w:rPr>
        <w:fldChar w:fldCharType="begin">
          <w:fldData xml:space="preserve">PEVuZE5vdGU+PENpdGU+PEF1dGhvcj5BbmRyZWFzZW48L0F1dGhvcj48WWVhcj4yMDA4PC9ZZWFy
PjxSZWNOdW0+MTc4ODwvUmVjTnVtPjxEaXNwbGF5VGV4dD48c3R5bGUgZmFjZT0ic3VwZXJzY3Jp
cHQiPjE4LDEwNSwyMDY8L3N0eWxlPjwvRGlzcGxheVRleHQ+PHJlY29yZD48cmVjLW51bWJlcj4x
Nzg4PC9yZWMtbnVtYmVyPjxmb3JlaWduLWtleXM+PGtleSBhcHA9IkVOIiBkYi1pZD0iNXRzcHY1
Mndzd2QwOXNlc2RzdHZ3cGRhdnRwcGFwcjBkYXNwIj4xNzg4PC9rZXk+PC9mb3JlaWduLWtleXM+
PHJlZi10eXBlIG5hbWU9IkpvdXJuYWwgQXJ0aWNsZSI+MTc8L3JlZi10eXBlPjxjb250cmlidXRv
cnM+PGF1dGhvcnM+PGF1dGhvcj5BbmRyZWFzZW4sIEMuIEguPC9hdXRob3I+PGF1dGhvcj5TdGVu
ZGVyLVBldGVyc2VuLCBLLiBMLjwvYXV0aG9yPjxhdXRob3I+TW9nZW5zZW4sIE0uIFMuPC9hdXRo
b3I+PGF1dGhvcj5Ub3Jla292LCBTLiBTLjwvYXV0aG9yPjxhdXRob3I+V2VnbmVyLCBMLjwvYXV0
aG9yPjxhdXRob3I+QW5kZXJzZW4sIEcuPC9hdXRob3I+PGF1dGhvcj5OaWVsc2VuLCBBLiBMLjwv
YXV0aG9yPjxhdXRob3I+QWxicmVjaHRzZW4sIEEuPC9hdXRob3I+PGF1dGhvcj5Cb3JjaC1Kb2hu
c2VuLCBLLjwvYXV0aG9yPjxhdXRob3I+UmFzbXVzc2VuLCBTLiBTLjwvYXV0aG9yPjxhdXRob3I+
Q2xhdXNlbiwgSi4gTy48L2F1dGhvcj48YXV0aG9yPlNhbmRiYWVrLCBBLjwvYXV0aG9yPjxhdXRo
b3I+TGF1cml0emVuLCBULjwvYXV0aG9yPjxhdXRob3I+SGFuc2VuLCBMLjwvYXV0aG9yPjxhdXRo
b3I+Sm9yZ2Vuc2VuLCBULjwvYXV0aG9yPjxhdXRob3I+UGVkZXJzZW4sIE8uPC9hdXRob3I+PGF1
dGhvcj5IYW5zZW4sIFQuPC9hdXRob3I+PC9hdXRob3JzPjwvY29udHJpYnV0b3JzPjxhdXRoLWFk
ZHJlc3M+U3Rlbm8gRGlhYmV0ZXMgQ2VudGVyLCBOaWVscyBTdGVlbnNlbnMgVmVqIDEsIE5MQzIu
MTMsIERLLTI4MjAgR2VudG9mdGUsIERlbm1hcmsuIGNpbGFAbm92b25vcmRpc2suY29tPC9hdXRo
LWFkZHJlc3M+PHRpdGxlcz48dGl0bGU+TG93IHBoeXNpY2FsIGFjdGl2aXR5IGFjY2VudHVhdGVz
IHRoZSBlZmZlY3Qgb2YgdGhlIEZUTyByczk5Mzk2MDkgcG9seW1vcnBoaXNtIG9uIGJvZHkgZmF0
IGFjY3VtdWxhdGlvbjwvdGl0bGU+PHNlY29uZGFyeS10aXRsZT5EaWFiZXRlczwvc2Vjb25kYXJ5
LXRpdGxlPjxhbHQtdGl0bGU+RGlhYmV0ZXM8L2FsdC10aXRsZT48L3RpdGxlcz48cGVyaW9kaWNh
bD48ZnVsbC10aXRsZT5EaWFiZXRlczwvZnVsbC10aXRsZT48YWJici0xPkRpYWJldGVzPC9hYmJy
LTE+PC9wZXJpb2RpY2FsPjxhbHQtcGVyaW9kaWNhbD48ZnVsbC10aXRsZT5EaWFiZXRlczwvZnVs
bC10aXRsZT48YWJici0xPkRpYWJldGVzPC9hYmJyLTE+PC9hbHQtcGVyaW9kaWNhbD48cGFnZXM+
OTUtMTAxPC9wYWdlcz48dm9sdW1lPjU3PC92b2x1bWU+PG51bWJlcj4xPC9udW1iZXI+PGVkaXRp
b24+MjAwNy8xMC8xOTwvZWRpdGlvbj48a2V5d29yZHM+PGtleXdvcmQ+QWRpcG9zZSBUaXNzdWUv
KmFuYXRvbXkgJmFtcDsgaGlzdG9sb2d5PC9rZXl3b3JkPjxrZXl3b3JkPkFkdWx0PC9rZXl3b3Jk
PjxrZXl3b3JkPkJvZHkgTWFzcyBJbmRleDwva2V5d29yZD48a2V5d29yZD5EZW5tYXJrPC9rZXl3
b3JkPjxrZXl3b3JkPkRpYWJldGVzIE1lbGxpdHVzLCBUeXBlIDIvY29tcGxpY2F0aW9ucy8qZ2Vu
ZXRpY3M8L2tleXdvcmQ+PGtleXdvcmQ+RmVtYWxlPC9rZXl3b3JkPjxrZXl3b3JkPipHZW5ldGlj
IFZhcmlhdGlvbjwva2V5d29yZD48a2V5d29yZD5HZW5vdHlwZTwva2V5d29yZD48a2V5d29yZD5H
bHVjb3NlIEludG9sZXJhbmNlL2dlbmV0aWNzPC9rZXl3b3JkPjxrZXl3b3JkPkh1bWFuczwva2V5
d29yZD48a2V5d29yZD4qTGlua2FnZSBEaXNlcXVpbGlicml1bTwva2V5d29yZD48a2V5d29yZD5N
YWxlPC9rZXl3b3JkPjxrZXl3b3JkPk1pZGRsZSBBZ2VkPC9rZXl3b3JkPjxrZXl3b3JkPipNb3Rv
ciBBY3Rpdml0eTwva2V5d29yZD48a2V5d29yZD5PYmVzaXR5L2NvbXBsaWNhdGlvbnMvKmdlbmV0
aWNzLypwaHlzaW9wYXRob2xvZ3k8L2tleXdvcmQ+PGtleXdvcmQ+T2RkcyBSYXRpbzwva2V5d29y
ZD48a2V5d29yZD5PeG8tQWNpZC1MeWFzZXMvKmdlbmV0aWNzPC9rZXl3b3JkPjxrZXl3b3JkPipQ
b2x5bW9ycGhpc20sIEdlbmV0aWM8L2tleXdvcmQ+PGtleXdvcmQ+UmVmZXJlbmNlIFZhbHVlczwv
a2V5d29yZD48L2tleXdvcmRzPjxkYXRlcz48eWVhcj4yMDA4PC95ZWFyPjxwdWItZGF0ZXM+PGRh
dGU+SmFuPC9kYXRlPjwvcHViLWRhdGVzPjwvZGF0ZXM+PGlzYm4+MTkzOS0zMjdYIChFbGVjdHJv
bmljKSYjeEQ7MDAxMi0xNzk3IChMaW5raW5nKTwvaXNibj48YWNjZXNzaW9uLW51bT4xNzk0Mjgy
MzwvYWNjZXNzaW9uLW51bT48d29yay10eXBlPlJlc2VhcmNoIFN1cHBvcnQsIE5vbi1VLlMuIEdv
diZhcG9zO3Q8L3dvcmstdHlwZT48dXJscz48cmVsYXRlZC11cmxzPjx1cmw+aHR0cDovL3d3dy5u
Y2JpLm5sbS5uaWguZ292L3B1Ym1lZC8xNzk0MjgyMzwvdXJsPjwvcmVsYXRlZC11cmxzPjwvdXJs
cz48ZWxlY3Ryb25pYy1yZXNvdXJjZS1udW0+MTAuMjMzNy9kYjA3LTA5MTA8L2VsZWN0cm9uaWMt
cmVzb3VyY2UtbnVtPjxsYW5ndWFnZT5lbmc8L2xhbmd1YWdlPjwvcmVjb3JkPjwvQ2l0ZT48Q2l0
ZT48QXV0aG9yPlhpPC9BdXRob3I+PFllYXI+MjAxMDwvWWVhcj48UmVjTnVtPjE4Mzk8L1JlY051
bT48cmVjb3JkPjxyZWMtbnVtYmVyPjE4Mzk8L3JlYy1udW1iZXI+PGZvcmVpZ24ta2V5cz48a2V5
IGFwcD0iRU4iIGRiLWlkPSI1dHNwdjUyd3N3ZDA5c2VzZHN0dndwZGF2dHBwYXByMGRhc3AiPjE4
Mzk8L2tleT48L2ZvcmVpZ24ta2V5cz48cmVmLXR5cGUgbmFtZT0iSm91cm5hbCBBcnRpY2xlIj4x
NzwvcmVmLXR5cGU+PGNvbnRyaWJ1dG9ycz48YXV0aG9ycz48YXV0aG9yPlhpLCBCLjwvYXV0aG9y
PjxhdXRob3I+WmhhbmcsIE0uIFguPC9hdXRob3I+PGF1dGhvcj5TaGVuLCBZLjwvYXV0aG9yPjxh
dXRob3I+WmhhbywgWC4gWS48L2F1dGhvcj48YXV0aG9yPldhbmcsIFguIFkuPC9hdXRob3I+PGF1
dGhvcj5NaSwgSi48L2F1dGhvcj48L2F1dGhvcnM+PC9jb250cmlidXRvcnM+PGF1dGgtYWRkcmVz
cz5HcmFkdWF0ZSBTY2hvb2wsIFBla2luZyBVbmlvbiBNZWRpY2FsIENvbGxlZ2UsIEJlaWppbmcg
MTAwNzMwLCBDaGluYS48L2F1dGgtYWRkcmVzcz48dGl0bGVzPjx0aXRsZT5bSW1wYWN0IG9uIHRo
ZSByaXNrIG9mIG9iZXNpdHkgZHVlIHRvIGludGVyYWN0aW9ucyBiZXR3ZWVuIGZhdCBtYXNzLSBh
bmQgb2Jlc2l0eS1hc3NvY2lhdGVkIGdlbmUgcnM5OTM5NjA5IHZhcmlhbnRzIGFuZCBiZWhhdmlv
cmFsIGZhY3RvcnMsIGluIHRoZSBDaGluZXNlIHNjaG9vbC1hZ2VkIGNoaWxkcmVuXTwvdGl0bGU+
PHNlY29uZGFyeS10aXRsZT5aaG9uZ2h1YSBsaXUgeGluZyBiaW5nIHh1ZSB6YSB6aGkgPSBaaG9u
Z2h1YSBsaXV4aW5nYmluZ3h1ZSB6YXpoaTwvc2Vjb25kYXJ5LXRpdGxlPjxhbHQtdGl0bGU+Wmhv
bmdodWEgTGl1IFhpbmcgQmluZyBYdWUgWmEgWmhpPC9hbHQtdGl0bGU+PC90aXRsZXM+PHBlcmlv
ZGljYWw+PGZ1bGwtdGl0bGU+WmhvbmdodWEgbGl1IHhpbmcgYmluZyB4dWUgemEgemhpID0gWmhv
bmdodWEgbGl1eGluZ2Jpbmd4dWUgemF6aGk8L2Z1bGwtdGl0bGU+PGFiYnItMT5aaG9uZ2h1YSBM
aXUgWGluZyBCaW5nIFh1ZSBaYSBaaGk8L2FiYnItMT48L3BlcmlvZGljYWw+PGFsdC1wZXJpb2Rp
Y2FsPjxmdWxsLXRpdGxlPlpob25naHVhIGxpdSB4aW5nIGJpbmcgeHVlIHphIHpoaSA9IFpob25n
aHVhIGxpdXhpbmdiaW5neHVlIHphemhpPC9mdWxsLXRpdGxlPjxhYmJyLTE+WmhvbmdodWEgTGl1
IFhpbmcgQmluZyBYdWUgWmEgWmhpPC9hYmJyLTE+PC9hbHQtcGVyaW9kaWNhbD48cGFnZXM+NzM3
LTQxPC9wYWdlcz48dm9sdW1lPjMxPC92b2x1bWU+PG51bWJlcj43PC9udW1iZXI+PGVkaXRpb24+
MjAxMC8xMi8xODwvZWRpdGlvbj48a2V5d29yZHM+PGtleXdvcmQ+QWRvbGVzY2VudDwva2V5d29y
ZD48a2V5d29yZD5Cb2R5IE1hc3MgSW5kZXg8L2tleXdvcmQ+PGtleXdvcmQ+Q2hpbGQ8L2tleXdv
cmQ+PGtleXdvcmQ+Q2hpbmEvZXBpZGVtaW9sb2d5PC9rZXl3b3JkPjxrZXl3b3JkPkZlbWFsZTwv
a2V5d29yZD48a2V5d29yZD4qR2VuZS1FbnZpcm9ubWVudCBJbnRlcmFjdGlvbjwva2V5d29yZD48
a2V5d29yZD5IdW1hbnM8L2tleXdvcmQ+PGtleXdvcmQ+KkxpZmUgU3R5bGU8L2tleXdvcmQ+PGtl
eXdvcmQ+TWFsZTwva2V5d29yZD48a2V5d29yZD5PYmVzaXR5LyplcGlkZW1pb2xvZ3kvKmdlbmV0
aWNzPC9rZXl3b3JkPjxrZXl3b3JkPlBvbHltb3JwaGlzbSwgU2luZ2xlIE51Y2xlb3RpZGU8L2tl
eXdvcmQ+PGtleXdvcmQ+UHJvdGVpbnMvKmdlbmV0aWNzPC9rZXl3b3JkPjxrZXl3b3JkPlN0dWRl
bnRzPC9rZXl3b3JkPjwva2V5d29yZHM+PGRhdGVzPjx5ZWFyPjIwMTA8L3llYXI+PHB1Yi1kYXRl
cz48ZGF0ZT5KdWw8L2RhdGU+PC9wdWItZGF0ZXM+PC9kYXRlcz48aXNibj4wMjU0LTY0NTAgKFBy
aW50KSYjeEQ7MDI1NC02NDUwIChMaW5raW5nKTwvaXNibj48YWNjZXNzaW9uLW51bT4yMTE2Mjgz
MzwvYWNjZXNzaW9uLW51bT48d29yay10eXBlPlJlc2VhcmNoIFN1cHBvcnQsIE5vbi1VLlMuIEdv
diZhcG9zO3Q8L3dvcmstdHlwZT48dXJscz48cmVsYXRlZC11cmxzPjx1cmw+aHR0cDovL3d3dy5u
Y2JpLm5sbS5uaWguZ292L3B1Ym1lZC8yMTE2MjgzMzwvdXJsPjwvcmVsYXRlZC11cmxzPjwvdXJs
cz48bGFuZ3VhZ2U+Y2hpPC9sYW5ndWFnZT48L3JlY29yZD48L0NpdGU+PENpdGU+PEF1dGhvcj5E
ZW1lcmF0aDwvQXV0aG9yPjxZZWFyPjIwMTE8L1llYXI+PFJlY051bT4xODc2PC9SZWNOdW0+PHJl
Y29yZD48cmVjLW51bWJlcj4xODc2PC9yZWMtbnVtYmVyPjxmb3JlaWduLWtleXM+PGtleSBhcHA9
IkVOIiBkYi1pZD0iNXRzcHY1Mndzd2QwOXNlc2RzdHZ3cGRhdnRwcGFwcjBkYXNwIj4xODc2PC9r
ZXk+PC9mb3JlaWduLWtleXM+PHJlZi10eXBlIG5hbWU9IkpvdXJuYWwgQXJ0aWNsZSI+MTc8L3Jl
Zi10eXBlPjxjb250cmlidXRvcnM+PGF1dGhvcnM+PGF1dGhvcj5EZW1lcmF0aCwgRS4gVy48L2F1
dGhvcj48YXV0aG9yPkx1dHNleSwgUC4gTC48L2F1dGhvcj48YXV0aG9yPk1vbmRhLCBLLiBMLjwv
YXV0aG9yPjxhdXRob3I+TGluZGEgS2FvLCBXLiBILjwvYXV0aG9yPjxhdXRob3I+QnJlc3NsZXIs
IEouPC9hdXRob3I+PGF1dGhvcj5QYW5rb3csIEouIFMuPC9hdXRob3I+PGF1dGhvcj5Ob3J0aCwg
Sy4gRS48L2F1dGhvcj48YXV0aG9yPkZvbHNvbSwgQS4gUi48L2F1dGhvcj48L2F1dGhvcnM+PC9j
b250cmlidXRvcnM+PGF1dGgtYWRkcmVzcz5EaXZpc2lvbiBvZiBFcGlkZW1pb2xvZ3kgYW5kIENv
bW11bml0eSBIZWFsdGgsIFNjaG9vbCBvZiBQdWJsaWMgSGVhbHRoLCBVbml2ZXJzaXR5IG9mIE1p
bm5lc290YSwgTWlubmVhcG9saXMsIE1pbm5lc290YSwgVVNBLiBld2RAdW1uLmVkdTwvYXV0aC1h
ZGRyZXNzPjx0aXRsZXM+PHRpdGxlPkludGVyYWN0aW9uIG9mIEZUTyBhbmQgcGh5c2ljYWwgYWN0
aXZpdHkgbGV2ZWwgb24gYWRpcG9zaXR5IGluIEFmcmljYW4tQW1lcmljYW4gYW5kIEV1cm9wZWFu
LUFtZXJpY2FuIGFkdWx0czogdGhlIEFSSUMgc3R1ZHk8L3RpdGxlPjxzZWNvbmRhcnktdGl0bGU+
T2Jlc2l0eTwvc2Vjb25kYXJ5LXRpdGxlPjxhbHQtdGl0bGU+T2Jlc2l0eSAoU2lsdmVyIFNwcmlu
Zyk8L2FsdC10aXRsZT48L3RpdGxlcz48cGVyaW9kaWNhbD48ZnVsbC10aXRsZT5PYmVzaXR5PC9m
dWxsLXRpdGxlPjxhYmJyLTE+T2Jlc2l0eSAoU2lsdmVyIFNwcmluZyk8L2FiYnItMT48L3Blcmlv
ZGljYWw+PGFsdC1wZXJpb2RpY2FsPjxmdWxsLXRpdGxlPk9iZXNpdHk8L2Z1bGwtdGl0bGU+PGFi
YnItMT5PYmVzaXR5IChTaWx2ZXIgU3ByaW5nKTwvYWJici0xPjwvYWx0LXBlcmlvZGljYWw+PHBh
Z2VzPjE4NjYtNzI8L3BhZ2VzPjx2b2x1bWU+MTk8L3ZvbHVtZT48bnVtYmVyPjk8L251bWJlcj48
ZWRpdGlvbj4yMDExLzA1LzIwPC9lZGl0aW9uPjxrZXl3b3Jkcz48a2V5d29yZD4qQWRpcG9zaXR5
PC9rZXl3b3JkPjxrZXl3b3JkPkFmcmljYW4gQW1lcmljYW5zLypnZW5ldGljczwva2V5d29yZD48
a2V5d29yZD5BZ2VkPC9rZXl3b3JkPjxrZXl3b3JkPkNvaG9ydCBTdHVkaWVzPC9rZXl3b3JkPjxr
ZXl3b3JkPkNyb3NzLVNlY3Rpb25hbCBTdHVkaWVzPC9rZXl3b3JkPjxrZXl3b3JkPkV1cm9wZWFu
IENvbnRpbmVudGFsIEFuY2VzdHJ5IEdyb3VwLypnZW5ldGljczwva2V5d29yZD48a2V5d29yZD5G
ZW1hbGU8L2tleXdvcmQ+PGtleXdvcmQ+R2VuZXRpYyBBc3NvY2lhdGlvbiBTdHVkaWVzPC9rZXl3
b3JkPjxrZXl3b3JkPkh1bWFuczwva2V5d29yZD48a2V5d29yZD5JbnRyb25zPC9rZXl3b3JkPjxr
ZXl3b3JkPk1hbGU8L2tleXdvcmQ+PGtleXdvcmQ+TWlkZGxlIEFnZWQ8L2tleXdvcmQ+PGtleXdv
cmQ+Kk1vdG9yIEFjdGl2aXR5PC9rZXl3b3JkPjxrZXl3b3JkPk9iZXNpdHkvZXBpZGVtaW9sb2d5
L2V0aW9sb2d5LypnZW5ldGljcy9wYXRob2xvZ3k8L2tleXdvcmQ+PGtleXdvcmQ+KlBvbHltb3Jw
aGlzbSwgU2luZ2xlIE51Y2xlb3RpZGU8L2tleXdvcmQ+PGtleXdvcmQ+UHJvc3BlY3RpdmUgU3R1
ZGllczwva2V5d29yZD48a2V5d29yZD5Qcm90ZWlucy8qZ2VuZXRpY3M8L2tleXdvcmQ+PGtleXdv
cmQ+U2V4IENoYXJhY3RlcmlzdGljczwva2V5d29yZD48a2V5d29yZD5TcG9ydHM8L2tleXdvcmQ+
PGtleXdvcmQ+VW5pdGVkIFN0YXRlcy9lcGlkZW1pb2xvZ3k8L2tleXdvcmQ+PGtleXdvcmQ+V2Fp
c3QgQ2lyY3VtZmVyZW5jZTwva2V5d29yZD48L2tleXdvcmRzPjxkYXRlcz48eWVhcj4yMDExPC95
ZWFyPjxwdWItZGF0ZXM+PGRhdGU+U2VwPC9kYXRlPjwvcHViLWRhdGVzPjwvZGF0ZXM+PGlzYm4+
MTkzMC03MzlYIChFbGVjdHJvbmljKSYjeEQ7MTkzMC03MzgxIChMaW5raW5nKTwvaXNibj48YWNj
ZXNzaW9uLW51bT4yMTU5MzgwMTwvYWNjZXNzaW9uLW51bT48d29yay10eXBlPlJlc2VhcmNoIFN1
cHBvcnQsIE4uSS5ILiwgRXh0cmFtdXJhbDwvd29yay10eXBlPjx1cmxzPjxyZWxhdGVkLXVybHM+
PHVybD5odHRwOi8vd3d3Lm5jYmkubmxtLm5paC5nb3YvcHVibWVkLzIxNTkzODAxPC91cmw+PC9y
ZWxhdGVkLXVybHM+PC91cmxzPjxjdXN0b20yPjMyOTMzOTI8L2N1c3RvbTI+PGVsZWN0cm9uaWMt
cmVzb3VyY2UtbnVtPjEwLjEwMzgvb2J5LjIwMTEuMTMxPC9lbGVjdHJvbmljLXJlc291cmNlLW51
bT48bGFuZ3VhZ2U+ZW5nPC9sYW5ndWFnZT48L3JlY29yZD48L0NpdGU+PC9FbmROb3RlPn==
</w:fldData>
        </w:fldChar>
      </w:r>
      <w:r w:rsidR="00B75D9A">
        <w:rPr>
          <w:rFonts w:ascii="Times New Roman" w:hAnsi="Times New Roman"/>
        </w:rPr>
        <w:instrText xml:space="preserve"> ADDIN EN.CITE.DATA </w:instrText>
      </w:r>
      <w:r w:rsidR="00B75D9A">
        <w:rPr>
          <w:rFonts w:ascii="Times New Roman" w:hAnsi="Times New Roman"/>
        </w:rPr>
      </w:r>
      <w:r w:rsidR="00B75D9A">
        <w:rPr>
          <w:rFonts w:ascii="Times New Roman" w:hAnsi="Times New Roman"/>
        </w:rPr>
        <w:fldChar w:fldCharType="end"/>
      </w:r>
      <w:r w:rsidRPr="008E3231">
        <w:rPr>
          <w:rFonts w:ascii="Times New Roman" w:hAnsi="Times New Roman"/>
        </w:rPr>
      </w:r>
      <w:r w:rsidRPr="008E3231">
        <w:rPr>
          <w:rFonts w:ascii="Times New Roman" w:hAnsi="Times New Roman"/>
        </w:rPr>
        <w:fldChar w:fldCharType="separate"/>
      </w:r>
      <w:hyperlink w:anchor="_ENREF_18" w:tooltip="Andreasen, 2008 #1044" w:history="1">
        <w:r w:rsidR="00D6636D" w:rsidRPr="00B75D9A">
          <w:rPr>
            <w:rFonts w:ascii="Times New Roman" w:hAnsi="Times New Roman"/>
            <w:noProof/>
            <w:vertAlign w:val="superscript"/>
          </w:rPr>
          <w:t>18</w:t>
        </w:r>
      </w:hyperlink>
      <w:r w:rsidR="00B75D9A" w:rsidRPr="00B75D9A">
        <w:rPr>
          <w:rFonts w:ascii="Times New Roman" w:hAnsi="Times New Roman"/>
          <w:noProof/>
          <w:vertAlign w:val="superscript"/>
        </w:rPr>
        <w:t>,</w:t>
      </w:r>
      <w:hyperlink w:anchor="_ENREF_105" w:tooltip="Demerath, 2011 #1780" w:history="1">
        <w:r w:rsidR="00D6636D" w:rsidRPr="00B75D9A">
          <w:rPr>
            <w:rFonts w:ascii="Times New Roman" w:hAnsi="Times New Roman"/>
            <w:noProof/>
            <w:vertAlign w:val="superscript"/>
          </w:rPr>
          <w:t>105</w:t>
        </w:r>
      </w:hyperlink>
      <w:r w:rsidR="00B75D9A" w:rsidRPr="00B75D9A">
        <w:rPr>
          <w:rFonts w:ascii="Times New Roman" w:hAnsi="Times New Roman"/>
          <w:noProof/>
          <w:vertAlign w:val="superscript"/>
        </w:rPr>
        <w:t>,</w:t>
      </w:r>
      <w:hyperlink w:anchor="_ENREF_206" w:tooltip="Xi, 2010 #1839" w:history="1">
        <w:r w:rsidR="00D6636D" w:rsidRPr="00B75D9A">
          <w:rPr>
            <w:rFonts w:ascii="Times New Roman" w:hAnsi="Times New Roman"/>
            <w:noProof/>
            <w:vertAlign w:val="superscript"/>
          </w:rPr>
          <w:t>206</w:t>
        </w:r>
      </w:hyperlink>
      <w:r w:rsidRPr="008E3231">
        <w:rPr>
          <w:rFonts w:ascii="Times New Roman" w:hAnsi="Times New Roman"/>
        </w:rPr>
        <w:fldChar w:fldCharType="end"/>
      </w:r>
      <w:r w:rsidRPr="008E3231">
        <w:rPr>
          <w:rFonts w:ascii="Times New Roman" w:hAnsi="Times New Roman"/>
        </w:rPr>
        <w:t xml:space="preserve">. A recent large-scale meta-analysis in subjects of European ancestry confirmed the PA x </w:t>
      </w:r>
      <w:r w:rsidRPr="008E3231">
        <w:rPr>
          <w:rFonts w:ascii="Times New Roman" w:hAnsi="Times New Roman"/>
          <w:i/>
        </w:rPr>
        <w:t>FTO</w:t>
      </w:r>
      <w:r>
        <w:rPr>
          <w:rFonts w:ascii="Times New Roman" w:hAnsi="Times New Roman"/>
        </w:rPr>
        <w:t xml:space="preserve"> interaction in 218 166 adults but not in 19 </w:t>
      </w:r>
      <w:r w:rsidRPr="008E3231">
        <w:rPr>
          <w:rFonts w:ascii="Times New Roman" w:hAnsi="Times New Roman"/>
        </w:rPr>
        <w:t>268 children and adolescents</w:t>
      </w:r>
      <w:hyperlink w:anchor="_ENREF_20" w:tooltip="Kilpelainen, 2011 #1875" w:history="1">
        <w:r w:rsidR="00D6636D" w:rsidRPr="008E3231">
          <w:rPr>
            <w:rFonts w:ascii="Times New Roman" w:hAnsi="Times New Roman"/>
          </w:rPr>
          <w:fldChar w:fldCharType="begin">
            <w:fldData xml:space="preserve">PEVuZE5vdGU+PENpdGU+PEF1dGhvcj5LaWxwZWxhaW5lbjwvQXV0aG9yPjxZZWFyPjIwMTE8L1ll
YXI+PFJlY051bT4xNzc1PC9SZWNOdW0+PERpc3BsYXlUZXh0PjxzdHlsZSBmYWNlPSJzdXBlcnNj
cmlwdCI+MjA8L3N0eWxlPjwvRGlzcGxheVRleHQ+PHJlY29yZD48cmVjLW51bWJlcj4xNzc1PC9y
ZWMtbnVtYmVyPjxmb3JlaWduLWtleXM+PGtleSBhcHA9IkVOIiBkYi1pZD0iNXRzcHY1Mndzd2Qw
OXNlc2RzdHZ3cGRhdnRwcGFwcjBkYXNwIj4xNzc1PC9rZXk+PC9mb3JlaWduLWtleXM+PHJlZi10
eXBlIG5hbWU9IkpvdXJuYWwgQXJ0aWNsZSI+MTc8L3JlZi10eXBlPjxjb250cmlidXRvcnM+PGF1
dGhvcnM+PGF1dGhvcj5LaWxwZWxhaW5lbiwgVC4gTy48L2F1dGhvcj48YXV0aG9yPlFpLCBMLjwv
YXV0aG9yPjxhdXRob3I+QnJhZ2UsIFMuPC9hdXRob3I+PGF1dGhvcj5TaGFycCwgUy4gSi48L2F1
dGhvcj48YXV0aG9yPlNvbmVzdGVkdCwgRS48L2F1dGhvcj48YXV0aG9yPkRlbWVyYXRoLCBFLjwv
YXV0aG9yPjxhdXRob3I+QWhtYWQsIFQuPC9hdXRob3I+PGF1dGhvcj5Nb3JhLCBTLjwvYXV0aG9y
PjxhdXRob3I+S2Fha2luZW4sIE0uPC9hdXRob3I+PGF1dGhvcj5TYW5kaG9sdCwgQy4gSC48L2F1
dGhvcj48YXV0aG9yPkhvbHphcGZlbCwgQy48L2F1dGhvcj48YXV0aG9yPkF1dGVucmlldGgsIEMu
IFMuPC9hdXRob3I+PGF1dGhvcj5IeXBwb25lbiwgRS48L2F1dGhvcj48YXV0aG9yPkNhdWNoaSwg
Uy48L2F1dGhvcj48YXV0aG9yPkhlLCBNLjwvYXV0aG9yPjxhdXRob3I+S3V0YWxpaywgWi48L2F1
dGhvcj48YXV0aG9yPkt1bWFyaSwgTS48L2F1dGhvcj48YXV0aG9yPlN0YW5jYWtvdmEsIEEuPC9h
dXRob3I+PGF1dGhvcj5NZWlkdG5lciwgSy48L2F1dGhvcj48YXV0aG9yPkJhbGthdSwgQi48L2F1
dGhvcj48YXV0aG9yPlRhbiwgSi4gVC48L2F1dGhvcj48YXV0aG9yPk1hbmdpbm8sIE0uPC9hdXRo
b3I+PGF1dGhvcj5UaW1wc29uLCBOLiBKLjwvYXV0aG9yPjxhdXRob3I+U29uZywgWS48L2F1dGhv
cj48YXV0aG9yPlppbGxpa2VucywgTS4gQy48L2F1dGhvcj48YXV0aG9yPkphYmxvbnNraSwgSy4g
QS48L2F1dGhvcj48YXV0aG9yPkdhcmNpYSwgTS4gRS48L2F1dGhvcj48YXV0aG9yPkpvaGFuc3Nv
biwgUy48L2F1dGhvcj48YXV0aG9yPkJyYWdnLUdyZXNoYW0sIEouIEwuPC9hdXRob3I+PGF1dGhv
cj5XdSwgWS48L2F1dGhvcj48YXV0aG9yPnZhbiBWbGlldC1Pc3RhcHRjaG91aywgSi4gVi48L2F1
dGhvcj48YXV0aG9yPk9ubGFuZC1Nb3JldCwgTi4gQy48L2F1dGhvcj48YXV0aG9yPlppbW1lcm1h
bm4sIEUuPC9hdXRob3I+PGF1dGhvcj5SaXZlcmEsIE4uIFYuPC9hdXRob3I+PGF1dGhvcj5UYW5h
a2EsIFQuPC9hdXRob3I+PGF1dGhvcj5TdHJpbmdoYW0sIEguIE0uPC9hdXRob3I+PGF1dGhvcj5T
aWxiZXJuYWdlbCwgRy48L2F1dGhvcj48YXV0aG9yPkthbm9uaSwgUy48L2F1dGhvcj48YXV0aG9y
PkZlaXRvc2EsIE0uIEYuPC9hdXRob3I+PGF1dGhvcj5Tbml0a2VyLCBTLjwvYXV0aG9yPjxhdXRo
b3I+UnVpeiwgSi4gUi48L2F1dGhvcj48YXV0aG9yPk1ldHRlciwgSi48L2F1dGhvcj48YXV0aG9y
PkxhcnJhZCwgTS4gVC48L2F1dGhvcj48YXV0aG9yPkF0YWxheSwgTS48L2F1dGhvcj48YXV0aG9y
Pkhha2FuZW4sIE0uPC9hdXRob3I+PGF1dGhvcj5BbWluLCBOLjwvYXV0aG9yPjxhdXRob3I+Q2F2
YWxjYW50aS1Qcm9lbmNhLCBDLjwvYXV0aG9yPjxhdXRob3I+R3JvbnR2ZWQsIEEuPC9hdXRob3I+
PGF1dGhvcj5IYWxsbWFucywgRy48L2F1dGhvcj48YXV0aG9yPkphbnNzb24sIEouIE8uPC9hdXRo
b3I+PGF1dGhvcj5LdXVzaXN0bywgSi48L2F1dGhvcj48YXV0aG9yPkthaG9uZW4sIE0uPC9hdXRo
b3I+PGF1dGhvcj5MdXRzZXksIFAuIEwuPC9hdXRob3I+PGF1dGhvcj5Ob2xhbiwgSi4gSi48L2F1
dGhvcj48YXV0aG9yPlBhbGxhLCBMLjwvYXV0aG9yPjxhdXRob3I+UGVkZXJzZW4sIE8uPC9hdXRo
b3I+PGF1dGhvcj5QZXJ1c3NlLCBMLjwvYXV0aG9yPjxhdXRob3I+UmVuc3Ryb20sIEYuPC9hdXRo
b3I+PGF1dGhvcj5TY290dCwgUi4gQS48L2F1dGhvcj48YXV0aG9yPlNodW5naW4sIEQuPC9hdXRo
b3I+PGF1dGhvcj5Tb3ZpbywgVS48L2F1dGhvcj48YXV0aG9yPlRhbW1lbGluLCBULiBILjwvYXV0
aG9yPjxhdXRob3I+Um9ubmVtYWEsIFQuPC9hdXRob3I+PGF1dGhvcj5MYWtrYSwgVC4gQS48L2F1
dGhvcj48YXV0aG9yPlV1c2l0dXBhLCBNLjwvYXV0aG9yPjxhdXRob3I+UmlvcywgTS4gUy48L2F1
dGhvcj48YXV0aG9yPkZlcnJ1Y2NpLCBMLjwvYXV0aG9yPjxhdXRob3I+Qm91Y2hhcmQsIEMuPC9h
dXRob3I+PGF1dGhvcj5NZWlyaGFlZ2hlLCBBLjwvYXV0aG9yPjxhdXRob3I+RnUsIE0uPC9hdXRo
b3I+PGF1dGhvcj5XYWxrZXIsIE0uPC9hdXRob3I+PGF1dGhvcj5Cb3JlY2tpLCBJLiBCLjwvYXV0
aG9yPjxhdXRob3I+RGVkb3Vzc2lzLCBHLiBWLjwvYXV0aG9yPjxhdXRob3I+RnJpdHNjaGUsIEEu
PC9hdXRob3I+PGF1dGhvcj5PaGxzc29uLCBDLjwvYXV0aG9yPjxhdXRob3I+Qm9laG5rZSwgTS48
L2F1dGhvcj48YXV0aG9yPkJhbmRpbmVsbGksIFMuPC9hdXRob3I+PGF1dGhvcj52YW4gRHVpam4s
IEMuIE0uPC9hdXRob3I+PGF1dGhvcj5FYnJhaGltLCBTLjwvYXV0aG9yPjxhdXRob3I+TGF3bG9y
LCBELiBBLjwvYXV0aG9yPjxhdXRob3I+R3VkbmFzb24sIFYuPC9hdXRob3I+PGF1dGhvcj5IYXJy
aXMsIFQuIEIuPC9hdXRob3I+PGF1dGhvcj5Tb3JlbnNlbiwgVC4gSS48L2F1dGhvcj48YXV0aG9y
Pk1vaGxrZSwgSy4gTC48L2F1dGhvcj48YXV0aG9yPkhvZm1hbiwgQS48L2F1dGhvcj48YXV0aG9y
PlVpdHRlcmxpbmRlbiwgQS4gRy48L2F1dGhvcj48YXV0aG9yPlR1b21pbGVodG8sIEouPC9hdXRo
b3I+PGF1dGhvcj5MZWh0aW1ha2ksIFQuPC9hdXRob3I+PGF1dGhvcj5SYWl0YWthcmksIE8uPC9h
dXRob3I+PGF1dGhvcj5Jc29tYWEsIEIuPC9hdXRob3I+PGF1dGhvcj5Oam9sc3RhZCwgUC4gUi48
L2F1dGhvcj48YXV0aG9yPkZsb3JleiwgSi4gQy48L2F1dGhvcj48YXV0aG9yPkxpdSwgUy48L2F1
dGhvcj48YXV0aG9yPk5lc3MsIEEuPC9hdXRob3I+PGF1dGhvcj5TcGVjdG9yLCBULiBELjwvYXV0
aG9yPjxhdXRob3I+VGFpLCBFLiBTLjwvYXV0aG9yPjxhdXRob3I+RnJvZ3VlbCwgUC48L2F1dGhv
cj48YXV0aG9yPkJvZWluZywgSC48L2F1dGhvcj48YXV0aG9yPkxhYWtzbywgTS48L2F1dGhvcj48
YXV0aG9yPk1hcm1vdCwgTS48L2F1dGhvcj48YXV0aG9yPkJlcmdtYW5uLCBTLjwvYXV0aG9yPjxh
dXRob3I+UG93ZXIsIEMuPC9hdXRob3I+PGF1dGhvcj5LaGF3LCBLLiBULjwvYXV0aG9yPjxhdXRo
b3I+Q2hhc21hbiwgRC48L2F1dGhvcj48YXV0aG9yPlJpZGtlciwgUC48L2F1dGhvcj48YXV0aG9y
PkhhbnNlbiwgVC48L2F1dGhvcj48YXV0aG9yPk1vbmRhLCBLLiBMLjwvYXV0aG9yPjxhdXRob3I+
SWxsaWcsIFQuPC9hdXRob3I+PGF1dGhvcj5KYXJ2ZWxpbiwgTS4gUi48L2F1dGhvcj48YXV0aG9y
PldhcmVoYW0sIE4uIEouPC9hdXRob3I+PGF1dGhvcj5IdSwgRi4gQi48L2F1dGhvcj48YXV0aG9y
Pkdyb29wLCBMLiBDLjwvYXV0aG9yPjxhdXRob3I+T3Joby1NZWxhbmRlciwgTS48L2F1dGhvcj48
YXV0aG9yPkVrZWx1bmQsIFUuPC9hdXRob3I+PGF1dGhvcj5GcmFua3MsIFAuIFcuPC9hdXRob3I+
PGF1dGhvcj5Mb29zLCBSLiBKLjwvYXV0aG9yPjwvYXV0aG9ycz48L2NvbnRyaWJ1dG9ycz48YXV0
aC1hZGRyZXNzPk1lZGljYWwgUmVzZWFyY2ggQ291bmNpbCBFcGlkZW1pb2xvZ3kgVW5pdCwgSW5z
dGl0dXRlIG9mIE1ldGFib2xpYyBTY2llbmNlLCBDYW1icmlkZ2UsIFVuaXRlZCBLaW5nZG9tLjwv
YXV0aC1hZGRyZXNzPjx0aXRsZXM+PHRpdGxlPlBoeXNpY2FsIGFjdGl2aXR5IGF0dGVudWF0ZXMg
dGhlIGluZmx1ZW5jZSBvZiBGVE8gdmFyaWFudHMgb24gb2Jlc2l0eSByaXNrOiBhIG1ldGEtYW5h
bHlzaXMgb2YgMjE4LDE2NiBhZHVsdHMgYW5kIDE5LDI2OCBjaGlsZHJlbjwvdGl0bGU+PHNlY29u
ZGFyeS10aXRsZT5QTG9TIG1lZGljaW5lPC9zZWNvbmRhcnktdGl0bGU+PGFsdC10aXRsZT5QTG9T
IE1lZDwvYWx0LXRpdGxlPjwvdGl0bGVzPjxwZXJpb2RpY2FsPjxmdWxsLXRpdGxlPlBMb1MgbWVk
aWNpbmU8L2Z1bGwtdGl0bGU+PGFiYnItMT5QTG9TIE1lZDwvYWJici0xPjwvcGVyaW9kaWNhbD48
YWx0LXBlcmlvZGljYWw+PGZ1bGwtdGl0bGU+UExvUyBtZWRpY2luZTwvZnVsbC10aXRsZT48YWJi
ci0xPlBMb1MgTWVkPC9hYmJyLTE+PC9hbHQtcGVyaW9kaWNhbD48cGFnZXM+ZTEwMDExMTY8L3Bh
Z2VzPjx2b2x1bWU+ODwvdm9sdW1lPjxudW1iZXI+MTE8L251bWJlcj48ZWRpdGlvbj4yMDExLzEx
LzEwPC9lZGl0aW9uPjxrZXl3b3Jkcz48a2V5d29yZD5BZGlwb3NlIFRpc3N1ZS9tZXRhYm9saXNt
PC9rZXl3b3JkPjxrZXl3b3JkPkFkb2xlc2NlbnQ8L2tleXdvcmQ+PGtleXdvcmQ+QWR1bHQ8L2tl
eXdvcmQ+PGtleXdvcmQ+QWdlZDwva2V5d29yZD48a2V5d29yZD5DaGlsZDwva2V5d29yZD48a2V5
d29yZD5GZW1hbGU8L2tleXdvcmQ+PGtleXdvcmQ+KkdlbmV0aWMgUHJlZGlzcG9zaXRpb24gdG8g
RGlzZWFzZTwva2V5d29yZD48a2V5d29yZD5HZW5vdHlwZTwva2V5d29yZD48a2V5d29yZD5IdW1h
bnM8L2tleXdvcmQ+PGtleXdvcmQ+TWFsZTwva2V5d29yZD48a2V5d29yZD4qTW90b3IgQWN0aXZp
dHk8L2tleXdvcmQ+PGtleXdvcmQ+T2Jlc2l0eS8qZ2VuZXRpY3MvbWV0YWJvbGlzbS9waHlzaW9w
YXRob2xvZ3k8L2tleXdvcmQ+PGtleXdvcmQ+KlBvbHltb3JwaGlzbSwgU2luZ2xlIE51Y2xlb3Rp
ZGU8L2tleXdvcmQ+PGtleXdvcmQ+UHJvdGVpbnMvKmdlbmV0aWNzPC9rZXl3b3JkPjxrZXl3b3Jk
PlJpc2sgRmFjdG9yczwva2V5d29yZD48L2tleXdvcmRzPjxkYXRlcz48eWVhcj4yMDExPC95ZWFy
PjxwdWItZGF0ZXM+PGRhdGU+Tm92PC9kYXRlPjwvcHViLWRhdGVzPjwvZGF0ZXM+PGlzYm4+MTU0
OS0xNjc2IChFbGVjdHJvbmljKSYjeEQ7MTU0OS0xMjc3IChMaW5raW5nKTwvaXNibj48YWNjZXNz
aW9uLW51bT4yMjA2OTM3OTwvYWNjZXNzaW9uLW51bT48d29yay10eXBlPk1ldGEtQW5hbHlzaXMm
I3hEO1Jlc2VhcmNoIFN1cHBvcnQsIE5vbi1VLlMuIEdvdiZhcG9zO3Q8L3dvcmstdHlwZT48dXJs
cz48cmVsYXRlZC11cmxzPjx1cmw+aHR0cDovL3d3dy5uY2JpLm5sbS5uaWguZ292L3B1Ym1lZC8y
MjA2OTM3OTwvdXJsPjwvcmVsYXRlZC11cmxzPjwvdXJscz48Y3VzdG9tMj4zMjA2MDQ3PC9jdXN0
b20yPjxlbGVjdHJvbmljLXJlc291cmNlLW51bT4xMC4xMzcxL2pvdXJuYWwucG1lZC4xMDAxMTE2
PC9lbGVjdHJvbmljLXJlc291cmNlLW51bT48bGFuZ3VhZ2U+ZW5nPC9sYW5ndWFnZT48L3JlY29y
ZD48L0NpdGU+PC9FbmROb3RlPn==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PEVuZE5vdGU+PENpdGU+PEF1dGhvcj5LaWxwZWxhaW5lbjwvQXV0aG9yPjxZZWFyPjIwMTE8L1ll
YXI+PFJlY051bT4xNzc1PC9SZWNOdW0+PERpc3BsYXlUZXh0PjxzdHlsZSBmYWNlPSJzdXBlcnNj
cmlwdCI+MjA8L3N0eWxlPjwvRGlzcGxheVRleHQ+PHJlY29yZD48cmVjLW51bWJlcj4xNzc1PC9y
ZWMtbnVtYmVyPjxmb3JlaWduLWtleXM+PGtleSBhcHA9IkVOIiBkYi1pZD0iNXRzcHY1Mndzd2Qw
OXNlc2RzdHZ3cGRhdnRwcGFwcjBkYXNwIj4xNzc1PC9rZXk+PC9mb3JlaWduLWtleXM+PHJlZi10
eXBlIG5hbWU9IkpvdXJuYWwgQXJ0aWNsZSI+MTc8L3JlZi10eXBlPjxjb250cmlidXRvcnM+PGF1
dGhvcnM+PGF1dGhvcj5LaWxwZWxhaW5lbiwgVC4gTy48L2F1dGhvcj48YXV0aG9yPlFpLCBMLjwv
YXV0aG9yPjxhdXRob3I+QnJhZ2UsIFMuPC9hdXRob3I+PGF1dGhvcj5TaGFycCwgUy4gSi48L2F1
dGhvcj48YXV0aG9yPlNvbmVzdGVkdCwgRS48L2F1dGhvcj48YXV0aG9yPkRlbWVyYXRoLCBFLjwv
YXV0aG9yPjxhdXRob3I+QWhtYWQsIFQuPC9hdXRob3I+PGF1dGhvcj5Nb3JhLCBTLjwvYXV0aG9y
PjxhdXRob3I+S2Fha2luZW4sIE0uPC9hdXRob3I+PGF1dGhvcj5TYW5kaG9sdCwgQy4gSC48L2F1
dGhvcj48YXV0aG9yPkhvbHphcGZlbCwgQy48L2F1dGhvcj48YXV0aG9yPkF1dGVucmlldGgsIEMu
IFMuPC9hdXRob3I+PGF1dGhvcj5IeXBwb25lbiwgRS48L2F1dGhvcj48YXV0aG9yPkNhdWNoaSwg
Uy48L2F1dGhvcj48YXV0aG9yPkhlLCBNLjwvYXV0aG9yPjxhdXRob3I+S3V0YWxpaywgWi48L2F1
dGhvcj48YXV0aG9yPkt1bWFyaSwgTS48L2F1dGhvcj48YXV0aG9yPlN0YW5jYWtvdmEsIEEuPC9h
dXRob3I+PGF1dGhvcj5NZWlkdG5lciwgSy48L2F1dGhvcj48YXV0aG9yPkJhbGthdSwgQi48L2F1
dGhvcj48YXV0aG9yPlRhbiwgSi4gVC48L2F1dGhvcj48YXV0aG9yPk1hbmdpbm8sIE0uPC9hdXRo
b3I+PGF1dGhvcj5UaW1wc29uLCBOLiBKLjwvYXV0aG9yPjxhdXRob3I+U29uZywgWS48L2F1dGhv
cj48YXV0aG9yPlppbGxpa2VucywgTS4gQy48L2F1dGhvcj48YXV0aG9yPkphYmxvbnNraSwgSy4g
QS48L2F1dGhvcj48YXV0aG9yPkdhcmNpYSwgTS4gRS48L2F1dGhvcj48YXV0aG9yPkpvaGFuc3Nv
biwgUy48L2F1dGhvcj48YXV0aG9yPkJyYWdnLUdyZXNoYW0sIEouIEwuPC9hdXRob3I+PGF1dGhv
cj5XdSwgWS48L2F1dGhvcj48YXV0aG9yPnZhbiBWbGlldC1Pc3RhcHRjaG91aywgSi4gVi48L2F1
dGhvcj48YXV0aG9yPk9ubGFuZC1Nb3JldCwgTi4gQy48L2F1dGhvcj48YXV0aG9yPlppbW1lcm1h
bm4sIEUuPC9hdXRob3I+PGF1dGhvcj5SaXZlcmEsIE4uIFYuPC9hdXRob3I+PGF1dGhvcj5UYW5h
a2EsIFQuPC9hdXRob3I+PGF1dGhvcj5TdHJpbmdoYW0sIEguIE0uPC9hdXRob3I+PGF1dGhvcj5T
aWxiZXJuYWdlbCwgRy48L2F1dGhvcj48YXV0aG9yPkthbm9uaSwgUy48L2F1dGhvcj48YXV0aG9y
PkZlaXRvc2EsIE0uIEYuPC9hdXRob3I+PGF1dGhvcj5Tbml0a2VyLCBTLjwvYXV0aG9yPjxhdXRo
b3I+UnVpeiwgSi4gUi48L2F1dGhvcj48YXV0aG9yPk1ldHRlciwgSi48L2F1dGhvcj48YXV0aG9y
PkxhcnJhZCwgTS4gVC48L2F1dGhvcj48YXV0aG9yPkF0YWxheSwgTS48L2F1dGhvcj48YXV0aG9y
Pkhha2FuZW4sIE0uPC9hdXRob3I+PGF1dGhvcj5BbWluLCBOLjwvYXV0aG9yPjxhdXRob3I+Q2F2
YWxjYW50aS1Qcm9lbmNhLCBDLjwvYXV0aG9yPjxhdXRob3I+R3JvbnR2ZWQsIEEuPC9hdXRob3I+
PGF1dGhvcj5IYWxsbWFucywgRy48L2F1dGhvcj48YXV0aG9yPkphbnNzb24sIEouIE8uPC9hdXRo
b3I+PGF1dGhvcj5LdXVzaXN0bywgSi48L2F1dGhvcj48YXV0aG9yPkthaG9uZW4sIE0uPC9hdXRo
b3I+PGF1dGhvcj5MdXRzZXksIFAuIEwuPC9hdXRob3I+PGF1dGhvcj5Ob2xhbiwgSi4gSi48L2F1
dGhvcj48YXV0aG9yPlBhbGxhLCBMLjwvYXV0aG9yPjxhdXRob3I+UGVkZXJzZW4sIE8uPC9hdXRo
b3I+PGF1dGhvcj5QZXJ1c3NlLCBMLjwvYXV0aG9yPjxhdXRob3I+UmVuc3Ryb20sIEYuPC9hdXRo
b3I+PGF1dGhvcj5TY290dCwgUi4gQS48L2F1dGhvcj48YXV0aG9yPlNodW5naW4sIEQuPC9hdXRo
b3I+PGF1dGhvcj5Tb3ZpbywgVS48L2F1dGhvcj48YXV0aG9yPlRhbW1lbGluLCBULiBILjwvYXV0
aG9yPjxhdXRob3I+Um9ubmVtYWEsIFQuPC9hdXRob3I+PGF1dGhvcj5MYWtrYSwgVC4gQS48L2F1
dGhvcj48YXV0aG9yPlV1c2l0dXBhLCBNLjwvYXV0aG9yPjxhdXRob3I+UmlvcywgTS4gUy48L2F1
dGhvcj48YXV0aG9yPkZlcnJ1Y2NpLCBMLjwvYXV0aG9yPjxhdXRob3I+Qm91Y2hhcmQsIEMuPC9h
dXRob3I+PGF1dGhvcj5NZWlyaGFlZ2hlLCBBLjwvYXV0aG9yPjxhdXRob3I+RnUsIE0uPC9hdXRo
b3I+PGF1dGhvcj5XYWxrZXIsIE0uPC9hdXRob3I+PGF1dGhvcj5Cb3JlY2tpLCBJLiBCLjwvYXV0
aG9yPjxhdXRob3I+RGVkb3Vzc2lzLCBHLiBWLjwvYXV0aG9yPjxhdXRob3I+RnJpdHNjaGUsIEEu
PC9hdXRob3I+PGF1dGhvcj5PaGxzc29uLCBDLjwvYXV0aG9yPjxhdXRob3I+Qm9laG5rZSwgTS48
L2F1dGhvcj48YXV0aG9yPkJhbmRpbmVsbGksIFMuPC9hdXRob3I+PGF1dGhvcj52YW4gRHVpam4s
IEMuIE0uPC9hdXRob3I+PGF1dGhvcj5FYnJhaGltLCBTLjwvYXV0aG9yPjxhdXRob3I+TGF3bG9y
LCBELiBBLjwvYXV0aG9yPjxhdXRob3I+R3VkbmFzb24sIFYuPC9hdXRob3I+PGF1dGhvcj5IYXJy
aXMsIFQuIEIuPC9hdXRob3I+PGF1dGhvcj5Tb3JlbnNlbiwgVC4gSS48L2F1dGhvcj48YXV0aG9y
Pk1vaGxrZSwgSy4gTC48L2F1dGhvcj48YXV0aG9yPkhvZm1hbiwgQS48L2F1dGhvcj48YXV0aG9y
PlVpdHRlcmxpbmRlbiwgQS4gRy48L2F1dGhvcj48YXV0aG9yPlR1b21pbGVodG8sIEouPC9hdXRo
b3I+PGF1dGhvcj5MZWh0aW1ha2ksIFQuPC9hdXRob3I+PGF1dGhvcj5SYWl0YWthcmksIE8uPC9h
dXRob3I+PGF1dGhvcj5Jc29tYWEsIEIuPC9hdXRob3I+PGF1dGhvcj5Oam9sc3RhZCwgUC4gUi48
L2F1dGhvcj48YXV0aG9yPkZsb3JleiwgSi4gQy48L2F1dGhvcj48YXV0aG9yPkxpdSwgUy48L2F1
dGhvcj48YXV0aG9yPk5lc3MsIEEuPC9hdXRob3I+PGF1dGhvcj5TcGVjdG9yLCBULiBELjwvYXV0
aG9yPjxhdXRob3I+VGFpLCBFLiBTLjwvYXV0aG9yPjxhdXRob3I+RnJvZ3VlbCwgUC48L2F1dGhv
cj48YXV0aG9yPkJvZWluZywgSC48L2F1dGhvcj48YXV0aG9yPkxhYWtzbywgTS48L2F1dGhvcj48
YXV0aG9yPk1hcm1vdCwgTS48L2F1dGhvcj48YXV0aG9yPkJlcmdtYW5uLCBTLjwvYXV0aG9yPjxh
dXRob3I+UG93ZXIsIEMuPC9hdXRob3I+PGF1dGhvcj5LaGF3LCBLLiBULjwvYXV0aG9yPjxhdXRo
b3I+Q2hhc21hbiwgRC48L2F1dGhvcj48YXV0aG9yPlJpZGtlciwgUC48L2F1dGhvcj48YXV0aG9y
PkhhbnNlbiwgVC48L2F1dGhvcj48YXV0aG9yPk1vbmRhLCBLLiBMLjwvYXV0aG9yPjxhdXRob3I+
SWxsaWcsIFQuPC9hdXRob3I+PGF1dGhvcj5KYXJ2ZWxpbiwgTS4gUi48L2F1dGhvcj48YXV0aG9y
PldhcmVoYW0sIE4uIEouPC9hdXRob3I+PGF1dGhvcj5IdSwgRi4gQi48L2F1dGhvcj48YXV0aG9y
Pkdyb29wLCBMLiBDLjwvYXV0aG9yPjxhdXRob3I+T3Joby1NZWxhbmRlciwgTS48L2F1dGhvcj48
YXV0aG9yPkVrZWx1bmQsIFUuPC9hdXRob3I+PGF1dGhvcj5GcmFua3MsIFAuIFcuPC9hdXRob3I+
PGF1dGhvcj5Mb29zLCBSLiBKLjwvYXV0aG9yPjwvYXV0aG9ycz48L2NvbnRyaWJ1dG9ycz48YXV0
aC1hZGRyZXNzPk1lZGljYWwgUmVzZWFyY2ggQ291bmNpbCBFcGlkZW1pb2xvZ3kgVW5pdCwgSW5z
dGl0dXRlIG9mIE1ldGFib2xpYyBTY2llbmNlLCBDYW1icmlkZ2UsIFVuaXRlZCBLaW5nZG9tLjwv
YXV0aC1hZGRyZXNzPjx0aXRsZXM+PHRpdGxlPlBoeXNpY2FsIGFjdGl2aXR5IGF0dGVudWF0ZXMg
dGhlIGluZmx1ZW5jZSBvZiBGVE8gdmFyaWFudHMgb24gb2Jlc2l0eSByaXNrOiBhIG1ldGEtYW5h
bHlzaXMgb2YgMjE4LDE2NiBhZHVsdHMgYW5kIDE5LDI2OCBjaGlsZHJlbjwvdGl0bGU+PHNlY29u
ZGFyeS10aXRsZT5QTG9TIG1lZGljaW5lPC9zZWNvbmRhcnktdGl0bGU+PGFsdC10aXRsZT5QTG9T
IE1lZDwvYWx0LXRpdGxlPjwvdGl0bGVzPjxwZXJpb2RpY2FsPjxmdWxsLXRpdGxlPlBMb1MgbWVk
aWNpbmU8L2Z1bGwtdGl0bGU+PGFiYnItMT5QTG9TIE1lZDwvYWJici0xPjwvcGVyaW9kaWNhbD48
YWx0LXBlcmlvZGljYWw+PGZ1bGwtdGl0bGU+UExvUyBtZWRpY2luZTwvZnVsbC10aXRsZT48YWJi
ci0xPlBMb1MgTWVkPC9hYmJyLTE+PC9hbHQtcGVyaW9kaWNhbD48cGFnZXM+ZTEwMDExMTY8L3Bh
Z2VzPjx2b2x1bWU+ODwvdm9sdW1lPjxudW1iZXI+MTE8L251bWJlcj48ZWRpdGlvbj4yMDExLzEx
LzEwPC9lZGl0aW9uPjxrZXl3b3Jkcz48a2V5d29yZD5BZGlwb3NlIFRpc3N1ZS9tZXRhYm9saXNt
PC9rZXl3b3JkPjxrZXl3b3JkPkFkb2xlc2NlbnQ8L2tleXdvcmQ+PGtleXdvcmQ+QWR1bHQ8L2tl
eXdvcmQ+PGtleXdvcmQ+QWdlZDwva2V5d29yZD48a2V5d29yZD5DaGlsZDwva2V5d29yZD48a2V5
d29yZD5GZW1hbGU8L2tleXdvcmQ+PGtleXdvcmQ+KkdlbmV0aWMgUHJlZGlzcG9zaXRpb24gdG8g
RGlzZWFzZTwva2V5d29yZD48a2V5d29yZD5HZW5vdHlwZTwva2V5d29yZD48a2V5d29yZD5IdW1h
bnM8L2tleXdvcmQ+PGtleXdvcmQ+TWFsZTwva2V5d29yZD48a2V5d29yZD4qTW90b3IgQWN0aXZp
dHk8L2tleXdvcmQ+PGtleXdvcmQ+T2Jlc2l0eS8qZ2VuZXRpY3MvbWV0YWJvbGlzbS9waHlzaW9w
YXRob2xvZ3k8L2tleXdvcmQ+PGtleXdvcmQ+KlBvbHltb3JwaGlzbSwgU2luZ2xlIE51Y2xlb3Rp
ZGU8L2tleXdvcmQ+PGtleXdvcmQ+UHJvdGVpbnMvKmdlbmV0aWNzPC9rZXl3b3JkPjxrZXl3b3Jk
PlJpc2sgRmFjdG9yczwva2V5d29yZD48L2tleXdvcmRzPjxkYXRlcz48eWVhcj4yMDExPC95ZWFy
PjxwdWItZGF0ZXM+PGRhdGU+Tm92PC9kYXRlPjwvcHViLWRhdGVzPjwvZGF0ZXM+PGlzYm4+MTU0
OS0xNjc2IChFbGVjdHJvbmljKSYjeEQ7MTU0OS0xMjc3IChMaW5raW5nKTwvaXNibj48YWNjZXNz
aW9uLW51bT4yMjA2OTM3OTwvYWNjZXNzaW9uLW51bT48d29yay10eXBlPk1ldGEtQW5hbHlzaXMm
I3hEO1Jlc2VhcmNoIFN1cHBvcnQsIE5vbi1VLlMuIEdvdiZhcG9zO3Q8L3dvcmstdHlwZT48dXJs
cz48cmVsYXRlZC11cmxzPjx1cmw+aHR0cDovL3d3dy5uY2JpLm5sbS5uaWguZ292L3B1Ym1lZC8y
MjA2OTM3OTwvdXJsPjwvcmVsYXRlZC11cmxzPjwvdXJscz48Y3VzdG9tMj4zMjA2MDQ3PC9jdXN0
b20yPjxlbGVjdHJvbmljLXJlc291cmNlLW51bT4xMC4xMzcxL2pvdXJuYWwucG1lZC4xMDAxMTE2
PC9lbGVjdHJvbmljLXJlc291cmNlLW51bT48bGFuZ3VhZ2U+ZW5nPC9sYW5ndWFnZT48L3JlY29y
ZD48L0NpdGU+PC9FbmROb3RlPn==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1369E5">
          <w:rPr>
            <w:rFonts w:ascii="Times New Roman" w:hAnsi="Times New Roman"/>
            <w:noProof/>
            <w:vertAlign w:val="superscript"/>
          </w:rPr>
          <w:t>20</w:t>
        </w:r>
        <w:r w:rsidR="00D6636D" w:rsidRPr="008E3231">
          <w:rPr>
            <w:rFonts w:ascii="Times New Roman" w:hAnsi="Times New Roman"/>
          </w:rPr>
          <w:fldChar w:fldCharType="end"/>
        </w:r>
      </w:hyperlink>
      <w:r w:rsidRPr="008E3231">
        <w:rPr>
          <w:rFonts w:ascii="Times New Roman" w:hAnsi="Times New Roman"/>
        </w:rPr>
        <w:t xml:space="preserve">. A significant interaction between PA and a genetic predisposition score (GS) combining the information of 12 </w:t>
      </w:r>
      <w:r w:rsidRPr="008E3231">
        <w:rPr>
          <w:rFonts w:ascii="Times New Roman" w:hAnsi="Times New Roman"/>
        </w:rPr>
        <w:lastRenderedPageBreak/>
        <w:t xml:space="preserve">obesity-associated SNPs was observed in </w:t>
      </w:r>
      <w:r w:rsidRPr="008E3231">
        <w:rPr>
          <w:rFonts w:ascii="Times New Roman" w:eastAsia="MS Mincho" w:hAnsi="Times New Roman"/>
          <w:szCs w:val="24"/>
          <w:lang w:eastAsia="ja-JP"/>
        </w:rPr>
        <w:t xml:space="preserve">20,430 European subjects from </w:t>
      </w:r>
      <w:r>
        <w:rPr>
          <w:rFonts w:ascii="Times New Roman" w:eastAsia="MS Mincho" w:hAnsi="Times New Roman"/>
          <w:szCs w:val="24"/>
          <w:lang w:eastAsia="ja-JP"/>
        </w:rPr>
        <w:t xml:space="preserve">the </w:t>
      </w:r>
      <w:r w:rsidRPr="008E3231">
        <w:rPr>
          <w:rFonts w:ascii="Times New Roman" w:eastAsia="MS Mincho" w:hAnsi="Times New Roman"/>
          <w:szCs w:val="24"/>
          <w:lang w:eastAsia="ja-JP"/>
        </w:rPr>
        <w:t>U.K.</w:t>
      </w:r>
      <w:hyperlink w:anchor="_ENREF_49" w:tooltip="Li, 2010 #1889" w:history="1">
        <w:r w:rsidR="00D6636D" w:rsidRPr="008E3231">
          <w:rPr>
            <w:rFonts w:ascii="Times New Roman" w:hAnsi="Times New Roman"/>
          </w:rPr>
          <w:fldChar w:fldCharType="begin">
            <w:fldData xml:space="preserve">PEVuZE5vdGU+PENpdGU+PEF1dGhvcj5MaTwvQXV0aG9yPjxZZWFyPjIwMTA8L1llYXI+PFJlY051
bT4xNzkyPC9SZWNOdW0+PERpc3BsYXlUZXh0PjxzdHlsZSBmYWNlPSJzdXBlcnNjcmlwdCI+NDk8
L3N0eWxlPjwvRGlzcGxheVRleHQ+PHJlY29yZD48cmVjLW51bWJlcj4xNzkyPC9yZWMtbnVtYmVy
Pjxmb3JlaWduLWtleXM+PGtleSBhcHA9IkVOIiBkYi1pZD0iNXRzcHY1Mndzd2QwOXNlc2RzdHZ3
cGRhdnRwcGFwcjBkYXNwIj4xNzkyPC9rZXk+PC9mb3JlaWduLWtleXM+PHJlZi10eXBlIG5hbWU9
IkpvdXJuYWwgQXJ0aWNsZSI+MTc8L3JlZi10eXBlPjxjb250cmlidXRvcnM+PGF1dGhvcnM+PGF1
dGhvcj5MaSwgUy48L2F1dGhvcj48YXV0aG9yPlpoYW8sIEouIEguPC9hdXRob3I+PGF1dGhvcj5M
dWFuLCBKLjwvYXV0aG9yPjxhdXRob3I+RWtlbHVuZCwgVS48L2F1dGhvcj48YXV0aG9yPkx1YmVu
LCBSLiBOLjwvYXV0aG9yPjxhdXRob3I+S2hhdywgSy4gVC48L2F1dGhvcj48YXV0aG9yPldhcmVo
YW0sIE4uIEouPC9hdXRob3I+PGF1dGhvcj5Mb29zLCBSLiBKLjwvYXV0aG9yPjwvYXV0aG9ycz48
L2NvbnRyaWJ1dG9ycz48YXV0aC1hZGRyZXNzPk1SQyBFcGlkZW1pb2xvZ3kgVW5pdCwgSW5zdGl0
dXRlIG9mIE1ldGFib2xpYyBTY2llbmNlLCBDYW1icmlkZ2UsIFVuaXRlZCBLaW5nZG9tLjwvYXV0
aC1hZGRyZXNzPjx0aXRsZXM+PHRpdGxlPlBoeXNpY2FsIGFjdGl2aXR5IGF0dGVudWF0ZXMgdGhl
IGdlbmV0aWMgcHJlZGlzcG9zaXRpb24gdG8gb2Jlc2l0eSBpbiAyMCwwMDAgbWVuIGFuZCB3b21l
biBmcm9tIEVQSUMtTm9yZm9sayBwcm9zcGVjdGl2ZSBwb3B1bGF0aW9uIHN0dWR5PC90aXRsZT48
c2Vjb25kYXJ5LXRpdGxlPlBMb1MgbWVkaWNpbmU8L3NlY29uZGFyeS10aXRsZT48YWx0LXRpdGxl
PlBMb1MgTWVkPC9hbHQtdGl0bGU+PC90aXRsZXM+PHBlcmlvZGljYWw+PGZ1bGwtdGl0bGU+UExv
UyBtZWRpY2luZTwvZnVsbC10aXRsZT48YWJici0xPlBMb1MgTWVkPC9hYmJyLTE+PC9wZXJpb2Rp
Y2FsPjxhbHQtcGVyaW9kaWNhbD48ZnVsbC10aXRsZT5QTG9TIG1lZGljaW5lPC9mdWxsLXRpdGxl
PjxhYmJyLTE+UExvUyBNZWQ8L2FiYnItMT48L2FsdC1wZXJpb2RpY2FsPjx2b2x1bWU+Nzwvdm9s
dW1lPjxudW1iZXI+ODwvbnVtYmVyPjxlZGl0aW9uPjIwMTAvMDkvMDk8L2VkaXRpb24+PGtleXdv
cmRzPjxrZXl3b3JkPkFkdWx0PC9rZXl3b3JkPjxrZXl3b3JkPkFnZWQ8L2tleXdvcmQ+PGtleXdv
cmQ+Qm9keSBNYXNzIEluZGV4PC9rZXl3b3JkPjxrZXl3b3JkPkJvZHkgV2VpZ2h0L2dlbmV0aWNz
PC9rZXl3b3JkPjxrZXl3b3JkPkNvaG9ydCBTdHVkaWVzPC9rZXl3b3JkPjxrZXl3b3JkPkV1cm9w
ZWFuIENvbnRpbmVudGFsIEFuY2VzdHJ5IEdyb3VwLypnZW5ldGljczwva2V5d29yZD48a2V5d29y
ZD5GZW1hbGU8L2tleXdvcmQ+PGtleXdvcmQ+R2VuZXRpYyBQcmVkaXNwb3NpdGlvbiB0byBEaXNl
YXNlLypnZW5ldGljcy9wcmV2ZW50aW9uICZhbXA7IGNvbnRyb2w8L2tleXdvcmQ+PGtleXdvcmQ+
R3JlYXQgQnJpdGFpbi9lcGlkZW1pb2xvZ3k8L2tleXdvcmQ+PGtleXdvcmQ+SHVtYW5zPC9rZXl3
b3JkPjxrZXl3b3JkPk1hbGU8L2tleXdvcmQ+PGtleXdvcmQ+TWlkZGxlIEFnZWQ8L2tleXdvcmQ+
PGtleXdvcmQ+TW90b3IgQWN0aXZpdHkvKmdlbmV0aWNzPC9rZXl3b3JkPjxrZXl3b3JkPk9iZXNp
dHkvZXBpZGVtaW9sb2d5LypnZW5ldGljcy8qcHJldmVudGlvbiAmYW1wOyBjb250cm9sPC9rZXl3
b3JkPjxrZXl3b3JkPlBvbHltb3JwaGlzbSwgU2luZ2xlIE51Y2xlb3RpZGUvZ2VuZXRpY3M8L2tl
eXdvcmQ+PGtleXdvcmQ+KlBvcHVsYXRpb24gU3VydmVpbGxhbmNlPC9rZXl3b3JkPjxrZXl3b3Jk
PlByb3NwZWN0aXZlIFN0dWRpZXM8L2tleXdvcmQ+PC9rZXl3b3Jkcz48ZGF0ZXM+PHllYXI+MjAx
MDwveWVhcj48L2RhdGVzPjxpc2JuPjE1NDktMTY3NiAoRWxlY3Ryb25pYykmI3hEOzE1NDktMTI3
NyAoTGlua2luZyk8L2lzYm4+PGFjY2Vzc2lvbi1udW0+MjA4MjQxNzI8L2FjY2Vzc2lvbi1udW0+
PHdvcmstdHlwZT5Db21wYXJhdGl2ZSBTdHVkeSYjeEQ7UmVzZWFyY2ggU3VwcG9ydCwgTm9uLVUu
Uy4gR292JmFwb3M7dDwvd29yay10eXBlPjx1cmxzPjxyZWxhdGVkLXVybHM+PHVybD5odHRwOi8v
d3d3Lm5jYmkubmxtLm5paC5nb3YvcHVibWVkLzIwODI0MTcyPC91cmw+PC9yZWxhdGVkLXVybHM+
PC91cmxzPjxjdXN0b20yPjI5MzA4NzM8L2N1c3RvbTI+PGVsZWN0cm9uaWMtcmVzb3VyY2UtbnVt
PjEwLjEzNzEvam91cm5hbC5wbWVkLjEwMDAzMzI8L2VsZWN0cm9uaWMtcmVzb3VyY2UtbnVtPjxs
YW5ndWFnZT5lbmc8L2xhbmd1YWdlPjwvcmVjb3JkPjwvQ2l0ZT48L0VuZE5vdGU+AG==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PEVuZE5vdGU+PENpdGU+PEF1dGhvcj5MaTwvQXV0aG9yPjxZZWFyPjIwMTA8L1llYXI+PFJlY051
bT4xNzkyPC9SZWNOdW0+PERpc3BsYXlUZXh0PjxzdHlsZSBmYWNlPSJzdXBlcnNjcmlwdCI+NDk8
L3N0eWxlPjwvRGlzcGxheVRleHQ+PHJlY29yZD48cmVjLW51bWJlcj4xNzkyPC9yZWMtbnVtYmVy
Pjxmb3JlaWduLWtleXM+PGtleSBhcHA9IkVOIiBkYi1pZD0iNXRzcHY1Mndzd2QwOXNlc2RzdHZ3
cGRhdnRwcGFwcjBkYXNwIj4xNzkyPC9rZXk+PC9mb3JlaWduLWtleXM+PHJlZi10eXBlIG5hbWU9
IkpvdXJuYWwgQXJ0aWNsZSI+MTc8L3JlZi10eXBlPjxjb250cmlidXRvcnM+PGF1dGhvcnM+PGF1
dGhvcj5MaSwgUy48L2F1dGhvcj48YXV0aG9yPlpoYW8sIEouIEguPC9hdXRob3I+PGF1dGhvcj5M
dWFuLCBKLjwvYXV0aG9yPjxhdXRob3I+RWtlbHVuZCwgVS48L2F1dGhvcj48YXV0aG9yPkx1YmVu
LCBSLiBOLjwvYXV0aG9yPjxhdXRob3I+S2hhdywgSy4gVC48L2F1dGhvcj48YXV0aG9yPldhcmVo
YW0sIE4uIEouPC9hdXRob3I+PGF1dGhvcj5Mb29zLCBSLiBKLjwvYXV0aG9yPjwvYXV0aG9ycz48
L2NvbnRyaWJ1dG9ycz48YXV0aC1hZGRyZXNzPk1SQyBFcGlkZW1pb2xvZ3kgVW5pdCwgSW5zdGl0
dXRlIG9mIE1ldGFib2xpYyBTY2llbmNlLCBDYW1icmlkZ2UsIFVuaXRlZCBLaW5nZG9tLjwvYXV0
aC1hZGRyZXNzPjx0aXRsZXM+PHRpdGxlPlBoeXNpY2FsIGFjdGl2aXR5IGF0dGVudWF0ZXMgdGhl
IGdlbmV0aWMgcHJlZGlzcG9zaXRpb24gdG8gb2Jlc2l0eSBpbiAyMCwwMDAgbWVuIGFuZCB3b21l
biBmcm9tIEVQSUMtTm9yZm9sayBwcm9zcGVjdGl2ZSBwb3B1bGF0aW9uIHN0dWR5PC90aXRsZT48
c2Vjb25kYXJ5LXRpdGxlPlBMb1MgbWVkaWNpbmU8L3NlY29uZGFyeS10aXRsZT48YWx0LXRpdGxl
PlBMb1MgTWVkPC9hbHQtdGl0bGU+PC90aXRsZXM+PHBlcmlvZGljYWw+PGZ1bGwtdGl0bGU+UExv
UyBtZWRpY2luZTwvZnVsbC10aXRsZT48YWJici0xPlBMb1MgTWVkPC9hYmJyLTE+PC9wZXJpb2Rp
Y2FsPjxhbHQtcGVyaW9kaWNhbD48ZnVsbC10aXRsZT5QTG9TIG1lZGljaW5lPC9mdWxsLXRpdGxl
PjxhYmJyLTE+UExvUyBNZWQ8L2FiYnItMT48L2FsdC1wZXJpb2RpY2FsPjx2b2x1bWU+Nzwvdm9s
dW1lPjxudW1iZXI+ODwvbnVtYmVyPjxlZGl0aW9uPjIwMTAvMDkvMDk8L2VkaXRpb24+PGtleXdv
cmRzPjxrZXl3b3JkPkFkdWx0PC9rZXl3b3JkPjxrZXl3b3JkPkFnZWQ8L2tleXdvcmQ+PGtleXdv
cmQ+Qm9keSBNYXNzIEluZGV4PC9rZXl3b3JkPjxrZXl3b3JkPkJvZHkgV2VpZ2h0L2dlbmV0aWNz
PC9rZXl3b3JkPjxrZXl3b3JkPkNvaG9ydCBTdHVkaWVzPC9rZXl3b3JkPjxrZXl3b3JkPkV1cm9w
ZWFuIENvbnRpbmVudGFsIEFuY2VzdHJ5IEdyb3VwLypnZW5ldGljczwva2V5d29yZD48a2V5d29y
ZD5GZW1hbGU8L2tleXdvcmQ+PGtleXdvcmQ+R2VuZXRpYyBQcmVkaXNwb3NpdGlvbiB0byBEaXNl
YXNlLypnZW5ldGljcy9wcmV2ZW50aW9uICZhbXA7IGNvbnRyb2w8L2tleXdvcmQ+PGtleXdvcmQ+
R3JlYXQgQnJpdGFpbi9lcGlkZW1pb2xvZ3k8L2tleXdvcmQ+PGtleXdvcmQ+SHVtYW5zPC9rZXl3
b3JkPjxrZXl3b3JkPk1hbGU8L2tleXdvcmQ+PGtleXdvcmQ+TWlkZGxlIEFnZWQ8L2tleXdvcmQ+
PGtleXdvcmQ+TW90b3IgQWN0aXZpdHkvKmdlbmV0aWNzPC9rZXl3b3JkPjxrZXl3b3JkPk9iZXNp
dHkvZXBpZGVtaW9sb2d5LypnZW5ldGljcy8qcHJldmVudGlvbiAmYW1wOyBjb250cm9sPC9rZXl3
b3JkPjxrZXl3b3JkPlBvbHltb3JwaGlzbSwgU2luZ2xlIE51Y2xlb3RpZGUvZ2VuZXRpY3M8L2tl
eXdvcmQ+PGtleXdvcmQ+KlBvcHVsYXRpb24gU3VydmVpbGxhbmNlPC9rZXl3b3JkPjxrZXl3b3Jk
PlByb3NwZWN0aXZlIFN0dWRpZXM8L2tleXdvcmQ+PC9rZXl3b3Jkcz48ZGF0ZXM+PHllYXI+MjAx
MDwveWVhcj48L2RhdGVzPjxpc2JuPjE1NDktMTY3NiAoRWxlY3Ryb25pYykmI3hEOzE1NDktMTI3
NyAoTGlua2luZyk8L2lzYm4+PGFjY2Vzc2lvbi1udW0+MjA4MjQxNzI8L2FjY2Vzc2lvbi1udW0+
PHdvcmstdHlwZT5Db21wYXJhdGl2ZSBTdHVkeSYjeEQ7UmVzZWFyY2ggU3VwcG9ydCwgTm9uLVUu
Uy4gR292JmFwb3M7dDwvd29yay10eXBlPjx1cmxzPjxyZWxhdGVkLXVybHM+PHVybD5odHRwOi8v
d3d3Lm5jYmkubmxtLm5paC5nb3YvcHVibWVkLzIwODI0MTcyPC91cmw+PC9yZWxhdGVkLXVybHM+
PC91cmxzPjxjdXN0b20yPjI5MzA4NzM8L2N1c3RvbTI+PGVsZWN0cm9uaWMtcmVzb3VyY2UtbnVt
PjEwLjEzNzEvam91cm5hbC5wbWVkLjEwMDAzMzI8L2VsZWN0cm9uaWMtcmVzb3VyY2UtbnVtPjxs
YW5ndWFnZT5lbmc8L2xhbmd1YWdlPjwvcmVjb3JkPjwvQ2l0ZT48L0VuZE5vdGU+AG==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49</w:t>
        </w:r>
        <w:r w:rsidR="00D6636D" w:rsidRPr="008E3231">
          <w:rPr>
            <w:rFonts w:ascii="Times New Roman" w:hAnsi="Times New Roman"/>
          </w:rPr>
          <w:fldChar w:fldCharType="end"/>
        </w:r>
      </w:hyperlink>
      <w:r w:rsidRPr="008E3231">
        <w:rPr>
          <w:rFonts w:ascii="Times New Roman" w:hAnsi="Times New Roman"/>
        </w:rPr>
        <w:t>. A high level of physical activity was associated with a 40% reduction in the genetic predisposition to common obesity in this study</w:t>
      </w:r>
      <w:hyperlink w:anchor="_ENREF_49" w:tooltip="Li, 2010 #1889" w:history="1">
        <w:r w:rsidR="00D6636D" w:rsidRPr="008E3231">
          <w:rPr>
            <w:rFonts w:ascii="Times New Roman" w:hAnsi="Times New Roman"/>
          </w:rPr>
          <w:fldChar w:fldCharType="begin">
            <w:fldData xml:space="preserve">PEVuZE5vdGU+PENpdGU+PEF1dGhvcj5MaTwvQXV0aG9yPjxZZWFyPjIwMTA8L1llYXI+PFJlY051
bT4xNzkyPC9SZWNOdW0+PERpc3BsYXlUZXh0PjxzdHlsZSBmYWNlPSJzdXBlcnNjcmlwdCI+NDk8
L3N0eWxlPjwvRGlzcGxheVRleHQ+PHJlY29yZD48cmVjLW51bWJlcj4xNzkyPC9yZWMtbnVtYmVy
Pjxmb3JlaWduLWtleXM+PGtleSBhcHA9IkVOIiBkYi1pZD0iNXRzcHY1Mndzd2QwOXNlc2RzdHZ3
cGRhdnRwcGFwcjBkYXNwIj4xNzkyPC9rZXk+PC9mb3JlaWduLWtleXM+PHJlZi10eXBlIG5hbWU9
IkpvdXJuYWwgQXJ0aWNsZSI+MTc8L3JlZi10eXBlPjxjb250cmlidXRvcnM+PGF1dGhvcnM+PGF1
dGhvcj5MaSwgUy48L2F1dGhvcj48YXV0aG9yPlpoYW8sIEouIEguPC9hdXRob3I+PGF1dGhvcj5M
dWFuLCBKLjwvYXV0aG9yPjxhdXRob3I+RWtlbHVuZCwgVS48L2F1dGhvcj48YXV0aG9yPkx1YmVu
LCBSLiBOLjwvYXV0aG9yPjxhdXRob3I+S2hhdywgSy4gVC48L2F1dGhvcj48YXV0aG9yPldhcmVo
YW0sIE4uIEouPC9hdXRob3I+PGF1dGhvcj5Mb29zLCBSLiBKLjwvYXV0aG9yPjwvYXV0aG9ycz48
L2NvbnRyaWJ1dG9ycz48YXV0aC1hZGRyZXNzPk1SQyBFcGlkZW1pb2xvZ3kgVW5pdCwgSW5zdGl0
dXRlIG9mIE1ldGFib2xpYyBTY2llbmNlLCBDYW1icmlkZ2UsIFVuaXRlZCBLaW5nZG9tLjwvYXV0
aC1hZGRyZXNzPjx0aXRsZXM+PHRpdGxlPlBoeXNpY2FsIGFjdGl2aXR5IGF0dGVudWF0ZXMgdGhl
IGdlbmV0aWMgcHJlZGlzcG9zaXRpb24gdG8gb2Jlc2l0eSBpbiAyMCwwMDAgbWVuIGFuZCB3b21l
biBmcm9tIEVQSUMtTm9yZm9sayBwcm9zcGVjdGl2ZSBwb3B1bGF0aW9uIHN0dWR5PC90aXRsZT48
c2Vjb25kYXJ5LXRpdGxlPlBMb1MgbWVkaWNpbmU8L3NlY29uZGFyeS10aXRsZT48YWx0LXRpdGxl
PlBMb1MgTWVkPC9hbHQtdGl0bGU+PC90aXRsZXM+PHBlcmlvZGljYWw+PGZ1bGwtdGl0bGU+UExv
UyBtZWRpY2luZTwvZnVsbC10aXRsZT48YWJici0xPlBMb1MgTWVkPC9hYmJyLTE+PC9wZXJpb2Rp
Y2FsPjxhbHQtcGVyaW9kaWNhbD48ZnVsbC10aXRsZT5QTG9TIG1lZGljaW5lPC9mdWxsLXRpdGxl
PjxhYmJyLTE+UExvUyBNZWQ8L2FiYnItMT48L2FsdC1wZXJpb2RpY2FsPjx2b2x1bWU+Nzwvdm9s
dW1lPjxudW1iZXI+ODwvbnVtYmVyPjxlZGl0aW9uPjIwMTAvMDkvMDk8L2VkaXRpb24+PGtleXdv
cmRzPjxrZXl3b3JkPkFkdWx0PC9rZXl3b3JkPjxrZXl3b3JkPkFnZWQ8L2tleXdvcmQ+PGtleXdv
cmQ+Qm9keSBNYXNzIEluZGV4PC9rZXl3b3JkPjxrZXl3b3JkPkJvZHkgV2VpZ2h0L2dlbmV0aWNz
PC9rZXl3b3JkPjxrZXl3b3JkPkNvaG9ydCBTdHVkaWVzPC9rZXl3b3JkPjxrZXl3b3JkPkV1cm9w
ZWFuIENvbnRpbmVudGFsIEFuY2VzdHJ5IEdyb3VwLypnZW5ldGljczwva2V5d29yZD48a2V5d29y
ZD5GZW1hbGU8L2tleXdvcmQ+PGtleXdvcmQ+R2VuZXRpYyBQcmVkaXNwb3NpdGlvbiB0byBEaXNl
YXNlLypnZW5ldGljcy9wcmV2ZW50aW9uICZhbXA7IGNvbnRyb2w8L2tleXdvcmQ+PGtleXdvcmQ+
R3JlYXQgQnJpdGFpbi9lcGlkZW1pb2xvZ3k8L2tleXdvcmQ+PGtleXdvcmQ+SHVtYW5zPC9rZXl3
b3JkPjxrZXl3b3JkPk1hbGU8L2tleXdvcmQ+PGtleXdvcmQ+TWlkZGxlIEFnZWQ8L2tleXdvcmQ+
PGtleXdvcmQ+TW90b3IgQWN0aXZpdHkvKmdlbmV0aWNzPC9rZXl3b3JkPjxrZXl3b3JkPk9iZXNp
dHkvZXBpZGVtaW9sb2d5LypnZW5ldGljcy8qcHJldmVudGlvbiAmYW1wOyBjb250cm9sPC9rZXl3
b3JkPjxrZXl3b3JkPlBvbHltb3JwaGlzbSwgU2luZ2xlIE51Y2xlb3RpZGUvZ2VuZXRpY3M8L2tl
eXdvcmQ+PGtleXdvcmQ+KlBvcHVsYXRpb24gU3VydmVpbGxhbmNlPC9rZXl3b3JkPjxrZXl3b3Jk
PlByb3NwZWN0aXZlIFN0dWRpZXM8L2tleXdvcmQ+PC9rZXl3b3Jkcz48ZGF0ZXM+PHllYXI+MjAx
MDwveWVhcj48L2RhdGVzPjxpc2JuPjE1NDktMTY3NiAoRWxlY3Ryb25pYykmI3hEOzE1NDktMTI3
NyAoTGlua2luZyk8L2lzYm4+PGFjY2Vzc2lvbi1udW0+MjA4MjQxNzI8L2FjY2Vzc2lvbi1udW0+
PHdvcmstdHlwZT5Db21wYXJhdGl2ZSBTdHVkeSYjeEQ7UmVzZWFyY2ggU3VwcG9ydCwgTm9uLVUu
Uy4gR292JmFwb3M7dDwvd29yay10eXBlPjx1cmxzPjxyZWxhdGVkLXVybHM+PHVybD5odHRwOi8v
d3d3Lm5jYmkubmxtLm5paC5nb3YvcHVibWVkLzIwODI0MTcyPC91cmw+PC9yZWxhdGVkLXVybHM+
PC91cmxzPjxjdXN0b20yPjI5MzA4NzM8L2N1c3RvbTI+PGVsZWN0cm9uaWMtcmVzb3VyY2UtbnVt
PjEwLjEzNzEvam91cm5hbC5wbWVkLjEwMDAzMzI8L2VsZWN0cm9uaWMtcmVzb3VyY2UtbnVtPjxs
YW5ndWFnZT5lbmc8L2xhbmd1YWdlPjwvcmVjb3JkPjwvQ2l0ZT48L0VuZE5vdGU+AG==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PEVuZE5vdGU+PENpdGU+PEF1dGhvcj5MaTwvQXV0aG9yPjxZZWFyPjIwMTA8L1llYXI+PFJlY051
bT4xNzkyPC9SZWNOdW0+PERpc3BsYXlUZXh0PjxzdHlsZSBmYWNlPSJzdXBlcnNjcmlwdCI+NDk8
L3N0eWxlPjwvRGlzcGxheVRleHQ+PHJlY29yZD48cmVjLW51bWJlcj4xNzkyPC9yZWMtbnVtYmVy
Pjxmb3JlaWduLWtleXM+PGtleSBhcHA9IkVOIiBkYi1pZD0iNXRzcHY1Mndzd2QwOXNlc2RzdHZ3
cGRhdnRwcGFwcjBkYXNwIj4xNzkyPC9rZXk+PC9mb3JlaWduLWtleXM+PHJlZi10eXBlIG5hbWU9
IkpvdXJuYWwgQXJ0aWNsZSI+MTc8L3JlZi10eXBlPjxjb250cmlidXRvcnM+PGF1dGhvcnM+PGF1
dGhvcj5MaSwgUy48L2F1dGhvcj48YXV0aG9yPlpoYW8sIEouIEguPC9hdXRob3I+PGF1dGhvcj5M
dWFuLCBKLjwvYXV0aG9yPjxhdXRob3I+RWtlbHVuZCwgVS48L2F1dGhvcj48YXV0aG9yPkx1YmVu
LCBSLiBOLjwvYXV0aG9yPjxhdXRob3I+S2hhdywgSy4gVC48L2F1dGhvcj48YXV0aG9yPldhcmVo
YW0sIE4uIEouPC9hdXRob3I+PGF1dGhvcj5Mb29zLCBSLiBKLjwvYXV0aG9yPjwvYXV0aG9ycz48
L2NvbnRyaWJ1dG9ycz48YXV0aC1hZGRyZXNzPk1SQyBFcGlkZW1pb2xvZ3kgVW5pdCwgSW5zdGl0
dXRlIG9mIE1ldGFib2xpYyBTY2llbmNlLCBDYW1icmlkZ2UsIFVuaXRlZCBLaW5nZG9tLjwvYXV0
aC1hZGRyZXNzPjx0aXRsZXM+PHRpdGxlPlBoeXNpY2FsIGFjdGl2aXR5IGF0dGVudWF0ZXMgdGhl
IGdlbmV0aWMgcHJlZGlzcG9zaXRpb24gdG8gb2Jlc2l0eSBpbiAyMCwwMDAgbWVuIGFuZCB3b21l
biBmcm9tIEVQSUMtTm9yZm9sayBwcm9zcGVjdGl2ZSBwb3B1bGF0aW9uIHN0dWR5PC90aXRsZT48
c2Vjb25kYXJ5LXRpdGxlPlBMb1MgbWVkaWNpbmU8L3NlY29uZGFyeS10aXRsZT48YWx0LXRpdGxl
PlBMb1MgTWVkPC9hbHQtdGl0bGU+PC90aXRsZXM+PHBlcmlvZGljYWw+PGZ1bGwtdGl0bGU+UExv
UyBtZWRpY2luZTwvZnVsbC10aXRsZT48YWJici0xPlBMb1MgTWVkPC9hYmJyLTE+PC9wZXJpb2Rp
Y2FsPjxhbHQtcGVyaW9kaWNhbD48ZnVsbC10aXRsZT5QTG9TIG1lZGljaW5lPC9mdWxsLXRpdGxl
PjxhYmJyLTE+UExvUyBNZWQ8L2FiYnItMT48L2FsdC1wZXJpb2RpY2FsPjx2b2x1bWU+Nzwvdm9s
dW1lPjxudW1iZXI+ODwvbnVtYmVyPjxlZGl0aW9uPjIwMTAvMDkvMDk8L2VkaXRpb24+PGtleXdv
cmRzPjxrZXl3b3JkPkFkdWx0PC9rZXl3b3JkPjxrZXl3b3JkPkFnZWQ8L2tleXdvcmQ+PGtleXdv
cmQ+Qm9keSBNYXNzIEluZGV4PC9rZXl3b3JkPjxrZXl3b3JkPkJvZHkgV2VpZ2h0L2dlbmV0aWNz
PC9rZXl3b3JkPjxrZXl3b3JkPkNvaG9ydCBTdHVkaWVzPC9rZXl3b3JkPjxrZXl3b3JkPkV1cm9w
ZWFuIENvbnRpbmVudGFsIEFuY2VzdHJ5IEdyb3VwLypnZW5ldGljczwva2V5d29yZD48a2V5d29y
ZD5GZW1hbGU8L2tleXdvcmQ+PGtleXdvcmQ+R2VuZXRpYyBQcmVkaXNwb3NpdGlvbiB0byBEaXNl
YXNlLypnZW5ldGljcy9wcmV2ZW50aW9uICZhbXA7IGNvbnRyb2w8L2tleXdvcmQ+PGtleXdvcmQ+
R3JlYXQgQnJpdGFpbi9lcGlkZW1pb2xvZ3k8L2tleXdvcmQ+PGtleXdvcmQ+SHVtYW5zPC9rZXl3
b3JkPjxrZXl3b3JkPk1hbGU8L2tleXdvcmQ+PGtleXdvcmQ+TWlkZGxlIEFnZWQ8L2tleXdvcmQ+
PGtleXdvcmQ+TW90b3IgQWN0aXZpdHkvKmdlbmV0aWNzPC9rZXl3b3JkPjxrZXl3b3JkPk9iZXNp
dHkvZXBpZGVtaW9sb2d5LypnZW5ldGljcy8qcHJldmVudGlvbiAmYW1wOyBjb250cm9sPC9rZXl3
b3JkPjxrZXl3b3JkPlBvbHltb3JwaGlzbSwgU2luZ2xlIE51Y2xlb3RpZGUvZ2VuZXRpY3M8L2tl
eXdvcmQ+PGtleXdvcmQ+KlBvcHVsYXRpb24gU3VydmVpbGxhbmNlPC9rZXl3b3JkPjxrZXl3b3Jk
PlByb3NwZWN0aXZlIFN0dWRpZXM8L2tleXdvcmQ+PC9rZXl3b3Jkcz48ZGF0ZXM+PHllYXI+MjAx
MDwveWVhcj48L2RhdGVzPjxpc2JuPjE1NDktMTY3NiAoRWxlY3Ryb25pYykmI3hEOzE1NDktMTI3
NyAoTGlua2luZyk8L2lzYm4+PGFjY2Vzc2lvbi1udW0+MjA4MjQxNzI8L2FjY2Vzc2lvbi1udW0+
PHdvcmstdHlwZT5Db21wYXJhdGl2ZSBTdHVkeSYjeEQ7UmVzZWFyY2ggU3VwcG9ydCwgTm9uLVUu
Uy4gR292JmFwb3M7dDwvd29yay10eXBlPjx1cmxzPjxyZWxhdGVkLXVybHM+PHVybD5odHRwOi8v
d3d3Lm5jYmkubmxtLm5paC5nb3YvcHVibWVkLzIwODI0MTcyPC91cmw+PC9yZWxhdGVkLXVybHM+
PC91cmxzPjxjdXN0b20yPjI5MzA4NzM8L2N1c3RvbTI+PGVsZWN0cm9uaWMtcmVzb3VyY2UtbnVt
PjEwLjEzNzEvam91cm5hbC5wbWVkLjEwMDAzMzI8L2VsZWN0cm9uaWMtcmVzb3VyY2UtbnVtPjxs
YW5ndWFnZT5lbmc8L2xhbmd1YWdlPjwvcmVjb3JkPjwvQ2l0ZT48L0VuZE5vdGU+AG==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49</w:t>
        </w:r>
        <w:r w:rsidR="00D6636D" w:rsidRPr="008E3231">
          <w:rPr>
            <w:rFonts w:ascii="Times New Roman" w:hAnsi="Times New Roman"/>
          </w:rPr>
          <w:fldChar w:fldCharType="end"/>
        </w:r>
      </w:hyperlink>
      <w:r w:rsidRPr="008E3231">
        <w:rPr>
          <w:rFonts w:ascii="Times New Roman" w:hAnsi="Times New Roman"/>
        </w:rPr>
        <w:t>. This result was confirmed in two U.S. p</w:t>
      </w:r>
      <w:r>
        <w:rPr>
          <w:rFonts w:ascii="Times New Roman" w:hAnsi="Times New Roman"/>
        </w:rPr>
        <w:t>rospective studies including 12 304 w</w:t>
      </w:r>
      <w:r w:rsidRPr="008E3231">
        <w:rPr>
          <w:rFonts w:ascii="Times New Roman" w:hAnsi="Times New Roman"/>
        </w:rPr>
        <w:t>hite Europeans and using a GS based on the information of 32 body mass index (BMI)-associated SNPs</w:t>
      </w:r>
      <w:hyperlink w:anchor="_ENREF_50" w:tooltip="Qi, 2012 #2524" w:history="1">
        <w:r w:rsidR="00D6636D" w:rsidRPr="008E3231">
          <w:rPr>
            <w:rFonts w:ascii="Times New Roman" w:hAnsi="Times New Roman"/>
          </w:rPr>
          <w:fldChar w:fldCharType="begin">
            <w:fldData xml:space="preserve">PEVuZE5vdGU+PENpdGU+PEF1dGhvcj5RaTwvQXV0aG9yPjxZZWFyPjIwMTI8L1llYXI+PFJlY051
bT4xODc4PC9SZWNOdW0+PERpc3BsYXlUZXh0PjxzdHlsZSBmYWNlPSJzdXBlcnNjcmlwdCI+NTA8
L3N0eWxlPjwvRGlzcGxheVRleHQ+PHJlY29yZD48cmVjLW51bWJlcj4xODc4PC9yZWMtbnVtYmVy
Pjxmb3JlaWduLWtleXM+PGtleSBhcHA9IkVOIiBkYi1pZD0iNXRzcHY1Mndzd2QwOXNlc2RzdHZ3
cGRhdnRwcGFwcjBkYXNwIj4xODc4PC9rZXk+PC9mb3JlaWduLWtleXM+PHJlZi10eXBlIG5hbWU9
IkpvdXJuYWwgQXJ0aWNsZSI+MTc8L3JlZi10eXBlPjxjb250cmlidXRvcnM+PGF1dGhvcnM+PGF1
dGhvcj5RaSwgUS48L2F1dGhvcj48YXV0aG9yPkxpLCBZLjwvYXV0aG9yPjxhdXRob3I+Q2hvbWlz
dGVrLCBBLiBLLjwvYXV0aG9yPjxhdXRob3I+S2FuZywgSi4gSC48L2F1dGhvcj48YXV0aG9yPkN1
cmhhbiwgRy4gQy48L2F1dGhvcj48YXV0aG9yPlBhc3F1YWxlLCBMLiBSLjwvYXV0aG9yPjxhdXRo
b3I+V2lsbGV0dCwgVy4gQy48L2F1dGhvcj48YXV0aG9yPlJpbW0sIEUuIEIuPC9hdXRob3I+PGF1
dGhvcj5IdSwgRi4gQi48L2F1dGhvcj48YXV0aG9yPlFpLCBMLjwvYXV0aG9yPjwvYXV0aG9ycz48
L2NvbnRyaWJ1dG9ycz48YXV0aC1hZGRyZXNzPkRlcGFydG1lbnQgb2YgTnV0cml0aW9uLCBIYXJ2
YXJkIFNjaG9vbCBvZiBQdWJsaWMgSGVhbHRoLCBCb3N0b24sIE1BIDAyMTE1LCBVU0EuPC9hdXRo
LWFkZHJlc3M+PHRpdGxlcz48dGl0bGU+VGVsZXZpc2lvbiB3YXRjaGluZywgbGVpc3VyZSB0aW1l
IHBoeXNpY2FsIGFjdGl2aXR5LCBhbmQgdGhlIGdlbmV0aWMgcHJlZGlzcG9zaXRpb24gaW4gcmVs
YXRpb24gdG8gYm9keSBtYXNzIGluZGV4IGluIHdvbWVuIGFuZCBtZW48L3RpdGxlPjxzZWNvbmRh
cnktdGl0bGU+Q2lyY3VsYXRpb248L3NlY29uZGFyeS10aXRsZT48YWx0LXRpdGxlPkNpcmN1bGF0
aW9uPC9hbHQtdGl0bGU+PC90aXRsZXM+PHBlcmlvZGljYWw+PGZ1bGwtdGl0bGU+Q2lyY3VsYXRp
b248L2Z1bGwtdGl0bGU+PGFiYnItMT5DaXJjdWxhdGlvbjwvYWJici0xPjwvcGVyaW9kaWNhbD48
YWx0LXBlcmlvZGljYWw+PGZ1bGwtdGl0bGU+Q2lyY3VsYXRpb248L2Z1bGwtdGl0bGU+PGFiYnIt
MT5DaXJjdWxhdGlvbjwvYWJici0xPjwvYWx0LXBlcmlvZGljYWw+PHBhZ2VzPjE4MjEtNzwvcGFn
ZXM+PHZvbHVtZT4xMjY8L3ZvbHVtZT48bnVtYmVyPjE1PC9udW1iZXI+PGVkaXRpb24+MjAxMi8w
OS8wNjwvZWRpdGlvbj48a2V5d29yZHM+PGtleXdvcmQ+KkJvZHkgTWFzcyBJbmRleDwva2V5d29y
ZD48a2V5d29yZD5GZW1hbGU8L2tleXdvcmQ+PGtleXdvcmQ+KkdlbmV0aWMgUHJlZGlzcG9zaXRp
b24gdG8gRGlzZWFzZTwva2V5d29yZD48a2V5d29yZD5IdW1hbnM8L2tleXdvcmQ+PGtleXdvcmQ+
KkxlaXN1cmUgQWN0aXZpdGllczwva2V5d29yZD48a2V5d29yZD5NYWxlPC9rZXl3b3JkPjxrZXl3
b3JkPk1pZGRsZSBBZ2VkPC9rZXl3b3JkPjxrZXl3b3JkPk1vdG9yIEFjdGl2aXR5PC9rZXl3b3Jk
PjxrZXl3b3JkPk9iZXNpdHkvKmVwaWRlbWlvbG9neTwva2V5d29yZD48a2V5d29yZD5TZWRlbnRh
cnkgTGlmZXN0eWxlPC9rZXl3b3JkPjxrZXl3b3JkPlNleCBGYWN0b3JzPC9rZXl3b3JkPjxrZXl3
b3JkPipUZWxldmlzaW9uPC9rZXl3b3JkPjxrZXl3b3JkPlRpbWUgRmFjdG9yczwva2V5d29yZD48
L2tleXdvcmRzPjxkYXRlcz48eWVhcj4yMDEyPC95ZWFyPjxwdWItZGF0ZXM+PGRhdGU+T2N0IDk8
L2RhdGU+PC9wdWItZGF0ZXM+PC9kYXRlcz48aXNibj4xNTI0LTQ1MzkgKEVsZWN0cm9uaWMpJiN4
RDswMDA5LTczMjIgKExpbmtpbmcpPC9pc2JuPjxhY2Nlc3Npb24tbnVtPjIyOTQ5NDk4PC9hY2Nl
c3Npb24tbnVtPjx3b3JrLXR5cGU+UmVzZWFyY2ggU3VwcG9ydCwgTi5JLkguLCBFeHRyYW11cmFs
JiN4RDtSZXNlYXJjaCBTdXBwb3J0LCBOb24tVS5TLiBHb3YmYXBvczt0PC93b3JrLXR5cGU+PHVy
bHM+PHJlbGF0ZWQtdXJscz48dXJsPmh0dHA6Ly93d3cubmNiaS5ubG0ubmloLmdvdi9wdWJtZWQv
MjI5NDk0OTg8L3VybD48L3JlbGF0ZWQtdXJscz48L3VybHM+PGN1c3RvbTI+MzY2NzY2MDwvY3Vz
dG9tMj48ZWxlY3Ryb25pYy1yZXNvdXJjZS1udW0+MTAuMTE2MS9DSVJDVUxBVElPTkFIQS4xMTIu
MDk4MDYxPC9lbGVjdHJvbmljLXJlc291cmNlLW51bT48bGFuZ3VhZ2U+ZW5nPC9sYW5ndWFnZT48
L3JlY29yZD48L0NpdGU+PC9FbmROb3RlPn==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PEVuZE5vdGU+PENpdGU+PEF1dGhvcj5RaTwvQXV0aG9yPjxZZWFyPjIwMTI8L1llYXI+PFJlY051
bT4xODc4PC9SZWNOdW0+PERpc3BsYXlUZXh0PjxzdHlsZSBmYWNlPSJzdXBlcnNjcmlwdCI+NTA8
L3N0eWxlPjwvRGlzcGxheVRleHQ+PHJlY29yZD48cmVjLW51bWJlcj4xODc4PC9yZWMtbnVtYmVy
Pjxmb3JlaWduLWtleXM+PGtleSBhcHA9IkVOIiBkYi1pZD0iNXRzcHY1Mndzd2QwOXNlc2RzdHZ3
cGRhdnRwcGFwcjBkYXNwIj4xODc4PC9rZXk+PC9mb3JlaWduLWtleXM+PHJlZi10eXBlIG5hbWU9
IkpvdXJuYWwgQXJ0aWNsZSI+MTc8L3JlZi10eXBlPjxjb250cmlidXRvcnM+PGF1dGhvcnM+PGF1
dGhvcj5RaSwgUS48L2F1dGhvcj48YXV0aG9yPkxpLCBZLjwvYXV0aG9yPjxhdXRob3I+Q2hvbWlz
dGVrLCBBLiBLLjwvYXV0aG9yPjxhdXRob3I+S2FuZywgSi4gSC48L2F1dGhvcj48YXV0aG9yPkN1
cmhhbiwgRy4gQy48L2F1dGhvcj48YXV0aG9yPlBhc3F1YWxlLCBMLiBSLjwvYXV0aG9yPjxhdXRo
b3I+V2lsbGV0dCwgVy4gQy48L2F1dGhvcj48YXV0aG9yPlJpbW0sIEUuIEIuPC9hdXRob3I+PGF1
dGhvcj5IdSwgRi4gQi48L2F1dGhvcj48YXV0aG9yPlFpLCBMLjwvYXV0aG9yPjwvYXV0aG9ycz48
L2NvbnRyaWJ1dG9ycz48YXV0aC1hZGRyZXNzPkRlcGFydG1lbnQgb2YgTnV0cml0aW9uLCBIYXJ2
YXJkIFNjaG9vbCBvZiBQdWJsaWMgSGVhbHRoLCBCb3N0b24sIE1BIDAyMTE1LCBVU0EuPC9hdXRo
LWFkZHJlc3M+PHRpdGxlcz48dGl0bGU+VGVsZXZpc2lvbiB3YXRjaGluZywgbGVpc3VyZSB0aW1l
IHBoeXNpY2FsIGFjdGl2aXR5LCBhbmQgdGhlIGdlbmV0aWMgcHJlZGlzcG9zaXRpb24gaW4gcmVs
YXRpb24gdG8gYm9keSBtYXNzIGluZGV4IGluIHdvbWVuIGFuZCBtZW48L3RpdGxlPjxzZWNvbmRh
cnktdGl0bGU+Q2lyY3VsYXRpb248L3NlY29uZGFyeS10aXRsZT48YWx0LXRpdGxlPkNpcmN1bGF0
aW9uPC9hbHQtdGl0bGU+PC90aXRsZXM+PHBlcmlvZGljYWw+PGZ1bGwtdGl0bGU+Q2lyY3VsYXRp
b248L2Z1bGwtdGl0bGU+PGFiYnItMT5DaXJjdWxhdGlvbjwvYWJici0xPjwvcGVyaW9kaWNhbD48
YWx0LXBlcmlvZGljYWw+PGZ1bGwtdGl0bGU+Q2lyY3VsYXRpb248L2Z1bGwtdGl0bGU+PGFiYnIt
MT5DaXJjdWxhdGlvbjwvYWJici0xPjwvYWx0LXBlcmlvZGljYWw+PHBhZ2VzPjE4MjEtNzwvcGFn
ZXM+PHZvbHVtZT4xMjY8L3ZvbHVtZT48bnVtYmVyPjE1PC9udW1iZXI+PGVkaXRpb24+MjAxMi8w
OS8wNjwvZWRpdGlvbj48a2V5d29yZHM+PGtleXdvcmQ+KkJvZHkgTWFzcyBJbmRleDwva2V5d29y
ZD48a2V5d29yZD5GZW1hbGU8L2tleXdvcmQ+PGtleXdvcmQ+KkdlbmV0aWMgUHJlZGlzcG9zaXRp
b24gdG8gRGlzZWFzZTwva2V5d29yZD48a2V5d29yZD5IdW1hbnM8L2tleXdvcmQ+PGtleXdvcmQ+
KkxlaXN1cmUgQWN0aXZpdGllczwva2V5d29yZD48a2V5d29yZD5NYWxlPC9rZXl3b3JkPjxrZXl3
b3JkPk1pZGRsZSBBZ2VkPC9rZXl3b3JkPjxrZXl3b3JkPk1vdG9yIEFjdGl2aXR5PC9rZXl3b3Jk
PjxrZXl3b3JkPk9iZXNpdHkvKmVwaWRlbWlvbG9neTwva2V5d29yZD48a2V5d29yZD5TZWRlbnRh
cnkgTGlmZXN0eWxlPC9rZXl3b3JkPjxrZXl3b3JkPlNleCBGYWN0b3JzPC9rZXl3b3JkPjxrZXl3
b3JkPipUZWxldmlzaW9uPC9rZXl3b3JkPjxrZXl3b3JkPlRpbWUgRmFjdG9yczwva2V5d29yZD48
L2tleXdvcmRzPjxkYXRlcz48eWVhcj4yMDEyPC95ZWFyPjxwdWItZGF0ZXM+PGRhdGU+T2N0IDk8
L2RhdGU+PC9wdWItZGF0ZXM+PC9kYXRlcz48aXNibj4xNTI0LTQ1MzkgKEVsZWN0cm9uaWMpJiN4
RDswMDA5LTczMjIgKExpbmtpbmcpPC9pc2JuPjxhY2Nlc3Npb24tbnVtPjIyOTQ5NDk4PC9hY2Nl
c3Npb24tbnVtPjx3b3JrLXR5cGU+UmVzZWFyY2ggU3VwcG9ydCwgTi5JLkguLCBFeHRyYW11cmFs
JiN4RDtSZXNlYXJjaCBTdXBwb3J0LCBOb24tVS5TLiBHb3YmYXBvczt0PC93b3JrLXR5cGU+PHVy
bHM+PHJlbGF0ZWQtdXJscz48dXJsPmh0dHA6Ly93d3cubmNiaS5ubG0ubmloLmdvdi9wdWJtZWQv
MjI5NDk0OTg8L3VybD48L3JlbGF0ZWQtdXJscz48L3VybHM+PGN1c3RvbTI+MzY2NzY2MDwvY3Vz
dG9tMj48ZWxlY3Ryb25pYy1yZXNvdXJjZS1udW0+MTAuMTE2MS9DSVJDVUxBVElPTkFIQS4xMTIu
MDk4MDYxPC9lbGVjdHJvbmljLXJlc291cmNlLW51bT48bGFuZ3VhZ2U+ZW5nPC9sYW5ndWFnZT48
L3JlY29yZD48L0NpdGU+PC9FbmROb3RlPn==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50</w:t>
        </w:r>
        <w:r w:rsidR="00D6636D" w:rsidRPr="008E3231">
          <w:rPr>
            <w:rFonts w:ascii="Times New Roman" w:hAnsi="Times New Roman"/>
          </w:rPr>
          <w:fldChar w:fldCharType="end"/>
        </w:r>
      </w:hyperlink>
      <w:r w:rsidRPr="008E3231">
        <w:rPr>
          <w:rFonts w:ascii="Times New Roman" w:hAnsi="Times New Roman"/>
        </w:rPr>
        <w:t>. A recent meta-a</w:t>
      </w:r>
      <w:r>
        <w:rPr>
          <w:rFonts w:ascii="Times New Roman" w:hAnsi="Times New Roman"/>
        </w:rPr>
        <w:t xml:space="preserve">nalysis in 111 </w:t>
      </w:r>
      <w:r w:rsidRPr="008E3231">
        <w:rPr>
          <w:rFonts w:ascii="Times New Roman" w:hAnsi="Times New Roman"/>
        </w:rPr>
        <w:t>421 subjects of European ancestry confirmed a significant PA x GS interaction using 12 obesity predisposing SNPs and showed that this interaction was more apparent in subjects living in North America</w:t>
      </w:r>
      <w:hyperlink w:anchor="_ENREF_207" w:tooltip="Ahmad, 2013 #1884" w:history="1">
        <w:r w:rsidR="00D6636D" w:rsidRPr="008E3231">
          <w:rPr>
            <w:rFonts w:ascii="Times New Roman" w:hAnsi="Times New Roman"/>
          </w:rPr>
          <w:fldChar w:fldCharType="begin">
            <w:fldData xml:space="preserve">PEVuZE5vdGU+PENpdGU+PEF1dGhvcj5BaG1hZDwvQXV0aG9yPjxZZWFyPjIwMTM8L1llYXI+PFJl
Y051bT4xODg0PC9SZWNOdW0+PERpc3BsYXlUZXh0PjxzdHlsZSBmYWNlPSJzdXBlcnNjcmlwdCI+
MjA3PC9zdHlsZT48L0Rpc3BsYXlUZXh0PjxyZWNvcmQ+PHJlYy1udW1iZXI+MTg4NDwvcmVjLW51
bWJlcj48Zm9yZWlnbi1rZXlzPjxrZXkgYXBwPSJFTiIgZGItaWQ9IjV0c3B2NTJ3c3dkMDlzZXNk
c3R2d3BkYXZ0cHBhcHIwZGFzcCI+MTg4NDwva2V5PjwvZm9yZWlnbi1rZXlzPjxyZWYtdHlwZSBu
YW1lPSJKb3VybmFsIEFydGljbGUiPjE3PC9yZWYtdHlwZT48Y29udHJpYnV0b3JzPjxhdXRob3Jz
PjxhdXRob3I+QWhtYWQsIFMuPC9hdXRob3I+PGF1dGhvcj5SdWtoLCBHLjwvYXV0aG9yPjxhdXRo
b3I+VmFyZ2EsIFQuIFYuPC9hdXRob3I+PGF1dGhvcj5BbGksIEEuPC9hdXRob3I+PGF1dGhvcj5L
dXJiYXNpYywgQS48L2F1dGhvcj48YXV0aG9yPlNodW5naW4sIEQuPC9hdXRob3I+PGF1dGhvcj5F
cmljc29uLCBVLjwvYXV0aG9yPjxhdXRob3I+S29pdnVsYSwgUi4gVy48L2F1dGhvcj48YXV0aG9y
PkNodSwgQS4gWS48L2F1dGhvcj48YXV0aG9yPlJvc2UsIEwuIE0uPC9hdXRob3I+PGF1dGhvcj5H
YW5uYSwgQS48L2F1dGhvcj48YXV0aG9yPlFpLCBRLjwvYXV0aG9yPjxhdXRob3I+U3RhbmNha292
YSwgQS48L2F1dGhvcj48YXV0aG9yPlNhbmRob2x0LCBDLiBILjwvYXV0aG9yPjxhdXRob3I+RWxr
cywgQy4gRS48L2F1dGhvcj48YXV0aG9yPkN1cmhhbiwgRy48L2F1dGhvcj48YXV0aG9yPkplbnNl
biwgTS4gSy48L2F1dGhvcj48YXV0aG9yPlRhbWltaSwgUi4gTS48L2F1dGhvcj48YXV0aG9yPkFs
bGluLCBLLiBILjwvYXV0aG9yPjxhdXRob3I+Sm9yZ2Vuc2VuLCBULjwvYXV0aG9yPjxhdXRob3I+
QnJhZ2UsIFMuPC9hdXRob3I+PGF1dGhvcj5MYW5nZW5iZXJnLCBDLjwvYXV0aG9yPjxhdXRob3I+
QWFkYWhsLCBNLjwvYXV0aG9yPjxhdXRob3I+R3JhcnVwLCBOLjwvYXV0aG9yPjxhdXRob3I+TGlu
bmViZXJnLCBBLjwvYXV0aG9yPjxhdXRob3I+UGFyZSwgRy48L2F1dGhvcj48YXV0aG9yPk1hZ251
c3NvbiwgUC4gSy48L2F1dGhvcj48YXV0aG9yPlBlZGVyc2VuLCBOLiBMLjwvYXV0aG9yPjxhdXRo
b3I+Qm9laG5rZSwgTS48L2F1dGhvcj48YXV0aG9yPkhhbXN0ZW4sIEEuPC9hdXRob3I+PGF1dGhv
cj5Nb2hsa2UsIEsuIEwuPC9hdXRob3I+PGF1dGhvcj5QYXNxdWFsZSwgTC4gVC48L2F1dGhvcj48
YXV0aG9yPlBlZGVyc2VuLCBPLjwvYXV0aG9yPjxhdXRob3I+U2NvdHQsIFIuIEEuPC9hdXRob3I+
PGF1dGhvcj5SaWRrZXIsIFAuIE0uPC9hdXRob3I+PGF1dGhvcj5JbmdlbHNzb24sIEUuPC9hdXRo
b3I+PGF1dGhvcj5MYWFrc28sIE0uPC9hdXRob3I+PGF1dGhvcj5IYW5zZW4sIFQuPC9hdXRob3I+
PGF1dGhvcj5RaSwgTC48L2F1dGhvcj48YXV0aG9yPldhcmVoYW0sIE4uIEouPC9hdXRob3I+PGF1
dGhvcj5DaGFzbWFuLCBELiBJLjwvYXV0aG9yPjxhdXRob3I+SGFsbG1hbnMsIEcuPC9hdXRob3I+
PGF1dGhvcj5IdSwgRi4gQi48L2F1dGhvcj48YXV0aG9yPlJlbnN0cm9tLCBGLjwvYXV0aG9yPjxh
dXRob3I+T3Joby1NZWxhbmRlciwgTS48L2F1dGhvcj48YXV0aG9yPkZyYW5rcywgUC4gVy48L2F1
dGhvcj48L2F1dGhvcnM+PC9jb250cmlidXRvcnM+PGF1dGgtYWRkcmVzcz5HZW5ldGljIGFuZCBN
b2xlY3VsYXIgRXBpZGVtaW9sb2d5IFVuaXQsIEx1bmQgVW5pdmVyc2l0eSBEaWFiZXRlcyBDZW50
cmUsIERlcGFydG1lbnQgb2YgQ2xpbmljYWwgU2NpZW5jZXMsIFNrYW5lIFVuaXZlcnNpdHkgSG9z
cGl0YWwsIEx1bmQgVW5pdmVyc2l0eSwgTWFsbW8sIFN3ZWRlbi48L2F1dGgtYWRkcmVzcz48dGl0
bGVzPjx0aXRsZT5HZW5lIHggcGh5c2ljYWwgYWN0aXZpdHkgaW50ZXJhY3Rpb25zIGluIG9iZXNp
dHk6IGNvbWJpbmVkIGFuYWx5c2lzIG9mIDExMSw0MjEgaW5kaXZpZHVhbHMgb2YgRXVyb3BlYW4g
YW5jZXN0cnk8L3RpdGxlPjxzZWNvbmRhcnktdGl0bGU+UExvUyBnZW5ldGljczwvc2Vjb25kYXJ5
LXRpdGxlPjxhbHQtdGl0bGU+UExvUyBHZW5ldDwvYWx0LXRpdGxlPjwvdGl0bGVzPjxwZXJpb2Rp
Y2FsPjxmdWxsLXRpdGxlPlBMb1MgZ2VuZXRpY3M8L2Z1bGwtdGl0bGU+PGFiYnItMT5QTG9TIEdl
bmV0PC9hYmJyLTE+PC9wZXJpb2RpY2FsPjxhbHQtcGVyaW9kaWNhbD48ZnVsbC10aXRsZT5QTG9T
IGdlbmV0aWNzPC9mdWxsLXRpdGxlPjxhYmJyLTE+UExvUyBHZW5ldDwvYWJici0xPjwvYWx0LXBl
cmlvZGljYWw+PHBhZ2VzPmUxMDAzNjA3PC9wYWdlcz48dm9sdW1lPjk8L3ZvbHVtZT48bnVtYmVy
Pjc8L251bWJlcj48ZWRpdGlvbj4yMDEzLzA4LzEzPC9lZGl0aW9uPjxkYXRlcz48eWVhcj4yMDEz
PC95ZWFyPjxwdWItZGF0ZXM+PGRhdGU+SnVsPC9kYXRlPjwvcHViLWRhdGVzPjwvZGF0ZXM+PGlz
Ym4+MTU1My03NDA0IChFbGVjdHJvbmljKSYjeEQ7MTU1My03MzkwIChMaW5raW5nKTwvaXNibj48
YWNjZXNzaW9uLW51bT4yMzkzNTUwNzwvYWNjZXNzaW9uLW51bT48d29yay10eXBlPlJlc2VhcmNo
IFN1cHBvcnQsIE4uSS5ILiwgRXh0cmFtdXJhbCYjeEQ7UmVzZWFyY2ggU3VwcG9ydCwgTm9uLVUu
Uy4gR292JmFwb3M7dDwvd29yay10eXBlPjx1cmxzPjxyZWxhdGVkLXVybHM+PHVybD5odHRwOi8v
d3d3Lm5jYmkubmxtLm5paC5nb3YvcHVibWVkLzIzOTM1NTA3PC91cmw+PC9yZWxhdGVkLXVybHM+
PC91cmxzPjxjdXN0b20yPjM3MjM0ODY8L2N1c3RvbTI+PGVsZWN0cm9uaWMtcmVzb3VyY2UtbnVt
PjEwLjEzNzEvam91cm5hbC5wZ2VuLjEwMDM2MDc8L2VsZWN0cm9uaWMtcmVzb3VyY2UtbnVtPjxs
YW5ndWFnZT5lbmc8L2xhbmd1YWdlPjwvcmVjb3JkPjwvQ2l0ZT48L0VuZE5vdGU+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PEVuZE5vdGU+PENpdGU+PEF1dGhvcj5BaG1hZDwvQXV0aG9yPjxZZWFyPjIwMTM8L1llYXI+PFJl
Y051bT4xODg0PC9SZWNOdW0+PERpc3BsYXlUZXh0PjxzdHlsZSBmYWNlPSJzdXBlcnNjcmlwdCI+
MjA3PC9zdHlsZT48L0Rpc3BsYXlUZXh0PjxyZWNvcmQ+PHJlYy1udW1iZXI+MTg4NDwvcmVjLW51
bWJlcj48Zm9yZWlnbi1rZXlzPjxrZXkgYXBwPSJFTiIgZGItaWQ9IjV0c3B2NTJ3c3dkMDlzZXNk
c3R2d3BkYXZ0cHBhcHIwZGFzcCI+MTg4NDwva2V5PjwvZm9yZWlnbi1rZXlzPjxyZWYtdHlwZSBu
YW1lPSJKb3VybmFsIEFydGljbGUiPjE3PC9yZWYtdHlwZT48Y29udHJpYnV0b3JzPjxhdXRob3Jz
PjxhdXRob3I+QWhtYWQsIFMuPC9hdXRob3I+PGF1dGhvcj5SdWtoLCBHLjwvYXV0aG9yPjxhdXRo
b3I+VmFyZ2EsIFQuIFYuPC9hdXRob3I+PGF1dGhvcj5BbGksIEEuPC9hdXRob3I+PGF1dGhvcj5L
dXJiYXNpYywgQS48L2F1dGhvcj48YXV0aG9yPlNodW5naW4sIEQuPC9hdXRob3I+PGF1dGhvcj5F
cmljc29uLCBVLjwvYXV0aG9yPjxhdXRob3I+S29pdnVsYSwgUi4gVy48L2F1dGhvcj48YXV0aG9y
PkNodSwgQS4gWS48L2F1dGhvcj48YXV0aG9yPlJvc2UsIEwuIE0uPC9hdXRob3I+PGF1dGhvcj5H
YW5uYSwgQS48L2F1dGhvcj48YXV0aG9yPlFpLCBRLjwvYXV0aG9yPjxhdXRob3I+U3RhbmNha292
YSwgQS48L2F1dGhvcj48YXV0aG9yPlNhbmRob2x0LCBDLiBILjwvYXV0aG9yPjxhdXRob3I+RWxr
cywgQy4gRS48L2F1dGhvcj48YXV0aG9yPkN1cmhhbiwgRy48L2F1dGhvcj48YXV0aG9yPkplbnNl
biwgTS4gSy48L2F1dGhvcj48YXV0aG9yPlRhbWltaSwgUi4gTS48L2F1dGhvcj48YXV0aG9yPkFs
bGluLCBLLiBILjwvYXV0aG9yPjxhdXRob3I+Sm9yZ2Vuc2VuLCBULjwvYXV0aG9yPjxhdXRob3I+
QnJhZ2UsIFMuPC9hdXRob3I+PGF1dGhvcj5MYW5nZW5iZXJnLCBDLjwvYXV0aG9yPjxhdXRob3I+
QWFkYWhsLCBNLjwvYXV0aG9yPjxhdXRob3I+R3JhcnVwLCBOLjwvYXV0aG9yPjxhdXRob3I+TGlu
bmViZXJnLCBBLjwvYXV0aG9yPjxhdXRob3I+UGFyZSwgRy48L2F1dGhvcj48YXV0aG9yPk1hZ251
c3NvbiwgUC4gSy48L2F1dGhvcj48YXV0aG9yPlBlZGVyc2VuLCBOLiBMLjwvYXV0aG9yPjxhdXRo
b3I+Qm9laG5rZSwgTS48L2F1dGhvcj48YXV0aG9yPkhhbXN0ZW4sIEEuPC9hdXRob3I+PGF1dGhv
cj5Nb2hsa2UsIEsuIEwuPC9hdXRob3I+PGF1dGhvcj5QYXNxdWFsZSwgTC4gVC48L2F1dGhvcj48
YXV0aG9yPlBlZGVyc2VuLCBPLjwvYXV0aG9yPjxhdXRob3I+U2NvdHQsIFIuIEEuPC9hdXRob3I+
PGF1dGhvcj5SaWRrZXIsIFAuIE0uPC9hdXRob3I+PGF1dGhvcj5JbmdlbHNzb24sIEUuPC9hdXRo
b3I+PGF1dGhvcj5MYWFrc28sIE0uPC9hdXRob3I+PGF1dGhvcj5IYW5zZW4sIFQuPC9hdXRob3I+
PGF1dGhvcj5RaSwgTC48L2F1dGhvcj48YXV0aG9yPldhcmVoYW0sIE4uIEouPC9hdXRob3I+PGF1
dGhvcj5DaGFzbWFuLCBELiBJLjwvYXV0aG9yPjxhdXRob3I+SGFsbG1hbnMsIEcuPC9hdXRob3I+
PGF1dGhvcj5IdSwgRi4gQi48L2F1dGhvcj48YXV0aG9yPlJlbnN0cm9tLCBGLjwvYXV0aG9yPjxh
dXRob3I+T3Joby1NZWxhbmRlciwgTS48L2F1dGhvcj48YXV0aG9yPkZyYW5rcywgUC4gVy48L2F1
dGhvcj48L2F1dGhvcnM+PC9jb250cmlidXRvcnM+PGF1dGgtYWRkcmVzcz5HZW5ldGljIGFuZCBN
b2xlY3VsYXIgRXBpZGVtaW9sb2d5IFVuaXQsIEx1bmQgVW5pdmVyc2l0eSBEaWFiZXRlcyBDZW50
cmUsIERlcGFydG1lbnQgb2YgQ2xpbmljYWwgU2NpZW5jZXMsIFNrYW5lIFVuaXZlcnNpdHkgSG9z
cGl0YWwsIEx1bmQgVW5pdmVyc2l0eSwgTWFsbW8sIFN3ZWRlbi48L2F1dGgtYWRkcmVzcz48dGl0
bGVzPjx0aXRsZT5HZW5lIHggcGh5c2ljYWwgYWN0aXZpdHkgaW50ZXJhY3Rpb25zIGluIG9iZXNp
dHk6IGNvbWJpbmVkIGFuYWx5c2lzIG9mIDExMSw0MjEgaW5kaXZpZHVhbHMgb2YgRXVyb3BlYW4g
YW5jZXN0cnk8L3RpdGxlPjxzZWNvbmRhcnktdGl0bGU+UExvUyBnZW5ldGljczwvc2Vjb25kYXJ5
LXRpdGxlPjxhbHQtdGl0bGU+UExvUyBHZW5ldDwvYWx0LXRpdGxlPjwvdGl0bGVzPjxwZXJpb2Rp
Y2FsPjxmdWxsLXRpdGxlPlBMb1MgZ2VuZXRpY3M8L2Z1bGwtdGl0bGU+PGFiYnItMT5QTG9TIEdl
bmV0PC9hYmJyLTE+PC9wZXJpb2RpY2FsPjxhbHQtcGVyaW9kaWNhbD48ZnVsbC10aXRsZT5QTG9T
IGdlbmV0aWNzPC9mdWxsLXRpdGxlPjxhYmJyLTE+UExvUyBHZW5ldDwvYWJici0xPjwvYWx0LXBl
cmlvZGljYWw+PHBhZ2VzPmUxMDAzNjA3PC9wYWdlcz48dm9sdW1lPjk8L3ZvbHVtZT48bnVtYmVy
Pjc8L251bWJlcj48ZWRpdGlvbj4yMDEzLzA4LzEzPC9lZGl0aW9uPjxkYXRlcz48eWVhcj4yMDEz
PC95ZWFyPjxwdWItZGF0ZXM+PGRhdGU+SnVsPC9kYXRlPjwvcHViLWRhdGVzPjwvZGF0ZXM+PGlz
Ym4+MTU1My03NDA0IChFbGVjdHJvbmljKSYjeEQ7MTU1My03MzkwIChMaW5raW5nKTwvaXNibj48
YWNjZXNzaW9uLW51bT4yMzkzNTUwNzwvYWNjZXNzaW9uLW51bT48d29yay10eXBlPlJlc2VhcmNo
IFN1cHBvcnQsIE4uSS5ILiwgRXh0cmFtdXJhbCYjeEQ7UmVzZWFyY2ggU3VwcG9ydCwgTm9uLVUu
Uy4gR292JmFwb3M7dDwvd29yay10eXBlPjx1cmxzPjxyZWxhdGVkLXVybHM+PHVybD5odHRwOi8v
d3d3Lm5jYmkubmxtLm5paC5nb3YvcHVibWVkLzIzOTM1NTA3PC91cmw+PC9yZWxhdGVkLXVybHM+
PC91cmxzPjxjdXN0b20yPjM3MjM0ODY8L2N1c3RvbTI+PGVsZWN0cm9uaWMtcmVzb3VyY2UtbnVt
PjEwLjEzNzEvam91cm5hbC5wZ2VuLjEwMDM2MDc8L2VsZWN0cm9uaWMtcmVzb3VyY2UtbnVtPjxs
YW5ndWFnZT5lbmc8L2xhbmd1YWdlPjwvcmVjb3JkPjwvQ2l0ZT48L0VuZE5vdGU+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207</w:t>
        </w:r>
        <w:r w:rsidR="00D6636D" w:rsidRPr="008E3231">
          <w:rPr>
            <w:rFonts w:ascii="Times New Roman" w:hAnsi="Times New Roman"/>
          </w:rPr>
          <w:fldChar w:fldCharType="end"/>
        </w:r>
      </w:hyperlink>
      <w:r w:rsidRPr="008E3231">
        <w:rPr>
          <w:rFonts w:ascii="Times New Roman" w:hAnsi="Times New Roman"/>
        </w:rPr>
        <w:t xml:space="preserve">. </w:t>
      </w:r>
    </w:p>
    <w:p w14:paraId="3B877D82" w14:textId="7274081C" w:rsidR="00C80440" w:rsidRPr="008E3231" w:rsidRDefault="00C80440" w:rsidP="00C80440">
      <w:pPr>
        <w:pStyle w:val="paragraph1"/>
        <w:spacing w:line="480" w:lineRule="auto"/>
        <w:rPr>
          <w:rFonts w:ascii="Times New Roman" w:hAnsi="Times New Roman"/>
        </w:rPr>
      </w:pPr>
      <w:r w:rsidRPr="008E3231">
        <w:rPr>
          <w:rFonts w:ascii="Times New Roman" w:hAnsi="Times New Roman"/>
        </w:rPr>
        <w:t>Although these data provide convincing evidence of an interaction between genetic predisposition to obesity</w:t>
      </w:r>
      <w:r w:rsidRPr="008E3231">
        <w:rPr>
          <w:rFonts w:ascii="Times New Roman" w:hAnsi="Times New Roman"/>
          <w:i/>
        </w:rPr>
        <w:t xml:space="preserve"> </w:t>
      </w:r>
      <w:r w:rsidRPr="008E3231">
        <w:rPr>
          <w:rFonts w:ascii="Times New Roman" w:hAnsi="Times New Roman"/>
        </w:rPr>
        <w:t xml:space="preserve">and physical activity, we identified several important limitations of the existing literature. First, </w:t>
      </w:r>
      <w:r w:rsidRPr="008E3231">
        <w:rPr>
          <w:rFonts w:ascii="Times New Roman" w:hAnsi="Times New Roman"/>
          <w:szCs w:val="24"/>
        </w:rPr>
        <w:t>despite the fact that longitudinal prospective cohorts are better suited to study the consequences of a specific environmental exposure on subsequent adiposity, almost all current gene x PA interaction studies in the obesity field have been conducted using cross sectional designs. Second,</w:t>
      </w:r>
      <w:r w:rsidRPr="008E3231">
        <w:rPr>
          <w:rFonts w:ascii="Times New Roman" w:hAnsi="Times New Roman"/>
        </w:rPr>
        <w:t xml:space="preserve"> since large sample studies are necessary to identify GEI with adequate power, most GEI analyses of physical activity used imprecise self-report measurements of physical activity due to concerns regarding cost, feasibility and participant burden</w:t>
      </w:r>
      <w:hyperlink w:anchor="_ENREF_208" w:tooltip="Hein, 2008 #2205" w:history="1">
        <w:r w:rsidR="00D6636D" w:rsidRPr="008E3231">
          <w:rPr>
            <w:rFonts w:ascii="Times New Roman" w:hAnsi="Times New Roman"/>
          </w:rPr>
          <w:fldChar w:fldCharType="begin"/>
        </w:r>
        <w:r w:rsidR="00D6636D">
          <w:rPr>
            <w:rFonts w:ascii="Times New Roman" w:hAnsi="Times New Roman"/>
          </w:rPr>
          <w:instrText xml:space="preserve"> ADDIN EN.CITE &lt;EndNote&gt;&lt;Cite&gt;&lt;Author&gt;Hein&lt;/Author&gt;&lt;Year&gt;2008&lt;/Year&gt;&lt;RecNum&gt;2205&lt;/RecNum&gt;&lt;DisplayText&gt;&lt;style face="superscript"&gt;208&lt;/style&gt;&lt;/DisplayText&gt;&lt;record&gt;&lt;rec-number&gt;2205&lt;/rec-number&gt;&lt;ref-type name="Journal Article"&gt;17&lt;/ref-type&gt;&lt;contributors&gt;&lt;authors&gt;&lt;author&gt;Hein, R.&lt;/author&gt;&lt;author&gt;Beckmann, L.&lt;/author&gt;&lt;author&gt;Chang-Claude, J.&lt;/author&gt;&lt;/authors&gt;&lt;/contributors&gt;&lt;auth-address&gt;Department of Cancer Epidemiology, German Cancer Research Center, Heidelberg, Germany.&lt;/auth-address&gt;&lt;titles&gt;&lt;title&gt;Sample size requirements for indirect association studies of gene-environment interactions (G x E)&lt;/title&gt;&lt;secondary-title&gt;Genet Epidemiol&lt;/secondary-title&gt;&lt;/titles&gt;&lt;periodical&gt;&lt;full-title&gt;Genet Epidemiol&lt;/full-title&gt;&lt;/periodical&gt;&lt;pages&gt;235-45&lt;/pages&gt;&lt;volume&gt;32&lt;/volume&gt;&lt;number&gt;3&lt;/number&gt;&lt;keywords&gt;&lt;keyword&gt;Algorithms&lt;/keyword&gt;&lt;keyword&gt;Case-Control Studies&lt;/keyword&gt;&lt;keyword&gt;*Environment&lt;/keyword&gt;&lt;keyword&gt;Gene Frequency&lt;/keyword&gt;&lt;keyword&gt;Genetic Markers&lt;/keyword&gt;&lt;keyword&gt;Genetic Predisposition to Disease/*etiology/*genetics&lt;/keyword&gt;&lt;keyword&gt;Humans&lt;/keyword&gt;&lt;keyword&gt;Linkage Disequilibrium&lt;/keyword&gt;&lt;keyword&gt;*Models, Genetic&lt;/keyword&gt;&lt;keyword&gt;Sample Size&lt;/keyword&gt;&lt;/keywords&gt;&lt;dates&gt;&lt;year&gt;2008&lt;/year&gt;&lt;pub-dates&gt;&lt;date&gt;Apr&lt;/date&gt;&lt;/pub-dates&gt;&lt;/dates&gt;&lt;accession-num&gt;18163529&lt;/accession-num&gt;&lt;urls&gt;&lt;related-urls&gt;&lt;url&gt;http://www.ncbi.nlm.nih.gov/entrez/query.fcgi?cmd=Retrieve&amp;amp;db=PubMed&amp;amp;dopt=Citation&amp;amp;list_uids=18163529 &lt;/url&gt;&lt;/related-urls&gt;&lt;/urls&gt;&lt;/record&gt;&lt;/Cite&gt;&lt;/EndNote&gt;</w:instrText>
        </w:r>
        <w:r w:rsidR="00D6636D" w:rsidRPr="008E3231">
          <w:rPr>
            <w:rFonts w:ascii="Times New Roman" w:hAnsi="Times New Roman"/>
          </w:rPr>
          <w:fldChar w:fldCharType="separate"/>
        </w:r>
        <w:r w:rsidR="00D6636D" w:rsidRPr="00B75D9A">
          <w:rPr>
            <w:rFonts w:ascii="Times New Roman" w:hAnsi="Times New Roman"/>
            <w:noProof/>
            <w:vertAlign w:val="superscript"/>
          </w:rPr>
          <w:t>208</w:t>
        </w:r>
        <w:r w:rsidR="00D6636D" w:rsidRPr="008E3231">
          <w:rPr>
            <w:rFonts w:ascii="Times New Roman" w:hAnsi="Times New Roman"/>
          </w:rPr>
          <w:fldChar w:fldCharType="end"/>
        </w:r>
      </w:hyperlink>
      <w:r w:rsidRPr="008E3231">
        <w:rPr>
          <w:rFonts w:ascii="Times New Roman" w:hAnsi="Times New Roman"/>
        </w:rPr>
        <w:t>. As a result, most GEI investigations have analyzed physical activity as a binary or categorical variable at the cost of statistical power</w:t>
      </w:r>
      <w:r>
        <w:rPr>
          <w:rFonts w:ascii="Times New Roman" w:hAnsi="Times New Roman"/>
        </w:rPr>
        <w:t>, and no study to date has compared the value of using raw or precise quantitative measurements of physical activity in GEI studies</w:t>
      </w:r>
      <w:r w:rsidRPr="008E3231">
        <w:rPr>
          <w:rFonts w:ascii="Times New Roman" w:hAnsi="Times New Roman"/>
        </w:rPr>
        <w:fldChar w:fldCharType="begin">
          <w:fldData xml:space="preserve">PEVuZE5vdGU+PENpdGU+PEF1dGhvcj5BbmRyZWFzZW48L0F1dGhvcj48WWVhcj4yMDA4PC9ZZWFy
PjxSZWNOdW0+MjE3PC9SZWNOdW0+PERpc3BsYXlUZXh0PjxzdHlsZSBmYWNlPSJzdXBlcnNjcmlw
dCI+MTgsNDksMTA0PC9zdHlsZT48L0Rpc3BsYXlUZXh0PjxyZWNvcmQ+PHJlYy1udW1iZXI+MjE3
PC9yZWMtbnVtYmVyPjxmb3JlaWduLWtleXM+PGtleSBhcHA9IkVOIiBkYi1pZD0iNXRzcHY1Mndz
d2QwOXNlc2RzdHZ3cGRhdnRwcGFwcjBkYXNwIj4yMTc8L2tleT48L2ZvcmVpZ24ta2V5cz48cmVm
LXR5cGUgbmFtZT0iSm91cm5hbCBBcnRpY2xlIj4xNzwvcmVmLXR5cGU+PGNvbnRyaWJ1dG9ycz48
YXV0aG9ycz48YXV0aG9yPkFuZHJlYXNlbiwgQy4gSC48L2F1dGhvcj48YXV0aG9yPlN0ZW5kZXIt
UGV0ZXJzZW4sIEsuIEwuPC9hdXRob3I+PGF1dGhvcj5Nb2dlbnNlbiwgTS4gUy48L2F1dGhvcj48
YXV0aG9yPlRvcmVrb3YsIFMuIFMuPC9hdXRob3I+PGF1dGhvcj5XZWduZXIsIEwuPC9hdXRob3I+
PGF1dGhvcj5BbmRlcnNlbiwgRy48L2F1dGhvcj48YXV0aG9yPk5pZWxzZW4sIEEuIEwuPC9hdXRo
b3I+PGF1dGhvcj5BbGJyZWNodHNlbiwgQS48L2F1dGhvcj48YXV0aG9yPkJvcmNoLUpvaG5zZW4s
IEsuPC9hdXRob3I+PGF1dGhvcj5SYXNtdXNzZW4sIFMuIFMuPC9hdXRob3I+PGF1dGhvcj5DbGF1
c2VuLCBKLiBPLjwvYXV0aG9yPjxhdXRob3I+U2FuZGJhZWssIEEuPC9hdXRob3I+PGF1dGhvcj5M
YXVyaXR6ZW4sIFQuPC9hdXRob3I+PGF1dGhvcj5IYW5zZW4sIEwuPC9hdXRob3I+PGF1dGhvcj5K
b3JnZW5zZW4sIFQuPC9hdXRob3I+PGF1dGhvcj5QZWRlcnNlbiwgTy48L2F1dGhvcj48YXV0aG9y
PkhhbnNlbiwgVC48L2F1dGhvcj48L2F1dGhvcnM+PC9jb250cmlidXRvcnM+PGF1dGgtYWRkcmVz
cz5TdGVubyBEaWFiZXRlcyBDZW50ZXIsIE5pZWxzIFN0ZWVuc2VucyBWZWogMSwgTkxDMi4xMywg
REstMjgyMCBHZW50b2Z0ZSwgRGVubWFyay4gY2lsYUBub3Zvbm9yZGlzay5jb208L2F1dGgtYWRk
cmVzcz48dGl0bGVzPjx0aXRsZT5Mb3cgcGh5c2ljYWwgYWN0aXZpdHkgYWNjZW50dWF0ZXMgdGhl
IGVmZmVjdCBvZiB0aGUgRlRPIHJzOTkzOTYwOSBwb2x5bW9ycGhpc20gb24gYm9keSBmYXQgYWNj
dW11bGF0aW9uPC90aXRsZT48c2Vjb25kYXJ5LXRpdGxlPkRpYWJldGVzPC9zZWNvbmRhcnktdGl0
bGU+PGFsdC10aXRsZT5EaWFiZXRlczwvYWx0LXRpdGxlPjwvdGl0bGVzPjxwZXJpb2RpY2FsPjxm
dWxsLXRpdGxlPkRpYWJldGVzPC9mdWxsLXRpdGxlPjxhYmJyLTE+RGlhYmV0ZXM8L2FiYnItMT48
L3BlcmlvZGljYWw+PGFsdC1wZXJpb2RpY2FsPjxmdWxsLXRpdGxlPkRpYWJldGVzPC9mdWxsLXRp
dGxlPjxhYmJyLTE+RGlhYmV0ZXM8L2FiYnItMT48L2FsdC1wZXJpb2RpY2FsPjxwYWdlcz45NS0x
MDE8L3BhZ2VzPjx2b2x1bWU+NTc8L3ZvbHVtZT48bnVtYmVyPjE8L251bWJlcj48ZWRpdGlvbj4y
MDA3LzEwLzE5PC9lZGl0aW9uPjxrZXl3b3Jkcz48a2V5d29yZD5BZGlwb3NlIFRpc3N1ZS8qYW5h
dG9teSAmYW1wOyBoaXN0b2xvZ3k8L2tleXdvcmQ+PGtleXdvcmQ+QWR1bHQ8L2tleXdvcmQ+PGtl
eXdvcmQ+Qm9keSBNYXNzIEluZGV4PC9rZXl3b3JkPjxrZXl3b3JkPkRlbm1hcms8L2tleXdvcmQ+
PGtleXdvcmQ+RGlhYmV0ZXMgTWVsbGl0dXMsIFR5cGUgMi9jb21wbGljYXRpb25zLypnZW5ldGlj
czwva2V5d29yZD48a2V5d29yZD5GZW1hbGU8L2tleXdvcmQ+PGtleXdvcmQ+KkdlbmV0aWMgVmFy
aWF0aW9uPC9rZXl3b3JkPjxrZXl3b3JkPkdlbm90eXBlPC9rZXl3b3JkPjxrZXl3b3JkPkdsdWNv
c2UgSW50b2xlcmFuY2UvZ2VuZXRpY3M8L2tleXdvcmQ+PGtleXdvcmQ+SHVtYW5zPC9rZXl3b3Jk
PjxrZXl3b3JkPipMaW5rYWdlIERpc2VxdWlsaWJyaXVtPC9rZXl3b3JkPjxrZXl3b3JkPk1hbGU8
L2tleXdvcmQ+PGtleXdvcmQ+TWlkZGxlIEFnZWQ8L2tleXdvcmQ+PGtleXdvcmQ+Kk1vdG9yIEFj
dGl2aXR5PC9rZXl3b3JkPjxrZXl3b3JkPk9iZXNpdHkvY29tcGxpY2F0aW9ucy8qZ2VuZXRpY3Mv
KnBoeXNpb3BhdGhvbG9neTwva2V5d29yZD48a2V5d29yZD5PZGRzIFJhdGlvPC9rZXl3b3JkPjxr
ZXl3b3JkPk94by1BY2lkLUx5YXNlcy8qZ2VuZXRpY3M8L2tleXdvcmQ+PGtleXdvcmQ+KlBvbHlt
b3JwaGlzbSwgR2VuZXRpYzwva2V5d29yZD48a2V5d29yZD5SZWZlcmVuY2UgVmFsdWVzPC9rZXl3
b3JkPjwva2V5d29yZHM+PGRhdGVzPjx5ZWFyPjIwMDg8L3llYXI+PHB1Yi1kYXRlcz48ZGF0ZT5K
YW48L2RhdGU+PC9wdWItZGF0ZXM+PC9kYXRlcz48aXNibj4xOTM5LTMyN1ggKEVsZWN0cm9uaWMp
JiN4RDswMDEyLTE3OTcgKExpbmtpbmcpPC9pc2JuPjxhY2Nlc3Npb24tbnVtPjE3OTQyODIzPC9h
Y2Nlc3Npb24tbnVtPjx3b3JrLXR5cGU+UmVzZWFyY2ggU3VwcG9ydCwgTm9uLVUuUy4gR292JmFw
b3M7dDwvd29yay10eXBlPjx1cmxzPjxyZWxhdGVkLXVybHM+PHVybD5odHRwOi8vd3d3Lm5jYmku
bmxtLm5paC5nb3YvcHVibWVkLzE3OTQyODIzPC91cmw+PC9yZWxhdGVkLXVybHM+PC91cmxzPjxl
bGVjdHJvbmljLXJlc291cmNlLW51bT4xMC4yMzM3L2RiMDctMDkxMDwvZWxlY3Ryb25pYy1yZXNv
dXJjZS1udW0+PGxhbmd1YWdlPmVuZzwvbGFuZ3VhZ2U+PC9yZWNvcmQ+PC9DaXRlPjxDaXRlPjxB
dXRob3I+VmltYWxlc3dhcmFuPC9BdXRob3I+PFllYXI+MjAwOTwvWWVhcj48UmVjTnVtPjE4ODg8
L1JlY051bT48cmVjb3JkPjxyZWMtbnVtYmVyPjE4ODg8L3JlYy1udW1iZXI+PGZvcmVpZ24ta2V5
cz48a2V5IGFwcD0iRU4iIGRiLWlkPSI1dHNwdjUyd3N3ZDA5c2VzZHN0dndwZGF2dHBwYXByMGRh
c3AiPjE4ODg8L2tleT48L2ZvcmVpZ24ta2V5cz48cmVmLXR5cGUgbmFtZT0iSm91cm5hbCBBcnRp
Y2xlIj4xNzwvcmVmLXR5cGU+PGNvbnRyaWJ1dG9ycz48YXV0aG9ycz48YXV0aG9yPlZpbWFsZXN3
YXJhbiwgSy4gUy48L2F1dGhvcj48YXV0aG9yPkxpLCBTLjwvYXV0aG9yPjxhdXRob3I+Wmhhbywg
Si4gSC48L2F1dGhvcj48YXV0aG9yPkx1YW4sIEouPC9hdXRob3I+PGF1dGhvcj5CaW5naGFtLCBT
LiBBLjwvYXV0aG9yPjxhdXRob3I+S2hhdywgSy4gVC48L2F1dGhvcj48YXV0aG9yPkVrZWx1bmQs
IFUuPC9hdXRob3I+PGF1dGhvcj5XYXJlaGFtLCBOLiBKLjwvYXV0aG9yPjxhdXRob3I+TG9vcywg
Ui4gSi48L2F1dGhvcj48L2F1dGhvcnM+PC9jb250cmlidXRvcnM+PGF1dGgtYWRkcmVzcz5NUkMg
RXBpZGVtaW9sb2d5IFVuaXQsIEluc3RpdHV0ZSBvZiBNZXRhYm9saWMgU2NpZW5jZSwgQ2FtYnJp
ZGdlIENCMiAwUVEsIFVuaXRlZCBLaW5nZG9tLjwvYXV0aC1hZGRyZXNzPjx0aXRsZXM+PHRpdGxl
PlBoeXNpY2FsIGFjdGl2aXR5IGF0dGVudWF0ZXMgdGhlIGJvZHkgbWFzcyBpbmRleC1pbmNyZWFz
aW5nIGluZmx1ZW5jZSBvZiBnZW5ldGljIHZhcmlhdGlvbiBpbiB0aGUgRlRPIGdlbmU8L3RpdGxl
PjxzZWNvbmRhcnktdGl0bGU+VGhlIEFtZXJpY2FuIGpvdXJuYWwgb2YgY2xpbmljYWwgbnV0cml0
aW9uPC9zZWNvbmRhcnktdGl0bGU+PGFsdC10aXRsZT5BbSBKIENsaW4gTnV0cjwvYWx0LXRpdGxl
PjwvdGl0bGVzPjxwZXJpb2RpY2FsPjxmdWxsLXRpdGxlPlRoZSBBbWVyaWNhbiBqb3VybmFsIG9m
IGNsaW5pY2FsIG51dHJpdGlvbjwvZnVsbC10aXRsZT48YWJici0xPkFtIEogQ2xpbiBOdXRyPC9h
YmJyLTE+PC9wZXJpb2RpY2FsPjxhbHQtcGVyaW9kaWNhbD48ZnVsbC10aXRsZT5UaGUgQW1lcmlj
YW4gam91cm5hbCBvZiBjbGluaWNhbCBudXRyaXRpb248L2Z1bGwtdGl0bGU+PGFiYnItMT5BbSBK
IENsaW4gTnV0cjwvYWJici0xPjwvYWx0LXBlcmlvZGljYWw+PHBhZ2VzPjQyNS04PC9wYWdlcz48
dm9sdW1lPjkwPC92b2x1bWU+PG51bWJlcj4yPC9udW1iZXI+PGVkaXRpb24+MjAwOS8wNi8yNjwv
ZWRpdGlvbj48a2V5d29yZHM+PGtleXdvcmQ+QWR1bHQ8L2tleXdvcmQ+PGtleXdvcmQ+QWdlZDwv
a2V5d29yZD48a2V5d29yZD5BbGxlbGVzPC9rZXl3b3JkPjxrZXl3b3JkPkJvZHkgTWFzcyBJbmRl
eDwva2V5d29yZD48a2V5d29yZD5Db2hvcnQgU3R1ZGllczwva2V5d29yZD48a2V5d29yZD5FeGVy
Y2lzZS8qcGh5c2lvbG9neTwva2V5d29yZD48a2V5d29yZD5GZW1hbGU8L2tleXdvcmQ+PGtleXdv
cmQ+R2VuZSBGcmVxdWVuY3k8L2tleXdvcmQ+PGtleXdvcmQ+R2VuZXRpYyBQcmVkaXNwb3NpdGlv
biB0byBEaXNlYXNlPC9rZXl3b3JkPjxrZXl3b3JkPipHZW5ldGljIFZhcmlhdGlvbjwva2V5d29y
ZD48a2V5d29yZD5HZW5vdHlwZTwva2V5d29yZD48a2V5d29yZD5IdW1hbnM8L2tleXdvcmQ+PGtl
eXdvcmQ+TWFsZTwva2V5d29yZD48a2V5d29yZD5NaWRkbGUgQWdlZDwva2V5d29yZD48a2V5d29y
ZD5PYmVzaXR5L2V0aG5vbG9neS8qZ2VuZXRpY3MvcHJldmVudGlvbiAmYW1wOyBjb250cm9sPC9r
ZXl3b3JkPjxrZXl3b3JkPlByb3RlaW5zLypnZW5ldGljczwva2V5d29yZD48a2V5d29yZD5XYWlz
dCBDaXJjdW1mZXJlbmNlPC9rZXl3b3JkPjwva2V5d29yZHM+PGRhdGVzPjx5ZWFyPjIwMDk8L3ll
YXI+PHB1Yi1kYXRlcz48ZGF0ZT5BdWc8L2RhdGU+PC9wdWItZGF0ZXM+PC9kYXRlcz48aXNibj4x
OTM4LTMyMDcgKEVsZWN0cm9uaWMpJiN4RDswMDAyLTkxNjUgKExpbmtpbmcpPC9pc2JuPjxhY2Nl
c3Npb24tbnVtPjE5NTUzMjk0PC9hY2Nlc3Npb24tbnVtPjx3b3JrLXR5cGU+UmVzZWFyY2ggU3Vw
cG9ydCwgTm9uLVUuUy4gR292JmFwb3M7dDwvd29yay10eXBlPjx1cmxzPjxyZWxhdGVkLXVybHM+
PHVybD5odHRwOi8vd3d3Lm5jYmkubmxtLm5paC5nb3YvcHVibWVkLzE5NTUzMjk0PC91cmw+PC9y
ZWxhdGVkLXVybHM+PC91cmxzPjxlbGVjdHJvbmljLXJlc291cmNlLW51bT4xMC4zOTQ1L2FqY24u
MjAwOS4yNzY1MjwvZWxlY3Ryb25pYy1yZXNvdXJjZS1udW0+PGxhbmd1YWdlPmVuZzwvbGFuZ3Vh
Z2U+PC9yZWNvcmQ+PC9DaXRlPjxDaXRlPjxBdXRob3I+TGk8L0F1dGhvcj48WWVhcj4yMDEwPC9Z
ZWFyPjxSZWNOdW0+MTg4OTwvUmVjTnVtPjxyZWNvcmQ+PHJlYy1udW1iZXI+MTg4OTwvcmVjLW51
bWJlcj48Zm9yZWlnbi1rZXlzPjxrZXkgYXBwPSJFTiIgZGItaWQ9IjV0c3B2NTJ3c3dkMDlzZXNk
c3R2d3BkYXZ0cHBhcHIwZGFzcCI+MTg4OTwva2V5PjwvZm9yZWlnbi1rZXlzPjxyZWYtdHlwZSBu
YW1lPSJKb3VybmFsIEFydGljbGUiPjE3PC9yZWYtdHlwZT48Y29udHJpYnV0b3JzPjxhdXRob3Jz
PjxhdXRob3I+TGksIFMuPC9hdXRob3I+PGF1dGhvcj5aaGFvLCBKLiBILjwvYXV0aG9yPjxhdXRo
b3I+THVhbiwgSi48L2F1dGhvcj48YXV0aG9yPkVrZWx1bmQsIFUuPC9hdXRob3I+PGF1dGhvcj5M
dWJlbiwgUi4gTi48L2F1dGhvcj48YXV0aG9yPktoYXcsIEsuIFQuPC9hdXRob3I+PGF1dGhvcj5X
YXJlaGFtLCBOLiBKLjwvYXV0aG9yPjxhdXRob3I+TG9vcywgUi4gSi48L2F1dGhvcj48L2F1dGhv
cnM+PC9jb250cmlidXRvcnM+PGF1dGgtYWRkcmVzcz5NUkMgRXBpZGVtaW9sb2d5IFVuaXQsIElu
c3RpdHV0ZSBvZiBNZXRhYm9saWMgU2NpZW5jZSwgQ2FtYnJpZGdlLCBVbml0ZWQgS2luZ2RvbS48
L2F1dGgtYWRkcmVzcz48dGl0bGVzPjx0aXRsZT5QaHlzaWNhbCBhY3Rpdml0eSBhdHRlbnVhdGVz
IHRoZSBnZW5ldGljIHByZWRpc3Bvc2l0aW9uIHRvIG9iZXNpdHkgaW4gMjAsMDAwIG1lbiBhbmQg
d29tZW4gZnJvbSBFUElDLU5vcmZvbGsgcHJvc3BlY3RpdmUgcG9wdWxhdGlvbiBzdHVkeTwvdGl0
bGU+PHNlY29uZGFyeS10aXRsZT5QTG9TIG1lZGljaW5lPC9zZWNvbmRhcnktdGl0bGU+PGFsdC10
aXRsZT5QTG9TIE1lZDwvYWx0LXRpdGxlPjwvdGl0bGVzPjxwZXJpb2RpY2FsPjxmdWxsLXRpdGxl
PlBMb1MgbWVkaWNpbmU8L2Z1bGwtdGl0bGU+PGFiYnItMT5QTG9TIE1lZDwvYWJici0xPjwvcGVy
aW9kaWNhbD48YWx0LXBlcmlvZGljYWw+PGZ1bGwtdGl0bGU+UExvUyBtZWRpY2luZTwvZnVsbC10
aXRsZT48YWJici0xPlBMb1MgTWVkPC9hYmJyLTE+PC9hbHQtcGVyaW9kaWNhbD48dm9sdW1lPjc8
L3ZvbHVtZT48bnVtYmVyPjg8L251bWJlcj48ZWRpdGlvbj4yMDEwLzA5LzA5PC9lZGl0aW9uPjxr
ZXl3b3Jkcz48a2V5d29yZD5BZHVsdDwva2V5d29yZD48a2V5d29yZD5BZ2VkPC9rZXl3b3JkPjxr
ZXl3b3JkPkJvZHkgTWFzcyBJbmRleDwva2V5d29yZD48a2V5d29yZD5Cb2R5IFdlaWdodC9nZW5l
dGljczwva2V5d29yZD48a2V5d29yZD5Db2hvcnQgU3R1ZGllczwva2V5d29yZD48a2V5d29yZD5F
dXJvcGVhbiBDb250aW5lbnRhbCBBbmNlc3RyeSBHcm91cC8qZ2VuZXRpY3M8L2tleXdvcmQ+PGtl
eXdvcmQ+RmVtYWxlPC9rZXl3b3JkPjxrZXl3b3JkPkdlbmV0aWMgUHJlZGlzcG9zaXRpb24gdG8g
RGlzZWFzZS8qZ2VuZXRpY3MvcHJldmVudGlvbiAmYW1wOyBjb250cm9sPC9rZXl3b3JkPjxrZXl3
b3JkPkdyZWF0IEJyaXRhaW4vZXBpZGVtaW9sb2d5PC9rZXl3b3JkPjxrZXl3b3JkPkh1bWFuczwv
a2V5d29yZD48a2V5d29yZD5NYWxlPC9rZXl3b3JkPjxrZXl3b3JkPk1pZGRsZSBBZ2VkPC9rZXl3
b3JkPjxrZXl3b3JkPk1vdG9yIEFjdGl2aXR5LypnZW5ldGljczwva2V5d29yZD48a2V5d29yZD5P
YmVzaXR5L2VwaWRlbWlvbG9neS8qZ2VuZXRpY3MvKnByZXZlbnRpb24gJmFtcDsgY29udHJvbDwv
a2V5d29yZD48a2V5d29yZD5Qb2x5bW9ycGhpc20sIFNpbmdsZSBOdWNsZW90aWRlL2dlbmV0aWNz
PC9rZXl3b3JkPjxrZXl3b3JkPipQb3B1bGF0aW9uIFN1cnZlaWxsYW5jZTwva2V5d29yZD48a2V5
d29yZD5Qcm9zcGVjdGl2ZSBTdHVkaWVzPC9rZXl3b3JkPjwva2V5d29yZHM+PGRhdGVzPjx5ZWFy
PjIwMTA8L3llYXI+PC9kYXRlcz48aXNibj4xNTQ5LTE2NzYgKEVsZWN0cm9uaWMpJiN4RDsxNTQ5
LTEyNzcgKExpbmtpbmcpPC9pc2JuPjxhY2Nlc3Npb24tbnVtPjIwODI0MTcyPC9hY2Nlc3Npb24t
bnVtPjx3b3JrLXR5cGU+Q29tcGFyYXRpdmUgU3R1ZHkmI3hEO1Jlc2VhcmNoIFN1cHBvcnQsIE5v
bi1VLlMuIEdvdiZhcG9zO3Q8L3dvcmstdHlwZT48dXJscz48cmVsYXRlZC11cmxzPjx1cmw+aHR0
cDovL3d3dy5uY2JpLm5sbS5uaWguZ292L3B1Ym1lZC8yMDgyNDE3MjwvdXJsPjwvcmVsYXRlZC11
cmxzPjwvdXJscz48Y3VzdG9tMj4yOTMwODczPC9jdXN0b20yPjxlbGVjdHJvbmljLXJlc291cmNl
LW51bT4xMC4xMzcxL2pvdXJuYWwucG1lZC4xMDAwMzMyPC9lbGVjdHJvbmljLXJlc291cmNlLW51
bT48bGFuZ3VhZ2U+ZW5nPC9sYW5ndWFnZT48L3JlY29yZD48L0NpdGU+PC9FbmROb3RlPgB=
</w:fldData>
        </w:fldChar>
      </w:r>
      <w:r w:rsidR="00B75D9A">
        <w:rPr>
          <w:rFonts w:ascii="Times New Roman" w:hAnsi="Times New Roman"/>
        </w:rPr>
        <w:instrText xml:space="preserve"> ADDIN EN.CITE </w:instrText>
      </w:r>
      <w:r w:rsidR="00B75D9A">
        <w:rPr>
          <w:rFonts w:ascii="Times New Roman" w:hAnsi="Times New Roman"/>
        </w:rPr>
        <w:fldChar w:fldCharType="begin">
          <w:fldData xml:space="preserve">PEVuZE5vdGU+PENpdGU+PEF1dGhvcj5BbmRyZWFzZW48L0F1dGhvcj48WWVhcj4yMDA4PC9ZZWFy
PjxSZWNOdW0+MjE3PC9SZWNOdW0+PERpc3BsYXlUZXh0PjxzdHlsZSBmYWNlPSJzdXBlcnNjcmlw
dCI+MTgsNDksMTA0PC9zdHlsZT48L0Rpc3BsYXlUZXh0PjxyZWNvcmQ+PHJlYy1udW1iZXI+MjE3
PC9yZWMtbnVtYmVyPjxmb3JlaWduLWtleXM+PGtleSBhcHA9IkVOIiBkYi1pZD0iNXRzcHY1Mndz
d2QwOXNlc2RzdHZ3cGRhdnRwcGFwcjBkYXNwIj4yMTc8L2tleT48L2ZvcmVpZ24ta2V5cz48cmVm
LXR5cGUgbmFtZT0iSm91cm5hbCBBcnRpY2xlIj4xNzwvcmVmLXR5cGU+PGNvbnRyaWJ1dG9ycz48
YXV0aG9ycz48YXV0aG9yPkFuZHJlYXNlbiwgQy4gSC48L2F1dGhvcj48YXV0aG9yPlN0ZW5kZXIt
UGV0ZXJzZW4sIEsuIEwuPC9hdXRob3I+PGF1dGhvcj5Nb2dlbnNlbiwgTS4gUy48L2F1dGhvcj48
YXV0aG9yPlRvcmVrb3YsIFMuIFMuPC9hdXRob3I+PGF1dGhvcj5XZWduZXIsIEwuPC9hdXRob3I+
PGF1dGhvcj5BbmRlcnNlbiwgRy48L2F1dGhvcj48YXV0aG9yPk5pZWxzZW4sIEEuIEwuPC9hdXRo
b3I+PGF1dGhvcj5BbGJyZWNodHNlbiwgQS48L2F1dGhvcj48YXV0aG9yPkJvcmNoLUpvaG5zZW4s
IEsuPC9hdXRob3I+PGF1dGhvcj5SYXNtdXNzZW4sIFMuIFMuPC9hdXRob3I+PGF1dGhvcj5DbGF1
c2VuLCBKLiBPLjwvYXV0aG9yPjxhdXRob3I+U2FuZGJhZWssIEEuPC9hdXRob3I+PGF1dGhvcj5M
YXVyaXR6ZW4sIFQuPC9hdXRob3I+PGF1dGhvcj5IYW5zZW4sIEwuPC9hdXRob3I+PGF1dGhvcj5K
b3JnZW5zZW4sIFQuPC9hdXRob3I+PGF1dGhvcj5QZWRlcnNlbiwgTy48L2F1dGhvcj48YXV0aG9y
PkhhbnNlbiwgVC48L2F1dGhvcj48L2F1dGhvcnM+PC9jb250cmlidXRvcnM+PGF1dGgtYWRkcmVz
cz5TdGVubyBEaWFiZXRlcyBDZW50ZXIsIE5pZWxzIFN0ZWVuc2VucyBWZWogMSwgTkxDMi4xMywg
REstMjgyMCBHZW50b2Z0ZSwgRGVubWFyay4gY2lsYUBub3Zvbm9yZGlzay5jb208L2F1dGgtYWRk
cmVzcz48dGl0bGVzPjx0aXRsZT5Mb3cgcGh5c2ljYWwgYWN0aXZpdHkgYWNjZW50dWF0ZXMgdGhl
IGVmZmVjdCBvZiB0aGUgRlRPIHJzOTkzOTYwOSBwb2x5bW9ycGhpc20gb24gYm9keSBmYXQgYWNj
dW11bGF0aW9uPC90aXRsZT48c2Vjb25kYXJ5LXRpdGxlPkRpYWJldGVzPC9zZWNvbmRhcnktdGl0
bGU+PGFsdC10aXRsZT5EaWFiZXRlczwvYWx0LXRpdGxlPjwvdGl0bGVzPjxwZXJpb2RpY2FsPjxm
dWxsLXRpdGxlPkRpYWJldGVzPC9mdWxsLXRpdGxlPjxhYmJyLTE+RGlhYmV0ZXM8L2FiYnItMT48
L3BlcmlvZGljYWw+PGFsdC1wZXJpb2RpY2FsPjxmdWxsLXRpdGxlPkRpYWJldGVzPC9mdWxsLXRp
dGxlPjxhYmJyLTE+RGlhYmV0ZXM8L2FiYnItMT48L2FsdC1wZXJpb2RpY2FsPjxwYWdlcz45NS0x
MDE8L3BhZ2VzPjx2b2x1bWU+NTc8L3ZvbHVtZT48bnVtYmVyPjE8L251bWJlcj48ZWRpdGlvbj4y
MDA3LzEwLzE5PC9lZGl0aW9uPjxrZXl3b3Jkcz48a2V5d29yZD5BZGlwb3NlIFRpc3N1ZS8qYW5h
dG9teSAmYW1wOyBoaXN0b2xvZ3k8L2tleXdvcmQ+PGtleXdvcmQ+QWR1bHQ8L2tleXdvcmQ+PGtl
eXdvcmQ+Qm9keSBNYXNzIEluZGV4PC9rZXl3b3JkPjxrZXl3b3JkPkRlbm1hcms8L2tleXdvcmQ+
PGtleXdvcmQ+RGlhYmV0ZXMgTWVsbGl0dXMsIFR5cGUgMi9jb21wbGljYXRpb25zLypnZW5ldGlj
czwva2V5d29yZD48a2V5d29yZD5GZW1hbGU8L2tleXdvcmQ+PGtleXdvcmQ+KkdlbmV0aWMgVmFy
aWF0aW9uPC9rZXl3b3JkPjxrZXl3b3JkPkdlbm90eXBlPC9rZXl3b3JkPjxrZXl3b3JkPkdsdWNv
c2UgSW50b2xlcmFuY2UvZ2VuZXRpY3M8L2tleXdvcmQ+PGtleXdvcmQ+SHVtYW5zPC9rZXl3b3Jk
PjxrZXl3b3JkPipMaW5rYWdlIERpc2VxdWlsaWJyaXVtPC9rZXl3b3JkPjxrZXl3b3JkPk1hbGU8
L2tleXdvcmQ+PGtleXdvcmQ+TWlkZGxlIEFnZWQ8L2tleXdvcmQ+PGtleXdvcmQ+Kk1vdG9yIEFj
dGl2aXR5PC9rZXl3b3JkPjxrZXl3b3JkPk9iZXNpdHkvY29tcGxpY2F0aW9ucy8qZ2VuZXRpY3Mv
KnBoeXNpb3BhdGhvbG9neTwva2V5d29yZD48a2V5d29yZD5PZGRzIFJhdGlvPC9rZXl3b3JkPjxr
ZXl3b3JkPk94by1BY2lkLUx5YXNlcy8qZ2VuZXRpY3M8L2tleXdvcmQ+PGtleXdvcmQ+KlBvbHlt
b3JwaGlzbSwgR2VuZXRpYzwva2V5d29yZD48a2V5d29yZD5SZWZlcmVuY2UgVmFsdWVzPC9rZXl3
b3JkPjwva2V5d29yZHM+PGRhdGVzPjx5ZWFyPjIwMDg8L3llYXI+PHB1Yi1kYXRlcz48ZGF0ZT5K
YW48L2RhdGU+PC9wdWItZGF0ZXM+PC9kYXRlcz48aXNibj4xOTM5LTMyN1ggKEVsZWN0cm9uaWMp
JiN4RDswMDEyLTE3OTcgKExpbmtpbmcpPC9pc2JuPjxhY2Nlc3Npb24tbnVtPjE3OTQyODIzPC9h
Y2Nlc3Npb24tbnVtPjx3b3JrLXR5cGU+UmVzZWFyY2ggU3VwcG9ydCwgTm9uLVUuUy4gR292JmFw
b3M7dDwvd29yay10eXBlPjx1cmxzPjxyZWxhdGVkLXVybHM+PHVybD5odHRwOi8vd3d3Lm5jYmku
bmxtLm5paC5nb3YvcHVibWVkLzE3OTQyODIzPC91cmw+PC9yZWxhdGVkLXVybHM+PC91cmxzPjxl
bGVjdHJvbmljLXJlc291cmNlLW51bT4xMC4yMzM3L2RiMDctMDkxMDwvZWxlY3Ryb25pYy1yZXNv
dXJjZS1udW0+PGxhbmd1YWdlPmVuZzwvbGFuZ3VhZ2U+PC9yZWNvcmQ+PC9DaXRlPjxDaXRlPjxB
dXRob3I+VmltYWxlc3dhcmFuPC9BdXRob3I+PFllYXI+MjAwOTwvWWVhcj48UmVjTnVtPjE4ODg8
L1JlY051bT48cmVjb3JkPjxyZWMtbnVtYmVyPjE4ODg8L3JlYy1udW1iZXI+PGZvcmVpZ24ta2V5
cz48a2V5IGFwcD0iRU4iIGRiLWlkPSI1dHNwdjUyd3N3ZDA5c2VzZHN0dndwZGF2dHBwYXByMGRh
c3AiPjE4ODg8L2tleT48L2ZvcmVpZ24ta2V5cz48cmVmLXR5cGUgbmFtZT0iSm91cm5hbCBBcnRp
Y2xlIj4xNzwvcmVmLXR5cGU+PGNvbnRyaWJ1dG9ycz48YXV0aG9ycz48YXV0aG9yPlZpbWFsZXN3
YXJhbiwgSy4gUy48L2F1dGhvcj48YXV0aG9yPkxpLCBTLjwvYXV0aG9yPjxhdXRob3I+Wmhhbywg
Si4gSC48L2F1dGhvcj48YXV0aG9yPkx1YW4sIEouPC9hdXRob3I+PGF1dGhvcj5CaW5naGFtLCBT
LiBBLjwvYXV0aG9yPjxhdXRob3I+S2hhdywgSy4gVC48L2F1dGhvcj48YXV0aG9yPkVrZWx1bmQs
IFUuPC9hdXRob3I+PGF1dGhvcj5XYXJlaGFtLCBOLiBKLjwvYXV0aG9yPjxhdXRob3I+TG9vcywg
Ui4gSi48L2F1dGhvcj48L2F1dGhvcnM+PC9jb250cmlidXRvcnM+PGF1dGgtYWRkcmVzcz5NUkMg
RXBpZGVtaW9sb2d5IFVuaXQsIEluc3RpdHV0ZSBvZiBNZXRhYm9saWMgU2NpZW5jZSwgQ2FtYnJp
ZGdlIENCMiAwUVEsIFVuaXRlZCBLaW5nZG9tLjwvYXV0aC1hZGRyZXNzPjx0aXRsZXM+PHRpdGxl
PlBoeXNpY2FsIGFjdGl2aXR5IGF0dGVudWF0ZXMgdGhlIGJvZHkgbWFzcyBpbmRleC1pbmNyZWFz
aW5nIGluZmx1ZW5jZSBvZiBnZW5ldGljIHZhcmlhdGlvbiBpbiB0aGUgRlRPIGdlbmU8L3RpdGxl
PjxzZWNvbmRhcnktdGl0bGU+VGhlIEFtZXJpY2FuIGpvdXJuYWwgb2YgY2xpbmljYWwgbnV0cml0
aW9uPC9zZWNvbmRhcnktdGl0bGU+PGFsdC10aXRsZT5BbSBKIENsaW4gTnV0cjwvYWx0LXRpdGxl
PjwvdGl0bGVzPjxwZXJpb2RpY2FsPjxmdWxsLXRpdGxlPlRoZSBBbWVyaWNhbiBqb3VybmFsIG9m
IGNsaW5pY2FsIG51dHJpdGlvbjwvZnVsbC10aXRsZT48YWJici0xPkFtIEogQ2xpbiBOdXRyPC9h
YmJyLTE+PC9wZXJpb2RpY2FsPjxhbHQtcGVyaW9kaWNhbD48ZnVsbC10aXRsZT5UaGUgQW1lcmlj
YW4gam91cm5hbCBvZiBjbGluaWNhbCBudXRyaXRpb248L2Z1bGwtdGl0bGU+PGFiYnItMT5BbSBK
IENsaW4gTnV0cjwvYWJici0xPjwvYWx0LXBlcmlvZGljYWw+PHBhZ2VzPjQyNS04PC9wYWdlcz48
dm9sdW1lPjkwPC92b2x1bWU+PG51bWJlcj4yPC9udW1iZXI+PGVkaXRpb24+MjAwOS8wNi8yNjwv
ZWRpdGlvbj48a2V5d29yZHM+PGtleXdvcmQ+QWR1bHQ8L2tleXdvcmQ+PGtleXdvcmQ+QWdlZDwv
a2V5d29yZD48a2V5d29yZD5BbGxlbGVzPC9rZXl3b3JkPjxrZXl3b3JkPkJvZHkgTWFzcyBJbmRl
eDwva2V5d29yZD48a2V5d29yZD5Db2hvcnQgU3R1ZGllczwva2V5d29yZD48a2V5d29yZD5FeGVy
Y2lzZS8qcGh5c2lvbG9neTwva2V5d29yZD48a2V5d29yZD5GZW1hbGU8L2tleXdvcmQ+PGtleXdv
cmQ+R2VuZSBGcmVxdWVuY3k8L2tleXdvcmQ+PGtleXdvcmQ+R2VuZXRpYyBQcmVkaXNwb3NpdGlv
biB0byBEaXNlYXNlPC9rZXl3b3JkPjxrZXl3b3JkPipHZW5ldGljIFZhcmlhdGlvbjwva2V5d29y
ZD48a2V5d29yZD5HZW5vdHlwZTwva2V5d29yZD48a2V5d29yZD5IdW1hbnM8L2tleXdvcmQ+PGtl
eXdvcmQ+TWFsZTwva2V5d29yZD48a2V5d29yZD5NaWRkbGUgQWdlZDwva2V5d29yZD48a2V5d29y
ZD5PYmVzaXR5L2V0aG5vbG9neS8qZ2VuZXRpY3MvcHJldmVudGlvbiAmYW1wOyBjb250cm9sPC9r
ZXl3b3JkPjxrZXl3b3JkPlByb3RlaW5zLypnZW5ldGljczwva2V5d29yZD48a2V5d29yZD5XYWlz
dCBDaXJjdW1mZXJlbmNlPC9rZXl3b3JkPjwva2V5d29yZHM+PGRhdGVzPjx5ZWFyPjIwMDk8L3ll
YXI+PHB1Yi1kYXRlcz48ZGF0ZT5BdWc8L2RhdGU+PC9wdWItZGF0ZXM+PC9kYXRlcz48aXNibj4x
OTM4LTMyMDcgKEVsZWN0cm9uaWMpJiN4RDswMDAyLTkxNjUgKExpbmtpbmcpPC9pc2JuPjxhY2Nl
c3Npb24tbnVtPjE5NTUzMjk0PC9hY2Nlc3Npb24tbnVtPjx3b3JrLXR5cGU+UmVzZWFyY2ggU3Vw
cG9ydCwgTm9uLVUuUy4gR292JmFwb3M7dDwvd29yay10eXBlPjx1cmxzPjxyZWxhdGVkLXVybHM+
PHVybD5odHRwOi8vd3d3Lm5jYmkubmxtLm5paC5nb3YvcHVibWVkLzE5NTUzMjk0PC91cmw+PC9y
ZWxhdGVkLXVybHM+PC91cmxzPjxlbGVjdHJvbmljLXJlc291cmNlLW51bT4xMC4zOTQ1L2FqY24u
MjAwOS4yNzY1MjwvZWxlY3Ryb25pYy1yZXNvdXJjZS1udW0+PGxhbmd1YWdlPmVuZzwvbGFuZ3Vh
Z2U+PC9yZWNvcmQ+PC9DaXRlPjxDaXRlPjxBdXRob3I+TGk8L0F1dGhvcj48WWVhcj4yMDEwPC9Z
ZWFyPjxSZWNOdW0+MTg4OTwvUmVjTnVtPjxyZWNvcmQ+PHJlYy1udW1iZXI+MTg4OTwvcmVjLW51
bWJlcj48Zm9yZWlnbi1rZXlzPjxrZXkgYXBwPSJFTiIgZGItaWQ9IjV0c3B2NTJ3c3dkMDlzZXNk
c3R2d3BkYXZ0cHBhcHIwZGFzcCI+MTg4OTwva2V5PjwvZm9yZWlnbi1rZXlzPjxyZWYtdHlwZSBu
YW1lPSJKb3VybmFsIEFydGljbGUiPjE3PC9yZWYtdHlwZT48Y29udHJpYnV0b3JzPjxhdXRob3Jz
PjxhdXRob3I+TGksIFMuPC9hdXRob3I+PGF1dGhvcj5aaGFvLCBKLiBILjwvYXV0aG9yPjxhdXRo
b3I+THVhbiwgSi48L2F1dGhvcj48YXV0aG9yPkVrZWx1bmQsIFUuPC9hdXRob3I+PGF1dGhvcj5M
dWJlbiwgUi4gTi48L2F1dGhvcj48YXV0aG9yPktoYXcsIEsuIFQuPC9hdXRob3I+PGF1dGhvcj5X
YXJlaGFtLCBOLiBKLjwvYXV0aG9yPjxhdXRob3I+TG9vcywgUi4gSi48L2F1dGhvcj48L2F1dGhv
cnM+PC9jb250cmlidXRvcnM+PGF1dGgtYWRkcmVzcz5NUkMgRXBpZGVtaW9sb2d5IFVuaXQsIElu
c3RpdHV0ZSBvZiBNZXRhYm9saWMgU2NpZW5jZSwgQ2FtYnJpZGdlLCBVbml0ZWQgS2luZ2RvbS48
L2F1dGgtYWRkcmVzcz48dGl0bGVzPjx0aXRsZT5QaHlzaWNhbCBhY3Rpdml0eSBhdHRlbnVhdGVz
IHRoZSBnZW5ldGljIHByZWRpc3Bvc2l0aW9uIHRvIG9iZXNpdHkgaW4gMjAsMDAwIG1lbiBhbmQg
d29tZW4gZnJvbSBFUElDLU5vcmZvbGsgcHJvc3BlY3RpdmUgcG9wdWxhdGlvbiBzdHVkeTwvdGl0
bGU+PHNlY29uZGFyeS10aXRsZT5QTG9TIG1lZGljaW5lPC9zZWNvbmRhcnktdGl0bGU+PGFsdC10
aXRsZT5QTG9TIE1lZDwvYWx0LXRpdGxlPjwvdGl0bGVzPjxwZXJpb2RpY2FsPjxmdWxsLXRpdGxl
PlBMb1MgbWVkaWNpbmU8L2Z1bGwtdGl0bGU+PGFiYnItMT5QTG9TIE1lZDwvYWJici0xPjwvcGVy
aW9kaWNhbD48YWx0LXBlcmlvZGljYWw+PGZ1bGwtdGl0bGU+UExvUyBtZWRpY2luZTwvZnVsbC10
aXRsZT48YWJici0xPlBMb1MgTWVkPC9hYmJyLTE+PC9hbHQtcGVyaW9kaWNhbD48dm9sdW1lPjc8
L3ZvbHVtZT48bnVtYmVyPjg8L251bWJlcj48ZWRpdGlvbj4yMDEwLzA5LzA5PC9lZGl0aW9uPjxr
ZXl3b3Jkcz48a2V5d29yZD5BZHVsdDwva2V5d29yZD48a2V5d29yZD5BZ2VkPC9rZXl3b3JkPjxr
ZXl3b3JkPkJvZHkgTWFzcyBJbmRleDwva2V5d29yZD48a2V5d29yZD5Cb2R5IFdlaWdodC9nZW5l
dGljczwva2V5d29yZD48a2V5d29yZD5Db2hvcnQgU3R1ZGllczwva2V5d29yZD48a2V5d29yZD5F
dXJvcGVhbiBDb250aW5lbnRhbCBBbmNlc3RyeSBHcm91cC8qZ2VuZXRpY3M8L2tleXdvcmQ+PGtl
eXdvcmQ+RmVtYWxlPC9rZXl3b3JkPjxrZXl3b3JkPkdlbmV0aWMgUHJlZGlzcG9zaXRpb24gdG8g
RGlzZWFzZS8qZ2VuZXRpY3MvcHJldmVudGlvbiAmYW1wOyBjb250cm9sPC9rZXl3b3JkPjxrZXl3
b3JkPkdyZWF0IEJyaXRhaW4vZXBpZGVtaW9sb2d5PC9rZXl3b3JkPjxrZXl3b3JkPkh1bWFuczwv
a2V5d29yZD48a2V5d29yZD5NYWxlPC9rZXl3b3JkPjxrZXl3b3JkPk1pZGRsZSBBZ2VkPC9rZXl3
b3JkPjxrZXl3b3JkPk1vdG9yIEFjdGl2aXR5LypnZW5ldGljczwva2V5d29yZD48a2V5d29yZD5P
YmVzaXR5L2VwaWRlbWlvbG9neS8qZ2VuZXRpY3MvKnByZXZlbnRpb24gJmFtcDsgY29udHJvbDwv
a2V5d29yZD48a2V5d29yZD5Qb2x5bW9ycGhpc20sIFNpbmdsZSBOdWNsZW90aWRlL2dlbmV0aWNz
PC9rZXl3b3JkPjxrZXl3b3JkPipQb3B1bGF0aW9uIFN1cnZlaWxsYW5jZTwva2V5d29yZD48a2V5
d29yZD5Qcm9zcGVjdGl2ZSBTdHVkaWVzPC9rZXl3b3JkPjwva2V5d29yZHM+PGRhdGVzPjx5ZWFy
PjIwMTA8L3llYXI+PC9kYXRlcz48aXNibj4xNTQ5LTE2NzYgKEVsZWN0cm9uaWMpJiN4RDsxNTQ5
LTEyNzcgKExpbmtpbmcpPC9pc2JuPjxhY2Nlc3Npb24tbnVtPjIwODI0MTcyPC9hY2Nlc3Npb24t
bnVtPjx3b3JrLXR5cGU+Q29tcGFyYXRpdmUgU3R1ZHkmI3hEO1Jlc2VhcmNoIFN1cHBvcnQsIE5v
bi1VLlMuIEdvdiZhcG9zO3Q8L3dvcmstdHlwZT48dXJscz48cmVsYXRlZC11cmxzPjx1cmw+aHR0
cDovL3d3dy5uY2JpLm5sbS5uaWguZ292L3B1Ym1lZC8yMDgyNDE3MjwvdXJsPjwvcmVsYXRlZC11
cmxzPjwvdXJscz48Y3VzdG9tMj4yOTMwODczPC9jdXN0b20yPjxlbGVjdHJvbmljLXJlc291cmNl
LW51bT4xMC4xMzcxL2pvdXJuYWwucG1lZC4xMDAwMzMyPC9lbGVjdHJvbmljLXJlc291cmNlLW51
bT48bGFuZ3VhZ2U+ZW5nPC9sYW5ndWFnZT48L3JlY29yZD48L0NpdGU+PC9FbmROb3RlPgB=
</w:fldData>
        </w:fldChar>
      </w:r>
      <w:r w:rsidR="00B75D9A">
        <w:rPr>
          <w:rFonts w:ascii="Times New Roman" w:hAnsi="Times New Roman"/>
        </w:rPr>
        <w:instrText xml:space="preserve"> ADDIN EN.CITE.DATA </w:instrText>
      </w:r>
      <w:r w:rsidR="00B75D9A">
        <w:rPr>
          <w:rFonts w:ascii="Times New Roman" w:hAnsi="Times New Roman"/>
        </w:rPr>
      </w:r>
      <w:r w:rsidR="00B75D9A">
        <w:rPr>
          <w:rFonts w:ascii="Times New Roman" w:hAnsi="Times New Roman"/>
        </w:rPr>
        <w:fldChar w:fldCharType="end"/>
      </w:r>
      <w:r w:rsidRPr="008E3231">
        <w:rPr>
          <w:rFonts w:ascii="Times New Roman" w:hAnsi="Times New Roman"/>
        </w:rPr>
      </w:r>
      <w:r w:rsidRPr="008E3231">
        <w:rPr>
          <w:rFonts w:ascii="Times New Roman" w:hAnsi="Times New Roman"/>
        </w:rPr>
        <w:fldChar w:fldCharType="separate"/>
      </w:r>
      <w:hyperlink w:anchor="_ENREF_18" w:tooltip="Andreasen, 2008 #1044" w:history="1">
        <w:r w:rsidR="00D6636D" w:rsidRPr="00B75D9A">
          <w:rPr>
            <w:rFonts w:ascii="Times New Roman" w:hAnsi="Times New Roman"/>
            <w:noProof/>
            <w:vertAlign w:val="superscript"/>
          </w:rPr>
          <w:t>18</w:t>
        </w:r>
      </w:hyperlink>
      <w:r w:rsidR="00B75D9A" w:rsidRPr="00B75D9A">
        <w:rPr>
          <w:rFonts w:ascii="Times New Roman" w:hAnsi="Times New Roman"/>
          <w:noProof/>
          <w:vertAlign w:val="superscript"/>
        </w:rPr>
        <w:t>,</w:t>
      </w:r>
      <w:hyperlink w:anchor="_ENREF_49" w:tooltip="Li, 2010 #1889" w:history="1">
        <w:r w:rsidR="00D6636D" w:rsidRPr="00B75D9A">
          <w:rPr>
            <w:rFonts w:ascii="Times New Roman" w:hAnsi="Times New Roman"/>
            <w:noProof/>
            <w:vertAlign w:val="superscript"/>
          </w:rPr>
          <w:t>49</w:t>
        </w:r>
      </w:hyperlink>
      <w:r w:rsidR="00B75D9A" w:rsidRPr="00B75D9A">
        <w:rPr>
          <w:rFonts w:ascii="Times New Roman" w:hAnsi="Times New Roman"/>
          <w:noProof/>
          <w:vertAlign w:val="superscript"/>
        </w:rPr>
        <w:t>,</w:t>
      </w:r>
      <w:hyperlink w:anchor="_ENREF_104" w:tooltip="Vimaleswaran, 2009 #1888" w:history="1">
        <w:r w:rsidR="00D6636D" w:rsidRPr="00B75D9A">
          <w:rPr>
            <w:rFonts w:ascii="Times New Roman" w:hAnsi="Times New Roman"/>
            <w:noProof/>
            <w:vertAlign w:val="superscript"/>
          </w:rPr>
          <w:t>104</w:t>
        </w:r>
      </w:hyperlink>
      <w:r w:rsidRPr="008E3231">
        <w:rPr>
          <w:rFonts w:ascii="Times New Roman" w:hAnsi="Times New Roman"/>
        </w:rPr>
        <w:fldChar w:fldCharType="end"/>
      </w:r>
      <w:r w:rsidRPr="008E3231">
        <w:rPr>
          <w:rFonts w:ascii="Times New Roman" w:hAnsi="Times New Roman"/>
        </w:rPr>
        <w:t xml:space="preserve">. Simulations of GEI have shown that a sample of about 2000 participants with precisely measured environmental exposure and outcome data are needed to detect a gene-environment interaction of large magnitude (a doubling of the genetic risk estimate in the exposed group compared to the unexposed </w:t>
      </w:r>
      <w:r w:rsidRPr="008E3231">
        <w:rPr>
          <w:rFonts w:ascii="Times New Roman" w:hAnsi="Times New Roman"/>
        </w:rPr>
        <w:lastRenderedPageBreak/>
        <w:t xml:space="preserve">group) with reasonable power (95% power, critical </w:t>
      </w:r>
      <w:r w:rsidRPr="008E3231">
        <w:rPr>
          <w:rFonts w:ascii="Times New Roman" w:hAnsi="Times New Roman"/>
        </w:rPr>
        <w:sym w:font="Symbol" w:char="F061"/>
      </w:r>
      <w:r w:rsidRPr="008E3231">
        <w:rPr>
          <w:rFonts w:ascii="Times New Roman" w:hAnsi="Times New Roman"/>
        </w:rPr>
        <w:t xml:space="preserve"> P = 1x10</w:t>
      </w:r>
      <w:r w:rsidRPr="008E3231">
        <w:rPr>
          <w:rFonts w:ascii="Times New Roman" w:hAnsi="Times New Roman"/>
          <w:vertAlign w:val="superscript"/>
        </w:rPr>
        <w:t>-4</w:t>
      </w:r>
      <w:r w:rsidRPr="008E3231">
        <w:rPr>
          <w:rFonts w:ascii="Times New Roman" w:hAnsi="Times New Roman"/>
        </w:rPr>
        <w:t>)</w:t>
      </w:r>
      <w:hyperlink w:anchor="_ENREF_209" w:tooltip="Wong, 2003 #1668" w:history="1">
        <w:r w:rsidR="00D6636D" w:rsidRPr="008E3231">
          <w:rPr>
            <w:rFonts w:ascii="Times New Roman" w:hAnsi="Times New Roman"/>
          </w:rPr>
          <w:fldChar w:fldCharType="begin">
            <w:fldData xml:space="preserve">PEVuZE5vdGU+PENpdGU+PEF1dGhvcj5Xb25nPC9BdXRob3I+PFllYXI+MjAwMzwvWWVhcj48UmVj
TnVtPjE2Njg8L1JlY051bT48RGlzcGxheVRleHQ+PHN0eWxlIGZhY2U9InN1cGVyc2NyaXB0Ij4y
MDk8L3N0eWxlPjwvRGlzcGxheVRleHQ+PHJlY29yZD48cmVjLW51bWJlcj4xNjY4PC9yZWMtbnVt
YmVyPjxmb3JlaWduLWtleXM+PGtleSBhcHA9IkVOIiBkYi1pZD0iNXRzcHY1Mndzd2QwOXNlc2Rz
dHZ3cGRhdnRwcGFwcjBkYXNwIj4xNjY4PC9rZXk+PC9mb3JlaWduLWtleXM+PHJlZi10eXBlIG5h
bWU9IkpvdXJuYWwgQXJ0aWNsZSI+MTc8L3JlZi10eXBlPjxjb250cmlidXRvcnM+PGF1dGhvcnM+
PGF1dGhvcj5Xb25nLCBNLiBZLjwvYXV0aG9yPjxhdXRob3I+RGF5LCBOLiBFLjwvYXV0aG9yPjxh
dXRob3I+THVhbiwgSi4gQS48L2F1dGhvcj48YXV0aG9yPkNoYW4sIEsuIFAuPC9hdXRob3I+PGF1
dGhvcj5XYXJlaGFtLCBOLiBKLjwvYXV0aG9yPjwvYXV0aG9ycz48L2NvbnRyaWJ1dG9ycz48YXV0
aC1hZGRyZXNzPkRlcGFydG1lbnQgb2YgTWF0aGVtYXRpY3MsIFRoZSBIb25nIEtvbmcgVW5pdmVy
c2l0eSBvZiBTY2llbmNlICZhbXA7IFRlY2hub2xvZ3ksIEhvbmcgS29uZy48L2F1dGgtYWRkcmVz
cz48dGl0bGVzPjx0aXRsZT5UaGUgZGV0ZWN0aW9uIG9mIGdlbmUtZW52aXJvbm1lbnQgaW50ZXJh
Y3Rpb24gZm9yIGNvbnRpbnVvdXMgdHJhaXRzOiBzaG91bGQgd2UgZGVhbCB3aXRoIG1lYXN1cmVt
ZW50IGVycm9yIGJ5IGJpZ2dlciBzdHVkaWVzIG9yIGJldHRlciBtZWFzdXJlbWVudD88L3RpdGxl
PjxzZWNvbmRhcnktdGl0bGU+SW50ZXJuYXRpb25hbCBqb3VybmFsIG9mIGVwaWRlbWlvbG9neTwv
c2Vjb25kYXJ5LXRpdGxlPjxhbHQtdGl0bGU+SW50IEogRXBpZGVtaW9sPC9hbHQtdGl0bGU+PC90
aXRsZXM+PHBlcmlvZGljYWw+PGZ1bGwtdGl0bGU+SW50ZXJuYXRpb25hbCBqb3VybmFsIG9mIGVw
aWRlbWlvbG9neTwvZnVsbC10aXRsZT48YWJici0xPkludCBKIEVwaWRlbWlvbDwvYWJici0xPjwv
cGVyaW9kaWNhbD48YWx0LXBlcmlvZGljYWw+PGZ1bGwtdGl0bGU+SW50ZXJuYXRpb25hbCBqb3Vy
bmFsIG9mIGVwaWRlbWlvbG9neTwvZnVsbC10aXRsZT48YWJici0xPkludCBKIEVwaWRlbWlvbDwv
YWJici0xPjwvYWx0LXBlcmlvZGljYWw+PHBhZ2VzPjUxLTc8L3BhZ2VzPjx2b2x1bWU+MzI8L3Zv
bHVtZT48bnVtYmVyPjE8L251bWJlcj48ZWRpdGlvbj4yMDAzLzA0LzEyPC9lZGl0aW9uPjxrZXl3
b3Jkcz48a2V5d29yZD5FbnZpcm9ubWVudGFsIEV4cG9zdXJlPC9rZXl3b3JkPjxrZXl3b3JkPipF
cGlkZW1pb2xvZ2ljIE1ldGhvZHM8L2tleXdvcmQ+PGtleXdvcmQ+R2VuZSBGcmVxdWVuY3k8L2tl
eXdvcmQ+PGtleXdvcmQ+KkdlbmV0aWMgUHJlZGlzcG9zaXRpb24gdG8gRGlzZWFzZTwva2V5d29y
ZD48a2V5d29yZD5HZW5vdHlwZTwva2V5d29yZD48a2V5d29yZD5IdW1hbnM8L2tleXdvcmQ+PGtl
eXdvcmQ+TGluZWFyIE1vZGVsczwva2V5d29yZD48a2V5d29yZD4qTW9kZWxzLCBTdGF0aXN0aWNh
bDwva2V5d29yZD48a2V5d29yZD4qUXVhbnRpdGF0aXZlIFRyYWl0LCBIZXJpdGFibGU8L2tleXdv
cmQ+PGtleXdvcmQ+UmVncmVzc2lvbiBBbmFseXNpczwva2V5d29yZD48a2V5d29yZD5SZXNlYXJj
aCBEZXNpZ248L2tleXdvcmQ+PGtleXdvcmQ+U2FtcGxlIFNpemU8L2tleXdvcmQ+PC9rZXl3b3Jk
cz48ZGF0ZXM+PHllYXI+MjAwMzwveWVhcj48cHViLWRhdGVzPjxkYXRlPkZlYjwvZGF0ZT48L3B1
Yi1kYXRlcz48L2RhdGVzPjxpc2JuPjAzMDAtNTc3MSAoUHJpbnQpJiN4RDswMzAwLTU3NzEgKExp
bmtpbmcpPC9pc2JuPjxhY2Nlc3Npb24tbnVtPjEyNjkwMDA4PC9hY2Nlc3Npb24tbnVtPjx3b3Jr
LXR5cGU+UmVzZWFyY2ggU3VwcG9ydCwgTm9uLVUuUy4gR292JmFwb3M7dDwvd29yay10eXBlPjx1
cmxzPjxyZWxhdGVkLXVybHM+PHVybD5odHRwOi8vd3d3Lm5jYmkubmxtLm5paC5nb3YvcHVibWVk
LzEyNjkwMDA4PC91cmw+PC9yZWxhdGVkLXVybHM+PC91cmxzPjxsYW5ndWFnZT5lbmc8L2xhbmd1
YWdlPjwvcmVjb3JkPjwvQ2l0ZT48L0VuZE5vdGU+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PEVuZE5vdGU+PENpdGU+PEF1dGhvcj5Xb25nPC9BdXRob3I+PFllYXI+MjAwMzwvWWVhcj48UmVj
TnVtPjE2Njg8L1JlY051bT48RGlzcGxheVRleHQ+PHN0eWxlIGZhY2U9InN1cGVyc2NyaXB0Ij4y
MDk8L3N0eWxlPjwvRGlzcGxheVRleHQ+PHJlY29yZD48cmVjLW51bWJlcj4xNjY4PC9yZWMtbnVt
YmVyPjxmb3JlaWduLWtleXM+PGtleSBhcHA9IkVOIiBkYi1pZD0iNXRzcHY1Mndzd2QwOXNlc2Rz
dHZ3cGRhdnRwcGFwcjBkYXNwIj4xNjY4PC9rZXk+PC9mb3JlaWduLWtleXM+PHJlZi10eXBlIG5h
bWU9IkpvdXJuYWwgQXJ0aWNsZSI+MTc8L3JlZi10eXBlPjxjb250cmlidXRvcnM+PGF1dGhvcnM+
PGF1dGhvcj5Xb25nLCBNLiBZLjwvYXV0aG9yPjxhdXRob3I+RGF5LCBOLiBFLjwvYXV0aG9yPjxh
dXRob3I+THVhbiwgSi4gQS48L2F1dGhvcj48YXV0aG9yPkNoYW4sIEsuIFAuPC9hdXRob3I+PGF1
dGhvcj5XYXJlaGFtLCBOLiBKLjwvYXV0aG9yPjwvYXV0aG9ycz48L2NvbnRyaWJ1dG9ycz48YXV0
aC1hZGRyZXNzPkRlcGFydG1lbnQgb2YgTWF0aGVtYXRpY3MsIFRoZSBIb25nIEtvbmcgVW5pdmVy
c2l0eSBvZiBTY2llbmNlICZhbXA7IFRlY2hub2xvZ3ksIEhvbmcgS29uZy48L2F1dGgtYWRkcmVz
cz48dGl0bGVzPjx0aXRsZT5UaGUgZGV0ZWN0aW9uIG9mIGdlbmUtZW52aXJvbm1lbnQgaW50ZXJh
Y3Rpb24gZm9yIGNvbnRpbnVvdXMgdHJhaXRzOiBzaG91bGQgd2UgZGVhbCB3aXRoIG1lYXN1cmVt
ZW50IGVycm9yIGJ5IGJpZ2dlciBzdHVkaWVzIG9yIGJldHRlciBtZWFzdXJlbWVudD88L3RpdGxl
PjxzZWNvbmRhcnktdGl0bGU+SW50ZXJuYXRpb25hbCBqb3VybmFsIG9mIGVwaWRlbWlvbG9neTwv
c2Vjb25kYXJ5LXRpdGxlPjxhbHQtdGl0bGU+SW50IEogRXBpZGVtaW9sPC9hbHQtdGl0bGU+PC90
aXRsZXM+PHBlcmlvZGljYWw+PGZ1bGwtdGl0bGU+SW50ZXJuYXRpb25hbCBqb3VybmFsIG9mIGVw
aWRlbWlvbG9neTwvZnVsbC10aXRsZT48YWJici0xPkludCBKIEVwaWRlbWlvbDwvYWJici0xPjwv
cGVyaW9kaWNhbD48YWx0LXBlcmlvZGljYWw+PGZ1bGwtdGl0bGU+SW50ZXJuYXRpb25hbCBqb3Vy
bmFsIG9mIGVwaWRlbWlvbG9neTwvZnVsbC10aXRsZT48YWJici0xPkludCBKIEVwaWRlbWlvbDwv
YWJici0xPjwvYWx0LXBlcmlvZGljYWw+PHBhZ2VzPjUxLTc8L3BhZ2VzPjx2b2x1bWU+MzI8L3Zv
bHVtZT48bnVtYmVyPjE8L251bWJlcj48ZWRpdGlvbj4yMDAzLzA0LzEyPC9lZGl0aW9uPjxrZXl3
b3Jkcz48a2V5d29yZD5FbnZpcm9ubWVudGFsIEV4cG9zdXJlPC9rZXl3b3JkPjxrZXl3b3JkPipF
cGlkZW1pb2xvZ2ljIE1ldGhvZHM8L2tleXdvcmQ+PGtleXdvcmQ+R2VuZSBGcmVxdWVuY3k8L2tl
eXdvcmQ+PGtleXdvcmQ+KkdlbmV0aWMgUHJlZGlzcG9zaXRpb24gdG8gRGlzZWFzZTwva2V5d29y
ZD48a2V5d29yZD5HZW5vdHlwZTwva2V5d29yZD48a2V5d29yZD5IdW1hbnM8L2tleXdvcmQ+PGtl
eXdvcmQ+TGluZWFyIE1vZGVsczwva2V5d29yZD48a2V5d29yZD4qTW9kZWxzLCBTdGF0aXN0aWNh
bDwva2V5d29yZD48a2V5d29yZD4qUXVhbnRpdGF0aXZlIFRyYWl0LCBIZXJpdGFibGU8L2tleXdv
cmQ+PGtleXdvcmQ+UmVncmVzc2lvbiBBbmFseXNpczwva2V5d29yZD48a2V5d29yZD5SZXNlYXJj
aCBEZXNpZ248L2tleXdvcmQ+PGtleXdvcmQ+U2FtcGxlIFNpemU8L2tleXdvcmQ+PC9rZXl3b3Jk
cz48ZGF0ZXM+PHllYXI+MjAwMzwveWVhcj48cHViLWRhdGVzPjxkYXRlPkZlYjwvZGF0ZT48L3B1
Yi1kYXRlcz48L2RhdGVzPjxpc2JuPjAzMDAtNTc3MSAoUHJpbnQpJiN4RDswMzAwLTU3NzEgKExp
bmtpbmcpPC9pc2JuPjxhY2Nlc3Npb24tbnVtPjEyNjkwMDA4PC9hY2Nlc3Npb24tbnVtPjx3b3Jr
LXR5cGU+UmVzZWFyY2ggU3VwcG9ydCwgTm9uLVUuUy4gR292JmFwb3M7dDwvd29yay10eXBlPjx1
cmxzPjxyZWxhdGVkLXVybHM+PHVybD5odHRwOi8vd3d3Lm5jYmkubmxtLm5paC5nb3YvcHVibWVk
LzEyNjkwMDA4PC91cmw+PC9yZWxhdGVkLXVybHM+PC91cmxzPjxsYW5ndWFnZT5lbmc8L2xhbmd1
YWdlPjwvcmVjb3JkPjwvQ2l0ZT48L0VuZE5vdGU+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209</w:t>
        </w:r>
        <w:r w:rsidR="00D6636D" w:rsidRPr="008E3231">
          <w:rPr>
            <w:rFonts w:ascii="Times New Roman" w:hAnsi="Times New Roman"/>
          </w:rPr>
          <w:fldChar w:fldCharType="end"/>
        </w:r>
      </w:hyperlink>
      <w:r w:rsidRPr="008E3231">
        <w:rPr>
          <w:rFonts w:ascii="Times New Roman" w:hAnsi="Times New Roman"/>
        </w:rPr>
        <w:t>. With less precise measurement of environmental exposure, the sample size requirement can increase to 100,000 participants to detect the same interaction with comparable power</w:t>
      </w:r>
      <w:r w:rsidRPr="008E3231">
        <w:rPr>
          <w:rFonts w:ascii="Times New Roman" w:hAnsi="Times New Roman"/>
        </w:rPr>
        <w:fldChar w:fldCharType="begin">
          <w:fldData xml:space="preserve">PEVuZE5vdGU+PENpdGU+PEF1dGhvcj5Xb25nPC9BdXRob3I+PFllYXI+MjAwMzwvWWVhcj48UmVj
TnVtPjE2Njg8L1JlY051bT48RGlzcGxheVRleHQ+PHN0eWxlIGZhY2U9InN1cGVyc2NyaXB0Ij4x
NiwyMDk8L3N0eWxlPjwvRGlzcGxheVRleHQ+PHJlY29yZD48cmVjLW51bWJlcj4xNjY4PC9yZWMt
bnVtYmVyPjxmb3JlaWduLWtleXM+PGtleSBhcHA9IkVOIiBkYi1pZD0iNXRzcHY1Mndzd2QwOXNl
c2RzdHZ3cGRhdnRwcGFwcjBkYXNwIj4xNjY4PC9rZXk+PC9mb3JlaWduLWtleXM+PHJlZi10eXBl
IG5hbWU9IkpvdXJuYWwgQXJ0aWNsZSI+MTc8L3JlZi10eXBlPjxjb250cmlidXRvcnM+PGF1dGhv
cnM+PGF1dGhvcj5Xb25nLCBNLiBZLjwvYXV0aG9yPjxhdXRob3I+RGF5LCBOLiBFLjwvYXV0aG9y
PjxhdXRob3I+THVhbiwgSi4gQS48L2F1dGhvcj48YXV0aG9yPkNoYW4sIEsuIFAuPC9hdXRob3I+
PGF1dGhvcj5XYXJlaGFtLCBOLiBKLjwvYXV0aG9yPjwvYXV0aG9ycz48L2NvbnRyaWJ1dG9ycz48
YXV0aC1hZGRyZXNzPkRlcGFydG1lbnQgb2YgTWF0aGVtYXRpY3MsIFRoZSBIb25nIEtvbmcgVW5p
dmVyc2l0eSBvZiBTY2llbmNlICZhbXA7IFRlY2hub2xvZ3ksIEhvbmcgS29uZy48L2F1dGgtYWRk
cmVzcz48dGl0bGVzPjx0aXRsZT5UaGUgZGV0ZWN0aW9uIG9mIGdlbmUtZW52aXJvbm1lbnQgaW50
ZXJhY3Rpb24gZm9yIGNvbnRpbnVvdXMgdHJhaXRzOiBzaG91bGQgd2UgZGVhbCB3aXRoIG1lYXN1
cmVtZW50IGVycm9yIGJ5IGJpZ2dlciBzdHVkaWVzIG9yIGJldHRlciBtZWFzdXJlbWVudD88L3Rp
dGxlPjxzZWNvbmRhcnktdGl0bGU+SW50ZXJuYXRpb25hbCBqb3VybmFsIG9mIGVwaWRlbWlvbG9n
eTwvc2Vjb25kYXJ5LXRpdGxlPjxhbHQtdGl0bGU+SW50IEogRXBpZGVtaW9sPC9hbHQtdGl0bGU+
PC90aXRsZXM+PHBlcmlvZGljYWw+PGZ1bGwtdGl0bGU+SW50ZXJuYXRpb25hbCBqb3VybmFsIG9m
IGVwaWRlbWlvbG9neTwvZnVsbC10aXRsZT48YWJici0xPkludCBKIEVwaWRlbWlvbDwvYWJici0x
PjwvcGVyaW9kaWNhbD48YWx0LXBlcmlvZGljYWw+PGZ1bGwtdGl0bGU+SW50ZXJuYXRpb25hbCBq
b3VybmFsIG9mIGVwaWRlbWlvbG9neTwvZnVsbC10aXRsZT48YWJici0xPkludCBKIEVwaWRlbWlv
bDwvYWJici0xPjwvYWx0LXBlcmlvZGljYWw+PHBhZ2VzPjUxLTc8L3BhZ2VzPjx2b2x1bWU+MzI8
L3ZvbHVtZT48bnVtYmVyPjE8L251bWJlcj48ZWRpdGlvbj4yMDAzLzA0LzEyPC9lZGl0aW9uPjxr
ZXl3b3Jkcz48a2V5d29yZD5FbnZpcm9ubWVudGFsIEV4cG9zdXJlPC9rZXl3b3JkPjxrZXl3b3Jk
PipFcGlkZW1pb2xvZ2ljIE1ldGhvZHM8L2tleXdvcmQ+PGtleXdvcmQ+R2VuZSBGcmVxdWVuY3k8
L2tleXdvcmQ+PGtleXdvcmQ+KkdlbmV0aWMgUHJlZGlzcG9zaXRpb24gdG8gRGlzZWFzZTwva2V5
d29yZD48a2V5d29yZD5HZW5vdHlwZTwva2V5d29yZD48a2V5d29yZD5IdW1hbnM8L2tleXdvcmQ+
PGtleXdvcmQ+TGluZWFyIE1vZGVsczwva2V5d29yZD48a2V5d29yZD4qTW9kZWxzLCBTdGF0aXN0
aWNhbDwva2V5d29yZD48a2V5d29yZD4qUXVhbnRpdGF0aXZlIFRyYWl0LCBIZXJpdGFibGU8L2tl
eXdvcmQ+PGtleXdvcmQ+UmVncmVzc2lvbiBBbmFseXNpczwva2V5d29yZD48a2V5d29yZD5SZXNl
YXJjaCBEZXNpZ248L2tleXdvcmQ+PGtleXdvcmQ+U2FtcGxlIFNpemU8L2tleXdvcmQ+PC9rZXl3
b3Jkcz48ZGF0ZXM+PHllYXI+MjAwMzwveWVhcj48cHViLWRhdGVzPjxkYXRlPkZlYjwvZGF0ZT48
L3B1Yi1kYXRlcz48L2RhdGVzPjxpc2JuPjAzMDAtNTc3MSAoUHJpbnQpJiN4RDswMzAwLTU3NzEg
KExpbmtpbmcpPC9pc2JuPjxhY2Nlc3Npb24tbnVtPjEyNjkwMDA4PC9hY2Nlc3Npb24tbnVtPjx3
b3JrLXR5cGU+UmVzZWFyY2ggU3VwcG9ydCwgTm9uLVUuUy4gR292JmFwb3M7dDwvd29yay10eXBl
Pjx1cmxzPjxyZWxhdGVkLXVybHM+PHVybD5odHRwOi8vd3d3Lm5jYmkubmxtLm5paC5nb3YvcHVi
bWVkLzEyNjkwMDA4PC91cmw+PC9yZWxhdGVkLXVybHM+PC91cmxzPjxsYW5ndWFnZT5lbmc8L2xh
bmd1YWdlPjwvcmVjb3JkPjwvQ2l0ZT48Q2l0ZT48QXV0aG9yPkZyYW5rczwvQXV0aG9yPjxZZWFy
PjIwMTM8L1llYXI+PFJlY051bT4xNDg3PC9SZWNOdW0+PHJlY29yZD48cmVjLW51bWJlcj4xNDg3
PC9yZWMtbnVtYmVyPjxmb3JlaWduLWtleXM+PGtleSBhcHA9IkVOIiBkYi1pZD0iNXRzcHY1Mndz
d2QwOXNlc2RzdHZ3cGRhdnRwcGFwcjBkYXNwIj4xNDg3PC9rZXk+PC9mb3JlaWduLWtleXM+PHJl
Zi10eXBlIG5hbWU9IkpvdXJuYWwgQXJ0aWNsZSI+MTc8L3JlZi10eXBlPjxjb250cmlidXRvcnM+
PGF1dGhvcnM+PGF1dGhvcj5GcmFua3MsIFAuIFcuPC9hdXRob3I+PGF1dGhvcj5QZWFyc29uLCBF
LjwvYXV0aG9yPjxhdXRob3I+RmxvcmV6LCBKLiBDLjwvYXV0aG9yPjwvYXV0aG9ycz48L2NvbnRy
aWJ1dG9ycz48YXV0aC1hZGRyZXNzPkRlcGFydG1lbnQgb2YgQ2xpbmljYWwgU2NpZW5jZSwgTHVu
ZCBVbml2ZXJzaXR5LCBNYWxtbywgU3dlZGVuLiBwYXVsLmZyYW5rc0BtZWQubHUuc2U8L2F1dGgt
YWRkcmVzcz48dGl0bGVzPjx0aXRsZT5HZW5lLWVudmlyb25tZW50IGFuZCBnZW5lLXRyZWF0bWVu
dCBpbnRlcmFjdGlvbnMgaW4gdHlwZSAyIGRpYWJldGVzOiBwcm9ncmVzcywgcGl0ZmFsbHMsIGFu
ZCBwcm9zcGVjdHM8L3RpdGxlPjxzZWNvbmRhcnktdGl0bGU+RGlhYmV0ZXMgQ2FyZTwvc2Vjb25k
YXJ5LXRpdGxlPjxhbHQtdGl0bGU+RGlhYmV0ZXMgQ2FyZTwvYWx0LXRpdGxlPjwvdGl0bGVzPjxw
ZXJpb2RpY2FsPjxmdWxsLXRpdGxlPkRpYWJldGVzIENhcmU8L2Z1bGwtdGl0bGU+PC9wZXJpb2Rp
Y2FsPjxhbHQtcGVyaW9kaWNhbD48ZnVsbC10aXRsZT5EaWFiZXRlcyBDYXJlPC9mdWxsLXRpdGxl
PjwvYWx0LXBlcmlvZGljYWw+PHBhZ2VzPjE0MTMtMjE8L3BhZ2VzPjx2b2x1bWU+MzY8L3ZvbHVt
ZT48bnVtYmVyPjU8L251bWJlcj48ZWRpdGlvbj4yMDEzLzA0LzI1PC9lZGl0aW9uPjxkYXRlcz48
eWVhcj4yMDEzPC95ZWFyPjxwdWItZGF0ZXM+PGRhdGU+TWF5PC9kYXRlPjwvcHViLWRhdGVzPjwv
ZGF0ZXM+PGlzYm4+MTkzNS01NTQ4IChFbGVjdHJvbmljKSYjeEQ7MDE0OS01OTkyIChMaW5raW5n
KTwvaXNibj48YWNjZXNzaW9uLW51bT4yMzYxMzYwMTwvYWNjZXNzaW9uLW51bT48d29yay10eXBl
PlJlc2VhcmNoIFN1cHBvcnQsIE4uSS5ILiwgRXh0cmFtdXJhbDwvd29yay10eXBlPjx1cmxzPjxy
ZWxhdGVkLXVybHM+PHVybD5odHRwOi8vd3d3Lm5jYmkubmxtLm5paC5nb3YvcHVibWVkLzIzNjEz
NjAxPC91cmw+PC9yZWxhdGVkLXVybHM+PC91cmxzPjxjdXN0b20yPjM2MzE4Nzg8L2N1c3RvbTI+
PGVsZWN0cm9uaWMtcmVzb3VyY2UtbnVtPjEwLjIzMzcvZGMxMi0yMjExPC9lbGVjdHJvbmljLXJl
c291cmNlLW51bT48bGFuZ3VhZ2U+ZW5nPC9sYW5ndWFnZT48L3JlY29yZD48L0NpdGU+PC9FbmRO
b3RlPgB=
</w:fldData>
        </w:fldChar>
      </w:r>
      <w:r w:rsidR="00B75D9A">
        <w:rPr>
          <w:rFonts w:ascii="Times New Roman" w:hAnsi="Times New Roman"/>
        </w:rPr>
        <w:instrText xml:space="preserve"> ADDIN EN.CITE </w:instrText>
      </w:r>
      <w:r w:rsidR="00B75D9A">
        <w:rPr>
          <w:rFonts w:ascii="Times New Roman" w:hAnsi="Times New Roman"/>
        </w:rPr>
        <w:fldChar w:fldCharType="begin">
          <w:fldData xml:space="preserve">PEVuZE5vdGU+PENpdGU+PEF1dGhvcj5Xb25nPC9BdXRob3I+PFllYXI+MjAwMzwvWWVhcj48UmVj
TnVtPjE2Njg8L1JlY051bT48RGlzcGxheVRleHQ+PHN0eWxlIGZhY2U9InN1cGVyc2NyaXB0Ij4x
NiwyMDk8L3N0eWxlPjwvRGlzcGxheVRleHQ+PHJlY29yZD48cmVjLW51bWJlcj4xNjY4PC9yZWMt
bnVtYmVyPjxmb3JlaWduLWtleXM+PGtleSBhcHA9IkVOIiBkYi1pZD0iNXRzcHY1Mndzd2QwOXNl
c2RzdHZ3cGRhdnRwcGFwcjBkYXNwIj4xNjY4PC9rZXk+PC9mb3JlaWduLWtleXM+PHJlZi10eXBl
IG5hbWU9IkpvdXJuYWwgQXJ0aWNsZSI+MTc8L3JlZi10eXBlPjxjb250cmlidXRvcnM+PGF1dGhv
cnM+PGF1dGhvcj5Xb25nLCBNLiBZLjwvYXV0aG9yPjxhdXRob3I+RGF5LCBOLiBFLjwvYXV0aG9y
PjxhdXRob3I+THVhbiwgSi4gQS48L2F1dGhvcj48YXV0aG9yPkNoYW4sIEsuIFAuPC9hdXRob3I+
PGF1dGhvcj5XYXJlaGFtLCBOLiBKLjwvYXV0aG9yPjwvYXV0aG9ycz48L2NvbnRyaWJ1dG9ycz48
YXV0aC1hZGRyZXNzPkRlcGFydG1lbnQgb2YgTWF0aGVtYXRpY3MsIFRoZSBIb25nIEtvbmcgVW5p
dmVyc2l0eSBvZiBTY2llbmNlICZhbXA7IFRlY2hub2xvZ3ksIEhvbmcgS29uZy48L2F1dGgtYWRk
cmVzcz48dGl0bGVzPjx0aXRsZT5UaGUgZGV0ZWN0aW9uIG9mIGdlbmUtZW52aXJvbm1lbnQgaW50
ZXJhY3Rpb24gZm9yIGNvbnRpbnVvdXMgdHJhaXRzOiBzaG91bGQgd2UgZGVhbCB3aXRoIG1lYXN1
cmVtZW50IGVycm9yIGJ5IGJpZ2dlciBzdHVkaWVzIG9yIGJldHRlciBtZWFzdXJlbWVudD88L3Rp
dGxlPjxzZWNvbmRhcnktdGl0bGU+SW50ZXJuYXRpb25hbCBqb3VybmFsIG9mIGVwaWRlbWlvbG9n
eTwvc2Vjb25kYXJ5LXRpdGxlPjxhbHQtdGl0bGU+SW50IEogRXBpZGVtaW9sPC9hbHQtdGl0bGU+
PC90aXRsZXM+PHBlcmlvZGljYWw+PGZ1bGwtdGl0bGU+SW50ZXJuYXRpb25hbCBqb3VybmFsIG9m
IGVwaWRlbWlvbG9neTwvZnVsbC10aXRsZT48YWJici0xPkludCBKIEVwaWRlbWlvbDwvYWJici0x
PjwvcGVyaW9kaWNhbD48YWx0LXBlcmlvZGljYWw+PGZ1bGwtdGl0bGU+SW50ZXJuYXRpb25hbCBq
b3VybmFsIG9mIGVwaWRlbWlvbG9neTwvZnVsbC10aXRsZT48YWJici0xPkludCBKIEVwaWRlbWlv
bDwvYWJici0xPjwvYWx0LXBlcmlvZGljYWw+PHBhZ2VzPjUxLTc8L3BhZ2VzPjx2b2x1bWU+MzI8
L3ZvbHVtZT48bnVtYmVyPjE8L251bWJlcj48ZWRpdGlvbj4yMDAzLzA0LzEyPC9lZGl0aW9uPjxr
ZXl3b3Jkcz48a2V5d29yZD5FbnZpcm9ubWVudGFsIEV4cG9zdXJlPC9rZXl3b3JkPjxrZXl3b3Jk
PipFcGlkZW1pb2xvZ2ljIE1ldGhvZHM8L2tleXdvcmQ+PGtleXdvcmQ+R2VuZSBGcmVxdWVuY3k8
L2tleXdvcmQ+PGtleXdvcmQ+KkdlbmV0aWMgUHJlZGlzcG9zaXRpb24gdG8gRGlzZWFzZTwva2V5
d29yZD48a2V5d29yZD5HZW5vdHlwZTwva2V5d29yZD48a2V5d29yZD5IdW1hbnM8L2tleXdvcmQ+
PGtleXdvcmQ+TGluZWFyIE1vZGVsczwva2V5d29yZD48a2V5d29yZD4qTW9kZWxzLCBTdGF0aXN0
aWNhbDwva2V5d29yZD48a2V5d29yZD4qUXVhbnRpdGF0aXZlIFRyYWl0LCBIZXJpdGFibGU8L2tl
eXdvcmQ+PGtleXdvcmQ+UmVncmVzc2lvbiBBbmFseXNpczwva2V5d29yZD48a2V5d29yZD5SZXNl
YXJjaCBEZXNpZ248L2tleXdvcmQ+PGtleXdvcmQ+U2FtcGxlIFNpemU8L2tleXdvcmQ+PC9rZXl3
b3Jkcz48ZGF0ZXM+PHllYXI+MjAwMzwveWVhcj48cHViLWRhdGVzPjxkYXRlPkZlYjwvZGF0ZT48
L3B1Yi1kYXRlcz48L2RhdGVzPjxpc2JuPjAzMDAtNTc3MSAoUHJpbnQpJiN4RDswMzAwLTU3NzEg
KExpbmtpbmcpPC9pc2JuPjxhY2Nlc3Npb24tbnVtPjEyNjkwMDA4PC9hY2Nlc3Npb24tbnVtPjx3
b3JrLXR5cGU+UmVzZWFyY2ggU3VwcG9ydCwgTm9uLVUuUy4gR292JmFwb3M7dDwvd29yay10eXBl
Pjx1cmxzPjxyZWxhdGVkLXVybHM+PHVybD5odHRwOi8vd3d3Lm5jYmkubmxtLm5paC5nb3YvcHVi
bWVkLzEyNjkwMDA4PC91cmw+PC9yZWxhdGVkLXVybHM+PC91cmxzPjxsYW5ndWFnZT5lbmc8L2xh
bmd1YWdlPjwvcmVjb3JkPjwvQ2l0ZT48Q2l0ZT48QXV0aG9yPkZyYW5rczwvQXV0aG9yPjxZZWFy
PjIwMTM8L1llYXI+PFJlY051bT4xNDg3PC9SZWNOdW0+PHJlY29yZD48cmVjLW51bWJlcj4xNDg3
PC9yZWMtbnVtYmVyPjxmb3JlaWduLWtleXM+PGtleSBhcHA9IkVOIiBkYi1pZD0iNXRzcHY1Mndz
d2QwOXNlc2RzdHZ3cGRhdnRwcGFwcjBkYXNwIj4xNDg3PC9rZXk+PC9mb3JlaWduLWtleXM+PHJl
Zi10eXBlIG5hbWU9IkpvdXJuYWwgQXJ0aWNsZSI+MTc8L3JlZi10eXBlPjxjb250cmlidXRvcnM+
PGF1dGhvcnM+PGF1dGhvcj5GcmFua3MsIFAuIFcuPC9hdXRob3I+PGF1dGhvcj5QZWFyc29uLCBF
LjwvYXV0aG9yPjxhdXRob3I+RmxvcmV6LCBKLiBDLjwvYXV0aG9yPjwvYXV0aG9ycz48L2NvbnRy
aWJ1dG9ycz48YXV0aC1hZGRyZXNzPkRlcGFydG1lbnQgb2YgQ2xpbmljYWwgU2NpZW5jZSwgTHVu
ZCBVbml2ZXJzaXR5LCBNYWxtbywgU3dlZGVuLiBwYXVsLmZyYW5rc0BtZWQubHUuc2U8L2F1dGgt
YWRkcmVzcz48dGl0bGVzPjx0aXRsZT5HZW5lLWVudmlyb25tZW50IGFuZCBnZW5lLXRyZWF0bWVu
dCBpbnRlcmFjdGlvbnMgaW4gdHlwZSAyIGRpYWJldGVzOiBwcm9ncmVzcywgcGl0ZmFsbHMsIGFu
ZCBwcm9zcGVjdHM8L3RpdGxlPjxzZWNvbmRhcnktdGl0bGU+RGlhYmV0ZXMgQ2FyZTwvc2Vjb25k
YXJ5LXRpdGxlPjxhbHQtdGl0bGU+RGlhYmV0ZXMgQ2FyZTwvYWx0LXRpdGxlPjwvdGl0bGVzPjxw
ZXJpb2RpY2FsPjxmdWxsLXRpdGxlPkRpYWJldGVzIENhcmU8L2Z1bGwtdGl0bGU+PC9wZXJpb2Rp
Y2FsPjxhbHQtcGVyaW9kaWNhbD48ZnVsbC10aXRsZT5EaWFiZXRlcyBDYXJlPC9mdWxsLXRpdGxl
PjwvYWx0LXBlcmlvZGljYWw+PHBhZ2VzPjE0MTMtMjE8L3BhZ2VzPjx2b2x1bWU+MzY8L3ZvbHVt
ZT48bnVtYmVyPjU8L251bWJlcj48ZWRpdGlvbj4yMDEzLzA0LzI1PC9lZGl0aW9uPjxkYXRlcz48
eWVhcj4yMDEzPC95ZWFyPjxwdWItZGF0ZXM+PGRhdGU+TWF5PC9kYXRlPjwvcHViLWRhdGVzPjwv
ZGF0ZXM+PGlzYm4+MTkzNS01NTQ4IChFbGVjdHJvbmljKSYjeEQ7MDE0OS01OTkyIChMaW5raW5n
KTwvaXNibj48YWNjZXNzaW9uLW51bT4yMzYxMzYwMTwvYWNjZXNzaW9uLW51bT48d29yay10eXBl
PlJlc2VhcmNoIFN1cHBvcnQsIE4uSS5ILiwgRXh0cmFtdXJhbDwvd29yay10eXBlPjx1cmxzPjxy
ZWxhdGVkLXVybHM+PHVybD5odHRwOi8vd3d3Lm5jYmkubmxtLm5paC5nb3YvcHVibWVkLzIzNjEz
NjAxPC91cmw+PC9yZWxhdGVkLXVybHM+PC91cmxzPjxjdXN0b20yPjM2MzE4Nzg8L2N1c3RvbTI+
PGVsZWN0cm9uaWMtcmVzb3VyY2UtbnVtPjEwLjIzMzcvZGMxMi0yMjExPC9lbGVjdHJvbmljLXJl
c291cmNlLW51bT48bGFuZ3VhZ2U+ZW5nPC9sYW5ndWFnZT48L3JlY29yZD48L0NpdGU+PC9FbmRO
b3RlPgB=
</w:fldData>
        </w:fldChar>
      </w:r>
      <w:r w:rsidR="00B75D9A">
        <w:rPr>
          <w:rFonts w:ascii="Times New Roman" w:hAnsi="Times New Roman"/>
        </w:rPr>
        <w:instrText xml:space="preserve"> ADDIN EN.CITE.DATA </w:instrText>
      </w:r>
      <w:r w:rsidR="00B75D9A">
        <w:rPr>
          <w:rFonts w:ascii="Times New Roman" w:hAnsi="Times New Roman"/>
        </w:rPr>
      </w:r>
      <w:r w:rsidR="00B75D9A">
        <w:rPr>
          <w:rFonts w:ascii="Times New Roman" w:hAnsi="Times New Roman"/>
        </w:rPr>
        <w:fldChar w:fldCharType="end"/>
      </w:r>
      <w:r w:rsidRPr="008E3231">
        <w:rPr>
          <w:rFonts w:ascii="Times New Roman" w:hAnsi="Times New Roman"/>
        </w:rPr>
      </w:r>
      <w:r w:rsidRPr="008E3231">
        <w:rPr>
          <w:rFonts w:ascii="Times New Roman" w:hAnsi="Times New Roman"/>
        </w:rPr>
        <w:fldChar w:fldCharType="separate"/>
      </w:r>
      <w:hyperlink w:anchor="_ENREF_16" w:tooltip="Franks, 2013 #1487" w:history="1">
        <w:r w:rsidR="00D6636D" w:rsidRPr="00B75D9A">
          <w:rPr>
            <w:rFonts w:ascii="Times New Roman" w:hAnsi="Times New Roman"/>
            <w:noProof/>
            <w:vertAlign w:val="superscript"/>
          </w:rPr>
          <w:t>16</w:t>
        </w:r>
      </w:hyperlink>
      <w:r w:rsidR="00B75D9A" w:rsidRPr="00B75D9A">
        <w:rPr>
          <w:rFonts w:ascii="Times New Roman" w:hAnsi="Times New Roman"/>
          <w:noProof/>
          <w:vertAlign w:val="superscript"/>
        </w:rPr>
        <w:t>,</w:t>
      </w:r>
      <w:hyperlink w:anchor="_ENREF_209" w:tooltip="Wong, 2003 #1668" w:history="1">
        <w:r w:rsidR="00D6636D" w:rsidRPr="00B75D9A">
          <w:rPr>
            <w:rFonts w:ascii="Times New Roman" w:hAnsi="Times New Roman"/>
            <w:noProof/>
            <w:vertAlign w:val="superscript"/>
          </w:rPr>
          <w:t>209</w:t>
        </w:r>
      </w:hyperlink>
      <w:r w:rsidRPr="008E3231">
        <w:rPr>
          <w:rFonts w:ascii="Times New Roman" w:hAnsi="Times New Roman"/>
        </w:rPr>
        <w:fldChar w:fldCharType="end"/>
      </w:r>
      <w:r w:rsidRPr="008E3231">
        <w:rPr>
          <w:rFonts w:ascii="Times New Roman" w:hAnsi="Times New Roman"/>
        </w:rPr>
        <w:t>. Third, nearly all GEI studies of obesity have used BMI as the outcome measure of obesity, although the validity of the BMI can be compromised by different body compositions (e.g. lean vs. fat mass)</w:t>
      </w:r>
      <w:hyperlink w:anchor="_ENREF_210" w:tooltip="Muller, 2010 #2014" w:history="1">
        <w:r w:rsidR="00D6636D" w:rsidRPr="008E3231">
          <w:rPr>
            <w:rFonts w:ascii="Times New Roman" w:hAnsi="Times New Roman"/>
          </w:rPr>
          <w:fldChar w:fldCharType="begin"/>
        </w:r>
        <w:r w:rsidR="00D6636D">
          <w:rPr>
            <w:rFonts w:ascii="Times New Roman" w:hAnsi="Times New Roman"/>
          </w:rPr>
          <w:instrText xml:space="preserve"> ADDIN EN.CITE &lt;EndNote&gt;&lt;Cite&gt;&lt;Author&gt;Muller&lt;/Author&gt;&lt;Year&gt;2010&lt;/Year&gt;&lt;RecNum&gt;2014&lt;/RecNum&gt;&lt;DisplayText&gt;&lt;style face="superscript"&gt;210&lt;/style&gt;&lt;/DisplayText&gt;&lt;record&gt;&lt;rec-number&gt;2014&lt;/rec-number&gt;&lt;ref-type name="Journal Article"&gt;17&lt;/ref-type&gt;&lt;contributors&gt;&lt;authors&gt;&lt;author&gt;Muller, M. J.&lt;/author&gt;&lt;author&gt;Bosy-Westphal, A.&lt;/author&gt;&lt;author&gt;Krawczak, M.&lt;/author&gt;&lt;/authors&gt;&lt;/contributors&gt;&lt;auth-address&gt;Institut fur Humanernahrung und Lebensmittelkunde, Christian-Albrechts-Universitat, Kiel, Germany. mmueller@nutrfoodsc.uni-kiel.de&lt;/auth-address&gt;&lt;titles&gt;&lt;title&gt;Genetic studies of common types of obesity: a critique of the current use of phenotypes&lt;/title&gt;&lt;secondary-title&gt;Obes Rev&lt;/secondary-title&gt;&lt;/titles&gt;&lt;pages&gt;612-8&lt;/pages&gt;&lt;volume&gt;11&lt;/volume&gt;&lt;number&gt;8&lt;/number&gt;&lt;keywords&gt;&lt;keyword&gt;Body Mass Index&lt;/keyword&gt;&lt;keyword&gt;Body Weight/*genetics/physiology&lt;/keyword&gt;&lt;keyword&gt;*Genetic Linkage&lt;/keyword&gt;&lt;keyword&gt;*Genetic Predisposition to Disease&lt;/keyword&gt;&lt;keyword&gt;*Genetic Variation&lt;/keyword&gt;&lt;keyword&gt;Genome-Wide Association Study&lt;/keyword&gt;&lt;keyword&gt;Genotype&lt;/keyword&gt;&lt;keyword&gt;Humans&lt;/keyword&gt;&lt;keyword&gt;Obesity/*genetics&lt;/keyword&gt;&lt;keyword&gt;Phenotype&lt;/keyword&gt;&lt;keyword&gt;Risk Factors&lt;/keyword&gt;&lt;/keywords&gt;&lt;dates&gt;&lt;year&gt;2010&lt;/year&gt;&lt;pub-dates&gt;&lt;date&gt;Aug&lt;/date&gt;&lt;/pub-dates&gt;&lt;/dates&gt;&lt;accession-num&gt;20345428&lt;/accession-num&gt;&lt;urls&gt;&lt;related-urls&gt;&lt;url&gt;http://www.ncbi.nlm.nih.gov/entrez/query.fcgi?cmd=Retrieve&amp;amp;db=PubMed&amp;amp;dopt=Citation&amp;amp;list_uids=20345428 &lt;/url&gt;&lt;/related-urls&gt;&lt;/urls&gt;&lt;/record&gt;&lt;/Cite&gt;&lt;/EndNote&gt;</w:instrText>
        </w:r>
        <w:r w:rsidR="00D6636D" w:rsidRPr="008E3231">
          <w:rPr>
            <w:rFonts w:ascii="Times New Roman" w:hAnsi="Times New Roman"/>
          </w:rPr>
          <w:fldChar w:fldCharType="separate"/>
        </w:r>
        <w:r w:rsidR="00D6636D" w:rsidRPr="00B75D9A">
          <w:rPr>
            <w:rFonts w:ascii="Times New Roman" w:hAnsi="Times New Roman"/>
            <w:noProof/>
            <w:vertAlign w:val="superscript"/>
          </w:rPr>
          <w:t>210</w:t>
        </w:r>
        <w:r w:rsidR="00D6636D" w:rsidRPr="008E3231">
          <w:rPr>
            <w:rFonts w:ascii="Times New Roman" w:hAnsi="Times New Roman"/>
          </w:rPr>
          <w:fldChar w:fldCharType="end"/>
        </w:r>
      </w:hyperlink>
      <w:r w:rsidRPr="008E3231">
        <w:rPr>
          <w:rFonts w:ascii="Times New Roman" w:hAnsi="Times New Roman"/>
        </w:rPr>
        <w:t>. Fourth, GEI studies have mainly been performed in European populations, but the transferability of the conclusions of these studies to other ethnic backgrounds remains unclear</w:t>
      </w:r>
      <w:r w:rsidRPr="008E3231">
        <w:rPr>
          <w:rFonts w:ascii="Times New Roman" w:hAnsi="Times New Roman"/>
        </w:rPr>
        <w:fldChar w:fldCharType="begin">
          <w:fldData xml:space="preserve">PEVuZE5vdGU+PENpdGU+PEF1dGhvcj5LaWxwZWxhaW5lbjwvQXV0aG9yPjxZZWFyPjIwMTE8L1ll
YXI+PFJlY051bT4xNzE4PC9SZWNOdW0+PERpc3BsYXlUZXh0PjxzdHlsZSBmYWNlPSJzdXBlcnNj
cmlwdCI+MjAsNDk8L3N0eWxlPjwvRGlzcGxheVRleHQ+PHJlY29yZD48cmVjLW51bWJlcj4xNzE4
PC9yZWMtbnVtYmVyPjxmb3JlaWduLWtleXM+PGtleSBhcHA9IkVOIiBkYi1pZD0iNXRzcHY1Mndz
d2QwOXNlc2RzdHZ3cGRhdnRwcGFwcjBkYXNwIj4xNzE4PC9rZXk+PC9mb3JlaWduLWtleXM+PHJl
Zi10eXBlIG5hbWU9IkpvdXJuYWwgQXJ0aWNsZSI+MTc8L3JlZi10eXBlPjxjb250cmlidXRvcnM+
PGF1dGhvcnM+PGF1dGhvcj5LaWxwZWxhaW5lbiwgVC4gTy48L2F1dGhvcj48YXV0aG9yPlFpLCBM
LjwvYXV0aG9yPjxhdXRob3I+QnJhZ2UsIFMuPC9hdXRob3I+PGF1dGhvcj5TaGFycCwgUy4gSi48
L2F1dGhvcj48YXV0aG9yPlNvbmVzdGVkdCwgRS48L2F1dGhvcj48YXV0aG9yPkRlbWVyYXRoLCBF
LjwvYXV0aG9yPjxhdXRob3I+QWhtYWQsIFQuPC9hdXRob3I+PGF1dGhvcj5Nb3JhLCBTLjwvYXV0
aG9yPjxhdXRob3I+S2Fha2luZW4sIE0uPC9hdXRob3I+PGF1dGhvcj5TYW5kaG9sdCwgQy4gSC48
L2F1dGhvcj48YXV0aG9yPkhvbHphcGZlbCwgQy48L2F1dGhvcj48YXV0aG9yPkF1dGVucmlldGgs
IEMuIFMuPC9hdXRob3I+PGF1dGhvcj5IeXBwb25lbiwgRS48L2F1dGhvcj48YXV0aG9yPkNhdWNo
aSwgUy48L2F1dGhvcj48YXV0aG9yPkhlLCBNLjwvYXV0aG9yPjxhdXRob3I+S3V0YWxpaywgWi48
L2F1dGhvcj48YXV0aG9yPkt1bWFyaSwgTS48L2F1dGhvcj48YXV0aG9yPlN0YW5jYWtvdmEsIEEu
PC9hdXRob3I+PGF1dGhvcj5NZWlkdG5lciwgSy48L2F1dGhvcj48YXV0aG9yPkJhbGthdSwgQi48
L2F1dGhvcj48YXV0aG9yPlRhbiwgSi4gVC48L2F1dGhvcj48YXV0aG9yPk1hbmdpbm8sIE0uPC9h
dXRob3I+PGF1dGhvcj5UaW1wc29uLCBOLiBKLjwvYXV0aG9yPjxhdXRob3I+U29uZywgWS48L2F1
dGhvcj48YXV0aG9yPlppbGxpa2VucywgTS4gQy48L2F1dGhvcj48YXV0aG9yPkphYmxvbnNraSwg
Sy4gQS48L2F1dGhvcj48YXV0aG9yPkdhcmNpYSwgTS4gRS48L2F1dGhvcj48YXV0aG9yPkpvaGFu
c3NvbiwgUy48L2F1dGhvcj48YXV0aG9yPkJyYWdnLUdyZXNoYW0sIEouIEwuPC9hdXRob3I+PGF1
dGhvcj5XdSwgWS48L2F1dGhvcj48YXV0aG9yPnZhbiBWbGlldC1Pc3RhcHRjaG91aywgSi4gVi48
L2F1dGhvcj48YXV0aG9yPk9ubGFuZC1Nb3JldCwgTi4gQy48L2F1dGhvcj48YXV0aG9yPlppbW1l
cm1hbm4sIEUuPC9hdXRob3I+PGF1dGhvcj5SaXZlcmEsIE4uIFYuPC9hdXRob3I+PGF1dGhvcj5U
YW5ha2EsIFQuPC9hdXRob3I+PGF1dGhvcj5TdHJpbmdoYW0sIEguIE0uPC9hdXRob3I+PGF1dGhv
cj5TaWxiZXJuYWdlbCwgRy48L2F1dGhvcj48YXV0aG9yPkthbm9uaSwgUy48L2F1dGhvcj48YXV0
aG9yPkZlaXRvc2EsIE0uIEYuPC9hdXRob3I+PGF1dGhvcj5Tbml0a2VyLCBTLjwvYXV0aG9yPjxh
dXRob3I+UnVpeiwgSi4gUi48L2F1dGhvcj48YXV0aG9yPk1ldHRlciwgSi48L2F1dGhvcj48YXV0
aG9yPkxhcnJhZCwgTS4gVC48L2F1dGhvcj48YXV0aG9yPkF0YWxheSwgTS48L2F1dGhvcj48YXV0
aG9yPkhha2FuZW4sIE0uPC9hdXRob3I+PGF1dGhvcj5BbWluLCBOLjwvYXV0aG9yPjxhdXRob3I+
Q2F2YWxjYW50aS1Qcm9lbmNhLCBDLjwvYXV0aG9yPjxhdXRob3I+R3JvbnR2ZWQsIEEuPC9hdXRo
b3I+PGF1dGhvcj5IYWxsbWFucywgRy48L2F1dGhvcj48YXV0aG9yPkphbnNzb24sIEouIE8uPC9h
dXRob3I+PGF1dGhvcj5LdXVzaXN0bywgSi48L2F1dGhvcj48YXV0aG9yPkthaG9uZW4sIE0uPC9h
dXRob3I+PGF1dGhvcj5MdXRzZXksIFAuIEwuPC9hdXRob3I+PGF1dGhvcj5Ob2xhbiwgSi4gSi48
L2F1dGhvcj48YXV0aG9yPlBhbGxhLCBMLjwvYXV0aG9yPjxhdXRob3I+UGVkZXJzZW4sIE8uPC9h
dXRob3I+PGF1dGhvcj5QZXJ1c3NlLCBMLjwvYXV0aG9yPjxhdXRob3I+UmVuc3Ryb20sIEYuPC9h
dXRob3I+PGF1dGhvcj5TY290dCwgUi4gQS48L2F1dGhvcj48YXV0aG9yPlNodW5naW4sIEQuPC9h
dXRob3I+PGF1dGhvcj5Tb3ZpbywgVS48L2F1dGhvcj48YXV0aG9yPlRhbW1lbGluLCBULiBILjwv
YXV0aG9yPjxhdXRob3I+Um9ubmVtYWEsIFQuPC9hdXRob3I+PGF1dGhvcj5MYWtrYSwgVC4gQS48
L2F1dGhvcj48YXV0aG9yPlV1c2l0dXBhLCBNLjwvYXV0aG9yPjxhdXRob3I+UmlvcywgTS4gUy48
L2F1dGhvcj48YXV0aG9yPkZlcnJ1Y2NpLCBMLjwvYXV0aG9yPjxhdXRob3I+Qm91Y2hhcmQsIEMu
PC9hdXRob3I+PGF1dGhvcj5NZWlyaGFlZ2hlLCBBLjwvYXV0aG9yPjxhdXRob3I+RnUsIE0uPC9h
dXRob3I+PGF1dGhvcj5XYWxrZXIsIE0uPC9hdXRob3I+PGF1dGhvcj5Cb3JlY2tpLCBJLiBCLjwv
YXV0aG9yPjxhdXRob3I+RGVkb3Vzc2lzLCBHLiBWLjwvYXV0aG9yPjxhdXRob3I+RnJpdHNjaGUs
IEEuPC9hdXRob3I+PGF1dGhvcj5PaGxzc29uLCBDLjwvYXV0aG9yPjxhdXRob3I+Qm9laG5rZSwg
TS48L2F1dGhvcj48YXV0aG9yPkJhbmRpbmVsbGksIFMuPC9hdXRob3I+PGF1dGhvcj52YW4gRHVp
am4sIEMuIE0uPC9hdXRob3I+PGF1dGhvcj5FYnJhaGltLCBTLjwvYXV0aG9yPjxhdXRob3I+TGF3
bG9yLCBELiBBLjwvYXV0aG9yPjxhdXRob3I+R3VkbmFzb24sIFYuPC9hdXRob3I+PGF1dGhvcj5I
YXJyaXMsIFQuIEIuPC9hdXRob3I+PGF1dGhvcj5Tb3JlbnNlbiwgVC4gSS48L2F1dGhvcj48YXV0
aG9yPk1vaGxrZSwgSy4gTC48L2F1dGhvcj48YXV0aG9yPkhvZm1hbiwgQS48L2F1dGhvcj48YXV0
aG9yPlVpdHRlcmxpbmRlbiwgQS4gRy48L2F1dGhvcj48YXV0aG9yPlR1b21pbGVodG8sIEouPC9h
dXRob3I+PGF1dGhvcj5MZWh0aW1ha2ksIFQuPC9hdXRob3I+PGF1dGhvcj5SYWl0YWthcmksIE8u
PC9hdXRob3I+PGF1dGhvcj5Jc29tYWEsIEIuPC9hdXRob3I+PGF1dGhvcj5Oam9sc3RhZCwgUC4g
Ui48L2F1dGhvcj48YXV0aG9yPkZsb3JleiwgSi4gQy48L2F1dGhvcj48YXV0aG9yPkxpdSwgUy48
L2F1dGhvcj48YXV0aG9yPk5lc3MsIEEuPC9hdXRob3I+PGF1dGhvcj5TcGVjdG9yLCBULiBELjwv
YXV0aG9yPjxhdXRob3I+VGFpLCBFLiBTLjwvYXV0aG9yPjxhdXRob3I+RnJvZ3VlbCwgUC48L2F1
dGhvcj48YXV0aG9yPkJvZWluZywgSC48L2F1dGhvcj48YXV0aG9yPkxhYWtzbywgTS48L2F1dGhv
cj48YXV0aG9yPk1hcm1vdCwgTS48L2F1dGhvcj48YXV0aG9yPkJlcmdtYW5uLCBTLjwvYXV0aG9y
PjxhdXRob3I+UG93ZXIsIEMuPC9hdXRob3I+PGF1dGhvcj5LaGF3LCBLLiBULjwvYXV0aG9yPjxh
dXRob3I+Q2hhc21hbiwgRC48L2F1dGhvcj48YXV0aG9yPlJpZGtlciwgUC48L2F1dGhvcj48YXV0
aG9yPkhhbnNlbiwgVC48L2F1dGhvcj48YXV0aG9yPk1vbmRhLCBLLiBMLjwvYXV0aG9yPjxhdXRo
b3I+SWxsaWcsIFQuPC9hdXRob3I+PGF1dGhvcj5KYXJ2ZWxpbiwgTS4gUi48L2F1dGhvcj48YXV0
aG9yPldhcmVoYW0sIE4uIEouPC9hdXRob3I+PGF1dGhvcj5IdSwgRi4gQi48L2F1dGhvcj48YXV0
aG9yPkdyb29wLCBMLiBDLjwvYXV0aG9yPjxhdXRob3I+T3Joby1NZWxhbmRlciwgTS48L2F1dGhv
cj48YXV0aG9yPkVrZWx1bmQsIFUuPC9hdXRob3I+PGF1dGhvcj5GcmFua3MsIFAuIFcuPC9hdXRo
b3I+PGF1dGhvcj5Mb29zLCBSLiBKLjwvYXV0aG9yPjwvYXV0aG9ycz48L2NvbnRyaWJ1dG9ycz48
YXV0aC1hZGRyZXNzPk1lZGljYWwgUmVzZWFyY2ggQ291bmNpbCBFcGlkZW1pb2xvZ3kgVW5pdCwg
SW5zdGl0dXRlIG9mIE1ldGFib2xpYyBTY2llbmNlLCBDYW1icmlkZ2UsIFVuaXRlZCBLaW5nZG9t
LjwvYXV0aC1hZGRyZXNzPjx0aXRsZXM+PHRpdGxlPlBoeXNpY2FsIGFjdGl2aXR5IGF0dGVudWF0
ZXMgdGhlIGluZmx1ZW5jZSBvZiBGVE8gdmFyaWFudHMgb24gb2Jlc2l0eSByaXNrOiBhIG1ldGEt
YW5hbHlzaXMgb2YgMjE4LDE2NiBhZHVsdHMgYW5kIDE5LDI2OCBjaGlsZHJlbjwvdGl0bGU+PHNl
Y29uZGFyeS10aXRsZT5QTG9TIG1lZGljaW5lPC9zZWNvbmRhcnktdGl0bGU+PGFsdC10aXRsZT5Q
TG9TIE1lZDwvYWx0LXRpdGxlPjwvdGl0bGVzPjxwZXJpb2RpY2FsPjxmdWxsLXRpdGxlPlBMb1Mg
bWVkaWNpbmU8L2Z1bGwtdGl0bGU+PGFiYnItMT5QTG9TIE1lZDwvYWJici0xPjwvcGVyaW9kaWNh
bD48YWx0LXBlcmlvZGljYWw+PGZ1bGwtdGl0bGU+UExvUyBtZWRpY2luZTwvZnVsbC10aXRsZT48
YWJici0xPlBMb1MgTWVkPC9hYmJyLTE+PC9hbHQtcGVyaW9kaWNhbD48cGFnZXM+ZTEwMDExMTY8
L3BhZ2VzPjx2b2x1bWU+ODwvdm9sdW1lPjxudW1iZXI+MTE8L251bWJlcj48ZWRpdGlvbj4yMDEx
LzExLzEwPC9lZGl0aW9uPjxrZXl3b3Jkcz48a2V5d29yZD5BZGlwb3NlIFRpc3N1ZS9tZXRhYm9s
aXNtPC9rZXl3b3JkPjxrZXl3b3JkPkFkb2xlc2NlbnQ8L2tleXdvcmQ+PGtleXdvcmQ+QWR1bHQ8
L2tleXdvcmQ+PGtleXdvcmQ+QWdlZDwva2V5d29yZD48a2V5d29yZD5DaGlsZDwva2V5d29yZD48
a2V5d29yZD5GZW1hbGU8L2tleXdvcmQ+PGtleXdvcmQ+KkdlbmV0aWMgUHJlZGlzcG9zaXRpb24g
dG8gRGlzZWFzZTwva2V5d29yZD48a2V5d29yZD5HZW5vdHlwZTwva2V5d29yZD48a2V5d29yZD5I
dW1hbnM8L2tleXdvcmQ+PGtleXdvcmQ+TWFsZTwva2V5d29yZD48a2V5d29yZD4qTW90b3IgQWN0
aXZpdHk8L2tleXdvcmQ+PGtleXdvcmQ+T2Jlc2l0eS8qZ2VuZXRpY3MvbWV0YWJvbGlzbS9waHlz
aW9wYXRob2xvZ3k8L2tleXdvcmQ+PGtleXdvcmQ+KlBvbHltb3JwaGlzbSwgU2luZ2xlIE51Y2xl
b3RpZGU8L2tleXdvcmQ+PGtleXdvcmQ+UHJvdGVpbnMvKmdlbmV0aWNzPC9rZXl3b3JkPjxrZXl3
b3JkPlJpc2sgRmFjdG9yczwva2V5d29yZD48L2tleXdvcmRzPjxkYXRlcz48eWVhcj4yMDExPC95
ZWFyPjxwdWItZGF0ZXM+PGRhdGU+Tm92PC9kYXRlPjwvcHViLWRhdGVzPjwvZGF0ZXM+PGlzYm4+
MTU0OS0xNjc2IChFbGVjdHJvbmljKSYjeEQ7MTU0OS0xMjc3IChMaW5raW5nKTwvaXNibj48YWNj
ZXNzaW9uLW51bT4yMjA2OTM3OTwvYWNjZXNzaW9uLW51bT48d29yay10eXBlPk1ldGEtQW5hbHlz
aXMmI3hEO1Jlc2VhcmNoIFN1cHBvcnQsIE5vbi1VLlMuIEdvdiZhcG9zO3Q8L3dvcmstdHlwZT48
dXJscz48cmVsYXRlZC11cmxzPjx1cmw+aHR0cDovL3d3dy5uY2JpLm5sbS5uaWguZ292L3B1Ym1l
ZC8yMjA2OTM3OTwvdXJsPjwvcmVsYXRlZC11cmxzPjwvdXJscz48Y3VzdG9tMj4zMjA2MDQ3PC9j
dXN0b20yPjxlbGVjdHJvbmljLXJlc291cmNlLW51bT4xMC4xMzcxL2pvdXJuYWwucG1lZC4xMDAx
MTE2PC9lbGVjdHJvbmljLXJlc291cmNlLW51bT48bGFuZ3VhZ2U+ZW5nPC9sYW5ndWFnZT48L3Jl
Y29yZD48L0NpdGU+PENpdGU+PEF1dGhvcj5MaTwvQXV0aG9yPjxZZWFyPjIwMTA8L1llYXI+PFJl
Y051bT4xNDU5PC9SZWNOdW0+PHJlY29yZD48cmVjLW51bWJlcj4xNDU5PC9yZWMtbnVtYmVyPjxm
b3JlaWduLWtleXM+PGtleSBhcHA9IkVOIiBkYi1pZD0iNXRzcHY1Mndzd2QwOXNlc2RzdHZ3cGRh
dnRwcGFwcjBkYXNwIj4xNDU5PC9rZXk+PC9mb3JlaWduLWtleXM+PHJlZi10eXBlIG5hbWU9Ikpv
dXJuYWwgQXJ0aWNsZSI+MTc8L3JlZi10eXBlPjxjb250cmlidXRvcnM+PGF1dGhvcnM+PGF1dGhv
cj5MaSwgUy48L2F1dGhvcj48YXV0aG9yPlpoYW8sIEouIEguPC9hdXRob3I+PGF1dGhvcj5MdWFu
LCBKLjwvYXV0aG9yPjxhdXRob3I+RWtlbHVuZCwgVS48L2F1dGhvcj48YXV0aG9yPkx1YmVuLCBS
LiBOLjwvYXV0aG9yPjxhdXRob3I+S2hhdywgSy4gVC48L2F1dGhvcj48YXV0aG9yPldhcmVoYW0s
IE4uIEouPC9hdXRob3I+PGF1dGhvcj5Mb29zLCBSLiBKLjwvYXV0aG9yPjwvYXV0aG9ycz48L2Nv
bnRyaWJ1dG9ycz48YXV0aC1hZGRyZXNzPk1SQyBFcGlkZW1pb2xvZ3kgVW5pdCwgSW5zdGl0dXRl
IG9mIE1ldGFib2xpYyBTY2llbmNlLCBDYW1icmlkZ2UsIFVuaXRlZCBLaW5nZG9tLjwvYXV0aC1h
ZGRyZXNzPjx0aXRsZXM+PHRpdGxlPlBoeXNpY2FsIGFjdGl2aXR5IGF0dGVudWF0ZXMgdGhlIGdl
bmV0aWMgcHJlZGlzcG9zaXRpb24gdG8gb2Jlc2l0eSBpbiAyMCwwMDAgbWVuIGFuZCB3b21lbiBm
cm9tIEVQSUMtTm9yZm9sayBwcm9zcGVjdGl2ZSBwb3B1bGF0aW9uIHN0dWR5PC90aXRsZT48c2Vj
b25kYXJ5LXRpdGxlPlBMb1MgbWVkaWNpbmU8L3NlY29uZGFyeS10aXRsZT48YWx0LXRpdGxlPlBM
b1MgTWVkPC9hbHQtdGl0bGU+PC90aXRsZXM+PHBlcmlvZGljYWw+PGZ1bGwtdGl0bGU+UExvUyBt
ZWRpY2luZTwvZnVsbC10aXRsZT48YWJici0xPlBMb1MgTWVkPC9hYmJyLTE+PC9wZXJpb2RpY2Fs
PjxhbHQtcGVyaW9kaWNhbD48ZnVsbC10aXRsZT5QTG9TIG1lZGljaW5lPC9mdWxsLXRpdGxlPjxh
YmJyLTE+UExvUyBNZWQ8L2FiYnItMT48L2FsdC1wZXJpb2RpY2FsPjx2b2x1bWU+Nzwvdm9sdW1l
PjxudW1iZXI+ODwvbnVtYmVyPjxlZGl0aW9uPjIwMTAvMDkvMDk8L2VkaXRpb24+PGtleXdvcmRz
PjxrZXl3b3JkPkFkdWx0PC9rZXl3b3JkPjxrZXl3b3JkPkFnZWQ8L2tleXdvcmQ+PGtleXdvcmQ+
Qm9keSBNYXNzIEluZGV4PC9rZXl3b3JkPjxrZXl3b3JkPkJvZHkgV2VpZ2h0L2dlbmV0aWNzPC9r
ZXl3b3JkPjxrZXl3b3JkPkNvaG9ydCBTdHVkaWVzPC9rZXl3b3JkPjxrZXl3b3JkPkV1cm9wZWFu
IENvbnRpbmVudGFsIEFuY2VzdHJ5IEdyb3VwLypnZW5ldGljczwva2V5d29yZD48a2V5d29yZD5G
ZW1hbGU8L2tleXdvcmQ+PGtleXdvcmQ+R2VuZXRpYyBQcmVkaXNwb3NpdGlvbiB0byBEaXNlYXNl
LypnZW5ldGljcy9wcmV2ZW50aW9uICZhbXA7IGNvbnRyb2w8L2tleXdvcmQ+PGtleXdvcmQ+R3Jl
YXQgQnJpdGFpbi9lcGlkZW1pb2xvZ3k8L2tleXdvcmQ+PGtleXdvcmQ+SHVtYW5zPC9rZXl3b3Jk
PjxrZXl3b3JkPk1hbGU8L2tleXdvcmQ+PGtleXdvcmQ+TWlkZGxlIEFnZWQ8L2tleXdvcmQ+PGtl
eXdvcmQ+TW90b3IgQWN0aXZpdHkvKmdlbmV0aWNzPC9rZXl3b3JkPjxrZXl3b3JkPk9iZXNpdHkv
ZXBpZGVtaW9sb2d5LypnZW5ldGljcy8qcHJldmVudGlvbiAmYW1wOyBjb250cm9sPC9rZXl3b3Jk
PjxrZXl3b3JkPlBvbHltb3JwaGlzbSwgU2luZ2xlIE51Y2xlb3RpZGUvZ2VuZXRpY3M8L2tleXdv
cmQ+PGtleXdvcmQ+KlBvcHVsYXRpb24gU3VydmVpbGxhbmNlPC9rZXl3b3JkPjxrZXl3b3JkPlBy
b3NwZWN0aXZlIFN0dWRpZXM8L2tleXdvcmQ+PC9rZXl3b3Jkcz48ZGF0ZXM+PHllYXI+MjAxMDwv
eWVhcj48L2RhdGVzPjxpc2JuPjE1NDktMTY3NiAoRWxlY3Ryb25pYykmI3hEOzE1NDktMTI3NyAo
TGlua2luZyk8L2lzYm4+PGFjY2Vzc2lvbi1udW0+MjA4MjQxNzI8L2FjY2Vzc2lvbi1udW0+PHdv
cmstdHlwZT5Db21wYXJhdGl2ZSBTdHVkeSYjeEQ7UmVzZWFyY2ggU3VwcG9ydCwgTm9uLVUuUy4g
R292JmFwb3M7dDwvd29yay10eXBlPjx1cmxzPjxyZWxhdGVkLXVybHM+PHVybD5odHRwOi8vd3d3
Lm5jYmkubmxtLm5paC5nb3YvcHVibWVkLzIwODI0MTcyPC91cmw+PC9yZWxhdGVkLXVybHM+PC91
cmxzPjxjdXN0b20yPjI5MzA4NzM8L2N1c3RvbTI+PGVsZWN0cm9uaWMtcmVzb3VyY2UtbnVtPjEw
LjEzNzEvam91cm5hbC5wbWVkLjEwMDAzMzI8L2VsZWN0cm9uaWMtcmVzb3VyY2UtbnVtPjxsYW5n
dWFnZT5lbmc8L2xhbmd1YWdlPjwvcmVjb3JkPjwvQ2l0ZT48L0VuZE5vdGU+
</w:fldData>
        </w:fldChar>
      </w:r>
      <w:r w:rsidR="00B75D9A">
        <w:rPr>
          <w:rFonts w:ascii="Times New Roman" w:hAnsi="Times New Roman"/>
        </w:rPr>
        <w:instrText xml:space="preserve"> ADDIN EN.CITE </w:instrText>
      </w:r>
      <w:r w:rsidR="00B75D9A">
        <w:rPr>
          <w:rFonts w:ascii="Times New Roman" w:hAnsi="Times New Roman"/>
        </w:rPr>
        <w:fldChar w:fldCharType="begin">
          <w:fldData xml:space="preserve">PEVuZE5vdGU+PENpdGU+PEF1dGhvcj5LaWxwZWxhaW5lbjwvQXV0aG9yPjxZZWFyPjIwMTE8L1ll
YXI+PFJlY051bT4xNzE4PC9SZWNOdW0+PERpc3BsYXlUZXh0PjxzdHlsZSBmYWNlPSJzdXBlcnNj
cmlwdCI+MjAsNDk8L3N0eWxlPjwvRGlzcGxheVRleHQ+PHJlY29yZD48cmVjLW51bWJlcj4xNzE4
PC9yZWMtbnVtYmVyPjxmb3JlaWduLWtleXM+PGtleSBhcHA9IkVOIiBkYi1pZD0iNXRzcHY1Mndz
d2QwOXNlc2RzdHZ3cGRhdnRwcGFwcjBkYXNwIj4xNzE4PC9rZXk+PC9mb3JlaWduLWtleXM+PHJl
Zi10eXBlIG5hbWU9IkpvdXJuYWwgQXJ0aWNsZSI+MTc8L3JlZi10eXBlPjxjb250cmlidXRvcnM+
PGF1dGhvcnM+PGF1dGhvcj5LaWxwZWxhaW5lbiwgVC4gTy48L2F1dGhvcj48YXV0aG9yPlFpLCBM
LjwvYXV0aG9yPjxhdXRob3I+QnJhZ2UsIFMuPC9hdXRob3I+PGF1dGhvcj5TaGFycCwgUy4gSi48
L2F1dGhvcj48YXV0aG9yPlNvbmVzdGVkdCwgRS48L2F1dGhvcj48YXV0aG9yPkRlbWVyYXRoLCBF
LjwvYXV0aG9yPjxhdXRob3I+QWhtYWQsIFQuPC9hdXRob3I+PGF1dGhvcj5Nb3JhLCBTLjwvYXV0
aG9yPjxhdXRob3I+S2Fha2luZW4sIE0uPC9hdXRob3I+PGF1dGhvcj5TYW5kaG9sdCwgQy4gSC48
L2F1dGhvcj48YXV0aG9yPkhvbHphcGZlbCwgQy48L2F1dGhvcj48YXV0aG9yPkF1dGVucmlldGgs
IEMuIFMuPC9hdXRob3I+PGF1dGhvcj5IeXBwb25lbiwgRS48L2F1dGhvcj48YXV0aG9yPkNhdWNo
aSwgUy48L2F1dGhvcj48YXV0aG9yPkhlLCBNLjwvYXV0aG9yPjxhdXRob3I+S3V0YWxpaywgWi48
L2F1dGhvcj48YXV0aG9yPkt1bWFyaSwgTS48L2F1dGhvcj48YXV0aG9yPlN0YW5jYWtvdmEsIEEu
PC9hdXRob3I+PGF1dGhvcj5NZWlkdG5lciwgSy48L2F1dGhvcj48YXV0aG9yPkJhbGthdSwgQi48
L2F1dGhvcj48YXV0aG9yPlRhbiwgSi4gVC48L2F1dGhvcj48YXV0aG9yPk1hbmdpbm8sIE0uPC9h
dXRob3I+PGF1dGhvcj5UaW1wc29uLCBOLiBKLjwvYXV0aG9yPjxhdXRob3I+U29uZywgWS48L2F1
dGhvcj48YXV0aG9yPlppbGxpa2VucywgTS4gQy48L2F1dGhvcj48YXV0aG9yPkphYmxvbnNraSwg
Sy4gQS48L2F1dGhvcj48YXV0aG9yPkdhcmNpYSwgTS4gRS48L2F1dGhvcj48YXV0aG9yPkpvaGFu
c3NvbiwgUy48L2F1dGhvcj48YXV0aG9yPkJyYWdnLUdyZXNoYW0sIEouIEwuPC9hdXRob3I+PGF1
dGhvcj5XdSwgWS48L2F1dGhvcj48YXV0aG9yPnZhbiBWbGlldC1Pc3RhcHRjaG91aywgSi4gVi48
L2F1dGhvcj48YXV0aG9yPk9ubGFuZC1Nb3JldCwgTi4gQy48L2F1dGhvcj48YXV0aG9yPlppbW1l
cm1hbm4sIEUuPC9hdXRob3I+PGF1dGhvcj5SaXZlcmEsIE4uIFYuPC9hdXRob3I+PGF1dGhvcj5U
YW5ha2EsIFQuPC9hdXRob3I+PGF1dGhvcj5TdHJpbmdoYW0sIEguIE0uPC9hdXRob3I+PGF1dGhv
cj5TaWxiZXJuYWdlbCwgRy48L2F1dGhvcj48YXV0aG9yPkthbm9uaSwgUy48L2F1dGhvcj48YXV0
aG9yPkZlaXRvc2EsIE0uIEYuPC9hdXRob3I+PGF1dGhvcj5Tbml0a2VyLCBTLjwvYXV0aG9yPjxh
dXRob3I+UnVpeiwgSi4gUi48L2F1dGhvcj48YXV0aG9yPk1ldHRlciwgSi48L2F1dGhvcj48YXV0
aG9yPkxhcnJhZCwgTS4gVC48L2F1dGhvcj48YXV0aG9yPkF0YWxheSwgTS48L2F1dGhvcj48YXV0
aG9yPkhha2FuZW4sIE0uPC9hdXRob3I+PGF1dGhvcj5BbWluLCBOLjwvYXV0aG9yPjxhdXRob3I+
Q2F2YWxjYW50aS1Qcm9lbmNhLCBDLjwvYXV0aG9yPjxhdXRob3I+R3JvbnR2ZWQsIEEuPC9hdXRo
b3I+PGF1dGhvcj5IYWxsbWFucywgRy48L2F1dGhvcj48YXV0aG9yPkphbnNzb24sIEouIE8uPC9h
dXRob3I+PGF1dGhvcj5LdXVzaXN0bywgSi48L2F1dGhvcj48YXV0aG9yPkthaG9uZW4sIE0uPC9h
dXRob3I+PGF1dGhvcj5MdXRzZXksIFAuIEwuPC9hdXRob3I+PGF1dGhvcj5Ob2xhbiwgSi4gSi48
L2F1dGhvcj48YXV0aG9yPlBhbGxhLCBMLjwvYXV0aG9yPjxhdXRob3I+UGVkZXJzZW4sIE8uPC9h
dXRob3I+PGF1dGhvcj5QZXJ1c3NlLCBMLjwvYXV0aG9yPjxhdXRob3I+UmVuc3Ryb20sIEYuPC9h
dXRob3I+PGF1dGhvcj5TY290dCwgUi4gQS48L2F1dGhvcj48YXV0aG9yPlNodW5naW4sIEQuPC9h
dXRob3I+PGF1dGhvcj5Tb3ZpbywgVS48L2F1dGhvcj48YXV0aG9yPlRhbW1lbGluLCBULiBILjwv
YXV0aG9yPjxhdXRob3I+Um9ubmVtYWEsIFQuPC9hdXRob3I+PGF1dGhvcj5MYWtrYSwgVC4gQS48
L2F1dGhvcj48YXV0aG9yPlV1c2l0dXBhLCBNLjwvYXV0aG9yPjxhdXRob3I+UmlvcywgTS4gUy48
L2F1dGhvcj48YXV0aG9yPkZlcnJ1Y2NpLCBMLjwvYXV0aG9yPjxhdXRob3I+Qm91Y2hhcmQsIEMu
PC9hdXRob3I+PGF1dGhvcj5NZWlyaGFlZ2hlLCBBLjwvYXV0aG9yPjxhdXRob3I+RnUsIE0uPC9h
dXRob3I+PGF1dGhvcj5XYWxrZXIsIE0uPC9hdXRob3I+PGF1dGhvcj5Cb3JlY2tpLCBJLiBCLjwv
YXV0aG9yPjxhdXRob3I+RGVkb3Vzc2lzLCBHLiBWLjwvYXV0aG9yPjxhdXRob3I+RnJpdHNjaGUs
IEEuPC9hdXRob3I+PGF1dGhvcj5PaGxzc29uLCBDLjwvYXV0aG9yPjxhdXRob3I+Qm9laG5rZSwg
TS48L2F1dGhvcj48YXV0aG9yPkJhbmRpbmVsbGksIFMuPC9hdXRob3I+PGF1dGhvcj52YW4gRHVp
am4sIEMuIE0uPC9hdXRob3I+PGF1dGhvcj5FYnJhaGltLCBTLjwvYXV0aG9yPjxhdXRob3I+TGF3
bG9yLCBELiBBLjwvYXV0aG9yPjxhdXRob3I+R3VkbmFzb24sIFYuPC9hdXRob3I+PGF1dGhvcj5I
YXJyaXMsIFQuIEIuPC9hdXRob3I+PGF1dGhvcj5Tb3JlbnNlbiwgVC4gSS48L2F1dGhvcj48YXV0
aG9yPk1vaGxrZSwgSy4gTC48L2F1dGhvcj48YXV0aG9yPkhvZm1hbiwgQS48L2F1dGhvcj48YXV0
aG9yPlVpdHRlcmxpbmRlbiwgQS4gRy48L2F1dGhvcj48YXV0aG9yPlR1b21pbGVodG8sIEouPC9h
dXRob3I+PGF1dGhvcj5MZWh0aW1ha2ksIFQuPC9hdXRob3I+PGF1dGhvcj5SYWl0YWthcmksIE8u
PC9hdXRob3I+PGF1dGhvcj5Jc29tYWEsIEIuPC9hdXRob3I+PGF1dGhvcj5Oam9sc3RhZCwgUC4g
Ui48L2F1dGhvcj48YXV0aG9yPkZsb3JleiwgSi4gQy48L2F1dGhvcj48YXV0aG9yPkxpdSwgUy48
L2F1dGhvcj48YXV0aG9yPk5lc3MsIEEuPC9hdXRob3I+PGF1dGhvcj5TcGVjdG9yLCBULiBELjwv
YXV0aG9yPjxhdXRob3I+VGFpLCBFLiBTLjwvYXV0aG9yPjxhdXRob3I+RnJvZ3VlbCwgUC48L2F1
dGhvcj48YXV0aG9yPkJvZWluZywgSC48L2F1dGhvcj48YXV0aG9yPkxhYWtzbywgTS48L2F1dGhv
cj48YXV0aG9yPk1hcm1vdCwgTS48L2F1dGhvcj48YXV0aG9yPkJlcmdtYW5uLCBTLjwvYXV0aG9y
PjxhdXRob3I+UG93ZXIsIEMuPC9hdXRob3I+PGF1dGhvcj5LaGF3LCBLLiBULjwvYXV0aG9yPjxh
dXRob3I+Q2hhc21hbiwgRC48L2F1dGhvcj48YXV0aG9yPlJpZGtlciwgUC48L2F1dGhvcj48YXV0
aG9yPkhhbnNlbiwgVC48L2F1dGhvcj48YXV0aG9yPk1vbmRhLCBLLiBMLjwvYXV0aG9yPjxhdXRo
b3I+SWxsaWcsIFQuPC9hdXRob3I+PGF1dGhvcj5KYXJ2ZWxpbiwgTS4gUi48L2F1dGhvcj48YXV0
aG9yPldhcmVoYW0sIE4uIEouPC9hdXRob3I+PGF1dGhvcj5IdSwgRi4gQi48L2F1dGhvcj48YXV0
aG9yPkdyb29wLCBMLiBDLjwvYXV0aG9yPjxhdXRob3I+T3Joby1NZWxhbmRlciwgTS48L2F1dGhv
cj48YXV0aG9yPkVrZWx1bmQsIFUuPC9hdXRob3I+PGF1dGhvcj5GcmFua3MsIFAuIFcuPC9hdXRo
b3I+PGF1dGhvcj5Mb29zLCBSLiBKLjwvYXV0aG9yPjwvYXV0aG9ycz48L2NvbnRyaWJ1dG9ycz48
YXV0aC1hZGRyZXNzPk1lZGljYWwgUmVzZWFyY2ggQ291bmNpbCBFcGlkZW1pb2xvZ3kgVW5pdCwg
SW5zdGl0dXRlIG9mIE1ldGFib2xpYyBTY2llbmNlLCBDYW1icmlkZ2UsIFVuaXRlZCBLaW5nZG9t
LjwvYXV0aC1hZGRyZXNzPjx0aXRsZXM+PHRpdGxlPlBoeXNpY2FsIGFjdGl2aXR5IGF0dGVudWF0
ZXMgdGhlIGluZmx1ZW5jZSBvZiBGVE8gdmFyaWFudHMgb24gb2Jlc2l0eSByaXNrOiBhIG1ldGEt
YW5hbHlzaXMgb2YgMjE4LDE2NiBhZHVsdHMgYW5kIDE5LDI2OCBjaGlsZHJlbjwvdGl0bGU+PHNl
Y29uZGFyeS10aXRsZT5QTG9TIG1lZGljaW5lPC9zZWNvbmRhcnktdGl0bGU+PGFsdC10aXRsZT5Q
TG9TIE1lZDwvYWx0LXRpdGxlPjwvdGl0bGVzPjxwZXJpb2RpY2FsPjxmdWxsLXRpdGxlPlBMb1Mg
bWVkaWNpbmU8L2Z1bGwtdGl0bGU+PGFiYnItMT5QTG9TIE1lZDwvYWJici0xPjwvcGVyaW9kaWNh
bD48YWx0LXBlcmlvZGljYWw+PGZ1bGwtdGl0bGU+UExvUyBtZWRpY2luZTwvZnVsbC10aXRsZT48
YWJici0xPlBMb1MgTWVkPC9hYmJyLTE+PC9hbHQtcGVyaW9kaWNhbD48cGFnZXM+ZTEwMDExMTY8
L3BhZ2VzPjx2b2x1bWU+ODwvdm9sdW1lPjxudW1iZXI+MTE8L251bWJlcj48ZWRpdGlvbj4yMDEx
LzExLzEwPC9lZGl0aW9uPjxrZXl3b3Jkcz48a2V5d29yZD5BZGlwb3NlIFRpc3N1ZS9tZXRhYm9s
aXNtPC9rZXl3b3JkPjxrZXl3b3JkPkFkb2xlc2NlbnQ8L2tleXdvcmQ+PGtleXdvcmQ+QWR1bHQ8
L2tleXdvcmQ+PGtleXdvcmQ+QWdlZDwva2V5d29yZD48a2V5d29yZD5DaGlsZDwva2V5d29yZD48
a2V5d29yZD5GZW1hbGU8L2tleXdvcmQ+PGtleXdvcmQ+KkdlbmV0aWMgUHJlZGlzcG9zaXRpb24g
dG8gRGlzZWFzZTwva2V5d29yZD48a2V5d29yZD5HZW5vdHlwZTwva2V5d29yZD48a2V5d29yZD5I
dW1hbnM8L2tleXdvcmQ+PGtleXdvcmQ+TWFsZTwva2V5d29yZD48a2V5d29yZD4qTW90b3IgQWN0
aXZpdHk8L2tleXdvcmQ+PGtleXdvcmQ+T2Jlc2l0eS8qZ2VuZXRpY3MvbWV0YWJvbGlzbS9waHlz
aW9wYXRob2xvZ3k8L2tleXdvcmQ+PGtleXdvcmQ+KlBvbHltb3JwaGlzbSwgU2luZ2xlIE51Y2xl
b3RpZGU8L2tleXdvcmQ+PGtleXdvcmQ+UHJvdGVpbnMvKmdlbmV0aWNzPC9rZXl3b3JkPjxrZXl3
b3JkPlJpc2sgRmFjdG9yczwva2V5d29yZD48L2tleXdvcmRzPjxkYXRlcz48eWVhcj4yMDExPC95
ZWFyPjxwdWItZGF0ZXM+PGRhdGU+Tm92PC9kYXRlPjwvcHViLWRhdGVzPjwvZGF0ZXM+PGlzYm4+
MTU0OS0xNjc2IChFbGVjdHJvbmljKSYjeEQ7MTU0OS0xMjc3IChMaW5raW5nKTwvaXNibj48YWNj
ZXNzaW9uLW51bT4yMjA2OTM3OTwvYWNjZXNzaW9uLW51bT48d29yay10eXBlPk1ldGEtQW5hbHlz
aXMmI3hEO1Jlc2VhcmNoIFN1cHBvcnQsIE5vbi1VLlMuIEdvdiZhcG9zO3Q8L3dvcmstdHlwZT48
dXJscz48cmVsYXRlZC11cmxzPjx1cmw+aHR0cDovL3d3dy5uY2JpLm5sbS5uaWguZ292L3B1Ym1l
ZC8yMjA2OTM3OTwvdXJsPjwvcmVsYXRlZC11cmxzPjwvdXJscz48Y3VzdG9tMj4zMjA2MDQ3PC9j
dXN0b20yPjxlbGVjdHJvbmljLXJlc291cmNlLW51bT4xMC4xMzcxL2pvdXJuYWwucG1lZC4xMDAx
MTE2PC9lbGVjdHJvbmljLXJlc291cmNlLW51bT48bGFuZ3VhZ2U+ZW5nPC9sYW5ndWFnZT48L3Jl
Y29yZD48L0NpdGU+PENpdGU+PEF1dGhvcj5MaTwvQXV0aG9yPjxZZWFyPjIwMTA8L1llYXI+PFJl
Y051bT4xNDU5PC9SZWNOdW0+PHJlY29yZD48cmVjLW51bWJlcj4xNDU5PC9yZWMtbnVtYmVyPjxm
b3JlaWduLWtleXM+PGtleSBhcHA9IkVOIiBkYi1pZD0iNXRzcHY1Mndzd2QwOXNlc2RzdHZ3cGRh
dnRwcGFwcjBkYXNwIj4xNDU5PC9rZXk+PC9mb3JlaWduLWtleXM+PHJlZi10eXBlIG5hbWU9Ikpv
dXJuYWwgQXJ0aWNsZSI+MTc8L3JlZi10eXBlPjxjb250cmlidXRvcnM+PGF1dGhvcnM+PGF1dGhv
cj5MaSwgUy48L2F1dGhvcj48YXV0aG9yPlpoYW8sIEouIEguPC9hdXRob3I+PGF1dGhvcj5MdWFu
LCBKLjwvYXV0aG9yPjxhdXRob3I+RWtlbHVuZCwgVS48L2F1dGhvcj48YXV0aG9yPkx1YmVuLCBS
LiBOLjwvYXV0aG9yPjxhdXRob3I+S2hhdywgSy4gVC48L2F1dGhvcj48YXV0aG9yPldhcmVoYW0s
IE4uIEouPC9hdXRob3I+PGF1dGhvcj5Mb29zLCBSLiBKLjwvYXV0aG9yPjwvYXV0aG9ycz48L2Nv
bnRyaWJ1dG9ycz48YXV0aC1hZGRyZXNzPk1SQyBFcGlkZW1pb2xvZ3kgVW5pdCwgSW5zdGl0dXRl
IG9mIE1ldGFib2xpYyBTY2llbmNlLCBDYW1icmlkZ2UsIFVuaXRlZCBLaW5nZG9tLjwvYXV0aC1h
ZGRyZXNzPjx0aXRsZXM+PHRpdGxlPlBoeXNpY2FsIGFjdGl2aXR5IGF0dGVudWF0ZXMgdGhlIGdl
bmV0aWMgcHJlZGlzcG9zaXRpb24gdG8gb2Jlc2l0eSBpbiAyMCwwMDAgbWVuIGFuZCB3b21lbiBm
cm9tIEVQSUMtTm9yZm9sayBwcm9zcGVjdGl2ZSBwb3B1bGF0aW9uIHN0dWR5PC90aXRsZT48c2Vj
b25kYXJ5LXRpdGxlPlBMb1MgbWVkaWNpbmU8L3NlY29uZGFyeS10aXRsZT48YWx0LXRpdGxlPlBM
b1MgTWVkPC9hbHQtdGl0bGU+PC90aXRsZXM+PHBlcmlvZGljYWw+PGZ1bGwtdGl0bGU+UExvUyBt
ZWRpY2luZTwvZnVsbC10aXRsZT48YWJici0xPlBMb1MgTWVkPC9hYmJyLTE+PC9wZXJpb2RpY2Fs
PjxhbHQtcGVyaW9kaWNhbD48ZnVsbC10aXRsZT5QTG9TIG1lZGljaW5lPC9mdWxsLXRpdGxlPjxh
YmJyLTE+UExvUyBNZWQ8L2FiYnItMT48L2FsdC1wZXJpb2RpY2FsPjx2b2x1bWU+Nzwvdm9sdW1l
PjxudW1iZXI+ODwvbnVtYmVyPjxlZGl0aW9uPjIwMTAvMDkvMDk8L2VkaXRpb24+PGtleXdvcmRz
PjxrZXl3b3JkPkFkdWx0PC9rZXl3b3JkPjxrZXl3b3JkPkFnZWQ8L2tleXdvcmQ+PGtleXdvcmQ+
Qm9keSBNYXNzIEluZGV4PC9rZXl3b3JkPjxrZXl3b3JkPkJvZHkgV2VpZ2h0L2dlbmV0aWNzPC9r
ZXl3b3JkPjxrZXl3b3JkPkNvaG9ydCBTdHVkaWVzPC9rZXl3b3JkPjxrZXl3b3JkPkV1cm9wZWFu
IENvbnRpbmVudGFsIEFuY2VzdHJ5IEdyb3VwLypnZW5ldGljczwva2V5d29yZD48a2V5d29yZD5G
ZW1hbGU8L2tleXdvcmQ+PGtleXdvcmQ+R2VuZXRpYyBQcmVkaXNwb3NpdGlvbiB0byBEaXNlYXNl
LypnZW5ldGljcy9wcmV2ZW50aW9uICZhbXA7IGNvbnRyb2w8L2tleXdvcmQ+PGtleXdvcmQ+R3Jl
YXQgQnJpdGFpbi9lcGlkZW1pb2xvZ3k8L2tleXdvcmQ+PGtleXdvcmQ+SHVtYW5zPC9rZXl3b3Jk
PjxrZXl3b3JkPk1hbGU8L2tleXdvcmQ+PGtleXdvcmQ+TWlkZGxlIEFnZWQ8L2tleXdvcmQ+PGtl
eXdvcmQ+TW90b3IgQWN0aXZpdHkvKmdlbmV0aWNzPC9rZXl3b3JkPjxrZXl3b3JkPk9iZXNpdHkv
ZXBpZGVtaW9sb2d5LypnZW5ldGljcy8qcHJldmVudGlvbiAmYW1wOyBjb250cm9sPC9rZXl3b3Jk
PjxrZXl3b3JkPlBvbHltb3JwaGlzbSwgU2luZ2xlIE51Y2xlb3RpZGUvZ2VuZXRpY3M8L2tleXdv
cmQ+PGtleXdvcmQ+KlBvcHVsYXRpb24gU3VydmVpbGxhbmNlPC9rZXl3b3JkPjxrZXl3b3JkPlBy
b3NwZWN0aXZlIFN0dWRpZXM8L2tleXdvcmQ+PC9rZXl3b3Jkcz48ZGF0ZXM+PHllYXI+MjAxMDwv
eWVhcj48L2RhdGVzPjxpc2JuPjE1NDktMTY3NiAoRWxlY3Ryb25pYykmI3hEOzE1NDktMTI3NyAo
TGlua2luZyk8L2lzYm4+PGFjY2Vzc2lvbi1udW0+MjA4MjQxNzI8L2FjY2Vzc2lvbi1udW0+PHdv
cmstdHlwZT5Db21wYXJhdGl2ZSBTdHVkeSYjeEQ7UmVzZWFyY2ggU3VwcG9ydCwgTm9uLVUuUy4g
R292JmFwb3M7dDwvd29yay10eXBlPjx1cmxzPjxyZWxhdGVkLXVybHM+PHVybD5odHRwOi8vd3d3
Lm5jYmkubmxtLm5paC5nb3YvcHVibWVkLzIwODI0MTcyPC91cmw+PC9yZWxhdGVkLXVybHM+PC91
cmxzPjxjdXN0b20yPjI5MzA4NzM8L2N1c3RvbTI+PGVsZWN0cm9uaWMtcmVzb3VyY2UtbnVtPjEw
LjEzNzEvam91cm5hbC5wbWVkLjEwMDAzMzI8L2VsZWN0cm9uaWMtcmVzb3VyY2UtbnVtPjxsYW5n
dWFnZT5lbmc8L2xhbmd1YWdlPjwvcmVjb3JkPjwvQ2l0ZT48L0VuZE5vdGU+
</w:fldData>
        </w:fldChar>
      </w:r>
      <w:r w:rsidR="00B75D9A">
        <w:rPr>
          <w:rFonts w:ascii="Times New Roman" w:hAnsi="Times New Roman"/>
        </w:rPr>
        <w:instrText xml:space="preserve"> ADDIN EN.CITE.DATA </w:instrText>
      </w:r>
      <w:r w:rsidR="00B75D9A">
        <w:rPr>
          <w:rFonts w:ascii="Times New Roman" w:hAnsi="Times New Roman"/>
        </w:rPr>
      </w:r>
      <w:r w:rsidR="00B75D9A">
        <w:rPr>
          <w:rFonts w:ascii="Times New Roman" w:hAnsi="Times New Roman"/>
        </w:rPr>
        <w:fldChar w:fldCharType="end"/>
      </w:r>
      <w:r w:rsidRPr="008E3231">
        <w:rPr>
          <w:rFonts w:ascii="Times New Roman" w:hAnsi="Times New Roman"/>
        </w:rPr>
      </w:r>
      <w:r w:rsidRPr="008E3231">
        <w:rPr>
          <w:rFonts w:ascii="Times New Roman" w:hAnsi="Times New Roman"/>
        </w:rPr>
        <w:fldChar w:fldCharType="separate"/>
      </w:r>
      <w:hyperlink w:anchor="_ENREF_20" w:tooltip="Kilpelainen, 2011 #1875" w:history="1">
        <w:r w:rsidR="00D6636D" w:rsidRPr="00B75D9A">
          <w:rPr>
            <w:rFonts w:ascii="Times New Roman" w:hAnsi="Times New Roman"/>
            <w:noProof/>
            <w:vertAlign w:val="superscript"/>
          </w:rPr>
          <w:t>20</w:t>
        </w:r>
      </w:hyperlink>
      <w:r w:rsidR="00B75D9A" w:rsidRPr="00B75D9A">
        <w:rPr>
          <w:rFonts w:ascii="Times New Roman" w:hAnsi="Times New Roman"/>
          <w:noProof/>
          <w:vertAlign w:val="superscript"/>
        </w:rPr>
        <w:t>,</w:t>
      </w:r>
      <w:hyperlink w:anchor="_ENREF_49" w:tooltip="Li, 2010 #1889" w:history="1">
        <w:r w:rsidR="00D6636D" w:rsidRPr="00B75D9A">
          <w:rPr>
            <w:rFonts w:ascii="Times New Roman" w:hAnsi="Times New Roman"/>
            <w:noProof/>
            <w:vertAlign w:val="superscript"/>
          </w:rPr>
          <w:t>49</w:t>
        </w:r>
      </w:hyperlink>
      <w:r w:rsidRPr="008E3231">
        <w:rPr>
          <w:rFonts w:ascii="Times New Roman" w:hAnsi="Times New Roman"/>
        </w:rPr>
        <w:fldChar w:fldCharType="end"/>
      </w:r>
      <w:r w:rsidRPr="008E3231">
        <w:rPr>
          <w:rFonts w:ascii="Times New Roman" w:hAnsi="Times New Roman"/>
        </w:rPr>
        <w:t>. This prompted us to assess the association between</w:t>
      </w:r>
      <w:r>
        <w:rPr>
          <w:rFonts w:ascii="Times New Roman" w:hAnsi="Times New Roman"/>
        </w:rPr>
        <w:t xml:space="preserve"> 14</w:t>
      </w:r>
      <w:r w:rsidRPr="008E3231">
        <w:rPr>
          <w:rFonts w:ascii="Times New Roman" w:hAnsi="Times New Roman"/>
        </w:rPr>
        <w:t xml:space="preserve"> obesity predisposing variants (analyzed independently and as a GS) and obesity-related traits in interaction with physical activity in the multi-ethnic pr</w:t>
      </w:r>
      <w:r>
        <w:rPr>
          <w:rFonts w:ascii="Times New Roman" w:hAnsi="Times New Roman"/>
        </w:rPr>
        <w:t xml:space="preserve">ospective cohort </w:t>
      </w:r>
      <w:proofErr w:type="spellStart"/>
      <w:r>
        <w:rPr>
          <w:rFonts w:ascii="Times New Roman" w:hAnsi="Times New Roman"/>
        </w:rPr>
        <w:t>EpiDREAM</w:t>
      </w:r>
      <w:proofErr w:type="spellEnd"/>
      <w:r w:rsidRPr="008E3231">
        <w:rPr>
          <w:rFonts w:ascii="Times New Roman" w:hAnsi="Times New Roman"/>
        </w:rPr>
        <w:t>. We used an accurate quantitative measure of energy expenditure (Metabolic Equivalent score, METS)</w:t>
      </w:r>
      <w:hyperlink w:anchor="_ENREF_211" w:tooltip="Ainsworth, 2011 #1828" w:history="1">
        <w:r w:rsidR="00D6636D" w:rsidRPr="008E3231">
          <w:rPr>
            <w:rFonts w:ascii="Times New Roman" w:hAnsi="Times New Roman"/>
          </w:rPr>
          <w:fldChar w:fldCharType="begin">
            <w:fldData xml:space="preserve">PEVuZE5vdGU+PENpdGU+PEF1dGhvcj5BaW5zd29ydGg8L0F1dGhvcj48WWVhcj4yMDExPC9ZZWFy
PjxSZWNOdW0+MTgyODwvUmVjTnVtPjxEaXNwbGF5VGV4dD48c3R5bGUgZmFjZT0ic3VwZXJzY3Jp
cHQiPjIxMTwvc3R5bGU+PC9EaXNwbGF5VGV4dD48cmVjb3JkPjxyZWMtbnVtYmVyPjE4Mjg8L3Jl
Yy1udW1iZXI+PGZvcmVpZ24ta2V5cz48a2V5IGFwcD0iRU4iIGRiLWlkPSI1dHNwdjUyd3N3ZDA5
c2VzZHN0dndwZGF2dHBwYXByMGRhc3AiPjE4Mjg8L2tleT48L2ZvcmVpZ24ta2V5cz48cmVmLXR5
cGUgbmFtZT0iSm91cm5hbCBBcnRpY2xlIj4xNzwvcmVmLXR5cGU+PGNvbnRyaWJ1dG9ycz48YXV0
aG9ycz48YXV0aG9yPkFpbnN3b3J0aCwgQi4gRS48L2F1dGhvcj48YXV0aG9yPkhhc2tlbGwsIFcu
IEwuPC9hdXRob3I+PGF1dGhvcj5IZXJybWFubiwgUy4gRC48L2F1dGhvcj48YXV0aG9yPk1lY2tl
cywgTi48L2F1dGhvcj48YXV0aG9yPkJhc3NldHQsIEQuIFIuLCBKci48L2F1dGhvcj48YXV0aG9y
PlR1ZG9yLUxvY2tlLCBDLjwvYXV0aG9yPjxhdXRob3I+R3JlZXIsIEouIEwuPC9hdXRob3I+PGF1
dGhvcj5WZXppbmEsIEouPC9hdXRob3I+PGF1dGhvcj5XaGl0dC1HbG92ZXIsIE0uIEMuPC9hdXRo
b3I+PGF1dGhvcj5MZW9uLCBBLiBTLjwvYXV0aG9yPjwvYXV0aG9ycz48L2NvbnRyaWJ1dG9ycz48
YXV0aC1hZGRyZXNzPkV4ZXJjaXNlIGFuZCBXZWxsbmVzcyBQcm9ncmFtLCBTY2hvb2wgb2YgTnV0
cml0aW9uIGFuZCBIZWFsdGggUHJvbW90aW9uLCBBcml6b25hIFN0YXRlIFVuaXZlcnNpdHksIFBo
b2VuaXgsIEFaIDg1MDA0LCBVU0EuIEJhcmJhcmEuQWluc3dvcnRoQGFzdS5lZHU8L2F1dGgtYWRk
cmVzcz48dGl0bGVzPjx0aXRsZT4yMDExIENvbXBlbmRpdW0gb2YgUGh5c2ljYWwgQWN0aXZpdGll
czogYSBzZWNvbmQgdXBkYXRlIG9mIGNvZGVzIGFuZCBNRVQgdmFsdWVzPC90aXRsZT48c2Vjb25k
YXJ5LXRpdGxlPk1lZGljaW5lIGFuZCBzY2llbmNlIGluIHNwb3J0cyBhbmQgZXhlcmNpc2U8L3Nl
Y29uZGFyeS10aXRsZT48YWx0LXRpdGxlPk1lZCBTY2kgU3BvcnRzIEV4ZXJjPC9hbHQtdGl0bGU+
PC90aXRsZXM+PHBlcmlvZGljYWw+PGZ1bGwtdGl0bGU+TWVkaWNpbmUgYW5kIHNjaWVuY2UgaW4g
c3BvcnRzIGFuZCBleGVyY2lzZTwvZnVsbC10aXRsZT48YWJici0xPk1lZCBTY2kgU3BvcnRzIEV4
ZXJjPC9hYmJyLTE+PC9wZXJpb2RpY2FsPjxhbHQtcGVyaW9kaWNhbD48ZnVsbC10aXRsZT5NZWRp
Y2luZSBhbmQgc2NpZW5jZSBpbiBzcG9ydHMgYW5kIGV4ZXJjaXNlPC9mdWxsLXRpdGxlPjxhYmJy
LTE+TWVkIFNjaSBTcG9ydHMgRXhlcmM8L2FiYnItMT48L2FsdC1wZXJpb2RpY2FsPjxwYWdlcz4x
NTc1LTgxPC9wYWdlcz48dm9sdW1lPjQzPC92b2x1bWU+PG51bWJlcj44PC9udW1iZXI+PGVkaXRp
b24+MjAxMS8wNi8xODwvZWRpdGlvbj48a2V5d29yZHM+PGtleXdvcmQ+QWN0aXZpdGllcyBvZiBE
YWlseSBMaXZpbmcvY2xhc3NpZmljYXRpb248L2tleXdvcmQ+PGtleXdvcmQ+QWR1bHQ8L2tleXdv
cmQ+PGtleXdvcmQ+KkNsaW5pY2FsIENvZGluZzwva2V5d29yZD48a2V5d29yZD5EYXRhIENvbGxl
Y3Rpb24vY2xhc3NpZmljYXRpb248L2tleXdvcmQ+PGtleXdvcmQ+RW5lcmd5IE1ldGFib2xpc208
L2tleXdvcmQ+PGtleXdvcmQ+RmVtYWxlPC9rZXl3b3JkPjxrZXl3b3JkPkh1bWFuczwva2V5d29y
ZD48a2V5d29yZD5NYWxlPC9rZXl3b3JkPjxrZXl3b3JkPk1pZGRsZSBBZ2VkPC9rZXl3b3JkPjxr
ZXl3b3JkPipNb3RvciBBY3Rpdml0eTwva2V5d29yZD48a2V5d29yZD5Zb3VuZyBBZHVsdDwva2V5
d29yZD48L2tleXdvcmRzPjxkYXRlcz48eWVhcj4yMDExPC95ZWFyPjxwdWItZGF0ZXM+PGRhdGU+
QXVnPC9kYXRlPjwvcHViLWRhdGVzPjwvZGF0ZXM+PGlzYm4+MTUzMC0wMzE1IChFbGVjdHJvbmlj
KSYjeEQ7MDE5NS05MTMxIChMaW5raW5nKTwvaXNibj48YWNjZXNzaW9uLW51bT4yMTY4MTEyMDwv
YWNjZXNzaW9uLW51bT48d29yay10eXBlPlJlc2VhcmNoIFN1cHBvcnQsIE4uSS5ILiwgRXh0cmFt
dXJhbDwvd29yay10eXBlPjx1cmxzPjxyZWxhdGVkLXVybHM+PHVybD5odHRwOi8vd3d3Lm5jYmku
bmxtLm5paC5nb3YvcHVibWVkLzIxNjgxMTIwPC91cmw+PC9yZWxhdGVkLXVybHM+PC91cmxzPjxl
bGVjdHJvbmljLXJlc291cmNlLW51bT4xMC4xMjQ5L01TUy4wYjAxM2UzMTgyMWVjZTEyPC9lbGVj
dHJvbmljLXJlc291cmNlLW51bT48bGFuZ3VhZ2U+ZW5nPC9sYW5ndWFnZT48L3JlY29yZD48L0Np
dGU+PC9FbmROb3RlPgB=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PEVuZE5vdGU+PENpdGU+PEF1dGhvcj5BaW5zd29ydGg8L0F1dGhvcj48WWVhcj4yMDExPC9ZZWFy
PjxSZWNOdW0+MTgyODwvUmVjTnVtPjxEaXNwbGF5VGV4dD48c3R5bGUgZmFjZT0ic3VwZXJzY3Jp
cHQiPjIxMTwvc3R5bGU+PC9EaXNwbGF5VGV4dD48cmVjb3JkPjxyZWMtbnVtYmVyPjE4Mjg8L3Jl
Yy1udW1iZXI+PGZvcmVpZ24ta2V5cz48a2V5IGFwcD0iRU4iIGRiLWlkPSI1dHNwdjUyd3N3ZDA5
c2VzZHN0dndwZGF2dHBwYXByMGRhc3AiPjE4Mjg8L2tleT48L2ZvcmVpZ24ta2V5cz48cmVmLXR5
cGUgbmFtZT0iSm91cm5hbCBBcnRpY2xlIj4xNzwvcmVmLXR5cGU+PGNvbnRyaWJ1dG9ycz48YXV0
aG9ycz48YXV0aG9yPkFpbnN3b3J0aCwgQi4gRS48L2F1dGhvcj48YXV0aG9yPkhhc2tlbGwsIFcu
IEwuPC9hdXRob3I+PGF1dGhvcj5IZXJybWFubiwgUy4gRC48L2F1dGhvcj48YXV0aG9yPk1lY2tl
cywgTi48L2F1dGhvcj48YXV0aG9yPkJhc3NldHQsIEQuIFIuLCBKci48L2F1dGhvcj48YXV0aG9y
PlR1ZG9yLUxvY2tlLCBDLjwvYXV0aG9yPjxhdXRob3I+R3JlZXIsIEouIEwuPC9hdXRob3I+PGF1
dGhvcj5WZXppbmEsIEouPC9hdXRob3I+PGF1dGhvcj5XaGl0dC1HbG92ZXIsIE0uIEMuPC9hdXRo
b3I+PGF1dGhvcj5MZW9uLCBBLiBTLjwvYXV0aG9yPjwvYXV0aG9ycz48L2NvbnRyaWJ1dG9ycz48
YXV0aC1hZGRyZXNzPkV4ZXJjaXNlIGFuZCBXZWxsbmVzcyBQcm9ncmFtLCBTY2hvb2wgb2YgTnV0
cml0aW9uIGFuZCBIZWFsdGggUHJvbW90aW9uLCBBcml6b25hIFN0YXRlIFVuaXZlcnNpdHksIFBo
b2VuaXgsIEFaIDg1MDA0LCBVU0EuIEJhcmJhcmEuQWluc3dvcnRoQGFzdS5lZHU8L2F1dGgtYWRk
cmVzcz48dGl0bGVzPjx0aXRsZT4yMDExIENvbXBlbmRpdW0gb2YgUGh5c2ljYWwgQWN0aXZpdGll
czogYSBzZWNvbmQgdXBkYXRlIG9mIGNvZGVzIGFuZCBNRVQgdmFsdWVzPC90aXRsZT48c2Vjb25k
YXJ5LXRpdGxlPk1lZGljaW5lIGFuZCBzY2llbmNlIGluIHNwb3J0cyBhbmQgZXhlcmNpc2U8L3Nl
Y29uZGFyeS10aXRsZT48YWx0LXRpdGxlPk1lZCBTY2kgU3BvcnRzIEV4ZXJjPC9hbHQtdGl0bGU+
PC90aXRsZXM+PHBlcmlvZGljYWw+PGZ1bGwtdGl0bGU+TWVkaWNpbmUgYW5kIHNjaWVuY2UgaW4g
c3BvcnRzIGFuZCBleGVyY2lzZTwvZnVsbC10aXRsZT48YWJici0xPk1lZCBTY2kgU3BvcnRzIEV4
ZXJjPC9hYmJyLTE+PC9wZXJpb2RpY2FsPjxhbHQtcGVyaW9kaWNhbD48ZnVsbC10aXRsZT5NZWRp
Y2luZSBhbmQgc2NpZW5jZSBpbiBzcG9ydHMgYW5kIGV4ZXJjaXNlPC9mdWxsLXRpdGxlPjxhYmJy
LTE+TWVkIFNjaSBTcG9ydHMgRXhlcmM8L2FiYnItMT48L2FsdC1wZXJpb2RpY2FsPjxwYWdlcz4x
NTc1LTgxPC9wYWdlcz48dm9sdW1lPjQzPC92b2x1bWU+PG51bWJlcj44PC9udW1iZXI+PGVkaXRp
b24+MjAxMS8wNi8xODwvZWRpdGlvbj48a2V5d29yZHM+PGtleXdvcmQ+QWN0aXZpdGllcyBvZiBE
YWlseSBMaXZpbmcvY2xhc3NpZmljYXRpb248L2tleXdvcmQ+PGtleXdvcmQ+QWR1bHQ8L2tleXdv
cmQ+PGtleXdvcmQ+KkNsaW5pY2FsIENvZGluZzwva2V5d29yZD48a2V5d29yZD5EYXRhIENvbGxl
Y3Rpb24vY2xhc3NpZmljYXRpb248L2tleXdvcmQ+PGtleXdvcmQ+RW5lcmd5IE1ldGFib2xpc208
L2tleXdvcmQ+PGtleXdvcmQ+RmVtYWxlPC9rZXl3b3JkPjxrZXl3b3JkPkh1bWFuczwva2V5d29y
ZD48a2V5d29yZD5NYWxlPC9rZXl3b3JkPjxrZXl3b3JkPk1pZGRsZSBBZ2VkPC9rZXl3b3JkPjxr
ZXl3b3JkPipNb3RvciBBY3Rpdml0eTwva2V5d29yZD48a2V5d29yZD5Zb3VuZyBBZHVsdDwva2V5
d29yZD48L2tleXdvcmRzPjxkYXRlcz48eWVhcj4yMDExPC95ZWFyPjxwdWItZGF0ZXM+PGRhdGU+
QXVnPC9kYXRlPjwvcHViLWRhdGVzPjwvZGF0ZXM+PGlzYm4+MTUzMC0wMzE1IChFbGVjdHJvbmlj
KSYjeEQ7MDE5NS05MTMxIChMaW5raW5nKTwvaXNibj48YWNjZXNzaW9uLW51bT4yMTY4MTEyMDwv
YWNjZXNzaW9uLW51bT48d29yay10eXBlPlJlc2VhcmNoIFN1cHBvcnQsIE4uSS5ILiwgRXh0cmFt
dXJhbDwvd29yay10eXBlPjx1cmxzPjxyZWxhdGVkLXVybHM+PHVybD5odHRwOi8vd3d3Lm5jYmku
bmxtLm5paC5nb3YvcHVibWVkLzIxNjgxMTIwPC91cmw+PC9yZWxhdGVkLXVybHM+PC91cmxzPjxl
bGVjdHJvbmljLXJlc291cmNlLW51bT4xMC4xMjQ5L01TUy4wYjAxM2UzMTgyMWVjZTEyPC9lbGVj
dHJvbmljLXJlc291cmNlLW51bT48bGFuZ3VhZ2U+ZW5nPC9sYW5ndWFnZT48L3JlY29yZD48L0Np
dGU+PC9FbmROb3RlPgB=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211</w:t>
        </w:r>
        <w:r w:rsidR="00D6636D" w:rsidRPr="008E3231">
          <w:rPr>
            <w:rFonts w:ascii="Times New Roman" w:hAnsi="Times New Roman"/>
          </w:rPr>
          <w:fldChar w:fldCharType="end"/>
        </w:r>
      </w:hyperlink>
      <w:r w:rsidRPr="008E3231">
        <w:rPr>
          <w:rFonts w:ascii="Times New Roman" w:hAnsi="Times New Roman"/>
        </w:rPr>
        <w:t xml:space="preserve"> and the recently validated body adiposity index (BAI), which is more strongly correlated to body fat content than BMI </w:t>
      </w:r>
      <w:hyperlink w:anchor="_ENREF_212" w:tooltip="Bergman, 2011 #2159" w:history="1">
        <w:r w:rsidR="00D6636D" w:rsidRPr="008E3231">
          <w:rPr>
            <w:rFonts w:ascii="Times New Roman" w:hAnsi="Times New Roman"/>
          </w:rPr>
          <w:fldChar w:fldCharType="begin">
            <w:fldData xml:space="preserve">PEVuZE5vdGU+PENpdGU+PEF1dGhvcj5CZXJnbWFuPC9BdXRob3I+PFllYXI+MjAxMTwvWWVhcj48
UmVjTnVtPjE4Mjk8L1JlY051bT48RGlzcGxheVRleHQ+PHN0eWxlIGZhY2U9InN1cGVyc2NyaXB0
Ij4yMTI8L3N0eWxlPjwvRGlzcGxheVRleHQ+PHJlY29yZD48cmVjLW51bWJlcj4xODI5PC9yZWMt
bnVtYmVyPjxmb3JlaWduLWtleXM+PGtleSBhcHA9IkVOIiBkYi1pZD0iNXRzcHY1Mndzd2QwOXNl
c2RzdHZ3cGRhdnRwcGFwcjBkYXNwIj4xODI5PC9rZXk+PC9mb3JlaWduLWtleXM+PHJlZi10eXBl
IG5hbWU9IkpvdXJuYWwgQXJ0aWNsZSI+MTc8L3JlZi10eXBlPjxjb250cmlidXRvcnM+PGF1dGhv
cnM+PGF1dGhvcj5CZXJnbWFuLCBSLiBOLjwvYXV0aG9yPjxhdXRob3I+U3RlZmFub3Zza2ksIEQu
PC9hdXRob3I+PGF1dGhvcj5CdWNoYW5hbiwgVC4gQS48L2F1dGhvcj48YXV0aG9yPlN1bW5lciwg
QS4gRS48L2F1dGhvcj48YXV0aG9yPlJleW5vbGRzLCBKLiBDLjwvYXV0aG9yPjxhdXRob3I+U2Vi
cmluZywgTi4gRy48L2F1dGhvcj48YXV0aG9yPlhpYW5nLCBBLiBILjwvYXV0aG9yPjxhdXRob3I+
V2F0YW5hYmUsIFIuIE0uPC9hdXRob3I+PC9hdXRob3JzPjwvY29udHJpYnV0b3JzPjxhdXRoLWFk
ZHJlc3M+RGVwYXJ0bWVudCBvZiBQaHlzaW9sb2d5IGFuZCBCaW9waHlzaWNzLCBLZWNrIFNjaG9v
bCBvZiBNZWRpY2luZSwgVW5pdmVyc2l0eSBvZiBTb3V0aGVybiBDYWxpZm9ybmlhLCBMb3MgQW5n
ZWxlcywgQ2FsaWZvcm5pYSwgVVNBLiByYmVyZ21hbkB1c2MuZWR1PC9hdXRoLWFkZHJlc3M+PHRp
dGxlcz48dGl0bGU+QSBiZXR0ZXIgaW5kZXggb2YgYm9keSBhZGlwb3NpdHk8L3RpdGxlPjxzZWNv
bmRhcnktdGl0bGU+T2Jlc2l0eTwvc2Vjb25kYXJ5LXRpdGxlPjxhbHQtdGl0bGU+T2Jlc2l0eSAo
U2lsdmVyIFNwcmluZyk8L2FsdC10aXRsZT48L3RpdGxlcz48cGVyaW9kaWNhbD48ZnVsbC10aXRs
ZT5PYmVzaXR5PC9mdWxsLXRpdGxlPjxhYmJyLTE+T2Jlc2l0eSAoU2lsdmVyIFNwcmluZyk8L2Fi
YnItMT48L3BlcmlvZGljYWw+PGFsdC1wZXJpb2RpY2FsPjxmdWxsLXRpdGxlPk9iZXNpdHk8L2Z1
bGwtdGl0bGU+PGFiYnItMT5PYmVzaXR5IChTaWx2ZXIgU3ByaW5nKTwvYWJici0xPjwvYWx0LXBl
cmlvZGljYWw+PHBhZ2VzPjEwODMtOTwvcGFnZXM+PHZvbHVtZT4xOTwvdm9sdW1lPjxudW1iZXI+
NTwvbnVtYmVyPjxlZGl0aW9uPjIwMTEvMDMvMDU8L2VkaXRpb24+PGtleXdvcmRzPjxrZXl3b3Jk
PkFic29ycHRpb21ldHJ5LCBQaG90b24vKm1ldGhvZHM8L2tleXdvcmQ+PGtleXdvcmQ+KkFkaXBv
c2l0eTwva2V5d29yZD48a2V5d29yZD5BZG9sZXNjZW50PC9rZXl3b3JkPjxrZXl3b3JkPkFkdWx0
PC9rZXl3b3JkPjxrZXl3b3JkPkFnZWQ8L2tleXdvcmQ+PGtleXdvcmQ+Qm9keSBNYXNzIEluZGV4
PC9rZXl3b3JkPjxrZXl3b3JkPkZlbWFsZTwva2V5d29yZD48a2V5d29yZD5IdW1hbnM8L2tleXdv
cmQ+PGtleXdvcmQ+SW50cmEtQWJkb21pbmFsIEZhdC8qcmFkaW9ncmFwaHk8L2tleXdvcmQ+PGtl
eXdvcmQ+TWFsZTwva2V5d29yZD48a2V5d29yZD5NaWRkbGUgQWdlZDwva2V5d29yZD48a2V5d29y
ZD5Vbml0ZWQgU3RhdGVzPC9rZXl3b3JkPjxrZXl3b3JkPipXYWlzdCBDaXJjdW1mZXJlbmNlPC9r
ZXl3b3JkPjxrZXl3b3JkPipXYWlzdC1IaXAgUmF0aW88L2tleXdvcmQ+PGtleXdvcmQ+WW91bmcg
QWR1bHQ8L2tleXdvcmQ+PC9rZXl3b3Jkcz48ZGF0ZXM+PHllYXI+MjAxMTwveWVhcj48cHViLWRh
dGVzPjxkYXRlPk1heTwvZGF0ZT48L3B1Yi1kYXRlcz48L2RhdGVzPjxpc2JuPjE5MzAtNzM5WCAo
RWxlY3Ryb25pYykmI3hEOzE5MzAtNzM4MSAoTGlua2luZyk8L2lzYm4+PGFjY2Vzc2lvbi1udW0+
MjEzNzI4MDQ8L2FjY2Vzc2lvbi1udW0+PHdvcmstdHlwZT5SZXNlYXJjaCBTdXBwb3J0LCBOLkku
SC4sIEV4dHJhbXVyYWwmI3hEO1Jlc2VhcmNoIFN1cHBvcnQsIE4uSS5ILiwgSW50cmFtdXJhbCYj
eEQ7UmVzZWFyY2ggU3VwcG9ydCwgTm9uLVUuUy4gR292JmFwb3M7dCYjeEQ7VmFsaWRhdGlvbiBT
dHVkaWVzPC93b3JrLXR5cGU+PHVybHM+PHJlbGF0ZWQtdXJscz48dXJsPmh0dHA6Ly93d3cubmNi
aS5ubG0ubmloLmdvdi9wdWJtZWQvMjEzNzI4MDQ8L3VybD48L3JlbGF0ZWQtdXJscz48L3VybHM+
PGN1c3RvbTI+MzI3NTYzMzwvY3VzdG9tMj48ZWxlY3Ryb25pYy1yZXNvdXJjZS1udW0+MTAuMTAz
OC9vYnkuMjAxMS4zODwvZWxlY3Ryb25pYy1yZXNvdXJjZS1udW0+PGxhbmd1YWdlPmVuZzwvbGFu
Z3VhZ2U+PC9yZWNvcmQ+PC9DaXRlPjwvRW5kTm90ZT5=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PEVuZE5vdGU+PENpdGU+PEF1dGhvcj5CZXJnbWFuPC9BdXRob3I+PFllYXI+MjAxMTwvWWVhcj48
UmVjTnVtPjE4Mjk8L1JlY051bT48RGlzcGxheVRleHQ+PHN0eWxlIGZhY2U9InN1cGVyc2NyaXB0
Ij4yMTI8L3N0eWxlPjwvRGlzcGxheVRleHQ+PHJlY29yZD48cmVjLW51bWJlcj4xODI5PC9yZWMt
bnVtYmVyPjxmb3JlaWduLWtleXM+PGtleSBhcHA9IkVOIiBkYi1pZD0iNXRzcHY1Mndzd2QwOXNl
c2RzdHZ3cGRhdnRwcGFwcjBkYXNwIj4xODI5PC9rZXk+PC9mb3JlaWduLWtleXM+PHJlZi10eXBl
IG5hbWU9IkpvdXJuYWwgQXJ0aWNsZSI+MTc8L3JlZi10eXBlPjxjb250cmlidXRvcnM+PGF1dGhv
cnM+PGF1dGhvcj5CZXJnbWFuLCBSLiBOLjwvYXV0aG9yPjxhdXRob3I+U3RlZmFub3Zza2ksIEQu
PC9hdXRob3I+PGF1dGhvcj5CdWNoYW5hbiwgVC4gQS48L2F1dGhvcj48YXV0aG9yPlN1bW5lciwg
QS4gRS48L2F1dGhvcj48YXV0aG9yPlJleW5vbGRzLCBKLiBDLjwvYXV0aG9yPjxhdXRob3I+U2Vi
cmluZywgTi4gRy48L2F1dGhvcj48YXV0aG9yPlhpYW5nLCBBLiBILjwvYXV0aG9yPjxhdXRob3I+
V2F0YW5hYmUsIFIuIE0uPC9hdXRob3I+PC9hdXRob3JzPjwvY29udHJpYnV0b3JzPjxhdXRoLWFk
ZHJlc3M+RGVwYXJ0bWVudCBvZiBQaHlzaW9sb2d5IGFuZCBCaW9waHlzaWNzLCBLZWNrIFNjaG9v
bCBvZiBNZWRpY2luZSwgVW5pdmVyc2l0eSBvZiBTb3V0aGVybiBDYWxpZm9ybmlhLCBMb3MgQW5n
ZWxlcywgQ2FsaWZvcm5pYSwgVVNBLiByYmVyZ21hbkB1c2MuZWR1PC9hdXRoLWFkZHJlc3M+PHRp
dGxlcz48dGl0bGU+QSBiZXR0ZXIgaW5kZXggb2YgYm9keSBhZGlwb3NpdHk8L3RpdGxlPjxzZWNv
bmRhcnktdGl0bGU+T2Jlc2l0eTwvc2Vjb25kYXJ5LXRpdGxlPjxhbHQtdGl0bGU+T2Jlc2l0eSAo
U2lsdmVyIFNwcmluZyk8L2FsdC10aXRsZT48L3RpdGxlcz48cGVyaW9kaWNhbD48ZnVsbC10aXRs
ZT5PYmVzaXR5PC9mdWxsLXRpdGxlPjxhYmJyLTE+T2Jlc2l0eSAoU2lsdmVyIFNwcmluZyk8L2Fi
YnItMT48L3BlcmlvZGljYWw+PGFsdC1wZXJpb2RpY2FsPjxmdWxsLXRpdGxlPk9iZXNpdHk8L2Z1
bGwtdGl0bGU+PGFiYnItMT5PYmVzaXR5IChTaWx2ZXIgU3ByaW5nKTwvYWJici0xPjwvYWx0LXBl
cmlvZGljYWw+PHBhZ2VzPjEwODMtOTwvcGFnZXM+PHZvbHVtZT4xOTwvdm9sdW1lPjxudW1iZXI+
NTwvbnVtYmVyPjxlZGl0aW9uPjIwMTEvMDMvMDU8L2VkaXRpb24+PGtleXdvcmRzPjxrZXl3b3Jk
PkFic29ycHRpb21ldHJ5LCBQaG90b24vKm1ldGhvZHM8L2tleXdvcmQ+PGtleXdvcmQ+KkFkaXBv
c2l0eTwva2V5d29yZD48a2V5d29yZD5BZG9sZXNjZW50PC9rZXl3b3JkPjxrZXl3b3JkPkFkdWx0
PC9rZXl3b3JkPjxrZXl3b3JkPkFnZWQ8L2tleXdvcmQ+PGtleXdvcmQ+Qm9keSBNYXNzIEluZGV4
PC9rZXl3b3JkPjxrZXl3b3JkPkZlbWFsZTwva2V5d29yZD48a2V5d29yZD5IdW1hbnM8L2tleXdv
cmQ+PGtleXdvcmQ+SW50cmEtQWJkb21pbmFsIEZhdC8qcmFkaW9ncmFwaHk8L2tleXdvcmQ+PGtl
eXdvcmQ+TWFsZTwva2V5d29yZD48a2V5d29yZD5NaWRkbGUgQWdlZDwva2V5d29yZD48a2V5d29y
ZD5Vbml0ZWQgU3RhdGVzPC9rZXl3b3JkPjxrZXl3b3JkPipXYWlzdCBDaXJjdW1mZXJlbmNlPC9r
ZXl3b3JkPjxrZXl3b3JkPipXYWlzdC1IaXAgUmF0aW88L2tleXdvcmQ+PGtleXdvcmQ+WW91bmcg
QWR1bHQ8L2tleXdvcmQ+PC9rZXl3b3Jkcz48ZGF0ZXM+PHllYXI+MjAxMTwveWVhcj48cHViLWRh
dGVzPjxkYXRlPk1heTwvZGF0ZT48L3B1Yi1kYXRlcz48L2RhdGVzPjxpc2JuPjE5MzAtNzM5WCAo
RWxlY3Ryb25pYykmI3hEOzE5MzAtNzM4MSAoTGlua2luZyk8L2lzYm4+PGFjY2Vzc2lvbi1udW0+
MjEzNzI4MDQ8L2FjY2Vzc2lvbi1udW0+PHdvcmstdHlwZT5SZXNlYXJjaCBTdXBwb3J0LCBOLkku
SC4sIEV4dHJhbXVyYWwmI3hEO1Jlc2VhcmNoIFN1cHBvcnQsIE4uSS5ILiwgSW50cmFtdXJhbCYj
eEQ7UmVzZWFyY2ggU3VwcG9ydCwgTm9uLVUuUy4gR292JmFwb3M7dCYjeEQ7VmFsaWRhdGlvbiBT
dHVkaWVzPC93b3JrLXR5cGU+PHVybHM+PHJlbGF0ZWQtdXJscz48dXJsPmh0dHA6Ly93d3cubmNi
aS5ubG0ubmloLmdvdi9wdWJtZWQvMjEzNzI4MDQ8L3VybD48L3JlbGF0ZWQtdXJscz48L3VybHM+
PGN1c3RvbTI+MzI3NTYzMzwvY3VzdG9tMj48ZWxlY3Ryb25pYy1yZXNvdXJjZS1udW0+MTAuMTAz
OC9vYnkuMjAxMS4zODwvZWxlY3Ryb25pYy1yZXNvdXJjZS1udW0+PGxhbmd1YWdlPmVuZzwvbGFu
Z3VhZ2U+PC9yZWNvcmQ+PC9DaXRlPjwvRW5kTm90ZT5=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212</w:t>
        </w:r>
        <w:r w:rsidR="00D6636D" w:rsidRPr="008E3231">
          <w:rPr>
            <w:rFonts w:ascii="Times New Roman" w:hAnsi="Times New Roman"/>
          </w:rPr>
          <w:fldChar w:fldCharType="end"/>
        </w:r>
      </w:hyperlink>
      <w:r w:rsidRPr="008E3231">
        <w:rPr>
          <w:rFonts w:ascii="Times New Roman" w:hAnsi="Times New Roman"/>
        </w:rPr>
        <w:t>.</w:t>
      </w:r>
    </w:p>
    <w:p w14:paraId="57E6C6C2" w14:textId="77777777" w:rsidR="00C80440" w:rsidRDefault="00C80440" w:rsidP="00C80440">
      <w:pPr>
        <w:pStyle w:val="Heading2"/>
        <w:rPr>
          <w:rFonts w:ascii="Times New Roman" w:hAnsi="Times New Roman"/>
          <w:sz w:val="28"/>
          <w:szCs w:val="28"/>
        </w:rPr>
      </w:pPr>
      <w:r>
        <w:rPr>
          <w:szCs w:val="24"/>
        </w:rPr>
        <w:t xml:space="preserve"> </w:t>
      </w:r>
      <w:bookmarkStart w:id="72" w:name="_Toc268211095"/>
      <w:bookmarkStart w:id="73" w:name="_Toc268250825"/>
      <w:bookmarkStart w:id="74" w:name="_Toc394399650"/>
      <w:r w:rsidRPr="000866CB">
        <w:rPr>
          <w:rFonts w:ascii="Times New Roman" w:hAnsi="Times New Roman"/>
          <w:sz w:val="28"/>
          <w:szCs w:val="28"/>
        </w:rPr>
        <w:t>Methods</w:t>
      </w:r>
      <w:bookmarkEnd w:id="72"/>
      <w:bookmarkEnd w:id="73"/>
      <w:bookmarkEnd w:id="74"/>
    </w:p>
    <w:p w14:paraId="4B63D4D8" w14:textId="77777777" w:rsidR="00C80440" w:rsidRPr="000866CB" w:rsidRDefault="00C80440" w:rsidP="00C80440"/>
    <w:p w14:paraId="4FE9508A" w14:textId="77777777" w:rsidR="00C80440" w:rsidRDefault="00C80440" w:rsidP="00C80440">
      <w:pPr>
        <w:pStyle w:val="Heading3"/>
        <w:rPr>
          <w:rFonts w:ascii="Times New Roman" w:hAnsi="Times New Roman"/>
        </w:rPr>
      </w:pPr>
      <w:bookmarkStart w:id="75" w:name="_Toc268211096"/>
      <w:bookmarkStart w:id="76" w:name="_Toc268250826"/>
      <w:bookmarkStart w:id="77" w:name="_Toc394399651"/>
      <w:r w:rsidRPr="000866CB">
        <w:rPr>
          <w:rFonts w:ascii="Times New Roman" w:hAnsi="Times New Roman"/>
        </w:rPr>
        <w:t>Study Participants</w:t>
      </w:r>
      <w:bookmarkEnd w:id="75"/>
      <w:bookmarkEnd w:id="76"/>
      <w:bookmarkEnd w:id="77"/>
    </w:p>
    <w:p w14:paraId="44C39174" w14:textId="77777777" w:rsidR="00C80440" w:rsidRPr="000866CB" w:rsidRDefault="00C80440" w:rsidP="00C80440"/>
    <w:p w14:paraId="1DAFE862" w14:textId="529B795F" w:rsidR="00C80440" w:rsidRPr="00225112" w:rsidRDefault="00C80440" w:rsidP="00C80440">
      <w:pPr>
        <w:spacing w:line="480" w:lineRule="auto"/>
        <w:ind w:firstLine="720"/>
        <w:jc w:val="both"/>
      </w:pPr>
      <w:r w:rsidRPr="008E3231">
        <w:t xml:space="preserve">The data for this investigation were collected through a prospective cohort of participants at risk for type </w:t>
      </w:r>
      <w:proofErr w:type="gramStart"/>
      <w:r w:rsidRPr="008E3231">
        <w:t>2 diabetes, which has been described in detail previously</w:t>
      </w:r>
      <w:r w:rsidRPr="008E3231">
        <w:fldChar w:fldCharType="begin">
          <w:fldData xml:space="preserve">PEVuZE5vdGU+PENpdGU+PEF1dGhvcj5HZXJzdGVpbjwvQXV0aG9yPjxZZWFyPjIwMDQ8L1llYXI+
PFJlY051bT4yMTU0PC9SZWNOdW0+PERpc3BsYXlUZXh0PjxzdHlsZSBmYWNlPSJzdXBlcnNjcmlw
dCI+MjEzLDIxNDwvc3R5bGU+PC9EaXNwbGF5VGV4dD48cmVjb3JkPjxyZWMtbnVtYmVyPjIxNTQ8
L3JlYy1udW1iZXI+PGZvcmVpZ24ta2V5cz48a2V5IGFwcD0iRU4iIGRiLWlkPSI1dHNwdjUyd3N3
ZDA5c2VzZHN0dndwZGF2dHBwYXByMGRhc3AiPjIxNTQ8L2tleT48L2ZvcmVpZ24ta2V5cz48cmVm
LXR5cGUgbmFtZT0iSm91cm5hbCBBcnRpY2xlIj4xNzwvcmVmLXR5cGU+PGNvbnRyaWJ1dG9ycz48
YXV0aG9ycz48YXV0aG9yPkdlcnN0ZWluLCBILiBDLjwvYXV0aG9yPjxhdXRob3I+WXVzdWYsIFMu
PC9hdXRob3I+PGF1dGhvcj5Ib2xtYW4sIFIuPC9hdXRob3I+PGF1dGhvcj5Cb3NjaCwgSi48L2F1
dGhvcj48YXV0aG9yPlBvZ3VlLCBKLjwvYXV0aG9yPjwvYXV0aG9ycz48L2NvbnRyaWJ1dG9ycz48
YXV0aC1hZGRyZXNzPlBvcHVsYXRpb24gSGVhbHRoIFJlc2VhcmNoIEluc3RpdHV0ZSwgSGFtaWx0
b24sIE9udGFyaW8sIENhbmFkYS4gZHJlYW1AY2NjLm1jbWFzdGVyLmNhPC9hdXRoLWFkZHJlc3M+
PHRpdGxlcz48dGl0bGU+UmF0aW9uYWxlLCBkZXNpZ24gYW5kIHJlY3J1aXRtZW50IGNoYXJhY3Rl
cmlzdGljcyBvZiBhIGxhcmdlLCBzaW1wbGUgaW50ZXJuYXRpb25hbCB0cmlhbCBvZiBkaWFiZXRl
cyBwcmV2ZW50aW9uOiB0aGUgRFJFQU0gdHJpYWw8L3RpdGxlPjxzZWNvbmRhcnktdGl0bGU+RGlh
YmV0b2xvZ2lhPC9zZWNvbmRhcnktdGl0bGU+PGFsdC10aXRsZT5EaWFiZXRvbG9naWE8L2FsdC10
aXRsZT48L3RpdGxlcz48cGVyaW9kaWNhbD48ZnVsbC10aXRsZT5EaWFiZXRvbG9naWE8L2Z1bGwt
dGl0bGU+PGFiYnItMT5EaWFiZXRvbG9naWE8L2FiYnItMT48L3BlcmlvZGljYWw+PGFsdC1wZXJp
b2RpY2FsPjxmdWxsLXRpdGxlPkRpYWJldG9sb2dpYTwvZnVsbC10aXRsZT48YWJici0xPkRpYWJl
dG9sb2dpYTwvYWJici0xPjwvYWx0LXBlcmlvZGljYWw+PHBhZ2VzPjE1MTktMjc8L3BhZ2VzPjx2
b2x1bWU+NDc8L3ZvbHVtZT48bnVtYmVyPjk8L251bWJlcj48ZWRpdGlvbj4yMDA0LzA4LzI0PC9l
ZGl0aW9uPjxrZXl3b3Jkcz48a2V5d29yZD5BZHVsdDwva2V5d29yZD48a2V5d29yZD5BZ2VkPC9r
ZXl3b3JkPjxrZXl3b3JkPkFudGloeXBlcnRlbnNpdmUgQWdlbnRzLyp0aGVyYXBldXRpYyB1c2U8
L2tleXdvcmQ+PGtleXdvcmQ+Qm9keSBNYXNzIEluZGV4PC9rZXl3b3JkPjxrZXl3b3JkPkJvZHkg
U2l6ZTwva2V5d29yZD48a2V5d29yZD5EaWFiZXRlcyBNZWxsaXR1cy8qcHJldmVudGlvbiAmYW1w
OyBjb250cm9sPC9rZXl3b3JkPjxrZXl3b3JkPkRpYWJldGVzLCBHZXN0YXRpb25hbC9lcGlkZW1p
b2xvZ3k8L2tleXdvcmQ+PGtleXdvcmQ+RGlhYmV0aWMgQW5naW9wYXRoaWVzLypwcmV2ZW50aW9u
ICZhbXA7IGNvbnRyb2w8L2tleXdvcmQ+PGtleXdvcmQ+RmVtYWxlPC9rZXl3b3JkPjxrZXl3b3Jk
Pkh1bWFuczwva2V5d29yZD48a2V5d29yZD5IeXBvZ2x5Y2VtaWMgQWdlbnRzLyp0aGVyYXBldXRp
YyB1c2U8L2tleXdvcmQ+PGtleXdvcmQ+TGlmZSBTdHlsZTwva2V5d29yZD48a2V5d29yZD5NYWxl
PC9rZXl3b3JkPjxrZXl3b3JkPk1pZGRsZSBBZ2VkPC9rZXl3b3JkPjxrZXl3b3JkPlBhdGllbnQg
U2VsZWN0aW9uPC9rZXl3b3JkPjxrZXl3b3JkPlByZWduYW5jeTwva2V5d29yZD48a2V5d29yZD5S
YW1pcHJpbC8qdGhlcmFwZXV0aWMgdXNlPC9rZXl3b3JkPjxrZXl3b3JkPlRoaWF6b2xpZGluZWRp
b25lcy8qdGhlcmFwZXV0aWMgdXNlPC9rZXl3b3JkPjwva2V5d29yZHM+PGRhdGVzPjx5ZWFyPjIw
MDQ8L3llYXI+PHB1Yi1kYXRlcz48ZGF0ZT5TZXA8L2RhdGU+PC9wdWItZGF0ZXM+PC9kYXRlcz48
aXNibj4wMDEyLTE4NlggKFByaW50KSYjeEQ7MDAxMi0xODZYIChMaW5raW5nKTwvaXNibj48YWNj
ZXNzaW9uLW51bT4xNTMyMjc0OTwvYWNjZXNzaW9uLW51bT48d29yay10eXBlPkNsaW5pY2FsIFRy
aWFsJiN4RDtNdWx0aWNlbnRlciBTdHVkeSYjeEQ7UmFuZG9taXplZCBDb250cm9sbGVkIFRyaWFs
JiN4RDtSZXNlYXJjaCBTdXBwb3J0LCBOb24tVS5TLiBHb3YmYXBvczt0PC93b3JrLXR5cGU+PHVy
bHM+PHJlbGF0ZWQtdXJscz48dXJsPmh0dHA6Ly93d3cubmNiaS5ubG0ubmloLmdvdi9wdWJtZWQv
MTUzMjI3NDk8L3VybD48L3JlbGF0ZWQtdXJscz48L3VybHM+PGVsZWN0cm9uaWMtcmVzb3VyY2Ut
bnVtPjEwLjEwMDcvczAwMTI1LTAwNC0xNDg1LTU8L2VsZWN0cm9uaWMtcmVzb3VyY2UtbnVtPjxs
YW5ndWFnZT5lbmc8L2xhbmd1YWdlPjwvcmVjb3JkPjwvQ2l0ZT48Q2l0ZT48QXV0aG9yPkFuYW5k
PC9BdXRob3I+PFllYXI+MjAxMjwvWWVhcj48UmVjTnVtPjIxNTU8L1JlY051bT48cmVjb3JkPjxy
ZWMtbnVtYmVyPjIxNTU8L3JlYy1udW1iZXI+PGZvcmVpZ24ta2V5cz48a2V5IGFwcD0iRU4iIGRi
LWlkPSI1dHNwdjUyd3N3ZDA5c2VzZHN0dndwZGF2dHBwYXByMGRhc3AiPjIxNTU8L2tleT48L2Zv
cmVpZ24ta2V5cz48cmVmLXR5cGUgbmFtZT0iSm91cm5hbCBBcnRpY2xlIj4xNzwvcmVmLXR5cGU+
PGNvbnRyaWJ1dG9ycz48YXV0aG9ycz48YXV0aG9yPkFuYW5kLCBTLiBTLjwvYXV0aG9yPjxhdXRo
b3I+RGFnZW5haXMsIEcuIFIuPC9hdXRob3I+PGF1dGhvcj5Nb2hhbiwgVi48L2F1dGhvcj48YXV0
aG9yPkRpYXosIFIuPC9hdXRob3I+PGF1dGhvcj5Qcm9ic3RmaWVsZCwgSi48L2F1dGhvcj48YXV0
aG9yPkZyZWVtYW4sIFIuPC9hdXRob3I+PGF1dGhvcj5TaGF3LCBKLjwvYXV0aG9yPjxhdXRob3I+
TGFuYXMsIEYuPC9hdXRob3I+PGF1dGhvcj5BdmV6dW0sIEEuPC9hdXRob3I+PGF1dGhvcj5CdWRh
aiwgQS48L2F1dGhvcj48YXV0aG9yPkp1bmcsIEguPC9hdXRob3I+PGF1dGhvcj5EZXNhaSwgRC48
L2F1dGhvcj48YXV0aG9yPkJvc2NoLCBKLjwvYXV0aG9yPjxhdXRob3I+WXVzdWYsIFMuPC9hdXRo
b3I+PGF1dGhvcj5HZXJzdGVpbiwgSC4gQy48L2F1dGhvcj48L2F1dGhvcnM+PC9jb250cmlidXRv
cnM+PGF1dGgtYWRkcmVzcz5Qb3B1bGF0aW9uIEhlYWx0aCBSZXNlYXJjaCBJbnN0aXR1dGUsIEhh
bWlsdG9uLCBPbnRhcmlvLCBDYW5hZGEuIGFuYW5kc0BtY21hc3Rlci5jYTwvYXV0aC1hZGRyZXNz
Pjx0aXRsZXM+PHRpdGxlPkdsdWNvc2UgbGV2ZWxzIGFyZSBhc3NvY2lhdGVkIHdpdGggY2FyZGlv
dmFzY3VsYXIgZGlzZWFzZSBhbmQgZGVhdGggaW4gYW4gaW50ZXJuYXRpb25hbCBjb2hvcnQgb2Yg
bm9ybWFsIGdseWNhZW1pYyBhbmQgZHlzZ2x5Y2FlbWljIG1lbiBhbmQgd29tZW46IHRoZSBFcGlE
UkVBTSBjb2hvcnQgc3R1ZHk8L3RpdGxlPjxzZWNvbmRhcnktdGl0bGU+RXVyb3BlYW4gam91cm5h
bCBvZiBwcmV2ZW50aXZlIGNhcmRpb2xvZ3k8L3NlY29uZGFyeS10aXRsZT48YWx0LXRpdGxlPkV1
ciBKIFByZXYgQ2FyZGlvbDwvYWx0LXRpdGxlPjwvdGl0bGVzPjxwZXJpb2RpY2FsPjxmdWxsLXRp
dGxlPkV1cm9wZWFuIGpvdXJuYWwgb2YgcHJldmVudGl2ZSBjYXJkaW9sb2d5PC9mdWxsLXRpdGxl
PjxhYmJyLTE+RXVyIEogUHJldiBDYXJkaW9sPC9hYmJyLTE+PC9wZXJpb2RpY2FsPjxhbHQtcGVy
aW9kaWNhbD48ZnVsbC10aXRsZT5FdXJvcGVhbiBqb3VybmFsIG9mIHByZXZlbnRpdmUgY2FyZGlv
bG9neTwvZnVsbC10aXRsZT48YWJici0xPkV1ciBKIFByZXYgQ2FyZGlvbDwvYWJici0xPjwvYWx0
LXBlcmlvZGljYWw+PHBhZ2VzPjc1NS02NDwvcGFnZXM+PHZvbHVtZT4xOTwvdm9sdW1lPjxudW1i
ZXI+NDwvbnVtYmVyPjxlZGl0aW9uPjIwMTEvMDUvMTA8L2VkaXRpb24+PGtleXdvcmRzPjxrZXl3
b3JkPkFkdWx0PC9rZXl3b3JkPjxrZXl3b3JkPkFnZWQ8L2tleXdvcmQ+PGtleXdvcmQ+QWdlZCwg
ODAgYW5kIG92ZXI8L2tleXdvcmQ+PGtleXdvcmQ+QW5hbHlzaXMgb2YgVmFyaWFuY2U8L2tleXdv
cmQ+PGtleXdvcmQ+QXNpYS9lcGlkZW1pb2xvZ3k8L2tleXdvcmQ+PGtleXdvcmQ+QmlvbG9naWNh
bCBNYXJrZXJzL2Jsb29kPC9rZXl3b3JkPjxrZXl3b3JkPkJsb29kIEdsdWNvc2UvKmFuYWx5c2lz
PC9rZXl3b3JkPjxrZXl3b3JkPkNhcmRpb3Zhc2N1bGFyIERpc2Vhc2VzL2RpYWdub3Npcy8qZXBp
ZGVtaW9sb2d5L21vcnRhbGl0eTwva2V5d29yZD48a2V5d29yZD5EaWFiZXRlcyBNZWxsaXR1cywg
VHlwZSAyL2Jsb29kL2RpYWdub3Npcy9lcGlkZW1pb2xvZ3k8L2tleXdvcmQ+PGtleXdvcmQ+RXVy
b3BlL2VwaWRlbWlvbG9neTwva2V5d29yZD48a2V5d29yZD5GZW1hbGU8L2tleXdvcmQ+PGtleXdv
cmQ+R2x1Y29zZSBJbnRvbGVyYW5jZS9ibG9vZC9kaWFnbm9zaXMvZXBpZGVtaW9sb2d5PC9rZXl3
b3JkPjxrZXl3b3JkPkdsdWNvc2UgTWV0YWJvbGlzbSBEaXNvcmRlcnMvYmxvb2QvZGlhZ25vc2lz
LyplcGlkZW1pb2xvZ3kvbW9ydGFsaXR5PC9rZXl3b3JkPjxrZXl3b3JkPkdsdWNvc2UgVG9sZXJh
bmNlIFRlc3Q8L2tleXdvcmQ+PGtleXdvcmQ+SHVtYW5zPC9rZXl3b3JkPjxrZXl3b3JkPkluY2lk
ZW5jZTwva2V5d29yZD48a2V5d29yZD5Mb2dpc3RpYyBNb2RlbHM8L2tleXdvcmQ+PGtleXdvcmQ+
TWFsZTwva2V5d29yZD48a2V5d29yZD5NaWRkbGUgQWdlZDwva2V5d29yZD48a2V5d29yZD5Ob3J0
aCBBbWVyaWNhL2VwaWRlbWlvbG9neTwva2V5d29yZD48a2V5d29yZD5PZGRzIFJhdGlvPC9rZXl3
b3JkPjxrZXl3b3JkPlByb2dub3Npczwva2V5d29yZD48a2V5d29yZD5Qcm9wb3J0aW9uYWwgSGF6
YXJkcyBNb2RlbHM8L2tleXdvcmQ+PGtleXdvcmQ+UHJvc3BlY3RpdmUgU3R1ZGllczwva2V5d29y
ZD48a2V5d29yZD5SaXNrIEFzc2Vzc21lbnQ8L2tleXdvcmQ+PGtleXdvcmQ+UmlzayBGYWN0b3Jz
PC9rZXl3b3JkPjxrZXl3b3JkPlNvdXRoIEFtZXJpY2EvZXBpZGVtaW9sb2d5PC9rZXl3b3JkPjxr
ZXl3b3JkPlRpbWUgRmFjdG9yczwva2V5d29yZD48a2V5d29yZD5VcC1SZWd1bGF0aW9uPC9rZXl3
b3JkPjwva2V5d29yZHM+PGRhdGVzPjx5ZWFyPjIwMTI8L3llYXI+PHB1Yi1kYXRlcz48ZGF0ZT5B
dWc8L2RhdGU+PC9wdWItZGF0ZXM+PC9kYXRlcz48aXNibj4yMDQ3LTQ4ODEgKEVsZWN0cm9uaWMp
JiN4RDsyMDQ3LTQ4NzMgKExpbmtpbmcpPC9pc2JuPjxhY2Nlc3Npb24tbnVtPjIxNTUxMjE1PC9h
Y2Nlc3Npb24tbnVtPjx3b3JrLXR5cGU+TXVsdGljZW50ZXIgU3R1ZHkmI3hEO1Jlc2VhcmNoIFN1
cHBvcnQsIE5vbi1VLlMuIEdvdiZhcG9zO3Q8L3dvcmstdHlwZT48dXJscz48cmVsYXRlZC11cmxz
Pjx1cmw+aHR0cDovL3d3dy5uY2JpLm5sbS5uaWguZ292L3B1Ym1lZC8yMTU1MTIxNTwvdXJsPjwv
cmVsYXRlZC11cmxzPjwvdXJscz48ZWxlY3Ryb25pYy1yZXNvdXJjZS1udW0+MTAuMTE3Ny8xNzQx
ODI2NzExNDA5MzI3PC9lbGVjdHJvbmljLXJlc291cmNlLW51bT48bGFuZ3VhZ2U+ZW5nPC9sYW5n
dWFnZT48L3JlY29yZD48L0NpdGU+PC9FbmROb3RlPgB=
</w:fldData>
        </w:fldChar>
      </w:r>
      <w:r w:rsidR="00B75D9A">
        <w:instrText xml:space="preserve"> ADDIN EN.CITE </w:instrText>
      </w:r>
      <w:r w:rsidR="00B75D9A">
        <w:fldChar w:fldCharType="begin">
          <w:fldData xml:space="preserve">PEVuZE5vdGU+PENpdGU+PEF1dGhvcj5HZXJzdGVpbjwvQXV0aG9yPjxZZWFyPjIwMDQ8L1llYXI+
PFJlY051bT4yMTU0PC9SZWNOdW0+PERpc3BsYXlUZXh0PjxzdHlsZSBmYWNlPSJzdXBlcnNjcmlw
dCI+MjEzLDIxNDwvc3R5bGU+PC9EaXNwbGF5VGV4dD48cmVjb3JkPjxyZWMtbnVtYmVyPjIxNTQ8
L3JlYy1udW1iZXI+PGZvcmVpZ24ta2V5cz48a2V5IGFwcD0iRU4iIGRiLWlkPSI1dHNwdjUyd3N3
ZDA5c2VzZHN0dndwZGF2dHBwYXByMGRhc3AiPjIxNTQ8L2tleT48L2ZvcmVpZ24ta2V5cz48cmVm
LXR5cGUgbmFtZT0iSm91cm5hbCBBcnRpY2xlIj4xNzwvcmVmLXR5cGU+PGNvbnRyaWJ1dG9ycz48
YXV0aG9ycz48YXV0aG9yPkdlcnN0ZWluLCBILiBDLjwvYXV0aG9yPjxhdXRob3I+WXVzdWYsIFMu
PC9hdXRob3I+PGF1dGhvcj5Ib2xtYW4sIFIuPC9hdXRob3I+PGF1dGhvcj5Cb3NjaCwgSi48L2F1
dGhvcj48YXV0aG9yPlBvZ3VlLCBKLjwvYXV0aG9yPjwvYXV0aG9ycz48L2NvbnRyaWJ1dG9ycz48
YXV0aC1hZGRyZXNzPlBvcHVsYXRpb24gSGVhbHRoIFJlc2VhcmNoIEluc3RpdHV0ZSwgSGFtaWx0
b24sIE9udGFyaW8sIENhbmFkYS4gZHJlYW1AY2NjLm1jbWFzdGVyLmNhPC9hdXRoLWFkZHJlc3M+
PHRpdGxlcz48dGl0bGU+UmF0aW9uYWxlLCBkZXNpZ24gYW5kIHJlY3J1aXRtZW50IGNoYXJhY3Rl
cmlzdGljcyBvZiBhIGxhcmdlLCBzaW1wbGUgaW50ZXJuYXRpb25hbCB0cmlhbCBvZiBkaWFiZXRl
cyBwcmV2ZW50aW9uOiB0aGUgRFJFQU0gdHJpYWw8L3RpdGxlPjxzZWNvbmRhcnktdGl0bGU+RGlh
YmV0b2xvZ2lhPC9zZWNvbmRhcnktdGl0bGU+PGFsdC10aXRsZT5EaWFiZXRvbG9naWE8L2FsdC10
aXRsZT48L3RpdGxlcz48cGVyaW9kaWNhbD48ZnVsbC10aXRsZT5EaWFiZXRvbG9naWE8L2Z1bGwt
dGl0bGU+PGFiYnItMT5EaWFiZXRvbG9naWE8L2FiYnItMT48L3BlcmlvZGljYWw+PGFsdC1wZXJp
b2RpY2FsPjxmdWxsLXRpdGxlPkRpYWJldG9sb2dpYTwvZnVsbC10aXRsZT48YWJici0xPkRpYWJl
dG9sb2dpYTwvYWJici0xPjwvYWx0LXBlcmlvZGljYWw+PHBhZ2VzPjE1MTktMjc8L3BhZ2VzPjx2
b2x1bWU+NDc8L3ZvbHVtZT48bnVtYmVyPjk8L251bWJlcj48ZWRpdGlvbj4yMDA0LzA4LzI0PC9l
ZGl0aW9uPjxrZXl3b3Jkcz48a2V5d29yZD5BZHVsdDwva2V5d29yZD48a2V5d29yZD5BZ2VkPC9r
ZXl3b3JkPjxrZXl3b3JkPkFudGloeXBlcnRlbnNpdmUgQWdlbnRzLyp0aGVyYXBldXRpYyB1c2U8
L2tleXdvcmQ+PGtleXdvcmQ+Qm9keSBNYXNzIEluZGV4PC9rZXl3b3JkPjxrZXl3b3JkPkJvZHkg
U2l6ZTwva2V5d29yZD48a2V5d29yZD5EaWFiZXRlcyBNZWxsaXR1cy8qcHJldmVudGlvbiAmYW1w
OyBjb250cm9sPC9rZXl3b3JkPjxrZXl3b3JkPkRpYWJldGVzLCBHZXN0YXRpb25hbC9lcGlkZW1p
b2xvZ3k8L2tleXdvcmQ+PGtleXdvcmQ+RGlhYmV0aWMgQW5naW9wYXRoaWVzLypwcmV2ZW50aW9u
ICZhbXA7IGNvbnRyb2w8L2tleXdvcmQ+PGtleXdvcmQ+RmVtYWxlPC9rZXl3b3JkPjxrZXl3b3Jk
Pkh1bWFuczwva2V5d29yZD48a2V5d29yZD5IeXBvZ2x5Y2VtaWMgQWdlbnRzLyp0aGVyYXBldXRp
YyB1c2U8L2tleXdvcmQ+PGtleXdvcmQ+TGlmZSBTdHlsZTwva2V5d29yZD48a2V5d29yZD5NYWxl
PC9rZXl3b3JkPjxrZXl3b3JkPk1pZGRsZSBBZ2VkPC9rZXl3b3JkPjxrZXl3b3JkPlBhdGllbnQg
U2VsZWN0aW9uPC9rZXl3b3JkPjxrZXl3b3JkPlByZWduYW5jeTwva2V5d29yZD48a2V5d29yZD5S
YW1pcHJpbC8qdGhlcmFwZXV0aWMgdXNlPC9rZXl3b3JkPjxrZXl3b3JkPlRoaWF6b2xpZGluZWRp
b25lcy8qdGhlcmFwZXV0aWMgdXNlPC9rZXl3b3JkPjwva2V5d29yZHM+PGRhdGVzPjx5ZWFyPjIw
MDQ8L3llYXI+PHB1Yi1kYXRlcz48ZGF0ZT5TZXA8L2RhdGU+PC9wdWItZGF0ZXM+PC9kYXRlcz48
aXNibj4wMDEyLTE4NlggKFByaW50KSYjeEQ7MDAxMi0xODZYIChMaW5raW5nKTwvaXNibj48YWNj
ZXNzaW9uLW51bT4xNTMyMjc0OTwvYWNjZXNzaW9uLW51bT48d29yay10eXBlPkNsaW5pY2FsIFRy
aWFsJiN4RDtNdWx0aWNlbnRlciBTdHVkeSYjeEQ7UmFuZG9taXplZCBDb250cm9sbGVkIFRyaWFs
JiN4RDtSZXNlYXJjaCBTdXBwb3J0LCBOb24tVS5TLiBHb3YmYXBvczt0PC93b3JrLXR5cGU+PHVy
bHM+PHJlbGF0ZWQtdXJscz48dXJsPmh0dHA6Ly93d3cubmNiaS5ubG0ubmloLmdvdi9wdWJtZWQv
MTUzMjI3NDk8L3VybD48L3JlbGF0ZWQtdXJscz48L3VybHM+PGVsZWN0cm9uaWMtcmVzb3VyY2Ut
bnVtPjEwLjEwMDcvczAwMTI1LTAwNC0xNDg1LTU8L2VsZWN0cm9uaWMtcmVzb3VyY2UtbnVtPjxs
YW5ndWFnZT5lbmc8L2xhbmd1YWdlPjwvcmVjb3JkPjwvQ2l0ZT48Q2l0ZT48QXV0aG9yPkFuYW5k
PC9BdXRob3I+PFllYXI+MjAxMjwvWWVhcj48UmVjTnVtPjIxNTU8L1JlY051bT48cmVjb3JkPjxy
ZWMtbnVtYmVyPjIxNTU8L3JlYy1udW1iZXI+PGZvcmVpZ24ta2V5cz48a2V5IGFwcD0iRU4iIGRi
LWlkPSI1dHNwdjUyd3N3ZDA5c2VzZHN0dndwZGF2dHBwYXByMGRhc3AiPjIxNTU8L2tleT48L2Zv
cmVpZ24ta2V5cz48cmVmLXR5cGUgbmFtZT0iSm91cm5hbCBBcnRpY2xlIj4xNzwvcmVmLXR5cGU+
PGNvbnRyaWJ1dG9ycz48YXV0aG9ycz48YXV0aG9yPkFuYW5kLCBTLiBTLjwvYXV0aG9yPjxhdXRo
b3I+RGFnZW5haXMsIEcuIFIuPC9hdXRob3I+PGF1dGhvcj5Nb2hhbiwgVi48L2F1dGhvcj48YXV0
aG9yPkRpYXosIFIuPC9hdXRob3I+PGF1dGhvcj5Qcm9ic3RmaWVsZCwgSi48L2F1dGhvcj48YXV0
aG9yPkZyZWVtYW4sIFIuPC9hdXRob3I+PGF1dGhvcj5TaGF3LCBKLjwvYXV0aG9yPjxhdXRob3I+
TGFuYXMsIEYuPC9hdXRob3I+PGF1dGhvcj5BdmV6dW0sIEEuPC9hdXRob3I+PGF1dGhvcj5CdWRh
aiwgQS48L2F1dGhvcj48YXV0aG9yPkp1bmcsIEguPC9hdXRob3I+PGF1dGhvcj5EZXNhaSwgRC48
L2F1dGhvcj48YXV0aG9yPkJvc2NoLCBKLjwvYXV0aG9yPjxhdXRob3I+WXVzdWYsIFMuPC9hdXRo
b3I+PGF1dGhvcj5HZXJzdGVpbiwgSC4gQy48L2F1dGhvcj48L2F1dGhvcnM+PC9jb250cmlidXRv
cnM+PGF1dGgtYWRkcmVzcz5Qb3B1bGF0aW9uIEhlYWx0aCBSZXNlYXJjaCBJbnN0aXR1dGUsIEhh
bWlsdG9uLCBPbnRhcmlvLCBDYW5hZGEuIGFuYW5kc0BtY21hc3Rlci5jYTwvYXV0aC1hZGRyZXNz
Pjx0aXRsZXM+PHRpdGxlPkdsdWNvc2UgbGV2ZWxzIGFyZSBhc3NvY2lhdGVkIHdpdGggY2FyZGlv
dmFzY3VsYXIgZGlzZWFzZSBhbmQgZGVhdGggaW4gYW4gaW50ZXJuYXRpb25hbCBjb2hvcnQgb2Yg
bm9ybWFsIGdseWNhZW1pYyBhbmQgZHlzZ2x5Y2FlbWljIG1lbiBhbmQgd29tZW46IHRoZSBFcGlE
UkVBTSBjb2hvcnQgc3R1ZHk8L3RpdGxlPjxzZWNvbmRhcnktdGl0bGU+RXVyb3BlYW4gam91cm5h
bCBvZiBwcmV2ZW50aXZlIGNhcmRpb2xvZ3k8L3NlY29uZGFyeS10aXRsZT48YWx0LXRpdGxlPkV1
ciBKIFByZXYgQ2FyZGlvbDwvYWx0LXRpdGxlPjwvdGl0bGVzPjxwZXJpb2RpY2FsPjxmdWxsLXRp
dGxlPkV1cm9wZWFuIGpvdXJuYWwgb2YgcHJldmVudGl2ZSBjYXJkaW9sb2d5PC9mdWxsLXRpdGxl
PjxhYmJyLTE+RXVyIEogUHJldiBDYXJkaW9sPC9hYmJyLTE+PC9wZXJpb2RpY2FsPjxhbHQtcGVy
aW9kaWNhbD48ZnVsbC10aXRsZT5FdXJvcGVhbiBqb3VybmFsIG9mIHByZXZlbnRpdmUgY2FyZGlv
bG9neTwvZnVsbC10aXRsZT48YWJici0xPkV1ciBKIFByZXYgQ2FyZGlvbDwvYWJici0xPjwvYWx0
LXBlcmlvZGljYWw+PHBhZ2VzPjc1NS02NDwvcGFnZXM+PHZvbHVtZT4xOTwvdm9sdW1lPjxudW1i
ZXI+NDwvbnVtYmVyPjxlZGl0aW9uPjIwMTEvMDUvMTA8L2VkaXRpb24+PGtleXdvcmRzPjxrZXl3
b3JkPkFkdWx0PC9rZXl3b3JkPjxrZXl3b3JkPkFnZWQ8L2tleXdvcmQ+PGtleXdvcmQ+QWdlZCwg
ODAgYW5kIG92ZXI8L2tleXdvcmQ+PGtleXdvcmQ+QW5hbHlzaXMgb2YgVmFyaWFuY2U8L2tleXdv
cmQ+PGtleXdvcmQ+QXNpYS9lcGlkZW1pb2xvZ3k8L2tleXdvcmQ+PGtleXdvcmQ+QmlvbG9naWNh
bCBNYXJrZXJzL2Jsb29kPC9rZXl3b3JkPjxrZXl3b3JkPkJsb29kIEdsdWNvc2UvKmFuYWx5c2lz
PC9rZXl3b3JkPjxrZXl3b3JkPkNhcmRpb3Zhc2N1bGFyIERpc2Vhc2VzL2RpYWdub3Npcy8qZXBp
ZGVtaW9sb2d5L21vcnRhbGl0eTwva2V5d29yZD48a2V5d29yZD5EaWFiZXRlcyBNZWxsaXR1cywg
VHlwZSAyL2Jsb29kL2RpYWdub3Npcy9lcGlkZW1pb2xvZ3k8L2tleXdvcmQ+PGtleXdvcmQ+RXVy
b3BlL2VwaWRlbWlvbG9neTwva2V5d29yZD48a2V5d29yZD5GZW1hbGU8L2tleXdvcmQ+PGtleXdv
cmQ+R2x1Y29zZSBJbnRvbGVyYW5jZS9ibG9vZC9kaWFnbm9zaXMvZXBpZGVtaW9sb2d5PC9rZXl3
b3JkPjxrZXl3b3JkPkdsdWNvc2UgTWV0YWJvbGlzbSBEaXNvcmRlcnMvYmxvb2QvZGlhZ25vc2lz
LyplcGlkZW1pb2xvZ3kvbW9ydGFsaXR5PC9rZXl3b3JkPjxrZXl3b3JkPkdsdWNvc2UgVG9sZXJh
bmNlIFRlc3Q8L2tleXdvcmQ+PGtleXdvcmQ+SHVtYW5zPC9rZXl3b3JkPjxrZXl3b3JkPkluY2lk
ZW5jZTwva2V5d29yZD48a2V5d29yZD5Mb2dpc3RpYyBNb2RlbHM8L2tleXdvcmQ+PGtleXdvcmQ+
TWFsZTwva2V5d29yZD48a2V5d29yZD5NaWRkbGUgQWdlZDwva2V5d29yZD48a2V5d29yZD5Ob3J0
aCBBbWVyaWNhL2VwaWRlbWlvbG9neTwva2V5d29yZD48a2V5d29yZD5PZGRzIFJhdGlvPC9rZXl3
b3JkPjxrZXl3b3JkPlByb2dub3Npczwva2V5d29yZD48a2V5d29yZD5Qcm9wb3J0aW9uYWwgSGF6
YXJkcyBNb2RlbHM8L2tleXdvcmQ+PGtleXdvcmQ+UHJvc3BlY3RpdmUgU3R1ZGllczwva2V5d29y
ZD48a2V5d29yZD5SaXNrIEFzc2Vzc21lbnQ8L2tleXdvcmQ+PGtleXdvcmQ+UmlzayBGYWN0b3Jz
PC9rZXl3b3JkPjxrZXl3b3JkPlNvdXRoIEFtZXJpY2EvZXBpZGVtaW9sb2d5PC9rZXl3b3JkPjxr
ZXl3b3JkPlRpbWUgRmFjdG9yczwva2V5d29yZD48a2V5d29yZD5VcC1SZWd1bGF0aW9uPC9rZXl3
b3JkPjwva2V5d29yZHM+PGRhdGVzPjx5ZWFyPjIwMTI8L3llYXI+PHB1Yi1kYXRlcz48ZGF0ZT5B
dWc8L2RhdGU+PC9wdWItZGF0ZXM+PC9kYXRlcz48aXNibj4yMDQ3LTQ4ODEgKEVsZWN0cm9uaWMp
JiN4RDsyMDQ3LTQ4NzMgKExpbmtpbmcpPC9pc2JuPjxhY2Nlc3Npb24tbnVtPjIxNTUxMjE1PC9h
Y2Nlc3Npb24tbnVtPjx3b3JrLXR5cGU+TXVsdGljZW50ZXIgU3R1ZHkmI3hEO1Jlc2VhcmNoIFN1
cHBvcnQsIE5vbi1VLlMuIEdvdiZhcG9zO3Q8L3dvcmstdHlwZT48dXJscz48cmVsYXRlZC11cmxz
Pjx1cmw+aHR0cDovL3d3dy5uY2JpLm5sbS5uaWguZ292L3B1Ym1lZC8yMTU1MTIxNTwvdXJsPjwv
cmVsYXRlZC11cmxzPjwvdXJscz48ZWxlY3Ryb25pYy1yZXNvdXJjZS1udW0+MTAuMTE3Ny8xNzQx
ODI2NzExNDA5MzI3PC9lbGVjdHJvbmljLXJlc291cmNlLW51bT48bGFuZ3VhZ2U+ZW5nPC9sYW5n
dWFnZT48L3JlY29yZD48L0NpdGU+PC9FbmROb3RlPgB=
</w:fldData>
        </w:fldChar>
      </w:r>
      <w:r w:rsidR="00B75D9A">
        <w:instrText xml:space="preserve"> ADDIN EN.CITE.DATA </w:instrText>
      </w:r>
      <w:r w:rsidR="00B75D9A">
        <w:fldChar w:fldCharType="end"/>
      </w:r>
      <w:r w:rsidRPr="008E3231">
        <w:fldChar w:fldCharType="separate"/>
      </w:r>
      <w:hyperlink w:anchor="_ENREF_213" w:tooltip="Gerstein, 2004 #2154" w:history="1">
        <w:r w:rsidR="00D6636D" w:rsidRPr="00B75D9A">
          <w:rPr>
            <w:noProof/>
            <w:vertAlign w:val="superscript"/>
          </w:rPr>
          <w:t>213</w:t>
        </w:r>
      </w:hyperlink>
      <w:r w:rsidR="00B75D9A" w:rsidRPr="00B75D9A">
        <w:rPr>
          <w:noProof/>
          <w:vertAlign w:val="superscript"/>
        </w:rPr>
        <w:t>,</w:t>
      </w:r>
      <w:proofErr w:type="gramEnd"/>
      <w:r w:rsidR="00D6636D">
        <w:rPr>
          <w:noProof/>
          <w:vertAlign w:val="superscript"/>
        </w:rPr>
        <w:fldChar w:fldCharType="begin"/>
      </w:r>
      <w:r w:rsidR="00D6636D">
        <w:rPr>
          <w:noProof/>
          <w:vertAlign w:val="superscript"/>
        </w:rPr>
        <w:instrText xml:space="preserve"> HYPERLINK \l "_ENREF_214" \o "Anand, 2012 #2155" </w:instrText>
      </w:r>
      <w:r w:rsidR="00D6636D">
        <w:rPr>
          <w:noProof/>
          <w:vertAlign w:val="superscript"/>
        </w:rPr>
        <w:fldChar w:fldCharType="separate"/>
      </w:r>
      <w:r w:rsidR="00D6636D" w:rsidRPr="00B75D9A">
        <w:rPr>
          <w:noProof/>
          <w:vertAlign w:val="superscript"/>
        </w:rPr>
        <w:t>214</w:t>
      </w:r>
      <w:r w:rsidR="00D6636D">
        <w:rPr>
          <w:noProof/>
          <w:vertAlign w:val="superscript"/>
        </w:rPr>
        <w:fldChar w:fldCharType="end"/>
      </w:r>
      <w:r w:rsidRPr="008E3231">
        <w:fldChar w:fldCharType="end"/>
      </w:r>
      <w:r w:rsidRPr="008E3231">
        <w:t xml:space="preserve">. Briefly, </w:t>
      </w:r>
      <w:proofErr w:type="spellStart"/>
      <w:r w:rsidRPr="008E3231">
        <w:t>EpiDREAM</w:t>
      </w:r>
      <w:proofErr w:type="spellEnd"/>
      <w:r w:rsidRPr="008E3231">
        <w:t xml:space="preserve"> </w:t>
      </w:r>
      <w:r>
        <w:t xml:space="preserve">enrolled a total of 24 </w:t>
      </w:r>
      <w:r w:rsidRPr="008E3231">
        <w:t>872 individuals recruited from 21 countries who were screened for eligibility to enter the DREAM clinical trial</w:t>
      </w:r>
      <w:hyperlink w:anchor="_ENREF_213" w:tooltip="Gerstein, 2004 #2154" w:history="1">
        <w:r w:rsidR="00D6636D" w:rsidRPr="008E3231">
          <w:fldChar w:fldCharType="begin">
            <w:fldData xml:space="preserve">PEVuZE5vdGU+PENpdGU+PEF1dGhvcj5HZXJzdGVpbjwvQXV0aG9yPjxZZWFyPjIwMDQ8L1llYXI+
PFJlY051bT4yMTU0PC9SZWNOdW0+PERpc3BsYXlUZXh0PjxzdHlsZSBmYWNlPSJzdXBlcnNjcmlw
dCI+MjEzPC9zdHlsZT48L0Rpc3BsYXlUZXh0PjxyZWNvcmQ+PHJlYy1udW1iZXI+MjE1NDwvcmVj
LW51bWJlcj48Zm9yZWlnbi1rZXlzPjxrZXkgYXBwPSJFTiIgZGItaWQ9IjV0c3B2NTJ3c3dkMDlz
ZXNkc3R2d3BkYXZ0cHBhcHIwZGFzcCI+MjE1NDwva2V5PjwvZm9yZWlnbi1rZXlzPjxyZWYtdHlw
ZSBuYW1lPSJKb3VybmFsIEFydGljbGUiPjE3PC9yZWYtdHlwZT48Y29udHJpYnV0b3JzPjxhdXRo
b3JzPjxhdXRob3I+R2Vyc3RlaW4sIEguIEMuPC9hdXRob3I+PGF1dGhvcj5ZdXN1ZiwgUy48L2F1
dGhvcj48YXV0aG9yPkhvbG1hbiwgUi48L2F1dGhvcj48YXV0aG9yPkJvc2NoLCBKLjwvYXV0aG9y
PjxhdXRob3I+UG9ndWUsIEouPC9hdXRob3I+PC9hdXRob3JzPjwvY29udHJpYnV0b3JzPjxhdXRo
LWFkZHJlc3M+UG9wdWxhdGlvbiBIZWFsdGggUmVzZWFyY2ggSW5zdGl0dXRlLCBIYW1pbHRvbiwg
T250YXJpbywgQ2FuYWRhLiBkcmVhbUBjY2MubWNtYXN0ZXIuY2E8L2F1dGgtYWRkcmVzcz48dGl0
bGVzPjx0aXRsZT5SYXRpb25hbGUsIGRlc2lnbiBhbmQgcmVjcnVpdG1lbnQgY2hhcmFjdGVyaXN0
aWNzIG9mIGEgbGFyZ2UsIHNpbXBsZSBpbnRlcm5hdGlvbmFsIHRyaWFsIG9mIGRpYWJldGVzIHBy
ZXZlbnRpb246IHRoZSBEUkVBTSB0cmlhbDwvdGl0bGU+PHNlY29uZGFyeS10aXRsZT5EaWFiZXRv
bG9naWE8L3NlY29uZGFyeS10aXRsZT48YWx0LXRpdGxlPkRpYWJldG9sb2dpYTwvYWx0LXRpdGxl
PjwvdGl0bGVzPjxwZXJpb2RpY2FsPjxmdWxsLXRpdGxlPkRpYWJldG9sb2dpYTwvZnVsbC10aXRs
ZT48YWJici0xPkRpYWJldG9sb2dpYTwvYWJici0xPjwvcGVyaW9kaWNhbD48YWx0LXBlcmlvZGlj
YWw+PGZ1bGwtdGl0bGU+RGlhYmV0b2xvZ2lhPC9mdWxsLXRpdGxlPjxhYmJyLTE+RGlhYmV0b2xv
Z2lhPC9hYmJyLTE+PC9hbHQtcGVyaW9kaWNhbD48cGFnZXM+MTUxOS0yNzwvcGFnZXM+PHZvbHVt
ZT40Nzwvdm9sdW1lPjxudW1iZXI+OTwvbnVtYmVyPjxlZGl0aW9uPjIwMDQvMDgvMjQ8L2VkaXRp
b24+PGtleXdvcmRzPjxrZXl3b3JkPkFkdWx0PC9rZXl3b3JkPjxrZXl3b3JkPkFnZWQ8L2tleXdv
cmQ+PGtleXdvcmQ+QW50aWh5cGVydGVuc2l2ZSBBZ2VudHMvKnRoZXJhcGV1dGljIHVzZTwva2V5
d29yZD48a2V5d29yZD5Cb2R5IE1hc3MgSW5kZXg8L2tleXdvcmQ+PGtleXdvcmQ+Qm9keSBTaXpl
PC9rZXl3b3JkPjxrZXl3b3JkPkRpYWJldGVzIE1lbGxpdHVzLypwcmV2ZW50aW9uICZhbXA7IGNv
bnRyb2w8L2tleXdvcmQ+PGtleXdvcmQ+RGlhYmV0ZXMsIEdlc3RhdGlvbmFsL2VwaWRlbWlvbG9n
eTwva2V5d29yZD48a2V5d29yZD5EaWFiZXRpYyBBbmdpb3BhdGhpZXMvKnByZXZlbnRpb24gJmFt
cDsgY29udHJvbDwva2V5d29yZD48a2V5d29yZD5GZW1hbGU8L2tleXdvcmQ+PGtleXdvcmQ+SHVt
YW5zPC9rZXl3b3JkPjxrZXl3b3JkPkh5cG9nbHljZW1pYyBBZ2VudHMvKnRoZXJhcGV1dGljIHVz
ZTwva2V5d29yZD48a2V5d29yZD5MaWZlIFN0eWxlPC9rZXl3b3JkPjxrZXl3b3JkPk1hbGU8L2tl
eXdvcmQ+PGtleXdvcmQ+TWlkZGxlIEFnZWQ8L2tleXdvcmQ+PGtleXdvcmQ+UGF0aWVudCBTZWxl
Y3Rpb248L2tleXdvcmQ+PGtleXdvcmQ+UHJlZ25hbmN5PC9rZXl3b3JkPjxrZXl3b3JkPlJhbWlw
cmlsLyp0aGVyYXBldXRpYyB1c2U8L2tleXdvcmQ+PGtleXdvcmQ+VGhpYXpvbGlkaW5lZGlvbmVz
Lyp0aGVyYXBldXRpYyB1c2U8L2tleXdvcmQ+PC9rZXl3b3Jkcz48ZGF0ZXM+PHllYXI+MjAwNDwv
eWVhcj48cHViLWRhdGVzPjxkYXRlPlNlcDwvZGF0ZT48L3B1Yi1kYXRlcz48L2RhdGVzPjxpc2Ju
PjAwMTItMTg2WCAoUHJpbnQpJiN4RDswMDEyLTE4NlggKExpbmtpbmcpPC9pc2JuPjxhY2Nlc3Np
b24tbnVtPjE1MzIyNzQ5PC9hY2Nlc3Npb24tbnVtPjx3b3JrLXR5cGU+Q2xpbmljYWwgVHJpYWwm
I3hEO011bHRpY2VudGVyIFN0dWR5JiN4RDtSYW5kb21pemVkIENvbnRyb2xsZWQgVHJpYWwmI3hE
O1Jlc2VhcmNoIFN1cHBvcnQsIE5vbi1VLlMuIEdvdiZhcG9zO3Q8L3dvcmstdHlwZT48dXJscz48
cmVsYXRlZC11cmxzPjx1cmw+aHR0cDovL3d3dy5uY2JpLm5sbS5uaWguZ292L3B1Ym1lZC8xNTMy
Mjc0OTwvdXJsPjwvcmVsYXRlZC11cmxzPjwvdXJscz48ZWxlY3Ryb25pYy1yZXNvdXJjZS1udW0+
MTAuMTAwNy9zMDAxMjUtMDA0LTE0ODUtNTwvZWxlY3Ryb25pYy1yZXNvdXJjZS1udW0+PGxhbmd1
YWdlPmVuZzwvbGFuZ3VhZ2U+PC9yZWNvcmQ+PC9DaXRlPjwvRW5kTm90ZT4A
</w:fldData>
          </w:fldChar>
        </w:r>
        <w:r w:rsidR="00D6636D">
          <w:instrText xml:space="preserve"> ADDIN EN.CITE </w:instrText>
        </w:r>
        <w:r w:rsidR="00D6636D">
          <w:fldChar w:fldCharType="begin">
            <w:fldData xml:space="preserve">PEVuZE5vdGU+PENpdGU+PEF1dGhvcj5HZXJzdGVpbjwvQXV0aG9yPjxZZWFyPjIwMDQ8L1llYXI+
PFJlY051bT4yMTU0PC9SZWNOdW0+PERpc3BsYXlUZXh0PjxzdHlsZSBmYWNlPSJzdXBlcnNjcmlw
dCI+MjEzPC9zdHlsZT48L0Rpc3BsYXlUZXh0PjxyZWNvcmQ+PHJlYy1udW1iZXI+MjE1NDwvcmVj
LW51bWJlcj48Zm9yZWlnbi1rZXlzPjxrZXkgYXBwPSJFTiIgZGItaWQ9IjV0c3B2NTJ3c3dkMDlz
ZXNkc3R2d3BkYXZ0cHBhcHIwZGFzcCI+MjE1NDwva2V5PjwvZm9yZWlnbi1rZXlzPjxyZWYtdHlw
ZSBuYW1lPSJKb3VybmFsIEFydGljbGUiPjE3PC9yZWYtdHlwZT48Y29udHJpYnV0b3JzPjxhdXRo
b3JzPjxhdXRob3I+R2Vyc3RlaW4sIEguIEMuPC9hdXRob3I+PGF1dGhvcj5ZdXN1ZiwgUy48L2F1
dGhvcj48YXV0aG9yPkhvbG1hbiwgUi48L2F1dGhvcj48YXV0aG9yPkJvc2NoLCBKLjwvYXV0aG9y
PjxhdXRob3I+UG9ndWUsIEouPC9hdXRob3I+PC9hdXRob3JzPjwvY29udHJpYnV0b3JzPjxhdXRo
LWFkZHJlc3M+UG9wdWxhdGlvbiBIZWFsdGggUmVzZWFyY2ggSW5zdGl0dXRlLCBIYW1pbHRvbiwg
T250YXJpbywgQ2FuYWRhLiBkcmVhbUBjY2MubWNtYXN0ZXIuY2E8L2F1dGgtYWRkcmVzcz48dGl0
bGVzPjx0aXRsZT5SYXRpb25hbGUsIGRlc2lnbiBhbmQgcmVjcnVpdG1lbnQgY2hhcmFjdGVyaXN0
aWNzIG9mIGEgbGFyZ2UsIHNpbXBsZSBpbnRlcm5hdGlvbmFsIHRyaWFsIG9mIGRpYWJldGVzIHBy
ZXZlbnRpb246IHRoZSBEUkVBTSB0cmlhbDwvdGl0bGU+PHNlY29uZGFyeS10aXRsZT5EaWFiZXRv
bG9naWE8L3NlY29uZGFyeS10aXRsZT48YWx0LXRpdGxlPkRpYWJldG9sb2dpYTwvYWx0LXRpdGxl
PjwvdGl0bGVzPjxwZXJpb2RpY2FsPjxmdWxsLXRpdGxlPkRpYWJldG9sb2dpYTwvZnVsbC10aXRs
ZT48YWJici0xPkRpYWJldG9sb2dpYTwvYWJici0xPjwvcGVyaW9kaWNhbD48YWx0LXBlcmlvZGlj
YWw+PGZ1bGwtdGl0bGU+RGlhYmV0b2xvZ2lhPC9mdWxsLXRpdGxlPjxhYmJyLTE+RGlhYmV0b2xv
Z2lhPC9hYmJyLTE+PC9hbHQtcGVyaW9kaWNhbD48cGFnZXM+MTUxOS0yNzwvcGFnZXM+PHZvbHVt
ZT40Nzwvdm9sdW1lPjxudW1iZXI+OTwvbnVtYmVyPjxlZGl0aW9uPjIwMDQvMDgvMjQ8L2VkaXRp
b24+PGtleXdvcmRzPjxrZXl3b3JkPkFkdWx0PC9rZXl3b3JkPjxrZXl3b3JkPkFnZWQ8L2tleXdv
cmQ+PGtleXdvcmQ+QW50aWh5cGVydGVuc2l2ZSBBZ2VudHMvKnRoZXJhcGV1dGljIHVzZTwva2V5
d29yZD48a2V5d29yZD5Cb2R5IE1hc3MgSW5kZXg8L2tleXdvcmQ+PGtleXdvcmQ+Qm9keSBTaXpl
PC9rZXl3b3JkPjxrZXl3b3JkPkRpYWJldGVzIE1lbGxpdHVzLypwcmV2ZW50aW9uICZhbXA7IGNv
bnRyb2w8L2tleXdvcmQ+PGtleXdvcmQ+RGlhYmV0ZXMsIEdlc3RhdGlvbmFsL2VwaWRlbWlvbG9n
eTwva2V5d29yZD48a2V5d29yZD5EaWFiZXRpYyBBbmdpb3BhdGhpZXMvKnByZXZlbnRpb24gJmFt
cDsgY29udHJvbDwva2V5d29yZD48a2V5d29yZD5GZW1hbGU8L2tleXdvcmQ+PGtleXdvcmQ+SHVt
YW5zPC9rZXl3b3JkPjxrZXl3b3JkPkh5cG9nbHljZW1pYyBBZ2VudHMvKnRoZXJhcGV1dGljIHVz
ZTwva2V5d29yZD48a2V5d29yZD5MaWZlIFN0eWxlPC9rZXl3b3JkPjxrZXl3b3JkPk1hbGU8L2tl
eXdvcmQ+PGtleXdvcmQ+TWlkZGxlIEFnZWQ8L2tleXdvcmQ+PGtleXdvcmQ+UGF0aWVudCBTZWxl
Y3Rpb248L2tleXdvcmQ+PGtleXdvcmQ+UHJlZ25hbmN5PC9rZXl3b3JkPjxrZXl3b3JkPlJhbWlw
cmlsLyp0aGVyYXBldXRpYyB1c2U8L2tleXdvcmQ+PGtleXdvcmQ+VGhpYXpvbGlkaW5lZGlvbmVz
Lyp0aGVyYXBldXRpYyB1c2U8L2tleXdvcmQ+PC9rZXl3b3Jkcz48ZGF0ZXM+PHllYXI+MjAwNDwv
eWVhcj48cHViLWRhdGVzPjxkYXRlPlNlcDwvZGF0ZT48L3B1Yi1kYXRlcz48L2RhdGVzPjxpc2Ju
PjAwMTItMTg2WCAoUHJpbnQpJiN4RDswMDEyLTE4NlggKExpbmtpbmcpPC9pc2JuPjxhY2Nlc3Np
b24tbnVtPjE1MzIyNzQ5PC9hY2Nlc3Npb24tbnVtPjx3b3JrLXR5cGU+Q2xpbmljYWwgVHJpYWwm
I3hEO011bHRpY2VudGVyIFN0dWR5JiN4RDtSYW5kb21pemVkIENvbnRyb2xsZWQgVHJpYWwmI3hE
O1Jlc2VhcmNoIFN1cHBvcnQsIE5vbi1VLlMuIEdvdiZhcG9zO3Q8L3dvcmstdHlwZT48dXJscz48
cmVsYXRlZC11cmxzPjx1cmw+aHR0cDovL3d3dy5uY2JpLm5sbS5uaWguZ292L3B1Ym1lZC8xNTMy
Mjc0OTwvdXJsPjwvcmVsYXRlZC11cmxzPjwvdXJscz48ZWxlY3Ryb25pYy1yZXNvdXJjZS1udW0+
MTAuMTAwNy9zMDAxMjUtMDA0LTE0ODUtNTwvZWxlY3Ryb25pYy1yZXNvdXJjZS1udW0+PGxhbmd1
YWdlPmVuZzwvbGFuZ3VhZ2U+PC9yZWNvcmQ+PC9DaXRlPjwvRW5kTm90ZT4A
</w:fldData>
          </w:fldChar>
        </w:r>
        <w:r w:rsidR="00D6636D">
          <w:instrText xml:space="preserve"> ADDIN EN.CITE.DATA </w:instrText>
        </w:r>
        <w:r w:rsidR="00D6636D">
          <w:fldChar w:fldCharType="end"/>
        </w:r>
        <w:r w:rsidR="00D6636D" w:rsidRPr="008E3231">
          <w:fldChar w:fldCharType="separate"/>
        </w:r>
        <w:r w:rsidR="00D6636D" w:rsidRPr="00B75D9A">
          <w:rPr>
            <w:noProof/>
            <w:vertAlign w:val="superscript"/>
          </w:rPr>
          <w:t>213</w:t>
        </w:r>
        <w:r w:rsidR="00D6636D" w:rsidRPr="008E3231">
          <w:fldChar w:fldCharType="end"/>
        </w:r>
      </w:hyperlink>
      <w:r w:rsidRPr="008E3231">
        <w:t xml:space="preserve">. </w:t>
      </w:r>
      <w:proofErr w:type="gramStart"/>
      <w:r w:rsidRPr="008E3231">
        <w:t xml:space="preserve">Individuals who were identified as at risk for type 2 diabetes based on family history, ethnicity and abdominal adiposity </w:t>
      </w:r>
      <w:r>
        <w:t>were screened using a 75-</w:t>
      </w:r>
      <w:r w:rsidRPr="008E3231">
        <w:t>gram oral glucose tolerance test (OGTT).</w:t>
      </w:r>
      <w:proofErr w:type="gramEnd"/>
      <w:r w:rsidRPr="008E3231">
        <w:t xml:space="preserve"> All participants were between the ages of 18-85 years and were screened between July 2001 and August 2003. </w:t>
      </w:r>
      <w:r w:rsidRPr="008E3231">
        <w:rPr>
          <w:szCs w:val="24"/>
        </w:rPr>
        <w:t>We focused</w:t>
      </w:r>
      <w:r>
        <w:rPr>
          <w:szCs w:val="24"/>
        </w:rPr>
        <w:t xml:space="preserve"> on 17 42</w:t>
      </w:r>
      <w:r w:rsidRPr="008E3231">
        <w:rPr>
          <w:szCs w:val="24"/>
        </w:rPr>
        <w:t xml:space="preserve">3 subjects from six ethnic </w:t>
      </w:r>
      <w:r w:rsidRPr="008E3231">
        <w:rPr>
          <w:szCs w:val="24"/>
        </w:rPr>
        <w:lastRenderedPageBreak/>
        <w:t>groups (South Asian, East Asian, European, African, Latin American, Native North American) having both phenotypic and 50K gene-centric array informa</w:t>
      </w:r>
      <w:r>
        <w:rPr>
          <w:szCs w:val="24"/>
        </w:rPr>
        <w:t xml:space="preserve">tion in the </w:t>
      </w:r>
      <w:proofErr w:type="spellStart"/>
      <w:r>
        <w:rPr>
          <w:szCs w:val="24"/>
        </w:rPr>
        <w:t>EpiDREAM</w:t>
      </w:r>
      <w:proofErr w:type="spellEnd"/>
      <w:r w:rsidRPr="008E3231">
        <w:rPr>
          <w:szCs w:val="24"/>
        </w:rPr>
        <w:t xml:space="preserve"> study (Supplementary Figure 1). Self-reported ethnicity</w:t>
      </w:r>
      <w:r>
        <w:rPr>
          <w:szCs w:val="24"/>
        </w:rPr>
        <w:t xml:space="preserve"> has been validated in the 17,42</w:t>
      </w:r>
      <w:r w:rsidRPr="008E3231">
        <w:rPr>
          <w:szCs w:val="24"/>
        </w:rPr>
        <w:t xml:space="preserve">3 individuals using the </w:t>
      </w:r>
      <w:proofErr w:type="spellStart"/>
      <w:r w:rsidRPr="008E3231">
        <w:rPr>
          <w:szCs w:val="24"/>
        </w:rPr>
        <w:t>eigensoft</w:t>
      </w:r>
      <w:proofErr w:type="spellEnd"/>
      <w:r w:rsidRPr="008E3231">
        <w:rPr>
          <w:szCs w:val="24"/>
        </w:rPr>
        <w:t xml:space="preserve"> software (</w:t>
      </w:r>
      <w:hyperlink r:id="rId14" w:history="1">
        <w:r w:rsidRPr="008E3231">
          <w:rPr>
            <w:rStyle w:val="Hyperlink"/>
            <w:rFonts w:ascii="Times New Roman" w:hAnsi="Times New Roman"/>
            <w:szCs w:val="24"/>
          </w:rPr>
          <w:t>http://genepath.med.harvard.edu/~reich/Software.htm</w:t>
        </w:r>
      </w:hyperlink>
      <w:r w:rsidRPr="008E3231">
        <w:rPr>
          <w:szCs w:val="24"/>
        </w:rPr>
        <w:t xml:space="preserve">). </w:t>
      </w:r>
      <w:r>
        <w:rPr>
          <w:rFonts w:ascii="Times New Roman" w:hAnsi="Times New Roman"/>
          <w:szCs w:val="24"/>
          <w:lang w:val="en-GB"/>
        </w:rPr>
        <w:t>Of these 17 423 individuals, 9 224</w:t>
      </w:r>
      <w:r w:rsidRPr="00DF1A42">
        <w:rPr>
          <w:rFonts w:ascii="Times New Roman" w:hAnsi="Times New Roman"/>
          <w:szCs w:val="24"/>
          <w:lang w:val="en-GB"/>
        </w:rPr>
        <w:t xml:space="preserve"> have been prospectively followed</w:t>
      </w:r>
      <w:r w:rsidRPr="00F152BF">
        <w:rPr>
          <w:rFonts w:ascii="Times New Roman" w:hAnsi="Times New Roman"/>
          <w:szCs w:val="24"/>
          <w:lang w:val="en-GB"/>
        </w:rPr>
        <w:t xml:space="preserve"> </w:t>
      </w:r>
      <w:r>
        <w:rPr>
          <w:rFonts w:ascii="Times New Roman" w:hAnsi="Times New Roman"/>
          <w:szCs w:val="24"/>
          <w:lang w:val="en-GB"/>
        </w:rPr>
        <w:t>for a median of 3.3 years.</w:t>
      </w:r>
      <w:r w:rsidRPr="008E3231">
        <w:rPr>
          <w:szCs w:val="24"/>
        </w:rPr>
        <w:t xml:space="preserve"> Samples that failed to cluster with individuals of the same self-reported ethnicity were removed.</w:t>
      </w:r>
      <w:r w:rsidRPr="008E3231">
        <w:t xml:space="preserve"> </w:t>
      </w:r>
      <w:proofErr w:type="gramStart"/>
      <w:r w:rsidRPr="008E3231">
        <w:t xml:space="preserve">The </w:t>
      </w:r>
      <w:proofErr w:type="spellStart"/>
      <w:r w:rsidRPr="008E3231">
        <w:t>EpiDREAM</w:t>
      </w:r>
      <w:proofErr w:type="spellEnd"/>
      <w:r w:rsidRPr="008E3231">
        <w:t xml:space="preserve"> study has been approved by local ethics committee</w:t>
      </w:r>
      <w:proofErr w:type="gramEnd"/>
      <w:r w:rsidRPr="008E3231">
        <w:t xml:space="preserve"> and informed consent was obtained from each subject before participating in the study, in accordance wit</w:t>
      </w:r>
      <w:r>
        <w:t>h the Declaration of Helsinki.</w:t>
      </w:r>
    </w:p>
    <w:p w14:paraId="0072B7E5" w14:textId="77777777" w:rsidR="00C80440" w:rsidRDefault="00C80440" w:rsidP="00C80440">
      <w:pPr>
        <w:pStyle w:val="Heading3"/>
        <w:rPr>
          <w:rFonts w:ascii="Times New Roman" w:hAnsi="Times New Roman"/>
        </w:rPr>
      </w:pPr>
      <w:bookmarkStart w:id="78" w:name="_Toc268211097"/>
      <w:bookmarkStart w:id="79" w:name="_Toc268250827"/>
      <w:bookmarkStart w:id="80" w:name="_Toc394399652"/>
      <w:r w:rsidRPr="00D615A2">
        <w:rPr>
          <w:rFonts w:ascii="Times New Roman" w:hAnsi="Times New Roman"/>
        </w:rPr>
        <w:t>Genotyping</w:t>
      </w:r>
      <w:bookmarkEnd w:id="78"/>
      <w:bookmarkEnd w:id="79"/>
      <w:bookmarkEnd w:id="80"/>
    </w:p>
    <w:p w14:paraId="4C0579D3" w14:textId="77777777" w:rsidR="00C80440" w:rsidRPr="00D615A2" w:rsidRDefault="00C80440" w:rsidP="00C80440"/>
    <w:p w14:paraId="091F5EE3" w14:textId="3EE07048" w:rsidR="00C80440" w:rsidRPr="008E3231" w:rsidRDefault="00C80440" w:rsidP="00C80440">
      <w:pPr>
        <w:widowControl w:val="0"/>
        <w:autoSpaceDE w:val="0"/>
        <w:autoSpaceDN w:val="0"/>
        <w:adjustRightInd w:val="0"/>
        <w:spacing w:after="240" w:line="480" w:lineRule="auto"/>
        <w:ind w:firstLine="720"/>
        <w:jc w:val="both"/>
        <w:rPr>
          <w:color w:val="FF0000"/>
          <w:lang w:eastAsia="fr-FR"/>
        </w:rPr>
      </w:pPr>
      <w:r w:rsidRPr="008E3231">
        <w:t xml:space="preserve">Buffy coats for DNA extraction have been collected in </w:t>
      </w:r>
      <w:r>
        <w:t xml:space="preserve">19 197 </w:t>
      </w:r>
      <w:r w:rsidRPr="008E3231">
        <w:t xml:space="preserve">participants of the </w:t>
      </w:r>
      <w:proofErr w:type="spellStart"/>
      <w:r w:rsidRPr="008E3231">
        <w:t>EpiDREAM</w:t>
      </w:r>
      <w:proofErr w:type="spellEnd"/>
      <w:r w:rsidRPr="008E3231">
        <w:t xml:space="preserve"> study (Supplementary Figure 1). </w:t>
      </w:r>
      <w:proofErr w:type="gramStart"/>
      <w:r w:rsidRPr="008E3231">
        <w:t xml:space="preserve">DNA has been extracted by the </w:t>
      </w:r>
      <w:proofErr w:type="spellStart"/>
      <w:r w:rsidRPr="008E3231">
        <w:t>Gentra</w:t>
      </w:r>
      <w:proofErr w:type="spellEnd"/>
      <w:r w:rsidRPr="008E3231">
        <w:t xml:space="preserve"> System</w:t>
      </w:r>
      <w:proofErr w:type="gramEnd"/>
      <w:r w:rsidRPr="008E3231">
        <w:t>.</w:t>
      </w:r>
      <w:r w:rsidRPr="008E3231">
        <w:rPr>
          <w:lang w:eastAsia="fr-FR"/>
        </w:rPr>
        <w:t xml:space="preserve"> Genotyping was performed using the </w:t>
      </w:r>
      <w:proofErr w:type="spellStart"/>
      <w:r w:rsidRPr="008E3231">
        <w:rPr>
          <w:lang w:eastAsia="fr-FR"/>
        </w:rPr>
        <w:t>Illumina</w:t>
      </w:r>
      <w:proofErr w:type="spellEnd"/>
      <w:r w:rsidRPr="008E3231">
        <w:rPr>
          <w:lang w:eastAsia="fr-FR"/>
        </w:rPr>
        <w:t xml:space="preserve"> CVD bead chip microarray ITMAT Broad Care (IBC) array </w:t>
      </w:r>
      <w:hyperlink w:anchor="_ENREF_215" w:tooltip="Keating, 2008 #1787" w:history="1">
        <w:r w:rsidR="00D6636D" w:rsidRPr="008E3231">
          <w:rPr>
            <w:lang w:eastAsia="fr-FR"/>
          </w:rPr>
          <w:fldChar w:fldCharType="begin">
            <w:fldData xml:space="preserve">PEVuZE5vdGU+PENpdGU+PEF1dGhvcj5LZWF0aW5nPC9BdXRob3I+PFllYXI+MjAwODwvWWVhcj48
UmVjTnVtPjE3ODc8L1JlY051bT48RGlzcGxheVRleHQ+PHN0eWxlIGZhY2U9InN1cGVyc2NyaXB0
Ij4yMTU8L3N0eWxlPjwvRGlzcGxheVRleHQ+PHJlY29yZD48cmVjLW51bWJlcj4xNzg3PC9yZWMt
bnVtYmVyPjxyZWYtdHlwZSBuYW1lPSJKb3VybmFsIEFydGljbGUiPjE3PC9yZWYtdHlwZT48Y29u
dHJpYnV0b3JzPjxhdXRob3JzPjxhdXRob3I+S2VhdGluZywgQi4gSi48L2F1dGhvcj48YXV0aG9y
PlRpc2NoZmllbGQsIFMuPC9hdXRob3I+PGF1dGhvcj5NdXJyYXksIFMuIFMuPC9hdXRob3I+PGF1
dGhvcj5CaGFuZ2FsZSwgVC48L2F1dGhvcj48YXV0aG9yPlByaWNlLCBULiBTLjwvYXV0aG9yPjxh
dXRob3I+R2xlc3NuZXIsIEouIFQuPC9hdXRob3I+PGF1dGhvcj5HYWx2ZXIsIEwuPC9hdXRob3I+
PGF1dGhvcj5CYXJyZXR0LCBKLiBDLjwvYXV0aG9yPjxhdXRob3I+R3JhbnQsIFMuIEYuPC9hdXRo
b3I+PGF1dGhvcj5GYXJsb3csIEQuIE4uPC9hdXRob3I+PGF1dGhvcj5DaGFuZHJ1cGF0bGEsIEgu
IFIuPC9hdXRob3I+PGF1dGhvcj5IYW5zZW4sIE0uPC9hdXRob3I+PGF1dGhvcj5Bam1hbCwgUy48
L2F1dGhvcj48YXV0aG9yPlBhcGFuaWNvbGFvdSwgRy4gSi48L2F1dGhvcj48YXV0aG9yPkd1bywg
WS48L2F1dGhvcj48YXV0aG9yPkxpLCBNLjwvYXV0aG9yPjxhdXRob3I+RGVyb2hhbm5lc3NpYW4s
IFMuPC9hdXRob3I+PGF1dGhvcj5kZSBCYWtrZXIsIFAuIEkuPC9hdXRob3I+PGF1dGhvcj5CYWls
ZXksIFMuIEQuPC9hdXRob3I+PGF1dGhvcj5Nb250cGV0aXQsIEEuPC9hdXRob3I+PGF1dGhvcj5F
ZG1vbmRzb24sIEEuIEMuPC9hdXRob3I+PGF1dGhvcj5UYXlsb3IsIEsuPC9hdXRob3I+PGF1dGhv
cj5HYWksIFguPC9hdXRob3I+PGF1dGhvcj5XYW5nLCBTLiBTLjwvYXV0aG9yPjxhdXRob3I+Rm9y
bmFnZSwgTS48L2F1dGhvcj48YXV0aG9yPlNoYWlraCwgVC48L2F1dGhvcj48YXV0aG9yPkdyb29w
LCBMLjwvYXV0aG9yPjxhdXRob3I+Qm9laG5rZSwgTS48L2F1dGhvcj48YXV0aG9yPkhhbGwsIEEu
IFMuPC9hdXRob3I+PGF1dGhvcj5IYXR0ZXJzbGV5LCBBLiBULjwvYXV0aG9yPjxhdXRob3I+RnJh
Y2tlbHRvbiwgRS48L2F1dGhvcj48YXV0aG9yPlBhdHRlcnNvbiwgTi48L2F1dGhvcj48YXV0aG9y
PkNoaWFuZywgQy4gVy48L2F1dGhvcj48YXV0aG9yPktpbSwgQy4gRS48L2F1dGhvcj48YXV0aG9y
PkZhYnNpdHosIFIuIFIuPC9hdXRob3I+PGF1dGhvcj5PdXdlaGFuZCwgVy48L2F1dGhvcj48YXV0
aG9yPlByaWNlLCBBLiBMLjwvYXV0aG9yPjxhdXRob3I+TXVucm9lLCBQLjwvYXV0aG9yPjxhdXRo
b3I+Q2F1bGZpZWxkLCBNLjwvYXV0aG9yPjxhdXRob3I+RHJha2UsIFQuPC9hdXRob3I+PGF1dGhv
cj5Cb2Vyd2lua2xlLCBFLjwvYXV0aG9yPjxhdXRob3I+UmVpY2gsIEQuPC9hdXRob3I+PGF1dGhv
cj5XaGl0ZWhlYWQsIEEuIFMuPC9hdXRob3I+PGF1dGhvcj5DYXBwb2xhLCBULiBQLjwvYXV0aG9y
PjxhdXRob3I+U2FtYW5pLCBOLiBKLjwvYXV0aG9yPjxhdXRob3I+THVzaXMsIEEuIEouPC9hdXRo
b3I+PGF1dGhvcj5TY2hhZHQsIEUuPC9hdXRob3I+PGF1dGhvcj5XaWxzb24sIEouIEcuPC9hdXRo
b3I+PGF1dGhvcj5Lb2VuaWcsIFcuPC9hdXRob3I+PGF1dGhvcj5NY0NhcnRoeSwgTS4gSS48L2F1
dGhvcj48YXV0aG9yPkthdGhpcmVzYW4sIFMuPC9hdXRob3I+PGF1dGhvcj5HYWJyaWVsLCBTLiBC
LjwvYXV0aG9yPjxhdXRob3I+SGFrb25hcnNvbiwgSC48L2F1dGhvcj48YXV0aG9yPkFuYW5kLCBT
LiBTLjwvYXV0aG9yPjxhdXRob3I+UmVpbGx5LCBNLjwvYXV0aG9yPjxhdXRob3I+RW5nZXJ0LCBK
LiBDLjwvYXV0aG9yPjxhdXRob3I+Tmlja2Vyc29uLCBELiBBLjwvYXV0aG9yPjxhdXRob3I+UmFk
ZXIsIEQuIEouPC9hdXRob3I+PGF1dGhvcj5IaXJzY2hob3JuLCBKLiBOLjwvYXV0aG9yPjxhdXRo
b3I+Rml0emdlcmFsZCwgRy4gQS48L2F1dGhvcj48L2F1dGhvcnM+PC9jb250cmlidXRvcnM+PGF1
dGgtYWRkcmVzcz5UaGUgSW5zdGl0dXRlIGZvciBUcmFuc2xhdGlvbmFsIE1lZGljaW5lIGFuZCBU
aGVyYXBldXRpY3MsIFNjaG9vbCBvZiBNZWRpY2luZSwgVW5pdmVyc2l0eSBvZiBQZW5uc3lsdmFu
aWEsIFBoaWxhZGVscGhpYSwgUGVubnN5bHZhbm5pYSwgVVNBLjwvYXV0aC1hZGRyZXNzPjx0aXRs
ZXM+PHRpdGxlPkNvbmNlcHQsIGRlc2lnbiBhbmQgaW1wbGVtZW50YXRpb24gb2YgYSBjYXJkaW92
YXNjdWxhciBnZW5lLWNlbnRyaWMgNTAgayBTTlAgYXJyYXkgZm9yIGxhcmdlLXNjYWxlIGdlbm9t
aWMgYXNzb2NpYXRpb24gc3R1ZGllczwvdGl0bGU+PHNlY29uZGFyeS10aXRsZT5QTG9TIE9uZTwv
c2Vjb25kYXJ5LXRpdGxlPjwvdGl0bGVzPjxwZXJpb2RpY2FsPjxmdWxsLXRpdGxlPlBMb1MgT25l
PC9mdWxsLXRpdGxlPjwvcGVyaW9kaWNhbD48cGFnZXM+ZTM1ODM8L3BhZ2VzPjx2b2x1bWU+Mzwv
dm9sdW1lPjxudW1iZXI+MTA8L251bWJlcj48a2V5d29yZHM+PGtleXdvcmQ+Q2FyZGlvdmFzY3Vs
YXIgRGlzZWFzZXMvZXRobm9sb2d5LypnZW5ldGljczwva2V5d29yZD48a2V5d29yZD5Db25jZXB0
IEZvcm1hdGlvbjwva2V5d29yZD48a2V5d29yZD5HZW5lIEZyZXF1ZW5jeTwva2V5d29yZD48a2V5
d29yZD5HZW5vbWUtV2lkZSBBc3NvY2lhdGlvbiBTdHVkeS9pbnN0cnVtZW50YXRpb24vKm1ldGhv
ZHM8L2tleXdvcmQ+PGtleXdvcmQ+R2Vub3R5cGU8L2tleXdvcmQ+PGtleXdvcmQ+SHVtYW5zPC9r
ZXl3b3JkPjxrZXl3b3JkPk9saWdvbnVjbGVvdGlkZSBBcnJheSBTZXF1ZW5jZSBBbmFseXNpcy8q
bWV0aG9kczwva2V5d29yZD48a2V5d29yZD4qUG9seW1vcnBoaXNtLCBTaW5nbGUgTnVjbGVvdGlk
ZTwva2V5d29yZD48a2V5d29yZD5Qb3B1bGF0aW9uIEdyb3Vwcy9nZW5ldGljczwva2V5d29yZD48
a2V5d29yZD5RdWFsaXR5IENvbnRyb2w8L2tleXdvcmQ+PGtleXdvcmQ+UmVzZWFyY2ggRGVzaWdu
PC9rZXl3b3JkPjwva2V5d29yZHM+PGRhdGVzPjx5ZWFyPjIwMDg8L3llYXI+PC9kYXRlcz48YWNj
ZXNzaW9uLW51bT4xODk3NDgzMzwvYWNjZXNzaW9uLW51bT48dXJscz48cmVsYXRlZC11cmxzPjx1
cmw+aHR0cDovL3d3dy5uY2JpLm5sbS5uaWguZ292L2VudHJlei9xdWVyeS5mY2dpP2NtZD1SZXRy
aWV2ZSZhbXA7ZGI9UHViTWVkJmFtcDtkb3B0PUNpdGF0aW9uJmFtcDtsaXN0X3VpZHM9MTg5NzQ4
MzMgPC91cmw+PC9yZWxhdGVkLXVybHM+PC91cmxzPjwvcmVjb3JkPjwvQ2l0ZT48L0VuZE5vdGU+
</w:fldData>
          </w:fldChar>
        </w:r>
        <w:r w:rsidR="00D6636D">
          <w:rPr>
            <w:lang w:eastAsia="fr-FR"/>
          </w:rPr>
          <w:instrText xml:space="preserve"> ADDIN EN.CITE </w:instrText>
        </w:r>
        <w:r w:rsidR="00D6636D">
          <w:rPr>
            <w:lang w:eastAsia="fr-FR"/>
          </w:rPr>
          <w:fldChar w:fldCharType="begin">
            <w:fldData xml:space="preserve">PEVuZE5vdGU+PENpdGU+PEF1dGhvcj5LZWF0aW5nPC9BdXRob3I+PFllYXI+MjAwODwvWWVhcj48
UmVjTnVtPjE3ODc8L1JlY051bT48RGlzcGxheVRleHQ+PHN0eWxlIGZhY2U9InN1cGVyc2NyaXB0
Ij4yMTU8L3N0eWxlPjwvRGlzcGxheVRleHQ+PHJlY29yZD48cmVjLW51bWJlcj4xNzg3PC9yZWMt
bnVtYmVyPjxyZWYtdHlwZSBuYW1lPSJKb3VybmFsIEFydGljbGUiPjE3PC9yZWYtdHlwZT48Y29u
dHJpYnV0b3JzPjxhdXRob3JzPjxhdXRob3I+S2VhdGluZywgQi4gSi48L2F1dGhvcj48YXV0aG9y
PlRpc2NoZmllbGQsIFMuPC9hdXRob3I+PGF1dGhvcj5NdXJyYXksIFMuIFMuPC9hdXRob3I+PGF1
dGhvcj5CaGFuZ2FsZSwgVC48L2F1dGhvcj48YXV0aG9yPlByaWNlLCBULiBTLjwvYXV0aG9yPjxh
dXRob3I+R2xlc3NuZXIsIEouIFQuPC9hdXRob3I+PGF1dGhvcj5HYWx2ZXIsIEwuPC9hdXRob3I+
PGF1dGhvcj5CYXJyZXR0LCBKLiBDLjwvYXV0aG9yPjxhdXRob3I+R3JhbnQsIFMuIEYuPC9hdXRo
b3I+PGF1dGhvcj5GYXJsb3csIEQuIE4uPC9hdXRob3I+PGF1dGhvcj5DaGFuZHJ1cGF0bGEsIEgu
IFIuPC9hdXRob3I+PGF1dGhvcj5IYW5zZW4sIE0uPC9hdXRob3I+PGF1dGhvcj5Bam1hbCwgUy48
L2F1dGhvcj48YXV0aG9yPlBhcGFuaWNvbGFvdSwgRy4gSi48L2F1dGhvcj48YXV0aG9yPkd1bywg
WS48L2F1dGhvcj48YXV0aG9yPkxpLCBNLjwvYXV0aG9yPjxhdXRob3I+RGVyb2hhbm5lc3NpYW4s
IFMuPC9hdXRob3I+PGF1dGhvcj5kZSBCYWtrZXIsIFAuIEkuPC9hdXRob3I+PGF1dGhvcj5CYWls
ZXksIFMuIEQuPC9hdXRob3I+PGF1dGhvcj5Nb250cGV0aXQsIEEuPC9hdXRob3I+PGF1dGhvcj5F
ZG1vbmRzb24sIEEuIEMuPC9hdXRob3I+PGF1dGhvcj5UYXlsb3IsIEsuPC9hdXRob3I+PGF1dGhv
cj5HYWksIFguPC9hdXRob3I+PGF1dGhvcj5XYW5nLCBTLiBTLjwvYXV0aG9yPjxhdXRob3I+Rm9y
bmFnZSwgTS48L2F1dGhvcj48YXV0aG9yPlNoYWlraCwgVC48L2F1dGhvcj48YXV0aG9yPkdyb29w
LCBMLjwvYXV0aG9yPjxhdXRob3I+Qm9laG5rZSwgTS48L2F1dGhvcj48YXV0aG9yPkhhbGwsIEEu
IFMuPC9hdXRob3I+PGF1dGhvcj5IYXR0ZXJzbGV5LCBBLiBULjwvYXV0aG9yPjxhdXRob3I+RnJh
Y2tlbHRvbiwgRS48L2F1dGhvcj48YXV0aG9yPlBhdHRlcnNvbiwgTi48L2F1dGhvcj48YXV0aG9y
PkNoaWFuZywgQy4gVy48L2F1dGhvcj48YXV0aG9yPktpbSwgQy4gRS48L2F1dGhvcj48YXV0aG9y
PkZhYnNpdHosIFIuIFIuPC9hdXRob3I+PGF1dGhvcj5PdXdlaGFuZCwgVy48L2F1dGhvcj48YXV0
aG9yPlByaWNlLCBBLiBMLjwvYXV0aG9yPjxhdXRob3I+TXVucm9lLCBQLjwvYXV0aG9yPjxhdXRo
b3I+Q2F1bGZpZWxkLCBNLjwvYXV0aG9yPjxhdXRob3I+RHJha2UsIFQuPC9hdXRob3I+PGF1dGhv
cj5Cb2Vyd2lua2xlLCBFLjwvYXV0aG9yPjxhdXRob3I+UmVpY2gsIEQuPC9hdXRob3I+PGF1dGhv
cj5XaGl0ZWhlYWQsIEEuIFMuPC9hdXRob3I+PGF1dGhvcj5DYXBwb2xhLCBULiBQLjwvYXV0aG9y
PjxhdXRob3I+U2FtYW5pLCBOLiBKLjwvYXV0aG9yPjxhdXRob3I+THVzaXMsIEEuIEouPC9hdXRo
b3I+PGF1dGhvcj5TY2hhZHQsIEUuPC9hdXRob3I+PGF1dGhvcj5XaWxzb24sIEouIEcuPC9hdXRo
b3I+PGF1dGhvcj5Lb2VuaWcsIFcuPC9hdXRob3I+PGF1dGhvcj5NY0NhcnRoeSwgTS4gSS48L2F1
dGhvcj48YXV0aG9yPkthdGhpcmVzYW4sIFMuPC9hdXRob3I+PGF1dGhvcj5HYWJyaWVsLCBTLiBC
LjwvYXV0aG9yPjxhdXRob3I+SGFrb25hcnNvbiwgSC48L2F1dGhvcj48YXV0aG9yPkFuYW5kLCBT
LiBTLjwvYXV0aG9yPjxhdXRob3I+UmVpbGx5LCBNLjwvYXV0aG9yPjxhdXRob3I+RW5nZXJ0LCBK
LiBDLjwvYXV0aG9yPjxhdXRob3I+Tmlja2Vyc29uLCBELiBBLjwvYXV0aG9yPjxhdXRob3I+UmFk
ZXIsIEQuIEouPC9hdXRob3I+PGF1dGhvcj5IaXJzY2hob3JuLCBKLiBOLjwvYXV0aG9yPjxhdXRo
b3I+Rml0emdlcmFsZCwgRy4gQS48L2F1dGhvcj48L2F1dGhvcnM+PC9jb250cmlidXRvcnM+PGF1
dGgtYWRkcmVzcz5UaGUgSW5zdGl0dXRlIGZvciBUcmFuc2xhdGlvbmFsIE1lZGljaW5lIGFuZCBU
aGVyYXBldXRpY3MsIFNjaG9vbCBvZiBNZWRpY2luZSwgVW5pdmVyc2l0eSBvZiBQZW5uc3lsdmFu
aWEsIFBoaWxhZGVscGhpYSwgUGVubnN5bHZhbm5pYSwgVVNBLjwvYXV0aC1hZGRyZXNzPjx0aXRs
ZXM+PHRpdGxlPkNvbmNlcHQsIGRlc2lnbiBhbmQgaW1wbGVtZW50YXRpb24gb2YgYSBjYXJkaW92
YXNjdWxhciBnZW5lLWNlbnRyaWMgNTAgayBTTlAgYXJyYXkgZm9yIGxhcmdlLXNjYWxlIGdlbm9t
aWMgYXNzb2NpYXRpb24gc3R1ZGllczwvdGl0bGU+PHNlY29uZGFyeS10aXRsZT5QTG9TIE9uZTwv
c2Vjb25kYXJ5LXRpdGxlPjwvdGl0bGVzPjxwZXJpb2RpY2FsPjxmdWxsLXRpdGxlPlBMb1MgT25l
PC9mdWxsLXRpdGxlPjwvcGVyaW9kaWNhbD48cGFnZXM+ZTM1ODM8L3BhZ2VzPjx2b2x1bWU+Mzwv
dm9sdW1lPjxudW1iZXI+MTA8L251bWJlcj48a2V5d29yZHM+PGtleXdvcmQ+Q2FyZGlvdmFzY3Vs
YXIgRGlzZWFzZXMvZXRobm9sb2d5LypnZW5ldGljczwva2V5d29yZD48a2V5d29yZD5Db25jZXB0
IEZvcm1hdGlvbjwva2V5d29yZD48a2V5d29yZD5HZW5lIEZyZXF1ZW5jeTwva2V5d29yZD48a2V5
d29yZD5HZW5vbWUtV2lkZSBBc3NvY2lhdGlvbiBTdHVkeS9pbnN0cnVtZW50YXRpb24vKm1ldGhv
ZHM8L2tleXdvcmQ+PGtleXdvcmQ+R2Vub3R5cGU8L2tleXdvcmQ+PGtleXdvcmQ+SHVtYW5zPC9r
ZXl3b3JkPjxrZXl3b3JkPk9saWdvbnVjbGVvdGlkZSBBcnJheSBTZXF1ZW5jZSBBbmFseXNpcy8q
bWV0aG9kczwva2V5d29yZD48a2V5d29yZD4qUG9seW1vcnBoaXNtLCBTaW5nbGUgTnVjbGVvdGlk
ZTwva2V5d29yZD48a2V5d29yZD5Qb3B1bGF0aW9uIEdyb3Vwcy9nZW5ldGljczwva2V5d29yZD48
a2V5d29yZD5RdWFsaXR5IENvbnRyb2w8L2tleXdvcmQ+PGtleXdvcmQ+UmVzZWFyY2ggRGVzaWdu
PC9rZXl3b3JkPjwva2V5d29yZHM+PGRhdGVzPjx5ZWFyPjIwMDg8L3llYXI+PC9kYXRlcz48YWNj
ZXNzaW9uLW51bT4xODk3NDgzMzwvYWNjZXNzaW9uLW51bT48dXJscz48cmVsYXRlZC11cmxzPjx1
cmw+aHR0cDovL3d3dy5uY2JpLm5sbS5uaWguZ292L2VudHJlei9xdWVyeS5mY2dpP2NtZD1SZXRy
aWV2ZSZhbXA7ZGI9UHViTWVkJmFtcDtkb3B0PUNpdGF0aW9uJmFtcDtsaXN0X3VpZHM9MTg5NzQ4
MzMgPC91cmw+PC9yZWxhdGVkLXVybHM+PC91cmxzPjwvcmVjb3JkPjwvQ2l0ZT48L0VuZE5vdGU+
</w:fldData>
          </w:fldChar>
        </w:r>
        <w:r w:rsidR="00D6636D">
          <w:rPr>
            <w:lang w:eastAsia="fr-FR"/>
          </w:rPr>
          <w:instrText xml:space="preserve"> ADDIN EN.CITE.DATA </w:instrText>
        </w:r>
        <w:r w:rsidR="00D6636D">
          <w:rPr>
            <w:lang w:eastAsia="fr-FR"/>
          </w:rPr>
        </w:r>
        <w:r w:rsidR="00D6636D">
          <w:rPr>
            <w:lang w:eastAsia="fr-FR"/>
          </w:rPr>
          <w:fldChar w:fldCharType="end"/>
        </w:r>
        <w:r w:rsidR="00D6636D" w:rsidRPr="008E3231">
          <w:rPr>
            <w:lang w:eastAsia="fr-FR"/>
          </w:rPr>
        </w:r>
        <w:r w:rsidR="00D6636D" w:rsidRPr="008E3231">
          <w:rPr>
            <w:lang w:eastAsia="fr-FR"/>
          </w:rPr>
          <w:fldChar w:fldCharType="separate"/>
        </w:r>
        <w:r w:rsidR="00D6636D" w:rsidRPr="00B75D9A">
          <w:rPr>
            <w:noProof/>
            <w:vertAlign w:val="superscript"/>
            <w:lang w:eastAsia="fr-FR"/>
          </w:rPr>
          <w:t>215</w:t>
        </w:r>
        <w:r w:rsidR="00D6636D" w:rsidRPr="008E3231">
          <w:rPr>
            <w:lang w:eastAsia="fr-FR"/>
          </w:rPr>
          <w:fldChar w:fldCharType="end"/>
        </w:r>
      </w:hyperlink>
      <w:r w:rsidRPr="008E3231">
        <w:rPr>
          <w:lang w:eastAsia="fr-FR"/>
        </w:rPr>
        <w:t xml:space="preserve">. Genotyping was performed at the McGill University and Genome Quebec Innovation Centre using the </w:t>
      </w:r>
      <w:proofErr w:type="spellStart"/>
      <w:r w:rsidRPr="008E3231">
        <w:rPr>
          <w:lang w:eastAsia="fr-FR"/>
        </w:rPr>
        <w:t>Illumina</w:t>
      </w:r>
      <w:proofErr w:type="spellEnd"/>
      <w:r w:rsidRPr="008E3231">
        <w:rPr>
          <w:lang w:eastAsia="fr-FR"/>
        </w:rPr>
        <w:t xml:space="preserve"> Bead Studio genotyping module, version 3.2. </w:t>
      </w:r>
      <w:r w:rsidRPr="008E3231">
        <w:t>We selected 14 SNPs that displayed genome-wide significant association (</w:t>
      </w:r>
      <w:r w:rsidRPr="008E3231">
        <w:rPr>
          <w:i/>
        </w:rPr>
        <w:t>P</w:t>
      </w:r>
      <w:r w:rsidRPr="008E3231">
        <w:t>&lt;5×10</w:t>
      </w:r>
      <w:r w:rsidRPr="008E3231">
        <w:rPr>
          <w:vertAlign w:val="superscript"/>
        </w:rPr>
        <w:t>-8</w:t>
      </w:r>
      <w:r w:rsidRPr="008E3231">
        <w:t xml:space="preserve">) </w:t>
      </w:r>
      <w:r>
        <w:t>for BMI and/</w:t>
      </w:r>
      <w:r w:rsidRPr="008E3231">
        <w:t xml:space="preserve">or obesity in the literature and were genotyped on the versions 1 and 2 of the IBC 50K SNP array (Supplementary Table 1): rs9939609, rs7203521 in </w:t>
      </w:r>
      <w:r w:rsidRPr="008E3231">
        <w:rPr>
          <w:i/>
        </w:rPr>
        <w:t>FTO</w:t>
      </w:r>
      <w:r w:rsidRPr="008E3231">
        <w:t xml:space="preserve">, rs1514176 in </w:t>
      </w:r>
      <w:r w:rsidRPr="008E3231">
        <w:rPr>
          <w:i/>
        </w:rPr>
        <w:t>TNNI3K</w:t>
      </w:r>
      <w:r w:rsidRPr="008E3231">
        <w:t xml:space="preserve">, rs6265 and rs1401635 in </w:t>
      </w:r>
      <w:r w:rsidRPr="008E3231">
        <w:rPr>
          <w:i/>
        </w:rPr>
        <w:t>BDNF</w:t>
      </w:r>
      <w:r w:rsidRPr="008E3231">
        <w:t xml:space="preserve">, rs1805081 in </w:t>
      </w:r>
      <w:r w:rsidRPr="008E3231">
        <w:rPr>
          <w:i/>
        </w:rPr>
        <w:t>NPC1</w:t>
      </w:r>
      <w:r w:rsidRPr="008E3231">
        <w:t xml:space="preserve">, rs6232, rs6235 in </w:t>
      </w:r>
      <w:r w:rsidRPr="008E3231">
        <w:rPr>
          <w:i/>
        </w:rPr>
        <w:t>PCSK1</w:t>
      </w:r>
      <w:r w:rsidRPr="008E3231">
        <w:t xml:space="preserve">, rs2206734 in </w:t>
      </w:r>
      <w:r w:rsidRPr="008E3231">
        <w:rPr>
          <w:i/>
        </w:rPr>
        <w:t>CDKAL1</w:t>
      </w:r>
      <w:r w:rsidRPr="008E3231">
        <w:t xml:space="preserve">, rs2075650 in </w:t>
      </w:r>
      <w:r w:rsidRPr="008E3231">
        <w:rPr>
          <w:i/>
        </w:rPr>
        <w:t>TOMM40/APOE/APOC1</w:t>
      </w:r>
      <w:r w:rsidRPr="008E3231">
        <w:t xml:space="preserve">, rs2272903 in </w:t>
      </w:r>
      <w:r w:rsidRPr="008E3231">
        <w:rPr>
          <w:i/>
        </w:rPr>
        <w:t>TFAP2B</w:t>
      </w:r>
      <w:r w:rsidRPr="008E3231">
        <w:t xml:space="preserve">, rs997295 in </w:t>
      </w:r>
      <w:r w:rsidRPr="008E3231">
        <w:rPr>
          <w:i/>
        </w:rPr>
        <w:t>MAP2K5</w:t>
      </w:r>
      <w:r w:rsidRPr="008E3231">
        <w:t xml:space="preserve">, rs1211166 in </w:t>
      </w:r>
      <w:r w:rsidRPr="008E3231">
        <w:rPr>
          <w:i/>
        </w:rPr>
        <w:t>NTRK2</w:t>
      </w:r>
      <w:r w:rsidRPr="008E3231">
        <w:t xml:space="preserve">, rs11671664 in </w:t>
      </w:r>
      <w:r w:rsidRPr="008E3231">
        <w:rPr>
          <w:i/>
        </w:rPr>
        <w:t>GIPR</w:t>
      </w:r>
      <w:r w:rsidRPr="008E3231">
        <w:t>. The SNPs selected showed no deviation from Hardy-</w:t>
      </w:r>
      <w:r w:rsidRPr="008E3231">
        <w:lastRenderedPageBreak/>
        <w:t>Weinberg Equilibrium in the six ethnic groups</w:t>
      </w:r>
      <w:r>
        <w:t xml:space="preserve"> (P&gt;1 x 10</w:t>
      </w:r>
      <w:r w:rsidRPr="00334461">
        <w:rPr>
          <w:vertAlign w:val="superscript"/>
        </w:rPr>
        <w:t>-6</w:t>
      </w:r>
      <w:r>
        <w:t>)</w:t>
      </w:r>
      <w:hyperlink w:anchor="_ENREF_216" w:tooltip="Wu, 2010 #2165" w:history="1">
        <w:r w:rsidR="00D6636D">
          <w:fldChar w:fldCharType="begin">
            <w:fldData xml:space="preserve">PEVuZE5vdGU+PENpdGU+PEF1dGhvcj5XdTwvQXV0aG9yPjxZZWFyPjIwMTA8L1llYXI+PFJlY051
bT4yMTY1PC9SZWNOdW0+PERpc3BsYXlUZXh0PjxzdHlsZSBmYWNlPSJzdXBlcnNjcmlwdCI+MjE2
PC9zdHlsZT48L0Rpc3BsYXlUZXh0PjxyZWNvcmQ+PHJlYy1udW1iZXI+MjE2NTwvcmVjLW51bWJl
cj48Zm9yZWlnbi1rZXlzPjxrZXkgYXBwPSJFTiIgZGItaWQ9IjV0c3B2NTJ3c3dkMDlzZXNkc3R2
d3BkYXZ0cHBhcHIwZGFzcCI+MjE2NTwva2V5PjwvZm9yZWlnbi1rZXlzPjxyZWYtdHlwZSBuYW1l
PSJKb3VybmFsIEFydGljbGUiPjE3PC9yZWYtdHlwZT48Y29udHJpYnV0b3JzPjxhdXRob3JzPjxh
dXRob3I+V3UsIFkuPC9hdXRob3I+PGF1dGhvcj5MaSwgWS48L2F1dGhvcj48YXV0aG9yPkxhbmdl
LCBFLiBNLjwvYXV0aG9yPjxhdXRob3I+Q3JvdGVhdS1DaG9ua2EsIEQuIEMuPC9hdXRob3I+PGF1
dGhvcj5LdXphd2EsIEMuIFcuPC9hdXRob3I+PGF1dGhvcj5NY0RhZGUsIFQuIFcuPC9hdXRob3I+
PGF1dGhvcj5RaW4sIEwuPC9hdXRob3I+PGF1dGhvcj5DdXJvY2ljaGluLCBHLjwvYXV0aG9yPjxh
dXRob3I+Qm9yamEsIEouIEIuPC9hdXRob3I+PGF1dGhvcj5MYW5nZSwgTC4gQS48L2F1dGhvcj48
YXV0aG9yPkFkYWlyLCBMLiBTLjwvYXV0aG9yPjxhdXRob3I+TW9obGtlLCBLLiBMLjwvYXV0aG9y
PjwvYXV0aG9ycz48L2NvbnRyaWJ1dG9ycz48YXV0aC1hZGRyZXNzPkRlcGFydG1lbnQgb2YgR2Vu
ZXRpY3MsIFVuaXZlcnNpdHkgb2YgTm9ydGggQ2Fyb2xpbmEsIENoYXBlbCBIaWxsLCBOQyAyNzU5
OS03MjY0LCBVU0EuPC9hdXRoLWFkZHJlc3M+PHRpdGxlcz48dGl0bGU+R2Vub21lLXdpZGUgYXNz
b2NpYXRpb24gc3R1ZHkgZm9yIGFkaXBvbmVjdGluIGxldmVscyBpbiBGaWxpcGlubyB3b21lbiBp
ZGVudGlmaWVzIENESDEzIGFuZCBhIG5vdmVsIHVuY29tbW9uIGhhcGxvdHlwZSBhdCBLTkcxLUFE
SVBPUTwvdGl0bGU+PHNlY29uZGFyeS10aXRsZT5IdW1hbiBtb2xlY3VsYXIgZ2VuZXRpY3M8L3Nl
Y29uZGFyeS10aXRsZT48YWx0LXRpdGxlPkh1bSBNb2wgR2VuZXQ8L2FsdC10aXRsZT48L3RpdGxl
cz48cGVyaW9kaWNhbD48ZnVsbC10aXRsZT5IdW1hbiBtb2xlY3VsYXIgZ2VuZXRpY3M8L2Z1bGwt
dGl0bGU+PGFiYnItMT5IdW0gTW9sIEdlbmV0PC9hYmJyLTE+PC9wZXJpb2RpY2FsPjxhbHQtcGVy
aW9kaWNhbD48ZnVsbC10aXRsZT5IdW1hbiBtb2xlY3VsYXIgZ2VuZXRpY3M8L2Z1bGwtdGl0bGU+
PGFiYnItMT5IdW0gTW9sIEdlbmV0PC9hYmJyLTE+PC9hbHQtcGVyaW9kaWNhbD48cGFnZXM+NDk1
NS02NDwvcGFnZXM+PHZvbHVtZT4xOTwvdm9sdW1lPjxudW1iZXI+MjQ8L251bWJlcj48ZWRpdGlv
bj4yMDEwLzA5LzMwPC9lZGl0aW9uPjxrZXl3b3Jkcz48a2V5d29yZD5BZGlwb25lY3Rpbi8qYmxv
b2Q8L2tleXdvcmQ+PGtleXdvcmQ+QWR1bHQ8L2tleXdvcmQ+PGtleXdvcmQ+Q2FkaGVyaW5zLypn
ZW5ldGljczwva2V5d29yZD48a2V5d29yZD5GZW1hbGU8L2tleXdvcmQ+PGtleXdvcmQ+R2VuZXRp
YyBMb2NpL2dlbmV0aWNzPC9rZXl3b3JkPjxrZXl3b3JkPipHZW5vbWUtV2lkZSBBc3NvY2lhdGlv
biBTdHVkeTwva2V5d29yZD48a2V5d29yZD5IYXBsb3R5cGVzLypnZW5ldGljczwva2V5d29yZD48
a2V5d29yZD5IdW1hbnM8L2tleXdvcmQ+PGtleXdvcmQ+S2luaW5vZ2VuLCBIaWdoLU1vbGVjdWxh
ci1XZWlnaHQvKmdlbmV0aWNzPC9rZXl3b3JkPjxrZXl3b3JkPktpbmlub2dlbiwgTG93LU1vbGVj
dWxhci1XZWlnaHQvKmdlbmV0aWNzPC9rZXl3b3JkPjxrZXl3b3JkPktpbmlub2dlbnMvKmdlbmV0
aWNzPC9rZXl3b3JkPjxrZXl3b3JkPkxvbmdpdHVkaW5hbCBTdHVkaWVzPC9rZXl3b3JkPjxrZXl3
b3JkPk1vdGhlcnM8L2tleXdvcmQ+PGtleXdvcmQ+TnV0cml0aW9uIFN1cnZleXM8L2tleXdvcmQ+
PGtleXdvcmQ+UGhpbGlwcGluZXM8L2tleXdvcmQ+PGtleXdvcmQ+UG9seW1vcnBoaXNtLCBTaW5n
bGUgTnVjbGVvdGlkZS9nZW5ldGljczwva2V5d29yZD48a2V5d29yZD5RdWFudGl0YXRpdmUgVHJh
aXQsIEhlcml0YWJsZTwva2V5d29yZD48a2V5d29yZD5Zb3VuZyBBZHVsdDwva2V5d29yZD48L2tl
eXdvcmRzPjxkYXRlcz48eWVhcj4yMDEwPC95ZWFyPjxwdWItZGF0ZXM+PGRhdGU+RGVjIDE1PC9k
YXRlPjwvcHViLWRhdGVzPjwvZGF0ZXM+PGlzYm4+MTQ2MC0yMDgzIChFbGVjdHJvbmljKSYjeEQ7
MDk2NC02OTA2IChMaW5raW5nKTwvaXNibj48YWNjZXNzaW9uLW51bT4yMDg3NjYxMTwvYWNjZXNz
aW9uLW51bT48d29yay10eXBlPlJlc2VhcmNoIFN1cHBvcnQsIE4uSS5ILiwgRXh0cmFtdXJhbCYj
eEQ7UmVzZWFyY2ggU3VwcG9ydCwgTm9uLVUuUy4gR292JmFwb3M7dDwvd29yay10eXBlPjx1cmxz
PjxyZWxhdGVkLXVybHM+PHVybD5odHRwOi8vd3d3Lm5jYmkubmxtLm5paC5nb3YvcHVibWVkLzIw
ODc2NjExPC91cmw+PC9yZWxhdGVkLXVybHM+PC91cmxzPjxjdXN0b20yPjI5ODk4OTU8L2N1c3Rv
bTI+PGVsZWN0cm9uaWMtcmVzb3VyY2UtbnVtPjEwLjEwOTMvaG1nL2RkcTQyMzwvZWxlY3Ryb25p
Yy1yZXNvdXJjZS1udW0+PGxhbmd1YWdlPmVuZzwvbGFuZ3VhZ2U+PC9yZWNvcmQ+PC9DaXRlPjwv
RW5kTm90ZT5=
</w:fldData>
          </w:fldChar>
        </w:r>
        <w:r w:rsidR="00D6636D">
          <w:instrText xml:space="preserve"> ADDIN EN.CITE </w:instrText>
        </w:r>
        <w:r w:rsidR="00D6636D">
          <w:fldChar w:fldCharType="begin">
            <w:fldData xml:space="preserve">PEVuZE5vdGU+PENpdGU+PEF1dGhvcj5XdTwvQXV0aG9yPjxZZWFyPjIwMTA8L1llYXI+PFJlY051
bT4yMTY1PC9SZWNOdW0+PERpc3BsYXlUZXh0PjxzdHlsZSBmYWNlPSJzdXBlcnNjcmlwdCI+MjE2
PC9zdHlsZT48L0Rpc3BsYXlUZXh0PjxyZWNvcmQ+PHJlYy1udW1iZXI+MjE2NTwvcmVjLW51bWJl
cj48Zm9yZWlnbi1rZXlzPjxrZXkgYXBwPSJFTiIgZGItaWQ9IjV0c3B2NTJ3c3dkMDlzZXNkc3R2
d3BkYXZ0cHBhcHIwZGFzcCI+MjE2NTwva2V5PjwvZm9yZWlnbi1rZXlzPjxyZWYtdHlwZSBuYW1l
PSJKb3VybmFsIEFydGljbGUiPjE3PC9yZWYtdHlwZT48Y29udHJpYnV0b3JzPjxhdXRob3JzPjxh
dXRob3I+V3UsIFkuPC9hdXRob3I+PGF1dGhvcj5MaSwgWS48L2F1dGhvcj48YXV0aG9yPkxhbmdl
LCBFLiBNLjwvYXV0aG9yPjxhdXRob3I+Q3JvdGVhdS1DaG9ua2EsIEQuIEMuPC9hdXRob3I+PGF1
dGhvcj5LdXphd2EsIEMuIFcuPC9hdXRob3I+PGF1dGhvcj5NY0RhZGUsIFQuIFcuPC9hdXRob3I+
PGF1dGhvcj5RaW4sIEwuPC9hdXRob3I+PGF1dGhvcj5DdXJvY2ljaGluLCBHLjwvYXV0aG9yPjxh
dXRob3I+Qm9yamEsIEouIEIuPC9hdXRob3I+PGF1dGhvcj5MYW5nZSwgTC4gQS48L2F1dGhvcj48
YXV0aG9yPkFkYWlyLCBMLiBTLjwvYXV0aG9yPjxhdXRob3I+TW9obGtlLCBLLiBMLjwvYXV0aG9y
PjwvYXV0aG9ycz48L2NvbnRyaWJ1dG9ycz48YXV0aC1hZGRyZXNzPkRlcGFydG1lbnQgb2YgR2Vu
ZXRpY3MsIFVuaXZlcnNpdHkgb2YgTm9ydGggQ2Fyb2xpbmEsIENoYXBlbCBIaWxsLCBOQyAyNzU5
OS03MjY0LCBVU0EuPC9hdXRoLWFkZHJlc3M+PHRpdGxlcz48dGl0bGU+R2Vub21lLXdpZGUgYXNz
b2NpYXRpb24gc3R1ZHkgZm9yIGFkaXBvbmVjdGluIGxldmVscyBpbiBGaWxpcGlubyB3b21lbiBp
ZGVudGlmaWVzIENESDEzIGFuZCBhIG5vdmVsIHVuY29tbW9uIGhhcGxvdHlwZSBhdCBLTkcxLUFE
SVBPUTwvdGl0bGU+PHNlY29uZGFyeS10aXRsZT5IdW1hbiBtb2xlY3VsYXIgZ2VuZXRpY3M8L3Nl
Y29uZGFyeS10aXRsZT48YWx0LXRpdGxlPkh1bSBNb2wgR2VuZXQ8L2FsdC10aXRsZT48L3RpdGxl
cz48cGVyaW9kaWNhbD48ZnVsbC10aXRsZT5IdW1hbiBtb2xlY3VsYXIgZ2VuZXRpY3M8L2Z1bGwt
dGl0bGU+PGFiYnItMT5IdW0gTW9sIEdlbmV0PC9hYmJyLTE+PC9wZXJpb2RpY2FsPjxhbHQtcGVy
aW9kaWNhbD48ZnVsbC10aXRsZT5IdW1hbiBtb2xlY3VsYXIgZ2VuZXRpY3M8L2Z1bGwtdGl0bGU+
PGFiYnItMT5IdW0gTW9sIEdlbmV0PC9hYmJyLTE+PC9hbHQtcGVyaW9kaWNhbD48cGFnZXM+NDk1
NS02NDwvcGFnZXM+PHZvbHVtZT4xOTwvdm9sdW1lPjxudW1iZXI+MjQ8L251bWJlcj48ZWRpdGlv
bj4yMDEwLzA5LzMwPC9lZGl0aW9uPjxrZXl3b3Jkcz48a2V5d29yZD5BZGlwb25lY3Rpbi8qYmxv
b2Q8L2tleXdvcmQ+PGtleXdvcmQ+QWR1bHQ8L2tleXdvcmQ+PGtleXdvcmQ+Q2FkaGVyaW5zLypn
ZW5ldGljczwva2V5d29yZD48a2V5d29yZD5GZW1hbGU8L2tleXdvcmQ+PGtleXdvcmQ+R2VuZXRp
YyBMb2NpL2dlbmV0aWNzPC9rZXl3b3JkPjxrZXl3b3JkPipHZW5vbWUtV2lkZSBBc3NvY2lhdGlv
biBTdHVkeTwva2V5d29yZD48a2V5d29yZD5IYXBsb3R5cGVzLypnZW5ldGljczwva2V5d29yZD48
a2V5d29yZD5IdW1hbnM8L2tleXdvcmQ+PGtleXdvcmQ+S2luaW5vZ2VuLCBIaWdoLU1vbGVjdWxh
ci1XZWlnaHQvKmdlbmV0aWNzPC9rZXl3b3JkPjxrZXl3b3JkPktpbmlub2dlbiwgTG93LU1vbGVj
dWxhci1XZWlnaHQvKmdlbmV0aWNzPC9rZXl3b3JkPjxrZXl3b3JkPktpbmlub2dlbnMvKmdlbmV0
aWNzPC9rZXl3b3JkPjxrZXl3b3JkPkxvbmdpdHVkaW5hbCBTdHVkaWVzPC9rZXl3b3JkPjxrZXl3
b3JkPk1vdGhlcnM8L2tleXdvcmQ+PGtleXdvcmQ+TnV0cml0aW9uIFN1cnZleXM8L2tleXdvcmQ+
PGtleXdvcmQ+UGhpbGlwcGluZXM8L2tleXdvcmQ+PGtleXdvcmQ+UG9seW1vcnBoaXNtLCBTaW5n
bGUgTnVjbGVvdGlkZS9nZW5ldGljczwva2V5d29yZD48a2V5d29yZD5RdWFudGl0YXRpdmUgVHJh
aXQsIEhlcml0YWJsZTwva2V5d29yZD48a2V5d29yZD5Zb3VuZyBBZHVsdDwva2V5d29yZD48L2tl
eXdvcmRzPjxkYXRlcz48eWVhcj4yMDEwPC95ZWFyPjxwdWItZGF0ZXM+PGRhdGU+RGVjIDE1PC9k
YXRlPjwvcHViLWRhdGVzPjwvZGF0ZXM+PGlzYm4+MTQ2MC0yMDgzIChFbGVjdHJvbmljKSYjeEQ7
MDk2NC02OTA2IChMaW5raW5nKTwvaXNibj48YWNjZXNzaW9uLW51bT4yMDg3NjYxMTwvYWNjZXNz
aW9uLW51bT48d29yay10eXBlPlJlc2VhcmNoIFN1cHBvcnQsIE4uSS5ILiwgRXh0cmFtdXJhbCYj
eEQ7UmVzZWFyY2ggU3VwcG9ydCwgTm9uLVUuUy4gR292JmFwb3M7dDwvd29yay10eXBlPjx1cmxz
PjxyZWxhdGVkLXVybHM+PHVybD5odHRwOi8vd3d3Lm5jYmkubmxtLm5paC5nb3YvcHVibWVkLzIw
ODc2NjExPC91cmw+PC9yZWxhdGVkLXVybHM+PC91cmxzPjxjdXN0b20yPjI5ODk4OTU8L2N1c3Rv
bTI+PGVsZWN0cm9uaWMtcmVzb3VyY2UtbnVtPjEwLjEwOTMvaG1nL2RkcTQyMzwvZWxlY3Ryb25p
Yy1yZXNvdXJjZS1udW0+PGxhbmd1YWdlPmVuZzwvbGFuZ3VhZ2U+PC9yZWNvcmQ+PC9DaXRlPjwv
RW5kTm90ZT5=
</w:fldData>
          </w:fldChar>
        </w:r>
        <w:r w:rsidR="00D6636D">
          <w:instrText xml:space="preserve"> ADDIN EN.CITE.DATA </w:instrText>
        </w:r>
        <w:r w:rsidR="00D6636D">
          <w:fldChar w:fldCharType="end"/>
        </w:r>
        <w:r w:rsidR="00D6636D">
          <w:fldChar w:fldCharType="separate"/>
        </w:r>
        <w:r w:rsidR="00D6636D" w:rsidRPr="00B75D9A">
          <w:rPr>
            <w:noProof/>
            <w:vertAlign w:val="superscript"/>
          </w:rPr>
          <w:t>216</w:t>
        </w:r>
        <w:r w:rsidR="00D6636D">
          <w:fldChar w:fldCharType="end"/>
        </w:r>
      </w:hyperlink>
      <w:r>
        <w:t>.</w:t>
      </w:r>
      <w:r w:rsidRPr="008E3231">
        <w:rPr>
          <w:lang w:eastAsia="fr-FR"/>
        </w:rPr>
        <w:t xml:space="preserve"> The call rate for each of the 14 SNPs was comprised between </w:t>
      </w:r>
      <w:r>
        <w:rPr>
          <w:lang w:eastAsia="fr-FR"/>
        </w:rPr>
        <w:t xml:space="preserve">99.8-100% (Supplementary Table 1). </w:t>
      </w:r>
    </w:p>
    <w:p w14:paraId="1387D122" w14:textId="77777777" w:rsidR="00C80440" w:rsidRPr="00C5343B" w:rsidRDefault="00C80440" w:rsidP="00C80440">
      <w:pPr>
        <w:pStyle w:val="Heading3"/>
        <w:rPr>
          <w:rFonts w:ascii="Times New Roman" w:hAnsi="Times New Roman"/>
        </w:rPr>
      </w:pPr>
      <w:bookmarkStart w:id="81" w:name="_Toc268211098"/>
      <w:bookmarkStart w:id="82" w:name="_Toc268250828"/>
      <w:bookmarkStart w:id="83" w:name="_Toc394399653"/>
      <w:proofErr w:type="spellStart"/>
      <w:r w:rsidRPr="00C5343B">
        <w:rPr>
          <w:rFonts w:ascii="Times New Roman" w:hAnsi="Times New Roman"/>
        </w:rPr>
        <w:t>Phenotyping</w:t>
      </w:r>
      <w:bookmarkEnd w:id="81"/>
      <w:bookmarkEnd w:id="82"/>
      <w:bookmarkEnd w:id="83"/>
      <w:proofErr w:type="spellEnd"/>
    </w:p>
    <w:p w14:paraId="5C6EAE56" w14:textId="77777777" w:rsidR="00C80440" w:rsidRPr="00C5343B" w:rsidRDefault="00C80440" w:rsidP="00C80440"/>
    <w:p w14:paraId="1D2300CC" w14:textId="6AB152EB" w:rsidR="00C80440" w:rsidRDefault="00C80440" w:rsidP="00C80440">
      <w:pPr>
        <w:pStyle w:val="paragraph1"/>
        <w:spacing w:line="480" w:lineRule="auto"/>
        <w:rPr>
          <w:rFonts w:ascii="Times New Roman" w:hAnsi="Times New Roman"/>
        </w:rPr>
      </w:pPr>
      <w:r w:rsidRPr="008E3231">
        <w:rPr>
          <w:rFonts w:ascii="Times New Roman" w:hAnsi="Times New Roman"/>
          <w:szCs w:val="24"/>
        </w:rPr>
        <w:t>In addition to the OGTT, participants completed a questionnaire that</w:t>
      </w:r>
      <w:r>
        <w:rPr>
          <w:rFonts w:ascii="Times New Roman" w:hAnsi="Times New Roman"/>
          <w:szCs w:val="24"/>
        </w:rPr>
        <w:t xml:space="preserve"> collects information including</w:t>
      </w:r>
      <w:r w:rsidRPr="008E3231">
        <w:rPr>
          <w:rFonts w:ascii="Times New Roman" w:hAnsi="Times New Roman"/>
          <w:szCs w:val="24"/>
        </w:rPr>
        <w:t xml:space="preserve"> </w:t>
      </w:r>
      <w:r>
        <w:rPr>
          <w:rFonts w:ascii="Times New Roman" w:hAnsi="Times New Roman"/>
          <w:szCs w:val="24"/>
        </w:rPr>
        <w:t>d</w:t>
      </w:r>
      <w:r w:rsidRPr="008E3231">
        <w:rPr>
          <w:rFonts w:ascii="Times New Roman" w:hAnsi="Times New Roman"/>
          <w:szCs w:val="24"/>
        </w:rPr>
        <w:t>emographic data</w:t>
      </w:r>
      <w:r>
        <w:rPr>
          <w:rFonts w:ascii="Times New Roman" w:hAnsi="Times New Roman"/>
          <w:szCs w:val="24"/>
        </w:rPr>
        <w:t>,</w:t>
      </w:r>
      <w:r w:rsidRPr="008E3231">
        <w:rPr>
          <w:rFonts w:ascii="Times New Roman" w:hAnsi="Times New Roman"/>
          <w:szCs w:val="24"/>
        </w:rPr>
        <w:t xml:space="preserve"> medical history, physical activity behaviors and diet patterns</w:t>
      </w:r>
      <w:r>
        <w:rPr>
          <w:rFonts w:ascii="Times New Roman" w:hAnsi="Times New Roman"/>
          <w:szCs w:val="24"/>
        </w:rPr>
        <w:t xml:space="preserve"> at baseline and after follow-up</w:t>
      </w:r>
      <w:r w:rsidRPr="008E3231">
        <w:rPr>
          <w:rFonts w:ascii="Times New Roman" w:hAnsi="Times New Roman"/>
          <w:szCs w:val="24"/>
        </w:rPr>
        <w:t>. Anthropometric measurements including height, weight, waist and hip circumference and electrocardiogram were performed using a standardized protocol</w:t>
      </w:r>
      <w:hyperlink w:anchor="_ENREF_213" w:tooltip="Gerstein, 2004 #2154" w:history="1">
        <w:r w:rsidR="00D6636D" w:rsidRPr="008E3231">
          <w:rPr>
            <w:rFonts w:ascii="Times New Roman" w:hAnsi="Times New Roman"/>
            <w:szCs w:val="24"/>
          </w:rPr>
          <w:fldChar w:fldCharType="begin">
            <w:fldData xml:space="preserve">PEVuZE5vdGU+PENpdGU+PEF1dGhvcj5HZXJzdGVpbjwvQXV0aG9yPjxZZWFyPjIwMDQ8L1llYXI+
PFJlY051bT4yMTU0PC9SZWNOdW0+PERpc3BsYXlUZXh0PjxzdHlsZSBmYWNlPSJzdXBlcnNjcmlw
dCI+MjEzPC9zdHlsZT48L0Rpc3BsYXlUZXh0PjxyZWNvcmQ+PHJlYy1udW1iZXI+MjE1NDwvcmVj
LW51bWJlcj48Zm9yZWlnbi1rZXlzPjxrZXkgYXBwPSJFTiIgZGItaWQ9IjV0c3B2NTJ3c3dkMDlz
ZXNkc3R2d3BkYXZ0cHBhcHIwZGFzcCI+MjE1NDwva2V5PjwvZm9yZWlnbi1rZXlzPjxyZWYtdHlw
ZSBuYW1lPSJKb3VybmFsIEFydGljbGUiPjE3PC9yZWYtdHlwZT48Y29udHJpYnV0b3JzPjxhdXRo
b3JzPjxhdXRob3I+R2Vyc3RlaW4sIEguIEMuPC9hdXRob3I+PGF1dGhvcj5ZdXN1ZiwgUy48L2F1
dGhvcj48YXV0aG9yPkhvbG1hbiwgUi48L2F1dGhvcj48YXV0aG9yPkJvc2NoLCBKLjwvYXV0aG9y
PjxhdXRob3I+UG9ndWUsIEouPC9hdXRob3I+PC9hdXRob3JzPjwvY29udHJpYnV0b3JzPjxhdXRo
LWFkZHJlc3M+UG9wdWxhdGlvbiBIZWFsdGggUmVzZWFyY2ggSW5zdGl0dXRlLCBIYW1pbHRvbiwg
T250YXJpbywgQ2FuYWRhLiBkcmVhbUBjY2MubWNtYXN0ZXIuY2E8L2F1dGgtYWRkcmVzcz48dGl0
bGVzPjx0aXRsZT5SYXRpb25hbGUsIGRlc2lnbiBhbmQgcmVjcnVpdG1lbnQgY2hhcmFjdGVyaXN0
aWNzIG9mIGEgbGFyZ2UsIHNpbXBsZSBpbnRlcm5hdGlvbmFsIHRyaWFsIG9mIGRpYWJldGVzIHBy
ZXZlbnRpb246IHRoZSBEUkVBTSB0cmlhbDwvdGl0bGU+PHNlY29uZGFyeS10aXRsZT5EaWFiZXRv
bG9naWE8L3NlY29uZGFyeS10aXRsZT48YWx0LXRpdGxlPkRpYWJldG9sb2dpYTwvYWx0LXRpdGxl
PjwvdGl0bGVzPjxwZXJpb2RpY2FsPjxmdWxsLXRpdGxlPkRpYWJldG9sb2dpYTwvZnVsbC10aXRs
ZT48YWJici0xPkRpYWJldG9sb2dpYTwvYWJici0xPjwvcGVyaW9kaWNhbD48YWx0LXBlcmlvZGlj
YWw+PGZ1bGwtdGl0bGU+RGlhYmV0b2xvZ2lhPC9mdWxsLXRpdGxlPjxhYmJyLTE+RGlhYmV0b2xv
Z2lhPC9hYmJyLTE+PC9hbHQtcGVyaW9kaWNhbD48cGFnZXM+MTUxOS0yNzwvcGFnZXM+PHZvbHVt
ZT40Nzwvdm9sdW1lPjxudW1iZXI+OTwvbnVtYmVyPjxlZGl0aW9uPjIwMDQvMDgvMjQ8L2VkaXRp
b24+PGtleXdvcmRzPjxrZXl3b3JkPkFkdWx0PC9rZXl3b3JkPjxrZXl3b3JkPkFnZWQ8L2tleXdv
cmQ+PGtleXdvcmQ+QW50aWh5cGVydGVuc2l2ZSBBZ2VudHMvKnRoZXJhcGV1dGljIHVzZTwva2V5
d29yZD48a2V5d29yZD5Cb2R5IE1hc3MgSW5kZXg8L2tleXdvcmQ+PGtleXdvcmQ+Qm9keSBTaXpl
PC9rZXl3b3JkPjxrZXl3b3JkPkRpYWJldGVzIE1lbGxpdHVzLypwcmV2ZW50aW9uICZhbXA7IGNv
bnRyb2w8L2tleXdvcmQ+PGtleXdvcmQ+RGlhYmV0ZXMsIEdlc3RhdGlvbmFsL2VwaWRlbWlvbG9n
eTwva2V5d29yZD48a2V5d29yZD5EaWFiZXRpYyBBbmdpb3BhdGhpZXMvKnByZXZlbnRpb24gJmFt
cDsgY29udHJvbDwva2V5d29yZD48a2V5d29yZD5GZW1hbGU8L2tleXdvcmQ+PGtleXdvcmQ+SHVt
YW5zPC9rZXl3b3JkPjxrZXl3b3JkPkh5cG9nbHljZW1pYyBBZ2VudHMvKnRoZXJhcGV1dGljIHVz
ZTwva2V5d29yZD48a2V5d29yZD5MaWZlIFN0eWxlPC9rZXl3b3JkPjxrZXl3b3JkPk1hbGU8L2tl
eXdvcmQ+PGtleXdvcmQ+TWlkZGxlIEFnZWQ8L2tleXdvcmQ+PGtleXdvcmQ+UGF0aWVudCBTZWxl
Y3Rpb248L2tleXdvcmQ+PGtleXdvcmQ+UHJlZ25hbmN5PC9rZXl3b3JkPjxrZXl3b3JkPlJhbWlw
cmlsLyp0aGVyYXBldXRpYyB1c2U8L2tleXdvcmQ+PGtleXdvcmQ+VGhpYXpvbGlkaW5lZGlvbmVz
Lyp0aGVyYXBldXRpYyB1c2U8L2tleXdvcmQ+PC9rZXl3b3Jkcz48ZGF0ZXM+PHllYXI+MjAwNDwv
eWVhcj48cHViLWRhdGVzPjxkYXRlPlNlcDwvZGF0ZT48L3B1Yi1kYXRlcz48L2RhdGVzPjxpc2Ju
PjAwMTItMTg2WCAoUHJpbnQpJiN4RDswMDEyLTE4NlggKExpbmtpbmcpPC9pc2JuPjxhY2Nlc3Np
b24tbnVtPjE1MzIyNzQ5PC9hY2Nlc3Npb24tbnVtPjx3b3JrLXR5cGU+Q2xpbmljYWwgVHJpYWwm
I3hEO011bHRpY2VudGVyIFN0dWR5JiN4RDtSYW5kb21pemVkIENvbnRyb2xsZWQgVHJpYWwmI3hE
O1Jlc2VhcmNoIFN1cHBvcnQsIE5vbi1VLlMuIEdvdiZhcG9zO3Q8L3dvcmstdHlwZT48dXJscz48
cmVsYXRlZC11cmxzPjx1cmw+aHR0cDovL3d3dy5uY2JpLm5sbS5uaWguZ292L3B1Ym1lZC8xNTMy
Mjc0OTwvdXJsPjwvcmVsYXRlZC11cmxzPjwvdXJscz48ZWxlY3Ryb25pYy1yZXNvdXJjZS1udW0+
MTAuMTAwNy9zMDAxMjUtMDA0LTE0ODUtNTwvZWxlY3Ryb25pYy1yZXNvdXJjZS1udW0+PGxhbmd1
YWdlPmVuZzwvbGFuZ3VhZ2U+PC9yZWNvcmQ+PC9DaXRlPjwvRW5kTm90ZT4A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PEVuZE5vdGU+PENpdGU+PEF1dGhvcj5HZXJzdGVpbjwvQXV0aG9yPjxZZWFyPjIwMDQ8L1llYXI+
PFJlY051bT4yMTU0PC9SZWNOdW0+PERpc3BsYXlUZXh0PjxzdHlsZSBmYWNlPSJzdXBlcnNjcmlw
dCI+MjEzPC9zdHlsZT48L0Rpc3BsYXlUZXh0PjxyZWNvcmQ+PHJlYy1udW1iZXI+MjE1NDwvcmVj
LW51bWJlcj48Zm9yZWlnbi1rZXlzPjxrZXkgYXBwPSJFTiIgZGItaWQ9IjV0c3B2NTJ3c3dkMDlz
ZXNkc3R2d3BkYXZ0cHBhcHIwZGFzcCI+MjE1NDwva2V5PjwvZm9yZWlnbi1rZXlzPjxyZWYtdHlw
ZSBuYW1lPSJKb3VybmFsIEFydGljbGUiPjE3PC9yZWYtdHlwZT48Y29udHJpYnV0b3JzPjxhdXRo
b3JzPjxhdXRob3I+R2Vyc3RlaW4sIEguIEMuPC9hdXRob3I+PGF1dGhvcj5ZdXN1ZiwgUy48L2F1
dGhvcj48YXV0aG9yPkhvbG1hbiwgUi48L2F1dGhvcj48YXV0aG9yPkJvc2NoLCBKLjwvYXV0aG9y
PjxhdXRob3I+UG9ndWUsIEouPC9hdXRob3I+PC9hdXRob3JzPjwvY29udHJpYnV0b3JzPjxhdXRo
LWFkZHJlc3M+UG9wdWxhdGlvbiBIZWFsdGggUmVzZWFyY2ggSW5zdGl0dXRlLCBIYW1pbHRvbiwg
T250YXJpbywgQ2FuYWRhLiBkcmVhbUBjY2MubWNtYXN0ZXIuY2E8L2F1dGgtYWRkcmVzcz48dGl0
bGVzPjx0aXRsZT5SYXRpb25hbGUsIGRlc2lnbiBhbmQgcmVjcnVpdG1lbnQgY2hhcmFjdGVyaXN0
aWNzIG9mIGEgbGFyZ2UsIHNpbXBsZSBpbnRlcm5hdGlvbmFsIHRyaWFsIG9mIGRpYWJldGVzIHBy
ZXZlbnRpb246IHRoZSBEUkVBTSB0cmlhbDwvdGl0bGU+PHNlY29uZGFyeS10aXRsZT5EaWFiZXRv
bG9naWE8L3NlY29uZGFyeS10aXRsZT48YWx0LXRpdGxlPkRpYWJldG9sb2dpYTwvYWx0LXRpdGxl
PjwvdGl0bGVzPjxwZXJpb2RpY2FsPjxmdWxsLXRpdGxlPkRpYWJldG9sb2dpYTwvZnVsbC10aXRs
ZT48YWJici0xPkRpYWJldG9sb2dpYTwvYWJici0xPjwvcGVyaW9kaWNhbD48YWx0LXBlcmlvZGlj
YWw+PGZ1bGwtdGl0bGU+RGlhYmV0b2xvZ2lhPC9mdWxsLXRpdGxlPjxhYmJyLTE+RGlhYmV0b2xv
Z2lhPC9hYmJyLTE+PC9hbHQtcGVyaW9kaWNhbD48cGFnZXM+MTUxOS0yNzwvcGFnZXM+PHZvbHVt
ZT40Nzwvdm9sdW1lPjxudW1iZXI+OTwvbnVtYmVyPjxlZGl0aW9uPjIwMDQvMDgvMjQ8L2VkaXRp
b24+PGtleXdvcmRzPjxrZXl3b3JkPkFkdWx0PC9rZXl3b3JkPjxrZXl3b3JkPkFnZWQ8L2tleXdv
cmQ+PGtleXdvcmQ+QW50aWh5cGVydGVuc2l2ZSBBZ2VudHMvKnRoZXJhcGV1dGljIHVzZTwva2V5
d29yZD48a2V5d29yZD5Cb2R5IE1hc3MgSW5kZXg8L2tleXdvcmQ+PGtleXdvcmQ+Qm9keSBTaXpl
PC9rZXl3b3JkPjxrZXl3b3JkPkRpYWJldGVzIE1lbGxpdHVzLypwcmV2ZW50aW9uICZhbXA7IGNv
bnRyb2w8L2tleXdvcmQ+PGtleXdvcmQ+RGlhYmV0ZXMsIEdlc3RhdGlvbmFsL2VwaWRlbWlvbG9n
eTwva2V5d29yZD48a2V5d29yZD5EaWFiZXRpYyBBbmdpb3BhdGhpZXMvKnByZXZlbnRpb24gJmFt
cDsgY29udHJvbDwva2V5d29yZD48a2V5d29yZD5GZW1hbGU8L2tleXdvcmQ+PGtleXdvcmQ+SHVt
YW5zPC9rZXl3b3JkPjxrZXl3b3JkPkh5cG9nbHljZW1pYyBBZ2VudHMvKnRoZXJhcGV1dGljIHVz
ZTwva2V5d29yZD48a2V5d29yZD5MaWZlIFN0eWxlPC9rZXl3b3JkPjxrZXl3b3JkPk1hbGU8L2tl
eXdvcmQ+PGtleXdvcmQ+TWlkZGxlIEFnZWQ8L2tleXdvcmQ+PGtleXdvcmQ+UGF0aWVudCBTZWxl
Y3Rpb248L2tleXdvcmQ+PGtleXdvcmQ+UHJlZ25hbmN5PC9rZXl3b3JkPjxrZXl3b3JkPlJhbWlw
cmlsLyp0aGVyYXBldXRpYyB1c2U8L2tleXdvcmQ+PGtleXdvcmQ+VGhpYXpvbGlkaW5lZGlvbmVz
Lyp0aGVyYXBldXRpYyB1c2U8L2tleXdvcmQ+PC9rZXl3b3Jkcz48ZGF0ZXM+PHllYXI+MjAwNDwv
eWVhcj48cHViLWRhdGVzPjxkYXRlPlNlcDwvZGF0ZT48L3B1Yi1kYXRlcz48L2RhdGVzPjxpc2Ju
PjAwMTItMTg2WCAoUHJpbnQpJiN4RDswMDEyLTE4NlggKExpbmtpbmcpPC9pc2JuPjxhY2Nlc3Np
b24tbnVtPjE1MzIyNzQ5PC9hY2Nlc3Npb24tbnVtPjx3b3JrLXR5cGU+Q2xpbmljYWwgVHJpYWwm
I3hEO011bHRpY2VudGVyIFN0dWR5JiN4RDtSYW5kb21pemVkIENvbnRyb2xsZWQgVHJpYWwmI3hE
O1Jlc2VhcmNoIFN1cHBvcnQsIE5vbi1VLlMuIEdvdiZhcG9zO3Q8L3dvcmstdHlwZT48dXJscz48
cmVsYXRlZC11cmxzPjx1cmw+aHR0cDovL3d3dy5uY2JpLm5sbS5uaWguZ292L3B1Ym1lZC8xNTMy
Mjc0OTwvdXJsPjwvcmVsYXRlZC11cmxzPjwvdXJscz48ZWxlY3Ryb25pYy1yZXNvdXJjZS1udW0+
MTAuMTAwNy9zMDAxMjUtMDA0LTE0ODUtNTwvZWxlY3Ryb25pYy1yZXNvdXJjZS1udW0+PGxhbmd1
YWdlPmVuZzwvbGFuZ3VhZ2U+PC9yZWNvcmQ+PC9DaXRlPjwvRW5kTm90ZT4A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sidRPr="008E3231">
          <w:rPr>
            <w:rFonts w:ascii="Times New Roman" w:hAnsi="Times New Roman"/>
            <w:szCs w:val="24"/>
          </w:rPr>
        </w:r>
        <w:r w:rsidR="00D6636D" w:rsidRPr="008E3231">
          <w:rPr>
            <w:rFonts w:ascii="Times New Roman" w:hAnsi="Times New Roman"/>
            <w:szCs w:val="24"/>
          </w:rPr>
          <w:fldChar w:fldCharType="separate"/>
        </w:r>
        <w:r w:rsidR="00D6636D" w:rsidRPr="00B75D9A">
          <w:rPr>
            <w:rFonts w:ascii="Times New Roman" w:hAnsi="Times New Roman"/>
            <w:noProof/>
            <w:szCs w:val="24"/>
            <w:vertAlign w:val="superscript"/>
          </w:rPr>
          <w:t>213</w:t>
        </w:r>
        <w:r w:rsidR="00D6636D" w:rsidRPr="008E3231">
          <w:rPr>
            <w:rFonts w:ascii="Times New Roman" w:hAnsi="Times New Roman"/>
            <w:szCs w:val="24"/>
          </w:rPr>
          <w:fldChar w:fldCharType="end"/>
        </w:r>
      </w:hyperlink>
      <w:r w:rsidRPr="008E3231">
        <w:rPr>
          <w:rFonts w:ascii="Times New Roman" w:hAnsi="Times New Roman"/>
          <w:szCs w:val="24"/>
        </w:rPr>
        <w:t xml:space="preserve">. </w:t>
      </w:r>
      <w:proofErr w:type="gramStart"/>
      <w:r>
        <w:rPr>
          <w:rFonts w:ascii="Times New Roman" w:hAnsi="Times New Roman"/>
          <w:szCs w:val="24"/>
        </w:rPr>
        <w:t xml:space="preserve">Height (m), weight (kg) </w:t>
      </w:r>
      <w:r w:rsidRPr="008E3CFE">
        <w:rPr>
          <w:rFonts w:ascii="Times New Roman" w:hAnsi="Times New Roman"/>
          <w:szCs w:val="24"/>
        </w:rPr>
        <w:t xml:space="preserve">and hip circumference (HC) (cm) </w:t>
      </w:r>
      <w:r w:rsidRPr="008E3231">
        <w:rPr>
          <w:rFonts w:ascii="Times New Roman" w:hAnsi="Times New Roman"/>
          <w:szCs w:val="24"/>
        </w:rPr>
        <w:t>were measured by trained medical staff</w:t>
      </w:r>
      <w:proofErr w:type="gramEnd"/>
      <w:r w:rsidRPr="008E3231">
        <w:rPr>
          <w:rFonts w:ascii="Times New Roman" w:hAnsi="Times New Roman"/>
          <w:szCs w:val="24"/>
        </w:rPr>
        <w:t xml:space="preserve">. Standing height was measured to the nearest 0.1 cm and weight was measured to the nearest 0.1 kg in light clothing. </w:t>
      </w:r>
      <w:r w:rsidRPr="008E3CFE">
        <w:rPr>
          <w:rFonts w:ascii="Times New Roman" w:hAnsi="Times New Roman"/>
          <w:szCs w:val="24"/>
        </w:rPr>
        <w:t xml:space="preserve">Waist </w:t>
      </w:r>
      <w:r>
        <w:rPr>
          <w:rFonts w:ascii="Times New Roman" w:hAnsi="Times New Roman"/>
          <w:szCs w:val="24"/>
        </w:rPr>
        <w:t>circumference was</w:t>
      </w:r>
      <w:r w:rsidRPr="008E3CFE">
        <w:rPr>
          <w:rFonts w:ascii="Times New Roman" w:hAnsi="Times New Roman"/>
          <w:szCs w:val="24"/>
        </w:rPr>
        <w:t xml:space="preserve"> measured in duplicate using a non-flexible tape measure with an attached spring balance with a mass of 750g. Waist circumference was assessed at the smallest diameter between th</w:t>
      </w:r>
      <w:r>
        <w:rPr>
          <w:rFonts w:ascii="Times New Roman" w:hAnsi="Times New Roman"/>
          <w:szCs w:val="24"/>
        </w:rPr>
        <w:t>e costal margin and iliac crest</w:t>
      </w:r>
      <w:r w:rsidRPr="008E3CFE">
        <w:rPr>
          <w:rFonts w:ascii="Times New Roman" w:hAnsi="Times New Roman"/>
          <w:szCs w:val="24"/>
        </w:rPr>
        <w:t xml:space="preserve">. Averages of the two measures were used in all analyses. </w:t>
      </w:r>
      <w:r w:rsidRPr="008E3231">
        <w:rPr>
          <w:rFonts w:ascii="Times New Roman" w:hAnsi="Times New Roman"/>
          <w:szCs w:val="24"/>
        </w:rPr>
        <w:t xml:space="preserve">Body mass index (BMI) was calculated as weight in kilograms (kg) divided by height in meters (m) squared. </w:t>
      </w:r>
      <w:r>
        <w:rPr>
          <w:rFonts w:ascii="Times New Roman" w:hAnsi="Times New Roman"/>
        </w:rPr>
        <w:t>We used B</w:t>
      </w:r>
      <w:r w:rsidRPr="008E3231">
        <w:rPr>
          <w:rFonts w:ascii="Times New Roman" w:hAnsi="Times New Roman"/>
        </w:rPr>
        <w:t>ody Adiposity Index (BAI), which estimates body adiposity percentage directly based on height and hip circumference</w:t>
      </w:r>
      <w:hyperlink w:anchor="_ENREF_212" w:tooltip="Bergman, 2011 #2159" w:history="1">
        <w:r w:rsidR="00D6636D" w:rsidRPr="008E3231">
          <w:rPr>
            <w:rFonts w:ascii="Times New Roman" w:hAnsi="Times New Roman"/>
          </w:rPr>
          <w:fldChar w:fldCharType="begin">
            <w:fldData xml:space="preserve">PEVuZE5vdGU+PENpdGU+PEF1dGhvcj5CZXJnbWFuPC9BdXRob3I+PFllYXI+MjAxMTwvWWVhcj48
UmVjTnVtPjIxNTk8L1JlY051bT48RGlzcGxheVRleHQ+PHN0eWxlIGZhY2U9InN1cGVyc2NyaXB0
Ij4yMTI8L3N0eWxlPjwvRGlzcGxheVRleHQ+PHJlY29yZD48cmVjLW51bWJlcj4yMTU5PC9yZWMt
bnVtYmVyPjxmb3JlaWduLWtleXM+PGtleSBhcHA9IkVOIiBkYi1pZD0iNXRzcHY1Mndzd2QwOXNl
c2RzdHZ3cGRhdnRwcGFwcjBkYXNwIj4yMTU5PC9rZXk+PC9mb3JlaWduLWtleXM+PHJlZi10eXBl
IG5hbWU9IkpvdXJuYWwgQXJ0aWNsZSI+MTc8L3JlZi10eXBlPjxjb250cmlidXRvcnM+PGF1dGhv
cnM+PGF1dGhvcj5CZXJnbWFuLCBSLiBOLjwvYXV0aG9yPjxhdXRob3I+U3RlZmFub3Zza2ksIEQu
PC9hdXRob3I+PGF1dGhvcj5CdWNoYW5hbiwgVC4gQS48L2F1dGhvcj48YXV0aG9yPlN1bW5lciwg
QS4gRS48L2F1dGhvcj48YXV0aG9yPlJleW5vbGRzLCBKLiBDLjwvYXV0aG9yPjxhdXRob3I+U2Vi
cmluZywgTi4gRy48L2F1dGhvcj48YXV0aG9yPlhpYW5nLCBBLiBILjwvYXV0aG9yPjxhdXRob3I+
V2F0YW5hYmUsIFIuIE0uPC9hdXRob3I+PC9hdXRob3JzPjwvY29udHJpYnV0b3JzPjxhdXRoLWFk
ZHJlc3M+RGVwYXJ0bWVudCBvZiBQaHlzaW9sb2d5IGFuZCBCaW9waHlzaWNzLCBLZWNrIFNjaG9v
bCBvZiBNZWRpY2luZSwgVW5pdmVyc2l0eSBvZiBTb3V0aGVybiBDYWxpZm9ybmlhLCBMb3MgQW5n
ZWxlcywgQ2FsaWZvcm5pYSwgVVNBLiByYmVyZ21hbkB1c2MuZWR1PC9hdXRoLWFkZHJlc3M+PHRp
dGxlcz48dGl0bGU+QSBiZXR0ZXIgaW5kZXggb2YgYm9keSBhZGlwb3NpdHk8L3RpdGxlPjxzZWNv
bmRhcnktdGl0bGU+T2Jlc2l0eTwvc2Vjb25kYXJ5LXRpdGxlPjxhbHQtdGl0bGU+T2Jlc2l0eSAo
U2lsdmVyIFNwcmluZyk8L2FsdC10aXRsZT48L3RpdGxlcz48cGVyaW9kaWNhbD48ZnVsbC10aXRs
ZT5PYmVzaXR5PC9mdWxsLXRpdGxlPjxhYmJyLTE+T2Jlc2l0eSAoU2lsdmVyIFNwcmluZyk8L2Fi
YnItMT48L3BlcmlvZGljYWw+PGFsdC1wZXJpb2RpY2FsPjxmdWxsLXRpdGxlPk9iZXNpdHk8L2Z1
bGwtdGl0bGU+PGFiYnItMT5PYmVzaXR5IChTaWx2ZXIgU3ByaW5nKTwvYWJici0xPjwvYWx0LXBl
cmlvZGljYWw+PHBhZ2VzPjEwODMtOTwvcGFnZXM+PHZvbHVtZT4xOTwvdm9sdW1lPjxudW1iZXI+
NTwvbnVtYmVyPjxlZGl0aW9uPjIwMTEvMDMvMDU8L2VkaXRpb24+PGtleXdvcmRzPjxrZXl3b3Jk
PkFic29ycHRpb21ldHJ5LCBQaG90b24vKm1ldGhvZHM8L2tleXdvcmQ+PGtleXdvcmQ+KkFkaXBv
c2l0eTwva2V5d29yZD48a2V5d29yZD5BZG9sZXNjZW50PC9rZXl3b3JkPjxrZXl3b3JkPkFkdWx0
PC9rZXl3b3JkPjxrZXl3b3JkPkFnZWQ8L2tleXdvcmQ+PGtleXdvcmQ+Qm9keSBNYXNzIEluZGV4
PC9rZXl3b3JkPjxrZXl3b3JkPkZlbWFsZTwva2V5d29yZD48a2V5d29yZD5IdW1hbnM8L2tleXdv
cmQ+PGtleXdvcmQ+SW50cmEtQWJkb21pbmFsIEZhdC8qcmFkaW9ncmFwaHk8L2tleXdvcmQ+PGtl
eXdvcmQ+TWFsZTwva2V5d29yZD48a2V5d29yZD5NaWRkbGUgQWdlZDwva2V5d29yZD48a2V5d29y
ZD5Vbml0ZWQgU3RhdGVzPC9rZXl3b3JkPjxrZXl3b3JkPipXYWlzdCBDaXJjdW1mZXJlbmNlPC9r
ZXl3b3JkPjxrZXl3b3JkPipXYWlzdC1IaXAgUmF0aW88L2tleXdvcmQ+PGtleXdvcmQ+WW91bmcg
QWR1bHQ8L2tleXdvcmQ+PC9rZXl3b3Jkcz48ZGF0ZXM+PHllYXI+MjAxMTwveWVhcj48cHViLWRh
dGVzPjxkYXRlPk1heTwvZGF0ZT48L3B1Yi1kYXRlcz48L2RhdGVzPjxpc2JuPjE5MzAtNzM5WCAo
RWxlY3Ryb25pYykmI3hEOzE5MzAtNzM4MSAoTGlua2luZyk8L2lzYm4+PGFjY2Vzc2lvbi1udW0+
MjEzNzI4MDQ8L2FjY2Vzc2lvbi1udW0+PHdvcmstdHlwZT5SZXNlYXJjaCBTdXBwb3J0LCBOLkku
SC4sIEV4dHJhbXVyYWwmI3hEO1Jlc2VhcmNoIFN1cHBvcnQsIE4uSS5ILiwgSW50cmFtdXJhbCYj
eEQ7UmVzZWFyY2ggU3VwcG9ydCwgTm9uLVUuUy4gR292JmFwb3M7dCYjeEQ7VmFsaWRhdGlvbiBT
dHVkaWVzPC93b3JrLXR5cGU+PHVybHM+PHJlbGF0ZWQtdXJscz48dXJsPmh0dHA6Ly93d3cubmNi
aS5ubG0ubmloLmdvdi9wdWJtZWQvMjEzNzI4MDQ8L3VybD48L3JlbGF0ZWQtdXJscz48L3VybHM+
PGN1c3RvbTI+MzI3NTYzMzwvY3VzdG9tMj48ZWxlY3Ryb25pYy1yZXNvdXJjZS1udW0+MTAuMTAz
OC9vYnkuMjAxMS4zODwvZWxlY3Ryb25pYy1yZXNvdXJjZS1udW0+PGxhbmd1YWdlPmVuZzwvbGFu
Z3VhZ2U+PC9yZWNvcmQ+PC9DaXRlPjwvRW5kTm90ZT5=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PEVuZE5vdGU+PENpdGU+PEF1dGhvcj5CZXJnbWFuPC9BdXRob3I+PFllYXI+MjAxMTwvWWVhcj48
UmVjTnVtPjIxNTk8L1JlY051bT48RGlzcGxheVRleHQ+PHN0eWxlIGZhY2U9InN1cGVyc2NyaXB0
Ij4yMTI8L3N0eWxlPjwvRGlzcGxheVRleHQ+PHJlY29yZD48cmVjLW51bWJlcj4yMTU5PC9yZWMt
bnVtYmVyPjxmb3JlaWduLWtleXM+PGtleSBhcHA9IkVOIiBkYi1pZD0iNXRzcHY1Mndzd2QwOXNl
c2RzdHZ3cGRhdnRwcGFwcjBkYXNwIj4yMTU5PC9rZXk+PC9mb3JlaWduLWtleXM+PHJlZi10eXBl
IG5hbWU9IkpvdXJuYWwgQXJ0aWNsZSI+MTc8L3JlZi10eXBlPjxjb250cmlidXRvcnM+PGF1dGhv
cnM+PGF1dGhvcj5CZXJnbWFuLCBSLiBOLjwvYXV0aG9yPjxhdXRob3I+U3RlZmFub3Zza2ksIEQu
PC9hdXRob3I+PGF1dGhvcj5CdWNoYW5hbiwgVC4gQS48L2F1dGhvcj48YXV0aG9yPlN1bW5lciwg
QS4gRS48L2F1dGhvcj48YXV0aG9yPlJleW5vbGRzLCBKLiBDLjwvYXV0aG9yPjxhdXRob3I+U2Vi
cmluZywgTi4gRy48L2F1dGhvcj48YXV0aG9yPlhpYW5nLCBBLiBILjwvYXV0aG9yPjxhdXRob3I+
V2F0YW5hYmUsIFIuIE0uPC9hdXRob3I+PC9hdXRob3JzPjwvY29udHJpYnV0b3JzPjxhdXRoLWFk
ZHJlc3M+RGVwYXJ0bWVudCBvZiBQaHlzaW9sb2d5IGFuZCBCaW9waHlzaWNzLCBLZWNrIFNjaG9v
bCBvZiBNZWRpY2luZSwgVW5pdmVyc2l0eSBvZiBTb3V0aGVybiBDYWxpZm9ybmlhLCBMb3MgQW5n
ZWxlcywgQ2FsaWZvcm5pYSwgVVNBLiByYmVyZ21hbkB1c2MuZWR1PC9hdXRoLWFkZHJlc3M+PHRp
dGxlcz48dGl0bGU+QSBiZXR0ZXIgaW5kZXggb2YgYm9keSBhZGlwb3NpdHk8L3RpdGxlPjxzZWNv
bmRhcnktdGl0bGU+T2Jlc2l0eTwvc2Vjb25kYXJ5LXRpdGxlPjxhbHQtdGl0bGU+T2Jlc2l0eSAo
U2lsdmVyIFNwcmluZyk8L2FsdC10aXRsZT48L3RpdGxlcz48cGVyaW9kaWNhbD48ZnVsbC10aXRs
ZT5PYmVzaXR5PC9mdWxsLXRpdGxlPjxhYmJyLTE+T2Jlc2l0eSAoU2lsdmVyIFNwcmluZyk8L2Fi
YnItMT48L3BlcmlvZGljYWw+PGFsdC1wZXJpb2RpY2FsPjxmdWxsLXRpdGxlPk9iZXNpdHk8L2Z1
bGwtdGl0bGU+PGFiYnItMT5PYmVzaXR5IChTaWx2ZXIgU3ByaW5nKTwvYWJici0xPjwvYWx0LXBl
cmlvZGljYWw+PHBhZ2VzPjEwODMtOTwvcGFnZXM+PHZvbHVtZT4xOTwvdm9sdW1lPjxudW1iZXI+
NTwvbnVtYmVyPjxlZGl0aW9uPjIwMTEvMDMvMDU8L2VkaXRpb24+PGtleXdvcmRzPjxrZXl3b3Jk
PkFic29ycHRpb21ldHJ5LCBQaG90b24vKm1ldGhvZHM8L2tleXdvcmQ+PGtleXdvcmQ+KkFkaXBv
c2l0eTwva2V5d29yZD48a2V5d29yZD5BZG9sZXNjZW50PC9rZXl3b3JkPjxrZXl3b3JkPkFkdWx0
PC9rZXl3b3JkPjxrZXl3b3JkPkFnZWQ8L2tleXdvcmQ+PGtleXdvcmQ+Qm9keSBNYXNzIEluZGV4
PC9rZXl3b3JkPjxrZXl3b3JkPkZlbWFsZTwva2V5d29yZD48a2V5d29yZD5IdW1hbnM8L2tleXdv
cmQ+PGtleXdvcmQ+SW50cmEtQWJkb21pbmFsIEZhdC8qcmFkaW9ncmFwaHk8L2tleXdvcmQ+PGtl
eXdvcmQ+TWFsZTwva2V5d29yZD48a2V5d29yZD5NaWRkbGUgQWdlZDwva2V5d29yZD48a2V5d29y
ZD5Vbml0ZWQgU3RhdGVzPC9rZXl3b3JkPjxrZXl3b3JkPipXYWlzdCBDaXJjdW1mZXJlbmNlPC9r
ZXl3b3JkPjxrZXl3b3JkPipXYWlzdC1IaXAgUmF0aW88L2tleXdvcmQ+PGtleXdvcmQ+WW91bmcg
QWR1bHQ8L2tleXdvcmQ+PC9rZXl3b3Jkcz48ZGF0ZXM+PHllYXI+MjAxMTwveWVhcj48cHViLWRh
dGVzPjxkYXRlPk1heTwvZGF0ZT48L3B1Yi1kYXRlcz48L2RhdGVzPjxpc2JuPjE5MzAtNzM5WCAo
RWxlY3Ryb25pYykmI3hEOzE5MzAtNzM4MSAoTGlua2luZyk8L2lzYm4+PGFjY2Vzc2lvbi1udW0+
MjEzNzI4MDQ8L2FjY2Vzc2lvbi1udW0+PHdvcmstdHlwZT5SZXNlYXJjaCBTdXBwb3J0LCBOLkku
SC4sIEV4dHJhbXVyYWwmI3hEO1Jlc2VhcmNoIFN1cHBvcnQsIE4uSS5ILiwgSW50cmFtdXJhbCYj
eEQ7UmVzZWFyY2ggU3VwcG9ydCwgTm9uLVUuUy4gR292JmFwb3M7dCYjeEQ7VmFsaWRhdGlvbiBT
dHVkaWVzPC93b3JrLXR5cGU+PHVybHM+PHJlbGF0ZWQtdXJscz48dXJsPmh0dHA6Ly93d3cubmNi
aS5ubG0ubmloLmdvdi9wdWJtZWQvMjEzNzI4MDQ8L3VybD48L3JlbGF0ZWQtdXJscz48L3VybHM+
PGN1c3RvbTI+MzI3NTYzMzwvY3VzdG9tMj48ZWxlY3Ryb25pYy1yZXNvdXJjZS1udW0+MTAuMTAz
OC9vYnkuMjAxMS4zODwvZWxlY3Ryb25pYy1yZXNvdXJjZS1udW0+PGxhbmd1YWdlPmVuZzwvbGFu
Z3VhZ2U+PC9yZWNvcmQ+PC9DaXRlPjwvRW5kTm90ZT5=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212</w:t>
        </w:r>
        <w:r w:rsidR="00D6636D" w:rsidRPr="008E3231">
          <w:rPr>
            <w:rFonts w:ascii="Times New Roman" w:hAnsi="Times New Roman"/>
          </w:rPr>
          <w:fldChar w:fldCharType="end"/>
        </w:r>
      </w:hyperlink>
      <w:r w:rsidRPr="008E3231">
        <w:rPr>
          <w:rFonts w:ascii="Times New Roman" w:hAnsi="Times New Roman"/>
        </w:rPr>
        <w:t>. Specifically, BAI=[(hip circumference)/((height)(1.5))-18], with hip circumference and height being expressed in centimeters and meters, respectively</w:t>
      </w:r>
      <w:hyperlink w:anchor="_ENREF_212" w:tooltip="Bergman, 2011 #2159" w:history="1">
        <w:r w:rsidR="00D6636D" w:rsidRPr="008E3231">
          <w:rPr>
            <w:rFonts w:ascii="Times New Roman" w:hAnsi="Times New Roman"/>
          </w:rPr>
          <w:fldChar w:fldCharType="begin">
            <w:fldData xml:space="preserve">PEVuZE5vdGU+PENpdGU+PEF1dGhvcj5CZXJnbWFuPC9BdXRob3I+PFllYXI+MjAxMTwvWWVhcj48
UmVjTnVtPjIxNTk8L1JlY051bT48RGlzcGxheVRleHQ+PHN0eWxlIGZhY2U9InN1cGVyc2NyaXB0
Ij4yMTI8L3N0eWxlPjwvRGlzcGxheVRleHQ+PHJlY29yZD48cmVjLW51bWJlcj4yMTU5PC9yZWMt
bnVtYmVyPjxmb3JlaWduLWtleXM+PGtleSBhcHA9IkVOIiBkYi1pZD0iNXRzcHY1Mndzd2QwOXNl
c2RzdHZ3cGRhdnRwcGFwcjBkYXNwIj4yMTU5PC9rZXk+PC9mb3JlaWduLWtleXM+PHJlZi10eXBl
IG5hbWU9IkpvdXJuYWwgQXJ0aWNsZSI+MTc8L3JlZi10eXBlPjxjb250cmlidXRvcnM+PGF1dGhv
cnM+PGF1dGhvcj5CZXJnbWFuLCBSLiBOLjwvYXV0aG9yPjxhdXRob3I+U3RlZmFub3Zza2ksIEQu
PC9hdXRob3I+PGF1dGhvcj5CdWNoYW5hbiwgVC4gQS48L2F1dGhvcj48YXV0aG9yPlN1bW5lciwg
QS4gRS48L2F1dGhvcj48YXV0aG9yPlJleW5vbGRzLCBKLiBDLjwvYXV0aG9yPjxhdXRob3I+U2Vi
cmluZywgTi4gRy48L2F1dGhvcj48YXV0aG9yPlhpYW5nLCBBLiBILjwvYXV0aG9yPjxhdXRob3I+
V2F0YW5hYmUsIFIuIE0uPC9hdXRob3I+PC9hdXRob3JzPjwvY29udHJpYnV0b3JzPjxhdXRoLWFk
ZHJlc3M+RGVwYXJ0bWVudCBvZiBQaHlzaW9sb2d5IGFuZCBCaW9waHlzaWNzLCBLZWNrIFNjaG9v
bCBvZiBNZWRpY2luZSwgVW5pdmVyc2l0eSBvZiBTb3V0aGVybiBDYWxpZm9ybmlhLCBMb3MgQW5n
ZWxlcywgQ2FsaWZvcm5pYSwgVVNBLiByYmVyZ21hbkB1c2MuZWR1PC9hdXRoLWFkZHJlc3M+PHRp
dGxlcz48dGl0bGU+QSBiZXR0ZXIgaW5kZXggb2YgYm9keSBhZGlwb3NpdHk8L3RpdGxlPjxzZWNv
bmRhcnktdGl0bGU+T2Jlc2l0eTwvc2Vjb25kYXJ5LXRpdGxlPjxhbHQtdGl0bGU+T2Jlc2l0eSAo
U2lsdmVyIFNwcmluZyk8L2FsdC10aXRsZT48L3RpdGxlcz48cGVyaW9kaWNhbD48ZnVsbC10aXRs
ZT5PYmVzaXR5PC9mdWxsLXRpdGxlPjxhYmJyLTE+T2Jlc2l0eSAoU2lsdmVyIFNwcmluZyk8L2Fi
YnItMT48L3BlcmlvZGljYWw+PGFsdC1wZXJpb2RpY2FsPjxmdWxsLXRpdGxlPk9iZXNpdHk8L2Z1
bGwtdGl0bGU+PGFiYnItMT5PYmVzaXR5IChTaWx2ZXIgU3ByaW5nKTwvYWJici0xPjwvYWx0LXBl
cmlvZGljYWw+PHBhZ2VzPjEwODMtOTwvcGFnZXM+PHZvbHVtZT4xOTwvdm9sdW1lPjxudW1iZXI+
NTwvbnVtYmVyPjxlZGl0aW9uPjIwMTEvMDMvMDU8L2VkaXRpb24+PGtleXdvcmRzPjxrZXl3b3Jk
PkFic29ycHRpb21ldHJ5LCBQaG90b24vKm1ldGhvZHM8L2tleXdvcmQ+PGtleXdvcmQ+KkFkaXBv
c2l0eTwva2V5d29yZD48a2V5d29yZD5BZG9sZXNjZW50PC9rZXl3b3JkPjxrZXl3b3JkPkFkdWx0
PC9rZXl3b3JkPjxrZXl3b3JkPkFnZWQ8L2tleXdvcmQ+PGtleXdvcmQ+Qm9keSBNYXNzIEluZGV4
PC9rZXl3b3JkPjxrZXl3b3JkPkZlbWFsZTwva2V5d29yZD48a2V5d29yZD5IdW1hbnM8L2tleXdv
cmQ+PGtleXdvcmQ+SW50cmEtQWJkb21pbmFsIEZhdC8qcmFkaW9ncmFwaHk8L2tleXdvcmQ+PGtl
eXdvcmQ+TWFsZTwva2V5d29yZD48a2V5d29yZD5NaWRkbGUgQWdlZDwva2V5d29yZD48a2V5d29y
ZD5Vbml0ZWQgU3RhdGVzPC9rZXl3b3JkPjxrZXl3b3JkPipXYWlzdCBDaXJjdW1mZXJlbmNlPC9r
ZXl3b3JkPjxrZXl3b3JkPipXYWlzdC1IaXAgUmF0aW88L2tleXdvcmQ+PGtleXdvcmQ+WW91bmcg
QWR1bHQ8L2tleXdvcmQ+PC9rZXl3b3Jkcz48ZGF0ZXM+PHllYXI+MjAxMTwveWVhcj48cHViLWRh
dGVzPjxkYXRlPk1heTwvZGF0ZT48L3B1Yi1kYXRlcz48L2RhdGVzPjxpc2JuPjE5MzAtNzM5WCAo
RWxlY3Ryb25pYykmI3hEOzE5MzAtNzM4MSAoTGlua2luZyk8L2lzYm4+PGFjY2Vzc2lvbi1udW0+
MjEzNzI4MDQ8L2FjY2Vzc2lvbi1udW0+PHdvcmstdHlwZT5SZXNlYXJjaCBTdXBwb3J0LCBOLkku
SC4sIEV4dHJhbXVyYWwmI3hEO1Jlc2VhcmNoIFN1cHBvcnQsIE4uSS5ILiwgSW50cmFtdXJhbCYj
eEQ7UmVzZWFyY2ggU3VwcG9ydCwgTm9uLVUuUy4gR292JmFwb3M7dCYjeEQ7VmFsaWRhdGlvbiBT
dHVkaWVzPC93b3JrLXR5cGU+PHVybHM+PHJlbGF0ZWQtdXJscz48dXJsPmh0dHA6Ly93d3cubmNi
aS5ubG0ubmloLmdvdi9wdWJtZWQvMjEzNzI4MDQ8L3VybD48L3JlbGF0ZWQtdXJscz48L3VybHM+
PGN1c3RvbTI+MzI3NTYzMzwvY3VzdG9tMj48ZWxlY3Ryb25pYy1yZXNvdXJjZS1udW0+MTAuMTAz
OC9vYnkuMjAxMS4zODwvZWxlY3Ryb25pYy1yZXNvdXJjZS1udW0+PGxhbmd1YWdlPmVuZzwvbGFu
Z3VhZ2U+PC9yZWNvcmQ+PC9DaXRlPjwvRW5kTm90ZT5=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PEVuZE5vdGU+PENpdGU+PEF1dGhvcj5CZXJnbWFuPC9BdXRob3I+PFllYXI+MjAxMTwvWWVhcj48
UmVjTnVtPjIxNTk8L1JlY051bT48RGlzcGxheVRleHQ+PHN0eWxlIGZhY2U9InN1cGVyc2NyaXB0
Ij4yMTI8L3N0eWxlPjwvRGlzcGxheVRleHQ+PHJlY29yZD48cmVjLW51bWJlcj4yMTU5PC9yZWMt
bnVtYmVyPjxmb3JlaWduLWtleXM+PGtleSBhcHA9IkVOIiBkYi1pZD0iNXRzcHY1Mndzd2QwOXNl
c2RzdHZ3cGRhdnRwcGFwcjBkYXNwIj4yMTU5PC9rZXk+PC9mb3JlaWduLWtleXM+PHJlZi10eXBl
IG5hbWU9IkpvdXJuYWwgQXJ0aWNsZSI+MTc8L3JlZi10eXBlPjxjb250cmlidXRvcnM+PGF1dGhv
cnM+PGF1dGhvcj5CZXJnbWFuLCBSLiBOLjwvYXV0aG9yPjxhdXRob3I+U3RlZmFub3Zza2ksIEQu
PC9hdXRob3I+PGF1dGhvcj5CdWNoYW5hbiwgVC4gQS48L2F1dGhvcj48YXV0aG9yPlN1bW5lciwg
QS4gRS48L2F1dGhvcj48YXV0aG9yPlJleW5vbGRzLCBKLiBDLjwvYXV0aG9yPjxhdXRob3I+U2Vi
cmluZywgTi4gRy48L2F1dGhvcj48YXV0aG9yPlhpYW5nLCBBLiBILjwvYXV0aG9yPjxhdXRob3I+
V2F0YW5hYmUsIFIuIE0uPC9hdXRob3I+PC9hdXRob3JzPjwvY29udHJpYnV0b3JzPjxhdXRoLWFk
ZHJlc3M+RGVwYXJ0bWVudCBvZiBQaHlzaW9sb2d5IGFuZCBCaW9waHlzaWNzLCBLZWNrIFNjaG9v
bCBvZiBNZWRpY2luZSwgVW5pdmVyc2l0eSBvZiBTb3V0aGVybiBDYWxpZm9ybmlhLCBMb3MgQW5n
ZWxlcywgQ2FsaWZvcm5pYSwgVVNBLiByYmVyZ21hbkB1c2MuZWR1PC9hdXRoLWFkZHJlc3M+PHRp
dGxlcz48dGl0bGU+QSBiZXR0ZXIgaW5kZXggb2YgYm9keSBhZGlwb3NpdHk8L3RpdGxlPjxzZWNv
bmRhcnktdGl0bGU+T2Jlc2l0eTwvc2Vjb25kYXJ5LXRpdGxlPjxhbHQtdGl0bGU+T2Jlc2l0eSAo
U2lsdmVyIFNwcmluZyk8L2FsdC10aXRsZT48L3RpdGxlcz48cGVyaW9kaWNhbD48ZnVsbC10aXRs
ZT5PYmVzaXR5PC9mdWxsLXRpdGxlPjxhYmJyLTE+T2Jlc2l0eSAoU2lsdmVyIFNwcmluZyk8L2Fi
YnItMT48L3BlcmlvZGljYWw+PGFsdC1wZXJpb2RpY2FsPjxmdWxsLXRpdGxlPk9iZXNpdHk8L2Z1
bGwtdGl0bGU+PGFiYnItMT5PYmVzaXR5IChTaWx2ZXIgU3ByaW5nKTwvYWJici0xPjwvYWx0LXBl
cmlvZGljYWw+PHBhZ2VzPjEwODMtOTwvcGFnZXM+PHZvbHVtZT4xOTwvdm9sdW1lPjxudW1iZXI+
NTwvbnVtYmVyPjxlZGl0aW9uPjIwMTEvMDMvMDU8L2VkaXRpb24+PGtleXdvcmRzPjxrZXl3b3Jk
PkFic29ycHRpb21ldHJ5LCBQaG90b24vKm1ldGhvZHM8L2tleXdvcmQ+PGtleXdvcmQ+KkFkaXBv
c2l0eTwva2V5d29yZD48a2V5d29yZD5BZG9sZXNjZW50PC9rZXl3b3JkPjxrZXl3b3JkPkFkdWx0
PC9rZXl3b3JkPjxrZXl3b3JkPkFnZWQ8L2tleXdvcmQ+PGtleXdvcmQ+Qm9keSBNYXNzIEluZGV4
PC9rZXl3b3JkPjxrZXl3b3JkPkZlbWFsZTwva2V5d29yZD48a2V5d29yZD5IdW1hbnM8L2tleXdv
cmQ+PGtleXdvcmQ+SW50cmEtQWJkb21pbmFsIEZhdC8qcmFkaW9ncmFwaHk8L2tleXdvcmQ+PGtl
eXdvcmQ+TWFsZTwva2V5d29yZD48a2V5d29yZD5NaWRkbGUgQWdlZDwva2V5d29yZD48a2V5d29y
ZD5Vbml0ZWQgU3RhdGVzPC9rZXl3b3JkPjxrZXl3b3JkPipXYWlzdCBDaXJjdW1mZXJlbmNlPC9r
ZXl3b3JkPjxrZXl3b3JkPipXYWlzdC1IaXAgUmF0aW88L2tleXdvcmQ+PGtleXdvcmQ+WW91bmcg
QWR1bHQ8L2tleXdvcmQ+PC9rZXl3b3Jkcz48ZGF0ZXM+PHllYXI+MjAxMTwveWVhcj48cHViLWRh
dGVzPjxkYXRlPk1heTwvZGF0ZT48L3B1Yi1kYXRlcz48L2RhdGVzPjxpc2JuPjE5MzAtNzM5WCAo
RWxlY3Ryb25pYykmI3hEOzE5MzAtNzM4MSAoTGlua2luZyk8L2lzYm4+PGFjY2Vzc2lvbi1udW0+
MjEzNzI4MDQ8L2FjY2Vzc2lvbi1udW0+PHdvcmstdHlwZT5SZXNlYXJjaCBTdXBwb3J0LCBOLkku
SC4sIEV4dHJhbXVyYWwmI3hEO1Jlc2VhcmNoIFN1cHBvcnQsIE4uSS5ILiwgSW50cmFtdXJhbCYj
eEQ7UmVzZWFyY2ggU3VwcG9ydCwgTm9uLVUuUy4gR292JmFwb3M7dCYjeEQ7VmFsaWRhdGlvbiBT
dHVkaWVzPC93b3JrLXR5cGU+PHVybHM+PHJlbGF0ZWQtdXJscz48dXJsPmh0dHA6Ly93d3cubmNi
aS5ubG0ubmloLmdvdi9wdWJtZWQvMjEzNzI4MDQ8L3VybD48L3JlbGF0ZWQtdXJscz48L3VybHM+
PGN1c3RvbTI+MzI3NTYzMzwvY3VzdG9tMj48ZWxlY3Ryb25pYy1yZXNvdXJjZS1udW0+MTAuMTAz
OC9vYnkuMjAxMS4zODwvZWxlY3Ryb25pYy1yZXNvdXJjZS1udW0+PGxhbmd1YWdlPmVuZzwvbGFu
Z3VhZ2U+PC9yZWNvcmQ+PC9DaXRlPjwvRW5kTm90ZT5=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212</w:t>
        </w:r>
        <w:r w:rsidR="00D6636D" w:rsidRPr="008E3231">
          <w:rPr>
            <w:rFonts w:ascii="Times New Roman" w:hAnsi="Times New Roman"/>
          </w:rPr>
          <w:fldChar w:fldCharType="end"/>
        </w:r>
      </w:hyperlink>
      <w:r w:rsidRPr="008E3231">
        <w:rPr>
          <w:rFonts w:ascii="Times New Roman" w:hAnsi="Times New Roman"/>
        </w:rPr>
        <w:t xml:space="preserve">. </w:t>
      </w:r>
    </w:p>
    <w:p w14:paraId="62E246A2" w14:textId="6D8D8368" w:rsidR="00C80440" w:rsidRPr="00326C6B" w:rsidRDefault="00C80440" w:rsidP="00C80440">
      <w:pPr>
        <w:spacing w:line="480" w:lineRule="auto"/>
        <w:ind w:firstLine="720"/>
        <w:jc w:val="both"/>
        <w:rPr>
          <w:rFonts w:ascii="Times New Roman" w:hAnsi="Times New Roman"/>
          <w:szCs w:val="24"/>
          <w:lang w:val="en-GB"/>
        </w:rPr>
      </w:pPr>
      <w:r w:rsidRPr="00065871">
        <w:rPr>
          <w:lang w:val="en-GB"/>
        </w:rPr>
        <w:t xml:space="preserve">The 2003 ADA criteria were used to classify participants as </w:t>
      </w:r>
      <w:r>
        <w:rPr>
          <w:lang w:val="en-GB"/>
        </w:rPr>
        <w:t xml:space="preserve">having </w:t>
      </w:r>
      <w:r w:rsidRPr="00065871">
        <w:rPr>
          <w:lang w:val="en-GB"/>
        </w:rPr>
        <w:t>normal</w:t>
      </w:r>
      <w:r>
        <w:rPr>
          <w:lang w:val="en-GB"/>
        </w:rPr>
        <w:t xml:space="preserve"> glucose tolerant (NGT),</w:t>
      </w:r>
      <w:r w:rsidRPr="00065871">
        <w:rPr>
          <w:lang w:val="en-GB"/>
        </w:rPr>
        <w:t xml:space="preserve"> impaired f</w:t>
      </w:r>
      <w:r>
        <w:rPr>
          <w:lang w:val="en-GB"/>
        </w:rPr>
        <w:t xml:space="preserve">asting glucose (IFG), </w:t>
      </w:r>
      <w:r w:rsidRPr="00065871">
        <w:rPr>
          <w:lang w:val="en-GB"/>
        </w:rPr>
        <w:t>impaired</w:t>
      </w:r>
      <w:r>
        <w:rPr>
          <w:lang w:val="en-GB"/>
        </w:rPr>
        <w:t xml:space="preserve"> glucose tolerance (IGT), or</w:t>
      </w:r>
      <w:r w:rsidRPr="00065871">
        <w:rPr>
          <w:lang w:val="en-GB"/>
        </w:rPr>
        <w:t xml:space="preserve"> T2D at baseline, as confirmed by an oral glucose tolerance test. </w:t>
      </w:r>
      <w:proofErr w:type="spellStart"/>
      <w:r w:rsidRPr="00065871">
        <w:rPr>
          <w:lang w:val="en-GB"/>
        </w:rPr>
        <w:t>Normoglycemia</w:t>
      </w:r>
      <w:proofErr w:type="spellEnd"/>
      <w:r w:rsidRPr="00065871">
        <w:rPr>
          <w:lang w:val="en-GB"/>
        </w:rPr>
        <w:t xml:space="preserve"> was defi</w:t>
      </w:r>
      <w:r>
        <w:rPr>
          <w:lang w:val="en-GB"/>
        </w:rPr>
        <w:t xml:space="preserve">ned as a fasting plasma glucose &lt; </w:t>
      </w:r>
      <w:r w:rsidRPr="00065871">
        <w:rPr>
          <w:lang w:val="en-GB"/>
        </w:rPr>
        <w:t xml:space="preserve">5.6 </w:t>
      </w:r>
      <w:proofErr w:type="spellStart"/>
      <w:r w:rsidRPr="00065871">
        <w:rPr>
          <w:lang w:val="en-GB"/>
        </w:rPr>
        <w:t>mmol</w:t>
      </w:r>
      <w:proofErr w:type="spellEnd"/>
      <w:r w:rsidRPr="00065871">
        <w:rPr>
          <w:lang w:val="en-GB"/>
        </w:rPr>
        <w:t xml:space="preserve">/L, IFG was defined as a fasting plasma glucose of 5.6 to 6.9 </w:t>
      </w:r>
      <w:proofErr w:type="spellStart"/>
      <w:r w:rsidRPr="00065871">
        <w:rPr>
          <w:lang w:val="en-GB"/>
        </w:rPr>
        <w:t>mmol</w:t>
      </w:r>
      <w:proofErr w:type="spellEnd"/>
      <w:r w:rsidRPr="00065871">
        <w:rPr>
          <w:lang w:val="en-GB"/>
        </w:rPr>
        <w:t xml:space="preserve">/L, IGT was defined as a fasting plasma </w:t>
      </w:r>
      <w:r w:rsidRPr="00065871">
        <w:rPr>
          <w:lang w:val="en-GB"/>
        </w:rPr>
        <w:lastRenderedPageBreak/>
        <w:t>glucose</w:t>
      </w:r>
      <w:r>
        <w:rPr>
          <w:lang w:val="en-GB"/>
        </w:rPr>
        <w:t xml:space="preserve"> below </w:t>
      </w:r>
      <w:r w:rsidRPr="00065871">
        <w:rPr>
          <w:lang w:val="en-GB"/>
        </w:rPr>
        <w:t xml:space="preserve">7.0 </w:t>
      </w:r>
      <w:proofErr w:type="spellStart"/>
      <w:r w:rsidRPr="00065871">
        <w:rPr>
          <w:lang w:val="en-GB"/>
        </w:rPr>
        <w:t>mmol</w:t>
      </w:r>
      <w:proofErr w:type="spellEnd"/>
      <w:r w:rsidRPr="00065871">
        <w:rPr>
          <w:lang w:val="en-GB"/>
        </w:rPr>
        <w:t xml:space="preserve">/L and a 2-h glucose between 7.8 and 11.0 </w:t>
      </w:r>
      <w:proofErr w:type="spellStart"/>
      <w:r w:rsidRPr="00065871">
        <w:rPr>
          <w:lang w:val="en-GB"/>
        </w:rPr>
        <w:t>mmol</w:t>
      </w:r>
      <w:proofErr w:type="spellEnd"/>
      <w:r w:rsidRPr="00065871">
        <w:rPr>
          <w:lang w:val="en-GB"/>
        </w:rPr>
        <w:t xml:space="preserve">/L, and diabetes was defined if either the fasting plasma glucose was </w:t>
      </w:r>
      <w:r>
        <w:rPr>
          <w:lang w:val="en-GB"/>
        </w:rPr>
        <w:t xml:space="preserve">≥ </w:t>
      </w:r>
      <w:r w:rsidRPr="00065871">
        <w:rPr>
          <w:lang w:val="en-GB"/>
        </w:rPr>
        <w:t xml:space="preserve">7.0 </w:t>
      </w:r>
      <w:proofErr w:type="spellStart"/>
      <w:r w:rsidRPr="00065871">
        <w:rPr>
          <w:lang w:val="en-GB"/>
        </w:rPr>
        <w:t>mmol</w:t>
      </w:r>
      <w:proofErr w:type="spellEnd"/>
      <w:r w:rsidRPr="00065871">
        <w:rPr>
          <w:lang w:val="en-GB"/>
        </w:rPr>
        <w:t xml:space="preserve">/L or the 2-h glucose </w:t>
      </w:r>
      <w:r>
        <w:rPr>
          <w:lang w:val="en-GB"/>
        </w:rPr>
        <w:t xml:space="preserve">was ≥ </w:t>
      </w:r>
      <w:r w:rsidRPr="00065871">
        <w:rPr>
          <w:lang w:val="en-GB"/>
        </w:rPr>
        <w:t xml:space="preserve">11.1 </w:t>
      </w:r>
      <w:proofErr w:type="spellStart"/>
      <w:r w:rsidRPr="00065871">
        <w:rPr>
          <w:lang w:val="en-GB"/>
        </w:rPr>
        <w:t>mmol</w:t>
      </w:r>
      <w:proofErr w:type="spellEnd"/>
      <w:r w:rsidRPr="00065871">
        <w:rPr>
          <w:lang w:val="en-GB"/>
        </w:rPr>
        <w:t xml:space="preserve">/L </w:t>
      </w:r>
      <w:hyperlink w:anchor="_ENREF_217" w:tooltip="Genuth, 2003 #2566" w:history="1">
        <w:r w:rsidR="00D6636D">
          <w:rPr>
            <w:lang w:val="en-GB"/>
          </w:rPr>
          <w:fldChar w:fldCharType="begin"/>
        </w:r>
        <w:r w:rsidR="00D6636D">
          <w:rPr>
            <w:lang w:val="en-GB"/>
          </w:rPr>
          <w:instrText xml:space="preserve"> ADDIN EN.CITE &lt;EndNote&gt;&lt;Cite&gt;&lt;Author&gt;Genuth&lt;/Author&gt;&lt;Year&gt;2003&lt;/Year&gt;&lt;RecNum&gt;2566&lt;/RecNum&gt;&lt;DisplayText&gt;&lt;style face="superscript"&gt;217&lt;/style&gt;&lt;/DisplayText&gt;&lt;record&gt;&lt;rec-number&gt;2566&lt;/rec-number&gt;&lt;foreign-keys&gt;&lt;key app="EN" db-id="5tspv52wswd09sesdstvwpdavtppapr0dasp"&gt;2566&lt;/key&gt;&lt;/foreign-keys&gt;&lt;ref-type name="Journal Article"&gt;17&lt;/ref-type&gt;&lt;contributors&gt;&lt;authors&gt;&lt;author&gt;Genuth, S.&lt;/author&gt;&lt;author&gt;Alberti, K. G.&lt;/author&gt;&lt;author&gt;Bennett, P.&lt;/author&gt;&lt;author&gt;Buse, J.&lt;/author&gt;&lt;author&gt;Defronzo, R.&lt;/author&gt;&lt;author&gt;Kahn, R.&lt;/author&gt;&lt;author&gt;Kitzmiller, J.&lt;/author&gt;&lt;author&gt;Knowler, W. C.&lt;/author&gt;&lt;author&gt;Lebovitz, H.&lt;/author&gt;&lt;author&gt;Lernmark, A.&lt;/author&gt;&lt;author&gt;Nathan, D.&lt;/author&gt;&lt;author&gt;Palmer, J.&lt;/author&gt;&lt;author&gt;Rizza, R.&lt;/author&gt;&lt;author&gt;Saudek, C.&lt;/author&gt;&lt;author&gt;Shaw, J.&lt;/author&gt;&lt;author&gt;Steffes, M.&lt;/author&gt;&lt;author&gt;Stern, M.&lt;/author&gt;&lt;author&gt;Tuomilehto, J.&lt;/author&gt;&lt;author&gt;Zimmet, P.&lt;/author&gt;&lt;/authors&gt;&lt;/contributors&gt;&lt;titles&gt;&lt;title&gt;Follow-up report on the diagnosis of diabetes mellitus&lt;/title&gt;&lt;secondary-title&gt;Diabetes Care&lt;/secondary-title&gt;&lt;alt-title&gt;Diabetes Care&lt;/alt-title&gt;&lt;/titles&gt;&lt;periodical&gt;&lt;full-title&gt;Diabetes Care&lt;/full-title&gt;&lt;/periodical&gt;&lt;alt-periodical&gt;&lt;full-title&gt;Diabetes Care&lt;/full-title&gt;&lt;/alt-periodical&gt;&lt;pages&gt;3160-7&lt;/pages&gt;&lt;volume&gt;26&lt;/volume&gt;&lt;number&gt;11&lt;/number&gt;&lt;edition&gt;2003/10/28&lt;/edition&gt;&lt;keywords&gt;&lt;keyword&gt;Blood Glucose&lt;/keyword&gt;&lt;keyword&gt;Diabetes Mellitus/*classification/*diagnosis&lt;/keyword&gt;&lt;keyword&gt;Glucose Tolerance Test/standards&lt;/keyword&gt;&lt;keyword&gt;Hemoglobin A, Glycosylated&lt;/keyword&gt;&lt;keyword&gt;Humans&lt;/keyword&gt;&lt;/keywords&gt;&lt;dates&gt;&lt;year&gt;2003&lt;/year&gt;&lt;pub-dates&gt;&lt;date&gt;Nov&lt;/date&gt;&lt;/pub-dates&gt;&lt;/dates&gt;&lt;isbn&gt;0149-5992 (Print)&amp;#xD;0149-5992 (Linking)&lt;/isbn&gt;&lt;accession-num&gt;14578255&lt;/accession-num&gt;&lt;work-type&gt;Consensus Development Conference&amp;#xD;Review&lt;/work-type&gt;&lt;urls&gt;&lt;related-urls&gt;&lt;url&gt;http://www.ncbi.nlm.nih.gov/pubmed/14578255&lt;/url&gt;&lt;/related-urls&gt;&lt;/urls&gt;&lt;language&gt;eng&lt;/language&gt;&lt;/record&gt;&lt;/Cite&gt;&lt;/EndNote&gt;</w:instrText>
        </w:r>
        <w:r w:rsidR="00D6636D">
          <w:rPr>
            <w:lang w:val="en-GB"/>
          </w:rPr>
          <w:fldChar w:fldCharType="separate"/>
        </w:r>
        <w:r w:rsidR="00D6636D" w:rsidRPr="00B75D9A">
          <w:rPr>
            <w:noProof/>
            <w:vertAlign w:val="superscript"/>
            <w:lang w:val="en-GB"/>
          </w:rPr>
          <w:t>217</w:t>
        </w:r>
        <w:r w:rsidR="00D6636D">
          <w:rPr>
            <w:lang w:val="en-GB"/>
          </w:rPr>
          <w:fldChar w:fldCharType="end"/>
        </w:r>
      </w:hyperlink>
      <w:r w:rsidRPr="00065871">
        <w:rPr>
          <w:lang w:val="en-GB"/>
        </w:rPr>
        <w:t>.</w:t>
      </w:r>
    </w:p>
    <w:p w14:paraId="1DBC9B5B" w14:textId="4E84A95B" w:rsidR="00C80440" w:rsidRPr="00DB4E3F" w:rsidRDefault="00C80440" w:rsidP="00C80440">
      <w:pPr>
        <w:pStyle w:val="paragraph1"/>
        <w:rPr>
          <w:rFonts w:ascii="Times New Roman" w:hAnsi="Times New Roman"/>
        </w:rPr>
      </w:pPr>
      <w:r w:rsidRPr="008E3231">
        <w:rPr>
          <w:rFonts w:ascii="Times New Roman" w:hAnsi="Times New Roman"/>
        </w:rPr>
        <w:t>Physical activity measures were based on self-reported time of participation in 39 different physical activities (</w:t>
      </w:r>
      <w:r>
        <w:rPr>
          <w:rFonts w:ascii="Times New Roman" w:hAnsi="Times New Roman"/>
        </w:rPr>
        <w:t>Supplementary Table 2</w:t>
      </w:r>
      <w:r w:rsidRPr="008E3231">
        <w:rPr>
          <w:rFonts w:ascii="Times New Roman" w:hAnsi="Times New Roman"/>
        </w:rPr>
        <w:t>). A quantitative measure of energy expenditure (Metabolic Equivalent score, METS) was derived using this information and the updated compendium of physical activities</w:t>
      </w:r>
      <w:hyperlink w:anchor="_ENREF_211" w:tooltip="Ainsworth, 2011 #1828" w:history="1">
        <w:r w:rsidR="00D6636D" w:rsidRPr="008E3231">
          <w:rPr>
            <w:rFonts w:ascii="Times New Roman" w:hAnsi="Times New Roman"/>
          </w:rPr>
          <w:fldChar w:fldCharType="begin">
            <w:fldData xml:space="preserve">PEVuZE5vdGU+PENpdGU+PEF1dGhvcj5BaW5zd29ydGg8L0F1dGhvcj48WWVhcj4yMDExPC9ZZWFy
PjxSZWNOdW0+MjE2MTwvUmVjTnVtPjxEaXNwbGF5VGV4dD48c3R5bGUgZmFjZT0ic3VwZXJzY3Jp
cHQiPjIxMTwvc3R5bGU+PC9EaXNwbGF5VGV4dD48cmVjb3JkPjxyZWMtbnVtYmVyPjIxNjE8L3Jl
Yy1udW1iZXI+PGZvcmVpZ24ta2V5cz48a2V5IGFwcD0iRU4iIGRiLWlkPSI1dHNwdjUyd3N3ZDA5
c2VzZHN0dndwZGF2dHBwYXByMGRhc3AiPjIxNjE8L2tleT48L2ZvcmVpZ24ta2V5cz48cmVmLXR5
cGUgbmFtZT0iSm91cm5hbCBBcnRpY2xlIj4xNzwvcmVmLXR5cGU+PGNvbnRyaWJ1dG9ycz48YXV0
aG9ycz48YXV0aG9yPkFpbnN3b3J0aCwgQi4gRS48L2F1dGhvcj48YXV0aG9yPkhhc2tlbGwsIFcu
IEwuPC9hdXRob3I+PGF1dGhvcj5IZXJybWFubiwgUy4gRC48L2F1dGhvcj48YXV0aG9yPk1lY2tl
cywgTi48L2F1dGhvcj48YXV0aG9yPkJhc3NldHQsIEQuIFIuLCBKci48L2F1dGhvcj48YXV0aG9y
PlR1ZG9yLUxvY2tlLCBDLjwvYXV0aG9yPjxhdXRob3I+R3JlZXIsIEouIEwuPC9hdXRob3I+PGF1
dGhvcj5WZXppbmEsIEouPC9hdXRob3I+PGF1dGhvcj5XaGl0dC1HbG92ZXIsIE0uIEMuPC9hdXRo
b3I+PGF1dGhvcj5MZW9uLCBBLiBTLjwvYXV0aG9yPjwvYXV0aG9ycz48L2NvbnRyaWJ1dG9ycz48
YXV0aC1hZGRyZXNzPkV4ZXJjaXNlIGFuZCBXZWxsbmVzcyBQcm9ncmFtLCBTY2hvb2wgb2YgTnV0
cml0aW9uIGFuZCBIZWFsdGggUHJvbW90aW9uLCBBcml6b25hIFN0YXRlIFVuaXZlcnNpdHksIFBo
b2VuaXgsIEFaIDg1MDA0LCBVU0EuIEJhcmJhcmEuQWluc3dvcnRoQGFzdS5lZHU8L2F1dGgtYWRk
cmVzcz48dGl0bGVzPjx0aXRsZT4yMDExIENvbXBlbmRpdW0gb2YgUGh5c2ljYWwgQWN0aXZpdGll
czogYSBzZWNvbmQgdXBkYXRlIG9mIGNvZGVzIGFuZCBNRVQgdmFsdWVzPC90aXRsZT48c2Vjb25k
YXJ5LXRpdGxlPk1lZGljaW5lIGFuZCBzY2llbmNlIGluIHNwb3J0cyBhbmQgZXhlcmNpc2U8L3Nl
Y29uZGFyeS10aXRsZT48YWx0LXRpdGxlPk1lZCBTY2kgU3BvcnRzIEV4ZXJjPC9hbHQtdGl0bGU+
PC90aXRsZXM+PHBlcmlvZGljYWw+PGZ1bGwtdGl0bGU+TWVkaWNpbmUgYW5kIHNjaWVuY2UgaW4g
c3BvcnRzIGFuZCBleGVyY2lzZTwvZnVsbC10aXRsZT48YWJici0xPk1lZCBTY2kgU3BvcnRzIEV4
ZXJjPC9hYmJyLTE+PC9wZXJpb2RpY2FsPjxhbHQtcGVyaW9kaWNhbD48ZnVsbC10aXRsZT5NZWRp
Y2luZSBhbmQgc2NpZW5jZSBpbiBzcG9ydHMgYW5kIGV4ZXJjaXNlPC9mdWxsLXRpdGxlPjxhYmJy
LTE+TWVkIFNjaSBTcG9ydHMgRXhlcmM8L2FiYnItMT48L2FsdC1wZXJpb2RpY2FsPjxwYWdlcz4x
NTc1LTgxPC9wYWdlcz48dm9sdW1lPjQzPC92b2x1bWU+PG51bWJlcj44PC9udW1iZXI+PGVkaXRp
b24+MjAxMS8wNi8xODwvZWRpdGlvbj48a2V5d29yZHM+PGtleXdvcmQ+QWN0aXZpdGllcyBvZiBE
YWlseSBMaXZpbmcvY2xhc3NpZmljYXRpb248L2tleXdvcmQ+PGtleXdvcmQ+QWR1bHQ8L2tleXdv
cmQ+PGtleXdvcmQ+KkNsaW5pY2FsIENvZGluZzwva2V5d29yZD48a2V5d29yZD5EYXRhIENvbGxl
Y3Rpb24vY2xhc3NpZmljYXRpb248L2tleXdvcmQ+PGtleXdvcmQ+RW5lcmd5IE1ldGFib2xpc208
L2tleXdvcmQ+PGtleXdvcmQ+RmVtYWxlPC9rZXl3b3JkPjxrZXl3b3JkPkh1bWFuczwva2V5d29y
ZD48a2V5d29yZD5NYWxlPC9rZXl3b3JkPjxrZXl3b3JkPk1pZGRsZSBBZ2VkPC9rZXl3b3JkPjxr
ZXl3b3JkPipNb3RvciBBY3Rpdml0eTwva2V5d29yZD48a2V5d29yZD5Zb3VuZyBBZHVsdDwva2V5
d29yZD48L2tleXdvcmRzPjxkYXRlcz48eWVhcj4yMDExPC95ZWFyPjxwdWItZGF0ZXM+PGRhdGU+
QXVnPC9kYXRlPjwvcHViLWRhdGVzPjwvZGF0ZXM+PGlzYm4+MTUzMC0wMzE1IChFbGVjdHJvbmlj
KSYjeEQ7MDE5NS05MTMxIChMaW5raW5nKTwvaXNibj48YWNjZXNzaW9uLW51bT4yMTY4MTEyMDwv
YWNjZXNzaW9uLW51bT48d29yay10eXBlPlJlc2VhcmNoIFN1cHBvcnQsIE4uSS5ILiwgRXh0cmFt
dXJhbDwvd29yay10eXBlPjx1cmxzPjxyZWxhdGVkLXVybHM+PHVybD5odHRwOi8vd3d3Lm5jYmku
bmxtLm5paC5nb3YvcHVibWVkLzIxNjgxMTIwPC91cmw+PC9yZWxhdGVkLXVybHM+PC91cmxzPjxl
bGVjdHJvbmljLXJlc291cmNlLW51bT4xMC4xMjQ5L01TUy4wYjAxM2UzMTgyMWVjZTEyPC9lbGVj
dHJvbmljLXJlc291cmNlLW51bT48bGFuZ3VhZ2U+ZW5nPC9sYW5ndWFnZT48L3JlY29yZD48L0Np
dGU+PC9FbmROb3RlPgB=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PEVuZE5vdGU+PENpdGU+PEF1dGhvcj5BaW5zd29ydGg8L0F1dGhvcj48WWVhcj4yMDExPC9ZZWFy
PjxSZWNOdW0+MjE2MTwvUmVjTnVtPjxEaXNwbGF5VGV4dD48c3R5bGUgZmFjZT0ic3VwZXJzY3Jp
cHQiPjIxMTwvc3R5bGU+PC9EaXNwbGF5VGV4dD48cmVjb3JkPjxyZWMtbnVtYmVyPjIxNjE8L3Jl
Yy1udW1iZXI+PGZvcmVpZ24ta2V5cz48a2V5IGFwcD0iRU4iIGRiLWlkPSI1dHNwdjUyd3N3ZDA5
c2VzZHN0dndwZGF2dHBwYXByMGRhc3AiPjIxNjE8L2tleT48L2ZvcmVpZ24ta2V5cz48cmVmLXR5
cGUgbmFtZT0iSm91cm5hbCBBcnRpY2xlIj4xNzwvcmVmLXR5cGU+PGNvbnRyaWJ1dG9ycz48YXV0
aG9ycz48YXV0aG9yPkFpbnN3b3J0aCwgQi4gRS48L2F1dGhvcj48YXV0aG9yPkhhc2tlbGwsIFcu
IEwuPC9hdXRob3I+PGF1dGhvcj5IZXJybWFubiwgUy4gRC48L2F1dGhvcj48YXV0aG9yPk1lY2tl
cywgTi48L2F1dGhvcj48YXV0aG9yPkJhc3NldHQsIEQuIFIuLCBKci48L2F1dGhvcj48YXV0aG9y
PlR1ZG9yLUxvY2tlLCBDLjwvYXV0aG9yPjxhdXRob3I+R3JlZXIsIEouIEwuPC9hdXRob3I+PGF1
dGhvcj5WZXppbmEsIEouPC9hdXRob3I+PGF1dGhvcj5XaGl0dC1HbG92ZXIsIE0uIEMuPC9hdXRo
b3I+PGF1dGhvcj5MZW9uLCBBLiBTLjwvYXV0aG9yPjwvYXV0aG9ycz48L2NvbnRyaWJ1dG9ycz48
YXV0aC1hZGRyZXNzPkV4ZXJjaXNlIGFuZCBXZWxsbmVzcyBQcm9ncmFtLCBTY2hvb2wgb2YgTnV0
cml0aW9uIGFuZCBIZWFsdGggUHJvbW90aW9uLCBBcml6b25hIFN0YXRlIFVuaXZlcnNpdHksIFBo
b2VuaXgsIEFaIDg1MDA0LCBVU0EuIEJhcmJhcmEuQWluc3dvcnRoQGFzdS5lZHU8L2F1dGgtYWRk
cmVzcz48dGl0bGVzPjx0aXRsZT4yMDExIENvbXBlbmRpdW0gb2YgUGh5c2ljYWwgQWN0aXZpdGll
czogYSBzZWNvbmQgdXBkYXRlIG9mIGNvZGVzIGFuZCBNRVQgdmFsdWVzPC90aXRsZT48c2Vjb25k
YXJ5LXRpdGxlPk1lZGljaW5lIGFuZCBzY2llbmNlIGluIHNwb3J0cyBhbmQgZXhlcmNpc2U8L3Nl
Y29uZGFyeS10aXRsZT48YWx0LXRpdGxlPk1lZCBTY2kgU3BvcnRzIEV4ZXJjPC9hbHQtdGl0bGU+
PC90aXRsZXM+PHBlcmlvZGljYWw+PGZ1bGwtdGl0bGU+TWVkaWNpbmUgYW5kIHNjaWVuY2UgaW4g
c3BvcnRzIGFuZCBleGVyY2lzZTwvZnVsbC10aXRsZT48YWJici0xPk1lZCBTY2kgU3BvcnRzIEV4
ZXJjPC9hYmJyLTE+PC9wZXJpb2RpY2FsPjxhbHQtcGVyaW9kaWNhbD48ZnVsbC10aXRsZT5NZWRp
Y2luZSBhbmQgc2NpZW5jZSBpbiBzcG9ydHMgYW5kIGV4ZXJjaXNlPC9mdWxsLXRpdGxlPjxhYmJy
LTE+TWVkIFNjaSBTcG9ydHMgRXhlcmM8L2FiYnItMT48L2FsdC1wZXJpb2RpY2FsPjxwYWdlcz4x
NTc1LTgxPC9wYWdlcz48dm9sdW1lPjQzPC92b2x1bWU+PG51bWJlcj44PC9udW1iZXI+PGVkaXRp
b24+MjAxMS8wNi8xODwvZWRpdGlvbj48a2V5d29yZHM+PGtleXdvcmQ+QWN0aXZpdGllcyBvZiBE
YWlseSBMaXZpbmcvY2xhc3NpZmljYXRpb248L2tleXdvcmQ+PGtleXdvcmQ+QWR1bHQ8L2tleXdv
cmQ+PGtleXdvcmQ+KkNsaW5pY2FsIENvZGluZzwva2V5d29yZD48a2V5d29yZD5EYXRhIENvbGxl
Y3Rpb24vY2xhc3NpZmljYXRpb248L2tleXdvcmQ+PGtleXdvcmQ+RW5lcmd5IE1ldGFib2xpc208
L2tleXdvcmQ+PGtleXdvcmQ+RmVtYWxlPC9rZXl3b3JkPjxrZXl3b3JkPkh1bWFuczwva2V5d29y
ZD48a2V5d29yZD5NYWxlPC9rZXl3b3JkPjxrZXl3b3JkPk1pZGRsZSBBZ2VkPC9rZXl3b3JkPjxr
ZXl3b3JkPipNb3RvciBBY3Rpdml0eTwva2V5d29yZD48a2V5d29yZD5Zb3VuZyBBZHVsdDwva2V5
d29yZD48L2tleXdvcmRzPjxkYXRlcz48eWVhcj4yMDExPC95ZWFyPjxwdWItZGF0ZXM+PGRhdGU+
QXVnPC9kYXRlPjwvcHViLWRhdGVzPjwvZGF0ZXM+PGlzYm4+MTUzMC0wMzE1IChFbGVjdHJvbmlj
KSYjeEQ7MDE5NS05MTMxIChMaW5raW5nKTwvaXNibj48YWNjZXNzaW9uLW51bT4yMTY4MTEyMDwv
YWNjZXNzaW9uLW51bT48d29yay10eXBlPlJlc2VhcmNoIFN1cHBvcnQsIE4uSS5ILiwgRXh0cmFt
dXJhbDwvd29yay10eXBlPjx1cmxzPjxyZWxhdGVkLXVybHM+PHVybD5odHRwOi8vd3d3Lm5jYmku
bmxtLm5paC5nb3YvcHVibWVkLzIxNjgxMTIwPC91cmw+PC9yZWxhdGVkLXVybHM+PC91cmxzPjxl
bGVjdHJvbmljLXJlc291cmNlLW51bT4xMC4xMjQ5L01TUy4wYjAxM2UzMTgyMWVjZTEyPC9lbGVj
dHJvbmljLXJlc291cmNlLW51bT48bGFuZ3VhZ2U+ZW5nPC9sYW5ndWFnZT48L3JlY29yZD48L0Np
dGU+PC9FbmROb3RlPgB=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sidRPr="008E3231">
          <w:rPr>
            <w:rFonts w:ascii="Times New Roman" w:hAnsi="Times New Roman"/>
          </w:rPr>
        </w:r>
        <w:r w:rsidR="00D6636D" w:rsidRPr="008E3231">
          <w:rPr>
            <w:rFonts w:ascii="Times New Roman" w:hAnsi="Times New Roman"/>
          </w:rPr>
          <w:fldChar w:fldCharType="separate"/>
        </w:r>
        <w:r w:rsidR="00D6636D" w:rsidRPr="00B75D9A">
          <w:rPr>
            <w:rFonts w:ascii="Times New Roman" w:hAnsi="Times New Roman"/>
            <w:noProof/>
            <w:vertAlign w:val="superscript"/>
          </w:rPr>
          <w:t>211</w:t>
        </w:r>
        <w:r w:rsidR="00D6636D" w:rsidRPr="008E3231">
          <w:rPr>
            <w:rFonts w:ascii="Times New Roman" w:hAnsi="Times New Roman"/>
          </w:rPr>
          <w:fldChar w:fldCharType="end"/>
        </w:r>
      </w:hyperlink>
      <w:r w:rsidRPr="008E3231">
        <w:rPr>
          <w:rFonts w:ascii="Times New Roman" w:hAnsi="Times New Roman"/>
        </w:rPr>
        <w:t xml:space="preserve">. A MET score was assigned to each activity based on the energy cost of that activity. The energy expended on each activity was estimated by </w:t>
      </w:r>
      <w:r>
        <w:rPr>
          <w:rFonts w:ascii="Times New Roman" w:hAnsi="Times New Roman"/>
        </w:rPr>
        <w:t xml:space="preserve">multiplying </w:t>
      </w:r>
      <w:r w:rsidRPr="008E3231">
        <w:rPr>
          <w:rFonts w:ascii="Times New Roman" w:hAnsi="Times New Roman"/>
        </w:rPr>
        <w:t>the hours/week of participation by the corresponding MET value. These measures were summed across all activities to provide an overall estimate of energy expenditure for each participant.</w:t>
      </w:r>
      <w:r>
        <w:rPr>
          <w:rFonts w:ascii="Times New Roman" w:hAnsi="Times New Roman"/>
        </w:rPr>
        <w:t xml:space="preserve"> This quantitative measure was compared to a brief, self-reported, categorical measure based on physical activity participation during leisure time and at work. Participants rated their physical activity level at work or during leisure on a scale of one to five (1=sedentary, 2=somewhat active, 3=moderately active, 4=very active, 5=extremely active). The results from leisure time activity and employment related activity were combined to form a composite score of one to three to represent an estimate of overall physical activity (1=inactive, 2=moderately active, 3=active). Given that measuring the MET score required participants to report participation in 39 different physical activities, it is not surprising that far fewer subjects reported this information (n=11,015, 63.2%) compared to the basic physical activity score (n=17,407, 99.9%). </w:t>
      </w:r>
    </w:p>
    <w:p w14:paraId="67A0B81D" w14:textId="77777777" w:rsidR="00C80440" w:rsidRPr="008E3231" w:rsidRDefault="00C80440" w:rsidP="00C80440">
      <w:pPr>
        <w:pStyle w:val="paragraph1"/>
        <w:ind w:firstLine="0"/>
        <w:rPr>
          <w:rFonts w:ascii="Times New Roman" w:hAnsi="Times New Roman"/>
        </w:rPr>
      </w:pPr>
      <w:r w:rsidRPr="008E3231">
        <w:rPr>
          <w:rFonts w:ascii="Times New Roman" w:hAnsi="Times New Roman"/>
        </w:rPr>
        <w:t xml:space="preserve"> </w:t>
      </w:r>
    </w:p>
    <w:p w14:paraId="1BC42A5F" w14:textId="77777777" w:rsidR="00C80440" w:rsidRDefault="00C80440" w:rsidP="00C80440">
      <w:pPr>
        <w:pStyle w:val="Heading3"/>
        <w:rPr>
          <w:rFonts w:ascii="Times New Roman" w:hAnsi="Times New Roman"/>
        </w:rPr>
      </w:pPr>
      <w:bookmarkStart w:id="84" w:name="_Toc268211099"/>
      <w:bookmarkStart w:id="85" w:name="_Toc268250829"/>
      <w:bookmarkStart w:id="86" w:name="_Toc394399654"/>
      <w:r w:rsidRPr="007F6CA7">
        <w:rPr>
          <w:rFonts w:ascii="Times New Roman" w:hAnsi="Times New Roman"/>
        </w:rPr>
        <w:t>Statistical Analyses</w:t>
      </w:r>
      <w:bookmarkEnd w:id="84"/>
      <w:bookmarkEnd w:id="85"/>
      <w:bookmarkEnd w:id="86"/>
    </w:p>
    <w:p w14:paraId="4F9A3F53" w14:textId="77777777" w:rsidR="00C80440" w:rsidRPr="007F6CA7" w:rsidRDefault="00C80440" w:rsidP="00C80440"/>
    <w:p w14:paraId="6B7C318F" w14:textId="1CC8A841" w:rsidR="00C80440" w:rsidRDefault="00C80440" w:rsidP="00C80440">
      <w:pPr>
        <w:spacing w:line="480" w:lineRule="auto"/>
        <w:jc w:val="both"/>
        <w:rPr>
          <w:rFonts w:ascii="Times New Roman" w:hAnsi="Times New Roman"/>
        </w:rPr>
      </w:pPr>
      <w:r w:rsidRPr="008E3231">
        <w:rPr>
          <w:rFonts w:ascii="Times New Roman" w:hAnsi="Times New Roman"/>
        </w:rPr>
        <w:tab/>
        <w:t xml:space="preserve"> </w:t>
      </w:r>
      <w:r w:rsidRPr="0057000D">
        <w:rPr>
          <w:rFonts w:ascii="Times New Roman" w:hAnsi="Times New Roman"/>
          <w:lang w:eastAsia="fr-FR"/>
        </w:rPr>
        <w:t xml:space="preserve">Statistical analyses were performed using SPSS (version 20). </w:t>
      </w:r>
      <w:r>
        <w:rPr>
          <w:rFonts w:ascii="Times New Roman" w:hAnsi="Times New Roman"/>
          <w:lang w:eastAsia="fr-FR"/>
        </w:rPr>
        <w:t xml:space="preserve">Single SNPs analyses were performed under the additive model, and the previously identified obesity risk alleles for each of the 14 SNPs were used as the risk allele for the analyses. </w:t>
      </w:r>
      <w:r>
        <w:rPr>
          <w:rFonts w:ascii="Times New Roman" w:hAnsi="Times New Roman"/>
        </w:rPr>
        <w:t xml:space="preserve">General </w:t>
      </w:r>
      <w:r>
        <w:rPr>
          <w:rFonts w:ascii="Times New Roman" w:hAnsi="Times New Roman"/>
        </w:rPr>
        <w:lastRenderedPageBreak/>
        <w:t xml:space="preserve">linear </w:t>
      </w:r>
      <w:r w:rsidRPr="008E3231">
        <w:rPr>
          <w:rFonts w:ascii="Times New Roman" w:hAnsi="Times New Roman"/>
        </w:rPr>
        <w:t>models</w:t>
      </w:r>
      <w:r>
        <w:rPr>
          <w:rFonts w:ascii="Times New Roman" w:hAnsi="Times New Roman"/>
        </w:rPr>
        <w:t xml:space="preserve"> (GLM)</w:t>
      </w:r>
      <w:r w:rsidRPr="008E3231">
        <w:rPr>
          <w:rFonts w:ascii="Times New Roman" w:hAnsi="Times New Roman"/>
        </w:rPr>
        <w:t xml:space="preserve"> were used to examine </w:t>
      </w:r>
      <w:r>
        <w:rPr>
          <w:rFonts w:ascii="Times New Roman" w:hAnsi="Times New Roman"/>
        </w:rPr>
        <w:t>(1</w:t>
      </w:r>
      <w:r w:rsidRPr="008E3231">
        <w:rPr>
          <w:rFonts w:ascii="Times New Roman" w:hAnsi="Times New Roman"/>
        </w:rPr>
        <w:t>) the association between energy expenditure (METS)</w:t>
      </w:r>
      <w:r>
        <w:rPr>
          <w:rFonts w:ascii="Times New Roman" w:hAnsi="Times New Roman"/>
        </w:rPr>
        <w:t xml:space="preserve"> / basic physical activity score</w:t>
      </w:r>
      <w:r w:rsidRPr="008E3231">
        <w:rPr>
          <w:rFonts w:ascii="Times New Roman" w:hAnsi="Times New Roman"/>
        </w:rPr>
        <w:t xml:space="preserve"> and </w:t>
      </w:r>
      <w:r>
        <w:rPr>
          <w:rFonts w:ascii="Times New Roman" w:hAnsi="Times New Roman"/>
        </w:rPr>
        <w:t>BMI/BAI at baseline and follow-up</w:t>
      </w:r>
      <w:r w:rsidRPr="008E3231">
        <w:rPr>
          <w:rFonts w:ascii="Times New Roman" w:hAnsi="Times New Roman"/>
        </w:rPr>
        <w:t xml:space="preserve"> </w:t>
      </w:r>
      <w:r>
        <w:rPr>
          <w:rFonts w:ascii="Times New Roman" w:hAnsi="Times New Roman"/>
        </w:rPr>
        <w:t>(2</w:t>
      </w:r>
      <w:r w:rsidRPr="008E3231">
        <w:rPr>
          <w:rFonts w:ascii="Times New Roman" w:hAnsi="Times New Roman"/>
        </w:rPr>
        <w:t xml:space="preserve">) the </w:t>
      </w:r>
      <w:r>
        <w:rPr>
          <w:rFonts w:ascii="Times New Roman" w:hAnsi="Times New Roman"/>
        </w:rPr>
        <w:t>association between 14</w:t>
      </w:r>
      <w:r w:rsidRPr="008E3231">
        <w:rPr>
          <w:rFonts w:ascii="Times New Roman" w:hAnsi="Times New Roman"/>
        </w:rPr>
        <w:t xml:space="preserve"> obesity predisposing gene variants (analyzed independently and as a GS) and </w:t>
      </w:r>
      <w:r w:rsidR="00493054">
        <w:rPr>
          <w:rFonts w:ascii="Times New Roman" w:hAnsi="Times New Roman"/>
        </w:rPr>
        <w:t>METS/basic physical activity score</w:t>
      </w:r>
      <w:r w:rsidR="00643AA2">
        <w:rPr>
          <w:rFonts w:ascii="Times New Roman" w:hAnsi="Times New Roman"/>
        </w:rPr>
        <w:t xml:space="preserve"> and (3) </w:t>
      </w:r>
      <w:r w:rsidR="00643AA2" w:rsidRPr="008E3231">
        <w:rPr>
          <w:rFonts w:ascii="Times New Roman" w:hAnsi="Times New Roman"/>
        </w:rPr>
        <w:t xml:space="preserve">the </w:t>
      </w:r>
      <w:r w:rsidR="00643AA2">
        <w:rPr>
          <w:rFonts w:ascii="Times New Roman" w:hAnsi="Times New Roman"/>
        </w:rPr>
        <w:t>association between 14</w:t>
      </w:r>
      <w:r w:rsidR="00643AA2" w:rsidRPr="008E3231">
        <w:rPr>
          <w:rFonts w:ascii="Times New Roman" w:hAnsi="Times New Roman"/>
        </w:rPr>
        <w:t xml:space="preserve"> obesity predisposing gene variants (analyzed independently and as a GS)</w:t>
      </w:r>
      <w:r w:rsidR="00643AA2">
        <w:rPr>
          <w:rFonts w:ascii="Times New Roman" w:hAnsi="Times New Roman"/>
        </w:rPr>
        <w:t xml:space="preserve"> and </w:t>
      </w:r>
      <w:r w:rsidRPr="008E3231">
        <w:rPr>
          <w:rFonts w:ascii="Times New Roman" w:hAnsi="Times New Roman"/>
        </w:rPr>
        <w:t xml:space="preserve">BMI/BAI </w:t>
      </w:r>
      <w:r>
        <w:rPr>
          <w:rFonts w:ascii="Times New Roman" w:hAnsi="Times New Roman"/>
        </w:rPr>
        <w:t>at baseline and follow-up</w:t>
      </w:r>
      <w:r w:rsidRPr="008E3231">
        <w:rPr>
          <w:rFonts w:ascii="Times New Roman" w:hAnsi="Times New Roman"/>
        </w:rPr>
        <w:t xml:space="preserve">. These tests were adjusted for covariates including, sex, age, ethnicity and glucose homeostasis status. </w:t>
      </w:r>
      <w:r w:rsidR="00EA5031">
        <w:rPr>
          <w:rFonts w:ascii="Times New Roman" w:hAnsi="Times New Roman"/>
        </w:rPr>
        <w:t xml:space="preserve">If any of the SNPs or GS </w:t>
      </w:r>
      <w:proofErr w:type="gramStart"/>
      <w:r w:rsidR="00EA5031">
        <w:rPr>
          <w:rFonts w:ascii="Times New Roman" w:hAnsi="Times New Roman"/>
        </w:rPr>
        <w:t>are</w:t>
      </w:r>
      <w:proofErr w:type="gramEnd"/>
      <w:r w:rsidR="00EA5031">
        <w:rPr>
          <w:rFonts w:ascii="Times New Roman" w:hAnsi="Times New Roman"/>
        </w:rPr>
        <w:t xml:space="preserve"> significantly associated with METS/basic physical activity score, the effect of the SNPs/GS on BMI/BAI will also be adjusted for METS/PA in addition to the previously mentioned covariates. </w:t>
      </w:r>
      <w:r w:rsidR="00105461">
        <w:rPr>
          <w:rFonts w:ascii="Times New Roman" w:hAnsi="Times New Roman"/>
        </w:rPr>
        <w:t xml:space="preserve">Significant associations </w:t>
      </w:r>
      <w:r w:rsidR="00613A39">
        <w:rPr>
          <w:rFonts w:ascii="Times New Roman" w:hAnsi="Times New Roman"/>
        </w:rPr>
        <w:t xml:space="preserve">from these main effect analyses will be carried forward to test for interactions. </w:t>
      </w:r>
      <w:r w:rsidRPr="008E3231">
        <w:rPr>
          <w:rFonts w:ascii="Times New Roman" w:hAnsi="Times New Roman"/>
        </w:rPr>
        <w:t>General linear models were used, with or without the inclusion of a</w:t>
      </w:r>
      <w:r w:rsidR="00613A39">
        <w:rPr>
          <w:rFonts w:ascii="Times New Roman" w:hAnsi="Times New Roman"/>
        </w:rPr>
        <w:t xml:space="preserve"> SNP</w:t>
      </w:r>
      <w:r w:rsidRPr="008E3231">
        <w:rPr>
          <w:rFonts w:ascii="Times New Roman" w:hAnsi="Times New Roman"/>
        </w:rPr>
        <w:t xml:space="preserve"> x physical activity or a gene score x physical activity interaction term. These tests were also adjusted for covariates including, sex, age, ethnicity and glucose homeostasis status.</w:t>
      </w:r>
      <w:r>
        <w:rPr>
          <w:rFonts w:ascii="Times New Roman" w:hAnsi="Times New Roman"/>
        </w:rPr>
        <w:t xml:space="preserve"> Ordinal logistic regression was used to analyze the impact </w:t>
      </w:r>
      <w:proofErr w:type="gramStart"/>
      <w:r>
        <w:rPr>
          <w:rFonts w:ascii="Times New Roman" w:hAnsi="Times New Roman"/>
        </w:rPr>
        <w:t>of the 14 obesity predisposing SNPs on the basic physical activity score</w:t>
      </w:r>
      <w:proofErr w:type="gramEnd"/>
      <w:r>
        <w:rPr>
          <w:rFonts w:ascii="Times New Roman" w:hAnsi="Times New Roman"/>
        </w:rPr>
        <w:t xml:space="preserve">. This analysis was first performed while controlling for sex, age, ethnicity and glucose homeostasis status, and a second time controlling for sex, age, ethnicity, glucose homeostasis status and BMI. </w:t>
      </w:r>
      <w:r w:rsidRPr="008E3231">
        <w:rPr>
          <w:rFonts w:ascii="Times New Roman" w:hAnsi="Times New Roman"/>
          <w:szCs w:val="24"/>
        </w:rPr>
        <w:t>The genetic predisposition score was calculated by su</w:t>
      </w:r>
      <w:r>
        <w:rPr>
          <w:rFonts w:ascii="Times New Roman" w:hAnsi="Times New Roman"/>
          <w:szCs w:val="24"/>
        </w:rPr>
        <w:t>mming the alleles of the 14</w:t>
      </w:r>
      <w:r w:rsidRPr="008E3231">
        <w:rPr>
          <w:rFonts w:ascii="Times New Roman" w:hAnsi="Times New Roman"/>
          <w:szCs w:val="24"/>
        </w:rPr>
        <w:t xml:space="preserve"> obesity predisposing SNPs</w:t>
      </w:r>
      <w:r w:rsidRPr="00297273">
        <w:rPr>
          <w:rFonts w:ascii="Times New Roman" w:hAnsi="Times New Roman"/>
          <w:lang w:eastAsia="fr-FR"/>
        </w:rPr>
        <w:t xml:space="preserve"> </w:t>
      </w:r>
      <w:r>
        <w:rPr>
          <w:rFonts w:ascii="Times New Roman" w:hAnsi="Times New Roman"/>
          <w:lang w:eastAsia="fr-FR"/>
        </w:rPr>
        <w:t>so that</w:t>
      </w:r>
      <w:r w:rsidRPr="0057000D">
        <w:rPr>
          <w:rFonts w:ascii="Times New Roman" w:hAnsi="Times New Roman"/>
          <w:lang w:eastAsia="fr-FR"/>
        </w:rPr>
        <w:t xml:space="preserve"> th</w:t>
      </w:r>
      <w:r>
        <w:rPr>
          <w:rFonts w:ascii="Times New Roman" w:hAnsi="Times New Roman"/>
          <w:lang w:eastAsia="fr-FR"/>
        </w:rPr>
        <w:t xml:space="preserve">e score </w:t>
      </w:r>
      <w:r w:rsidRPr="0057000D">
        <w:rPr>
          <w:rFonts w:ascii="Times New Roman" w:hAnsi="Times New Roman"/>
          <w:lang w:eastAsia="fr-FR"/>
        </w:rPr>
        <w:t>range</w:t>
      </w:r>
      <w:r>
        <w:rPr>
          <w:rFonts w:ascii="Times New Roman" w:hAnsi="Times New Roman"/>
          <w:lang w:eastAsia="fr-FR"/>
        </w:rPr>
        <w:t>d</w:t>
      </w:r>
      <w:r w:rsidRPr="0057000D">
        <w:rPr>
          <w:rFonts w:ascii="Times New Roman" w:hAnsi="Times New Roman"/>
          <w:lang w:eastAsia="fr-FR"/>
        </w:rPr>
        <w:t xml:space="preserve"> from 0 to </w:t>
      </w:r>
      <w:r>
        <w:rPr>
          <w:rFonts w:ascii="Times New Roman" w:hAnsi="Times New Roman"/>
          <w:lang w:eastAsia="fr-FR"/>
        </w:rPr>
        <w:t>28</w:t>
      </w:r>
      <w:r w:rsidRPr="008E3231">
        <w:rPr>
          <w:rFonts w:ascii="Times New Roman" w:hAnsi="Times New Roman"/>
          <w:szCs w:val="24"/>
        </w:rPr>
        <w:t xml:space="preserve">. Since weighting has </w:t>
      </w:r>
      <w:r>
        <w:rPr>
          <w:rFonts w:ascii="Times New Roman" w:hAnsi="Times New Roman"/>
          <w:szCs w:val="24"/>
        </w:rPr>
        <w:t xml:space="preserve">been shown to have </w:t>
      </w:r>
      <w:r w:rsidRPr="008E3231">
        <w:rPr>
          <w:rFonts w:ascii="Times New Roman" w:hAnsi="Times New Roman"/>
          <w:szCs w:val="24"/>
        </w:rPr>
        <w:t>no</w:t>
      </w:r>
      <w:r>
        <w:rPr>
          <w:rFonts w:ascii="Times New Roman" w:hAnsi="Times New Roman"/>
          <w:szCs w:val="24"/>
        </w:rPr>
        <w:t xml:space="preserve"> major impact on the overall GS,</w:t>
      </w:r>
      <w:hyperlink w:anchor="_ENREF_218" w:tooltip="Janssens, 2007 #2164" w:history="1">
        <w:r w:rsidR="00D6636D" w:rsidRPr="008E3231">
          <w:rPr>
            <w:rFonts w:ascii="Times New Roman" w:hAnsi="Times New Roman"/>
            <w:szCs w:val="24"/>
          </w:rPr>
          <w:fldChar w:fldCharType="begin">
            <w:fldData xml:space="preserve">PEVuZE5vdGU+PENpdGU+PEF1dGhvcj5KYW5zc2VuczwvQXV0aG9yPjxZZWFyPjIwMDc8L1llYXI+
PFJlY051bT4yMTY0PC9SZWNOdW0+PERpc3BsYXlUZXh0PjxzdHlsZSBmYWNlPSJzdXBlcnNjcmlw
dCI+MjE4PC9zdHlsZT48L0Rpc3BsYXlUZXh0PjxyZWNvcmQ+PHJlYy1udW1iZXI+MjE2NDwvcmVj
LW51bWJlcj48Zm9yZWlnbi1rZXlzPjxrZXkgYXBwPSJFTiIgZGItaWQ9IjV0c3B2NTJ3c3dkMDlz
ZXNkc3R2d3BkYXZ0cHBhcHIwZGFzcCI+MjE2NDwva2V5PjwvZm9yZWlnbi1rZXlzPjxyZWYtdHlw
ZSBuYW1lPSJKb3VybmFsIEFydGljbGUiPjE3PC9yZWYtdHlwZT48Y29udHJpYnV0b3JzPjxhdXRo
b3JzPjxhdXRob3I+SmFuc3NlbnMsIEEuIEMuPC9hdXRob3I+PGF1dGhvcj5Nb29uZXNpbmdoZSwg
Ui48L2F1dGhvcj48YXV0aG9yPllhbmcsIFEuPC9hdXRob3I+PGF1dGhvcj5TdGV5ZXJiZXJnLCBF
LiBXLjwvYXV0aG9yPjxhdXRob3I+dmFuIER1aWpuLCBDLiBNLjwvYXV0aG9yPjxhdXRob3I+S2hv
dXJ5LCBNLiBKLjwvYXV0aG9yPjwvYXV0aG9ycz48L2NvbnRyaWJ1dG9ycz48YXV0aC1hZGRyZXNz
PkRlcGFydG1lbnQgb2YgUHVibGljIEhlYWx0aCwgRXJhc211cyBVbml2ZXJzaXR5IE1lZGljYWwg
Q2VudGVyLCBSb3R0ZXJkYW0sIFRoZSBOZXRoZXJsYW5kcy4gYS5qYW5zc2Vuc0BlcmFzbXVzbWMu
bmw8L2F1dGgtYWRkcmVzcz48dGl0bGVzPjx0aXRsZT5UaGUgaW1wYWN0IG9mIGdlbm90eXBlIGZy
ZXF1ZW5jaWVzIG9uIHRoZSBjbGluaWNhbCB2YWxpZGl0eSBvZiBnZW5vbWljIHByb2ZpbGluZyBm
b3IgcHJlZGljdGluZyBjb21tb24gY2hyb25pYyBkaXNlYXNlczwvdGl0bGU+PHNlY29uZGFyeS10
aXRsZT5HZW5ldGljcyBpbiBtZWRpY2luZSA6IG9mZmljaWFsIGpvdXJuYWwgb2YgdGhlIEFtZXJp
Y2FuIENvbGxlZ2Ugb2YgTWVkaWNhbCBHZW5ldGljczwvc2Vjb25kYXJ5LXRpdGxlPjxhbHQtdGl0
bGU+R2VuZXQgTWVkPC9hbHQtdGl0bGU+PC90aXRsZXM+PHBlcmlvZGljYWw+PGZ1bGwtdGl0bGU+
R2VuZXRpY3MgaW4gbWVkaWNpbmUgOiBvZmZpY2lhbCBqb3VybmFsIG9mIHRoZSBBbWVyaWNhbiBD
b2xsZWdlIG9mIE1lZGljYWwgR2VuZXRpY3M8L2Z1bGwtdGl0bGU+PGFiYnItMT5HZW5ldCBNZWQ8
L2FiYnItMT48L3BlcmlvZGljYWw+PGFsdC1wZXJpb2RpY2FsPjxmdWxsLXRpdGxlPkdlbmV0aWNz
IGluIG1lZGljaW5lIDogb2ZmaWNpYWwgam91cm5hbCBvZiB0aGUgQW1lcmljYW4gQ29sbGVnZSBv
ZiBNZWRpY2FsIEdlbmV0aWNzPC9mdWxsLXRpdGxlPjxhYmJyLTE+R2VuZXQgTWVkPC9hYmJyLTE+
PC9hbHQtcGVyaW9kaWNhbD48cGFnZXM+NTI4LTM1PC9wYWdlcz48dm9sdW1lPjk8L3ZvbHVtZT48
bnVtYmVyPjg8L251bWJlcj48ZWRpdGlvbj4yMDA3LzA4LzIxPC9lZGl0aW9uPjxrZXl3b3Jkcz48
a2V5d29yZD5DaHJvbmljIERpc2Vhc2UvZXBpZGVtaW9sb2d5PC9rZXl3b3JkPjxrZXl3b3JkPipH
ZW5lIEV4cHJlc3Npb24gUHJvZmlsaW5nPC9rZXl3b3JkPjxrZXl3b3JkPipHZW5lIEZyZXF1ZW5j
eTwva2V5d29yZD48a2V5d29yZD5HZW5ldGljIFByZWRpc3Bvc2l0aW9uIHRvIERpc2Vhc2UvZXBp
ZGVtaW9sb2d5LypnZW5ldGljczwva2V5d29yZD48a2V5d29yZD5HZW5ldGljcywgTWVkaWNhbDwv
a2V5d29yZD48a2V5d29yZD5HZW5vbWUsIEh1bWFuPC9rZXl3b3JkPjxrZXl3b3JkPipHZW5vbWlj
czwva2V5d29yZD48a2V5d29yZD5HZW5vdHlwZTwva2V5d29yZD48a2V5d29yZD5IdW1hbnM8L2tl
eXdvcmQ+PGtleXdvcmQ+UmVwcm9kdWNpYmlsaXR5IG9mIFJlc3VsdHM8L2tleXdvcmQ+PGtleXdv
cmQ+UmlzayBBc3Nlc3NtZW50PC9rZXl3b3JkPjwva2V5d29yZHM+PGRhdGVzPjx5ZWFyPjIwMDc8
L3llYXI+PHB1Yi1kYXRlcz48ZGF0ZT5BdWc8L2RhdGU+PC9wdWItZGF0ZXM+PC9kYXRlcz48aXNi
bj4xNTMwLTAzNjYgKEVsZWN0cm9uaWMpJiN4RDsxMDk4LTM2MDAgKExpbmtpbmcpPC9pc2JuPjxh
Y2Nlc3Npb24tbnVtPjE3NzAwMzkxPC9hY2Nlc3Npb24tbnVtPjx3b3JrLXR5cGU+UmVzZWFyY2gg
U3VwcG9ydCwgTm9uLVUuUy4gR292JmFwb3M7dCYjeEQ7VmFsaWRhdGlvbiBTdHVkaWVzPC93b3Jr
LXR5cGU+PHVybHM+PHJlbGF0ZWQtdXJscz48dXJsPmh0dHA6Ly93d3cubmNiaS5ubG0ubmloLmdv
di9wdWJtZWQvMTc3MDAzOTE8L3VybD48L3JlbGF0ZWQtdXJscz48L3VybHM+PGVsZWN0cm9uaWMt
cmVzb3VyY2UtbnVtPjEwLjEwOTdHSU0uMGIwMTNlMzE4MTJlZWNlMDwvZWxlY3Ryb25pYy1yZXNv
dXJjZS1udW0+PGxhbmd1YWdlPmVuZzwvbGFuZ3VhZ2U+PC9yZWNvcmQ+PC9DaXRlPjwvRW5kTm90
ZT4A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PEVuZE5vdGU+PENpdGU+PEF1dGhvcj5KYW5zc2VuczwvQXV0aG9yPjxZZWFyPjIwMDc8L1llYXI+
PFJlY051bT4yMTY0PC9SZWNOdW0+PERpc3BsYXlUZXh0PjxzdHlsZSBmYWNlPSJzdXBlcnNjcmlw
dCI+MjE4PC9zdHlsZT48L0Rpc3BsYXlUZXh0PjxyZWNvcmQ+PHJlYy1udW1iZXI+MjE2NDwvcmVj
LW51bWJlcj48Zm9yZWlnbi1rZXlzPjxrZXkgYXBwPSJFTiIgZGItaWQ9IjV0c3B2NTJ3c3dkMDlz
ZXNkc3R2d3BkYXZ0cHBhcHIwZGFzcCI+MjE2NDwva2V5PjwvZm9yZWlnbi1rZXlzPjxyZWYtdHlw
ZSBuYW1lPSJKb3VybmFsIEFydGljbGUiPjE3PC9yZWYtdHlwZT48Y29udHJpYnV0b3JzPjxhdXRo
b3JzPjxhdXRob3I+SmFuc3NlbnMsIEEuIEMuPC9hdXRob3I+PGF1dGhvcj5Nb29uZXNpbmdoZSwg
Ui48L2F1dGhvcj48YXV0aG9yPllhbmcsIFEuPC9hdXRob3I+PGF1dGhvcj5TdGV5ZXJiZXJnLCBF
LiBXLjwvYXV0aG9yPjxhdXRob3I+dmFuIER1aWpuLCBDLiBNLjwvYXV0aG9yPjxhdXRob3I+S2hv
dXJ5LCBNLiBKLjwvYXV0aG9yPjwvYXV0aG9ycz48L2NvbnRyaWJ1dG9ycz48YXV0aC1hZGRyZXNz
PkRlcGFydG1lbnQgb2YgUHVibGljIEhlYWx0aCwgRXJhc211cyBVbml2ZXJzaXR5IE1lZGljYWwg
Q2VudGVyLCBSb3R0ZXJkYW0sIFRoZSBOZXRoZXJsYW5kcy4gYS5qYW5zc2Vuc0BlcmFzbXVzbWMu
bmw8L2F1dGgtYWRkcmVzcz48dGl0bGVzPjx0aXRsZT5UaGUgaW1wYWN0IG9mIGdlbm90eXBlIGZy
ZXF1ZW5jaWVzIG9uIHRoZSBjbGluaWNhbCB2YWxpZGl0eSBvZiBnZW5vbWljIHByb2ZpbGluZyBm
b3IgcHJlZGljdGluZyBjb21tb24gY2hyb25pYyBkaXNlYXNlczwvdGl0bGU+PHNlY29uZGFyeS10
aXRsZT5HZW5ldGljcyBpbiBtZWRpY2luZSA6IG9mZmljaWFsIGpvdXJuYWwgb2YgdGhlIEFtZXJp
Y2FuIENvbGxlZ2Ugb2YgTWVkaWNhbCBHZW5ldGljczwvc2Vjb25kYXJ5LXRpdGxlPjxhbHQtdGl0
bGU+R2VuZXQgTWVkPC9hbHQtdGl0bGU+PC90aXRsZXM+PHBlcmlvZGljYWw+PGZ1bGwtdGl0bGU+
R2VuZXRpY3MgaW4gbWVkaWNpbmUgOiBvZmZpY2lhbCBqb3VybmFsIG9mIHRoZSBBbWVyaWNhbiBD
b2xsZWdlIG9mIE1lZGljYWwgR2VuZXRpY3M8L2Z1bGwtdGl0bGU+PGFiYnItMT5HZW5ldCBNZWQ8
L2FiYnItMT48L3BlcmlvZGljYWw+PGFsdC1wZXJpb2RpY2FsPjxmdWxsLXRpdGxlPkdlbmV0aWNz
IGluIG1lZGljaW5lIDogb2ZmaWNpYWwgam91cm5hbCBvZiB0aGUgQW1lcmljYW4gQ29sbGVnZSBv
ZiBNZWRpY2FsIEdlbmV0aWNzPC9mdWxsLXRpdGxlPjxhYmJyLTE+R2VuZXQgTWVkPC9hYmJyLTE+
PC9hbHQtcGVyaW9kaWNhbD48cGFnZXM+NTI4LTM1PC9wYWdlcz48dm9sdW1lPjk8L3ZvbHVtZT48
bnVtYmVyPjg8L251bWJlcj48ZWRpdGlvbj4yMDA3LzA4LzIxPC9lZGl0aW9uPjxrZXl3b3Jkcz48
a2V5d29yZD5DaHJvbmljIERpc2Vhc2UvZXBpZGVtaW9sb2d5PC9rZXl3b3JkPjxrZXl3b3JkPipH
ZW5lIEV4cHJlc3Npb24gUHJvZmlsaW5nPC9rZXl3b3JkPjxrZXl3b3JkPipHZW5lIEZyZXF1ZW5j
eTwva2V5d29yZD48a2V5d29yZD5HZW5ldGljIFByZWRpc3Bvc2l0aW9uIHRvIERpc2Vhc2UvZXBp
ZGVtaW9sb2d5LypnZW5ldGljczwva2V5d29yZD48a2V5d29yZD5HZW5ldGljcywgTWVkaWNhbDwv
a2V5d29yZD48a2V5d29yZD5HZW5vbWUsIEh1bWFuPC9rZXl3b3JkPjxrZXl3b3JkPipHZW5vbWlj
czwva2V5d29yZD48a2V5d29yZD5HZW5vdHlwZTwva2V5d29yZD48a2V5d29yZD5IdW1hbnM8L2tl
eXdvcmQ+PGtleXdvcmQ+UmVwcm9kdWNpYmlsaXR5IG9mIFJlc3VsdHM8L2tleXdvcmQ+PGtleXdv
cmQ+UmlzayBBc3Nlc3NtZW50PC9rZXl3b3JkPjwva2V5d29yZHM+PGRhdGVzPjx5ZWFyPjIwMDc8
L3llYXI+PHB1Yi1kYXRlcz48ZGF0ZT5BdWc8L2RhdGU+PC9wdWItZGF0ZXM+PC9kYXRlcz48aXNi
bj4xNTMwLTAzNjYgKEVsZWN0cm9uaWMpJiN4RDsxMDk4LTM2MDAgKExpbmtpbmcpPC9pc2JuPjxh
Y2Nlc3Npb24tbnVtPjE3NzAwMzkxPC9hY2Nlc3Npb24tbnVtPjx3b3JrLXR5cGU+UmVzZWFyY2gg
U3VwcG9ydCwgTm9uLVUuUy4gR292JmFwb3M7dCYjeEQ7VmFsaWRhdGlvbiBTdHVkaWVzPC93b3Jr
LXR5cGU+PHVybHM+PHJlbGF0ZWQtdXJscz48dXJsPmh0dHA6Ly93d3cubmNiaS5ubG0ubmloLmdv
di9wdWJtZWQvMTc3MDAzOTE8L3VybD48L3JlbGF0ZWQtdXJscz48L3VybHM+PGVsZWN0cm9uaWMt
cmVzb3VyY2UtbnVtPjEwLjEwOTdHSU0uMGIwMTNlMzE4MTJlZWNlMDwvZWxlY3Ryb25pYy1yZXNv
dXJjZS1udW0+PGxhbmd1YWdlPmVuZzwvbGFuZ3VhZ2U+PC9yZWNvcmQ+PC9DaXRlPjwvRW5kTm90
ZT4A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sidRPr="008E3231">
          <w:rPr>
            <w:rFonts w:ascii="Times New Roman" w:hAnsi="Times New Roman"/>
            <w:szCs w:val="24"/>
          </w:rPr>
        </w:r>
        <w:r w:rsidR="00D6636D" w:rsidRPr="008E3231">
          <w:rPr>
            <w:rFonts w:ascii="Times New Roman" w:hAnsi="Times New Roman"/>
            <w:szCs w:val="24"/>
          </w:rPr>
          <w:fldChar w:fldCharType="separate"/>
        </w:r>
        <w:r w:rsidR="00D6636D" w:rsidRPr="00B75D9A">
          <w:rPr>
            <w:rFonts w:ascii="Times New Roman" w:hAnsi="Times New Roman"/>
            <w:noProof/>
            <w:szCs w:val="24"/>
            <w:vertAlign w:val="superscript"/>
          </w:rPr>
          <w:t>218</w:t>
        </w:r>
        <w:r w:rsidR="00D6636D" w:rsidRPr="008E3231">
          <w:rPr>
            <w:rFonts w:ascii="Times New Roman" w:hAnsi="Times New Roman"/>
            <w:szCs w:val="24"/>
          </w:rPr>
          <w:fldChar w:fldCharType="end"/>
        </w:r>
      </w:hyperlink>
      <w:r w:rsidRPr="004A5E24">
        <w:rPr>
          <w:rFonts w:ascii="Times New Roman" w:hAnsi="Times New Roman"/>
          <w:szCs w:val="24"/>
        </w:rPr>
        <w:t xml:space="preserve"> </w:t>
      </w:r>
      <w:r w:rsidRPr="008E3231">
        <w:rPr>
          <w:rFonts w:ascii="Times New Roman" w:hAnsi="Times New Roman"/>
          <w:szCs w:val="24"/>
        </w:rPr>
        <w:t xml:space="preserve">an un-weighted GS was used for these analyses. </w:t>
      </w:r>
      <w:r w:rsidRPr="008E3231">
        <w:rPr>
          <w:rFonts w:ascii="Times New Roman" w:hAnsi="Times New Roman"/>
        </w:rPr>
        <w:t>We performed imputations for the missing genotypic values as previously described</w:t>
      </w:r>
      <w:hyperlink w:anchor="_ENREF_219" w:tooltip="Robiou-du-Pont, 2013 #2162" w:history="1">
        <w:r w:rsidR="00D6636D" w:rsidRPr="008E3231">
          <w:rPr>
            <w:rFonts w:ascii="Times New Roman" w:hAnsi="Times New Roman"/>
          </w:rPr>
          <w:fldChar w:fldCharType="begin"/>
        </w:r>
        <w:r w:rsidR="00D6636D">
          <w:rPr>
            <w:rFonts w:ascii="Times New Roman" w:hAnsi="Times New Roman"/>
          </w:rPr>
          <w:instrText xml:space="preserve"> ADDIN EN.CITE &lt;EndNote&gt;&lt;Cite&gt;&lt;Author&gt;Robiou-du-Pont&lt;/Author&gt;&lt;Year&gt;2013&lt;/Year&gt;&lt;RecNum&gt;2162&lt;/RecNum&gt;&lt;DisplayText&gt;&lt;style face="superscript"&gt;219&lt;/style&gt;&lt;/DisplayText&gt;&lt;record&gt;&lt;rec-number&gt;2162&lt;/rec-number&gt;&lt;foreign-keys&gt;&lt;key app="EN" db-id="5tspv52wswd09sesdstvwpdavtppapr0dasp"&gt;2162&lt;/key&gt;&lt;/foreign-keys&gt;&lt;ref-type name="Journal Article"&gt;17&lt;/ref-type&gt;&lt;contributors&gt;&lt;authors&gt;&lt;author&gt;Robiou-du-Pont, S.&lt;/author&gt;&lt;author&gt;Bonnefond, A.&lt;/author&gt;&lt;author&gt;Yengo, L.&lt;/author&gt;&lt;author&gt;Vaillant, E.&lt;/author&gt;&lt;author&gt;Lobbens, S.&lt;/author&gt;&lt;author&gt;Durand, E.&lt;/author&gt;&lt;author&gt;Weill, J.&lt;/author&gt;&lt;author&gt;Lantieri, O.&lt;/author&gt;&lt;author&gt;Balkau, B.&lt;/author&gt;&lt;author&gt;Charpentier, G.&lt;/author&gt;&lt;author&gt;Marre, M.&lt;/author&gt;&lt;author&gt;Froguel, P.&lt;/author&gt;&lt;author&gt;Meyre, D.&lt;/author&gt;&lt;/authors&gt;&lt;/contributors&gt;&lt;auth-address&gt;CNRS UMR-8199, Lille Pasteur Institute, Lille, France.&lt;/auth-address&gt;&lt;titles&gt;&lt;title&gt;Contribution of 24 obesity-associated genetic variants to insulin resistance, pancreatic beta-cell function and type 2 diabetes risk in the French population&lt;/title&gt;&lt;secondary-title&gt;International journal of obesity&lt;/secondary-title&gt;&lt;alt-title&gt;Int J Obes (Lond)&lt;/alt-title&gt;&lt;/titles&gt;&lt;periodical&gt;&lt;full-title&gt;International journal of obesity&lt;/full-title&gt;&lt;abbr-1&gt;Int J Obes (Lond)&lt;/abbr-1&gt;&lt;/periodical&gt;&lt;alt-periodical&gt;&lt;full-title&gt;International journal of obesity&lt;/full-title&gt;&lt;abbr-1&gt;Int J Obes (Lond)&lt;/abbr-1&gt;&lt;/alt-periodical&gt;&lt;pages&gt;980-5&lt;/pages&gt;&lt;volume&gt;37&lt;/volume&gt;&lt;number&gt;7&lt;/number&gt;&lt;edition&gt;2012/10/24&lt;/edition&gt;&lt;dates&gt;&lt;year&gt;2013&lt;/year&gt;&lt;pub-dates&gt;&lt;date&gt;Jul&lt;/date&gt;&lt;/pub-dates&gt;&lt;/dates&gt;&lt;isbn&gt;1476-5497 (Electronic)&amp;#xD;0307-0565 (Linking)&lt;/isbn&gt;&lt;accession-num&gt;23090577&lt;/accession-num&gt;&lt;work-type&gt;Research Support, Non-U.S. Gov&amp;apos;t&lt;/work-type&gt;&lt;urls&gt;&lt;related-urls&gt;&lt;url&gt;http://www.ncbi.nlm.nih.gov/pubmed/23090577&lt;/url&gt;&lt;/related-urls&gt;&lt;/urls&gt;&lt;electronic-resource-num&gt;10.1038/ijo.2012.175&lt;/electronic-resource-num&gt;&lt;language&gt;eng&lt;/language&gt;&lt;/record&gt;&lt;/Cite&gt;&lt;/EndNote&gt;</w:instrText>
        </w:r>
        <w:r w:rsidR="00D6636D" w:rsidRPr="008E3231">
          <w:rPr>
            <w:rFonts w:ascii="Times New Roman" w:hAnsi="Times New Roman"/>
          </w:rPr>
          <w:fldChar w:fldCharType="separate"/>
        </w:r>
        <w:r w:rsidR="00D6636D" w:rsidRPr="00B75D9A">
          <w:rPr>
            <w:rFonts w:ascii="Times New Roman" w:hAnsi="Times New Roman"/>
            <w:noProof/>
            <w:vertAlign w:val="superscript"/>
          </w:rPr>
          <w:t>219</w:t>
        </w:r>
        <w:r w:rsidR="00D6636D" w:rsidRPr="008E3231">
          <w:rPr>
            <w:rFonts w:ascii="Times New Roman" w:hAnsi="Times New Roman"/>
          </w:rPr>
          <w:fldChar w:fldCharType="end"/>
        </w:r>
      </w:hyperlink>
      <w:r w:rsidRPr="008E3231">
        <w:rPr>
          <w:rFonts w:ascii="Times New Roman" w:hAnsi="Times New Roman"/>
        </w:rPr>
        <w:t xml:space="preserve">. The imputation was performed for each locus using the mean number of the predisposing obesity alleles successfully genotyped </w:t>
      </w:r>
      <w:r w:rsidRPr="008E3231">
        <w:rPr>
          <w:rFonts w:ascii="Times New Roman" w:hAnsi="Times New Roman"/>
        </w:rPr>
        <w:lastRenderedPageBreak/>
        <w:t xml:space="preserve">for all individuals. </w:t>
      </w:r>
      <w:r>
        <w:rPr>
          <w:rFonts w:ascii="Times New Roman" w:hAnsi="Times New Roman"/>
        </w:rPr>
        <w:t xml:space="preserve">This procedure was performed separately in each ethnic group. Individuals with more than one out of 14 missing genotype were not included in the gene score calculation. Two-tailed P-values are presented in this manuscript and </w:t>
      </w:r>
      <w:r>
        <w:rPr>
          <w:rFonts w:ascii="Times New Roman" w:hAnsi="Times New Roman"/>
          <w:i/>
        </w:rPr>
        <w:t>P</w:t>
      </w:r>
      <w:r>
        <w:rPr>
          <w:rFonts w:ascii="Times New Roman" w:hAnsi="Times New Roman"/>
        </w:rPr>
        <w:t xml:space="preserve">&lt;0.05 were considered as nominally significant. After applying a </w:t>
      </w:r>
      <w:proofErr w:type="spellStart"/>
      <w:r>
        <w:rPr>
          <w:rFonts w:ascii="Times New Roman" w:hAnsi="Times New Roman"/>
        </w:rPr>
        <w:t>Bonferroni’s</w:t>
      </w:r>
      <w:proofErr w:type="spellEnd"/>
      <w:r>
        <w:rPr>
          <w:rFonts w:ascii="Times New Roman" w:hAnsi="Times New Roman"/>
        </w:rPr>
        <w:t xml:space="preserve"> correction for multiple testing, a </w:t>
      </w:r>
      <w:r w:rsidRPr="002A1B25">
        <w:rPr>
          <w:rFonts w:ascii="Times New Roman" w:hAnsi="Times New Roman"/>
          <w:i/>
        </w:rPr>
        <w:t>P</w:t>
      </w:r>
      <w:r w:rsidRPr="002A1B25">
        <w:rPr>
          <w:rFonts w:ascii="Times New Roman" w:hAnsi="Times New Roman"/>
        </w:rPr>
        <w:t xml:space="preserve"> &lt;0.00033 (0.05/162)</w:t>
      </w:r>
      <w:r>
        <w:rPr>
          <w:rFonts w:ascii="Times New Roman" w:hAnsi="Times New Roman"/>
        </w:rPr>
        <w:t xml:space="preserve"> was considered as significant.</w:t>
      </w:r>
      <w:r w:rsidR="00D52E8E">
        <w:rPr>
          <w:rFonts w:ascii="Times New Roman" w:hAnsi="Times New Roman"/>
        </w:rPr>
        <w:t xml:space="preserve"> All SNPs reaching a nominal level of significance were followed up for interaction analysis. </w:t>
      </w:r>
    </w:p>
    <w:p w14:paraId="1686360F" w14:textId="77777777" w:rsidR="00C80440" w:rsidRDefault="00C80440" w:rsidP="00C80440">
      <w:pPr>
        <w:pStyle w:val="Heading2"/>
        <w:rPr>
          <w:rFonts w:ascii="Times New Roman" w:hAnsi="Times New Roman"/>
          <w:sz w:val="28"/>
          <w:szCs w:val="28"/>
        </w:rPr>
      </w:pPr>
      <w:bookmarkStart w:id="87" w:name="_Toc268211100"/>
      <w:bookmarkStart w:id="88" w:name="_Toc268250830"/>
      <w:bookmarkStart w:id="89" w:name="_Toc394399655"/>
      <w:r w:rsidRPr="004A4C7B">
        <w:rPr>
          <w:rFonts w:ascii="Times New Roman" w:hAnsi="Times New Roman"/>
          <w:sz w:val="28"/>
          <w:szCs w:val="28"/>
        </w:rPr>
        <w:t>Results</w:t>
      </w:r>
      <w:bookmarkEnd w:id="87"/>
      <w:bookmarkEnd w:id="88"/>
      <w:bookmarkEnd w:id="89"/>
    </w:p>
    <w:p w14:paraId="35D4A1B6" w14:textId="77777777" w:rsidR="00C80440" w:rsidRPr="004A4C7B" w:rsidRDefault="00C80440" w:rsidP="00C80440"/>
    <w:p w14:paraId="394C88CD" w14:textId="77777777" w:rsidR="00C80440" w:rsidRDefault="00C80440" w:rsidP="00C80440">
      <w:pPr>
        <w:pStyle w:val="Heading3"/>
        <w:rPr>
          <w:rFonts w:ascii="Times New Roman" w:hAnsi="Times New Roman"/>
        </w:rPr>
      </w:pPr>
      <w:bookmarkStart w:id="90" w:name="_Toc268211101"/>
      <w:bookmarkStart w:id="91" w:name="_Toc268250831"/>
      <w:bookmarkStart w:id="92" w:name="_Toc394399656"/>
      <w:r w:rsidRPr="004A4C7B">
        <w:rPr>
          <w:rFonts w:ascii="Times New Roman" w:hAnsi="Times New Roman"/>
        </w:rPr>
        <w:t>Descriptive Statistics</w:t>
      </w:r>
      <w:bookmarkEnd w:id="90"/>
      <w:bookmarkEnd w:id="91"/>
      <w:bookmarkEnd w:id="92"/>
    </w:p>
    <w:p w14:paraId="4828F777" w14:textId="77777777" w:rsidR="00C80440" w:rsidRPr="004A4C7B" w:rsidRDefault="00C80440" w:rsidP="00C80440"/>
    <w:p w14:paraId="66AA65A6" w14:textId="77777777" w:rsidR="00C80440" w:rsidRPr="000135A2" w:rsidRDefault="00C80440" w:rsidP="00C80440">
      <w:pPr>
        <w:spacing w:line="480" w:lineRule="auto"/>
        <w:ind w:firstLine="720"/>
        <w:jc w:val="both"/>
        <w:rPr>
          <w:rFonts w:ascii="Times New Roman" w:hAnsi="Times New Roman"/>
          <w:szCs w:val="24"/>
        </w:rPr>
      </w:pPr>
      <w:r>
        <w:rPr>
          <w:rFonts w:ascii="Times New Roman" w:hAnsi="Times New Roman"/>
        </w:rPr>
        <w:t xml:space="preserve">The clinical and anthropometric characteristics of the </w:t>
      </w:r>
      <w:proofErr w:type="spellStart"/>
      <w:r>
        <w:rPr>
          <w:rFonts w:ascii="Times New Roman" w:hAnsi="Times New Roman"/>
        </w:rPr>
        <w:t>EpiDREAM</w:t>
      </w:r>
      <w:proofErr w:type="spellEnd"/>
      <w:r>
        <w:rPr>
          <w:rFonts w:ascii="Times New Roman" w:hAnsi="Times New Roman"/>
        </w:rPr>
        <w:t xml:space="preserve"> study are summarized in Table 1. The mean age of participants was 52.7 years with a mean BMI of 30.2</w:t>
      </w:r>
      <w:r w:rsidRPr="00BC4631">
        <w:rPr>
          <w:rFonts w:ascii="Times New Roman" w:hAnsi="Times New Roman"/>
        </w:rPr>
        <w:t xml:space="preserve"> </w:t>
      </w:r>
      <w:r>
        <w:rPr>
          <w:rFonts w:ascii="Times New Roman" w:hAnsi="Times New Roman"/>
        </w:rPr>
        <w:t>(SD=6.22) kg/m</w:t>
      </w:r>
      <w:r>
        <w:rPr>
          <w:rFonts w:ascii="Times New Roman" w:hAnsi="Times New Roman"/>
          <w:vertAlign w:val="superscript"/>
        </w:rPr>
        <w:t xml:space="preserve">2 </w:t>
      </w:r>
      <w:r>
        <w:rPr>
          <w:rFonts w:ascii="Times New Roman" w:hAnsi="Times New Roman"/>
        </w:rPr>
        <w:t xml:space="preserve">and a mean BAI of </w:t>
      </w:r>
      <w:r>
        <w:rPr>
          <w:rFonts w:ascii="Times New Roman" w:hAnsi="Times New Roman"/>
          <w:lang w:val="en-GB"/>
        </w:rPr>
        <w:t>33.0 (SD=</w:t>
      </w:r>
      <w:r w:rsidRPr="00C728E0">
        <w:rPr>
          <w:rFonts w:ascii="Times New Roman" w:hAnsi="Times New Roman"/>
          <w:lang w:val="en-GB"/>
        </w:rPr>
        <w:t>7.51</w:t>
      </w:r>
      <w:r>
        <w:rPr>
          <w:rFonts w:ascii="Times New Roman" w:hAnsi="Times New Roman"/>
          <w:lang w:val="en-GB"/>
        </w:rPr>
        <w:t>)</w:t>
      </w:r>
      <w:r>
        <w:rPr>
          <w:rFonts w:ascii="Times New Roman" w:hAnsi="Times New Roman"/>
        </w:rPr>
        <w:t xml:space="preserve">. At baseline, the mean energy expenditure was 320.54 MET-minutes/week (SD=409.20) and the ethnic distribution of the cohort was 53.9% European, </w:t>
      </w:r>
      <w:r w:rsidRPr="000135A2">
        <w:rPr>
          <w:rFonts w:ascii="Times New Roman" w:hAnsi="Times New Roman"/>
          <w:szCs w:val="24"/>
        </w:rPr>
        <w:t>18.9% Latino, 15.8% South Asian, 7.2% African, 2.9% Native American, 1.3% East Asian. After follow-up the mean BMI and BAI were 30.32 (SD=</w:t>
      </w:r>
      <w:r w:rsidRPr="000135A2">
        <w:rPr>
          <w:rFonts w:ascii="Times New Roman" w:hAnsi="Times New Roman"/>
          <w:szCs w:val="24"/>
          <w:lang w:val="en-GB"/>
        </w:rPr>
        <w:t xml:space="preserve">5.80) and 26.23 (SD=6.37), respectively. </w:t>
      </w:r>
      <w:r>
        <w:rPr>
          <w:rFonts w:ascii="Times New Roman" w:hAnsi="Times New Roman"/>
          <w:szCs w:val="24"/>
          <w:lang w:val="en-GB"/>
        </w:rPr>
        <w:t>The</w:t>
      </w:r>
      <w:r w:rsidRPr="000135A2">
        <w:rPr>
          <w:rFonts w:ascii="Times New Roman" w:hAnsi="Times New Roman"/>
          <w:szCs w:val="24"/>
          <w:lang w:val="en-GB"/>
        </w:rPr>
        <w:t xml:space="preserve"> </w:t>
      </w:r>
      <w:r>
        <w:rPr>
          <w:rFonts w:ascii="Times New Roman" w:hAnsi="Times New Roman"/>
          <w:szCs w:val="24"/>
          <w:lang w:val="en-GB"/>
        </w:rPr>
        <w:t xml:space="preserve">mean </w:t>
      </w:r>
      <w:r w:rsidRPr="000135A2">
        <w:rPr>
          <w:rFonts w:ascii="Times New Roman" w:hAnsi="Times New Roman"/>
          <w:szCs w:val="24"/>
          <w:lang w:val="en-GB"/>
        </w:rPr>
        <w:t xml:space="preserve">energy expenditure appeared to </w:t>
      </w:r>
      <w:r>
        <w:rPr>
          <w:rFonts w:ascii="Times New Roman" w:hAnsi="Times New Roman"/>
          <w:szCs w:val="24"/>
          <w:lang w:val="en-GB"/>
        </w:rPr>
        <w:t xml:space="preserve">decrease slightly to 301.38 </w:t>
      </w:r>
      <w:r>
        <w:rPr>
          <w:rFonts w:ascii="Times New Roman" w:hAnsi="Times New Roman"/>
        </w:rPr>
        <w:t>MET-minutes/week</w:t>
      </w:r>
      <w:r>
        <w:rPr>
          <w:rFonts w:ascii="Times New Roman" w:hAnsi="Times New Roman"/>
          <w:szCs w:val="24"/>
          <w:lang w:val="en-GB"/>
        </w:rPr>
        <w:t xml:space="preserve"> (SD=</w:t>
      </w:r>
      <w:r w:rsidRPr="00A1752B">
        <w:rPr>
          <w:rFonts w:ascii="Times New Roman" w:hAnsi="Times New Roman"/>
          <w:szCs w:val="24"/>
          <w:lang w:val="en-GB"/>
        </w:rPr>
        <w:t>367.92</w:t>
      </w:r>
      <w:r>
        <w:rPr>
          <w:rFonts w:ascii="Times New Roman" w:hAnsi="Times New Roman"/>
          <w:szCs w:val="24"/>
          <w:lang w:val="en-GB"/>
        </w:rPr>
        <w:t xml:space="preserve">), although this sample only included 9228 of the original 17423 participants. </w:t>
      </w:r>
    </w:p>
    <w:p w14:paraId="320A6DD8" w14:textId="77777777" w:rsidR="00C80440" w:rsidRDefault="00C80440" w:rsidP="00C80440">
      <w:pPr>
        <w:pStyle w:val="Heading3"/>
        <w:rPr>
          <w:rFonts w:ascii="Times New Roman" w:hAnsi="Times New Roman"/>
        </w:rPr>
      </w:pPr>
      <w:bookmarkStart w:id="93" w:name="_Toc268211102"/>
      <w:bookmarkStart w:id="94" w:name="_Toc268250832"/>
      <w:bookmarkStart w:id="95" w:name="_Toc394399657"/>
      <w:r w:rsidRPr="001908AF">
        <w:rPr>
          <w:rFonts w:ascii="Times New Roman" w:hAnsi="Times New Roman"/>
        </w:rPr>
        <w:t>Effect of Physical Activity on BMI/BAI</w:t>
      </w:r>
      <w:bookmarkEnd w:id="93"/>
      <w:bookmarkEnd w:id="94"/>
      <w:bookmarkEnd w:id="95"/>
    </w:p>
    <w:p w14:paraId="5524B775" w14:textId="77777777" w:rsidR="00C80440" w:rsidRPr="001908AF" w:rsidRDefault="00C80440" w:rsidP="00C80440"/>
    <w:p w14:paraId="7C9EE1FC" w14:textId="77777777" w:rsidR="00C80440" w:rsidRDefault="00C80440" w:rsidP="00C80440">
      <w:pPr>
        <w:spacing w:line="480" w:lineRule="auto"/>
        <w:ind w:firstLine="720"/>
        <w:jc w:val="both"/>
        <w:rPr>
          <w:rFonts w:ascii="Times New Roman" w:hAnsi="Times New Roman"/>
        </w:rPr>
      </w:pPr>
      <w:r>
        <w:rPr>
          <w:rFonts w:ascii="Times New Roman" w:hAnsi="Times New Roman"/>
        </w:rPr>
        <w:t xml:space="preserve"> At baseline, the quantitative MET score was negatively associated with both BMI (</w:t>
      </w:r>
      <w:r>
        <w:rPr>
          <w:rFonts w:ascii="Times New Roman" w:hAnsi="Times New Roman"/>
        </w:rPr>
        <w:sym w:font="Symbol" w:char="F062"/>
      </w:r>
      <w:r>
        <w:rPr>
          <w:rFonts w:ascii="Times New Roman" w:hAnsi="Times New Roman"/>
        </w:rPr>
        <w:t xml:space="preserve">= -0.001, 95% Confidence interval [CI]= </w:t>
      </w:r>
      <w:r w:rsidRPr="00F365E2">
        <w:rPr>
          <w:rFonts w:ascii="Times New Roman" w:hAnsi="Times New Roman"/>
        </w:rPr>
        <w:t>-0.001 to -5.89 x 10</w:t>
      </w:r>
      <w:r w:rsidRPr="00F365E2">
        <w:rPr>
          <w:rFonts w:ascii="Times New Roman" w:hAnsi="Times New Roman"/>
          <w:vertAlign w:val="superscript"/>
        </w:rPr>
        <w:t>-4</w:t>
      </w:r>
      <w:r>
        <w:rPr>
          <w:rFonts w:ascii="Times New Roman" w:hAnsi="Times New Roman"/>
        </w:rPr>
        <w:t>, P=3.27 x 10</w:t>
      </w:r>
      <w:r>
        <w:rPr>
          <w:rFonts w:ascii="Times New Roman" w:hAnsi="Times New Roman"/>
          <w:vertAlign w:val="superscript"/>
        </w:rPr>
        <w:t>-10</w:t>
      </w:r>
      <w:r>
        <w:rPr>
          <w:rFonts w:ascii="Times New Roman" w:hAnsi="Times New Roman"/>
        </w:rPr>
        <w:t>) and BAI (</w:t>
      </w:r>
      <w:r>
        <w:rPr>
          <w:rFonts w:ascii="Times New Roman" w:hAnsi="Times New Roman"/>
        </w:rPr>
        <w:sym w:font="Symbol" w:char="F062"/>
      </w:r>
      <w:r>
        <w:rPr>
          <w:rFonts w:ascii="Times New Roman" w:hAnsi="Times New Roman"/>
        </w:rPr>
        <w:t xml:space="preserve">= -0.001, 95% CI= </w:t>
      </w:r>
      <w:r w:rsidRPr="00C032F3">
        <w:rPr>
          <w:rFonts w:ascii="Times New Roman" w:hAnsi="Times New Roman"/>
        </w:rPr>
        <w:t>-1.50 x 10</w:t>
      </w:r>
      <w:r w:rsidRPr="00C032F3">
        <w:rPr>
          <w:rFonts w:ascii="Times New Roman" w:hAnsi="Times New Roman"/>
          <w:vertAlign w:val="superscript"/>
        </w:rPr>
        <w:t>-3</w:t>
      </w:r>
      <w:r w:rsidRPr="00C032F3">
        <w:rPr>
          <w:rFonts w:ascii="Times New Roman" w:hAnsi="Times New Roman"/>
        </w:rPr>
        <w:t xml:space="preserve"> to -9.20 x 10</w:t>
      </w:r>
      <w:r w:rsidRPr="00C032F3">
        <w:rPr>
          <w:rFonts w:ascii="Times New Roman" w:hAnsi="Times New Roman"/>
          <w:vertAlign w:val="superscript"/>
        </w:rPr>
        <w:t>-4</w:t>
      </w:r>
      <w:r>
        <w:rPr>
          <w:rFonts w:ascii="Times New Roman" w:hAnsi="Times New Roman"/>
        </w:rPr>
        <w:t>, P= 3.13 x 10</w:t>
      </w:r>
      <w:r>
        <w:rPr>
          <w:rFonts w:ascii="Times New Roman" w:hAnsi="Times New Roman"/>
          <w:vertAlign w:val="superscript"/>
        </w:rPr>
        <w:t>-16</w:t>
      </w:r>
      <w:r>
        <w:rPr>
          <w:rFonts w:ascii="Times New Roman" w:hAnsi="Times New Roman"/>
        </w:rPr>
        <w:t>) (Table 2). Congruently, the basic physical activity score (low – medium – high physical activity) was significantly associated with lower baseline BMI (</w:t>
      </w:r>
      <w:r>
        <w:rPr>
          <w:rFonts w:ascii="Times New Roman" w:hAnsi="Times New Roman"/>
        </w:rPr>
        <w:sym w:font="Symbol" w:char="F062"/>
      </w:r>
      <w:r>
        <w:rPr>
          <w:rFonts w:ascii="Times New Roman" w:hAnsi="Times New Roman"/>
        </w:rPr>
        <w:t>= -1.561, 95% CI= -1.710 to -</w:t>
      </w:r>
      <w:r>
        <w:rPr>
          <w:rFonts w:ascii="Times New Roman" w:hAnsi="Times New Roman"/>
        </w:rPr>
        <w:lastRenderedPageBreak/>
        <w:t>1.412, P=9.43 x 10</w:t>
      </w:r>
      <w:r>
        <w:rPr>
          <w:rFonts w:ascii="Times New Roman" w:hAnsi="Times New Roman"/>
          <w:vertAlign w:val="superscript"/>
        </w:rPr>
        <w:t>-9</w:t>
      </w:r>
      <w:r>
        <w:rPr>
          <w:rFonts w:ascii="Times New Roman" w:hAnsi="Times New Roman"/>
        </w:rPr>
        <w:t>) and BAI (</w:t>
      </w:r>
      <w:r>
        <w:rPr>
          <w:rFonts w:ascii="Times New Roman" w:hAnsi="Times New Roman"/>
        </w:rPr>
        <w:sym w:font="Symbol" w:char="F062"/>
      </w:r>
      <w:r>
        <w:rPr>
          <w:rFonts w:ascii="Times New Roman" w:hAnsi="Times New Roman"/>
        </w:rPr>
        <w:t xml:space="preserve">= -1.877, 95% CI= -2.040 to -1.715, P=1.60 x </w:t>
      </w:r>
      <w:r w:rsidRPr="004E2300">
        <w:rPr>
          <w:rFonts w:ascii="Times New Roman" w:hAnsi="Times New Roman"/>
        </w:rPr>
        <w:t>10</w:t>
      </w:r>
      <w:r w:rsidRPr="004E2300">
        <w:rPr>
          <w:rFonts w:ascii="Times New Roman" w:hAnsi="Times New Roman"/>
          <w:vertAlign w:val="superscript"/>
        </w:rPr>
        <w:t>-15</w:t>
      </w:r>
      <w:r>
        <w:rPr>
          <w:rFonts w:ascii="Times New Roman" w:hAnsi="Times New Roman"/>
        </w:rPr>
        <w:t xml:space="preserve">). Similar associations were found between the MET score at baseline and BMI and BAI at follow-up (BMI: </w:t>
      </w:r>
      <w:r>
        <w:rPr>
          <w:rFonts w:ascii="Times New Roman" w:hAnsi="Times New Roman"/>
        </w:rPr>
        <w:sym w:font="Symbol" w:char="F062"/>
      </w:r>
      <w:r>
        <w:rPr>
          <w:rFonts w:ascii="Times New Roman" w:hAnsi="Times New Roman"/>
        </w:rPr>
        <w:t xml:space="preserve">= -0.001, 95% CI= </w:t>
      </w:r>
      <w:r w:rsidRPr="00C07EC2">
        <w:rPr>
          <w:rFonts w:ascii="Times New Roman" w:hAnsi="Times New Roman"/>
        </w:rPr>
        <w:t>-1.23 x 10</w:t>
      </w:r>
      <w:r w:rsidRPr="00C07EC2">
        <w:rPr>
          <w:rFonts w:ascii="Times New Roman" w:hAnsi="Times New Roman"/>
          <w:vertAlign w:val="superscript"/>
        </w:rPr>
        <w:t>-3</w:t>
      </w:r>
      <w:r w:rsidRPr="00C07EC2">
        <w:rPr>
          <w:rFonts w:ascii="Times New Roman" w:hAnsi="Times New Roman"/>
        </w:rPr>
        <w:t xml:space="preserve"> to -5.01 x 10</w:t>
      </w:r>
      <w:r w:rsidRPr="00C07EC2">
        <w:rPr>
          <w:rFonts w:ascii="Times New Roman" w:hAnsi="Times New Roman"/>
          <w:vertAlign w:val="superscript"/>
        </w:rPr>
        <w:t>-4</w:t>
      </w:r>
      <w:r>
        <w:rPr>
          <w:rFonts w:ascii="Times New Roman" w:hAnsi="Times New Roman"/>
        </w:rPr>
        <w:t>, P=3.48 x 10</w:t>
      </w:r>
      <w:r>
        <w:rPr>
          <w:rFonts w:ascii="Times New Roman" w:hAnsi="Times New Roman"/>
          <w:vertAlign w:val="superscript"/>
        </w:rPr>
        <w:t>-13</w:t>
      </w:r>
      <w:r>
        <w:rPr>
          <w:rFonts w:ascii="Times New Roman" w:hAnsi="Times New Roman"/>
        </w:rPr>
        <w:t xml:space="preserve">; BAI: </w:t>
      </w:r>
      <w:r>
        <w:rPr>
          <w:rFonts w:ascii="Times New Roman" w:hAnsi="Times New Roman"/>
        </w:rPr>
        <w:sym w:font="Symbol" w:char="F062"/>
      </w:r>
      <w:r>
        <w:rPr>
          <w:rFonts w:ascii="Times New Roman" w:hAnsi="Times New Roman"/>
        </w:rPr>
        <w:t xml:space="preserve">= -0.001, 95% CI= </w:t>
      </w:r>
      <w:r w:rsidRPr="00F17E9F">
        <w:rPr>
          <w:rFonts w:ascii="Times New Roman" w:hAnsi="Times New Roman"/>
        </w:rPr>
        <w:t>-1.24 x 10</w:t>
      </w:r>
      <w:r w:rsidRPr="00F17E9F">
        <w:rPr>
          <w:rFonts w:ascii="Times New Roman" w:hAnsi="Times New Roman"/>
          <w:vertAlign w:val="superscript"/>
        </w:rPr>
        <w:t>-3</w:t>
      </w:r>
      <w:r w:rsidRPr="00F17E9F">
        <w:rPr>
          <w:rFonts w:ascii="Times New Roman" w:hAnsi="Times New Roman"/>
        </w:rPr>
        <w:t xml:space="preserve"> to -4.98 x 10</w:t>
      </w:r>
      <w:r w:rsidRPr="00F17E9F">
        <w:rPr>
          <w:rFonts w:ascii="Times New Roman" w:hAnsi="Times New Roman"/>
          <w:vertAlign w:val="superscript"/>
        </w:rPr>
        <w:t>-4</w:t>
      </w:r>
      <w:r>
        <w:rPr>
          <w:rFonts w:ascii="Times New Roman" w:hAnsi="Times New Roman"/>
        </w:rPr>
        <w:t>, P=8.09 x 10</w:t>
      </w:r>
      <w:r>
        <w:rPr>
          <w:rFonts w:ascii="Times New Roman" w:hAnsi="Times New Roman"/>
          <w:vertAlign w:val="superscript"/>
        </w:rPr>
        <w:t>-14</w:t>
      </w:r>
      <w:r>
        <w:rPr>
          <w:rFonts w:ascii="Times New Roman" w:hAnsi="Times New Roman"/>
        </w:rPr>
        <w:t>). The baseline basic physical activity score was also negatively associated with BMI (</w:t>
      </w:r>
      <w:r>
        <w:rPr>
          <w:rFonts w:ascii="Times New Roman" w:hAnsi="Times New Roman"/>
        </w:rPr>
        <w:sym w:font="Symbol" w:char="F062"/>
      </w:r>
      <w:r>
        <w:rPr>
          <w:rFonts w:ascii="Times New Roman" w:hAnsi="Times New Roman"/>
        </w:rPr>
        <w:t>= -1.332, 95% CI= -1.456 to -0.962, P=1.20 x 10</w:t>
      </w:r>
      <w:r>
        <w:rPr>
          <w:rFonts w:ascii="Times New Roman" w:hAnsi="Times New Roman"/>
          <w:vertAlign w:val="superscript"/>
        </w:rPr>
        <w:t>-21</w:t>
      </w:r>
      <w:r>
        <w:rPr>
          <w:rFonts w:ascii="Times New Roman" w:hAnsi="Times New Roman"/>
        </w:rPr>
        <w:t>) and BAI (</w:t>
      </w:r>
      <w:r>
        <w:rPr>
          <w:rFonts w:ascii="Times New Roman" w:hAnsi="Times New Roman"/>
        </w:rPr>
        <w:sym w:font="Symbol" w:char="F062"/>
      </w:r>
      <w:r>
        <w:rPr>
          <w:rFonts w:ascii="Times New Roman" w:hAnsi="Times New Roman"/>
        </w:rPr>
        <w:t>= -1.403, 95% CI= -1.613 to -1.193, P=2.30 x 10</w:t>
      </w:r>
      <w:r>
        <w:rPr>
          <w:rFonts w:ascii="Times New Roman" w:hAnsi="Times New Roman"/>
          <w:vertAlign w:val="superscript"/>
        </w:rPr>
        <w:t>-23</w:t>
      </w:r>
      <w:r>
        <w:rPr>
          <w:rFonts w:ascii="Times New Roman" w:hAnsi="Times New Roman"/>
        </w:rPr>
        <w:t xml:space="preserve">) at follow-up. The </w:t>
      </w:r>
      <w:proofErr w:type="gramStart"/>
      <w:r>
        <w:rPr>
          <w:rFonts w:ascii="Times New Roman" w:hAnsi="Times New Roman"/>
        </w:rPr>
        <w:t>baseline MET</w:t>
      </w:r>
      <w:proofErr w:type="gramEnd"/>
      <w:r>
        <w:rPr>
          <w:rFonts w:ascii="Times New Roman" w:hAnsi="Times New Roman"/>
        </w:rPr>
        <w:t xml:space="preserve"> score was negatively associated with BMI change (</w:t>
      </w:r>
      <w:r>
        <w:rPr>
          <w:rFonts w:ascii="Times New Roman" w:hAnsi="Times New Roman"/>
        </w:rPr>
        <w:sym w:font="Symbol" w:char="F062"/>
      </w:r>
      <w:r>
        <w:rPr>
          <w:rFonts w:ascii="Times New Roman" w:hAnsi="Times New Roman"/>
        </w:rPr>
        <w:t>= -1.13 x 10</w:t>
      </w:r>
      <w:r>
        <w:rPr>
          <w:rFonts w:ascii="Times New Roman" w:hAnsi="Times New Roman"/>
          <w:vertAlign w:val="superscript"/>
        </w:rPr>
        <w:t>-4</w:t>
      </w:r>
      <w:r>
        <w:rPr>
          <w:rFonts w:ascii="Times New Roman" w:hAnsi="Times New Roman"/>
        </w:rPr>
        <w:t>, 95% CI= -0.001 to -2.48 x 10</w:t>
      </w:r>
      <w:r w:rsidRPr="00A214A7">
        <w:rPr>
          <w:rFonts w:ascii="Times New Roman" w:hAnsi="Times New Roman"/>
          <w:vertAlign w:val="superscript"/>
        </w:rPr>
        <w:t>-</w:t>
      </w:r>
      <w:r>
        <w:rPr>
          <w:rFonts w:ascii="Times New Roman" w:hAnsi="Times New Roman"/>
          <w:vertAlign w:val="superscript"/>
        </w:rPr>
        <w:t>4</w:t>
      </w:r>
      <w:r>
        <w:rPr>
          <w:rFonts w:ascii="Times New Roman" w:hAnsi="Times New Roman"/>
        </w:rPr>
        <w:t>, P=1.84 x 10</w:t>
      </w:r>
      <w:r>
        <w:rPr>
          <w:rFonts w:ascii="Times New Roman" w:hAnsi="Times New Roman"/>
          <w:vertAlign w:val="superscript"/>
        </w:rPr>
        <w:t>-6</w:t>
      </w:r>
      <w:r>
        <w:rPr>
          <w:rFonts w:ascii="Times New Roman" w:hAnsi="Times New Roman"/>
        </w:rPr>
        <w:t>), and BAI change (</w:t>
      </w:r>
      <w:r>
        <w:rPr>
          <w:rFonts w:ascii="Times New Roman" w:hAnsi="Times New Roman"/>
        </w:rPr>
        <w:sym w:font="Symbol" w:char="F062"/>
      </w:r>
      <w:r>
        <w:rPr>
          <w:rFonts w:ascii="Times New Roman" w:hAnsi="Times New Roman"/>
        </w:rPr>
        <w:t>= -0.001, 95% CI= -0.001 to 1.61 x 10</w:t>
      </w:r>
      <w:r>
        <w:rPr>
          <w:rFonts w:ascii="Times New Roman" w:hAnsi="Times New Roman"/>
          <w:vertAlign w:val="superscript"/>
        </w:rPr>
        <w:t>-4</w:t>
      </w:r>
      <w:r>
        <w:rPr>
          <w:rFonts w:ascii="Times New Roman" w:hAnsi="Times New Roman"/>
        </w:rPr>
        <w:t xml:space="preserve">, P= </w:t>
      </w:r>
      <w:r w:rsidRPr="00486828">
        <w:rPr>
          <w:rFonts w:ascii="Times New Roman" w:hAnsi="Times New Roman"/>
        </w:rPr>
        <w:t>5.45 x 10</w:t>
      </w:r>
      <w:r w:rsidRPr="00486828">
        <w:rPr>
          <w:rFonts w:ascii="Times New Roman" w:hAnsi="Times New Roman"/>
          <w:vertAlign w:val="superscript"/>
        </w:rPr>
        <w:t>-6</w:t>
      </w:r>
      <w:r>
        <w:rPr>
          <w:rFonts w:ascii="Times New Roman" w:hAnsi="Times New Roman"/>
        </w:rPr>
        <w:t>). The basic physical activity score was negatively associated with BMI change (</w:t>
      </w:r>
      <w:r>
        <w:rPr>
          <w:rFonts w:ascii="Times New Roman" w:hAnsi="Times New Roman"/>
        </w:rPr>
        <w:sym w:font="Symbol" w:char="F062"/>
      </w:r>
      <w:r>
        <w:rPr>
          <w:rFonts w:ascii="Times New Roman" w:hAnsi="Times New Roman"/>
        </w:rPr>
        <w:t>= -0.224, 95% CI= -0.333 to -0.115, P= 5.55 x 10</w:t>
      </w:r>
      <w:r w:rsidRPr="00EB6D64">
        <w:rPr>
          <w:rFonts w:ascii="Times New Roman" w:hAnsi="Times New Roman"/>
          <w:vertAlign w:val="superscript"/>
        </w:rPr>
        <w:t>-5</w:t>
      </w:r>
      <w:r>
        <w:rPr>
          <w:rFonts w:ascii="Times New Roman" w:hAnsi="Times New Roman"/>
        </w:rPr>
        <w:t>) and BAI change (</w:t>
      </w:r>
      <w:r>
        <w:rPr>
          <w:rFonts w:ascii="Times New Roman" w:hAnsi="Times New Roman"/>
        </w:rPr>
        <w:sym w:font="Symbol" w:char="F062"/>
      </w:r>
      <w:r>
        <w:rPr>
          <w:rFonts w:ascii="Times New Roman" w:hAnsi="Times New Roman"/>
        </w:rPr>
        <w:t>= -0.383, 95% CI= -0.570 to -0.196, P= 6.01 x 10</w:t>
      </w:r>
      <w:r>
        <w:rPr>
          <w:rFonts w:ascii="Times New Roman" w:hAnsi="Times New Roman"/>
          <w:vertAlign w:val="superscript"/>
        </w:rPr>
        <w:t>-5</w:t>
      </w:r>
      <w:r>
        <w:rPr>
          <w:rFonts w:ascii="Times New Roman" w:hAnsi="Times New Roman"/>
        </w:rPr>
        <w:t xml:space="preserve">) over follow-up. These analyses were adjusted for sex, age, ethnicity and glucose homeostasis status. </w:t>
      </w:r>
    </w:p>
    <w:p w14:paraId="7650829F" w14:textId="77777777" w:rsidR="00C80440" w:rsidRPr="007304E4" w:rsidRDefault="00C80440" w:rsidP="00C80440">
      <w:pPr>
        <w:pStyle w:val="Heading3"/>
        <w:rPr>
          <w:rFonts w:ascii="Times New Roman" w:hAnsi="Times New Roman"/>
          <w:szCs w:val="24"/>
        </w:rPr>
      </w:pPr>
      <w:bookmarkStart w:id="96" w:name="_Toc268211103"/>
      <w:bookmarkStart w:id="97" w:name="_Toc268250833"/>
      <w:bookmarkStart w:id="98" w:name="_Toc394399658"/>
      <w:r w:rsidRPr="007304E4">
        <w:rPr>
          <w:rFonts w:ascii="Times New Roman" w:hAnsi="Times New Roman"/>
          <w:szCs w:val="24"/>
        </w:rPr>
        <w:t>Effect of SNPs/GS on Physical Activity</w:t>
      </w:r>
      <w:bookmarkEnd w:id="96"/>
      <w:bookmarkEnd w:id="97"/>
      <w:bookmarkEnd w:id="98"/>
    </w:p>
    <w:p w14:paraId="09AFF431" w14:textId="77777777" w:rsidR="00C80440" w:rsidRPr="007304E4" w:rsidRDefault="00C80440" w:rsidP="00C80440"/>
    <w:p w14:paraId="3E37BAF7" w14:textId="77777777" w:rsidR="00C80440" w:rsidRDefault="00C80440" w:rsidP="00C80440">
      <w:pPr>
        <w:spacing w:line="480" w:lineRule="auto"/>
        <w:jc w:val="both"/>
        <w:rPr>
          <w:rFonts w:ascii="Times New Roman" w:hAnsi="Times New Roman"/>
        </w:rPr>
      </w:pPr>
      <w:r>
        <w:rPr>
          <w:rFonts w:ascii="Times New Roman" w:hAnsi="Times New Roman"/>
        </w:rPr>
        <w:tab/>
        <w:t xml:space="preserve">We first investigated the association </w:t>
      </w:r>
      <w:proofErr w:type="gramStart"/>
      <w:r>
        <w:rPr>
          <w:rFonts w:ascii="Times New Roman" w:hAnsi="Times New Roman"/>
        </w:rPr>
        <w:t>of 14 obesity predisposing SNPs and corresponding GS on</w:t>
      </w:r>
      <w:r w:rsidRPr="00B53091">
        <w:rPr>
          <w:rFonts w:ascii="Times New Roman" w:hAnsi="Times New Roman"/>
        </w:rPr>
        <w:t xml:space="preserve"> </w:t>
      </w:r>
      <w:r>
        <w:rPr>
          <w:rFonts w:ascii="Times New Roman" w:hAnsi="Times New Roman"/>
        </w:rPr>
        <w:t>basic physical activity score,</w:t>
      </w:r>
      <w:proofErr w:type="gramEnd"/>
      <w:r>
        <w:rPr>
          <w:rFonts w:ascii="Times New Roman" w:hAnsi="Times New Roman"/>
        </w:rPr>
        <w:t xml:space="preserve"> controlling for sex, age, ethnicity and glucose homeostasis status. Of the 14 SNPs analyzed, the obesity risk alleles of three of them were associated with increased basic physical activity score: </w:t>
      </w:r>
      <w:r w:rsidRPr="001B4FE6">
        <w:rPr>
          <w:rFonts w:ascii="Times New Roman" w:hAnsi="Times New Roman"/>
          <w:i/>
        </w:rPr>
        <w:t>NTRK2</w:t>
      </w:r>
      <w:r>
        <w:rPr>
          <w:rFonts w:ascii="Times New Roman" w:hAnsi="Times New Roman"/>
          <w:i/>
        </w:rPr>
        <w:t xml:space="preserve"> </w:t>
      </w:r>
      <w:r w:rsidRPr="001B4FE6">
        <w:rPr>
          <w:rFonts w:ascii="Times New Roman" w:hAnsi="Times New Roman"/>
        </w:rPr>
        <w:t>rs1211166</w:t>
      </w:r>
      <w:r>
        <w:rPr>
          <w:rFonts w:ascii="Times New Roman" w:hAnsi="Times New Roman"/>
        </w:rPr>
        <w:t xml:space="preserve"> (OR=1.06, 95% CI= 1.008 to 1.119, P=0.023), </w:t>
      </w:r>
      <w:r w:rsidRPr="00D9204B">
        <w:rPr>
          <w:rFonts w:ascii="Times New Roman" w:hAnsi="Times New Roman"/>
          <w:i/>
        </w:rPr>
        <w:t>BDNF</w:t>
      </w:r>
      <w:r w:rsidRPr="007C303F">
        <w:rPr>
          <w:rFonts w:ascii="Times New Roman" w:hAnsi="Times New Roman"/>
        </w:rPr>
        <w:t xml:space="preserve"> rs6265</w:t>
      </w:r>
      <w:r>
        <w:rPr>
          <w:rFonts w:ascii="Times New Roman" w:hAnsi="Times New Roman"/>
        </w:rPr>
        <w:t xml:space="preserve"> (OR=1.07, 95% CI= 1.013 to 1.113, P=0.016), </w:t>
      </w:r>
      <w:r w:rsidRPr="00D9204B">
        <w:rPr>
          <w:rFonts w:ascii="Times New Roman" w:hAnsi="Times New Roman"/>
          <w:i/>
        </w:rPr>
        <w:t>BDNF</w:t>
      </w:r>
      <w:r>
        <w:rPr>
          <w:rFonts w:ascii="Times New Roman" w:hAnsi="Times New Roman"/>
        </w:rPr>
        <w:t xml:space="preserve"> </w:t>
      </w:r>
      <w:r w:rsidRPr="00D9204B">
        <w:rPr>
          <w:rFonts w:ascii="Times New Roman" w:hAnsi="Times New Roman"/>
        </w:rPr>
        <w:t>rs1401635</w:t>
      </w:r>
      <w:r>
        <w:rPr>
          <w:rFonts w:ascii="Times New Roman" w:hAnsi="Times New Roman"/>
        </w:rPr>
        <w:t xml:space="preserve"> (OR=1.09, 95% CI= 1.035 to 1.138, P=0.001).</w:t>
      </w:r>
      <w:r w:rsidRPr="000F2614">
        <w:rPr>
          <w:rFonts w:ascii="Times New Roman" w:hAnsi="Times New Roman"/>
          <w:i/>
        </w:rPr>
        <w:t xml:space="preserve"> </w:t>
      </w:r>
      <w:r>
        <w:rPr>
          <w:rFonts w:ascii="Times New Roman" w:hAnsi="Times New Roman"/>
        </w:rPr>
        <w:t xml:space="preserve">In contrast, we observed a negative association between </w:t>
      </w:r>
      <w:r>
        <w:rPr>
          <w:rFonts w:ascii="Times New Roman" w:hAnsi="Times New Roman"/>
          <w:i/>
        </w:rPr>
        <w:t xml:space="preserve">PCSK1 </w:t>
      </w:r>
      <w:r>
        <w:rPr>
          <w:rFonts w:ascii="Times New Roman" w:hAnsi="Times New Roman"/>
        </w:rPr>
        <w:t xml:space="preserve">rs6235 (OR=0.95, 95% CI= 0.904 to 0.998, P=0.040), </w:t>
      </w:r>
      <w:r>
        <w:rPr>
          <w:rFonts w:ascii="Times New Roman" w:hAnsi="Times New Roman"/>
          <w:i/>
        </w:rPr>
        <w:t xml:space="preserve">FTO </w:t>
      </w:r>
      <w:r>
        <w:rPr>
          <w:rFonts w:ascii="Times New Roman" w:hAnsi="Times New Roman"/>
        </w:rPr>
        <w:t xml:space="preserve">rs9939609 (OR=0.95, 95% CI= 0.907 to 0.990, P=0.016), </w:t>
      </w:r>
      <w:r>
        <w:rPr>
          <w:rFonts w:ascii="Times New Roman" w:hAnsi="Times New Roman"/>
          <w:i/>
        </w:rPr>
        <w:t>NPC1</w:t>
      </w:r>
      <w:r>
        <w:rPr>
          <w:rFonts w:ascii="Times New Roman" w:hAnsi="Times New Roman"/>
        </w:rPr>
        <w:t xml:space="preserve"> rs1805081 (OR=0.92, 95% CI= 0.877 to 0.963, P=0.001) and the basic physical activity score (Table 3). The obesity risk </w:t>
      </w:r>
      <w:r w:rsidRPr="00AD1287">
        <w:rPr>
          <w:rFonts w:ascii="Times New Roman" w:hAnsi="Times New Roman"/>
        </w:rPr>
        <w:t>GS</w:t>
      </w:r>
      <w:r>
        <w:rPr>
          <w:rFonts w:ascii="Times New Roman" w:hAnsi="Times New Roman"/>
        </w:rPr>
        <w:t xml:space="preserve"> was not associated with the basic physical </w:t>
      </w:r>
      <w:r>
        <w:rPr>
          <w:rFonts w:ascii="Times New Roman" w:hAnsi="Times New Roman"/>
        </w:rPr>
        <w:lastRenderedPageBreak/>
        <w:t xml:space="preserve">activity score (OR=1.00, 95% CI= 0.989 to 1.016, P=0.708). After controlling for BMI, in addition to sex, age, ethnicity and glucose homeostasis status, only four of these SNPs remained significantly associated with the basic physical activity score: </w:t>
      </w:r>
      <w:r w:rsidRPr="008B5AA7">
        <w:rPr>
          <w:rFonts w:ascii="Times New Roman" w:hAnsi="Times New Roman"/>
          <w:i/>
        </w:rPr>
        <w:t>NTRK2</w:t>
      </w:r>
      <w:r>
        <w:rPr>
          <w:rFonts w:ascii="Times New Roman" w:hAnsi="Times New Roman"/>
          <w:i/>
        </w:rPr>
        <w:t xml:space="preserve"> </w:t>
      </w:r>
      <w:r w:rsidRPr="008B5AA7">
        <w:rPr>
          <w:rFonts w:ascii="Times New Roman" w:hAnsi="Times New Roman"/>
        </w:rPr>
        <w:t>rs1211166</w:t>
      </w:r>
      <w:r>
        <w:rPr>
          <w:rFonts w:ascii="Times New Roman" w:hAnsi="Times New Roman"/>
        </w:rPr>
        <w:t xml:space="preserve"> (OR=1.07, 95% CI= 1.013 to 1.124, P=0.015), </w:t>
      </w:r>
      <w:r w:rsidRPr="008B5AA7">
        <w:rPr>
          <w:rFonts w:ascii="Times New Roman" w:hAnsi="Times New Roman"/>
          <w:i/>
        </w:rPr>
        <w:t>BDNF</w:t>
      </w:r>
      <w:r w:rsidRPr="008B5AA7">
        <w:rPr>
          <w:rFonts w:ascii="Times New Roman" w:hAnsi="Times New Roman"/>
        </w:rPr>
        <w:t xml:space="preserve"> rs6265</w:t>
      </w:r>
      <w:r>
        <w:rPr>
          <w:rFonts w:ascii="Times New Roman" w:hAnsi="Times New Roman"/>
        </w:rPr>
        <w:t xml:space="preserve"> (OR=1.08, 95% CI= 1.021 to 1.143, P=0.007), </w:t>
      </w:r>
      <w:r w:rsidRPr="00554C60">
        <w:rPr>
          <w:rFonts w:ascii="Times New Roman" w:hAnsi="Times New Roman"/>
          <w:i/>
        </w:rPr>
        <w:t>BDNF</w:t>
      </w:r>
      <w:r>
        <w:rPr>
          <w:rFonts w:ascii="Times New Roman" w:hAnsi="Times New Roman"/>
          <w:i/>
        </w:rPr>
        <w:t xml:space="preserve"> </w:t>
      </w:r>
      <w:r w:rsidRPr="00554C60">
        <w:rPr>
          <w:rFonts w:ascii="Times New Roman" w:hAnsi="Times New Roman"/>
        </w:rPr>
        <w:t>rs1401635</w:t>
      </w:r>
      <w:r>
        <w:rPr>
          <w:rFonts w:ascii="Times New Roman" w:hAnsi="Times New Roman"/>
        </w:rPr>
        <w:t xml:space="preserve"> (OR=1.09, 95% CI= 1.043 to 1.147, P=0.003) and </w:t>
      </w:r>
      <w:r w:rsidRPr="007E6E8A">
        <w:rPr>
          <w:rFonts w:ascii="Times New Roman" w:hAnsi="Times New Roman"/>
          <w:i/>
        </w:rPr>
        <w:t>NPC1</w:t>
      </w:r>
      <w:r>
        <w:rPr>
          <w:rFonts w:ascii="Times New Roman" w:hAnsi="Times New Roman"/>
          <w:i/>
        </w:rPr>
        <w:t xml:space="preserve"> </w:t>
      </w:r>
      <w:r w:rsidRPr="007E6E8A">
        <w:rPr>
          <w:rFonts w:ascii="Times New Roman" w:hAnsi="Times New Roman"/>
        </w:rPr>
        <w:t>rs1805081</w:t>
      </w:r>
      <w:r>
        <w:rPr>
          <w:rFonts w:ascii="Times New Roman" w:hAnsi="Times New Roman"/>
        </w:rPr>
        <w:t xml:space="preserve"> (OR=0.92, 95% CI= 0.879 to 0.966, P=3.52</w:t>
      </w:r>
      <w:r w:rsidRPr="007E6E8A">
        <w:rPr>
          <w:rFonts w:ascii="Times New Roman" w:hAnsi="Times New Roman"/>
        </w:rPr>
        <w:t xml:space="preserve"> x 10</w:t>
      </w:r>
      <w:r w:rsidRPr="00DD037B">
        <w:rPr>
          <w:rFonts w:ascii="Times New Roman" w:hAnsi="Times New Roman"/>
          <w:vertAlign w:val="superscript"/>
        </w:rPr>
        <w:t>-4</w:t>
      </w:r>
      <w:r>
        <w:rPr>
          <w:rFonts w:ascii="Times New Roman" w:hAnsi="Times New Roman"/>
        </w:rPr>
        <w:t>). Again, the association between the obesity risk GS and the basic physical activity score was not significant (OR=1.01, 95% CI= 0.996 to 1.023, P=0.161).</w:t>
      </w:r>
    </w:p>
    <w:p w14:paraId="7B0C7449" w14:textId="77777777" w:rsidR="00C80440" w:rsidRDefault="00C80440" w:rsidP="00C80440">
      <w:pPr>
        <w:spacing w:line="480" w:lineRule="auto"/>
        <w:jc w:val="both"/>
        <w:rPr>
          <w:rFonts w:ascii="Times New Roman" w:hAnsi="Times New Roman"/>
        </w:rPr>
      </w:pPr>
      <w:r>
        <w:rPr>
          <w:rFonts w:ascii="Times New Roman" w:hAnsi="Times New Roman"/>
        </w:rPr>
        <w:tab/>
        <w:t xml:space="preserve">None of the 14 obesity predisposing SNPs or the GS were significantly associated with the MET score when controlling for sex, age, ethnicity and homeostasis status (Table 3). Yet, the obesity risk alleles of two SNPs were positively associated with the MET score after adjusting for sex, age, ethnicity, glucose homeostasis status and BMI: </w:t>
      </w:r>
      <w:r w:rsidRPr="00D85BCD">
        <w:rPr>
          <w:rFonts w:ascii="Times New Roman" w:hAnsi="Times New Roman"/>
          <w:i/>
        </w:rPr>
        <w:t>BDNF</w:t>
      </w:r>
      <w:r w:rsidRPr="00D85BCD">
        <w:rPr>
          <w:rFonts w:ascii="Times New Roman" w:hAnsi="Times New Roman"/>
        </w:rPr>
        <w:t xml:space="preserve"> rs6265</w:t>
      </w:r>
      <w:r>
        <w:rPr>
          <w:rFonts w:ascii="Times New Roman" w:hAnsi="Times New Roman"/>
        </w:rPr>
        <w:t xml:space="preserve"> (</w:t>
      </w:r>
      <w:r>
        <w:rPr>
          <w:rFonts w:ascii="Times New Roman" w:hAnsi="Times New Roman"/>
        </w:rPr>
        <w:sym w:font="Symbol" w:char="F062"/>
      </w:r>
      <w:r>
        <w:rPr>
          <w:rFonts w:ascii="Times New Roman" w:hAnsi="Times New Roman"/>
        </w:rPr>
        <w:t xml:space="preserve">=14.272, 95% CI= </w:t>
      </w:r>
      <w:r w:rsidRPr="00D85BCD">
        <w:rPr>
          <w:rFonts w:ascii="Times New Roman" w:hAnsi="Times New Roman"/>
        </w:rPr>
        <w:t>0.432 to 28.112</w:t>
      </w:r>
      <w:r>
        <w:rPr>
          <w:rFonts w:ascii="Times New Roman" w:hAnsi="Times New Roman"/>
        </w:rPr>
        <w:t>, P=</w:t>
      </w:r>
      <w:r w:rsidRPr="00D85BCD">
        <w:rPr>
          <w:rFonts w:ascii="Times New Roman" w:hAnsi="Times New Roman"/>
        </w:rPr>
        <w:t>0.043</w:t>
      </w:r>
      <w:r>
        <w:rPr>
          <w:rFonts w:ascii="Times New Roman" w:hAnsi="Times New Roman"/>
        </w:rPr>
        <w:t xml:space="preserve">) and </w:t>
      </w:r>
      <w:r w:rsidRPr="00477814">
        <w:rPr>
          <w:rFonts w:ascii="Times New Roman" w:hAnsi="Times New Roman"/>
          <w:i/>
        </w:rPr>
        <w:t>BDNF</w:t>
      </w:r>
      <w:r w:rsidRPr="00477814">
        <w:rPr>
          <w:rFonts w:ascii="Times New Roman" w:hAnsi="Times New Roman"/>
        </w:rPr>
        <w:t xml:space="preserve"> rs1401635</w:t>
      </w:r>
      <w:r>
        <w:rPr>
          <w:rFonts w:ascii="Times New Roman" w:hAnsi="Times New Roman"/>
        </w:rPr>
        <w:t xml:space="preserve"> (</w:t>
      </w:r>
      <w:r>
        <w:rPr>
          <w:rFonts w:ascii="Times New Roman" w:hAnsi="Times New Roman"/>
        </w:rPr>
        <w:sym w:font="Symbol" w:char="F062"/>
      </w:r>
      <w:r>
        <w:rPr>
          <w:rFonts w:ascii="Times New Roman" w:hAnsi="Times New Roman"/>
        </w:rPr>
        <w:t>=12.536, 95% CI=</w:t>
      </w:r>
      <w:r w:rsidRPr="00477814">
        <w:rPr>
          <w:rFonts w:ascii="Times New Roman" w:hAnsi="Times New Roman"/>
        </w:rPr>
        <w:t>0.846 to 24.227</w:t>
      </w:r>
      <w:r>
        <w:rPr>
          <w:rFonts w:ascii="Times New Roman" w:hAnsi="Times New Roman"/>
        </w:rPr>
        <w:t>, P=</w:t>
      </w:r>
      <w:r w:rsidRPr="00477814">
        <w:rPr>
          <w:rFonts w:ascii="Times New Roman" w:hAnsi="Times New Roman"/>
        </w:rPr>
        <w:t>0.036</w:t>
      </w:r>
      <w:r>
        <w:rPr>
          <w:rFonts w:ascii="Times New Roman" w:hAnsi="Times New Roman"/>
        </w:rPr>
        <w:t>). The association between the obesity risk GS and the MET remained not significant after further adjustment for BMI (</w:t>
      </w:r>
      <w:r>
        <w:rPr>
          <w:rFonts w:ascii="Times New Roman" w:hAnsi="Times New Roman"/>
        </w:rPr>
        <w:sym w:font="Symbol" w:char="F062"/>
      </w:r>
      <w:r>
        <w:rPr>
          <w:rFonts w:ascii="Times New Roman" w:hAnsi="Times New Roman"/>
        </w:rPr>
        <w:t xml:space="preserve">=1.384, 95% CI= </w:t>
      </w:r>
      <w:r w:rsidRPr="00ED6604">
        <w:rPr>
          <w:rFonts w:ascii="Times New Roman" w:hAnsi="Times New Roman"/>
        </w:rPr>
        <w:t>-1.838 to 4.606</w:t>
      </w:r>
      <w:r>
        <w:rPr>
          <w:rFonts w:ascii="Times New Roman" w:hAnsi="Times New Roman"/>
        </w:rPr>
        <w:t xml:space="preserve">, P=0.40). </w:t>
      </w:r>
    </w:p>
    <w:p w14:paraId="27D61D91" w14:textId="77777777" w:rsidR="00C80440" w:rsidRDefault="00C80440" w:rsidP="00C80440">
      <w:pPr>
        <w:spacing w:line="480" w:lineRule="auto"/>
        <w:jc w:val="both"/>
        <w:rPr>
          <w:rFonts w:ascii="Times New Roman" w:hAnsi="Times New Roman"/>
        </w:rPr>
      </w:pPr>
      <w:r>
        <w:rPr>
          <w:rFonts w:ascii="Times New Roman" w:hAnsi="Times New Roman"/>
        </w:rPr>
        <w:tab/>
        <w:t>Of the 14 SNPs analyzed, only one (</w:t>
      </w:r>
      <w:r w:rsidRPr="008B5AA7">
        <w:rPr>
          <w:rFonts w:ascii="Times New Roman" w:hAnsi="Times New Roman"/>
          <w:i/>
        </w:rPr>
        <w:t>NTRK2</w:t>
      </w:r>
      <w:r>
        <w:rPr>
          <w:rFonts w:ascii="Times New Roman" w:hAnsi="Times New Roman"/>
          <w:i/>
        </w:rPr>
        <w:t xml:space="preserve"> </w:t>
      </w:r>
      <w:r w:rsidRPr="008B5AA7">
        <w:rPr>
          <w:rFonts w:ascii="Times New Roman" w:hAnsi="Times New Roman"/>
        </w:rPr>
        <w:t>rs1211166</w:t>
      </w:r>
      <w:r>
        <w:rPr>
          <w:rFonts w:ascii="Times New Roman" w:hAnsi="Times New Roman"/>
        </w:rPr>
        <w:t>) showed a significant association with change in the basic physical activity score (OR=</w:t>
      </w:r>
      <w:r w:rsidRPr="008339F4">
        <w:rPr>
          <w:rFonts w:ascii="Times New Roman" w:hAnsi="Times New Roman"/>
        </w:rPr>
        <w:t>0.88</w:t>
      </w:r>
      <w:r>
        <w:rPr>
          <w:rFonts w:ascii="Times New Roman" w:hAnsi="Times New Roman"/>
        </w:rPr>
        <w:t>, 95% CI= 0.809 to 0.962, P=</w:t>
      </w:r>
      <w:r w:rsidRPr="008339F4">
        <w:rPr>
          <w:rFonts w:ascii="Times New Roman" w:hAnsi="Times New Roman"/>
        </w:rPr>
        <w:t>0.005</w:t>
      </w:r>
      <w:r>
        <w:rPr>
          <w:rFonts w:ascii="Times New Roman" w:hAnsi="Times New Roman"/>
        </w:rPr>
        <w:t>). None of the 14 SNPs displayed a significant association with a change in the MET score. The obesity risk GS was not associated with change in the basic physical activity score (OR=1.00, 95% CI= 0.975 to 1.018, P=0.748) or change in the MET score (</w:t>
      </w:r>
      <w:r>
        <w:rPr>
          <w:rFonts w:ascii="Times New Roman" w:hAnsi="Times New Roman"/>
        </w:rPr>
        <w:sym w:font="Symbol" w:char="F062"/>
      </w:r>
      <w:r>
        <w:rPr>
          <w:rFonts w:ascii="Times New Roman" w:hAnsi="Times New Roman"/>
        </w:rPr>
        <w:t xml:space="preserve">=-0.017, 95% CI=-7.470 to 1.732, P=0.222) (Supplementary Table 3). </w:t>
      </w:r>
    </w:p>
    <w:p w14:paraId="5C38FFB1" w14:textId="77777777" w:rsidR="00C80440" w:rsidRPr="008256C1" w:rsidRDefault="00C80440" w:rsidP="00C80440">
      <w:pPr>
        <w:pStyle w:val="Heading3"/>
        <w:rPr>
          <w:rFonts w:ascii="Times New Roman" w:hAnsi="Times New Roman"/>
        </w:rPr>
      </w:pPr>
      <w:bookmarkStart w:id="99" w:name="_Toc268211104"/>
      <w:bookmarkStart w:id="100" w:name="_Toc268250834"/>
      <w:bookmarkStart w:id="101" w:name="_Toc394399659"/>
      <w:r w:rsidRPr="008256C1">
        <w:rPr>
          <w:rFonts w:ascii="Times New Roman" w:hAnsi="Times New Roman"/>
        </w:rPr>
        <w:t>Effect of SNPs/GS on BMI/BAI</w:t>
      </w:r>
      <w:bookmarkEnd w:id="99"/>
      <w:bookmarkEnd w:id="100"/>
      <w:bookmarkEnd w:id="101"/>
    </w:p>
    <w:p w14:paraId="11B6161A" w14:textId="77777777" w:rsidR="00C80440" w:rsidRPr="008256C1" w:rsidRDefault="00C80440" w:rsidP="00C80440"/>
    <w:p w14:paraId="117A8D09" w14:textId="77777777" w:rsidR="00C80440" w:rsidRDefault="00C80440" w:rsidP="00C80440">
      <w:pPr>
        <w:spacing w:line="480" w:lineRule="auto"/>
        <w:ind w:firstLine="720"/>
        <w:jc w:val="both"/>
        <w:rPr>
          <w:rFonts w:ascii="Times New Roman" w:hAnsi="Times New Roman"/>
        </w:rPr>
      </w:pPr>
      <w:r>
        <w:rPr>
          <w:rFonts w:ascii="Times New Roman" w:hAnsi="Times New Roman"/>
        </w:rPr>
        <w:lastRenderedPageBreak/>
        <w:t xml:space="preserve">At baseline, the obesity risk alleles of </w:t>
      </w:r>
      <w:r w:rsidRPr="008917F1">
        <w:rPr>
          <w:rFonts w:ascii="Times New Roman" w:hAnsi="Times New Roman"/>
        </w:rPr>
        <w:t>four</w:t>
      </w:r>
      <w:r>
        <w:rPr>
          <w:rFonts w:ascii="Times New Roman" w:hAnsi="Times New Roman"/>
        </w:rPr>
        <w:t xml:space="preserve"> SNPs displayed a positive association with BMI and BAI: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(BMI: </w:t>
      </w:r>
      <w:r>
        <w:rPr>
          <w:rFonts w:ascii="Times New Roman" w:hAnsi="Times New Roman"/>
        </w:rPr>
        <w:sym w:font="Symbol" w:char="F062"/>
      </w:r>
      <w:r>
        <w:rPr>
          <w:rFonts w:ascii="Times New Roman" w:hAnsi="Times New Roman"/>
        </w:rPr>
        <w:t>= 0.451, 95% CI= 0.326 to 0.576, P= 1.50 x 10</w:t>
      </w:r>
      <w:r>
        <w:rPr>
          <w:rFonts w:ascii="Times New Roman" w:hAnsi="Times New Roman"/>
          <w:vertAlign w:val="superscript"/>
        </w:rPr>
        <w:t>-12</w:t>
      </w:r>
      <w:r>
        <w:rPr>
          <w:rFonts w:ascii="Times New Roman" w:hAnsi="Times New Roman"/>
        </w:rPr>
        <w:t xml:space="preserve">; BAI: </w:t>
      </w:r>
      <w:r>
        <w:rPr>
          <w:rFonts w:ascii="Times New Roman" w:hAnsi="Times New Roman"/>
        </w:rPr>
        <w:sym w:font="Symbol" w:char="F062"/>
      </w:r>
      <w:r>
        <w:rPr>
          <w:rFonts w:ascii="Times New Roman" w:hAnsi="Times New Roman"/>
        </w:rPr>
        <w:t>= 0.394, 95% CI= 0.258 to 0.531, P= 1.53 x 10</w:t>
      </w:r>
      <w:r>
        <w:rPr>
          <w:rFonts w:ascii="Times New Roman" w:hAnsi="Times New Roman"/>
          <w:vertAlign w:val="superscript"/>
        </w:rPr>
        <w:t>-8</w:t>
      </w:r>
      <w:r>
        <w:rPr>
          <w:rFonts w:ascii="Times New Roman" w:hAnsi="Times New Roman"/>
        </w:rPr>
        <w:t xml:space="preserve">), </w:t>
      </w:r>
      <w:r>
        <w:rPr>
          <w:rFonts w:ascii="Times New Roman" w:hAnsi="Times New Roman"/>
          <w:i/>
        </w:rPr>
        <w:t>TNNl3K</w:t>
      </w:r>
      <w:r>
        <w:rPr>
          <w:rFonts w:ascii="Times New Roman" w:hAnsi="Times New Roman"/>
        </w:rPr>
        <w:t xml:space="preserve"> rs1514176 (BMI: </w:t>
      </w:r>
      <w:r>
        <w:rPr>
          <w:rFonts w:ascii="Times New Roman" w:hAnsi="Times New Roman"/>
        </w:rPr>
        <w:sym w:font="Symbol" w:char="F062"/>
      </w:r>
      <w:r>
        <w:rPr>
          <w:rFonts w:ascii="Times New Roman" w:hAnsi="Times New Roman"/>
        </w:rPr>
        <w:t xml:space="preserve">= 0.196, 95% CI= 0.074 to 0.319, P= 0.002; BAI: </w:t>
      </w:r>
      <w:r>
        <w:rPr>
          <w:rFonts w:ascii="Times New Roman" w:hAnsi="Times New Roman"/>
        </w:rPr>
        <w:sym w:font="Symbol" w:char="F062"/>
      </w:r>
      <w:r>
        <w:rPr>
          <w:rFonts w:ascii="Times New Roman" w:hAnsi="Times New Roman"/>
        </w:rPr>
        <w:t xml:space="preserve">= 0.148, 95% CI= 0.013 to 0.282, P= 0.031), </w:t>
      </w:r>
      <w:r>
        <w:rPr>
          <w:rFonts w:ascii="Times New Roman" w:hAnsi="Times New Roman"/>
          <w:i/>
        </w:rPr>
        <w:t xml:space="preserve">GIPR </w:t>
      </w:r>
      <w:r>
        <w:rPr>
          <w:rFonts w:ascii="Times New Roman" w:hAnsi="Times New Roman"/>
        </w:rPr>
        <w:t>rs</w:t>
      </w:r>
      <w:r w:rsidRPr="00105D2D">
        <w:rPr>
          <w:rFonts w:ascii="Times New Roman" w:hAnsi="Times New Roman"/>
        </w:rPr>
        <w:t>11671664</w:t>
      </w:r>
      <w:r>
        <w:rPr>
          <w:rFonts w:ascii="Times New Roman" w:hAnsi="Times New Roman"/>
        </w:rPr>
        <w:t xml:space="preserve"> (BMI: </w:t>
      </w:r>
      <w:r>
        <w:rPr>
          <w:rFonts w:ascii="Times New Roman" w:hAnsi="Times New Roman"/>
        </w:rPr>
        <w:sym w:font="Symbol" w:char="F062"/>
      </w:r>
      <w:r>
        <w:rPr>
          <w:rFonts w:ascii="Times New Roman" w:hAnsi="Times New Roman"/>
        </w:rPr>
        <w:t xml:space="preserve">= 0.301, 95% CI= 0.105 to 0.498, P= 0.003; BAI: </w:t>
      </w:r>
      <w:r>
        <w:rPr>
          <w:rFonts w:ascii="Times New Roman" w:hAnsi="Times New Roman"/>
        </w:rPr>
        <w:sym w:font="Symbol" w:char="F062"/>
      </w:r>
      <w:r>
        <w:rPr>
          <w:rFonts w:ascii="Times New Roman" w:hAnsi="Times New Roman"/>
        </w:rPr>
        <w:t xml:space="preserve">= 0.225, 95% CI= 0.101 to 0.440, P= 0.040) and </w:t>
      </w:r>
      <w:r w:rsidRPr="00105D2D">
        <w:rPr>
          <w:rFonts w:ascii="Times New Roman" w:hAnsi="Times New Roman"/>
          <w:i/>
        </w:rPr>
        <w:t>CDKAL1</w:t>
      </w:r>
      <w:r>
        <w:rPr>
          <w:rFonts w:ascii="Times New Roman" w:hAnsi="Times New Roman"/>
        </w:rPr>
        <w:t xml:space="preserve"> rs2206734 (BMI: </w:t>
      </w:r>
      <w:r>
        <w:rPr>
          <w:rFonts w:ascii="Times New Roman" w:hAnsi="Times New Roman"/>
        </w:rPr>
        <w:sym w:font="Symbol" w:char="F062"/>
      </w:r>
      <w:r>
        <w:rPr>
          <w:rFonts w:ascii="Times New Roman" w:hAnsi="Times New Roman"/>
        </w:rPr>
        <w:t>= 0.294, 95% CI= 0.143 to 0.444, P= 1.33 x 10</w:t>
      </w:r>
      <w:r w:rsidRPr="00600793">
        <w:rPr>
          <w:rFonts w:ascii="Times New Roman" w:hAnsi="Times New Roman"/>
          <w:vertAlign w:val="superscript"/>
        </w:rPr>
        <w:t>-4</w:t>
      </w:r>
      <w:r>
        <w:rPr>
          <w:rFonts w:ascii="Times New Roman" w:hAnsi="Times New Roman"/>
        </w:rPr>
        <w:t xml:space="preserve">; BAI: </w:t>
      </w:r>
      <w:r>
        <w:rPr>
          <w:rFonts w:ascii="Times New Roman" w:hAnsi="Times New Roman"/>
        </w:rPr>
        <w:sym w:font="Symbol" w:char="F062"/>
      </w:r>
      <w:r>
        <w:rPr>
          <w:rFonts w:ascii="Times New Roman" w:hAnsi="Times New Roman"/>
        </w:rPr>
        <w:t>= 0.319, 95% CI= 0.155 to 0.484, P= 1.44 x 10</w:t>
      </w:r>
      <w:r w:rsidRPr="00BA244E">
        <w:rPr>
          <w:rFonts w:ascii="Times New Roman" w:hAnsi="Times New Roman"/>
          <w:vertAlign w:val="superscript"/>
        </w:rPr>
        <w:t>-4</w:t>
      </w:r>
      <w:r>
        <w:rPr>
          <w:rFonts w:ascii="Times New Roman" w:hAnsi="Times New Roman"/>
        </w:rPr>
        <w:t>) (Table 4). At baseline, the GS was significantly associated with greater BMI (</w:t>
      </w:r>
      <w:r>
        <w:rPr>
          <w:rFonts w:ascii="Times New Roman" w:hAnsi="Times New Roman"/>
        </w:rPr>
        <w:sym w:font="Symbol" w:char="F062"/>
      </w:r>
      <w:r>
        <w:rPr>
          <w:rFonts w:ascii="Times New Roman" w:hAnsi="Times New Roman"/>
        </w:rPr>
        <w:t>= 0.128, 95% CI= 0.091 to 0.165, P= 1.43 x 10</w:t>
      </w:r>
      <w:r>
        <w:rPr>
          <w:rFonts w:ascii="Times New Roman" w:hAnsi="Times New Roman"/>
          <w:vertAlign w:val="superscript"/>
        </w:rPr>
        <w:t>-11</w:t>
      </w:r>
      <w:r>
        <w:rPr>
          <w:rFonts w:ascii="Times New Roman" w:hAnsi="Times New Roman"/>
        </w:rPr>
        <w:t>) and BAI (</w:t>
      </w:r>
      <w:r>
        <w:rPr>
          <w:rFonts w:ascii="Times New Roman" w:hAnsi="Times New Roman"/>
        </w:rPr>
        <w:sym w:font="Symbol" w:char="F062"/>
      </w:r>
      <w:r>
        <w:rPr>
          <w:rFonts w:ascii="Times New Roman" w:hAnsi="Times New Roman"/>
        </w:rPr>
        <w:t>= 0.106, 95% CI= 0.065 to 0.146, P= 3.05 x 10</w:t>
      </w:r>
      <w:r>
        <w:rPr>
          <w:rFonts w:ascii="Times New Roman" w:hAnsi="Times New Roman"/>
          <w:vertAlign w:val="superscript"/>
        </w:rPr>
        <w:t>-7</w:t>
      </w:r>
      <w:r>
        <w:rPr>
          <w:rFonts w:ascii="Times New Roman" w:hAnsi="Times New Roman"/>
        </w:rPr>
        <w:t>).</w:t>
      </w:r>
    </w:p>
    <w:p w14:paraId="25813E7B" w14:textId="77777777" w:rsidR="00C80440" w:rsidRDefault="00C80440" w:rsidP="00C80440">
      <w:pPr>
        <w:spacing w:line="480" w:lineRule="auto"/>
        <w:jc w:val="both"/>
        <w:rPr>
          <w:rFonts w:ascii="Times New Roman" w:hAnsi="Times New Roman"/>
        </w:rPr>
      </w:pPr>
      <w:r>
        <w:rPr>
          <w:rFonts w:ascii="Times New Roman" w:hAnsi="Times New Roman"/>
        </w:rPr>
        <w:tab/>
        <w:t xml:space="preserve">After follow-up, only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(BMI: </w:t>
      </w:r>
      <w:r>
        <w:rPr>
          <w:rFonts w:ascii="Times New Roman" w:hAnsi="Times New Roman"/>
        </w:rPr>
        <w:sym w:font="Symbol" w:char="F062"/>
      </w:r>
      <w:r>
        <w:rPr>
          <w:rFonts w:ascii="Times New Roman" w:hAnsi="Times New Roman"/>
        </w:rPr>
        <w:t>= 0.408, 95% CI= 0.247 to 0.570, P= 7.50 x 10</w:t>
      </w:r>
      <w:r w:rsidRPr="00600793">
        <w:rPr>
          <w:rFonts w:ascii="Times New Roman" w:hAnsi="Times New Roman"/>
          <w:vertAlign w:val="superscript"/>
        </w:rPr>
        <w:t>-</w:t>
      </w:r>
      <w:r>
        <w:rPr>
          <w:rFonts w:ascii="Times New Roman" w:hAnsi="Times New Roman"/>
          <w:vertAlign w:val="superscript"/>
        </w:rPr>
        <w:t>7</w:t>
      </w:r>
      <w:r>
        <w:rPr>
          <w:rFonts w:ascii="Times New Roman" w:hAnsi="Times New Roman"/>
        </w:rPr>
        <w:t xml:space="preserve">; BAI: </w:t>
      </w:r>
      <w:r>
        <w:rPr>
          <w:rFonts w:ascii="Times New Roman" w:hAnsi="Times New Roman"/>
        </w:rPr>
        <w:sym w:font="Symbol" w:char="F062"/>
      </w:r>
      <w:r>
        <w:rPr>
          <w:rFonts w:ascii="Times New Roman" w:hAnsi="Times New Roman"/>
        </w:rPr>
        <w:t>= 0.438, 95% CI= 0.263 to 0.614, P= 1.01 x 10</w:t>
      </w:r>
      <w:r w:rsidRPr="00BA244E">
        <w:rPr>
          <w:rFonts w:ascii="Times New Roman" w:hAnsi="Times New Roman"/>
          <w:vertAlign w:val="superscript"/>
        </w:rPr>
        <w:t>-</w:t>
      </w:r>
      <w:r>
        <w:rPr>
          <w:rFonts w:ascii="Times New Roman" w:hAnsi="Times New Roman"/>
          <w:vertAlign w:val="superscript"/>
        </w:rPr>
        <w:t>6</w:t>
      </w:r>
      <w:r>
        <w:rPr>
          <w:rFonts w:ascii="Times New Roman" w:hAnsi="Times New Roman"/>
        </w:rPr>
        <w:t xml:space="preserve">) and </w:t>
      </w:r>
      <w:r>
        <w:rPr>
          <w:rFonts w:ascii="Times New Roman" w:hAnsi="Times New Roman"/>
          <w:i/>
        </w:rPr>
        <w:t>TNNl3K</w:t>
      </w:r>
      <w:r>
        <w:rPr>
          <w:rFonts w:ascii="Times New Roman" w:hAnsi="Times New Roman"/>
        </w:rPr>
        <w:t xml:space="preserve">, rs1514176 (BMI: </w:t>
      </w:r>
      <w:r>
        <w:rPr>
          <w:rFonts w:ascii="Times New Roman" w:hAnsi="Times New Roman"/>
        </w:rPr>
        <w:sym w:font="Symbol" w:char="F062"/>
      </w:r>
      <w:r>
        <w:rPr>
          <w:rFonts w:ascii="Times New Roman" w:hAnsi="Times New Roman"/>
        </w:rPr>
        <w:t xml:space="preserve">= 0.191, 95% CI= 0.035 to 0.348, P= 0.017; BAI: </w:t>
      </w:r>
      <w:r>
        <w:rPr>
          <w:rFonts w:ascii="Times New Roman" w:hAnsi="Times New Roman"/>
        </w:rPr>
        <w:sym w:font="Symbol" w:char="F062"/>
      </w:r>
      <w:r>
        <w:rPr>
          <w:rFonts w:ascii="Times New Roman" w:hAnsi="Times New Roman"/>
        </w:rPr>
        <w:t xml:space="preserve">= 0.193, 95% CI= 0.023 to 0.362, P= 0.026) were significantly associated with both increased BMI and BAI. At follow-up, </w:t>
      </w:r>
      <w:r>
        <w:rPr>
          <w:rFonts w:ascii="Times New Roman" w:hAnsi="Times New Roman"/>
          <w:i/>
        </w:rPr>
        <w:t xml:space="preserve">GIPR </w:t>
      </w:r>
      <w:r w:rsidRPr="00105D2D">
        <w:rPr>
          <w:rFonts w:ascii="Times New Roman" w:hAnsi="Times New Roman"/>
        </w:rPr>
        <w:t>11671664</w:t>
      </w:r>
      <w:r>
        <w:rPr>
          <w:rFonts w:ascii="Times New Roman" w:hAnsi="Times New Roman"/>
        </w:rPr>
        <w:t xml:space="preserve"> showed borderline positive association with BMI (</w:t>
      </w:r>
      <w:r>
        <w:rPr>
          <w:rFonts w:ascii="Times New Roman" w:hAnsi="Times New Roman"/>
        </w:rPr>
        <w:sym w:font="Symbol" w:char="F062"/>
      </w:r>
      <w:r>
        <w:rPr>
          <w:rFonts w:ascii="Times New Roman" w:hAnsi="Times New Roman"/>
        </w:rPr>
        <w:t>= 0.253, 95% CI= -0.002 to 0.507, P= 0.052), and was associated with greater BAI (</w:t>
      </w:r>
      <w:r>
        <w:rPr>
          <w:rFonts w:ascii="Times New Roman" w:hAnsi="Times New Roman"/>
        </w:rPr>
        <w:sym w:font="Symbol" w:char="F062"/>
      </w:r>
      <w:r>
        <w:rPr>
          <w:rFonts w:ascii="Times New Roman" w:hAnsi="Times New Roman"/>
        </w:rPr>
        <w:t xml:space="preserve">= 0.430, 95% CI= 0.154 to 0.706, P= 0.002). </w:t>
      </w:r>
      <w:r w:rsidRPr="0030794C">
        <w:rPr>
          <w:rFonts w:ascii="Times New Roman" w:hAnsi="Times New Roman"/>
          <w:i/>
        </w:rPr>
        <w:t>CDKAL1</w:t>
      </w:r>
      <w:r w:rsidRPr="0030794C">
        <w:rPr>
          <w:rFonts w:ascii="Times New Roman" w:hAnsi="Times New Roman"/>
        </w:rPr>
        <w:t xml:space="preserve"> rs2206734 was not associated with BMI or BAI at follow-up (BMI: </w:t>
      </w:r>
      <w:r w:rsidRPr="0030794C">
        <w:rPr>
          <w:rFonts w:ascii="Times New Roman" w:hAnsi="Times New Roman"/>
        </w:rPr>
        <w:sym w:font="Symbol" w:char="F062"/>
      </w:r>
      <w:r w:rsidRPr="0030794C">
        <w:rPr>
          <w:rFonts w:ascii="Times New Roman" w:hAnsi="Times New Roman"/>
        </w:rPr>
        <w:t xml:space="preserve">= 0.004, 95% CI= -0.191 to 0.200, P= 0.965; BAI: </w:t>
      </w:r>
      <w:r w:rsidRPr="0030794C">
        <w:rPr>
          <w:rFonts w:ascii="Times New Roman" w:hAnsi="Times New Roman"/>
        </w:rPr>
        <w:sym w:font="Symbol" w:char="F062"/>
      </w:r>
      <w:r w:rsidRPr="0030794C">
        <w:rPr>
          <w:rFonts w:ascii="Times New Roman" w:hAnsi="Times New Roman"/>
        </w:rPr>
        <w:t>= -0.025, 95% CI= -0.238 to 0.187, P= 0.814).</w:t>
      </w:r>
      <w:r>
        <w:rPr>
          <w:rFonts w:ascii="Times New Roman" w:hAnsi="Times New Roman"/>
        </w:rPr>
        <w:t xml:space="preserve"> However, </w:t>
      </w:r>
      <w:r w:rsidRPr="00105D2D">
        <w:rPr>
          <w:rFonts w:ascii="Times New Roman" w:hAnsi="Times New Roman"/>
          <w:i/>
        </w:rPr>
        <w:t>CDKAL1</w:t>
      </w:r>
      <w:r>
        <w:rPr>
          <w:rFonts w:ascii="Times New Roman" w:hAnsi="Times New Roman"/>
        </w:rPr>
        <w:t xml:space="preserve"> rs2206734 was negatively associated with BMI and BAI change (BMI: </w:t>
      </w:r>
      <w:r>
        <w:rPr>
          <w:rFonts w:ascii="Times New Roman" w:hAnsi="Times New Roman"/>
        </w:rPr>
        <w:sym w:font="Symbol" w:char="F062"/>
      </w:r>
      <w:r>
        <w:rPr>
          <w:rFonts w:ascii="Times New Roman" w:hAnsi="Times New Roman"/>
        </w:rPr>
        <w:t xml:space="preserve">= -0.113, 95% CI= -0.205 to -0.020, P= 0.017; BAI: </w:t>
      </w:r>
      <w:r>
        <w:rPr>
          <w:rFonts w:ascii="Times New Roman" w:hAnsi="Times New Roman"/>
        </w:rPr>
        <w:sym w:font="Symbol" w:char="F062"/>
      </w:r>
      <w:r>
        <w:rPr>
          <w:rFonts w:ascii="Times New Roman" w:hAnsi="Times New Roman"/>
        </w:rPr>
        <w:t xml:space="preserve">= -0.272, 95% CI= -0.433 to -0.112, P= 0.001)]. </w:t>
      </w:r>
      <w:r w:rsidRPr="003E74E0">
        <w:rPr>
          <w:rFonts w:ascii="Times New Roman" w:hAnsi="Times New Roman"/>
          <w:i/>
        </w:rPr>
        <w:t xml:space="preserve">TFA2PB </w:t>
      </w:r>
      <w:r w:rsidRPr="003E74E0">
        <w:rPr>
          <w:rFonts w:ascii="Times New Roman" w:hAnsi="Times New Roman"/>
        </w:rPr>
        <w:t>rs2272903</w:t>
      </w:r>
      <w:r>
        <w:rPr>
          <w:rFonts w:ascii="Times New Roman" w:hAnsi="Times New Roman"/>
        </w:rPr>
        <w:t xml:space="preserve"> was negatively associated with BAI change (</w:t>
      </w:r>
      <w:r>
        <w:rPr>
          <w:rFonts w:ascii="Times New Roman" w:hAnsi="Times New Roman"/>
        </w:rPr>
        <w:sym w:font="Symbol" w:char="F062"/>
      </w:r>
      <w:r>
        <w:rPr>
          <w:rFonts w:ascii="Times New Roman" w:hAnsi="Times New Roman"/>
        </w:rPr>
        <w:t>= -0.214, 95% CI= -0.401 to -</w:t>
      </w:r>
      <w:r>
        <w:rPr>
          <w:rFonts w:ascii="Times New Roman" w:hAnsi="Times New Roman"/>
        </w:rPr>
        <w:lastRenderedPageBreak/>
        <w:t>0.027, P= 0.025) but not with BMI change (</w:t>
      </w:r>
      <w:r>
        <w:rPr>
          <w:rFonts w:ascii="Times New Roman" w:hAnsi="Times New Roman"/>
        </w:rPr>
        <w:sym w:font="Symbol" w:char="F062"/>
      </w:r>
      <w:r>
        <w:rPr>
          <w:rFonts w:ascii="Times New Roman" w:hAnsi="Times New Roman"/>
        </w:rPr>
        <w:t xml:space="preserve">= -0.048, 95% CI= -0.155 to 0.058, P= 0.375). </w:t>
      </w:r>
      <w:r w:rsidRPr="001D31A6">
        <w:rPr>
          <w:rFonts w:ascii="Times New Roman" w:hAnsi="Times New Roman"/>
        </w:rPr>
        <w:t>No other SNPs</w:t>
      </w:r>
      <w:r>
        <w:rPr>
          <w:rFonts w:ascii="Times New Roman" w:hAnsi="Times New Roman"/>
        </w:rPr>
        <w:t xml:space="preserve"> showed evidence of association with BMI or BAI change (Table 4). </w:t>
      </w:r>
    </w:p>
    <w:p w14:paraId="6A46AE9A" w14:textId="77777777" w:rsidR="00C80440" w:rsidRDefault="00C80440" w:rsidP="00C80440">
      <w:pPr>
        <w:spacing w:line="480" w:lineRule="auto"/>
        <w:ind w:firstLine="720"/>
        <w:jc w:val="both"/>
        <w:rPr>
          <w:rFonts w:ascii="Times New Roman" w:hAnsi="Times New Roman"/>
        </w:rPr>
      </w:pPr>
      <w:r>
        <w:rPr>
          <w:rFonts w:ascii="Times New Roman" w:hAnsi="Times New Roman"/>
        </w:rPr>
        <w:t xml:space="preserve">Associations were observed between the obesity risk GS and BMI/BAI after follow-up (BMI: </w:t>
      </w:r>
      <w:r>
        <w:rPr>
          <w:rFonts w:ascii="Times New Roman" w:hAnsi="Times New Roman"/>
        </w:rPr>
        <w:sym w:font="Symbol" w:char="F062"/>
      </w:r>
      <w:r>
        <w:rPr>
          <w:rFonts w:ascii="Times New Roman" w:hAnsi="Times New Roman"/>
        </w:rPr>
        <w:t>= 0.093, 95% CI= 0.045 to 0.141, P= 1.36 x 10</w:t>
      </w:r>
      <w:r>
        <w:rPr>
          <w:rFonts w:ascii="Times New Roman" w:hAnsi="Times New Roman"/>
          <w:vertAlign w:val="superscript"/>
        </w:rPr>
        <w:t>-4</w:t>
      </w:r>
      <w:r>
        <w:rPr>
          <w:rFonts w:ascii="Times New Roman" w:hAnsi="Times New Roman"/>
        </w:rPr>
        <w:t xml:space="preserve">; BAI: </w:t>
      </w:r>
      <w:r>
        <w:rPr>
          <w:rFonts w:ascii="Times New Roman" w:hAnsi="Times New Roman"/>
        </w:rPr>
        <w:sym w:font="Symbol" w:char="F062"/>
      </w:r>
      <w:r>
        <w:rPr>
          <w:rFonts w:ascii="Times New Roman" w:hAnsi="Times New Roman"/>
        </w:rPr>
        <w:t>= 0.059, 95% CI= 0.007 to 0.111, P= 0.026). However, the GS was not associated with BMI change (</w:t>
      </w:r>
      <w:r>
        <w:rPr>
          <w:rFonts w:ascii="Times New Roman" w:hAnsi="Times New Roman"/>
        </w:rPr>
        <w:sym w:font="Symbol" w:char="F062"/>
      </w:r>
      <w:r>
        <w:rPr>
          <w:rFonts w:ascii="Times New Roman" w:hAnsi="Times New Roman"/>
        </w:rPr>
        <w:t>= -0.012, 95% CI= -0.035 to 0.010, P=0.281), yet was negatively associated with BAI change (</w:t>
      </w:r>
      <w:r>
        <w:rPr>
          <w:rFonts w:ascii="Times New Roman" w:hAnsi="Times New Roman"/>
        </w:rPr>
        <w:sym w:font="Symbol" w:char="F062"/>
      </w:r>
      <w:r>
        <w:rPr>
          <w:rFonts w:ascii="Times New Roman" w:hAnsi="Times New Roman"/>
        </w:rPr>
        <w:t>= -0.047, 95% CI= -0.087 to -0.008, P= 0.019). These analyses were adjusted for sex, age, ethnicity and glucose homeostasis status. Interaction tests with physical activity were restricted to the subset of SNPs / GS displaying a nominal or significant association with BMI/BAI at baseline and / or at follow-up.</w:t>
      </w:r>
    </w:p>
    <w:p w14:paraId="34A53372" w14:textId="77777777" w:rsidR="00C80440" w:rsidRDefault="00C80440" w:rsidP="00C80440">
      <w:pPr>
        <w:spacing w:line="480" w:lineRule="auto"/>
        <w:ind w:firstLine="720"/>
        <w:jc w:val="both"/>
        <w:rPr>
          <w:rFonts w:ascii="Times New Roman" w:hAnsi="Times New Roman"/>
        </w:rPr>
      </w:pPr>
    </w:p>
    <w:p w14:paraId="40B36CAA" w14:textId="77777777" w:rsidR="00C80440" w:rsidRDefault="00C80440" w:rsidP="00C80440">
      <w:pPr>
        <w:pStyle w:val="Heading3"/>
        <w:rPr>
          <w:rFonts w:ascii="Times New Roman" w:hAnsi="Times New Roman"/>
        </w:rPr>
      </w:pPr>
      <w:bookmarkStart w:id="102" w:name="_Toc268211105"/>
      <w:bookmarkStart w:id="103" w:name="_Toc268250835"/>
      <w:bookmarkStart w:id="104" w:name="_Toc394399660"/>
      <w:r w:rsidRPr="008256C1">
        <w:rPr>
          <w:rFonts w:ascii="Times New Roman" w:hAnsi="Times New Roman"/>
        </w:rPr>
        <w:t>Interaction Analyses</w:t>
      </w:r>
      <w:bookmarkEnd w:id="102"/>
      <w:bookmarkEnd w:id="103"/>
      <w:bookmarkEnd w:id="104"/>
      <w:r w:rsidRPr="008256C1">
        <w:rPr>
          <w:rFonts w:ascii="Times New Roman" w:hAnsi="Times New Roman"/>
        </w:rPr>
        <w:t xml:space="preserve"> </w:t>
      </w:r>
    </w:p>
    <w:p w14:paraId="3E5C7DD7" w14:textId="77777777" w:rsidR="00C80440" w:rsidRPr="008256C1" w:rsidRDefault="00C80440" w:rsidP="00C80440"/>
    <w:p w14:paraId="7D5470E7" w14:textId="77777777" w:rsidR="00C80440" w:rsidRDefault="00C80440" w:rsidP="00C80440">
      <w:pPr>
        <w:spacing w:line="480" w:lineRule="auto"/>
        <w:ind w:firstLine="720"/>
        <w:jc w:val="both"/>
        <w:rPr>
          <w:rFonts w:ascii="Times New Roman" w:hAnsi="Times New Roman"/>
        </w:rPr>
      </w:pPr>
      <w:r>
        <w:rPr>
          <w:rFonts w:ascii="Times New Roman" w:hAnsi="Times New Roman"/>
        </w:rPr>
        <w:t xml:space="preserve">At baseline, the MET score significantly modified the effect of the </w:t>
      </w:r>
      <w:r>
        <w:rPr>
          <w:rFonts w:ascii="Times New Roman" w:hAnsi="Times New Roman"/>
          <w:i/>
        </w:rPr>
        <w:t>FTO</w:t>
      </w:r>
      <w:r>
        <w:rPr>
          <w:rFonts w:ascii="Times New Roman" w:hAnsi="Times New Roman"/>
        </w:rPr>
        <w:t xml:space="preserve"> risk allele on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=0.032) and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=3.26 x 10</w:t>
      </w:r>
      <w:r>
        <w:rPr>
          <w:rFonts w:ascii="Times New Roman" w:hAnsi="Times New Roman"/>
          <w:vertAlign w:val="superscript"/>
        </w:rPr>
        <w:t>-4</w:t>
      </w:r>
      <w:r>
        <w:rPr>
          <w:rFonts w:ascii="Times New Roman" w:hAnsi="Times New Roman"/>
        </w:rPr>
        <w:t xml:space="preserve">; Table 5). </w:t>
      </w:r>
      <w:r w:rsidRPr="00CA301F">
        <w:rPr>
          <w:rFonts w:ascii="Times New Roman" w:hAnsi="Times New Roman"/>
        </w:rPr>
        <w:t xml:space="preserve">Each additional </w:t>
      </w:r>
      <w:r w:rsidRPr="00CA301F">
        <w:rPr>
          <w:rFonts w:ascii="Times New Roman" w:hAnsi="Times New Roman"/>
          <w:i/>
        </w:rPr>
        <w:t>FTO</w:t>
      </w:r>
      <w:r w:rsidRPr="00CA301F">
        <w:rPr>
          <w:rFonts w:ascii="Times New Roman" w:hAnsi="Times New Roman"/>
        </w:rPr>
        <w:t xml:space="preserve"> risk allele (A) was associated with a (1) BMI increase of 0.504 kg/m</w:t>
      </w:r>
      <w:r w:rsidRPr="00CA301F">
        <w:rPr>
          <w:rFonts w:ascii="Times New Roman" w:hAnsi="Times New Roman"/>
          <w:vertAlign w:val="superscript"/>
        </w:rPr>
        <w:t xml:space="preserve">2 </w:t>
      </w:r>
      <w:r w:rsidRPr="00CA301F">
        <w:rPr>
          <w:rFonts w:ascii="Times New Roman" w:hAnsi="Times New Roman"/>
        </w:rPr>
        <w:t>(95% CI=0.218 to 0.789, P=0.001), BAI increase of 0.484</w:t>
      </w:r>
      <w:r w:rsidRPr="00CA301F">
        <w:rPr>
          <w:rFonts w:ascii="Times New Roman" w:hAnsi="Times New Roman"/>
          <w:vertAlign w:val="superscript"/>
        </w:rPr>
        <w:t xml:space="preserve"> </w:t>
      </w:r>
      <w:r w:rsidRPr="00CA301F">
        <w:rPr>
          <w:rFonts w:ascii="Times New Roman" w:hAnsi="Times New Roman"/>
        </w:rPr>
        <w:t xml:space="preserve">(95% CI=0.181 to 0.787, P=0.002) in the lowest MET score </w:t>
      </w:r>
      <w:proofErr w:type="spellStart"/>
      <w:r w:rsidRPr="00CA301F">
        <w:rPr>
          <w:rFonts w:ascii="Times New Roman" w:hAnsi="Times New Roman"/>
        </w:rPr>
        <w:t>tertile</w:t>
      </w:r>
      <w:proofErr w:type="spellEnd"/>
      <w:r w:rsidRPr="00CA301F">
        <w:rPr>
          <w:rFonts w:ascii="Times New Roman" w:hAnsi="Times New Roman"/>
        </w:rPr>
        <w:t xml:space="preserve">, (2) </w:t>
      </w:r>
      <w:r w:rsidRPr="00521906">
        <w:rPr>
          <w:rFonts w:ascii="Times New Roman" w:hAnsi="Times New Roman"/>
        </w:rPr>
        <w:t>BMI increase of 0.399 kg/m</w:t>
      </w:r>
      <w:r w:rsidRPr="00521906">
        <w:rPr>
          <w:rFonts w:ascii="Times New Roman" w:hAnsi="Times New Roman"/>
          <w:vertAlign w:val="superscript"/>
        </w:rPr>
        <w:t xml:space="preserve">2 </w:t>
      </w:r>
      <w:r w:rsidRPr="00521906">
        <w:rPr>
          <w:rFonts w:ascii="Times New Roman" w:hAnsi="Times New Roman"/>
        </w:rPr>
        <w:t>(95% CI=0.141 to 0.656, P=0.002), BAI increase of 0.363</w:t>
      </w:r>
      <w:r w:rsidRPr="00521906">
        <w:rPr>
          <w:rFonts w:ascii="Times New Roman" w:hAnsi="Times New Roman"/>
          <w:vertAlign w:val="superscript"/>
        </w:rPr>
        <w:t xml:space="preserve"> </w:t>
      </w:r>
      <w:r w:rsidRPr="00521906">
        <w:rPr>
          <w:rFonts w:ascii="Times New Roman" w:hAnsi="Times New Roman"/>
        </w:rPr>
        <w:t xml:space="preserve">(95% CI=0.079 to 0.647, P=0.012) in the middle MET score </w:t>
      </w:r>
      <w:proofErr w:type="spellStart"/>
      <w:r w:rsidRPr="00521906">
        <w:rPr>
          <w:rFonts w:ascii="Times New Roman" w:hAnsi="Times New Roman"/>
        </w:rPr>
        <w:t>tertile</w:t>
      </w:r>
      <w:proofErr w:type="spellEnd"/>
      <w:r w:rsidRPr="00521906">
        <w:rPr>
          <w:rFonts w:ascii="Times New Roman" w:hAnsi="Times New Roman"/>
        </w:rPr>
        <w:t xml:space="preserve"> and</w:t>
      </w:r>
      <w:r w:rsidRPr="00CA301F">
        <w:rPr>
          <w:rFonts w:ascii="Times New Roman" w:hAnsi="Times New Roman"/>
        </w:rPr>
        <w:t xml:space="preserve"> (3) BMI increase of 0.306 kg/m</w:t>
      </w:r>
      <w:r w:rsidRPr="00CA301F">
        <w:rPr>
          <w:rFonts w:ascii="Times New Roman" w:hAnsi="Times New Roman"/>
          <w:vertAlign w:val="superscript"/>
        </w:rPr>
        <w:t xml:space="preserve">2 </w:t>
      </w:r>
      <w:r w:rsidRPr="00CA301F">
        <w:rPr>
          <w:rFonts w:ascii="Times New Roman" w:hAnsi="Times New Roman"/>
        </w:rPr>
        <w:t>(95% CI=0.052 to 0.559, P=0.018), BAI increase of 0.242</w:t>
      </w:r>
      <w:r w:rsidRPr="00CA301F">
        <w:rPr>
          <w:rFonts w:ascii="Times New Roman" w:hAnsi="Times New Roman"/>
          <w:vertAlign w:val="superscript"/>
        </w:rPr>
        <w:t xml:space="preserve"> </w:t>
      </w:r>
      <w:r w:rsidRPr="00CA301F">
        <w:rPr>
          <w:rFonts w:ascii="Times New Roman" w:hAnsi="Times New Roman"/>
        </w:rPr>
        <w:t xml:space="preserve">(95% CI=-0.032 to 0.515, P=0.083) in the highest MET score </w:t>
      </w:r>
      <w:proofErr w:type="spellStart"/>
      <w:r w:rsidRPr="00CA301F">
        <w:rPr>
          <w:rFonts w:ascii="Times New Roman" w:hAnsi="Times New Roman"/>
        </w:rPr>
        <w:t>tertile</w:t>
      </w:r>
      <w:proofErr w:type="spellEnd"/>
      <w:r w:rsidRPr="00CA301F">
        <w:rPr>
          <w:rFonts w:ascii="Times New Roman" w:hAnsi="Times New Roman"/>
        </w:rPr>
        <w:t>.</w:t>
      </w:r>
      <w:r>
        <w:rPr>
          <w:rFonts w:ascii="Times New Roman" w:hAnsi="Times New Roman"/>
        </w:rPr>
        <w:t xml:space="preserve"> This indicates that the effect of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on obesity can be reduced by 15-20% through physical activity.  The MET score did not moderate the effect of </w:t>
      </w:r>
      <w:r>
        <w:rPr>
          <w:rFonts w:ascii="Times New Roman" w:hAnsi="Times New Roman"/>
          <w:i/>
        </w:rPr>
        <w:t>TNNl3K</w:t>
      </w:r>
      <w:r>
        <w:rPr>
          <w:rFonts w:ascii="Times New Roman" w:hAnsi="Times New Roman"/>
        </w:rPr>
        <w:t xml:space="preserve"> rs1514176 (BMI: </w:t>
      </w:r>
      <w:proofErr w:type="spellStart"/>
      <w:r>
        <w:rPr>
          <w:rFonts w:ascii="Times New Roman" w:hAnsi="Times New Roman"/>
        </w:rPr>
        <w:lastRenderedPageBreak/>
        <w:t>P</w:t>
      </w:r>
      <w:r>
        <w:rPr>
          <w:rFonts w:ascii="Times New Roman" w:hAnsi="Times New Roman"/>
          <w:vertAlign w:val="subscript"/>
        </w:rPr>
        <w:t>interaction</w:t>
      </w:r>
      <w:proofErr w:type="spellEnd"/>
      <w:r>
        <w:rPr>
          <w:rFonts w:ascii="Times New Roman" w:hAnsi="Times New Roman"/>
        </w:rPr>
        <w:t xml:space="preserve">=0.449;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=0.719), </w:t>
      </w:r>
      <w:r w:rsidRPr="00105D2D">
        <w:rPr>
          <w:rFonts w:ascii="Times New Roman" w:hAnsi="Times New Roman"/>
          <w:i/>
        </w:rPr>
        <w:t>CDKAL1</w:t>
      </w:r>
      <w:r>
        <w:rPr>
          <w:rFonts w:ascii="Times New Roman" w:hAnsi="Times New Roman"/>
        </w:rPr>
        <w:t xml:space="preserve"> rs2206734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=0.599;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=0.407), </w:t>
      </w:r>
      <w:r>
        <w:rPr>
          <w:rFonts w:ascii="Times New Roman" w:hAnsi="Times New Roman"/>
          <w:i/>
        </w:rPr>
        <w:t xml:space="preserve">GIPR </w:t>
      </w:r>
      <w:r>
        <w:rPr>
          <w:rFonts w:ascii="Times New Roman" w:hAnsi="Times New Roman"/>
        </w:rPr>
        <w:t>rs</w:t>
      </w:r>
      <w:r w:rsidRPr="00105D2D">
        <w:rPr>
          <w:rFonts w:ascii="Times New Roman" w:hAnsi="Times New Roman"/>
        </w:rPr>
        <w:t>11671664</w:t>
      </w:r>
      <w:r>
        <w:rPr>
          <w:rFonts w:ascii="Times New Roman" w:hAnsi="Times New Roman"/>
        </w:rPr>
        <w:t xml:space="preserve">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=0.467;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=0.921) or the obesity risk GS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=0.178;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=0.164) at baseline. </w:t>
      </w:r>
    </w:p>
    <w:p w14:paraId="2B7C38EB" w14:textId="77777777" w:rsidR="00C80440" w:rsidRDefault="00C80440" w:rsidP="00C80440">
      <w:pPr>
        <w:spacing w:line="480" w:lineRule="auto"/>
        <w:ind w:firstLine="720"/>
        <w:jc w:val="both"/>
        <w:rPr>
          <w:rFonts w:ascii="Times New Roman" w:hAnsi="Times New Roman"/>
        </w:rPr>
      </w:pPr>
      <w:r w:rsidRPr="007E4449">
        <w:rPr>
          <w:rFonts w:ascii="Times New Roman" w:hAnsi="Times New Roman"/>
        </w:rPr>
        <w:t>The</w:t>
      </w:r>
      <w:r>
        <w:rPr>
          <w:rFonts w:ascii="Times New Roman" w:hAnsi="Times New Roman"/>
        </w:rPr>
        <w:t xml:space="preserve"> basic physical score also modified the effect of the </w:t>
      </w:r>
      <w:r>
        <w:rPr>
          <w:rFonts w:ascii="Times New Roman" w:hAnsi="Times New Roman"/>
          <w:i/>
        </w:rPr>
        <w:t>FTO</w:t>
      </w:r>
      <w:r>
        <w:rPr>
          <w:rFonts w:ascii="Times New Roman" w:hAnsi="Times New Roman"/>
        </w:rPr>
        <w:t xml:space="preserve"> risk allele on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=0.004) and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=0.005) at baseline. </w:t>
      </w:r>
      <w:r w:rsidRPr="0029534A">
        <w:rPr>
          <w:rFonts w:ascii="Times New Roman" w:hAnsi="Times New Roman"/>
        </w:rPr>
        <w:t>Each additional obesity risk allele (A) was associated with a (1) BMI increase of 0.746 kg/m</w:t>
      </w:r>
      <w:r w:rsidRPr="0029534A">
        <w:rPr>
          <w:rFonts w:ascii="Times New Roman" w:hAnsi="Times New Roman"/>
          <w:vertAlign w:val="superscript"/>
        </w:rPr>
        <w:t xml:space="preserve">2 </w:t>
      </w:r>
      <w:r w:rsidRPr="0029534A">
        <w:rPr>
          <w:rFonts w:ascii="Times New Roman" w:hAnsi="Times New Roman"/>
        </w:rPr>
        <w:t>(95% CI=0.490 to 1.002, P=1.14 x 10</w:t>
      </w:r>
      <w:r w:rsidRPr="0029534A">
        <w:rPr>
          <w:rFonts w:ascii="Times New Roman" w:hAnsi="Times New Roman"/>
          <w:vertAlign w:val="superscript"/>
        </w:rPr>
        <w:t>-8</w:t>
      </w:r>
      <w:r w:rsidRPr="0029534A">
        <w:rPr>
          <w:rFonts w:ascii="Times New Roman" w:hAnsi="Times New Roman"/>
        </w:rPr>
        <w:t>), BAI increase of 0.665</w:t>
      </w:r>
      <w:r w:rsidRPr="0029534A">
        <w:rPr>
          <w:rFonts w:ascii="Times New Roman" w:hAnsi="Times New Roman"/>
          <w:vertAlign w:val="superscript"/>
        </w:rPr>
        <w:t xml:space="preserve"> </w:t>
      </w:r>
      <w:r w:rsidRPr="0029534A">
        <w:rPr>
          <w:rFonts w:ascii="Times New Roman" w:hAnsi="Times New Roman"/>
        </w:rPr>
        <w:t>(95% CI=0.385 to 0.945, P=3.38 x 10</w:t>
      </w:r>
      <w:r w:rsidRPr="0029534A">
        <w:rPr>
          <w:rFonts w:ascii="Times New Roman" w:hAnsi="Times New Roman"/>
          <w:vertAlign w:val="superscript"/>
        </w:rPr>
        <w:t>-6</w:t>
      </w:r>
      <w:r w:rsidRPr="0029534A">
        <w:rPr>
          <w:rFonts w:ascii="Times New Roman" w:hAnsi="Times New Roman"/>
        </w:rPr>
        <w:t xml:space="preserve">) in the inactive group, </w:t>
      </w:r>
      <w:r w:rsidRPr="00521906">
        <w:rPr>
          <w:rFonts w:ascii="Times New Roman" w:hAnsi="Times New Roman"/>
        </w:rPr>
        <w:t>(2) BMI increase of 0.311 kg/m</w:t>
      </w:r>
      <w:r w:rsidRPr="00521906">
        <w:rPr>
          <w:rFonts w:ascii="Times New Roman" w:hAnsi="Times New Roman"/>
          <w:vertAlign w:val="superscript"/>
        </w:rPr>
        <w:t xml:space="preserve">2 </w:t>
      </w:r>
      <w:r w:rsidRPr="00521906">
        <w:rPr>
          <w:rFonts w:ascii="Times New Roman" w:hAnsi="Times New Roman"/>
        </w:rPr>
        <w:t>(95% CI=0.155 to 0.467, P=9.48 x 10</w:t>
      </w:r>
      <w:r w:rsidRPr="00521906">
        <w:rPr>
          <w:rFonts w:ascii="Times New Roman" w:hAnsi="Times New Roman"/>
          <w:vertAlign w:val="superscript"/>
        </w:rPr>
        <w:t>-5</w:t>
      </w:r>
      <w:r w:rsidRPr="00521906">
        <w:rPr>
          <w:rFonts w:ascii="Times New Roman" w:hAnsi="Times New Roman"/>
        </w:rPr>
        <w:t>), BAI increase of 0.227</w:t>
      </w:r>
      <w:r w:rsidRPr="00521906">
        <w:rPr>
          <w:rFonts w:ascii="Times New Roman" w:hAnsi="Times New Roman"/>
          <w:vertAlign w:val="superscript"/>
        </w:rPr>
        <w:t xml:space="preserve"> </w:t>
      </w:r>
      <w:r w:rsidRPr="00521906">
        <w:rPr>
          <w:rFonts w:ascii="Times New Roman" w:hAnsi="Times New Roman"/>
        </w:rPr>
        <w:t xml:space="preserve">(95% CI=0.057 to 0.398, P=0.009) in the moderately active group, and </w:t>
      </w:r>
      <w:r w:rsidRPr="0029534A">
        <w:rPr>
          <w:rFonts w:ascii="Times New Roman" w:hAnsi="Times New Roman"/>
        </w:rPr>
        <w:t>(3) BMI increase of 0.302 kg/m</w:t>
      </w:r>
      <w:r w:rsidRPr="0029534A">
        <w:rPr>
          <w:rFonts w:ascii="Times New Roman" w:hAnsi="Times New Roman"/>
          <w:vertAlign w:val="superscript"/>
        </w:rPr>
        <w:t xml:space="preserve">2 </w:t>
      </w:r>
      <w:r w:rsidRPr="0029534A">
        <w:rPr>
          <w:rFonts w:ascii="Times New Roman" w:hAnsi="Times New Roman"/>
        </w:rPr>
        <w:t>(95% CI=-0.004 to 0.608, P=0.053), BAI increase of 0.372</w:t>
      </w:r>
      <w:r w:rsidRPr="0029534A">
        <w:rPr>
          <w:rFonts w:ascii="Times New Roman" w:hAnsi="Times New Roman"/>
          <w:vertAlign w:val="superscript"/>
        </w:rPr>
        <w:t xml:space="preserve"> </w:t>
      </w:r>
      <w:r w:rsidRPr="0029534A">
        <w:rPr>
          <w:rFonts w:ascii="Times New Roman" w:hAnsi="Times New Roman"/>
        </w:rPr>
        <w:t>(95% CI=0.057 to 0.688, P=0.021) in the active group.</w:t>
      </w:r>
      <w:r>
        <w:rPr>
          <w:rFonts w:ascii="Times New Roman" w:hAnsi="Times New Roman"/>
        </w:rPr>
        <w:t xml:space="preserve"> This indicates that physical activity is associated with a 33-36% decrease in the effect of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on obesity. However, the basic physical activity score did not modulate the effect of the remaining three SNPs on BMI or BAI at baseline:</w:t>
      </w:r>
      <w:r w:rsidRPr="008C6D79">
        <w:rPr>
          <w:rFonts w:ascii="Times New Roman" w:hAnsi="Times New Roman"/>
          <w:i/>
        </w:rPr>
        <w:t xml:space="preserve"> </w:t>
      </w:r>
      <w:r>
        <w:rPr>
          <w:rFonts w:ascii="Times New Roman" w:hAnsi="Times New Roman"/>
          <w:i/>
        </w:rPr>
        <w:t>TNNl3K</w:t>
      </w:r>
      <w:r>
        <w:rPr>
          <w:rFonts w:ascii="Times New Roman" w:hAnsi="Times New Roman"/>
        </w:rPr>
        <w:t xml:space="preserve"> rs1514176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=0.372;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=0.183), </w:t>
      </w:r>
      <w:r w:rsidRPr="00105D2D">
        <w:rPr>
          <w:rFonts w:ascii="Times New Roman" w:hAnsi="Times New Roman"/>
          <w:i/>
        </w:rPr>
        <w:t>CDKAL1</w:t>
      </w:r>
      <w:r>
        <w:rPr>
          <w:rFonts w:ascii="Times New Roman" w:hAnsi="Times New Roman"/>
        </w:rPr>
        <w:t xml:space="preserve"> rs2206734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=0.527;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=0.625) or </w:t>
      </w:r>
      <w:r>
        <w:rPr>
          <w:rFonts w:ascii="Times New Roman" w:hAnsi="Times New Roman"/>
          <w:i/>
        </w:rPr>
        <w:t xml:space="preserve">GIPR </w:t>
      </w:r>
      <w:r>
        <w:rPr>
          <w:rFonts w:ascii="Times New Roman" w:hAnsi="Times New Roman"/>
        </w:rPr>
        <w:t>rs</w:t>
      </w:r>
      <w:r w:rsidRPr="00105D2D">
        <w:rPr>
          <w:rFonts w:ascii="Times New Roman" w:hAnsi="Times New Roman"/>
        </w:rPr>
        <w:t>11671664</w:t>
      </w:r>
      <w:r>
        <w:rPr>
          <w:rFonts w:ascii="Times New Roman" w:hAnsi="Times New Roman"/>
        </w:rPr>
        <w:t xml:space="preserve">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=0.780;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=0.989). Similar to the MET score, the basic physical activity score did not moderate the impact of the obesity risk GS on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=0.204) or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=0.223) at baseline. </w:t>
      </w:r>
    </w:p>
    <w:p w14:paraId="57A05188" w14:textId="77777777" w:rsidR="00C80440" w:rsidRDefault="00C80440" w:rsidP="00C80440">
      <w:pPr>
        <w:spacing w:line="480" w:lineRule="auto"/>
        <w:ind w:firstLine="720"/>
        <w:jc w:val="both"/>
        <w:rPr>
          <w:rFonts w:ascii="Times New Roman" w:hAnsi="Times New Roman"/>
        </w:rPr>
      </w:pPr>
      <w:r>
        <w:rPr>
          <w:rFonts w:ascii="Times New Roman" w:hAnsi="Times New Roman"/>
        </w:rPr>
        <w:t xml:space="preserve">After follow-up, only </w:t>
      </w:r>
      <w:r>
        <w:rPr>
          <w:rFonts w:ascii="Times New Roman" w:hAnsi="Times New Roman"/>
          <w:i/>
        </w:rPr>
        <w:t>TNNl3K</w:t>
      </w:r>
      <w:r>
        <w:rPr>
          <w:rFonts w:ascii="Times New Roman" w:hAnsi="Times New Roman"/>
        </w:rPr>
        <w:t xml:space="preserve"> rs1514176 showed a significant interaction with the MET score in modulating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=0.037), yet the interaction did not significantly moderate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=0.152). </w:t>
      </w:r>
      <w:r w:rsidRPr="008D7F42">
        <w:rPr>
          <w:rFonts w:ascii="Times New Roman" w:hAnsi="Times New Roman"/>
        </w:rPr>
        <w:t xml:space="preserve">Each additional </w:t>
      </w:r>
      <w:r w:rsidRPr="008D7F42">
        <w:rPr>
          <w:rFonts w:ascii="Times New Roman" w:hAnsi="Times New Roman"/>
          <w:i/>
        </w:rPr>
        <w:t>TNNl3K</w:t>
      </w:r>
      <w:r w:rsidRPr="008D7F42">
        <w:rPr>
          <w:rFonts w:ascii="Times New Roman" w:hAnsi="Times New Roman"/>
        </w:rPr>
        <w:t xml:space="preserve"> risk allele (G) was associated with a (1) BMI increase of 0.455 kg/m</w:t>
      </w:r>
      <w:r w:rsidRPr="008D7F42">
        <w:rPr>
          <w:rFonts w:ascii="Times New Roman" w:hAnsi="Times New Roman"/>
          <w:vertAlign w:val="superscript"/>
        </w:rPr>
        <w:t xml:space="preserve">2 </w:t>
      </w:r>
      <w:r w:rsidRPr="008D7F42">
        <w:rPr>
          <w:rFonts w:ascii="Times New Roman" w:hAnsi="Times New Roman"/>
        </w:rPr>
        <w:t xml:space="preserve">(95% CI=0.111 to 0.799, P=0.010) in the lowest MET score </w:t>
      </w:r>
      <w:proofErr w:type="spellStart"/>
      <w:r w:rsidRPr="008D7F42">
        <w:rPr>
          <w:rFonts w:ascii="Times New Roman" w:hAnsi="Times New Roman"/>
        </w:rPr>
        <w:t>tertile</w:t>
      </w:r>
      <w:proofErr w:type="spellEnd"/>
      <w:r w:rsidRPr="008D7F42">
        <w:rPr>
          <w:rFonts w:ascii="Times New Roman" w:hAnsi="Times New Roman"/>
        </w:rPr>
        <w:t xml:space="preserve">, </w:t>
      </w:r>
      <w:r w:rsidRPr="00521906">
        <w:rPr>
          <w:rFonts w:ascii="Times New Roman" w:hAnsi="Times New Roman"/>
        </w:rPr>
        <w:t>(2) BMI increase of 0.240 kg/m</w:t>
      </w:r>
      <w:r w:rsidRPr="00521906">
        <w:rPr>
          <w:rFonts w:ascii="Times New Roman" w:hAnsi="Times New Roman"/>
          <w:vertAlign w:val="superscript"/>
        </w:rPr>
        <w:t xml:space="preserve">2 </w:t>
      </w:r>
      <w:r w:rsidRPr="00521906">
        <w:rPr>
          <w:rFonts w:ascii="Times New Roman" w:hAnsi="Times New Roman"/>
        </w:rPr>
        <w:t>(95% CI=-</w:t>
      </w:r>
      <w:r w:rsidRPr="00521906">
        <w:rPr>
          <w:rFonts w:ascii="Times New Roman" w:hAnsi="Times New Roman"/>
        </w:rPr>
        <w:lastRenderedPageBreak/>
        <w:t xml:space="preserve">0.080 to 0.560, P=0.141) in the middle MET score </w:t>
      </w:r>
      <w:proofErr w:type="spellStart"/>
      <w:r w:rsidRPr="00521906">
        <w:rPr>
          <w:rFonts w:ascii="Times New Roman" w:hAnsi="Times New Roman"/>
        </w:rPr>
        <w:t>tertile</w:t>
      </w:r>
      <w:proofErr w:type="spellEnd"/>
      <w:r w:rsidRPr="00521906">
        <w:rPr>
          <w:rFonts w:ascii="Times New Roman" w:hAnsi="Times New Roman"/>
        </w:rPr>
        <w:t xml:space="preserve"> and</w:t>
      </w:r>
      <w:r w:rsidRPr="008D7F42">
        <w:rPr>
          <w:rFonts w:ascii="Times New Roman" w:hAnsi="Times New Roman"/>
          <w:color w:val="FF0000"/>
        </w:rPr>
        <w:t xml:space="preserve"> </w:t>
      </w:r>
      <w:r w:rsidRPr="008D7F42">
        <w:rPr>
          <w:rFonts w:ascii="Times New Roman" w:hAnsi="Times New Roman"/>
        </w:rPr>
        <w:t>(3) BMI increase of 0.159 kg/m</w:t>
      </w:r>
      <w:r w:rsidRPr="008D7F42">
        <w:rPr>
          <w:rFonts w:ascii="Times New Roman" w:hAnsi="Times New Roman"/>
          <w:vertAlign w:val="superscript"/>
        </w:rPr>
        <w:t xml:space="preserve">2 </w:t>
      </w:r>
      <w:r w:rsidRPr="008D7F42">
        <w:rPr>
          <w:rFonts w:ascii="Times New Roman" w:hAnsi="Times New Roman"/>
        </w:rPr>
        <w:t xml:space="preserve">(95% CI=-0.172 to 0.491, P=0.346) in the highest MET score </w:t>
      </w:r>
      <w:proofErr w:type="spellStart"/>
      <w:r w:rsidRPr="008D7F42">
        <w:rPr>
          <w:rFonts w:ascii="Times New Roman" w:hAnsi="Times New Roman"/>
        </w:rPr>
        <w:t>tertile</w:t>
      </w:r>
      <w:proofErr w:type="spellEnd"/>
      <w:r w:rsidRPr="008D7F42">
        <w:rPr>
          <w:rFonts w:ascii="Times New Roman" w:hAnsi="Times New Roman"/>
        </w:rPr>
        <w:t>.</w:t>
      </w:r>
      <w:r>
        <w:rPr>
          <w:rFonts w:ascii="Times New Roman" w:hAnsi="Times New Roman"/>
        </w:rPr>
        <w:t xml:space="preserve"> This corresponds to a 34% decrease in the effect of </w:t>
      </w:r>
      <w:r>
        <w:rPr>
          <w:rFonts w:ascii="Times New Roman" w:hAnsi="Times New Roman"/>
          <w:i/>
        </w:rPr>
        <w:t>TNNl3K</w:t>
      </w:r>
      <w:r>
        <w:rPr>
          <w:rFonts w:ascii="Times New Roman" w:hAnsi="Times New Roman"/>
        </w:rPr>
        <w:t xml:space="preserve"> rs1514176 on obesity associated with physical activity. The interaction between the MET score and adiposity indexes at follow-up was not significant for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=0.723;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=0.928) or </w:t>
      </w:r>
      <w:r>
        <w:rPr>
          <w:rFonts w:ascii="Times New Roman" w:hAnsi="Times New Roman"/>
          <w:i/>
        </w:rPr>
        <w:t xml:space="preserve">GIPR </w:t>
      </w:r>
      <w:r>
        <w:rPr>
          <w:rFonts w:ascii="Times New Roman" w:hAnsi="Times New Roman"/>
        </w:rPr>
        <w:t>rs</w:t>
      </w:r>
      <w:r w:rsidRPr="00105D2D">
        <w:rPr>
          <w:rFonts w:ascii="Times New Roman" w:hAnsi="Times New Roman"/>
        </w:rPr>
        <w:t>11671664</w:t>
      </w:r>
      <w:r>
        <w:rPr>
          <w:rFonts w:ascii="Times New Roman" w:hAnsi="Times New Roman"/>
        </w:rPr>
        <w:t xml:space="preserve">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=0.983;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=0.831). The MET score did not modulate the effect of the obesity risk GS on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=0.441) or BAI at follow-up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=0.827). </w:t>
      </w:r>
    </w:p>
    <w:p w14:paraId="3C64B728" w14:textId="77777777" w:rsidR="00C80440" w:rsidRDefault="00C80440" w:rsidP="00C80440">
      <w:pPr>
        <w:spacing w:line="480" w:lineRule="auto"/>
        <w:ind w:firstLine="720"/>
        <w:jc w:val="both"/>
        <w:rPr>
          <w:rFonts w:ascii="Times New Roman" w:hAnsi="Times New Roman"/>
        </w:rPr>
      </w:pPr>
      <w:r>
        <w:rPr>
          <w:rFonts w:ascii="Times New Roman" w:hAnsi="Times New Roman"/>
        </w:rPr>
        <w:t xml:space="preserve">The basic physical activity score significantly interacted with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in modulating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=0.036) but not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=0.410) after follow-up. </w:t>
      </w:r>
      <w:r w:rsidRPr="003A046D">
        <w:rPr>
          <w:rFonts w:ascii="Times New Roman" w:hAnsi="Times New Roman"/>
        </w:rPr>
        <w:t>Each additional obesity risk allele (A) was associated with a (1) BMI increase of 0.722 kg/m</w:t>
      </w:r>
      <w:r w:rsidRPr="003A046D">
        <w:rPr>
          <w:rFonts w:ascii="Times New Roman" w:hAnsi="Times New Roman"/>
          <w:vertAlign w:val="superscript"/>
        </w:rPr>
        <w:t xml:space="preserve">2 </w:t>
      </w:r>
      <w:r w:rsidRPr="003A046D">
        <w:rPr>
          <w:rFonts w:ascii="Times New Roman" w:hAnsi="Times New Roman"/>
        </w:rPr>
        <w:t>(95% CI=0.408 to 1.036, P=7.03 x 10</w:t>
      </w:r>
      <w:r w:rsidRPr="003A046D">
        <w:rPr>
          <w:rFonts w:ascii="Times New Roman" w:hAnsi="Times New Roman"/>
          <w:vertAlign w:val="superscript"/>
        </w:rPr>
        <w:t>-6</w:t>
      </w:r>
      <w:r w:rsidRPr="003A046D">
        <w:rPr>
          <w:rFonts w:ascii="Times New Roman" w:hAnsi="Times New Roman"/>
        </w:rPr>
        <w:t xml:space="preserve">) in the inactive group, (2) </w:t>
      </w:r>
      <w:r w:rsidRPr="00521906">
        <w:rPr>
          <w:rFonts w:ascii="Times New Roman" w:hAnsi="Times New Roman"/>
        </w:rPr>
        <w:t>BMI increase of 0.252 kg/m</w:t>
      </w:r>
      <w:r w:rsidRPr="00521906">
        <w:rPr>
          <w:rFonts w:ascii="Times New Roman" w:hAnsi="Times New Roman"/>
          <w:vertAlign w:val="superscript"/>
        </w:rPr>
        <w:t xml:space="preserve">2 </w:t>
      </w:r>
      <w:r w:rsidRPr="00521906">
        <w:rPr>
          <w:rFonts w:ascii="Times New Roman" w:hAnsi="Times New Roman"/>
        </w:rPr>
        <w:t>(95% CI=0.047 to 0.456, P=0.016) in the moderately active group, and</w:t>
      </w:r>
      <w:r w:rsidRPr="003A046D">
        <w:rPr>
          <w:rFonts w:ascii="Times New Roman" w:hAnsi="Times New Roman"/>
        </w:rPr>
        <w:t xml:space="preserve"> (3) BMI increase of 0.204 kg/m</w:t>
      </w:r>
      <w:r w:rsidRPr="003A046D">
        <w:rPr>
          <w:rFonts w:ascii="Times New Roman" w:hAnsi="Times New Roman"/>
          <w:vertAlign w:val="superscript"/>
        </w:rPr>
        <w:t xml:space="preserve">2 </w:t>
      </w:r>
      <w:r w:rsidRPr="003A046D">
        <w:rPr>
          <w:rFonts w:ascii="Times New Roman" w:hAnsi="Times New Roman"/>
        </w:rPr>
        <w:t>(95% CI=-0.232 to 0.639, P=0.359) in the active group</w:t>
      </w:r>
      <w:r>
        <w:rPr>
          <w:rFonts w:ascii="Times New Roman" w:hAnsi="Times New Roman"/>
        </w:rPr>
        <w:t xml:space="preserve">. This corresponds to a 50% decrease in the effect of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on obesity. The interaction between the basic physical activity score and adiposity indexes at follow-up was not significant for </w:t>
      </w:r>
      <w:r>
        <w:rPr>
          <w:rFonts w:ascii="Times New Roman" w:hAnsi="Times New Roman"/>
          <w:i/>
        </w:rPr>
        <w:t>TNNl3K</w:t>
      </w:r>
      <w:r>
        <w:rPr>
          <w:rFonts w:ascii="Times New Roman" w:hAnsi="Times New Roman"/>
        </w:rPr>
        <w:t xml:space="preserve"> rs1514176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=0.450;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=0.958), </w:t>
      </w:r>
      <w:r>
        <w:rPr>
          <w:rFonts w:ascii="Times New Roman" w:hAnsi="Times New Roman"/>
          <w:i/>
        </w:rPr>
        <w:t xml:space="preserve">GIPR </w:t>
      </w:r>
      <w:r>
        <w:rPr>
          <w:rFonts w:ascii="Times New Roman" w:hAnsi="Times New Roman"/>
        </w:rPr>
        <w:t>rs</w:t>
      </w:r>
      <w:r w:rsidRPr="00105D2D">
        <w:rPr>
          <w:rFonts w:ascii="Times New Roman" w:hAnsi="Times New Roman"/>
        </w:rPr>
        <w:t>11671664</w:t>
      </w:r>
      <w:r>
        <w:rPr>
          <w:rFonts w:ascii="Times New Roman" w:hAnsi="Times New Roman"/>
        </w:rPr>
        <w:t xml:space="preserve">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=0.663,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=0.575) or the obesity risk GS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=0.864;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=0.467). </w:t>
      </w:r>
    </w:p>
    <w:p w14:paraId="7ED350D2" w14:textId="77777777" w:rsidR="00C80440" w:rsidRDefault="00C80440" w:rsidP="00C80440">
      <w:pPr>
        <w:spacing w:line="480" w:lineRule="auto"/>
        <w:ind w:firstLine="720"/>
        <w:jc w:val="both"/>
        <w:rPr>
          <w:rFonts w:ascii="Times New Roman" w:hAnsi="Times New Roman"/>
        </w:rPr>
      </w:pPr>
      <w:r w:rsidRPr="00521906">
        <w:rPr>
          <w:rFonts w:ascii="Times New Roman" w:hAnsi="Times New Roman"/>
          <w:i/>
        </w:rPr>
        <w:t>CDKAL1</w:t>
      </w:r>
      <w:r w:rsidRPr="00521906">
        <w:rPr>
          <w:rFonts w:ascii="Times New Roman" w:hAnsi="Times New Roman"/>
        </w:rPr>
        <w:t xml:space="preserve"> rs2206734 was the only SNP significantly associated with both BMI and BAI change (BMI: </w:t>
      </w:r>
      <w:r w:rsidRPr="00521906">
        <w:rPr>
          <w:rFonts w:ascii="Times New Roman" w:hAnsi="Times New Roman"/>
        </w:rPr>
        <w:sym w:font="Symbol" w:char="F062"/>
      </w:r>
      <w:r w:rsidRPr="00521906">
        <w:rPr>
          <w:rFonts w:ascii="Times New Roman" w:hAnsi="Times New Roman"/>
        </w:rPr>
        <w:t xml:space="preserve">= -0.113, 95% CI= -0.205 to -0.020, P= 0.017, BAI: </w:t>
      </w:r>
      <w:r w:rsidRPr="00521906">
        <w:rPr>
          <w:rFonts w:ascii="Times New Roman" w:hAnsi="Times New Roman"/>
        </w:rPr>
        <w:sym w:font="Symbol" w:char="F062"/>
      </w:r>
      <w:r w:rsidRPr="00521906">
        <w:rPr>
          <w:rFonts w:ascii="Times New Roman" w:hAnsi="Times New Roman"/>
        </w:rPr>
        <w:t>= -0.272, 95% CI= -0.433 to -0.112, P= 0.001).</w:t>
      </w:r>
      <w:r>
        <w:rPr>
          <w:rFonts w:ascii="Times New Roman" w:hAnsi="Times New Roman"/>
        </w:rPr>
        <w:t xml:space="preserve"> The MET score did not moderate the effect of </w:t>
      </w:r>
      <w:r w:rsidRPr="003A046D">
        <w:rPr>
          <w:rFonts w:ascii="Times New Roman" w:hAnsi="Times New Roman"/>
          <w:i/>
        </w:rPr>
        <w:t>CDKAL1</w:t>
      </w:r>
      <w:r w:rsidRPr="00AF593D">
        <w:rPr>
          <w:rFonts w:ascii="Times New Roman" w:hAnsi="Times New Roman"/>
        </w:rPr>
        <w:t xml:space="preserve"> rs2206734</w:t>
      </w:r>
      <w:r>
        <w:rPr>
          <w:rFonts w:ascii="Times New Roman" w:hAnsi="Times New Roman"/>
        </w:rPr>
        <w:t xml:space="preserve"> on BMI change (</w:t>
      </w:r>
      <w:proofErr w:type="spellStart"/>
      <w:r>
        <w:rPr>
          <w:rFonts w:ascii="Times New Roman" w:hAnsi="Times New Roman"/>
        </w:rPr>
        <w:t>P</w:t>
      </w:r>
      <w:r w:rsidRPr="00474F26">
        <w:rPr>
          <w:rFonts w:ascii="Times New Roman" w:hAnsi="Times New Roman"/>
          <w:vertAlign w:val="subscript"/>
        </w:rPr>
        <w:t>interaction</w:t>
      </w:r>
      <w:proofErr w:type="spellEnd"/>
      <w:r>
        <w:rPr>
          <w:rFonts w:ascii="Times New Roman" w:hAnsi="Times New Roman"/>
        </w:rPr>
        <w:t>=0.480</w:t>
      </w:r>
      <w:r w:rsidRPr="00AF593D">
        <w:rPr>
          <w:rFonts w:ascii="Times New Roman" w:hAnsi="Times New Roman"/>
        </w:rPr>
        <w:t>)</w:t>
      </w:r>
      <w:r>
        <w:rPr>
          <w:rFonts w:ascii="Times New Roman" w:hAnsi="Times New Roman"/>
        </w:rPr>
        <w:t xml:space="preserve"> or BAI change (</w:t>
      </w:r>
      <w:proofErr w:type="spellStart"/>
      <w:r>
        <w:rPr>
          <w:rFonts w:ascii="Times New Roman" w:hAnsi="Times New Roman"/>
        </w:rPr>
        <w:t>P</w:t>
      </w:r>
      <w:r w:rsidRPr="00474F26">
        <w:rPr>
          <w:rFonts w:ascii="Times New Roman" w:hAnsi="Times New Roman"/>
          <w:vertAlign w:val="subscript"/>
        </w:rPr>
        <w:t>interaction</w:t>
      </w:r>
      <w:proofErr w:type="spellEnd"/>
      <w:r>
        <w:rPr>
          <w:rFonts w:ascii="Times New Roman" w:hAnsi="Times New Roman"/>
        </w:rPr>
        <w:t>=0.220</w:t>
      </w:r>
      <w:r w:rsidRPr="00AF593D">
        <w:rPr>
          <w:rFonts w:ascii="Times New Roman" w:hAnsi="Times New Roman"/>
        </w:rPr>
        <w:t>)</w:t>
      </w:r>
      <w:r>
        <w:rPr>
          <w:rFonts w:ascii="Times New Roman" w:hAnsi="Times New Roman"/>
        </w:rPr>
        <w:t xml:space="preserve">. </w:t>
      </w:r>
      <w:r>
        <w:rPr>
          <w:rFonts w:ascii="Times New Roman" w:hAnsi="Times New Roman"/>
        </w:rPr>
        <w:lastRenderedPageBreak/>
        <w:t xml:space="preserve">The basic physical activity score did not moderate the effect of </w:t>
      </w:r>
      <w:r w:rsidRPr="003A046D">
        <w:rPr>
          <w:rFonts w:ascii="Times New Roman" w:hAnsi="Times New Roman"/>
          <w:i/>
        </w:rPr>
        <w:t>CDKAL1</w:t>
      </w:r>
      <w:r w:rsidRPr="00AF593D">
        <w:rPr>
          <w:rFonts w:ascii="Times New Roman" w:hAnsi="Times New Roman"/>
        </w:rPr>
        <w:t xml:space="preserve"> rs2206734</w:t>
      </w:r>
      <w:r>
        <w:rPr>
          <w:rFonts w:ascii="Times New Roman" w:hAnsi="Times New Roman"/>
        </w:rPr>
        <w:t xml:space="preserve"> on BMI change (</w:t>
      </w:r>
      <w:proofErr w:type="spellStart"/>
      <w:r>
        <w:rPr>
          <w:rFonts w:ascii="Times New Roman" w:hAnsi="Times New Roman"/>
        </w:rPr>
        <w:t>P</w:t>
      </w:r>
      <w:r w:rsidRPr="00474F26">
        <w:rPr>
          <w:rFonts w:ascii="Times New Roman" w:hAnsi="Times New Roman"/>
          <w:vertAlign w:val="subscript"/>
        </w:rPr>
        <w:t>interaction</w:t>
      </w:r>
      <w:proofErr w:type="spellEnd"/>
      <w:r>
        <w:rPr>
          <w:rFonts w:ascii="Times New Roman" w:hAnsi="Times New Roman"/>
        </w:rPr>
        <w:t>=0.412</w:t>
      </w:r>
      <w:r w:rsidRPr="00AF593D">
        <w:rPr>
          <w:rFonts w:ascii="Times New Roman" w:hAnsi="Times New Roman"/>
        </w:rPr>
        <w:t>)</w:t>
      </w:r>
      <w:r>
        <w:rPr>
          <w:rFonts w:ascii="Times New Roman" w:hAnsi="Times New Roman"/>
        </w:rPr>
        <w:t xml:space="preserve"> or </w:t>
      </w:r>
      <w:r w:rsidRPr="005309D0">
        <w:rPr>
          <w:rFonts w:ascii="Times New Roman" w:hAnsi="Times New Roman"/>
        </w:rPr>
        <w:t>BAI change (</w:t>
      </w:r>
      <w:proofErr w:type="spellStart"/>
      <w:r w:rsidRPr="005309D0">
        <w:rPr>
          <w:rFonts w:ascii="Times New Roman" w:hAnsi="Times New Roman"/>
        </w:rPr>
        <w:t>P</w:t>
      </w:r>
      <w:r w:rsidRPr="005309D0">
        <w:rPr>
          <w:rFonts w:ascii="Times New Roman" w:hAnsi="Times New Roman"/>
          <w:vertAlign w:val="subscript"/>
        </w:rPr>
        <w:t>interaction</w:t>
      </w:r>
      <w:proofErr w:type="spellEnd"/>
      <w:r>
        <w:rPr>
          <w:rFonts w:ascii="Times New Roman" w:hAnsi="Times New Roman"/>
        </w:rPr>
        <w:t>=0.300</w:t>
      </w:r>
      <w:r w:rsidRPr="005309D0">
        <w:rPr>
          <w:rFonts w:ascii="Times New Roman" w:hAnsi="Times New Roman"/>
        </w:rPr>
        <w:t>).</w:t>
      </w:r>
      <w:r>
        <w:rPr>
          <w:rFonts w:ascii="Times New Roman" w:hAnsi="Times New Roman"/>
        </w:rPr>
        <w:t xml:space="preserve"> The interaction between the baseline basic physical activity score and the obesity risk GS was not significant for BAI change either (</w:t>
      </w:r>
      <w:proofErr w:type="spellStart"/>
      <w:r>
        <w:rPr>
          <w:rFonts w:ascii="Times New Roman" w:hAnsi="Times New Roman"/>
        </w:rPr>
        <w:t>P</w:t>
      </w:r>
      <w:r w:rsidRPr="00474F26">
        <w:rPr>
          <w:rFonts w:ascii="Times New Roman" w:hAnsi="Times New Roman"/>
          <w:vertAlign w:val="subscript"/>
        </w:rPr>
        <w:t>interaction</w:t>
      </w:r>
      <w:proofErr w:type="spellEnd"/>
      <w:r>
        <w:rPr>
          <w:rFonts w:ascii="Times New Roman" w:hAnsi="Times New Roman"/>
        </w:rPr>
        <w:t>=0.925), similar to the interaction between the baseline MET score and GS for BAI change (</w:t>
      </w:r>
      <w:proofErr w:type="spellStart"/>
      <w:r>
        <w:rPr>
          <w:rFonts w:ascii="Times New Roman" w:hAnsi="Times New Roman"/>
        </w:rPr>
        <w:t>P</w:t>
      </w:r>
      <w:r w:rsidRPr="00474F26">
        <w:rPr>
          <w:rFonts w:ascii="Times New Roman" w:hAnsi="Times New Roman"/>
          <w:vertAlign w:val="subscript"/>
        </w:rPr>
        <w:t>interaction</w:t>
      </w:r>
      <w:proofErr w:type="spellEnd"/>
      <w:r>
        <w:rPr>
          <w:rFonts w:ascii="Times New Roman" w:hAnsi="Times New Roman"/>
        </w:rPr>
        <w:t>=0.628).</w:t>
      </w:r>
    </w:p>
    <w:p w14:paraId="0BD07996" w14:textId="23B3AD1A" w:rsidR="00C80440" w:rsidRPr="00DD08D0" w:rsidRDefault="00C80440" w:rsidP="00C80440">
      <w:pPr>
        <w:spacing w:line="480" w:lineRule="auto"/>
        <w:jc w:val="both"/>
        <w:rPr>
          <w:rFonts w:ascii="Times New Roman" w:hAnsi="Times New Roman"/>
        </w:rPr>
      </w:pPr>
      <w:r>
        <w:rPr>
          <w:rFonts w:ascii="Times New Roman" w:hAnsi="Times New Roman"/>
          <w:b/>
        </w:rPr>
        <w:tab/>
      </w:r>
      <w:r>
        <w:rPr>
          <w:rFonts w:ascii="Times New Roman" w:hAnsi="Times New Roman"/>
        </w:rPr>
        <w:t xml:space="preserve">In summary, we found significant GEI between </w:t>
      </w:r>
      <w:proofErr w:type="spellStart"/>
      <w:r>
        <w:rPr>
          <w:rFonts w:ascii="Times New Roman" w:hAnsi="Times New Roman"/>
        </w:rPr>
        <w:t>i</w:t>
      </w:r>
      <w:proofErr w:type="spellEnd"/>
      <w:r>
        <w:rPr>
          <w:rFonts w:ascii="Times New Roman" w:hAnsi="Times New Roman"/>
        </w:rPr>
        <w:t xml:space="preserve">)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the MET score or the basic physical activity score in modulating BMI / BAI at baseline, ii) the basic physical activity score mediated the effect of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on BMI at follow-up </w:t>
      </w:r>
      <w:proofErr w:type="gramStart"/>
      <w:r>
        <w:rPr>
          <w:rFonts w:ascii="Times New Roman" w:hAnsi="Times New Roman"/>
        </w:rPr>
        <w:t>and  iii</w:t>
      </w:r>
      <w:proofErr w:type="gramEnd"/>
      <w:r>
        <w:rPr>
          <w:rFonts w:ascii="Times New Roman" w:hAnsi="Times New Roman"/>
        </w:rPr>
        <w:t xml:space="preserve">) the MET score mediated the effect of </w:t>
      </w:r>
      <w:r>
        <w:rPr>
          <w:rFonts w:ascii="Times New Roman" w:hAnsi="Times New Roman"/>
          <w:i/>
        </w:rPr>
        <w:t>TNNl3K</w:t>
      </w:r>
      <w:r>
        <w:rPr>
          <w:rFonts w:ascii="Times New Roman" w:hAnsi="Times New Roman"/>
        </w:rPr>
        <w:t xml:space="preserve"> rs1514176 on BMI at follow-up. </w:t>
      </w:r>
    </w:p>
    <w:p w14:paraId="57D5152E" w14:textId="77777777" w:rsidR="00C80440" w:rsidRDefault="00C80440" w:rsidP="00C80440">
      <w:pPr>
        <w:pStyle w:val="Heading2"/>
        <w:rPr>
          <w:rFonts w:ascii="Times New Roman" w:hAnsi="Times New Roman"/>
          <w:sz w:val="28"/>
          <w:szCs w:val="28"/>
        </w:rPr>
      </w:pPr>
      <w:bookmarkStart w:id="105" w:name="_Toc268211106"/>
      <w:bookmarkStart w:id="106" w:name="_Toc268250836"/>
      <w:bookmarkStart w:id="107" w:name="_Toc394399661"/>
      <w:r w:rsidRPr="00C20E90">
        <w:rPr>
          <w:rFonts w:ascii="Times New Roman" w:hAnsi="Times New Roman"/>
          <w:sz w:val="28"/>
          <w:szCs w:val="28"/>
        </w:rPr>
        <w:t>Discussion</w:t>
      </w:r>
      <w:bookmarkEnd w:id="105"/>
      <w:bookmarkEnd w:id="106"/>
      <w:bookmarkEnd w:id="107"/>
    </w:p>
    <w:p w14:paraId="249A6D90" w14:textId="77777777" w:rsidR="00C80440" w:rsidRPr="00FC725D" w:rsidRDefault="00C80440" w:rsidP="00C80440"/>
    <w:p w14:paraId="0AF65339" w14:textId="2AEED617" w:rsidR="00B127BF" w:rsidRPr="00F03E9A" w:rsidRDefault="00B127BF" w:rsidP="00B127BF">
      <w:pPr>
        <w:spacing w:line="480" w:lineRule="auto"/>
        <w:ind w:firstLine="720"/>
        <w:jc w:val="both"/>
        <w:rPr>
          <w:rFonts w:ascii="Times New Roman" w:hAnsi="Times New Roman"/>
        </w:rPr>
      </w:pPr>
      <w:r>
        <w:rPr>
          <w:rFonts w:ascii="Times New Roman" w:hAnsi="Times New Roman"/>
        </w:rPr>
        <w:t xml:space="preserve">For the first time, we observed significant GEI between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and physical activity at baseline and at follow-up in an international multiethnic population using both basic and precise assessment of physical activity. Our data are supported by ample evidence in literature. First, the power to detect GEI at the nominal level of association (P&lt;0.05) is adequate, although our power estimations for the </w:t>
      </w:r>
      <w:proofErr w:type="spellStart"/>
      <w:r>
        <w:rPr>
          <w:rFonts w:ascii="Times New Roman" w:hAnsi="Times New Roman"/>
        </w:rPr>
        <w:t>Bonferroni</w:t>
      </w:r>
      <w:proofErr w:type="spellEnd"/>
      <w:r>
        <w:rPr>
          <w:rFonts w:ascii="Times New Roman" w:hAnsi="Times New Roman"/>
        </w:rPr>
        <w:t xml:space="preserve"> corrected threshold are moderate (see Figures 2-4). Second, </w:t>
      </w:r>
      <w:r>
        <w:rPr>
          <w:lang w:val="en-GB"/>
        </w:rPr>
        <w:t>twin studies have shown that a</w:t>
      </w:r>
      <w:r w:rsidRPr="00A23A89">
        <w:rPr>
          <w:lang w:val="en-GB"/>
        </w:rPr>
        <w:t xml:space="preserve"> high level of physical</w:t>
      </w:r>
      <w:r>
        <w:rPr>
          <w:lang w:val="en-GB"/>
        </w:rPr>
        <w:t xml:space="preserve"> </w:t>
      </w:r>
      <w:r w:rsidRPr="00A23A89">
        <w:rPr>
          <w:lang w:val="en-GB"/>
        </w:rPr>
        <w:t>activity can substantially reduce the influence of genetic</w:t>
      </w:r>
      <w:r>
        <w:rPr>
          <w:lang w:val="en-GB"/>
        </w:rPr>
        <w:t xml:space="preserve"> </w:t>
      </w:r>
      <w:r w:rsidRPr="00A23A89">
        <w:rPr>
          <w:lang w:val="en-GB"/>
        </w:rPr>
        <w:t>factors on BMI in both young</w:t>
      </w:r>
      <w:r>
        <w:rPr>
          <w:lang w:val="en-GB"/>
        </w:rPr>
        <w:t xml:space="preserve"> and older adults</w:t>
      </w:r>
      <w:r>
        <w:rPr>
          <w:lang w:val="en-GB"/>
        </w:rPr>
        <w:fldChar w:fldCharType="begin">
          <w:fldData xml:space="preserve">PEVuZE5vdGU+PENpdGU+PEF1dGhvcj5NdXN0ZWxpbjwvQXV0aG9yPjxZZWFyPjIwMDk8L1llYXI+
PFJlY051bT4yMDg8L1JlY051bT48RGlzcGxheVRleHQ+PHN0eWxlIGZhY2U9InN1cGVyc2NyaXB0
Ij42OCw4NSwyMjA8L3N0eWxlPjwvRGlzcGxheVRleHQ+PHJlY29yZD48cmVjLW51bWJlcj4yMDg8
L3JlYy1udW1iZXI+PGZvcmVpZ24ta2V5cz48a2V5IGFwcD0iRU4iIGRiLWlkPSI1dHNwdjUyd3N3
ZDA5c2VzZHN0dndwZGF2dHBwYXByMGRhc3AiPjIwODwva2V5PjwvZm9yZWlnbi1rZXlzPjxyZWYt
dHlwZSBuYW1lPSJKb3VybmFsIEFydGljbGUiPjE3PC9yZWYtdHlwZT48Y29udHJpYnV0b3JzPjxh
dXRob3JzPjxhdXRob3I+TXVzdGVsaW4sIEwuPC9hdXRob3I+PGF1dGhvcj5TaWx2ZW50b2luZW4s
IEsuPC9hdXRob3I+PGF1dGhvcj5QaWV0aWxhaW5lbiwgSy48L2F1dGhvcj48YXV0aG9yPlJpc3Nh
bmVuLCBBLjwvYXV0aG9yPjxhdXRob3I+S2FwcmlvLCBKLjwvYXV0aG9yPjwvYXV0aG9ycz48L2Nv
bnRyaWJ1dG9ycz48YXV0aC1hZGRyZXNzPkRlcGFydG1lbnQgb2YgUHVibGljIEhlYWx0aCwgVHdp
biBSZXNlYXJjaCBVbml0LCBVbml2ZXJzaXR5IG9mIEhlbHNpbmtpLCBIZWxzaW5raSwgRmlubGFu
ZC4gbGluZGEubXVzdGVsaW5AaGVsc2lua2kuZmk8L2F1dGgtYWRkcmVzcz48dGl0bGVzPjx0aXRs
ZT5QaHlzaWNhbCBhY3Rpdml0eSByZWR1Y2VzIHRoZSBpbmZsdWVuY2Ugb2YgZ2VuZXRpYyBlZmZl
Y3RzIG9uIEJNSSBhbmQgd2Fpc3QgY2lyY3VtZmVyZW5jZTogYSBzdHVkeSBpbiB5b3VuZyBhZHVs
dCB0d2luczwvdGl0bGU+PHNlY29uZGFyeS10aXRsZT5JbnRlcm5hdGlvbmFsIGpvdXJuYWwgb2Yg
b2Jlc2l0eTwvc2Vjb25kYXJ5LXRpdGxlPjxhbHQtdGl0bGU+SW50IEogT2JlcyAoTG9uZCk8L2Fs
dC10aXRsZT48L3RpdGxlcz48cGVyaW9kaWNhbD48ZnVsbC10aXRsZT5JbnRlcm5hdGlvbmFsIGpv
dXJuYWwgb2Ygb2Jlc2l0eTwvZnVsbC10aXRsZT48YWJici0xPkludCBKIE9iZXMgKExvbmQpPC9h
YmJyLTE+PC9wZXJpb2RpY2FsPjxhbHQtcGVyaW9kaWNhbD48ZnVsbC10aXRsZT5JbnRlcm5hdGlv
bmFsIGpvdXJuYWwgb2Ygb2Jlc2l0eTwvZnVsbC10aXRsZT48YWJici0xPkludCBKIE9iZXMgKExv
bmQpPC9hYmJyLTE+PC9hbHQtcGVyaW9kaWNhbD48cGFnZXM+MjktMzY8L3BhZ2VzPjx2b2x1bWU+
MzM8L3ZvbHVtZT48bnVtYmVyPjE8L251bWJlcj48ZWRpdGlvbj4yMDA4LzEyLzAzPC9lZGl0aW9u
PjxrZXl3b3Jkcz48a2V5d29yZD5BZHVsdDwva2V5d29yZD48a2V5d29yZD5Cb2R5IENvbXBvc2l0
aW9uLypnZW5ldGljczwva2V5d29yZD48a2V5d29yZD5Cb2R5IE1hc3MgSW5kZXg8L2tleXdvcmQ+
PGtleXdvcmQ+RmVtYWxlPC9rZXl3b3JkPjxrZXl3b3JkPkZpbmxhbmQ8L2tleXdvcmQ+PGtleXdv
cmQ+SHVtYW5zPC9rZXl3b3JkPjxrZXl3b3JkPkxvbmdpdHVkaW5hbCBTdHVkaWVzPC9rZXl3b3Jk
PjxrZXl3b3JkPk1hbGU8L2tleXdvcmQ+PGtleXdvcmQ+Kk1vdG9yIEFjdGl2aXR5PC9rZXl3b3Jk
PjxrZXl3b3JkPlBoZW5vdHlwZTwva2V5d29yZD48a2V5d29yZD5Ud2lucy8qZ2VuZXRpY3M8L2tl
eXdvcmQ+PGtleXdvcmQ+V2Fpc3QgQ2lyY3VtZmVyZW5jZS9nZW5ldGljczwva2V5d29yZD48a2V5
d29yZD5Zb3VuZyBBZHVsdDwva2V5d29yZD48L2tleXdvcmRzPjxkYXRlcz48eWVhcj4yMDA5PC95
ZWFyPjxwdWItZGF0ZXM+PGRhdGU+SmFuPC9kYXRlPjwvcHViLWRhdGVzPjwvZGF0ZXM+PGlzYm4+
MTQ3Ni01NDk3IChFbGVjdHJvbmljKSYjeEQ7MDMwNy0wNTY1IChMaW5raW5nKTwvaXNibj48YWNj
ZXNzaW9uLW51bT4xOTA0ODAxMzwvYWNjZXNzaW9uLW51bT48d29yay10eXBlPlJlc2VhcmNoIFN1
cHBvcnQsIE5vbi1VLlMuIEdvdiZhcG9zO3QmI3hEO1R3aW4gU3R1ZHk8L3dvcmstdHlwZT48dXJs
cz48cmVsYXRlZC11cmxzPjx1cmw+aHR0cDovL3d3dy5uY2JpLm5sbS5uaWguZ292L3B1Ym1lZC8x
OTA0ODAxMzwvdXJsPjwvcmVsYXRlZC11cmxzPjwvdXJscz48ZWxlY3Ryb25pYy1yZXNvdXJjZS1u
dW0+MTAuMTAzOC9pam8uMjAwOC4yNTg8L2VsZWN0cm9uaWMtcmVzb3VyY2UtbnVtPjxsYW5ndWFn
ZT5lbmc8L2xhbmd1YWdlPjwvcmVjb3JkPjwvQ2l0ZT48Q2l0ZT48QXV0aG9yPldpbGxpYW1zPC9B
dXRob3I+PFllYXI+MjAxMjwvWWVhcj48UmVjTnVtPjE3Nzc8L1JlY051bT48cmVjb3JkPjxyZWMt
bnVtYmVyPjE3Nzc8L3JlYy1udW1iZXI+PGZvcmVpZ24ta2V5cz48a2V5IGFwcD0iRU4iIGRiLWlk
PSI1dHNwdjUyd3N3ZDA5c2VzZHN0dndwZGF2dHBwYXByMGRhc3AiPjE3Nzc8L2tleT48L2ZvcmVp
Z24ta2V5cz48cmVmLXR5cGUgbmFtZT0iSm91cm5hbCBBcnRpY2xlIj4xNzwvcmVmLXR5cGU+PGNv
bnRyaWJ1dG9ycz48YXV0aG9ycz48YXV0aG9yPldpbGxpYW1zLCBQLiBULjwvYXV0aG9yPjwvYXV0
aG9ycz48L2NvbnRyaWJ1dG9ycz48YXV0aC1hZGRyZXNzPkxpZmUgU2NpZW5jZXMgRGl2aXNpb24s
IExhd3JlbmNlIEJlcmtlbGV5IE5hdGlvbmFsIExhYm9yYXRvcnksIERvbm5lciBMYWJvcmF0b3J5
LCBCZXJrZWxleSwgQ2FsaWZvcm5pYSwgVW5pdGVkIFN0YXRlcyBvZiBBbWVyaWNhLiBwdHdpbGxp
YW1zQGxibC5nb3Y8L2F1dGgtYWRkcmVzcz48dGl0bGVzPjx0aXRsZT5BdHRlbnVhdGluZyBlZmZl
Y3Qgb2Ygdmlnb3JvdXMgcGh5c2ljYWwgYWN0aXZpdHkgb24gdGhlIHJpc2sgZm9yIGluaGVyaXRl
ZCBvYmVzaXR5OiBhIHN0dWR5IG9mIDQ3LDY5MSBydW5uZXJzPC90aXRsZT48c2Vjb25kYXJ5LXRp
dGxlPlBsb1Mgb25lPC9zZWNvbmRhcnktdGl0bGU+PGFsdC10aXRsZT5QTG9TIE9uZTwvYWx0LXRp
dGxlPjwvdGl0bGVzPjxwZXJpb2RpY2FsPjxmdWxsLXRpdGxlPlBsb1Mgb25lPC9mdWxsLXRpdGxl
PjxhYmJyLTE+UExvUyBPbmU8L2FiYnItMT48L3BlcmlvZGljYWw+PGFsdC1wZXJpb2RpY2FsPjxm
dWxsLXRpdGxlPlBsb1Mgb25lPC9mdWxsLXRpdGxlPjxhYmJyLTE+UExvUyBPbmU8L2FiYnItMT48
L2FsdC1wZXJpb2RpY2FsPjxwYWdlcz5lMzE0MzY8L3BhZ2VzPjx2b2x1bWU+Nzwvdm9sdW1lPjxu
dW1iZXI+MjwvbnVtYmVyPjxlZGl0aW9uPjIwMTIvMDMvMDM8L2VkaXRpb24+PGtleXdvcmRzPjxr
ZXl3b3JkPkFkaXBvc2UgVGlzc3VlL3BhdGhvbG9neTwva2V5d29yZD48a2V5d29yZD5BZGlwb3Np
dHk8L2tleXdvcmQ+PGtleXdvcmQ+QWRvbGVzY2VudDwva2V5d29yZD48a2V5d29yZD5BZHVsdDwv
a2V5d29yZD48a2V5d29yZD5BZ2VkPC9rZXl3b3JkPjxrZXl3b3JkPkFnZWQsIDgwIGFuZCBvdmVy
PC9rZXl3b3JkPjxrZXl3b3JkPkF0aGxldGVzPC9rZXl3b3JkPjxrZXl3b3JkPkJvZHkgTWFzcyBJ
bmRleDwva2V5d29yZD48a2V5d29yZD5Cb2R5IFdlaWdodDwva2V5d29yZD48a2V5d29yZD5FeGVy
Y2lzZTwva2V5d29yZD48a2V5d29yZD5GZW1hbGU8L2tleXdvcmQ+PGtleXdvcmQ+SHVtYW5zPC9r
ZXl3b3JkPjxrZXl3b3JkPk1hbGU8L2tleXdvcmQ+PGtleXdvcmQ+TWlkZGxlIEFnZWQ8L2tleXdv
cmQ+PGtleXdvcmQ+T2Jlc2l0eS8qZ2VuZXRpY3MvKnByZXZlbnRpb24gJmFtcDsgY29udHJvbDwv
a2V5d29yZD48a2V5d29yZD5Qb2x5bW9ycGhpc20sIEdlbmV0aWM8L2tleXdvcmQ+PGtleXdvcmQ+
Umlzazwva2V5d29yZD48a2V5d29yZD5SdW5uaW5nLypwaHlzaW9sb2d5PC9rZXl3b3JkPjxrZXl3
b3JkPlNleCBGYWN0b3JzPC9rZXl3b3JkPjxrZXl3b3JkPldhaXN0IENpcmN1bWZlcmVuY2U8L2tl
eXdvcmQ+PC9rZXl3b3Jkcz48ZGF0ZXM+PHllYXI+MjAxMjwveWVhcj48L2RhdGVzPjxpc2JuPjE5
MzItNjIwMyAoRWxlY3Ryb25pYykmI3hEOzE5MzItNjIwMyAoTGlua2luZyk8L2lzYm4+PGFjY2Vz
c2lvbi1udW0+MjIzODQwMjM8L2FjY2Vzc2lvbi1udW0+PHdvcmstdHlwZT5SZXNlYXJjaCBTdXBw
b3J0LCBOLkkuSC4sIEV4dHJhbXVyYWw8L3dvcmstdHlwZT48dXJscz48cmVsYXRlZC11cmxzPjx1
cmw+aHR0cDovL3d3dy5uY2JpLm5sbS5uaWguZ292L3B1Ym1lZC8yMjM4NDAyMzwvdXJsPjwvcmVs
YXRlZC11cmxzPjwvdXJscz48Y3VzdG9tMj4zMjg1NjQ2PC9jdXN0b20yPjxlbGVjdHJvbmljLXJl
c291cmNlLW51bT4xMC4xMzcxL2pvdXJuYWwucG9uZS4wMDMxNDM2PC9lbGVjdHJvbmljLXJlc291
cmNlLW51bT48bGFuZ3VhZ2U+ZW5nPC9sYW5ndWFnZT48L3JlY29yZD48L0NpdGU+PENpdGU+PEF1
dGhvcj5NY0NhZmZlcnk8L0F1dGhvcj48WWVhcj4yMDA5PC9ZZWFyPjxSZWNOdW0+MjE5ODwvUmVj
TnVtPjxyZWNvcmQ+PHJlYy1udW1iZXI+MjE5ODwvcmVjLW51bWJlcj48Zm9yZWlnbi1rZXlzPjxr
ZXkgYXBwPSJFTiIgZGItaWQ9IjV0c3B2NTJ3c3dkMDlzZXNkc3R2d3BkYXZ0cHBhcHIwZGFzcCI+
MjE5ODwva2V5PjwvZm9yZWlnbi1rZXlzPjxyZWYtdHlwZSBuYW1lPSJKb3VybmFsIEFydGljbGUi
PjE3PC9yZWYtdHlwZT48Y29udHJpYnV0b3JzPjxhdXRob3JzPjxhdXRob3I+TWNDYWZmZXJ5LCBK
LiBNLjwvYXV0aG9yPjxhdXRob3I+UGFwYW5kb25hdG9zLCBHLiBELjwvYXV0aG9yPjxhdXRob3I+
Qm9uZCwgRC4gUy48L2F1dGhvcj48YXV0aG9yPkx5b25zLCBNLiBKLjwvYXV0aG9yPjxhdXRob3I+
V2luZywgUi4gUi48L2F1dGhvcj48L2F1dGhvcnM+PC9jb250cmlidXRvcnM+PGF1dGgtYWRkcmVz
cz5XZWlnaHQgQ29udHJvbCBhbmQgRGlhYmV0ZXMgUmVzZWFyY2ggQ2VudGVyLCBCcm93biBNZWRp
Y2FsIFNjaG9vbCBhbmQgdGhlIE1pcmlhbSBIb3NwaXRhbCwgUHJvdmlkZW5jZSwgUkkgMDI5MDMs
IFVTQS4gamVhbm5lX21jY2FmZmVyeUBicm93bi5lZHU8L2F1dGgtYWRkcmVzcz48dGl0bGVzPjx0
aXRsZT5HZW5lIFggZW52aXJvbm1lbnQgaW50ZXJhY3Rpb24gb2Ygdmlnb3JvdXMgZXhlcmNpc2Ug
YW5kIGJvZHkgbWFzcyBpbmRleCBhbW9uZyBtYWxlIFZpZXRuYW0tZXJhIHR3aW5zPC90aXRsZT48
c2Vjb25kYXJ5LXRpdGxlPlRoZSBBbWVyaWNhbiBqb3VybmFsIG9mIGNsaW5pY2FsIG51dHJpdGlv
bjwvc2Vjb25kYXJ5LXRpdGxlPjxhbHQtdGl0bGU+QW0gSiBDbGluIE51dHI8L2FsdC10aXRsZT48
L3RpdGxlcz48cGVyaW9kaWNhbD48ZnVsbC10aXRsZT5UaGUgQW1lcmljYW4gam91cm5hbCBvZiBj
bGluaWNhbCBudXRyaXRpb248L2Z1bGwtdGl0bGU+PGFiYnItMT5BbSBKIENsaW4gTnV0cjwvYWJi
ci0xPjwvcGVyaW9kaWNhbD48YWx0LXBlcmlvZGljYWw+PGZ1bGwtdGl0bGU+VGhlIEFtZXJpY2Fu
IGpvdXJuYWwgb2YgY2xpbmljYWwgbnV0cml0aW9uPC9mdWxsLXRpdGxlPjxhYmJyLTE+QW0gSiBD
bGluIE51dHI8L2FiYnItMT48L2FsdC1wZXJpb2RpY2FsPjxwYWdlcz4xMDExLTg8L3BhZ2VzPjx2
b2x1bWU+ODk8L3ZvbHVtZT48bnVtYmVyPjQ8L251bWJlcj48ZWRpdGlvbj4yMDA5LzAyLzIwPC9l
ZGl0aW9uPjxrZXl3b3Jkcz48a2V5d29yZD5BZHVsdDwva2V5d29yZD48a2V5d29yZD5BbmFseXNp
cyBvZiBWYXJpYW5jZTwva2V5d29yZD48a2V5d29yZD5Cb2R5IE1hc3MgSW5kZXg8L2tleXdvcmQ+
PGtleXdvcmQ+Qm9keSBXZWlnaHQvKmdlbmV0aWNzLypwaHlzaW9sb2d5PC9rZXl3b3JkPjxrZXl3
b3JkPkNvaG9ydCBTdHVkaWVzPC9rZXl3b3JkPjxrZXl3b3JkPkRpc2Vhc2VzIGluIFR3aW5zL2Vw
aWRlbWlvbG9neS8qZ2VuZXRpY3M8L2tleXdvcmQ+PGtleXdvcmQ+KkVudmlyb25tZW50PC9rZXl3
b3JkPjxrZXl3b3JkPkV4ZXJjaXNlLypwaHlzaW9sb2d5PC9rZXl3b3JkPjxrZXl3b3JkPkdlbmV0
aWMgUHJlZGlzcG9zaXRpb24gdG8gRGlzZWFzZTwva2V5d29yZD48a2V5d29yZD5IdW1hbnM8L2tl
eXdvcmQ+PGtleXdvcmQ+TWFsZTwva2V5d29yZD48a2V5d29yZD5Nb2RlbHMsIEdlbmV0aWM8L2tl
eXdvcmQ+PGtleXdvcmQ+T2Jlc2l0eS9lcGlkZW1pb2xvZ3kvZXRpb2xvZ3kvKmdlbmV0aWNzPC9r
ZXl3b3JkPjxrZXl3b3JkPlJlZ2lzdHJpZXM8L2tleXdvcmQ+PGtleXdvcmQ+VHdpbnMsIERpenln
b3RpYzwva2V5d29yZD48a2V5d29yZD5Ud2lucywgTW9ub3p5Z290aWM8L2tleXdvcmQ+PC9rZXl3
b3Jkcz48ZGF0ZXM+PHllYXI+MjAwOTwveWVhcj48cHViLWRhdGVzPjxkYXRlPkFwcjwvZGF0ZT48
L3B1Yi1kYXRlcz48L2RhdGVzPjxpc2JuPjE5MzgtMzIwNyAoRWxlY3Ryb25pYykmI3hEOzAwMDIt
OTE2NSAoTGlua2luZyk8L2lzYm4+PGFjY2Vzc2lvbi1udW0+MTkyMjUxMTk8L2FjY2Vzc2lvbi1u
dW0+PHdvcmstdHlwZT5SZXNlYXJjaCBTdXBwb3J0LCBOLkkuSC4sIEV4dHJhbXVyYWwmI3hEO1Jl
c2VhcmNoIFN1cHBvcnQsIFUuUy4gR292JmFwb3M7dCwgTm9uLVAuSC5TLiYjeEQ7VHdpbiBTdHVk
eTwvd29yay10eXBlPjx1cmxzPjxyZWxhdGVkLXVybHM+PHVybD5odHRwOi8vd3d3Lm5jYmkubmxt
Lm5paC5nb3YvcHVibWVkLzE5MjI1MTE5PC91cmw+PC9yZWxhdGVkLXVybHM+PC91cmxzPjxjdXN0
b20yPjI2Njc0NTI8L2N1c3RvbTI+PGVsZWN0cm9uaWMtcmVzb3VyY2UtbnVtPjEwLjM5NDUvYWpj
bi4yMDA4LjI3MTcwPC9lbGVjdHJvbmljLXJlc291cmNlLW51bT48bGFuZ3VhZ2U+ZW5nPC9sYW5n
dWFnZT48L3JlY29yZD48L0NpdGU+PC9FbmROb3RlPn==
</w:fldData>
        </w:fldChar>
      </w:r>
      <w:r w:rsidR="00B948CA">
        <w:rPr>
          <w:lang w:val="en-GB"/>
        </w:rPr>
        <w:instrText xml:space="preserve"> ADDIN EN.CITE </w:instrText>
      </w:r>
      <w:r w:rsidR="00B948CA">
        <w:rPr>
          <w:lang w:val="en-GB"/>
        </w:rPr>
        <w:fldChar w:fldCharType="begin">
          <w:fldData xml:space="preserve">PEVuZE5vdGU+PENpdGU+PEF1dGhvcj5NdXN0ZWxpbjwvQXV0aG9yPjxZZWFyPjIwMDk8L1llYXI+
PFJlY051bT4yMDg8L1JlY051bT48RGlzcGxheVRleHQ+PHN0eWxlIGZhY2U9InN1cGVyc2NyaXB0
Ij42OCw4NSwyMjA8L3N0eWxlPjwvRGlzcGxheVRleHQ+PHJlY29yZD48cmVjLW51bWJlcj4yMDg8
L3JlYy1udW1iZXI+PGZvcmVpZ24ta2V5cz48a2V5IGFwcD0iRU4iIGRiLWlkPSI1dHNwdjUyd3N3
ZDA5c2VzZHN0dndwZGF2dHBwYXByMGRhc3AiPjIwODwva2V5PjwvZm9yZWlnbi1rZXlzPjxyZWYt
dHlwZSBuYW1lPSJKb3VybmFsIEFydGljbGUiPjE3PC9yZWYtdHlwZT48Y29udHJpYnV0b3JzPjxh
dXRob3JzPjxhdXRob3I+TXVzdGVsaW4sIEwuPC9hdXRob3I+PGF1dGhvcj5TaWx2ZW50b2luZW4s
IEsuPC9hdXRob3I+PGF1dGhvcj5QaWV0aWxhaW5lbiwgSy48L2F1dGhvcj48YXV0aG9yPlJpc3Nh
bmVuLCBBLjwvYXV0aG9yPjxhdXRob3I+S2FwcmlvLCBKLjwvYXV0aG9yPjwvYXV0aG9ycz48L2Nv
bnRyaWJ1dG9ycz48YXV0aC1hZGRyZXNzPkRlcGFydG1lbnQgb2YgUHVibGljIEhlYWx0aCwgVHdp
biBSZXNlYXJjaCBVbml0LCBVbml2ZXJzaXR5IG9mIEhlbHNpbmtpLCBIZWxzaW5raSwgRmlubGFu
ZC4gbGluZGEubXVzdGVsaW5AaGVsc2lua2kuZmk8L2F1dGgtYWRkcmVzcz48dGl0bGVzPjx0aXRs
ZT5QaHlzaWNhbCBhY3Rpdml0eSByZWR1Y2VzIHRoZSBpbmZsdWVuY2Ugb2YgZ2VuZXRpYyBlZmZl
Y3RzIG9uIEJNSSBhbmQgd2Fpc3QgY2lyY3VtZmVyZW5jZTogYSBzdHVkeSBpbiB5b3VuZyBhZHVs
dCB0d2luczwvdGl0bGU+PHNlY29uZGFyeS10aXRsZT5JbnRlcm5hdGlvbmFsIGpvdXJuYWwgb2Yg
b2Jlc2l0eTwvc2Vjb25kYXJ5LXRpdGxlPjxhbHQtdGl0bGU+SW50IEogT2JlcyAoTG9uZCk8L2Fs
dC10aXRsZT48L3RpdGxlcz48cGVyaW9kaWNhbD48ZnVsbC10aXRsZT5JbnRlcm5hdGlvbmFsIGpv
dXJuYWwgb2Ygb2Jlc2l0eTwvZnVsbC10aXRsZT48YWJici0xPkludCBKIE9iZXMgKExvbmQpPC9h
YmJyLTE+PC9wZXJpb2RpY2FsPjxhbHQtcGVyaW9kaWNhbD48ZnVsbC10aXRsZT5JbnRlcm5hdGlv
bmFsIGpvdXJuYWwgb2Ygb2Jlc2l0eTwvZnVsbC10aXRsZT48YWJici0xPkludCBKIE9iZXMgKExv
bmQpPC9hYmJyLTE+PC9hbHQtcGVyaW9kaWNhbD48cGFnZXM+MjktMzY8L3BhZ2VzPjx2b2x1bWU+
MzM8L3ZvbHVtZT48bnVtYmVyPjE8L251bWJlcj48ZWRpdGlvbj4yMDA4LzEyLzAzPC9lZGl0aW9u
PjxrZXl3b3Jkcz48a2V5d29yZD5BZHVsdDwva2V5d29yZD48a2V5d29yZD5Cb2R5IENvbXBvc2l0
aW9uLypnZW5ldGljczwva2V5d29yZD48a2V5d29yZD5Cb2R5IE1hc3MgSW5kZXg8L2tleXdvcmQ+
PGtleXdvcmQ+RmVtYWxlPC9rZXl3b3JkPjxrZXl3b3JkPkZpbmxhbmQ8L2tleXdvcmQ+PGtleXdv
cmQ+SHVtYW5zPC9rZXl3b3JkPjxrZXl3b3JkPkxvbmdpdHVkaW5hbCBTdHVkaWVzPC9rZXl3b3Jk
PjxrZXl3b3JkPk1hbGU8L2tleXdvcmQ+PGtleXdvcmQ+Kk1vdG9yIEFjdGl2aXR5PC9rZXl3b3Jk
PjxrZXl3b3JkPlBoZW5vdHlwZTwva2V5d29yZD48a2V5d29yZD5Ud2lucy8qZ2VuZXRpY3M8L2tl
eXdvcmQ+PGtleXdvcmQ+V2Fpc3QgQ2lyY3VtZmVyZW5jZS9nZW5ldGljczwva2V5d29yZD48a2V5
d29yZD5Zb3VuZyBBZHVsdDwva2V5d29yZD48L2tleXdvcmRzPjxkYXRlcz48eWVhcj4yMDA5PC95
ZWFyPjxwdWItZGF0ZXM+PGRhdGU+SmFuPC9kYXRlPjwvcHViLWRhdGVzPjwvZGF0ZXM+PGlzYm4+
MTQ3Ni01NDk3IChFbGVjdHJvbmljKSYjeEQ7MDMwNy0wNTY1IChMaW5raW5nKTwvaXNibj48YWNj
ZXNzaW9uLW51bT4xOTA0ODAxMzwvYWNjZXNzaW9uLW51bT48d29yay10eXBlPlJlc2VhcmNoIFN1
cHBvcnQsIE5vbi1VLlMuIEdvdiZhcG9zO3QmI3hEO1R3aW4gU3R1ZHk8L3dvcmstdHlwZT48dXJs
cz48cmVsYXRlZC11cmxzPjx1cmw+aHR0cDovL3d3dy5uY2JpLm5sbS5uaWguZ292L3B1Ym1lZC8x
OTA0ODAxMzwvdXJsPjwvcmVsYXRlZC11cmxzPjwvdXJscz48ZWxlY3Ryb25pYy1yZXNvdXJjZS1u
dW0+MTAuMTAzOC9pam8uMjAwOC4yNTg8L2VsZWN0cm9uaWMtcmVzb3VyY2UtbnVtPjxsYW5ndWFn
ZT5lbmc8L2xhbmd1YWdlPjwvcmVjb3JkPjwvQ2l0ZT48Q2l0ZT48QXV0aG9yPldpbGxpYW1zPC9B
dXRob3I+PFllYXI+MjAxMjwvWWVhcj48UmVjTnVtPjE3Nzc8L1JlY051bT48cmVjb3JkPjxyZWMt
bnVtYmVyPjE3Nzc8L3JlYy1udW1iZXI+PGZvcmVpZ24ta2V5cz48a2V5IGFwcD0iRU4iIGRiLWlk
PSI1dHNwdjUyd3N3ZDA5c2VzZHN0dndwZGF2dHBwYXByMGRhc3AiPjE3Nzc8L2tleT48L2ZvcmVp
Z24ta2V5cz48cmVmLXR5cGUgbmFtZT0iSm91cm5hbCBBcnRpY2xlIj4xNzwvcmVmLXR5cGU+PGNv
bnRyaWJ1dG9ycz48YXV0aG9ycz48YXV0aG9yPldpbGxpYW1zLCBQLiBULjwvYXV0aG9yPjwvYXV0
aG9ycz48L2NvbnRyaWJ1dG9ycz48YXV0aC1hZGRyZXNzPkxpZmUgU2NpZW5jZXMgRGl2aXNpb24s
IExhd3JlbmNlIEJlcmtlbGV5IE5hdGlvbmFsIExhYm9yYXRvcnksIERvbm5lciBMYWJvcmF0b3J5
LCBCZXJrZWxleSwgQ2FsaWZvcm5pYSwgVW5pdGVkIFN0YXRlcyBvZiBBbWVyaWNhLiBwdHdpbGxp
YW1zQGxibC5nb3Y8L2F1dGgtYWRkcmVzcz48dGl0bGVzPjx0aXRsZT5BdHRlbnVhdGluZyBlZmZl
Y3Qgb2Ygdmlnb3JvdXMgcGh5c2ljYWwgYWN0aXZpdHkgb24gdGhlIHJpc2sgZm9yIGluaGVyaXRl
ZCBvYmVzaXR5OiBhIHN0dWR5IG9mIDQ3LDY5MSBydW5uZXJzPC90aXRsZT48c2Vjb25kYXJ5LXRp
dGxlPlBsb1Mgb25lPC9zZWNvbmRhcnktdGl0bGU+PGFsdC10aXRsZT5QTG9TIE9uZTwvYWx0LXRp
dGxlPjwvdGl0bGVzPjxwZXJpb2RpY2FsPjxmdWxsLXRpdGxlPlBsb1Mgb25lPC9mdWxsLXRpdGxl
PjxhYmJyLTE+UExvUyBPbmU8L2FiYnItMT48L3BlcmlvZGljYWw+PGFsdC1wZXJpb2RpY2FsPjxm
dWxsLXRpdGxlPlBsb1Mgb25lPC9mdWxsLXRpdGxlPjxhYmJyLTE+UExvUyBPbmU8L2FiYnItMT48
L2FsdC1wZXJpb2RpY2FsPjxwYWdlcz5lMzE0MzY8L3BhZ2VzPjx2b2x1bWU+Nzwvdm9sdW1lPjxu
dW1iZXI+MjwvbnVtYmVyPjxlZGl0aW9uPjIwMTIvMDMvMDM8L2VkaXRpb24+PGtleXdvcmRzPjxr
ZXl3b3JkPkFkaXBvc2UgVGlzc3VlL3BhdGhvbG9neTwva2V5d29yZD48a2V5d29yZD5BZGlwb3Np
dHk8L2tleXdvcmQ+PGtleXdvcmQ+QWRvbGVzY2VudDwva2V5d29yZD48a2V5d29yZD5BZHVsdDwv
a2V5d29yZD48a2V5d29yZD5BZ2VkPC9rZXl3b3JkPjxrZXl3b3JkPkFnZWQsIDgwIGFuZCBvdmVy
PC9rZXl3b3JkPjxrZXl3b3JkPkF0aGxldGVzPC9rZXl3b3JkPjxrZXl3b3JkPkJvZHkgTWFzcyBJ
bmRleDwva2V5d29yZD48a2V5d29yZD5Cb2R5IFdlaWdodDwva2V5d29yZD48a2V5d29yZD5FeGVy
Y2lzZTwva2V5d29yZD48a2V5d29yZD5GZW1hbGU8L2tleXdvcmQ+PGtleXdvcmQ+SHVtYW5zPC9r
ZXl3b3JkPjxrZXl3b3JkPk1hbGU8L2tleXdvcmQ+PGtleXdvcmQ+TWlkZGxlIEFnZWQ8L2tleXdv
cmQ+PGtleXdvcmQ+T2Jlc2l0eS8qZ2VuZXRpY3MvKnByZXZlbnRpb24gJmFtcDsgY29udHJvbDwv
a2V5d29yZD48a2V5d29yZD5Qb2x5bW9ycGhpc20sIEdlbmV0aWM8L2tleXdvcmQ+PGtleXdvcmQ+
Umlzazwva2V5d29yZD48a2V5d29yZD5SdW5uaW5nLypwaHlzaW9sb2d5PC9rZXl3b3JkPjxrZXl3
b3JkPlNleCBGYWN0b3JzPC9rZXl3b3JkPjxrZXl3b3JkPldhaXN0IENpcmN1bWZlcmVuY2U8L2tl
eXdvcmQ+PC9rZXl3b3Jkcz48ZGF0ZXM+PHllYXI+MjAxMjwveWVhcj48L2RhdGVzPjxpc2JuPjE5
MzItNjIwMyAoRWxlY3Ryb25pYykmI3hEOzE5MzItNjIwMyAoTGlua2luZyk8L2lzYm4+PGFjY2Vz
c2lvbi1udW0+MjIzODQwMjM8L2FjY2Vzc2lvbi1udW0+PHdvcmstdHlwZT5SZXNlYXJjaCBTdXBw
b3J0LCBOLkkuSC4sIEV4dHJhbXVyYWw8L3dvcmstdHlwZT48dXJscz48cmVsYXRlZC11cmxzPjx1
cmw+aHR0cDovL3d3dy5uY2JpLm5sbS5uaWguZ292L3B1Ym1lZC8yMjM4NDAyMzwvdXJsPjwvcmVs
YXRlZC11cmxzPjwvdXJscz48Y3VzdG9tMj4zMjg1NjQ2PC9jdXN0b20yPjxlbGVjdHJvbmljLXJl
c291cmNlLW51bT4xMC4xMzcxL2pvdXJuYWwucG9uZS4wMDMxNDM2PC9lbGVjdHJvbmljLXJlc291
cmNlLW51bT48bGFuZ3VhZ2U+ZW5nPC9sYW5ndWFnZT48L3JlY29yZD48L0NpdGU+PENpdGU+PEF1
dGhvcj5NY0NhZmZlcnk8L0F1dGhvcj48WWVhcj4yMDA5PC9ZZWFyPjxSZWNOdW0+MjE5ODwvUmVj
TnVtPjxyZWNvcmQ+PHJlYy1udW1iZXI+MjE5ODwvcmVjLW51bWJlcj48Zm9yZWlnbi1rZXlzPjxr
ZXkgYXBwPSJFTiIgZGItaWQ9IjV0c3B2NTJ3c3dkMDlzZXNkc3R2d3BkYXZ0cHBhcHIwZGFzcCI+
MjE5ODwva2V5PjwvZm9yZWlnbi1rZXlzPjxyZWYtdHlwZSBuYW1lPSJKb3VybmFsIEFydGljbGUi
PjE3PC9yZWYtdHlwZT48Y29udHJpYnV0b3JzPjxhdXRob3JzPjxhdXRob3I+TWNDYWZmZXJ5LCBK
LiBNLjwvYXV0aG9yPjxhdXRob3I+UGFwYW5kb25hdG9zLCBHLiBELjwvYXV0aG9yPjxhdXRob3I+
Qm9uZCwgRC4gUy48L2F1dGhvcj48YXV0aG9yPkx5b25zLCBNLiBKLjwvYXV0aG9yPjxhdXRob3I+
V2luZywgUi4gUi48L2F1dGhvcj48L2F1dGhvcnM+PC9jb250cmlidXRvcnM+PGF1dGgtYWRkcmVz
cz5XZWlnaHQgQ29udHJvbCBhbmQgRGlhYmV0ZXMgUmVzZWFyY2ggQ2VudGVyLCBCcm93biBNZWRp
Y2FsIFNjaG9vbCBhbmQgdGhlIE1pcmlhbSBIb3NwaXRhbCwgUHJvdmlkZW5jZSwgUkkgMDI5MDMs
IFVTQS4gamVhbm5lX21jY2FmZmVyeUBicm93bi5lZHU8L2F1dGgtYWRkcmVzcz48dGl0bGVzPjx0
aXRsZT5HZW5lIFggZW52aXJvbm1lbnQgaW50ZXJhY3Rpb24gb2Ygdmlnb3JvdXMgZXhlcmNpc2Ug
YW5kIGJvZHkgbWFzcyBpbmRleCBhbW9uZyBtYWxlIFZpZXRuYW0tZXJhIHR3aW5zPC90aXRsZT48
c2Vjb25kYXJ5LXRpdGxlPlRoZSBBbWVyaWNhbiBqb3VybmFsIG9mIGNsaW5pY2FsIG51dHJpdGlv
bjwvc2Vjb25kYXJ5LXRpdGxlPjxhbHQtdGl0bGU+QW0gSiBDbGluIE51dHI8L2FsdC10aXRsZT48
L3RpdGxlcz48cGVyaW9kaWNhbD48ZnVsbC10aXRsZT5UaGUgQW1lcmljYW4gam91cm5hbCBvZiBj
bGluaWNhbCBudXRyaXRpb248L2Z1bGwtdGl0bGU+PGFiYnItMT5BbSBKIENsaW4gTnV0cjwvYWJi
ci0xPjwvcGVyaW9kaWNhbD48YWx0LXBlcmlvZGljYWw+PGZ1bGwtdGl0bGU+VGhlIEFtZXJpY2Fu
IGpvdXJuYWwgb2YgY2xpbmljYWwgbnV0cml0aW9uPC9mdWxsLXRpdGxlPjxhYmJyLTE+QW0gSiBD
bGluIE51dHI8L2FiYnItMT48L2FsdC1wZXJpb2RpY2FsPjxwYWdlcz4xMDExLTg8L3BhZ2VzPjx2
b2x1bWU+ODk8L3ZvbHVtZT48bnVtYmVyPjQ8L251bWJlcj48ZWRpdGlvbj4yMDA5LzAyLzIwPC9l
ZGl0aW9uPjxrZXl3b3Jkcz48a2V5d29yZD5BZHVsdDwva2V5d29yZD48a2V5d29yZD5BbmFseXNp
cyBvZiBWYXJpYW5jZTwva2V5d29yZD48a2V5d29yZD5Cb2R5IE1hc3MgSW5kZXg8L2tleXdvcmQ+
PGtleXdvcmQ+Qm9keSBXZWlnaHQvKmdlbmV0aWNzLypwaHlzaW9sb2d5PC9rZXl3b3JkPjxrZXl3
b3JkPkNvaG9ydCBTdHVkaWVzPC9rZXl3b3JkPjxrZXl3b3JkPkRpc2Vhc2VzIGluIFR3aW5zL2Vw
aWRlbWlvbG9neS8qZ2VuZXRpY3M8L2tleXdvcmQ+PGtleXdvcmQ+KkVudmlyb25tZW50PC9rZXl3
b3JkPjxrZXl3b3JkPkV4ZXJjaXNlLypwaHlzaW9sb2d5PC9rZXl3b3JkPjxrZXl3b3JkPkdlbmV0
aWMgUHJlZGlzcG9zaXRpb24gdG8gRGlzZWFzZTwva2V5d29yZD48a2V5d29yZD5IdW1hbnM8L2tl
eXdvcmQ+PGtleXdvcmQ+TWFsZTwva2V5d29yZD48a2V5d29yZD5Nb2RlbHMsIEdlbmV0aWM8L2tl
eXdvcmQ+PGtleXdvcmQ+T2Jlc2l0eS9lcGlkZW1pb2xvZ3kvZXRpb2xvZ3kvKmdlbmV0aWNzPC9r
ZXl3b3JkPjxrZXl3b3JkPlJlZ2lzdHJpZXM8L2tleXdvcmQ+PGtleXdvcmQ+VHdpbnMsIERpenln
b3RpYzwva2V5d29yZD48a2V5d29yZD5Ud2lucywgTW9ub3p5Z290aWM8L2tleXdvcmQ+PC9rZXl3
b3Jkcz48ZGF0ZXM+PHllYXI+MjAwOTwveWVhcj48cHViLWRhdGVzPjxkYXRlPkFwcjwvZGF0ZT48
L3B1Yi1kYXRlcz48L2RhdGVzPjxpc2JuPjE5MzgtMzIwNyAoRWxlY3Ryb25pYykmI3hEOzAwMDIt
OTE2NSAoTGlua2luZyk8L2lzYm4+PGFjY2Vzc2lvbi1udW0+MTkyMjUxMTk8L2FjY2Vzc2lvbi1u
dW0+PHdvcmstdHlwZT5SZXNlYXJjaCBTdXBwb3J0LCBOLkkuSC4sIEV4dHJhbXVyYWwmI3hEO1Jl
c2VhcmNoIFN1cHBvcnQsIFUuUy4gR292JmFwb3M7dCwgTm9uLVAuSC5TLiYjeEQ7VHdpbiBTdHVk
eTwvd29yay10eXBlPjx1cmxzPjxyZWxhdGVkLXVybHM+PHVybD5odHRwOi8vd3d3Lm5jYmkubmxt
Lm5paC5nb3YvcHVibWVkLzE5MjI1MTE5PC91cmw+PC9yZWxhdGVkLXVybHM+PC91cmxzPjxjdXN0
b20yPjI2Njc0NTI8L2N1c3RvbTI+PGVsZWN0cm9uaWMtcmVzb3VyY2UtbnVtPjEwLjM5NDUvYWpj
bi4yMDA4LjI3MTcwPC9lbGVjdHJvbmljLXJlc291cmNlLW51bT48bGFuZ3VhZ2U+ZW5nPC9sYW5n
dWFnZT48L3JlY29yZD48L0NpdGU+PC9FbmROb3RlPn==
</w:fldData>
        </w:fldChar>
      </w:r>
      <w:r w:rsidR="00B948CA">
        <w:rPr>
          <w:lang w:val="en-GB"/>
        </w:rPr>
        <w:instrText xml:space="preserve"> ADDIN EN.CITE.DATA </w:instrText>
      </w:r>
      <w:r w:rsidR="00B948CA">
        <w:rPr>
          <w:lang w:val="en-GB"/>
        </w:rPr>
      </w:r>
      <w:r w:rsidR="00B948CA">
        <w:rPr>
          <w:lang w:val="en-GB"/>
        </w:rPr>
        <w:fldChar w:fldCharType="end"/>
      </w:r>
      <w:r>
        <w:rPr>
          <w:lang w:val="en-GB"/>
        </w:rPr>
      </w:r>
      <w:r>
        <w:rPr>
          <w:lang w:val="en-GB"/>
        </w:rPr>
        <w:fldChar w:fldCharType="separate"/>
      </w:r>
      <w:hyperlink w:anchor="_ENREF_68" w:tooltip="Mustelin, 2009 #2658" w:history="1">
        <w:r w:rsidR="00D6636D" w:rsidRPr="00B948CA">
          <w:rPr>
            <w:noProof/>
            <w:vertAlign w:val="superscript"/>
            <w:lang w:val="en-GB"/>
          </w:rPr>
          <w:t>68</w:t>
        </w:r>
      </w:hyperlink>
      <w:r w:rsidR="00B948CA" w:rsidRPr="00B948CA">
        <w:rPr>
          <w:noProof/>
          <w:vertAlign w:val="superscript"/>
          <w:lang w:val="en-GB"/>
        </w:rPr>
        <w:t>,</w:t>
      </w:r>
      <w:hyperlink w:anchor="_ENREF_85" w:tooltip="Williams, 2012 #1777" w:history="1">
        <w:r w:rsidR="00D6636D" w:rsidRPr="00B948CA">
          <w:rPr>
            <w:noProof/>
            <w:vertAlign w:val="superscript"/>
            <w:lang w:val="en-GB"/>
          </w:rPr>
          <w:t>85</w:t>
        </w:r>
      </w:hyperlink>
      <w:r w:rsidR="00B948CA" w:rsidRPr="00B948CA">
        <w:rPr>
          <w:noProof/>
          <w:vertAlign w:val="superscript"/>
          <w:lang w:val="en-GB"/>
        </w:rPr>
        <w:t>,</w:t>
      </w:r>
      <w:hyperlink w:anchor="_ENREF_220" w:tooltip="McCaffery, 2009 #2198" w:history="1">
        <w:r w:rsidR="00D6636D" w:rsidRPr="00B948CA">
          <w:rPr>
            <w:noProof/>
            <w:vertAlign w:val="superscript"/>
            <w:lang w:val="en-GB"/>
          </w:rPr>
          <w:t>220</w:t>
        </w:r>
      </w:hyperlink>
      <w:r>
        <w:rPr>
          <w:lang w:val="en-GB"/>
        </w:rPr>
        <w:fldChar w:fldCharType="end"/>
      </w:r>
      <w:r>
        <w:rPr>
          <w:rFonts w:ascii="Times New Roman" w:hAnsi="Times New Roman"/>
        </w:rPr>
        <w:t xml:space="preserve">. Third, the interaction between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and physical activity has been </w:t>
      </w:r>
      <w:r w:rsidRPr="00751E9F">
        <w:rPr>
          <w:rFonts w:ascii="Times New Roman" w:hAnsi="Times New Roman"/>
        </w:rPr>
        <w:t>demonstrated</w:t>
      </w:r>
      <w:r>
        <w:rPr>
          <w:rFonts w:ascii="Times New Roman" w:hAnsi="Times New Roman"/>
        </w:rPr>
        <w:t xml:space="preserve"> in several cross-sectional studies, and currently represents the most robust example of GEI in the field of metabolic disorders</w:t>
      </w:r>
      <w:r>
        <w:rPr>
          <w:rFonts w:ascii="Times New Roman" w:hAnsi="Times New Roman"/>
        </w:rPr>
        <w:fldChar w:fldCharType="begin">
          <w:fldData xml:space="preserve">PEVuZE5vdGU+PENpdGU+PEF1dGhvcj5BbmRyZWFzZW48L0F1dGhvcj48WWVhcj4yMDA4PC9ZZWFy
PjxSZWNOdW0+MTA0NDwvUmVjTnVtPjxEaXNwbGF5VGV4dD48c3R5bGUgZmFjZT0ic3VwZXJzY3Jp
cHQiPjE4LDIwLDEwNSwyMDYsMjA3LDIyMTwvc3R5bGU+PC9EaXNwbGF5VGV4dD48cmVjb3JkPjxy
ZWMtbnVtYmVyPjEwNDQ8L3JlYy1udW1iZXI+PGZvcmVpZ24ta2V5cz48a2V5IGFwcD0iRU4iIGRi
LWlkPSI5eDB3ZDB2eHp2cHo5NmVydjlseHJzemtzc3d3c2Fyc2ZhMnciPjEwNDQ8L2tleT48L2Zv
cmVpZ24ta2V5cz48cmVmLXR5cGUgbmFtZT0iSm91cm5hbCBBcnRpY2xlIj4xNzwvcmVmLXR5cGU+
PGNvbnRyaWJ1dG9ycz48YXV0aG9ycz48YXV0aG9yPkFuZHJlYXNlbiwgQy4gSC48L2F1dGhvcj48
YXV0aG9yPlN0ZW5kZXItUGV0ZXJzZW4sIEsuIEwuPC9hdXRob3I+PGF1dGhvcj5Nb2dlbnNlbiwg
TS4gUy48L2F1dGhvcj48YXV0aG9yPlRvcmVrb3YsIFMuIFMuPC9hdXRob3I+PGF1dGhvcj5XZWdu
ZXIsIEwuPC9hdXRob3I+PGF1dGhvcj5BbmRlcnNlbiwgRy48L2F1dGhvcj48YXV0aG9yPk5pZWxz
ZW4sIEEuIEwuPC9hdXRob3I+PGF1dGhvcj5BbGJyZWNodHNlbiwgQS48L2F1dGhvcj48YXV0aG9y
PkJvcmNoLUpvaG5zZW4sIEsuPC9hdXRob3I+PGF1dGhvcj5SYXNtdXNzZW4sIFMuIFMuPC9hdXRo
b3I+PGF1dGhvcj5DbGF1c2VuLCBKLiBPLjwvYXV0aG9yPjxhdXRob3I+U2FuZGJhZWssIEEuPC9h
dXRob3I+PGF1dGhvcj5MYXVyaXR6ZW4sIFQuPC9hdXRob3I+PGF1dGhvcj5IYW5zZW4sIEwuPC9h
dXRob3I+PGF1dGhvcj5Kb3JnZW5zZW4sIFQuPC9hdXRob3I+PGF1dGhvcj5QZWRlcnNlbiwgTy48
L2F1dGhvcj48YXV0aG9yPkhhbnNlbiwgVC48L2F1dGhvcj48L2F1dGhvcnM+PC9jb250cmlidXRv
cnM+PGF1dGgtYWRkcmVzcz5TdGVubyBEaWFiZXRlcyBDZW50ZXIsIE5pZWxzIFN0ZWVuc2VucyBW
ZWogMSwgTkxDMi4xMywgREstMjgyMCBHZW50b2Z0ZSwgRGVubWFyay4gY2lsYUBub3Zvbm9yZGlz
ay5jb208L2F1dGgtYWRkcmVzcz48dGl0bGVzPjx0aXRsZT5Mb3cgcGh5c2ljYWwgYWN0aXZpdHkg
YWNjZW50dWF0ZXMgdGhlIGVmZmVjdCBvZiB0aGUgRlRPIHJzOTkzOTYwOSBwb2x5bW9ycGhpc20g
b24gYm9keSBmYXQgYWNjdW11bGF0aW9uPC90aXRsZT48c2Vjb25kYXJ5LXRpdGxlPkRpYWJldGVz
PC9zZWNvbmRhcnktdGl0bGU+PC90aXRsZXM+PHBlcmlvZGljYWw+PGZ1bGwtdGl0bGU+RGlhYmV0
ZXM8L2Z1bGwtdGl0bGU+PC9wZXJpb2RpY2FsPjxwYWdlcz45NS0xMDE8L3BhZ2VzPjx2b2x1bWU+
NTc8L3ZvbHVtZT48bnVtYmVyPjE8L251bWJlcj48a2V5d29yZHM+PGtleXdvcmQ+QWRpcG9zZSBU
aXNzdWUvKmFuYXRvbXkgJmFtcDsgaGlzdG9sb2d5PC9rZXl3b3JkPjxrZXl3b3JkPkFkdWx0PC9r
ZXl3b3JkPjxrZXl3b3JkPkJvZHkgTWFzcyBJbmRleDwva2V5d29yZD48a2V5d29yZD5EZW5tYXJr
PC9rZXl3b3JkPjxrZXl3b3JkPkRpYWJldGVzIE1lbGxpdHVzLCBUeXBlIDIvY29tcGxpY2F0aW9u
cy8qZ2VuZXRpY3M8L2tleXdvcmQ+PGtleXdvcmQ+RmVtYWxlPC9rZXl3b3JkPjxrZXl3b3JkPkdl
bm90eXBlPC9rZXl3b3JkPjxrZXl3b3JkPkdsdWNvc2UgSW50b2xlcmFuY2UvZ2VuZXRpY3M8L2tl
eXdvcmQ+PGtleXdvcmQ+SHVtYW5zPC9rZXl3b3JkPjxrZXl3b3JkPipMaW5rYWdlIERpc2VxdWls
aWJyaXVtPC9rZXl3b3JkPjxrZXl3b3JkPk1hbGU8L2tleXdvcmQ+PGtleXdvcmQ+TWlkZGxlIEFn
ZWQ8L2tleXdvcmQ+PGtleXdvcmQ+Kk1vdG9yIEFjdGl2aXR5PC9rZXl3b3JkPjxrZXl3b3JkPk9i
ZXNpdHkvY29tcGxpY2F0aW9ucy8qZ2VuZXRpY3MvKnBoeXNpb3BhdGhvbG9neTwva2V5d29yZD48
a2V5d29yZD5PZGRzIFJhdGlvPC9rZXl3b3JkPjxrZXl3b3JkPk94by1BY2lkLUx5YXNlcy8qZ2Vu
ZXRpY3M8L2tleXdvcmQ+PGtleXdvcmQ+KlBvbHltb3JwaGlzbSwgR2VuZXRpYzwva2V5d29yZD48
a2V5d29yZD5SZWZlcmVuY2UgVmFsdWVzPC9rZXl3b3JkPjxrZXl3b3JkPipWYXJpYXRpb24gKEdl
bmV0aWNzKTwva2V5d29yZD48L2tleXdvcmRzPjxkYXRlcz48eWVhcj4yMDA4PC95ZWFyPjxwdWIt
ZGF0ZXM+PGRhdGU+SmFuPC9kYXRlPjwvcHViLWRhdGVzPjwvZGF0ZXM+PGFjY2Vzc2lvbi1udW0+
MTc5NDI4MjM8L2FjY2Vzc2lvbi1udW0+PHVybHM+PHJlbGF0ZWQtdXJscz48dXJsPmh0dHA6Ly93
d3cubmNiaS5ubG0ubmloLmdvdi9lbnRyZXovcXVlcnkuZmNnaT9jbWQ9UmV0cmlldmUmYW1wO2Ri
PVB1Yk1lZCZhbXA7ZG9wdD1DaXRhdGlvbiZhbXA7bGlzdF91aWRzPTE3OTQyODIzIDwvdXJsPjwv
cmVsYXRlZC11cmxzPjwvdXJscz48L3JlY29yZD48L0NpdGU+PENpdGU+PEF1dGhvcj5YaTwvQXV0
aG9yPjxZZWFyPjIwMTA8L1llYXI+PFJlY051bT4xODM5PC9SZWNOdW0+PHJlY29yZD48cmVjLW51
bWJlcj4xODM5PC9yZWMtbnVtYmVyPjxmb3JlaWduLWtleXM+PGtleSBhcHA9IkVOIiBkYi1pZD0i
NXRzcHY1Mndzd2QwOXNlc2RzdHZ3cGRhdnRwcGFwcjBkYXNwIj4xODM5PC9rZXk+PC9mb3JlaWdu
LWtleXM+PHJlZi10eXBlIG5hbWU9IkpvdXJuYWwgQXJ0aWNsZSI+MTc8L3JlZi10eXBlPjxjb250
cmlidXRvcnM+PGF1dGhvcnM+PGF1dGhvcj5YaSwgQi48L2F1dGhvcj48YXV0aG9yPlpoYW5nLCBN
LiBYLjwvYXV0aG9yPjxhdXRob3I+U2hlbiwgWS48L2F1dGhvcj48YXV0aG9yPlpoYW8sIFguIFku
PC9hdXRob3I+PGF1dGhvcj5XYW5nLCBYLiBZLjwvYXV0aG9yPjxhdXRob3I+TWksIEouPC9hdXRo
b3I+PC9hdXRob3JzPjwvY29udHJpYnV0b3JzPjxhdXRoLWFkZHJlc3M+R3JhZHVhdGUgU2Nob29s
LCBQZWtpbmcgVW5pb24gTWVkaWNhbCBDb2xsZWdlLCBCZWlqaW5nIDEwMDczMCwgQ2hpbmEuPC9h
dXRoLWFkZHJlc3M+PHRpdGxlcz48dGl0bGU+W0ltcGFjdCBvbiB0aGUgcmlzayBvZiBvYmVzaXR5
IGR1ZSB0byBpbnRlcmFjdGlvbnMgYmV0d2VlbiBmYXQgbWFzcy0gYW5kIG9iZXNpdHktYXNzb2Np
YXRlZCBnZW5lIHJzOTkzOTYwOSB2YXJpYW50cyBhbmQgYmVoYXZpb3JhbCBmYWN0b3JzLCBpbiB0
aGUgQ2hpbmVzZSBzY2hvb2wtYWdlZCBjaGlsZHJlbl08L3RpdGxlPjxzZWNvbmRhcnktdGl0bGU+
WmhvbmdodWEgbGl1IHhpbmcgYmluZyB4dWUgemEgemhpID0gWmhvbmdodWEgbGl1eGluZ2Jpbmd4
dWUgemF6aGk8L3NlY29uZGFyeS10aXRsZT48YWx0LXRpdGxlPlpob25naHVhIExpdSBYaW5nIEJp
bmcgWHVlIFphIFpoaTwvYWx0LXRpdGxlPjwvdGl0bGVzPjxwZXJpb2RpY2FsPjxmdWxsLXRpdGxl
Plpob25naHVhIGxpdSB4aW5nIGJpbmcgeHVlIHphIHpoaSA9IFpob25naHVhIGxpdXhpbmdiaW5n
eHVlIHphemhpPC9mdWxsLXRpdGxlPjxhYmJyLTE+WmhvbmdodWEgTGl1IFhpbmcgQmluZyBYdWUg
WmEgWmhpPC9hYmJyLTE+PC9wZXJpb2RpY2FsPjxhbHQtcGVyaW9kaWNhbD48ZnVsbC10aXRsZT5a
aG9uZ2h1YSBsaXUgeGluZyBiaW5nIHh1ZSB6YSB6aGkgPSBaaG9uZ2h1YSBsaXV4aW5nYmluZ3h1
ZSB6YXpoaTwvZnVsbC10aXRsZT48YWJici0xPlpob25naHVhIExpdSBYaW5nIEJpbmcgWHVlIFph
IFpoaTwvYWJici0xPjwvYWx0LXBlcmlvZGljYWw+PHBhZ2VzPjczNy00MTwvcGFnZXM+PHZvbHVt
ZT4zMTwvdm9sdW1lPjxudW1iZXI+NzwvbnVtYmVyPjxlZGl0aW9uPjIwMTAvMTIvMTg8L2VkaXRp
b24+PGtleXdvcmRzPjxrZXl3b3JkPkFkb2xlc2NlbnQ8L2tleXdvcmQ+PGtleXdvcmQ+Qm9keSBN
YXNzIEluZGV4PC9rZXl3b3JkPjxrZXl3b3JkPkNoaWxkPC9rZXl3b3JkPjxrZXl3b3JkPkNoaW5h
L2VwaWRlbWlvbG9neTwva2V5d29yZD48a2V5d29yZD5GZW1hbGU8L2tleXdvcmQ+PGtleXdvcmQ+
KkdlbmUtRW52aXJvbm1lbnQgSW50ZXJhY3Rpb248L2tleXdvcmQ+PGtleXdvcmQ+SHVtYW5zPC9r
ZXl3b3JkPjxrZXl3b3JkPipMaWZlIFN0eWxlPC9rZXl3b3JkPjxrZXl3b3JkPk1hbGU8L2tleXdv
cmQ+PGtleXdvcmQ+T2Jlc2l0eS8qZXBpZGVtaW9sb2d5LypnZW5ldGljczwva2V5d29yZD48a2V5
d29yZD5Qb2x5bW9ycGhpc20sIFNpbmdsZSBOdWNsZW90aWRlPC9rZXl3b3JkPjxrZXl3b3JkPlBy
b3RlaW5zLypnZW5ldGljczwva2V5d29yZD48a2V5d29yZD5TdHVkZW50czwva2V5d29yZD48L2tl
eXdvcmRzPjxkYXRlcz48eWVhcj4yMDEwPC95ZWFyPjxwdWItZGF0ZXM+PGRhdGU+SnVsPC9kYXRl
PjwvcHViLWRhdGVzPjwvZGF0ZXM+PGlzYm4+MDI1NC02NDUwIChQcmludCkmI3hEOzAyNTQtNjQ1
MCAoTGlua2luZyk8L2lzYm4+PGFjY2Vzc2lvbi1udW0+MjExNjI4MzM8L2FjY2Vzc2lvbi1udW0+
PHdvcmstdHlwZT5SZXNlYXJjaCBTdXBwb3J0LCBOb24tVS5TLiBHb3YmYXBvczt0PC93b3JrLXR5
cGU+PHVybHM+PHJlbGF0ZWQtdXJscz48dXJsPmh0dHA6Ly93d3cubmNiaS5ubG0ubmloLmdvdi9w
dWJtZWQvMjExNjI4MzM8L3VybD48L3JlbGF0ZWQtdXJscz48L3VybHM+PGxhbmd1YWdlPmNoaTwv
bGFuZ3VhZ2U+PC9yZWNvcmQ+PC9DaXRlPjxDaXRlPjxBdXRob3I+S2lscGVsYWluZW48L0F1dGhv
cj48WWVhcj4yMDExPC9ZZWFyPjxSZWNOdW0+MTg3NTwvUmVjTnVtPjxyZWNvcmQ+PHJlYy1udW1i
ZXI+MTg3NTwvcmVjLW51bWJlcj48Zm9yZWlnbi1rZXlzPjxrZXkgYXBwPSJFTiIgZGItaWQ9IjV0
c3B2NTJ3c3dkMDlzZXNkc3R2d3BkYXZ0cHBhcHIwZGFzcCI+MTg3NTwva2V5PjwvZm9yZWlnbi1r
ZXlzPjxyZWYtdHlwZSBuYW1lPSJKb3VybmFsIEFydGljbGUiPjE3PC9yZWYtdHlwZT48Y29udHJp
YnV0b3JzPjxhdXRob3JzPjxhdXRob3I+S2lscGVsYWluZW4sIFQuIE8uPC9hdXRob3I+PGF1dGhv
cj5RaSwgTC48L2F1dGhvcj48YXV0aG9yPkJyYWdlLCBTLjwvYXV0aG9yPjxhdXRob3I+U2hhcnAs
IFMuIEouPC9hdXRob3I+PGF1dGhvcj5Tb25lc3RlZHQsIEUuPC9hdXRob3I+PGF1dGhvcj5EZW1l
cmF0aCwgRS48L2F1dGhvcj48YXV0aG9yPkFobWFkLCBULjwvYXV0aG9yPjxhdXRob3I+TW9yYSwg
Uy48L2F1dGhvcj48YXV0aG9yPkthYWtpbmVuLCBNLjwvYXV0aG9yPjxhdXRob3I+U2FuZGhvbHQs
IEMuIEguPC9hdXRob3I+PGF1dGhvcj5Ib2x6YXBmZWwsIEMuPC9hdXRob3I+PGF1dGhvcj5BdXRl
bnJpZXRoLCBDLiBTLjwvYXV0aG9yPjxhdXRob3I+SHlwcG9uZW4sIEUuPC9hdXRob3I+PGF1dGhv
cj5DYXVjaGksIFMuPC9hdXRob3I+PGF1dGhvcj5IZSwgTS48L2F1dGhvcj48YXV0aG9yPkt1dGFs
aWssIFouPC9hdXRob3I+PGF1dGhvcj5LdW1hcmksIE0uPC9hdXRob3I+PGF1dGhvcj5TdGFuY2Fr
b3ZhLCBBLjwvYXV0aG9yPjxhdXRob3I+TWVpZHRuZXIsIEsuPC9hdXRob3I+PGF1dGhvcj5CYWxr
YXUsIEIuPC9hdXRob3I+PGF1dGhvcj5UYW4sIEouIFQuPC9hdXRob3I+PGF1dGhvcj5NYW5naW5v
LCBNLjwvYXV0aG9yPjxhdXRob3I+VGltcHNvbiwgTi4gSi48L2F1dGhvcj48YXV0aG9yPlNvbmcs
IFkuPC9hdXRob3I+PGF1dGhvcj5aaWxsaWtlbnMsIE0uIEMuPC9hdXRob3I+PGF1dGhvcj5KYWJs
b25za2ksIEsuIEEuPC9hdXRob3I+PGF1dGhvcj5HYXJjaWEsIE0uIEUuPC9hdXRob3I+PGF1dGhv
cj5Kb2hhbnNzb24sIFMuPC9hdXRob3I+PGF1dGhvcj5CcmFnZy1HcmVzaGFtLCBKLiBMLjwvYXV0
aG9yPjxhdXRob3I+V3UsIFkuPC9hdXRob3I+PGF1dGhvcj52YW4gVmxpZXQtT3N0YXB0Y2hvdWss
IEouIFYuPC9hdXRob3I+PGF1dGhvcj5PbmxhbmQtTW9yZXQsIE4uIEMuPC9hdXRob3I+PGF1dGhv
cj5aaW1tZXJtYW5uLCBFLjwvYXV0aG9yPjxhdXRob3I+Uml2ZXJhLCBOLiBWLjwvYXV0aG9yPjxh
dXRob3I+VGFuYWthLCBULjwvYXV0aG9yPjxhdXRob3I+U3RyaW5naGFtLCBILiBNLjwvYXV0aG9y
PjxhdXRob3I+U2lsYmVybmFnZWwsIEcuPC9hdXRob3I+PGF1dGhvcj5LYW5vbmksIFMuPC9hdXRo
b3I+PGF1dGhvcj5GZWl0b3NhLCBNLiBGLjwvYXV0aG9yPjxhdXRob3I+U25pdGtlciwgUy48L2F1
dGhvcj48YXV0aG9yPlJ1aXosIEouIFIuPC9hdXRob3I+PGF1dGhvcj5NZXR0ZXIsIEouPC9hdXRo
b3I+PGF1dGhvcj5MYXJyYWQsIE0uIFQuPC9hdXRob3I+PGF1dGhvcj5BdGFsYXksIE0uPC9hdXRo
b3I+PGF1dGhvcj5IYWthbmVuLCBNLjwvYXV0aG9yPjxhdXRob3I+QW1pbiwgTi48L2F1dGhvcj48
YXV0aG9yPkNhdmFsY2FudGktUHJvZW5jYSwgQy48L2F1dGhvcj48YXV0aG9yPkdyb250dmVkLCBB
LjwvYXV0aG9yPjxhdXRob3I+SGFsbG1hbnMsIEcuPC9hdXRob3I+PGF1dGhvcj5KYW5zc29uLCBK
LiBPLjwvYXV0aG9yPjxhdXRob3I+S3V1c2lzdG8sIEouPC9hdXRob3I+PGF1dGhvcj5LYWhvbmVu
LCBNLjwvYXV0aG9yPjxhdXRob3I+THV0c2V5LCBQLiBMLjwvYXV0aG9yPjxhdXRob3I+Tm9sYW4s
IEouIEouPC9hdXRob3I+PGF1dGhvcj5QYWxsYSwgTC48L2F1dGhvcj48YXV0aG9yPlBlZGVyc2Vu
LCBPLjwvYXV0aG9yPjxhdXRob3I+UGVydXNzZSwgTC48L2F1dGhvcj48YXV0aG9yPlJlbnN0cm9t
LCBGLjwvYXV0aG9yPjxhdXRob3I+U2NvdHQsIFIuIEEuPC9hdXRob3I+PGF1dGhvcj5TaHVuZ2lu
LCBELjwvYXV0aG9yPjxhdXRob3I+U292aW8sIFUuPC9hdXRob3I+PGF1dGhvcj5UYW1tZWxpbiwg
VC4gSC48L2F1dGhvcj48YXV0aG9yPlJvbm5lbWFhLCBULjwvYXV0aG9yPjxhdXRob3I+TGFra2Es
IFQuIEEuPC9hdXRob3I+PGF1dGhvcj5VdXNpdHVwYSwgTS48L2F1dGhvcj48YXV0aG9yPlJpb3Ms
IE0uIFMuPC9hdXRob3I+PGF1dGhvcj5GZXJydWNjaSwgTC48L2F1dGhvcj48YXV0aG9yPkJvdWNo
YXJkLCBDLjwvYXV0aG9yPjxhdXRob3I+TWVpcmhhZWdoZSwgQS48L2F1dGhvcj48YXV0aG9yPkZ1
LCBNLjwvYXV0aG9yPjxhdXRob3I+V2Fsa2VyLCBNLjwvYXV0aG9yPjxhdXRob3I+Qm9yZWNraSwg
SS4gQi48L2F1dGhvcj48YXV0aG9yPkRlZG91c3NpcywgRy4gVi48L2F1dGhvcj48YXV0aG9yPkZy
aXRzY2hlLCBBLjwvYXV0aG9yPjxhdXRob3I+T2hsc3NvbiwgQy48L2F1dGhvcj48YXV0aG9yPkJv
ZWhua2UsIE0uPC9hdXRob3I+PGF1dGhvcj5CYW5kaW5lbGxpLCBTLjwvYXV0aG9yPjxhdXRob3I+
dmFuIER1aWpuLCBDLiBNLjwvYXV0aG9yPjxhdXRob3I+RWJyYWhpbSwgUy48L2F1dGhvcj48YXV0
aG9yPkxhd2xvciwgRC4gQS48L2F1dGhvcj48YXV0aG9yPkd1ZG5hc29uLCBWLjwvYXV0aG9yPjxh
dXRob3I+SGFycmlzLCBULiBCLjwvYXV0aG9yPjxhdXRob3I+U29yZW5zZW4sIFQuIEkuPC9hdXRo
b3I+PGF1dGhvcj5Nb2hsa2UsIEsuIEwuPC9hdXRob3I+PGF1dGhvcj5Ib2ZtYW4sIEEuPC9hdXRo
b3I+PGF1dGhvcj5VaXR0ZXJsaW5kZW4sIEEuIEcuPC9hdXRob3I+PGF1dGhvcj5UdW9taWxlaHRv
LCBKLjwvYXV0aG9yPjxhdXRob3I+TGVodGltYWtpLCBULjwvYXV0aG9yPjxhdXRob3I+UmFpdGFr
YXJpLCBPLjwvYXV0aG9yPjxhdXRob3I+SXNvbWFhLCBCLjwvYXV0aG9yPjxhdXRob3I+TmpvbHN0
YWQsIFAuIFIuPC9hdXRob3I+PGF1dGhvcj5GbG9yZXosIEouIEMuPC9hdXRob3I+PGF1dGhvcj5M
aXUsIFMuPC9hdXRob3I+PGF1dGhvcj5OZXNzLCBBLjwvYXV0aG9yPjxhdXRob3I+U3BlY3Rvciwg
VC4gRC48L2F1dGhvcj48YXV0aG9yPlRhaSwgRS4gUy48L2F1dGhvcj48YXV0aG9yPkZyb2d1ZWws
IFAuPC9hdXRob3I+PGF1dGhvcj5Cb2VpbmcsIEguPC9hdXRob3I+PGF1dGhvcj5MYWFrc28sIE0u
PC9hdXRob3I+PGF1dGhvcj5NYXJtb3QsIE0uPC9hdXRob3I+PGF1dGhvcj5CZXJnbWFubiwgUy48
L2F1dGhvcj48YXV0aG9yPlBvd2VyLCBDLjwvYXV0aG9yPjxhdXRob3I+S2hhdywgSy4gVC48L2F1
dGhvcj48YXV0aG9yPkNoYXNtYW4sIEQuPC9hdXRob3I+PGF1dGhvcj5SaWRrZXIsIFAuPC9hdXRo
b3I+PGF1dGhvcj5IYW5zZW4sIFQuPC9hdXRob3I+PGF1dGhvcj5Nb25kYSwgSy4gTC48L2F1dGhv
cj48YXV0aG9yPklsbGlnLCBULjwvYXV0aG9yPjxhdXRob3I+SmFydmVsaW4sIE0uIFIuPC9hdXRo
b3I+PGF1dGhvcj5XYXJlaGFtLCBOLiBKLjwvYXV0aG9yPjxhdXRob3I+SHUsIEYuIEIuPC9hdXRo
b3I+PGF1dGhvcj5Hcm9vcCwgTC4gQy48L2F1dGhvcj48YXV0aG9yPk9yaG8tTWVsYW5kZXIsIE0u
PC9hdXRob3I+PGF1dGhvcj5Fa2VsdW5kLCBVLjwvYXV0aG9yPjxhdXRob3I+RnJhbmtzLCBQLiBX
LjwvYXV0aG9yPjxhdXRob3I+TG9vcywgUi4gSi48L2F1dGhvcj48L2F1dGhvcnM+PC9jb250cmli
dXRvcnM+PGF1dGgtYWRkcmVzcz5NZWRpY2FsIFJlc2VhcmNoIENvdW5jaWwgRXBpZGVtaW9sb2d5
IFVuaXQsIEluc3RpdHV0ZSBvZiBNZXRhYm9saWMgU2NpZW5jZSwgQ2FtYnJpZGdlLCBVbml0ZWQg
S2luZ2RvbS48L2F1dGgtYWRkcmVzcz48dGl0bGVzPjx0aXRsZT5QaHlzaWNhbCBhY3Rpdml0eSBh
dHRlbnVhdGVzIHRoZSBpbmZsdWVuY2Ugb2YgRlRPIHZhcmlhbnRzIG9uIG9iZXNpdHkgcmlzazog
YSBtZXRhLWFuYWx5c2lzIG9mIDIxOCwxNjYgYWR1bHRzIGFuZCAxOSwyNjggY2hpbGRyZW48L3Rp
dGxlPjxzZWNvbmRhcnktdGl0bGU+UExvUyBtZWRpY2luZTwvc2Vjb25kYXJ5LXRpdGxlPjxhbHQt
dGl0bGU+UExvUyBNZWQ8L2FsdC10aXRsZT48L3RpdGxlcz48cGVyaW9kaWNhbD48ZnVsbC10aXRs
ZT5QTG9TIG1lZGljaW5lPC9mdWxsLXRpdGxlPjxhYmJyLTE+UExvUyBNZWQ8L2FiYnItMT48L3Bl
cmlvZGljYWw+PGFsdC1wZXJpb2RpY2FsPjxmdWxsLXRpdGxlPlBMb1MgbWVkaWNpbmU8L2Z1bGwt
dGl0bGU+PGFiYnItMT5QTG9TIE1lZDwvYWJici0xPjwvYWx0LXBlcmlvZGljYWw+PHBhZ2VzPmUx
MDAxMTE2PC9wYWdlcz48dm9sdW1lPjg8L3ZvbHVtZT48bnVtYmVyPjExPC9udW1iZXI+PGVkaXRp
b24+MjAxMS8xMS8xMDwvZWRpdGlvbj48a2V5d29yZHM+PGtleXdvcmQ+QWRpcG9zZSBUaXNzdWUv
bWV0YWJvbGlzbTwva2V5d29yZD48a2V5d29yZD5BZG9sZXNjZW50PC9rZXl3b3JkPjxrZXl3b3Jk
PkFkdWx0PC9rZXl3b3JkPjxrZXl3b3JkPkFnZWQ8L2tleXdvcmQ+PGtleXdvcmQ+Q2hpbGQ8L2tl
eXdvcmQ+PGtleXdvcmQ+RmVtYWxlPC9rZXl3b3JkPjxrZXl3b3JkPipHZW5ldGljIFByZWRpc3Bv
c2l0aW9uIHRvIERpc2Vhc2U8L2tleXdvcmQ+PGtleXdvcmQ+R2Vub3R5cGU8L2tleXdvcmQ+PGtl
eXdvcmQ+SHVtYW5zPC9rZXl3b3JkPjxrZXl3b3JkPk1hbGU8L2tleXdvcmQ+PGtleXdvcmQ+Kk1v
dG9yIEFjdGl2aXR5PC9rZXl3b3JkPjxrZXl3b3JkPk9iZXNpdHkvKmdlbmV0aWNzL21ldGFib2xp
c20vcGh5c2lvcGF0aG9sb2d5PC9rZXl3b3JkPjxrZXl3b3JkPipQb2x5bW9ycGhpc20sIFNpbmds
ZSBOdWNsZW90aWRlPC9rZXl3b3JkPjxrZXl3b3JkPlByb3RlaW5zLypnZW5ldGljczwva2V5d29y
ZD48a2V5d29yZD5SaXNrIEZhY3RvcnM8L2tleXdvcmQ+PC9rZXl3b3Jkcz48ZGF0ZXM+PHllYXI+
MjAxMTwveWVhcj48cHViLWRhdGVzPjxkYXRlPk5vdjwvZGF0ZT48L3B1Yi1kYXRlcz48L2RhdGVz
Pjxpc2JuPjE1NDktMTY3NiAoRWxlY3Ryb25pYykmI3hEOzE1NDktMTI3NyAoTGlua2luZyk8L2lz
Ym4+PGFjY2Vzc2lvbi1udW0+MjIwNjkzNzk8L2FjY2Vzc2lvbi1udW0+PHdvcmstdHlwZT5NZXRh
LUFuYWx5c2lzJiN4RDtSZXNlYXJjaCBTdXBwb3J0LCBOb24tVS5TLiBHb3YmYXBvczt0PC93b3Jr
LXR5cGU+PHVybHM+PHJlbGF0ZWQtdXJscz48dXJsPmh0dHA6Ly93d3cubmNiaS5ubG0ubmloLmdv
di9wdWJtZWQvMjIwNjkzNzk8L3VybD48L3JlbGF0ZWQtdXJscz48L3VybHM+PGN1c3RvbTI+MzIw
NjA0NzwvY3VzdG9tMj48ZWxlY3Ryb25pYy1yZXNvdXJjZS1udW0+MTAuMTM3MS9qb3VybmFsLnBt
ZWQuMTAwMTExNjwvZWxlY3Ryb25pYy1yZXNvdXJjZS1udW0+PGxhbmd1YWdlPmVuZzwvbGFuZ3Vh
Z2U+PC9yZWNvcmQ+PC9DaXRlPjxDaXRlPjxBdXRob3I+QWhtYWQ8L0F1dGhvcj48WWVhcj4yMDEz
PC9ZZWFyPjxSZWNOdW0+MTg4NDwvUmVjTnVtPjxyZWNvcmQ+PHJlYy1udW1iZXI+MTg4NDwvcmVj
LW51bWJlcj48Zm9yZWlnbi1rZXlzPjxrZXkgYXBwPSJFTiIgZGItaWQ9IjV0c3B2NTJ3c3dkMDlz
ZXNkc3R2d3BkYXZ0cHBhcHIwZGFzcCI+MTg4NDwva2V5PjwvZm9yZWlnbi1rZXlzPjxyZWYtdHlw
ZSBuYW1lPSJKb3VybmFsIEFydGljbGUiPjE3PC9yZWYtdHlwZT48Y29udHJpYnV0b3JzPjxhdXRo
b3JzPjxhdXRob3I+QWhtYWQsIFMuPC9hdXRob3I+PGF1dGhvcj5SdWtoLCBHLjwvYXV0aG9yPjxh
dXRob3I+VmFyZ2EsIFQuIFYuPC9hdXRob3I+PGF1dGhvcj5BbGksIEEuPC9hdXRob3I+PGF1dGhv
cj5LdXJiYXNpYywgQS48L2F1dGhvcj48YXV0aG9yPlNodW5naW4sIEQuPC9hdXRob3I+PGF1dGhv
cj5Fcmljc29uLCBVLjwvYXV0aG9yPjxhdXRob3I+S29pdnVsYSwgUi4gVy48L2F1dGhvcj48YXV0
aG9yPkNodSwgQS4gWS48L2F1dGhvcj48YXV0aG9yPlJvc2UsIEwuIE0uPC9hdXRob3I+PGF1dGhv
cj5HYW5uYSwgQS48L2F1dGhvcj48YXV0aG9yPlFpLCBRLjwvYXV0aG9yPjxhdXRob3I+U3RhbmNh
a292YSwgQS48L2F1dGhvcj48YXV0aG9yPlNhbmRob2x0LCBDLiBILjwvYXV0aG9yPjxhdXRob3I+
RWxrcywgQy4gRS48L2F1dGhvcj48YXV0aG9yPkN1cmhhbiwgRy48L2F1dGhvcj48YXV0aG9yPkpl
bnNlbiwgTS4gSy48L2F1dGhvcj48YXV0aG9yPlRhbWltaSwgUi4gTS48L2F1dGhvcj48YXV0aG9y
PkFsbGluLCBLLiBILjwvYXV0aG9yPjxhdXRob3I+Sm9yZ2Vuc2VuLCBULjwvYXV0aG9yPjxhdXRo
b3I+QnJhZ2UsIFMuPC9hdXRob3I+PGF1dGhvcj5MYW5nZW5iZXJnLCBDLjwvYXV0aG9yPjxhdXRo
b3I+QWFkYWhsLCBNLjwvYXV0aG9yPjxhdXRob3I+R3JhcnVwLCBOLjwvYXV0aG9yPjxhdXRob3I+
TGlubmViZXJnLCBBLjwvYXV0aG9yPjxhdXRob3I+UGFyZSwgRy48L2F1dGhvcj48YXV0aG9yPk1h
Z251c3NvbiwgUC4gSy48L2F1dGhvcj48YXV0aG9yPlBlZGVyc2VuLCBOLiBMLjwvYXV0aG9yPjxh
dXRob3I+Qm9laG5rZSwgTS48L2F1dGhvcj48YXV0aG9yPkhhbXN0ZW4sIEEuPC9hdXRob3I+PGF1
dGhvcj5Nb2hsa2UsIEsuIEwuPC9hdXRob3I+PGF1dGhvcj5QYXNxdWFsZSwgTC4gVC48L2F1dGhv
cj48YXV0aG9yPlBlZGVyc2VuLCBPLjwvYXV0aG9yPjxhdXRob3I+U2NvdHQsIFIuIEEuPC9hdXRo
b3I+PGF1dGhvcj5SaWRrZXIsIFAuIE0uPC9hdXRob3I+PGF1dGhvcj5JbmdlbHNzb24sIEUuPC9h
dXRob3I+PGF1dGhvcj5MYWFrc28sIE0uPC9hdXRob3I+PGF1dGhvcj5IYW5zZW4sIFQuPC9hdXRo
b3I+PGF1dGhvcj5RaSwgTC48L2F1dGhvcj48YXV0aG9yPldhcmVoYW0sIE4uIEouPC9hdXRob3I+
PGF1dGhvcj5DaGFzbWFuLCBELiBJLjwvYXV0aG9yPjxhdXRob3I+SGFsbG1hbnMsIEcuPC9hdXRo
b3I+PGF1dGhvcj5IdSwgRi4gQi48L2F1dGhvcj48YXV0aG9yPlJlbnN0cm9tLCBGLjwvYXV0aG9y
PjxhdXRob3I+T3Joby1NZWxhbmRlciwgTS48L2F1dGhvcj48YXV0aG9yPkZyYW5rcywgUC4gVy48
L2F1dGhvcj48L2F1dGhvcnM+PC9jb250cmlidXRvcnM+PGF1dGgtYWRkcmVzcz5HZW5ldGljIGFu
ZCBNb2xlY3VsYXIgRXBpZGVtaW9sb2d5IFVuaXQsIEx1bmQgVW5pdmVyc2l0eSBEaWFiZXRlcyBD
ZW50cmUsIERlcGFydG1lbnQgb2YgQ2xpbmljYWwgU2NpZW5jZXMsIFNrYW5lIFVuaXZlcnNpdHkg
SG9zcGl0YWwsIEx1bmQgVW5pdmVyc2l0eSwgTWFsbW8sIFN3ZWRlbi48L2F1dGgtYWRkcmVzcz48
dGl0bGVzPjx0aXRsZT5HZW5lIHggcGh5c2ljYWwgYWN0aXZpdHkgaW50ZXJhY3Rpb25zIGluIG9i
ZXNpdHk6IGNvbWJpbmVkIGFuYWx5c2lzIG9mIDExMSw0MjEgaW5kaXZpZHVhbHMgb2YgRXVyb3Bl
YW4gYW5jZXN0cnk8L3RpdGxlPjxzZWNvbmRhcnktdGl0bGU+UExvUyBnZW5ldGljczwvc2Vjb25k
YXJ5LXRpdGxlPjxhbHQtdGl0bGU+UExvUyBHZW5ldDwvYWx0LXRpdGxlPjwvdGl0bGVzPjxwZXJp
b2RpY2FsPjxmdWxsLXRpdGxlPlBMb1MgZ2VuZXRpY3M8L2Z1bGwtdGl0bGU+PGFiYnItMT5QTG9T
IEdlbmV0PC9hYmJyLTE+PC9wZXJpb2RpY2FsPjxhbHQtcGVyaW9kaWNhbD48ZnVsbC10aXRsZT5Q
TG9TIGdlbmV0aWNzPC9mdWxsLXRpdGxlPjxhYmJyLTE+UExvUyBHZW5ldDwvYWJici0xPjwvYWx0
LXBlcmlvZGljYWw+PHBhZ2VzPmUxMDAzNjA3PC9wYWdlcz48dm9sdW1lPjk8L3ZvbHVtZT48bnVt
YmVyPjc8L251bWJlcj48ZWRpdGlvbj4yMDEzLzA4LzEzPC9lZGl0aW9uPjxkYXRlcz48eWVhcj4y
MDEzPC95ZWFyPjxwdWItZGF0ZXM+PGRhdGU+SnVsPC9kYXRlPjwvcHViLWRhdGVzPjwvZGF0ZXM+
PGlzYm4+MTU1My03NDA0IChFbGVjdHJvbmljKSYjeEQ7MTU1My03MzkwIChMaW5raW5nKTwvaXNi
bj48YWNjZXNzaW9uLW51bT4yMzkzNTUwNzwvYWNjZXNzaW9uLW51bT48d29yay10eXBlPlJlc2Vh
cmNoIFN1cHBvcnQsIE4uSS5ILiwgRXh0cmFtdXJhbCYjeEQ7UmVzZWFyY2ggU3VwcG9ydCwgTm9u
LVUuUy4gR292JmFwb3M7dDwvd29yay10eXBlPjx1cmxzPjxyZWxhdGVkLXVybHM+PHVybD5odHRw
Oi8vd3d3Lm5jYmkubmxtLm5paC5nb3YvcHVibWVkLzIzOTM1NTA3PC91cmw+PC9yZWxhdGVkLXVy
bHM+PC91cmxzPjxjdXN0b20yPjM3MjM0ODY8L2N1c3RvbTI+PGVsZWN0cm9uaWMtcmVzb3VyY2Ut
bnVtPjEwLjEzNzEvam91cm5hbC5wZ2VuLjEwMDM2MDc8L2VsZWN0cm9uaWMtcmVzb3VyY2UtbnVt
PjxsYW5ndWFnZT5lbmc8L2xhbmd1YWdlPjwvcmVjb3JkPjwvQ2l0ZT48Q2l0ZT48QXV0aG9yPkRl
bWVyYXRoPC9BdXRob3I+PFllYXI+MjAxMTwvWWVhcj48UmVjTnVtPjE4NzY8L1JlY051bT48cmVj
b3JkPjxyZWMtbnVtYmVyPjE4NzY8L3JlYy1udW1iZXI+PGZvcmVpZ24ta2V5cz48a2V5IGFwcD0i
RU4iIGRiLWlkPSI1dHNwdjUyd3N3ZDA5c2VzZHN0dndwZGF2dHBwYXByMGRhc3AiPjE4NzY8L2tl
eT48L2ZvcmVpZ24ta2V5cz48cmVmLXR5cGUgbmFtZT0iSm91cm5hbCBBcnRpY2xlIj4xNzwvcmVm
LXR5cGU+PGNvbnRyaWJ1dG9ycz48YXV0aG9ycz48YXV0aG9yPkRlbWVyYXRoLCBFLiBXLjwvYXV0
aG9yPjxhdXRob3I+THV0c2V5LCBQLiBMLjwvYXV0aG9yPjxhdXRob3I+TW9uZGEsIEsuIEwuPC9h
dXRob3I+PGF1dGhvcj5MaW5kYSBLYW8sIFcuIEguPC9hdXRob3I+PGF1dGhvcj5CcmVzc2xlciwg
Si48L2F1dGhvcj48YXV0aG9yPlBhbmtvdywgSi4gUy48L2F1dGhvcj48YXV0aG9yPk5vcnRoLCBL
LiBFLjwvYXV0aG9yPjxhdXRob3I+Rm9sc29tLCBBLiBSLjwvYXV0aG9yPjwvYXV0aG9ycz48L2Nv
bnRyaWJ1dG9ycz48YXV0aC1hZGRyZXNzPkRpdmlzaW9uIG9mIEVwaWRlbWlvbG9neSBhbmQgQ29t
bXVuaXR5IEhlYWx0aCwgU2Nob29sIG9mIFB1YmxpYyBIZWFsdGgsIFVuaXZlcnNpdHkgb2YgTWlu
bmVzb3RhLCBNaW5uZWFwb2xpcywgTWlubmVzb3RhLCBVU0EuIGV3ZEB1bW4uZWR1PC9hdXRoLWFk
ZHJlc3M+PHRpdGxlcz48dGl0bGU+SW50ZXJhY3Rpb24gb2YgRlRPIGFuZCBwaHlzaWNhbCBhY3Rp
dml0eSBsZXZlbCBvbiBhZGlwb3NpdHkgaW4gQWZyaWNhbi1BbWVyaWNhbiBhbmQgRXVyb3BlYW4t
QW1lcmljYW4gYWR1bHRzOiB0aGUgQVJJQyBzdHVkeTwvdGl0bGU+PHNlY29uZGFyeS10aXRsZT5P
YmVzaXR5PC9zZWNvbmRhcnktdGl0bGU+PGFsdC10aXRsZT5PYmVzaXR5IChTaWx2ZXIgU3ByaW5n
KTwvYWx0LXRpdGxlPjwvdGl0bGVzPjxwZXJpb2RpY2FsPjxmdWxsLXRpdGxlPk9iZXNpdHk8L2Z1
bGwtdGl0bGU+PGFiYnItMT5PYmVzaXR5IChTaWx2ZXIgU3ByaW5nKTwvYWJici0xPjwvcGVyaW9k
aWNhbD48YWx0LXBlcmlvZGljYWw+PGZ1bGwtdGl0bGU+T2Jlc2l0eTwvZnVsbC10aXRsZT48YWJi
ci0xPk9iZXNpdHkgKFNpbHZlciBTcHJpbmcpPC9hYmJyLTE+PC9hbHQtcGVyaW9kaWNhbD48cGFn
ZXM+MTg2Ni03MjwvcGFnZXM+PHZvbHVtZT4xOTwvdm9sdW1lPjxudW1iZXI+OTwvbnVtYmVyPjxl
ZGl0aW9uPjIwMTEvMDUvMjA8L2VkaXRpb24+PGtleXdvcmRzPjxrZXl3b3JkPipBZGlwb3NpdHk8
L2tleXdvcmQ+PGtleXdvcmQ+QWZyaWNhbiBBbWVyaWNhbnMvKmdlbmV0aWNzPC9rZXl3b3JkPjxr
ZXl3b3JkPkFnZWQ8L2tleXdvcmQ+PGtleXdvcmQ+Q29ob3J0IFN0dWRpZXM8L2tleXdvcmQ+PGtl
eXdvcmQ+Q3Jvc3MtU2VjdGlvbmFsIFN0dWRpZXM8L2tleXdvcmQ+PGtleXdvcmQ+RXVyb3BlYW4g
Q29udGluZW50YWwgQW5jZXN0cnkgR3JvdXAvKmdlbmV0aWNzPC9rZXl3b3JkPjxrZXl3b3JkPkZl
bWFsZTwva2V5d29yZD48a2V5d29yZD5HZW5ldGljIEFzc29jaWF0aW9uIFN0dWRpZXM8L2tleXdv
cmQ+PGtleXdvcmQ+SHVtYW5zPC9rZXl3b3JkPjxrZXl3b3JkPkludHJvbnM8L2tleXdvcmQ+PGtl
eXdvcmQ+TWFsZTwva2V5d29yZD48a2V5d29yZD5NaWRkbGUgQWdlZDwva2V5d29yZD48a2V5d29y
ZD4qTW90b3IgQWN0aXZpdHk8L2tleXdvcmQ+PGtleXdvcmQ+T2Jlc2l0eS9lcGlkZW1pb2xvZ3kv
ZXRpb2xvZ3kvKmdlbmV0aWNzL3BhdGhvbG9neTwva2V5d29yZD48a2V5d29yZD4qUG9seW1vcnBo
aXNtLCBTaW5nbGUgTnVjbGVvdGlkZTwva2V5d29yZD48a2V5d29yZD5Qcm9zcGVjdGl2ZSBTdHVk
aWVzPC9rZXl3b3JkPjxrZXl3b3JkPlByb3RlaW5zLypnZW5ldGljczwva2V5d29yZD48a2V5d29y
ZD5TZXggQ2hhcmFjdGVyaXN0aWNzPC9rZXl3b3JkPjxrZXl3b3JkPlNwb3J0czwva2V5d29yZD48
a2V5d29yZD5Vbml0ZWQgU3RhdGVzL2VwaWRlbWlvbG9neTwva2V5d29yZD48a2V5d29yZD5XYWlz
dCBDaXJjdW1mZXJlbmNlPC9rZXl3b3JkPjwva2V5d29yZHM+PGRhdGVzPjx5ZWFyPjIwMTE8L3ll
YXI+PHB1Yi1kYXRlcz48ZGF0ZT5TZXA8L2RhdGU+PC9wdWItZGF0ZXM+PC9kYXRlcz48aXNibj4x
OTMwLTczOVggKEVsZWN0cm9uaWMpJiN4RDsxOTMwLTczODEgKExpbmtpbmcpPC9pc2JuPjxhY2Nl
c3Npb24tbnVtPjIxNTkzODAxPC9hY2Nlc3Npb24tbnVtPjx3b3JrLXR5cGU+UmVzZWFyY2ggU3Vw
cG9ydCwgTi5JLkguLCBFeHRyYW11cmFsPC93b3JrLXR5cGU+PHVybHM+PHJlbGF0ZWQtdXJscz48
dXJsPmh0dHA6Ly93d3cubmNiaS5ubG0ubmloLmdvdi9wdWJtZWQvMjE1OTM4MDE8L3VybD48L3Jl
bGF0ZWQtdXJscz48L3VybHM+PGN1c3RvbTI+MzI5MzM5MjwvY3VzdG9tMj48ZWxlY3Ryb25pYy1y
ZXNvdXJjZS1udW0+MTAuMTAzOC9vYnkuMjAxMS4xMzE8L2VsZWN0cm9uaWMtcmVzb3VyY2UtbnVt
PjxsYW5ndWFnZT5lbmc8L2xhbmd1YWdlPjwvcmVjb3JkPjwvQ2l0ZT48Q2l0ZT48QXV0aG9yPkNv
cmVsbGE8L0F1dGhvcj48WWVhcj4yMDEyPC9ZZWFyPjxSZWNOdW0+MjcwODwvUmVjTnVtPjxyZWNv
cmQ+PHJlYy1udW1iZXI+MjcwODwvcmVjLW51bWJlcj48Zm9yZWlnbi1rZXlzPjxrZXkgYXBwPSJF
TiIgZGItaWQ9IjV0c3B2NTJ3c3dkMDlzZXNkc3R2d3BkYXZ0cHBhcHIwZGFzcCI+MjcwODwva2V5
PjwvZm9yZWlnbi1rZXlzPjxyZWYtdHlwZSBuYW1lPSJKb3VybmFsIEFydGljbGUiPjE3PC9yZWYt
dHlwZT48Y29udHJpYnV0b3JzPjxhdXRob3JzPjxhdXRob3I+Q29yZWxsYSwgRC48L2F1dGhvcj48
YXV0aG9yPk9ydGVnYS1Bem9yaW4sIEMuPC9hdXRob3I+PGF1dGhvcj5Tb3JsaSwgSi4gVi48L2F1
dGhvcj48YXV0aG9yPkNvdmFzLCBNLiBJLjwvYXV0aG9yPjxhdXRob3I+Q2FycmFzY28sIFAuPC9h
dXRob3I+PGF1dGhvcj5TYWxhcy1TYWx2YWRvLCBKLjwvYXV0aG9yPjxhdXRob3I+TWFydGluZXot
R29uemFsZXosIE0uIEEuPC9hdXRob3I+PGF1dGhvcj5Bcm9zLCBGLjwvYXV0aG9yPjxhdXRob3I+
TGFwZXRyYSwgSi48L2F1dGhvcj48YXV0aG9yPlNlcnJhLU1hamVtLCBMLjwvYXV0aG9yPjxhdXRo
b3I+TGFtdWVsYS1SYXZlbnRvcywgUi48L2F1dGhvcj48YXV0aG9yPkdvbWV6LUdyYWNpYSwgRS48
L2F1dGhvcj48YXV0aG9yPkZpb2wsIE0uPC9hdXRob3I+PGF1dGhvcj5QaW50bywgWC48L2F1dGhv
cj48YXV0aG9yPlJvcywgRS48L2F1dGhvcj48YXV0aG9yPk1hcnRpLCBBLjwvYXV0aG9yPjxhdXRo
b3I+Q29sdGVsbCwgTy48L2F1dGhvcj48YXV0aG9yPk9yZG92YXMsIEouIE0uPC9hdXRob3I+PGF1
dGhvcj5Fc3RydWNoLCBSLjwvYXV0aG9yPjwvYXV0aG9ycz48L2NvbnRyaWJ1dG9ycz48YXV0aC1h
ZGRyZXNzPkRlcGFydG1lbnQgb2YgUHJldmVudGl2ZSBNZWRpY2luZSBhbmQgUHVibGljIEhlYWx0
aCwgU2Nob29sIG9mIE1lZGljaW5lLCBVbml2ZXJzaXR5IG9mIFZhbGVuY2lhLCBWYWxlbmNpYSwg
U3BhaW4uIGRvbG9yZXMuY29yZWxsYUB1di5lczwvYXV0aC1hZGRyZXNzPjx0aXRsZXM+PHRpdGxl
PlN0YXRpc3RpY2FsIGFuZCBiaW9sb2dpY2FsIGdlbmUtbGlmZXN0eWxlIGludGVyYWN0aW9ucyBv
ZiBNQzRSIGFuZCBGVE8gd2l0aCBkaWV0IGFuZCBwaHlzaWNhbCBhY3Rpdml0eSBvbiBvYmVzaXR5
OiBuZXcgZWZmZWN0cyBvbiBhbGNvaG9sIGNvbnN1bXB0aW9uPC90aXRsZT48c2Vjb25kYXJ5LXRp
dGxlPlBsb1Mgb25lPC9zZWNvbmRhcnktdGl0bGU+PGFsdC10aXRsZT5QTG9TIE9uZTwvYWx0LXRp
dGxlPjwvdGl0bGVzPjxwZXJpb2RpY2FsPjxmdWxsLXRpdGxlPlBsb1Mgb25lPC9mdWxsLXRpdGxl
PjxhYmJyLTE+UExvUyBPbmU8L2FiYnItMT48L3BlcmlvZGljYWw+PGFsdC1wZXJpb2RpY2FsPjxm
dWxsLXRpdGxlPlBsb1Mgb25lPC9mdWxsLXRpdGxlPjxhYmJyLTE+UExvUyBPbmU8L2FiYnItMT48
L2FsdC1wZXJpb2RpY2FsPjxwYWdlcz5lNTIzNDQ8L3BhZ2VzPjx2b2x1bWU+Nzwvdm9sdW1lPjxu
dW1iZXI+MTI8L251bWJlcj48ZWRpdGlvbj4yMDEzLzAxLzA0PC9lZGl0aW9uPjxrZXl3b3Jkcz48
a2V5d29yZD5BZ2VkPC9rZXl3b3JkPjxrZXl3b3JkPkFnZWQsIDgwIGFuZCBvdmVyPC9rZXl3b3Jk
PjxrZXl3b3JkPkFsY29ob2wgRHJpbmtpbmcvKmdlbmV0aWNzPC9rZXl3b3JkPjxrZXl3b3JkPkJv
ZHkgTWFzcyBJbmRleDwva2V5d29yZD48a2V5d29yZD5GZW1hbGU8L2tleXdvcmQ+PGtleXdvcmQ+
SHVtYW5zPC9rZXl3b3JkPjxrZXl3b3JkPipMaWZlIFN0eWxlPC9rZXl3b3JkPjxrZXl3b3JkPk1h
bGU8L2tleXdvcmQ+PGtleXdvcmQ+TWlkZGxlIEFnZWQ8L2tleXdvcmQ+PGtleXdvcmQ+T2Jlc2l0
eS8qZ2VuZXRpY3M8L2tleXdvcmQ+PGtleXdvcmQ+UHJvdGVpbnMvKmdlbmV0aWNzPC9rZXl3b3Jk
PjxrZXl3b3JkPlJlY2VwdG9yLCBNZWxhbm9jb3J0aW4sIFR5cGUgNC8qZ2VuZXRpY3M8L2tleXdv
cmQ+PC9rZXl3b3Jkcz48ZGF0ZXM+PHllYXI+MjAxMjwveWVhcj48L2RhdGVzPjxpc2JuPjE5MzIt
NjIwMyAoRWxlY3Ryb25pYykmI3hEOzE5MzItNjIwMyAoTGlua2luZyk8L2lzYm4+PGFjY2Vzc2lv
bi1udW0+MjMyODQ5OTg8L2FjY2Vzc2lvbi1udW0+PHdvcmstdHlwZT5SZXNlYXJjaCBTdXBwb3J0
LCBOb24tVS5TLiBHb3YmYXBvczt0PC93b3JrLXR5cGU+PHVybHM+PHJlbGF0ZWQtdXJscz48dXJs
Pmh0dHA6Ly93d3cubmNiaS5ubG0ubmloLmdvdi9wdWJtZWQvMjMyODQ5OTg8L3VybD48L3JlbGF0
ZWQtdXJscz48L3VybHM+PGN1c3RvbTI+MzUyODc1MTwvY3VzdG9tMj48ZWxlY3Ryb25pYy1yZXNv
dXJjZS1udW0+MTAuMTM3MS9qb3VybmFsLnBvbmUuMDA1MjM0NDwvZWxlY3Ryb25pYy1yZXNvdXJj
ZS1udW0+PGxhbmd1YWdlPmVuZzwvbGFuZ3VhZ2U+PC9yZWNvcmQ+PC9DaXRlPjwvRW5kTm90ZT5=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PEVuZE5vdGU+PENpdGU+PEF1dGhvcj5BbmRyZWFzZW48L0F1dGhvcj48WWVhcj4yMDA4PC9ZZWFy
PjxSZWNOdW0+MTA0NDwvUmVjTnVtPjxEaXNwbGF5VGV4dD48c3R5bGUgZmFjZT0ic3VwZXJzY3Jp
cHQiPjE4LDIwLDEwNSwyMDYsMjA3LDIyMTwvc3R5bGU+PC9EaXNwbGF5VGV4dD48cmVjb3JkPjxy
ZWMtbnVtYmVyPjEwNDQ8L3JlYy1udW1iZXI+PGZvcmVpZ24ta2V5cz48a2V5IGFwcD0iRU4iIGRi
LWlkPSI5eDB3ZDB2eHp2cHo5NmVydjlseHJzemtzc3d3c2Fyc2ZhMnciPjEwNDQ8L2tleT48L2Zv
cmVpZ24ta2V5cz48cmVmLXR5cGUgbmFtZT0iSm91cm5hbCBBcnRpY2xlIj4xNzwvcmVmLXR5cGU+
PGNvbnRyaWJ1dG9ycz48YXV0aG9ycz48YXV0aG9yPkFuZHJlYXNlbiwgQy4gSC48L2F1dGhvcj48
YXV0aG9yPlN0ZW5kZXItUGV0ZXJzZW4sIEsuIEwuPC9hdXRob3I+PGF1dGhvcj5Nb2dlbnNlbiwg
TS4gUy48L2F1dGhvcj48YXV0aG9yPlRvcmVrb3YsIFMuIFMuPC9hdXRob3I+PGF1dGhvcj5XZWdu
ZXIsIEwuPC9hdXRob3I+PGF1dGhvcj5BbmRlcnNlbiwgRy48L2F1dGhvcj48YXV0aG9yPk5pZWxz
ZW4sIEEuIEwuPC9hdXRob3I+PGF1dGhvcj5BbGJyZWNodHNlbiwgQS48L2F1dGhvcj48YXV0aG9y
PkJvcmNoLUpvaG5zZW4sIEsuPC9hdXRob3I+PGF1dGhvcj5SYXNtdXNzZW4sIFMuIFMuPC9hdXRo
b3I+PGF1dGhvcj5DbGF1c2VuLCBKLiBPLjwvYXV0aG9yPjxhdXRob3I+U2FuZGJhZWssIEEuPC9h
dXRob3I+PGF1dGhvcj5MYXVyaXR6ZW4sIFQuPC9hdXRob3I+PGF1dGhvcj5IYW5zZW4sIEwuPC9h
dXRob3I+PGF1dGhvcj5Kb3JnZW5zZW4sIFQuPC9hdXRob3I+PGF1dGhvcj5QZWRlcnNlbiwgTy48
L2F1dGhvcj48YXV0aG9yPkhhbnNlbiwgVC48L2F1dGhvcj48L2F1dGhvcnM+PC9jb250cmlidXRv
cnM+PGF1dGgtYWRkcmVzcz5TdGVubyBEaWFiZXRlcyBDZW50ZXIsIE5pZWxzIFN0ZWVuc2VucyBW
ZWogMSwgTkxDMi4xMywgREstMjgyMCBHZW50b2Z0ZSwgRGVubWFyay4gY2lsYUBub3Zvbm9yZGlz
ay5jb208L2F1dGgtYWRkcmVzcz48dGl0bGVzPjx0aXRsZT5Mb3cgcGh5c2ljYWwgYWN0aXZpdHkg
YWNjZW50dWF0ZXMgdGhlIGVmZmVjdCBvZiB0aGUgRlRPIHJzOTkzOTYwOSBwb2x5bW9ycGhpc20g
b24gYm9keSBmYXQgYWNjdW11bGF0aW9uPC90aXRsZT48c2Vjb25kYXJ5LXRpdGxlPkRpYWJldGVz
PC9zZWNvbmRhcnktdGl0bGU+PC90aXRsZXM+PHBlcmlvZGljYWw+PGZ1bGwtdGl0bGU+RGlhYmV0
ZXM8L2Z1bGwtdGl0bGU+PC9wZXJpb2RpY2FsPjxwYWdlcz45NS0xMDE8L3BhZ2VzPjx2b2x1bWU+
NTc8L3ZvbHVtZT48bnVtYmVyPjE8L251bWJlcj48a2V5d29yZHM+PGtleXdvcmQ+QWRpcG9zZSBU
aXNzdWUvKmFuYXRvbXkgJmFtcDsgaGlzdG9sb2d5PC9rZXl3b3JkPjxrZXl3b3JkPkFkdWx0PC9r
ZXl3b3JkPjxrZXl3b3JkPkJvZHkgTWFzcyBJbmRleDwva2V5d29yZD48a2V5d29yZD5EZW5tYXJr
PC9rZXl3b3JkPjxrZXl3b3JkPkRpYWJldGVzIE1lbGxpdHVzLCBUeXBlIDIvY29tcGxpY2F0aW9u
cy8qZ2VuZXRpY3M8L2tleXdvcmQ+PGtleXdvcmQ+RmVtYWxlPC9rZXl3b3JkPjxrZXl3b3JkPkdl
bm90eXBlPC9rZXl3b3JkPjxrZXl3b3JkPkdsdWNvc2UgSW50b2xlcmFuY2UvZ2VuZXRpY3M8L2tl
eXdvcmQ+PGtleXdvcmQ+SHVtYW5zPC9rZXl3b3JkPjxrZXl3b3JkPipMaW5rYWdlIERpc2VxdWls
aWJyaXVtPC9rZXl3b3JkPjxrZXl3b3JkPk1hbGU8L2tleXdvcmQ+PGtleXdvcmQ+TWlkZGxlIEFn
ZWQ8L2tleXdvcmQ+PGtleXdvcmQ+Kk1vdG9yIEFjdGl2aXR5PC9rZXl3b3JkPjxrZXl3b3JkPk9i
ZXNpdHkvY29tcGxpY2F0aW9ucy8qZ2VuZXRpY3MvKnBoeXNpb3BhdGhvbG9neTwva2V5d29yZD48
a2V5d29yZD5PZGRzIFJhdGlvPC9rZXl3b3JkPjxrZXl3b3JkPk94by1BY2lkLUx5YXNlcy8qZ2Vu
ZXRpY3M8L2tleXdvcmQ+PGtleXdvcmQ+KlBvbHltb3JwaGlzbSwgR2VuZXRpYzwva2V5d29yZD48
a2V5d29yZD5SZWZlcmVuY2UgVmFsdWVzPC9rZXl3b3JkPjxrZXl3b3JkPipWYXJpYXRpb24gKEdl
bmV0aWNzKTwva2V5d29yZD48L2tleXdvcmRzPjxkYXRlcz48eWVhcj4yMDA4PC95ZWFyPjxwdWIt
ZGF0ZXM+PGRhdGU+SmFuPC9kYXRlPjwvcHViLWRhdGVzPjwvZGF0ZXM+PGFjY2Vzc2lvbi1udW0+
MTc5NDI4MjM8L2FjY2Vzc2lvbi1udW0+PHVybHM+PHJlbGF0ZWQtdXJscz48dXJsPmh0dHA6Ly93
d3cubmNiaS5ubG0ubmloLmdvdi9lbnRyZXovcXVlcnkuZmNnaT9jbWQ9UmV0cmlldmUmYW1wO2Ri
PVB1Yk1lZCZhbXA7ZG9wdD1DaXRhdGlvbiZhbXA7bGlzdF91aWRzPTE3OTQyODIzIDwvdXJsPjwv
cmVsYXRlZC11cmxzPjwvdXJscz48L3JlY29yZD48L0NpdGU+PENpdGU+PEF1dGhvcj5YaTwvQXV0
aG9yPjxZZWFyPjIwMTA8L1llYXI+PFJlY051bT4xODM5PC9SZWNOdW0+PHJlY29yZD48cmVjLW51
bWJlcj4xODM5PC9yZWMtbnVtYmVyPjxmb3JlaWduLWtleXM+PGtleSBhcHA9IkVOIiBkYi1pZD0i
NXRzcHY1Mndzd2QwOXNlc2RzdHZ3cGRhdnRwcGFwcjBkYXNwIj4xODM5PC9rZXk+PC9mb3JlaWdu
LWtleXM+PHJlZi10eXBlIG5hbWU9IkpvdXJuYWwgQXJ0aWNsZSI+MTc8L3JlZi10eXBlPjxjb250
cmlidXRvcnM+PGF1dGhvcnM+PGF1dGhvcj5YaSwgQi48L2F1dGhvcj48YXV0aG9yPlpoYW5nLCBN
LiBYLjwvYXV0aG9yPjxhdXRob3I+U2hlbiwgWS48L2F1dGhvcj48YXV0aG9yPlpoYW8sIFguIFku
PC9hdXRob3I+PGF1dGhvcj5XYW5nLCBYLiBZLjwvYXV0aG9yPjxhdXRob3I+TWksIEouPC9hdXRo
b3I+PC9hdXRob3JzPjwvY29udHJpYnV0b3JzPjxhdXRoLWFkZHJlc3M+R3JhZHVhdGUgU2Nob29s
LCBQZWtpbmcgVW5pb24gTWVkaWNhbCBDb2xsZWdlLCBCZWlqaW5nIDEwMDczMCwgQ2hpbmEuPC9h
dXRoLWFkZHJlc3M+PHRpdGxlcz48dGl0bGU+W0ltcGFjdCBvbiB0aGUgcmlzayBvZiBvYmVzaXR5
IGR1ZSB0byBpbnRlcmFjdGlvbnMgYmV0d2VlbiBmYXQgbWFzcy0gYW5kIG9iZXNpdHktYXNzb2Np
YXRlZCBnZW5lIHJzOTkzOTYwOSB2YXJpYW50cyBhbmQgYmVoYXZpb3JhbCBmYWN0b3JzLCBpbiB0
aGUgQ2hpbmVzZSBzY2hvb2wtYWdlZCBjaGlsZHJlbl08L3RpdGxlPjxzZWNvbmRhcnktdGl0bGU+
WmhvbmdodWEgbGl1IHhpbmcgYmluZyB4dWUgemEgemhpID0gWmhvbmdodWEgbGl1eGluZ2Jpbmd4
dWUgemF6aGk8L3NlY29uZGFyeS10aXRsZT48YWx0LXRpdGxlPlpob25naHVhIExpdSBYaW5nIEJp
bmcgWHVlIFphIFpoaTwvYWx0LXRpdGxlPjwvdGl0bGVzPjxwZXJpb2RpY2FsPjxmdWxsLXRpdGxl
Plpob25naHVhIGxpdSB4aW5nIGJpbmcgeHVlIHphIHpoaSA9IFpob25naHVhIGxpdXhpbmdiaW5n
eHVlIHphemhpPC9mdWxsLXRpdGxlPjxhYmJyLTE+WmhvbmdodWEgTGl1IFhpbmcgQmluZyBYdWUg
WmEgWmhpPC9hYmJyLTE+PC9wZXJpb2RpY2FsPjxhbHQtcGVyaW9kaWNhbD48ZnVsbC10aXRsZT5a
aG9uZ2h1YSBsaXUgeGluZyBiaW5nIHh1ZSB6YSB6aGkgPSBaaG9uZ2h1YSBsaXV4aW5nYmluZ3h1
ZSB6YXpoaTwvZnVsbC10aXRsZT48YWJici0xPlpob25naHVhIExpdSBYaW5nIEJpbmcgWHVlIFph
IFpoaTwvYWJici0xPjwvYWx0LXBlcmlvZGljYWw+PHBhZ2VzPjczNy00MTwvcGFnZXM+PHZvbHVt
ZT4zMTwvdm9sdW1lPjxudW1iZXI+NzwvbnVtYmVyPjxlZGl0aW9uPjIwMTAvMTIvMTg8L2VkaXRp
b24+PGtleXdvcmRzPjxrZXl3b3JkPkFkb2xlc2NlbnQ8L2tleXdvcmQ+PGtleXdvcmQ+Qm9keSBN
YXNzIEluZGV4PC9rZXl3b3JkPjxrZXl3b3JkPkNoaWxkPC9rZXl3b3JkPjxrZXl3b3JkPkNoaW5h
L2VwaWRlbWlvbG9neTwva2V5d29yZD48a2V5d29yZD5GZW1hbGU8L2tleXdvcmQ+PGtleXdvcmQ+
KkdlbmUtRW52aXJvbm1lbnQgSW50ZXJhY3Rpb248L2tleXdvcmQ+PGtleXdvcmQ+SHVtYW5zPC9r
ZXl3b3JkPjxrZXl3b3JkPipMaWZlIFN0eWxlPC9rZXl3b3JkPjxrZXl3b3JkPk1hbGU8L2tleXdv
cmQ+PGtleXdvcmQ+T2Jlc2l0eS8qZXBpZGVtaW9sb2d5LypnZW5ldGljczwva2V5d29yZD48a2V5
d29yZD5Qb2x5bW9ycGhpc20sIFNpbmdsZSBOdWNsZW90aWRlPC9rZXl3b3JkPjxrZXl3b3JkPlBy
b3RlaW5zLypnZW5ldGljczwva2V5d29yZD48a2V5d29yZD5TdHVkZW50czwva2V5d29yZD48L2tl
eXdvcmRzPjxkYXRlcz48eWVhcj4yMDEwPC95ZWFyPjxwdWItZGF0ZXM+PGRhdGU+SnVsPC9kYXRl
PjwvcHViLWRhdGVzPjwvZGF0ZXM+PGlzYm4+MDI1NC02NDUwIChQcmludCkmI3hEOzAyNTQtNjQ1
MCAoTGlua2luZyk8L2lzYm4+PGFjY2Vzc2lvbi1udW0+MjExNjI4MzM8L2FjY2Vzc2lvbi1udW0+
PHdvcmstdHlwZT5SZXNlYXJjaCBTdXBwb3J0LCBOb24tVS5TLiBHb3YmYXBvczt0PC93b3JrLXR5
cGU+PHVybHM+PHJlbGF0ZWQtdXJscz48dXJsPmh0dHA6Ly93d3cubmNiaS5ubG0ubmloLmdvdi9w
dWJtZWQvMjExNjI4MzM8L3VybD48L3JlbGF0ZWQtdXJscz48L3VybHM+PGxhbmd1YWdlPmNoaTwv
bGFuZ3VhZ2U+PC9yZWNvcmQ+PC9DaXRlPjxDaXRlPjxBdXRob3I+S2lscGVsYWluZW48L0F1dGhv
cj48WWVhcj4yMDExPC9ZZWFyPjxSZWNOdW0+MTg3NTwvUmVjTnVtPjxyZWNvcmQ+PHJlYy1udW1i
ZXI+MTg3NTwvcmVjLW51bWJlcj48Zm9yZWlnbi1rZXlzPjxrZXkgYXBwPSJFTiIgZGItaWQ9IjV0
c3B2NTJ3c3dkMDlzZXNkc3R2d3BkYXZ0cHBhcHIwZGFzcCI+MTg3NTwva2V5PjwvZm9yZWlnbi1r
ZXlzPjxyZWYtdHlwZSBuYW1lPSJKb3VybmFsIEFydGljbGUiPjE3PC9yZWYtdHlwZT48Y29udHJp
YnV0b3JzPjxhdXRob3JzPjxhdXRob3I+S2lscGVsYWluZW4sIFQuIE8uPC9hdXRob3I+PGF1dGhv
cj5RaSwgTC48L2F1dGhvcj48YXV0aG9yPkJyYWdlLCBTLjwvYXV0aG9yPjxhdXRob3I+U2hhcnAs
IFMuIEouPC9hdXRob3I+PGF1dGhvcj5Tb25lc3RlZHQsIEUuPC9hdXRob3I+PGF1dGhvcj5EZW1l
cmF0aCwgRS48L2F1dGhvcj48YXV0aG9yPkFobWFkLCBULjwvYXV0aG9yPjxhdXRob3I+TW9yYSwg
Uy48L2F1dGhvcj48YXV0aG9yPkthYWtpbmVuLCBNLjwvYXV0aG9yPjxhdXRob3I+U2FuZGhvbHQs
IEMuIEguPC9hdXRob3I+PGF1dGhvcj5Ib2x6YXBmZWwsIEMuPC9hdXRob3I+PGF1dGhvcj5BdXRl
bnJpZXRoLCBDLiBTLjwvYXV0aG9yPjxhdXRob3I+SHlwcG9uZW4sIEUuPC9hdXRob3I+PGF1dGhv
cj5DYXVjaGksIFMuPC9hdXRob3I+PGF1dGhvcj5IZSwgTS48L2F1dGhvcj48YXV0aG9yPkt1dGFs
aWssIFouPC9hdXRob3I+PGF1dGhvcj5LdW1hcmksIE0uPC9hdXRob3I+PGF1dGhvcj5TdGFuY2Fr
b3ZhLCBBLjwvYXV0aG9yPjxhdXRob3I+TWVpZHRuZXIsIEsuPC9hdXRob3I+PGF1dGhvcj5CYWxr
YXUsIEIuPC9hdXRob3I+PGF1dGhvcj5UYW4sIEouIFQuPC9hdXRob3I+PGF1dGhvcj5NYW5naW5v
LCBNLjwvYXV0aG9yPjxhdXRob3I+VGltcHNvbiwgTi4gSi48L2F1dGhvcj48YXV0aG9yPlNvbmcs
IFkuPC9hdXRob3I+PGF1dGhvcj5aaWxsaWtlbnMsIE0uIEMuPC9hdXRob3I+PGF1dGhvcj5KYWJs
b25za2ksIEsuIEEuPC9hdXRob3I+PGF1dGhvcj5HYXJjaWEsIE0uIEUuPC9hdXRob3I+PGF1dGhv
cj5Kb2hhbnNzb24sIFMuPC9hdXRob3I+PGF1dGhvcj5CcmFnZy1HcmVzaGFtLCBKLiBMLjwvYXV0
aG9yPjxhdXRob3I+V3UsIFkuPC9hdXRob3I+PGF1dGhvcj52YW4gVmxpZXQtT3N0YXB0Y2hvdWss
IEouIFYuPC9hdXRob3I+PGF1dGhvcj5PbmxhbmQtTW9yZXQsIE4uIEMuPC9hdXRob3I+PGF1dGhv
cj5aaW1tZXJtYW5uLCBFLjwvYXV0aG9yPjxhdXRob3I+Uml2ZXJhLCBOLiBWLjwvYXV0aG9yPjxh
dXRob3I+VGFuYWthLCBULjwvYXV0aG9yPjxhdXRob3I+U3RyaW5naGFtLCBILiBNLjwvYXV0aG9y
PjxhdXRob3I+U2lsYmVybmFnZWwsIEcuPC9hdXRob3I+PGF1dGhvcj5LYW5vbmksIFMuPC9hdXRo
b3I+PGF1dGhvcj5GZWl0b3NhLCBNLiBGLjwvYXV0aG9yPjxhdXRob3I+U25pdGtlciwgUy48L2F1
dGhvcj48YXV0aG9yPlJ1aXosIEouIFIuPC9hdXRob3I+PGF1dGhvcj5NZXR0ZXIsIEouPC9hdXRo
b3I+PGF1dGhvcj5MYXJyYWQsIE0uIFQuPC9hdXRob3I+PGF1dGhvcj5BdGFsYXksIE0uPC9hdXRo
b3I+PGF1dGhvcj5IYWthbmVuLCBNLjwvYXV0aG9yPjxhdXRob3I+QW1pbiwgTi48L2F1dGhvcj48
YXV0aG9yPkNhdmFsY2FudGktUHJvZW5jYSwgQy48L2F1dGhvcj48YXV0aG9yPkdyb250dmVkLCBB
LjwvYXV0aG9yPjxhdXRob3I+SGFsbG1hbnMsIEcuPC9hdXRob3I+PGF1dGhvcj5KYW5zc29uLCBK
LiBPLjwvYXV0aG9yPjxhdXRob3I+S3V1c2lzdG8sIEouPC9hdXRob3I+PGF1dGhvcj5LYWhvbmVu
LCBNLjwvYXV0aG9yPjxhdXRob3I+THV0c2V5LCBQLiBMLjwvYXV0aG9yPjxhdXRob3I+Tm9sYW4s
IEouIEouPC9hdXRob3I+PGF1dGhvcj5QYWxsYSwgTC48L2F1dGhvcj48YXV0aG9yPlBlZGVyc2Vu
LCBPLjwvYXV0aG9yPjxhdXRob3I+UGVydXNzZSwgTC48L2F1dGhvcj48YXV0aG9yPlJlbnN0cm9t
LCBGLjwvYXV0aG9yPjxhdXRob3I+U2NvdHQsIFIuIEEuPC9hdXRob3I+PGF1dGhvcj5TaHVuZ2lu
LCBELjwvYXV0aG9yPjxhdXRob3I+U292aW8sIFUuPC9hdXRob3I+PGF1dGhvcj5UYW1tZWxpbiwg
VC4gSC48L2F1dGhvcj48YXV0aG9yPlJvbm5lbWFhLCBULjwvYXV0aG9yPjxhdXRob3I+TGFra2Es
IFQuIEEuPC9hdXRob3I+PGF1dGhvcj5VdXNpdHVwYSwgTS48L2F1dGhvcj48YXV0aG9yPlJpb3Ms
IE0uIFMuPC9hdXRob3I+PGF1dGhvcj5GZXJydWNjaSwgTC48L2F1dGhvcj48YXV0aG9yPkJvdWNo
YXJkLCBDLjwvYXV0aG9yPjxhdXRob3I+TWVpcmhhZWdoZSwgQS48L2F1dGhvcj48YXV0aG9yPkZ1
LCBNLjwvYXV0aG9yPjxhdXRob3I+V2Fsa2VyLCBNLjwvYXV0aG9yPjxhdXRob3I+Qm9yZWNraSwg
SS4gQi48L2F1dGhvcj48YXV0aG9yPkRlZG91c3NpcywgRy4gVi48L2F1dGhvcj48YXV0aG9yPkZy
aXRzY2hlLCBBLjwvYXV0aG9yPjxhdXRob3I+T2hsc3NvbiwgQy48L2F1dGhvcj48YXV0aG9yPkJv
ZWhua2UsIE0uPC9hdXRob3I+PGF1dGhvcj5CYW5kaW5lbGxpLCBTLjwvYXV0aG9yPjxhdXRob3I+
dmFuIER1aWpuLCBDLiBNLjwvYXV0aG9yPjxhdXRob3I+RWJyYWhpbSwgUy48L2F1dGhvcj48YXV0
aG9yPkxhd2xvciwgRC4gQS48L2F1dGhvcj48YXV0aG9yPkd1ZG5hc29uLCBWLjwvYXV0aG9yPjxh
dXRob3I+SGFycmlzLCBULiBCLjwvYXV0aG9yPjxhdXRob3I+U29yZW5zZW4sIFQuIEkuPC9hdXRo
b3I+PGF1dGhvcj5Nb2hsa2UsIEsuIEwuPC9hdXRob3I+PGF1dGhvcj5Ib2ZtYW4sIEEuPC9hdXRo
b3I+PGF1dGhvcj5VaXR0ZXJsaW5kZW4sIEEuIEcuPC9hdXRob3I+PGF1dGhvcj5UdW9taWxlaHRv
LCBKLjwvYXV0aG9yPjxhdXRob3I+TGVodGltYWtpLCBULjwvYXV0aG9yPjxhdXRob3I+UmFpdGFr
YXJpLCBPLjwvYXV0aG9yPjxhdXRob3I+SXNvbWFhLCBCLjwvYXV0aG9yPjxhdXRob3I+TmpvbHN0
YWQsIFAuIFIuPC9hdXRob3I+PGF1dGhvcj5GbG9yZXosIEouIEMuPC9hdXRob3I+PGF1dGhvcj5M
aXUsIFMuPC9hdXRob3I+PGF1dGhvcj5OZXNzLCBBLjwvYXV0aG9yPjxhdXRob3I+U3BlY3Rvciwg
VC4gRC48L2F1dGhvcj48YXV0aG9yPlRhaSwgRS4gUy48L2F1dGhvcj48YXV0aG9yPkZyb2d1ZWws
IFAuPC9hdXRob3I+PGF1dGhvcj5Cb2VpbmcsIEguPC9hdXRob3I+PGF1dGhvcj5MYWFrc28sIE0u
PC9hdXRob3I+PGF1dGhvcj5NYXJtb3QsIE0uPC9hdXRob3I+PGF1dGhvcj5CZXJnbWFubiwgUy48
L2F1dGhvcj48YXV0aG9yPlBvd2VyLCBDLjwvYXV0aG9yPjxhdXRob3I+S2hhdywgSy4gVC48L2F1
dGhvcj48YXV0aG9yPkNoYXNtYW4sIEQuPC9hdXRob3I+PGF1dGhvcj5SaWRrZXIsIFAuPC9hdXRo
b3I+PGF1dGhvcj5IYW5zZW4sIFQuPC9hdXRob3I+PGF1dGhvcj5Nb25kYSwgSy4gTC48L2F1dGhv
cj48YXV0aG9yPklsbGlnLCBULjwvYXV0aG9yPjxhdXRob3I+SmFydmVsaW4sIE0uIFIuPC9hdXRo
b3I+PGF1dGhvcj5XYXJlaGFtLCBOLiBKLjwvYXV0aG9yPjxhdXRob3I+SHUsIEYuIEIuPC9hdXRo
b3I+PGF1dGhvcj5Hcm9vcCwgTC4gQy48L2F1dGhvcj48YXV0aG9yPk9yaG8tTWVsYW5kZXIsIE0u
PC9hdXRob3I+PGF1dGhvcj5Fa2VsdW5kLCBVLjwvYXV0aG9yPjxhdXRob3I+RnJhbmtzLCBQLiBX
LjwvYXV0aG9yPjxhdXRob3I+TG9vcywgUi4gSi48L2F1dGhvcj48L2F1dGhvcnM+PC9jb250cmli
dXRvcnM+PGF1dGgtYWRkcmVzcz5NZWRpY2FsIFJlc2VhcmNoIENvdW5jaWwgRXBpZGVtaW9sb2d5
IFVuaXQsIEluc3RpdHV0ZSBvZiBNZXRhYm9saWMgU2NpZW5jZSwgQ2FtYnJpZGdlLCBVbml0ZWQg
S2luZ2RvbS48L2F1dGgtYWRkcmVzcz48dGl0bGVzPjx0aXRsZT5QaHlzaWNhbCBhY3Rpdml0eSBh
dHRlbnVhdGVzIHRoZSBpbmZsdWVuY2Ugb2YgRlRPIHZhcmlhbnRzIG9uIG9iZXNpdHkgcmlzazog
YSBtZXRhLWFuYWx5c2lzIG9mIDIxOCwxNjYgYWR1bHRzIGFuZCAxOSwyNjggY2hpbGRyZW48L3Rp
dGxlPjxzZWNvbmRhcnktdGl0bGU+UExvUyBtZWRpY2luZTwvc2Vjb25kYXJ5LXRpdGxlPjxhbHQt
dGl0bGU+UExvUyBNZWQ8L2FsdC10aXRsZT48L3RpdGxlcz48cGVyaW9kaWNhbD48ZnVsbC10aXRs
ZT5QTG9TIG1lZGljaW5lPC9mdWxsLXRpdGxlPjxhYmJyLTE+UExvUyBNZWQ8L2FiYnItMT48L3Bl
cmlvZGljYWw+PGFsdC1wZXJpb2RpY2FsPjxmdWxsLXRpdGxlPlBMb1MgbWVkaWNpbmU8L2Z1bGwt
dGl0bGU+PGFiYnItMT5QTG9TIE1lZDwvYWJici0xPjwvYWx0LXBlcmlvZGljYWw+PHBhZ2VzPmUx
MDAxMTE2PC9wYWdlcz48dm9sdW1lPjg8L3ZvbHVtZT48bnVtYmVyPjExPC9udW1iZXI+PGVkaXRp
b24+MjAxMS8xMS8xMDwvZWRpdGlvbj48a2V5d29yZHM+PGtleXdvcmQ+QWRpcG9zZSBUaXNzdWUv
bWV0YWJvbGlzbTwva2V5d29yZD48a2V5d29yZD5BZG9sZXNjZW50PC9rZXl3b3JkPjxrZXl3b3Jk
PkFkdWx0PC9rZXl3b3JkPjxrZXl3b3JkPkFnZWQ8L2tleXdvcmQ+PGtleXdvcmQ+Q2hpbGQ8L2tl
eXdvcmQ+PGtleXdvcmQ+RmVtYWxlPC9rZXl3b3JkPjxrZXl3b3JkPipHZW5ldGljIFByZWRpc3Bv
c2l0aW9uIHRvIERpc2Vhc2U8L2tleXdvcmQ+PGtleXdvcmQ+R2Vub3R5cGU8L2tleXdvcmQ+PGtl
eXdvcmQ+SHVtYW5zPC9rZXl3b3JkPjxrZXl3b3JkPk1hbGU8L2tleXdvcmQ+PGtleXdvcmQ+Kk1v
dG9yIEFjdGl2aXR5PC9rZXl3b3JkPjxrZXl3b3JkPk9iZXNpdHkvKmdlbmV0aWNzL21ldGFib2xp
c20vcGh5c2lvcGF0aG9sb2d5PC9rZXl3b3JkPjxrZXl3b3JkPipQb2x5bW9ycGhpc20sIFNpbmds
ZSBOdWNsZW90aWRlPC9rZXl3b3JkPjxrZXl3b3JkPlByb3RlaW5zLypnZW5ldGljczwva2V5d29y
ZD48a2V5d29yZD5SaXNrIEZhY3RvcnM8L2tleXdvcmQ+PC9rZXl3b3Jkcz48ZGF0ZXM+PHllYXI+
MjAxMTwveWVhcj48cHViLWRhdGVzPjxkYXRlPk5vdjwvZGF0ZT48L3B1Yi1kYXRlcz48L2RhdGVz
Pjxpc2JuPjE1NDktMTY3NiAoRWxlY3Ryb25pYykmI3hEOzE1NDktMTI3NyAoTGlua2luZyk8L2lz
Ym4+PGFjY2Vzc2lvbi1udW0+MjIwNjkzNzk8L2FjY2Vzc2lvbi1udW0+PHdvcmstdHlwZT5NZXRh
LUFuYWx5c2lzJiN4RDtSZXNlYXJjaCBTdXBwb3J0LCBOb24tVS5TLiBHb3YmYXBvczt0PC93b3Jr
LXR5cGU+PHVybHM+PHJlbGF0ZWQtdXJscz48dXJsPmh0dHA6Ly93d3cubmNiaS5ubG0ubmloLmdv
di9wdWJtZWQvMjIwNjkzNzk8L3VybD48L3JlbGF0ZWQtdXJscz48L3VybHM+PGN1c3RvbTI+MzIw
NjA0NzwvY3VzdG9tMj48ZWxlY3Ryb25pYy1yZXNvdXJjZS1udW0+MTAuMTM3MS9qb3VybmFsLnBt
ZWQuMTAwMTExNjwvZWxlY3Ryb25pYy1yZXNvdXJjZS1udW0+PGxhbmd1YWdlPmVuZzwvbGFuZ3Vh
Z2U+PC9yZWNvcmQ+PC9DaXRlPjxDaXRlPjxBdXRob3I+QWhtYWQ8L0F1dGhvcj48WWVhcj4yMDEz
PC9ZZWFyPjxSZWNOdW0+MTg4NDwvUmVjTnVtPjxyZWNvcmQ+PHJlYy1udW1iZXI+MTg4NDwvcmVj
LW51bWJlcj48Zm9yZWlnbi1rZXlzPjxrZXkgYXBwPSJFTiIgZGItaWQ9IjV0c3B2NTJ3c3dkMDlz
ZXNkc3R2d3BkYXZ0cHBhcHIwZGFzcCI+MTg4NDwva2V5PjwvZm9yZWlnbi1rZXlzPjxyZWYtdHlw
ZSBuYW1lPSJKb3VybmFsIEFydGljbGUiPjE3PC9yZWYtdHlwZT48Y29udHJpYnV0b3JzPjxhdXRo
b3JzPjxhdXRob3I+QWhtYWQsIFMuPC9hdXRob3I+PGF1dGhvcj5SdWtoLCBHLjwvYXV0aG9yPjxh
dXRob3I+VmFyZ2EsIFQuIFYuPC9hdXRob3I+PGF1dGhvcj5BbGksIEEuPC9hdXRob3I+PGF1dGhv
cj5LdXJiYXNpYywgQS48L2F1dGhvcj48YXV0aG9yPlNodW5naW4sIEQuPC9hdXRob3I+PGF1dGhv
cj5Fcmljc29uLCBVLjwvYXV0aG9yPjxhdXRob3I+S29pdnVsYSwgUi4gVy48L2F1dGhvcj48YXV0
aG9yPkNodSwgQS4gWS48L2F1dGhvcj48YXV0aG9yPlJvc2UsIEwuIE0uPC9hdXRob3I+PGF1dGhv
cj5HYW5uYSwgQS48L2F1dGhvcj48YXV0aG9yPlFpLCBRLjwvYXV0aG9yPjxhdXRob3I+U3RhbmNh
a292YSwgQS48L2F1dGhvcj48YXV0aG9yPlNhbmRob2x0LCBDLiBILjwvYXV0aG9yPjxhdXRob3I+
RWxrcywgQy4gRS48L2F1dGhvcj48YXV0aG9yPkN1cmhhbiwgRy48L2F1dGhvcj48YXV0aG9yPkpl
bnNlbiwgTS4gSy48L2F1dGhvcj48YXV0aG9yPlRhbWltaSwgUi4gTS48L2F1dGhvcj48YXV0aG9y
PkFsbGluLCBLLiBILjwvYXV0aG9yPjxhdXRob3I+Sm9yZ2Vuc2VuLCBULjwvYXV0aG9yPjxhdXRo
b3I+QnJhZ2UsIFMuPC9hdXRob3I+PGF1dGhvcj5MYW5nZW5iZXJnLCBDLjwvYXV0aG9yPjxhdXRo
b3I+QWFkYWhsLCBNLjwvYXV0aG9yPjxhdXRob3I+R3JhcnVwLCBOLjwvYXV0aG9yPjxhdXRob3I+
TGlubmViZXJnLCBBLjwvYXV0aG9yPjxhdXRob3I+UGFyZSwgRy48L2F1dGhvcj48YXV0aG9yPk1h
Z251c3NvbiwgUC4gSy48L2F1dGhvcj48YXV0aG9yPlBlZGVyc2VuLCBOLiBMLjwvYXV0aG9yPjxh
dXRob3I+Qm9laG5rZSwgTS48L2F1dGhvcj48YXV0aG9yPkhhbXN0ZW4sIEEuPC9hdXRob3I+PGF1
dGhvcj5Nb2hsa2UsIEsuIEwuPC9hdXRob3I+PGF1dGhvcj5QYXNxdWFsZSwgTC4gVC48L2F1dGhv
cj48YXV0aG9yPlBlZGVyc2VuLCBPLjwvYXV0aG9yPjxhdXRob3I+U2NvdHQsIFIuIEEuPC9hdXRo
b3I+PGF1dGhvcj5SaWRrZXIsIFAuIE0uPC9hdXRob3I+PGF1dGhvcj5JbmdlbHNzb24sIEUuPC9h
dXRob3I+PGF1dGhvcj5MYWFrc28sIE0uPC9hdXRob3I+PGF1dGhvcj5IYW5zZW4sIFQuPC9hdXRo
b3I+PGF1dGhvcj5RaSwgTC48L2F1dGhvcj48YXV0aG9yPldhcmVoYW0sIE4uIEouPC9hdXRob3I+
PGF1dGhvcj5DaGFzbWFuLCBELiBJLjwvYXV0aG9yPjxhdXRob3I+SGFsbG1hbnMsIEcuPC9hdXRo
b3I+PGF1dGhvcj5IdSwgRi4gQi48L2F1dGhvcj48YXV0aG9yPlJlbnN0cm9tLCBGLjwvYXV0aG9y
PjxhdXRob3I+T3Joby1NZWxhbmRlciwgTS48L2F1dGhvcj48YXV0aG9yPkZyYW5rcywgUC4gVy48
L2F1dGhvcj48L2F1dGhvcnM+PC9jb250cmlidXRvcnM+PGF1dGgtYWRkcmVzcz5HZW5ldGljIGFu
ZCBNb2xlY3VsYXIgRXBpZGVtaW9sb2d5IFVuaXQsIEx1bmQgVW5pdmVyc2l0eSBEaWFiZXRlcyBD
ZW50cmUsIERlcGFydG1lbnQgb2YgQ2xpbmljYWwgU2NpZW5jZXMsIFNrYW5lIFVuaXZlcnNpdHkg
SG9zcGl0YWwsIEx1bmQgVW5pdmVyc2l0eSwgTWFsbW8sIFN3ZWRlbi48L2F1dGgtYWRkcmVzcz48
dGl0bGVzPjx0aXRsZT5HZW5lIHggcGh5c2ljYWwgYWN0aXZpdHkgaW50ZXJhY3Rpb25zIGluIG9i
ZXNpdHk6IGNvbWJpbmVkIGFuYWx5c2lzIG9mIDExMSw0MjEgaW5kaXZpZHVhbHMgb2YgRXVyb3Bl
YW4gYW5jZXN0cnk8L3RpdGxlPjxzZWNvbmRhcnktdGl0bGU+UExvUyBnZW5ldGljczwvc2Vjb25k
YXJ5LXRpdGxlPjxhbHQtdGl0bGU+UExvUyBHZW5ldDwvYWx0LXRpdGxlPjwvdGl0bGVzPjxwZXJp
b2RpY2FsPjxmdWxsLXRpdGxlPlBMb1MgZ2VuZXRpY3M8L2Z1bGwtdGl0bGU+PGFiYnItMT5QTG9T
IEdlbmV0PC9hYmJyLTE+PC9wZXJpb2RpY2FsPjxhbHQtcGVyaW9kaWNhbD48ZnVsbC10aXRsZT5Q
TG9TIGdlbmV0aWNzPC9mdWxsLXRpdGxlPjxhYmJyLTE+UExvUyBHZW5ldDwvYWJici0xPjwvYWx0
LXBlcmlvZGljYWw+PHBhZ2VzPmUxMDAzNjA3PC9wYWdlcz48dm9sdW1lPjk8L3ZvbHVtZT48bnVt
YmVyPjc8L251bWJlcj48ZWRpdGlvbj4yMDEzLzA4LzEzPC9lZGl0aW9uPjxkYXRlcz48eWVhcj4y
MDEzPC95ZWFyPjxwdWItZGF0ZXM+PGRhdGU+SnVsPC9kYXRlPjwvcHViLWRhdGVzPjwvZGF0ZXM+
PGlzYm4+MTU1My03NDA0IChFbGVjdHJvbmljKSYjeEQ7MTU1My03MzkwIChMaW5raW5nKTwvaXNi
bj48YWNjZXNzaW9uLW51bT4yMzkzNTUwNzwvYWNjZXNzaW9uLW51bT48d29yay10eXBlPlJlc2Vh
cmNoIFN1cHBvcnQsIE4uSS5ILiwgRXh0cmFtdXJhbCYjeEQ7UmVzZWFyY2ggU3VwcG9ydCwgTm9u
LVUuUy4gR292JmFwb3M7dDwvd29yay10eXBlPjx1cmxzPjxyZWxhdGVkLXVybHM+PHVybD5odHRw
Oi8vd3d3Lm5jYmkubmxtLm5paC5nb3YvcHVibWVkLzIzOTM1NTA3PC91cmw+PC9yZWxhdGVkLXVy
bHM+PC91cmxzPjxjdXN0b20yPjM3MjM0ODY8L2N1c3RvbTI+PGVsZWN0cm9uaWMtcmVzb3VyY2Ut
bnVtPjEwLjEzNzEvam91cm5hbC5wZ2VuLjEwMDM2MDc8L2VsZWN0cm9uaWMtcmVzb3VyY2UtbnVt
PjxsYW5ndWFnZT5lbmc8L2xhbmd1YWdlPjwvcmVjb3JkPjwvQ2l0ZT48Q2l0ZT48QXV0aG9yPkRl
bWVyYXRoPC9BdXRob3I+PFllYXI+MjAxMTwvWWVhcj48UmVjTnVtPjE4NzY8L1JlY051bT48cmVj
b3JkPjxyZWMtbnVtYmVyPjE4NzY8L3JlYy1udW1iZXI+PGZvcmVpZ24ta2V5cz48a2V5IGFwcD0i
RU4iIGRiLWlkPSI1dHNwdjUyd3N3ZDA5c2VzZHN0dndwZGF2dHBwYXByMGRhc3AiPjE4NzY8L2tl
eT48L2ZvcmVpZ24ta2V5cz48cmVmLXR5cGUgbmFtZT0iSm91cm5hbCBBcnRpY2xlIj4xNzwvcmVm
LXR5cGU+PGNvbnRyaWJ1dG9ycz48YXV0aG9ycz48YXV0aG9yPkRlbWVyYXRoLCBFLiBXLjwvYXV0
aG9yPjxhdXRob3I+THV0c2V5LCBQLiBMLjwvYXV0aG9yPjxhdXRob3I+TW9uZGEsIEsuIEwuPC9h
dXRob3I+PGF1dGhvcj5MaW5kYSBLYW8sIFcuIEguPC9hdXRob3I+PGF1dGhvcj5CcmVzc2xlciwg
Si48L2F1dGhvcj48YXV0aG9yPlBhbmtvdywgSi4gUy48L2F1dGhvcj48YXV0aG9yPk5vcnRoLCBL
LiBFLjwvYXV0aG9yPjxhdXRob3I+Rm9sc29tLCBBLiBSLjwvYXV0aG9yPjwvYXV0aG9ycz48L2Nv
bnRyaWJ1dG9ycz48YXV0aC1hZGRyZXNzPkRpdmlzaW9uIG9mIEVwaWRlbWlvbG9neSBhbmQgQ29t
bXVuaXR5IEhlYWx0aCwgU2Nob29sIG9mIFB1YmxpYyBIZWFsdGgsIFVuaXZlcnNpdHkgb2YgTWlu
bmVzb3RhLCBNaW5uZWFwb2xpcywgTWlubmVzb3RhLCBVU0EuIGV3ZEB1bW4uZWR1PC9hdXRoLWFk
ZHJlc3M+PHRpdGxlcz48dGl0bGU+SW50ZXJhY3Rpb24gb2YgRlRPIGFuZCBwaHlzaWNhbCBhY3Rp
dml0eSBsZXZlbCBvbiBhZGlwb3NpdHkgaW4gQWZyaWNhbi1BbWVyaWNhbiBhbmQgRXVyb3BlYW4t
QW1lcmljYW4gYWR1bHRzOiB0aGUgQVJJQyBzdHVkeTwvdGl0bGU+PHNlY29uZGFyeS10aXRsZT5P
YmVzaXR5PC9zZWNvbmRhcnktdGl0bGU+PGFsdC10aXRsZT5PYmVzaXR5IChTaWx2ZXIgU3ByaW5n
KTwvYWx0LXRpdGxlPjwvdGl0bGVzPjxwZXJpb2RpY2FsPjxmdWxsLXRpdGxlPk9iZXNpdHk8L2Z1
bGwtdGl0bGU+PGFiYnItMT5PYmVzaXR5IChTaWx2ZXIgU3ByaW5nKTwvYWJici0xPjwvcGVyaW9k
aWNhbD48YWx0LXBlcmlvZGljYWw+PGZ1bGwtdGl0bGU+T2Jlc2l0eTwvZnVsbC10aXRsZT48YWJi
ci0xPk9iZXNpdHkgKFNpbHZlciBTcHJpbmcpPC9hYmJyLTE+PC9hbHQtcGVyaW9kaWNhbD48cGFn
ZXM+MTg2Ni03MjwvcGFnZXM+PHZvbHVtZT4xOTwvdm9sdW1lPjxudW1iZXI+OTwvbnVtYmVyPjxl
ZGl0aW9uPjIwMTEvMDUvMjA8L2VkaXRpb24+PGtleXdvcmRzPjxrZXl3b3JkPipBZGlwb3NpdHk8
L2tleXdvcmQ+PGtleXdvcmQ+QWZyaWNhbiBBbWVyaWNhbnMvKmdlbmV0aWNzPC9rZXl3b3JkPjxr
ZXl3b3JkPkFnZWQ8L2tleXdvcmQ+PGtleXdvcmQ+Q29ob3J0IFN0dWRpZXM8L2tleXdvcmQ+PGtl
eXdvcmQ+Q3Jvc3MtU2VjdGlvbmFsIFN0dWRpZXM8L2tleXdvcmQ+PGtleXdvcmQ+RXVyb3BlYW4g
Q29udGluZW50YWwgQW5jZXN0cnkgR3JvdXAvKmdlbmV0aWNzPC9rZXl3b3JkPjxrZXl3b3JkPkZl
bWFsZTwva2V5d29yZD48a2V5d29yZD5HZW5ldGljIEFzc29jaWF0aW9uIFN0dWRpZXM8L2tleXdv
cmQ+PGtleXdvcmQ+SHVtYW5zPC9rZXl3b3JkPjxrZXl3b3JkPkludHJvbnM8L2tleXdvcmQ+PGtl
eXdvcmQ+TWFsZTwva2V5d29yZD48a2V5d29yZD5NaWRkbGUgQWdlZDwva2V5d29yZD48a2V5d29y
ZD4qTW90b3IgQWN0aXZpdHk8L2tleXdvcmQ+PGtleXdvcmQ+T2Jlc2l0eS9lcGlkZW1pb2xvZ3kv
ZXRpb2xvZ3kvKmdlbmV0aWNzL3BhdGhvbG9neTwva2V5d29yZD48a2V5d29yZD4qUG9seW1vcnBo
aXNtLCBTaW5nbGUgTnVjbGVvdGlkZTwva2V5d29yZD48a2V5d29yZD5Qcm9zcGVjdGl2ZSBTdHVk
aWVzPC9rZXl3b3JkPjxrZXl3b3JkPlByb3RlaW5zLypnZW5ldGljczwva2V5d29yZD48a2V5d29y
ZD5TZXggQ2hhcmFjdGVyaXN0aWNzPC9rZXl3b3JkPjxrZXl3b3JkPlNwb3J0czwva2V5d29yZD48
a2V5d29yZD5Vbml0ZWQgU3RhdGVzL2VwaWRlbWlvbG9neTwva2V5d29yZD48a2V5d29yZD5XYWlz
dCBDaXJjdW1mZXJlbmNlPC9rZXl3b3JkPjwva2V5d29yZHM+PGRhdGVzPjx5ZWFyPjIwMTE8L3ll
YXI+PHB1Yi1kYXRlcz48ZGF0ZT5TZXA8L2RhdGU+PC9wdWItZGF0ZXM+PC9kYXRlcz48aXNibj4x
OTMwLTczOVggKEVsZWN0cm9uaWMpJiN4RDsxOTMwLTczODEgKExpbmtpbmcpPC9pc2JuPjxhY2Nl
c3Npb24tbnVtPjIxNTkzODAxPC9hY2Nlc3Npb24tbnVtPjx3b3JrLXR5cGU+UmVzZWFyY2ggU3Vw
cG9ydCwgTi5JLkguLCBFeHRyYW11cmFsPC93b3JrLXR5cGU+PHVybHM+PHJlbGF0ZWQtdXJscz48
dXJsPmh0dHA6Ly93d3cubmNiaS5ubG0ubmloLmdvdi9wdWJtZWQvMjE1OTM4MDE8L3VybD48L3Jl
bGF0ZWQtdXJscz48L3VybHM+PGN1c3RvbTI+MzI5MzM5MjwvY3VzdG9tMj48ZWxlY3Ryb25pYy1y
ZXNvdXJjZS1udW0+MTAuMTAzOC9vYnkuMjAxMS4xMzE8L2VsZWN0cm9uaWMtcmVzb3VyY2UtbnVt
PjxsYW5ndWFnZT5lbmc8L2xhbmd1YWdlPjwvcmVjb3JkPjwvQ2l0ZT48Q2l0ZT48QXV0aG9yPkNv
cmVsbGE8L0F1dGhvcj48WWVhcj4yMDEyPC9ZZWFyPjxSZWNOdW0+MjcwODwvUmVjTnVtPjxyZWNv
cmQ+PHJlYy1udW1iZXI+MjcwODwvcmVjLW51bWJlcj48Zm9yZWlnbi1rZXlzPjxrZXkgYXBwPSJF
TiIgZGItaWQ9IjV0c3B2NTJ3c3dkMDlzZXNkc3R2d3BkYXZ0cHBhcHIwZGFzcCI+MjcwODwva2V5
PjwvZm9yZWlnbi1rZXlzPjxyZWYtdHlwZSBuYW1lPSJKb3VybmFsIEFydGljbGUiPjE3PC9yZWYt
dHlwZT48Y29udHJpYnV0b3JzPjxhdXRob3JzPjxhdXRob3I+Q29yZWxsYSwgRC48L2F1dGhvcj48
YXV0aG9yPk9ydGVnYS1Bem9yaW4sIEMuPC9hdXRob3I+PGF1dGhvcj5Tb3JsaSwgSi4gVi48L2F1
dGhvcj48YXV0aG9yPkNvdmFzLCBNLiBJLjwvYXV0aG9yPjxhdXRob3I+Q2FycmFzY28sIFAuPC9h
dXRob3I+PGF1dGhvcj5TYWxhcy1TYWx2YWRvLCBKLjwvYXV0aG9yPjxhdXRob3I+TWFydGluZXot
R29uemFsZXosIE0uIEEuPC9hdXRob3I+PGF1dGhvcj5Bcm9zLCBGLjwvYXV0aG9yPjxhdXRob3I+
TGFwZXRyYSwgSi48L2F1dGhvcj48YXV0aG9yPlNlcnJhLU1hamVtLCBMLjwvYXV0aG9yPjxhdXRo
b3I+TGFtdWVsYS1SYXZlbnRvcywgUi48L2F1dGhvcj48YXV0aG9yPkdvbWV6LUdyYWNpYSwgRS48
L2F1dGhvcj48YXV0aG9yPkZpb2wsIE0uPC9hdXRob3I+PGF1dGhvcj5QaW50bywgWC48L2F1dGhv
cj48YXV0aG9yPlJvcywgRS48L2F1dGhvcj48YXV0aG9yPk1hcnRpLCBBLjwvYXV0aG9yPjxhdXRo
b3I+Q29sdGVsbCwgTy48L2F1dGhvcj48YXV0aG9yPk9yZG92YXMsIEouIE0uPC9hdXRob3I+PGF1
dGhvcj5Fc3RydWNoLCBSLjwvYXV0aG9yPjwvYXV0aG9ycz48L2NvbnRyaWJ1dG9ycz48YXV0aC1h
ZGRyZXNzPkRlcGFydG1lbnQgb2YgUHJldmVudGl2ZSBNZWRpY2luZSBhbmQgUHVibGljIEhlYWx0
aCwgU2Nob29sIG9mIE1lZGljaW5lLCBVbml2ZXJzaXR5IG9mIFZhbGVuY2lhLCBWYWxlbmNpYSwg
U3BhaW4uIGRvbG9yZXMuY29yZWxsYUB1di5lczwvYXV0aC1hZGRyZXNzPjx0aXRsZXM+PHRpdGxl
PlN0YXRpc3RpY2FsIGFuZCBiaW9sb2dpY2FsIGdlbmUtbGlmZXN0eWxlIGludGVyYWN0aW9ucyBv
ZiBNQzRSIGFuZCBGVE8gd2l0aCBkaWV0IGFuZCBwaHlzaWNhbCBhY3Rpdml0eSBvbiBvYmVzaXR5
OiBuZXcgZWZmZWN0cyBvbiBhbGNvaG9sIGNvbnN1bXB0aW9uPC90aXRsZT48c2Vjb25kYXJ5LXRp
dGxlPlBsb1Mgb25lPC9zZWNvbmRhcnktdGl0bGU+PGFsdC10aXRsZT5QTG9TIE9uZTwvYWx0LXRp
dGxlPjwvdGl0bGVzPjxwZXJpb2RpY2FsPjxmdWxsLXRpdGxlPlBsb1Mgb25lPC9mdWxsLXRpdGxl
PjxhYmJyLTE+UExvUyBPbmU8L2FiYnItMT48L3BlcmlvZGljYWw+PGFsdC1wZXJpb2RpY2FsPjxm
dWxsLXRpdGxlPlBsb1Mgb25lPC9mdWxsLXRpdGxlPjxhYmJyLTE+UExvUyBPbmU8L2FiYnItMT48
L2FsdC1wZXJpb2RpY2FsPjxwYWdlcz5lNTIzNDQ8L3BhZ2VzPjx2b2x1bWU+Nzwvdm9sdW1lPjxu
dW1iZXI+MTI8L251bWJlcj48ZWRpdGlvbj4yMDEzLzAxLzA0PC9lZGl0aW9uPjxrZXl3b3Jkcz48
a2V5d29yZD5BZ2VkPC9rZXl3b3JkPjxrZXl3b3JkPkFnZWQsIDgwIGFuZCBvdmVyPC9rZXl3b3Jk
PjxrZXl3b3JkPkFsY29ob2wgRHJpbmtpbmcvKmdlbmV0aWNzPC9rZXl3b3JkPjxrZXl3b3JkPkJv
ZHkgTWFzcyBJbmRleDwva2V5d29yZD48a2V5d29yZD5GZW1hbGU8L2tleXdvcmQ+PGtleXdvcmQ+
SHVtYW5zPC9rZXl3b3JkPjxrZXl3b3JkPipMaWZlIFN0eWxlPC9rZXl3b3JkPjxrZXl3b3JkPk1h
bGU8L2tleXdvcmQ+PGtleXdvcmQ+TWlkZGxlIEFnZWQ8L2tleXdvcmQ+PGtleXdvcmQ+T2Jlc2l0
eS8qZ2VuZXRpY3M8L2tleXdvcmQ+PGtleXdvcmQ+UHJvdGVpbnMvKmdlbmV0aWNzPC9rZXl3b3Jk
PjxrZXl3b3JkPlJlY2VwdG9yLCBNZWxhbm9jb3J0aW4sIFR5cGUgNC8qZ2VuZXRpY3M8L2tleXdv
cmQ+PC9rZXl3b3Jkcz48ZGF0ZXM+PHllYXI+MjAxMjwveWVhcj48L2RhdGVzPjxpc2JuPjE5MzIt
NjIwMyAoRWxlY3Ryb25pYykmI3hEOzE5MzItNjIwMyAoTGlua2luZyk8L2lzYm4+PGFjY2Vzc2lv
bi1udW0+MjMyODQ5OTg8L2FjY2Vzc2lvbi1udW0+PHdvcmstdHlwZT5SZXNlYXJjaCBTdXBwb3J0
LCBOb24tVS5TLiBHb3YmYXBvczt0PC93b3JrLXR5cGU+PHVybHM+PHJlbGF0ZWQtdXJscz48dXJs
Pmh0dHA6Ly93d3cubmNiaS5ubG0ubmloLmdvdi9wdWJtZWQvMjMyODQ5OTg8L3VybD48L3JlbGF0
ZWQtdXJscz48L3VybHM+PGN1c3RvbTI+MzUyODc1MTwvY3VzdG9tMj48ZWxlY3Ryb25pYy1yZXNv
dXJjZS1udW0+MTAuMTM3MS9qb3VybmFsLnBvbmUuMDA1MjM0NDwvZWxlY3Ryb25pYy1yZXNvdXJj
ZS1udW0+PGxhbmd1YWdlPmVuZzwvbGFuZ3VhZ2U+PC9yZWNvcmQ+PC9DaXRlPjwvRW5kTm90ZT5=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18" w:tooltip="Andreasen, 2008 #1044" w:history="1">
        <w:r w:rsidR="00D6636D" w:rsidRPr="00B948CA">
          <w:rPr>
            <w:rFonts w:ascii="Times New Roman" w:hAnsi="Times New Roman"/>
            <w:noProof/>
            <w:vertAlign w:val="superscript"/>
          </w:rPr>
          <w:t>18</w:t>
        </w:r>
      </w:hyperlink>
      <w:r w:rsidR="00B948CA" w:rsidRPr="00B948CA">
        <w:rPr>
          <w:rFonts w:ascii="Times New Roman" w:hAnsi="Times New Roman"/>
          <w:noProof/>
          <w:vertAlign w:val="superscript"/>
        </w:rPr>
        <w:t>,</w:t>
      </w:r>
      <w:hyperlink w:anchor="_ENREF_20" w:tooltip="Kilpelainen, 2011 #1875" w:history="1">
        <w:r w:rsidR="00D6636D" w:rsidRPr="00B948CA">
          <w:rPr>
            <w:rFonts w:ascii="Times New Roman" w:hAnsi="Times New Roman"/>
            <w:noProof/>
            <w:vertAlign w:val="superscript"/>
          </w:rPr>
          <w:t>20</w:t>
        </w:r>
      </w:hyperlink>
      <w:r w:rsidR="00B948CA" w:rsidRPr="00B948CA">
        <w:rPr>
          <w:rFonts w:ascii="Times New Roman" w:hAnsi="Times New Roman"/>
          <w:noProof/>
          <w:vertAlign w:val="superscript"/>
        </w:rPr>
        <w:t>,</w:t>
      </w:r>
      <w:hyperlink w:anchor="_ENREF_105" w:tooltip="Demerath, 2011 #1780" w:history="1">
        <w:r w:rsidR="00D6636D" w:rsidRPr="00B948CA">
          <w:rPr>
            <w:rFonts w:ascii="Times New Roman" w:hAnsi="Times New Roman"/>
            <w:noProof/>
            <w:vertAlign w:val="superscript"/>
          </w:rPr>
          <w:t>105</w:t>
        </w:r>
      </w:hyperlink>
      <w:r w:rsidR="00B948CA" w:rsidRPr="00B948CA">
        <w:rPr>
          <w:rFonts w:ascii="Times New Roman" w:hAnsi="Times New Roman"/>
          <w:noProof/>
          <w:vertAlign w:val="superscript"/>
        </w:rPr>
        <w:t>,</w:t>
      </w:r>
      <w:hyperlink w:anchor="_ENREF_206" w:tooltip="Xi, 2010 #1839" w:history="1">
        <w:r w:rsidR="00D6636D" w:rsidRPr="00B948CA">
          <w:rPr>
            <w:rFonts w:ascii="Times New Roman" w:hAnsi="Times New Roman"/>
            <w:noProof/>
            <w:vertAlign w:val="superscript"/>
          </w:rPr>
          <w:t>206</w:t>
        </w:r>
      </w:hyperlink>
      <w:r w:rsidR="00B948CA" w:rsidRPr="00B948CA">
        <w:rPr>
          <w:rFonts w:ascii="Times New Roman" w:hAnsi="Times New Roman"/>
          <w:noProof/>
          <w:vertAlign w:val="superscript"/>
        </w:rPr>
        <w:t>,</w:t>
      </w:r>
      <w:hyperlink w:anchor="_ENREF_207" w:tooltip="Ahmad, 2013 #1884" w:history="1">
        <w:r w:rsidR="00D6636D" w:rsidRPr="00B948CA">
          <w:rPr>
            <w:rFonts w:ascii="Times New Roman" w:hAnsi="Times New Roman"/>
            <w:noProof/>
            <w:vertAlign w:val="superscript"/>
          </w:rPr>
          <w:t>207</w:t>
        </w:r>
      </w:hyperlink>
      <w:r w:rsidR="00B948CA" w:rsidRPr="00B948CA">
        <w:rPr>
          <w:rFonts w:ascii="Times New Roman" w:hAnsi="Times New Roman"/>
          <w:noProof/>
          <w:vertAlign w:val="superscript"/>
        </w:rPr>
        <w:t>,</w:t>
      </w:r>
      <w:hyperlink w:anchor="_ENREF_221" w:tooltip="Corella, 2012 #2708" w:history="1">
        <w:r w:rsidR="00D6636D" w:rsidRPr="00B948CA">
          <w:rPr>
            <w:rFonts w:ascii="Times New Roman" w:hAnsi="Times New Roman"/>
            <w:noProof/>
            <w:vertAlign w:val="superscript"/>
          </w:rPr>
          <w:t>221</w:t>
        </w:r>
      </w:hyperlink>
      <w:r>
        <w:rPr>
          <w:rFonts w:ascii="Times New Roman" w:hAnsi="Times New Roman"/>
        </w:rPr>
        <w:fldChar w:fldCharType="end"/>
      </w:r>
      <w:r>
        <w:rPr>
          <w:rFonts w:ascii="Times New Roman" w:hAnsi="Times New Roman"/>
        </w:rPr>
        <w:t xml:space="preserve">. Fourth, there is plausible underlying biological process to justify this association. </w:t>
      </w:r>
      <w:r w:rsidRPr="006375DD">
        <w:rPr>
          <w:rFonts w:ascii="Times New Roman" w:hAnsi="Times New Roman"/>
          <w:i/>
        </w:rPr>
        <w:t xml:space="preserve">FTO </w:t>
      </w:r>
      <w:r w:rsidRPr="006375DD">
        <w:rPr>
          <w:rFonts w:ascii="Times New Roman" w:hAnsi="Times New Roman"/>
        </w:rPr>
        <w:t xml:space="preserve">is a </w:t>
      </w:r>
      <w:r>
        <w:rPr>
          <w:rFonts w:ascii="Times New Roman" w:hAnsi="Times New Roman"/>
        </w:rPr>
        <w:t>nucleic acid</w:t>
      </w:r>
      <w:r w:rsidRPr="006375DD">
        <w:rPr>
          <w:rFonts w:ascii="Times New Roman" w:hAnsi="Times New Roman"/>
        </w:rPr>
        <w:t xml:space="preserve"> </w:t>
      </w:r>
      <w:proofErr w:type="spellStart"/>
      <w:r w:rsidRPr="006375DD">
        <w:rPr>
          <w:rFonts w:ascii="Times New Roman" w:hAnsi="Times New Roman"/>
        </w:rPr>
        <w:t>demethylase</w:t>
      </w:r>
      <w:proofErr w:type="spellEnd"/>
      <w:r w:rsidRPr="006375DD">
        <w:rPr>
          <w:rFonts w:ascii="Times New Roman" w:hAnsi="Times New Roman"/>
        </w:rPr>
        <w:t xml:space="preserve"> and </w:t>
      </w:r>
      <w:r>
        <w:rPr>
          <w:rFonts w:ascii="Times New Roman" w:hAnsi="Times New Roman"/>
          <w:i/>
        </w:rPr>
        <w:t>FTO</w:t>
      </w:r>
      <w:r>
        <w:rPr>
          <w:rFonts w:ascii="Times New Roman" w:hAnsi="Times New Roman"/>
        </w:rPr>
        <w:t xml:space="preserve"> is associated with different methylation profiles and BMI variance</w:t>
      </w:r>
      <w:r>
        <w:rPr>
          <w:rFonts w:ascii="Times New Roman" w:hAnsi="Times New Roman"/>
        </w:rPr>
        <w:fldChar w:fldCharType="begin">
          <w:fldData xml:space="preserve">PEVuZE5vdGU+PENpdGU+PEF1dGhvcj5ZYW5nPC9BdXRob3I+PFllYXI+MjAxMjwvWWVhcj48UmVj
TnVtPjE3MjU8L1JlY051bT48RGlzcGxheVRleHQ+PHN0eWxlIGZhY2U9InN1cGVyc2NyaXB0Ij40
MywyMjIsMjIzPC9zdHlsZT48L0Rpc3BsYXlUZXh0PjxyZWNvcmQ+PHJlYy1udW1iZXI+MTcyNTwv
cmVjLW51bWJlcj48Zm9yZWlnbi1rZXlzPjxrZXkgYXBwPSJFTiIgZGItaWQ9IjV0c3B2NTJ3c3dk
MDlzZXNkc3R2d3BkYXZ0cHBhcHIwZGFzcCI+MTcyNTwva2V5PjwvZm9yZWlnbi1rZXlzPjxyZWYt
dHlwZSBuYW1lPSJKb3VybmFsIEFydGljbGUiPjE3PC9yZWYtdHlwZT48Y29udHJpYnV0b3JzPjxh
dXRob3JzPjxhdXRob3I+WWFuZywgSi48L2F1dGhvcj48YXV0aG9yPkxvb3MsIFIuIEouPC9hdXRo
b3I+PGF1dGhvcj5Qb3dlbGwsIEouIEUuPC9hdXRob3I+PGF1dGhvcj5NZWRsYW5kLCBTLiBFLjwv
YXV0aG9yPjxhdXRob3I+U3BlbGlvdGVzLCBFLiBLLjwvYXV0aG9yPjxhdXRob3I+Q2hhc21hbiwg
RC4gSS48L2F1dGhvcj48YXV0aG9yPlJvc2UsIEwuIE0uPC9hdXRob3I+PGF1dGhvcj5UaG9ybGVp
ZnNzb24sIEcuPC9hdXRob3I+PGF1dGhvcj5TdGVpbnRob3JzZG90dGlyLCBWLjwvYXV0aG9yPjxh
dXRob3I+TWFnaSwgUi48L2F1dGhvcj48YXV0aG9yPldhaXRlLCBMLjwvYXV0aG9yPjxhdXRob3I+
U21pdGgsIEEuIFYuPC9hdXRob3I+PGF1dGhvcj5ZZXJnZXMtQXJtc3Ryb25nLCBMLiBNLjwvYXV0
aG9yPjxhdXRob3I+TW9uZGEsIEsuIEwuPC9hdXRob3I+PGF1dGhvcj5IYWRsZXksIEQuPC9hdXRo
b3I+PGF1dGhvcj5NYWhhamFuLCBBLjwvYXV0aG9yPjxhdXRob3I+TGksIEcuPC9hdXRob3I+PGF1
dGhvcj5LYXB1ciwgSy48L2F1dGhvcj48YXV0aG9yPlZpdGFydCwgVi48L2F1dGhvcj48YXV0aG9y
Pkh1ZmZtYW4sIEouIEUuPC9hdXRob3I+PGF1dGhvcj5XYW5nLCBTLiBSLjwvYXV0aG9yPjxhdXRo
b3I+UGFsbWVyLCBDLjwvYXV0aG9yPjxhdXRob3I+RXNrbywgVC48L2F1dGhvcj48YXV0aG9yPkZp
c2NoZXIsIEsuPC9hdXRob3I+PGF1dGhvcj5aaGFvLCBKLiBILjwvYXV0aG9yPjxhdXRob3I+RGVt
aXJrYW4sIEEuPC9hdXRob3I+PGF1dGhvcj5Jc2FhY3MsIEEuPC9hdXRob3I+PGF1dGhvcj5GZWl0
b3NhLCBNLiBGLjwvYXV0aG9yPjxhdXRob3I+THVhbiwgSi48L2F1dGhvcj48YXV0aG9yPkhlYXJk
LUNvc3RhLCBOLiBMLjwvYXV0aG9yPjxhdXRob3I+V2hpdGUsIEMuPC9hdXRob3I+PGF1dGhvcj5K
YWNrc29uLCBBLiBVLjwvYXV0aG9yPjxhdXRob3I+UHJldXNzLCBNLjwvYXV0aG9yPjxhdXRob3I+
WmllZ2xlciwgQS48L2F1dGhvcj48YXV0aG9yPkVyaWtzc29uLCBKLjwvYXV0aG9yPjxhdXRob3I+
S3V0YWxpaywgWi48L2F1dGhvcj48YXV0aG9yPkZyYXUsIEYuPC9hdXRob3I+PGF1dGhvcj5Ob2x0
ZSwgSS4gTS48L2F1dGhvcj48YXV0aG9yPlZhbiBWbGlldC1Pc3RhcHRjaG91aywgSi4gVi48L2F1
dGhvcj48YXV0aG9yPkhvdHRlbmdhLCBKLiBKLjwvYXV0aG9yPjxhdXRob3I+SmFjb2JzLCBLLiBC
LjwvYXV0aG9yPjxhdXRob3I+VmVyd2VpaiwgTi48L2F1dGhvcj48YXV0aG9yPkdvZWwsIEEuPC9h
dXRob3I+PGF1dGhvcj5NZWRpbmEtR29tZXosIEMuPC9hdXRob3I+PGF1dGhvcj5Fc3RyYWRhLCBL
LjwvYXV0aG9yPjxhdXRob3I+QnJhZ2ctR3Jlc2hhbSwgSi4gTC48L2F1dGhvcj48YXV0aG9yPlNh
bm5hLCBTLjwvYXV0aG9yPjxhdXRob3I+U2lkb3JlLCBDLjwvYXV0aG9yPjxhdXRob3I+VHlyZXIs
IEouPC9hdXRob3I+PGF1dGhvcj5UZXVtZXIsIEEuPC9hdXRob3I+PGF1dGhvcj5Qcm9rb3Blbmtv
LCBJLjwvYXV0aG9yPjxhdXRob3I+TWFuZ2lubywgTS48L2F1dGhvcj48YXV0aG9yPkxpbmRncmVu
LCBDLiBNLjwvYXV0aG9yPjxhdXRob3I+QXNzaW1lcywgVC4gTC48L2F1dGhvcj48YXV0aG9yPlNo
dWxkaW5lciwgQS4gUi48L2F1dGhvcj48YXV0aG9yPkh1aSwgSi48L2F1dGhvcj48YXV0aG9yPkJl
aWxieSwgSi4gUC48L2F1dGhvcj48YXV0aG9yPk1jQXJkbGUsIFcuIEwuPC9hdXRob3I+PGF1dGhv
cj5IYWxsLCBQLjwvYXV0aG9yPjxhdXRob3I+SGFyaXR1bmlhbnMsIFQuPC9hdXRob3I+PGF1dGhv
cj5aZ2FnYSwgTC48L2F1dGhvcj48YXV0aG9yPktvbGNpYywgSS48L2F1dGhvcj48YXV0aG9yPlBv
bGFzZWssIE8uPC9hdXRob3I+PGF1dGhvcj5aZW11bmlrLCBULjwvYXV0aG9yPjxhdXRob3I+T29z
dHJhLCBCLiBBLjwvYXV0aG9yPjxhdXRob3I+SnVudHRpbGEsIE0uIEouPC9hdXRob3I+PGF1dGhv
cj5Hcm9uYmVyZywgSC48L2F1dGhvcj48YXV0aG9yPlNjaHJlaWJlciwgUy48L2F1dGhvcj48YXV0
aG9yPlBldGVycywgQS48L2F1dGhvcj48YXV0aG9yPkhpY2tzLCBBLiBBLjwvYXV0aG9yPjxhdXRo
b3I+U3RlcGhlbnMsIEouPC9hdXRob3I+PGF1dGhvcj5Gb2FkLCBOLiBTLjwvYXV0aG9yPjxhdXRo
b3I+TGFpdGluZW4sIEouPC9hdXRob3I+PGF1dGhvcj5Qb3V0YSwgQS48L2F1dGhvcj48YXV0aG9y
PkthYWtpbmVuLCBNLjwvYXV0aG9yPjxhdXRob3I+V2lsbGVtc2VuLCBHLjwvYXV0aG9yPjxhdXRo
b3I+VmluaywgSi4gTS48L2F1dGhvcj48YXV0aG9yPldpbGQsIFMuIEguPC9hdXRob3I+PGF1dGhv
cj5OYXZpcywgRy48L2F1dGhvcj48YXV0aG9yPkFzc2VsYmVyZ3MsIEYuIFcuPC9hdXRob3I+PGF1
dGhvcj5Ib211dGgsIEcuPC9hdXRob3I+PGF1dGhvcj5Kb2huLCBVLjwvYXV0aG9yPjxhdXRob3I+
SXJpYmFycmVuLCBDLjwvYXV0aG9yPjxhdXRob3I+SGFycmlzLCBULjwvYXV0aG9yPjxhdXRob3I+
TGF1bmVyLCBMLjwvYXV0aG9yPjxhdXRob3I+R3VkbmFzb24sIFYuPC9hdXRob3I+PGF1dGhvcj5P
JmFwb3M7Q29ubmVsbCwgSi4gUi48L2F1dGhvcj48YXV0aG9yPkJvZXJ3aW5rbGUsIEUuPC9hdXRo
b3I+PGF1dGhvcj5DYWRieSwgRy48L2F1dGhvcj48YXV0aG9yPlBhbG1lciwgTC4gSi48L2F1dGhv
cj48YXV0aG9yPkphbWVzLCBBLiBMLjwvYXV0aG9yPjxhdXRob3I+TXVzaywgQS4gVy48L2F1dGhv
cj48YXV0aG9yPkluZ2Vsc3NvbiwgRS48L2F1dGhvcj48YXV0aG9yPlBzYXR5LCBCLiBNLjwvYXV0
aG9yPjxhdXRob3I+QmVja21hbm4sIEouIFMuPC9hdXRob3I+PGF1dGhvcj5XYWViZXIsIEcuPC9h
dXRob3I+PGF1dGhvcj5Wb2xsZW53ZWlkZXIsIFAuPC9hdXRob3I+PGF1dGhvcj5IYXl3YXJkLCBD
LjwvYXV0aG9yPjxhdXRob3I+V3JpZ2h0LCBBLiBGLjwvYXV0aG9yPjxhdXRob3I+UnVkYW4sIEku
PC9hdXRob3I+PGF1dGhvcj5Hcm9vcCwgTC4gQy48L2F1dGhvcj48YXV0aG9yPk1ldHNwYWx1LCBB
LjwvYXV0aG9yPjxhdXRob3I+S2hhdywgSy4gVC48L2F1dGhvcj48YXV0aG9yPnZhbiBEdWlqbiwg
Qy4gTS48L2F1dGhvcj48YXV0aG9yPkJvcmVja2ksIEkuIEIuPC9hdXRob3I+PGF1dGhvcj5Qcm92
aW5jZSwgTS4gQS48L2F1dGhvcj48YXV0aG9yPldhcmVoYW0sIE4uIEouPC9hdXRob3I+PGF1dGhv
cj5UYXJkaWYsIEouIEMuPC9hdXRob3I+PGF1dGhvcj5IdWlrdXJpLCBILiBWLjwvYXV0aG9yPjxh
dXRob3I+Q3VwcGxlcywgTC4gQS48L2F1dGhvcj48YXV0aG9yPkF0d29vZCwgTC4gRC48L2F1dGhv
cj48YXV0aG9yPkZveCwgQy4gUy48L2F1dGhvcj48YXV0aG9yPkJvZWhua2UsIE0uPC9hdXRob3I+
PGF1dGhvcj5Db2xsaW5zLCBGLiBTLjwvYXV0aG9yPjxhdXRob3I+TW9obGtlLCBLLiBMLjwvYXV0
aG9yPjxhdXRob3I+RXJkbWFubiwgSi48L2F1dGhvcj48YXV0aG9yPlNjaHVua2VydCwgSC48L2F1
dGhvcj48YXV0aG9yPkhlbmdzdGVuYmVyZywgQy48L2F1dGhvcj48YXV0aG9yPlN0YXJrLCBLLjwv
YXV0aG9yPjxhdXRob3I+TG9yZW50em9uLCBNLjwvYXV0aG9yPjxhdXRob3I+T2hsc3NvbiwgQy48
L2F1dGhvcj48YXV0aG9yPkN1c2ksIEQuPC9hdXRob3I+PGF1dGhvcj5TdGFlc3NlbiwgSi4gQS48
L2F1dGhvcj48YXV0aG9yPlZhbiBkZXIgS2xhdXcsIE0uIE0uPC9hdXRob3I+PGF1dGhvcj5QcmFt
c3RhbGxlciwgUC4gUC48L2F1dGhvcj48YXV0aG9yPkthdGhpcmVzYW4sIFMuPC9hdXRob3I+PGF1
dGhvcj5Kb2xsZXksIEouIEQuPC9hdXRob3I+PGF1dGhvcj5SaXBhdHRpLCBTLjwvYXV0aG9yPjxh
dXRob3I+SmFydmVsaW4sIE0uIFIuPC9hdXRob3I+PGF1dGhvcj5kZSBHZXVzLCBFLiBKLjwvYXV0
aG9yPjxhdXRob3I+Qm9vbXNtYSwgRC4gSS48L2F1dGhvcj48YXV0aG9yPlBlbm5pbngsIEIuPC9h
dXRob3I+PGF1dGhvcj5XaWxzb24sIEouIEYuPC9hdXRob3I+PGF1dGhvcj5DYW1wYmVsbCwgSC48
L2F1dGhvcj48YXV0aG9yPkNoYW5vY2ssIFMuIEouPC9hdXRob3I+PGF1dGhvcj52YW4gZGVyIEhh
cnN0LCBQLjwvYXV0aG9yPjxhdXRob3I+SGFtc3RlbiwgQS48L2F1dGhvcj48YXV0aG9yPldhdGtp
bnMsIEguPC9hdXRob3I+PGF1dGhvcj5Ib2ZtYW4sIEEuPC9hdXRob3I+PGF1dGhvcj5XaXR0ZW1h
biwgSi4gQy48L2F1dGhvcj48YXV0aG9yPlppbGxpa2VucywgTS4gQy48L2F1dGhvcj48YXV0aG9y
PlVpdHRlcmxpbmRlbiwgQS4gRy48L2F1dGhvcj48YXV0aG9yPlJpdmFkZW5laXJhLCBGLjwvYXV0
aG9yPjxhdXRob3I+S2llbWVuZXksIEwuIEEuPC9hdXRob3I+PGF1dGhvcj5WZXJtZXVsZW4sIFMu
IEguPC9hdXRob3I+PGF1dGhvcj5BYmVjYXNpcywgRy4gUi48L2F1dGhvcj48YXV0aG9yPlNjaGxl
c3NpbmdlciwgRC48L2F1dGhvcj48YXV0aG9yPlNjaGlwZiwgUy48L2F1dGhvcj48YXV0aG9yPlN0
dW12b2xsLCBNLjwvYXV0aG9yPjxhdXRob3I+VG9uamVzLCBBLjwvYXV0aG9yPjxhdXRob3I+U3Bl
Y3RvciwgVC4gRC48L2F1dGhvcj48YXV0aG9yPk5vcnRoLCBLLiBFLjwvYXV0aG9yPjxhdXRob3I+
TGV0dHJlLCBHLjwvYXV0aG9yPjxhdXRob3I+TWNDYXJ0aHksIE0uIEkuPC9hdXRob3I+PGF1dGhv
cj5CZXJuZHQsIFMuIEkuPC9hdXRob3I+PGF1dGhvcj5IZWF0aCwgQS4gQy48L2F1dGhvcj48YXV0
aG9yPk1hZGRlbiwgUC4gQS48L2F1dGhvcj48YXV0aG9yPk55aG9sdCwgRC4gUi48L2F1dGhvcj48
YXV0aG9yPk1vbnRnb21lcnksIEcuIFcuPC9hdXRob3I+PGF1dGhvcj5NYXJ0aW4sIE4uIEcuPC9h
dXRob3I+PGF1dGhvcj5NY0tuaWdodCwgQi48L2F1dGhvcj48YXV0aG9yPlN0cmFjaGFuLCBELiBQ
LjwvYXV0aG9yPjxhdXRob3I+SGlsbCwgVy4gRy48L2F1dGhvcj48YXV0aG9yPlNuaWVkZXIsIEgu
PC9hdXRob3I+PGF1dGhvcj5SaWRrZXIsIFAuIE0uPC9hdXRob3I+PGF1dGhvcj5UaG9yc3RlaW5z
ZG90dGlyLCBVLjwvYXV0aG9yPjxhdXRob3I+U3RlZmFuc3NvbiwgSy48L2F1dGhvcj48YXV0aG9y
PkZyYXlsaW5nLCBULiBNLjwvYXV0aG9yPjxhdXRob3I+SGlyc2NoaG9ybiwgSi4gTi48L2F1dGhv
cj48YXV0aG9yPkdvZGRhcmQsIE0uIEUuPC9hdXRob3I+PGF1dGhvcj5WaXNzY2hlciwgUC4gTS48
L2F1dGhvcj48L2F1dGhvcnM+PC9jb250cmlidXRvcnM+PGF1dGgtYWRkcmVzcz5Vbml2ZXJzaXR5
IG9mIFF1ZWVuc2xhbmQgRGlhbWFudGluYSBJbnN0aXR1dGUsIFRoZSBVbml2ZXJzaXR5IG9mIFF1
ZWVuc2xhbmQsIFByaW5jZXNzIEFsZXhhbmRyYSBIb3NwaXRhbCwgQnJpc2JhbmUsIFF1ZWVuc2xh
bmQgNDEwMiwgQXVzdHJhbGlhLjwvYXV0aC1hZGRyZXNzPjx0aXRsZXM+PHRpdGxlPkZUTyBnZW5v
dHlwZSBpcyBhc3NvY2lhdGVkIHdpdGggcGhlbm90eXBpYyB2YXJpYWJpbGl0eSBvZiBib2R5IG1h
c3MgaW5kZXg8L3RpdGxlPjxzZWNvbmRhcnktdGl0bGU+TmF0dXJlPC9zZWNvbmRhcnktdGl0bGU+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Pk5hdHVyZTwvYWJici0xPjwvYWx0LXBlcmlvZGljYWw+PHBhZ2VzPjI2Ny03MjwvcGFnZXM+PHZv
bHVtZT40OTA8L3ZvbHVtZT48bnVtYmVyPjc0MTk8L251bWJlcj48ZWRpdGlvbj4yMDEyLzA5LzE4
PC9lZGl0aW9uPjxrZXl3b3Jkcz48a2V5d29yZD5Cb2R5IEhlaWdodC9nZW5ldGljczwva2V5d29y
ZD48a2V5d29yZD4qQm9keSBNYXNzIEluZGV4PC9rZXl3b3JkPjxrZXl3b3JkPkZlbWFsZTwva2V5
d29yZD48a2V5d29yZD4qR2VuZXRpYyBWYXJpYXRpb248L2tleXdvcmQ+PGtleXdvcmQ+R2Vub21l
LVdpZGUgQXNzb2NpYXRpb24gU3R1ZHk8L2tleXdvcmQ+PGtleXdvcmQ+SHVtYW5zPC9rZXl3b3Jk
PjxrZXl3b3JkPk1hbGU8L2tleXdvcmQ+PGtleXdvcmQ+TmVydmUgVGlzc3VlIFByb3RlaW5zL2dl
bmV0aWNzPC9rZXl3b3JkPjxrZXl3b3JkPipQaGVub3R5cGU8L2tleXdvcmQ+PGtleXdvcmQ+UG9s
eW1vcnBoaXNtLCBTaW5nbGUgTnVjbGVvdGlkZTwva2V5d29yZD48a2V5d29yZD5Qcm90ZWlucy8q
Z2VuZXRpY3M8L2tleXdvcmQ+PGtleXdvcmQ+UmVwcmVzc29yIFByb3RlaW5zL2dlbmV0aWNzPC9r
ZXl3b3JkPjwva2V5d29yZHM+PGRhdGVzPjx5ZWFyPjIwMTI8L3llYXI+PHB1Yi1kYXRlcz48ZGF0
ZT5PY3QgMTE8L2RhdGU+PC9wdWItZGF0ZXM+PC9kYXRlcz48aXNibj4xNDc2LTQ2ODcgKEVsZWN0
cm9uaWMpJiN4RDswMDI4LTA4MzYgKExpbmtpbmcpPC9pc2JuPjxhY2Nlc3Npb24tbnVtPjIyOTgy
OTkyPC9hY2Nlc3Npb24tbnVtPjx3b3JrLXR5cGU+TWV0YS1BbmFseXNpcyYjeEQ7UmVzZWFyY2gg
U3VwcG9ydCwgTi5JLkguLCBFeHRyYW11cmFsJiN4RDtSZXNlYXJjaCBTdXBwb3J0LCBOb24tVS5T
LiBHb3YmYXBvczt0PC93b3JrLXR5cGU+PHVybHM+PHJlbGF0ZWQtdXJscz48dXJsPmh0dHA6Ly93
d3cubmNiaS5ubG0ubmloLmdvdi9wdWJtZWQvMjI5ODI5OTI8L3VybD48L3JlbGF0ZWQtdXJscz48
L3VybHM+PGN1c3RvbTI+MzU2NDk1MzwvY3VzdG9tMj48ZWxlY3Ryb25pYy1yZXNvdXJjZS1udW0+
MTAuMTAzOC9uYXR1cmUxMTQwMTwvZWxlY3Ryb25pYy1yZXNvdXJjZS1udW0+PGxhbmd1YWdlPmVu
ZzwvbGFuZ3VhZ2U+PC9yZWNvcmQ+PC9DaXRlPjxDaXRlPjxBdXRob3I+QmVsbDwvQXV0aG9yPjxZ
ZWFyPjIwMTA8L1llYXI+PFJlY051bT4yNjgzPC9SZWNOdW0+PHJlY29yZD48cmVjLW51bWJlcj4y
NjgzPC9yZWMtbnVtYmVyPjxmb3JlaWduLWtleXM+PGtleSBhcHA9IkVOIiBkYi1pZD0iNXRzcHY1
Mndzd2QwOXNlc2RzdHZ3cGRhdnRwcGFwcjBkYXNwIj4yNjgzPC9rZXk+PC9mb3JlaWduLWtleXM+
PHJlZi10eXBlIG5hbWU9IkpvdXJuYWwgQXJ0aWNsZSI+MTc8L3JlZi10eXBlPjxjb250cmlidXRv
cnM+PGF1dGhvcnM+PGF1dGhvcj5CZWxsLCBDLiBHLjwvYXV0aG9yPjxhdXRob3I+RmluZXIsIFMu
PC9hdXRob3I+PGF1dGhvcj5MaW5kZ3JlbiwgQy4gTS48L2F1dGhvcj48YXV0aG9yPldpbHNvbiwg
Ry4gQS48L2F1dGhvcj48YXV0aG9yPlJha3lhbiwgVi4gSy48L2F1dGhvcj48YXV0aG9yPlRlc2No
ZW5kb3JmZiwgQS4gRS48L2F1dGhvcj48YXV0aG9yPkFrYW4sIFAuPC9hdXRob3I+PGF1dGhvcj5T
dHVwa2EsIEUuPC9hdXRob3I+PGF1dGhvcj5Eb3duLCBULiBBLjwvYXV0aG9yPjxhdXRob3I+UHJv
a29wZW5rbywgSS48L2F1dGhvcj48YXV0aG9yPk1vcmlzb24sIEkuIE0uPC9hdXRob3I+PGF1dGhv
cj5NaWxsLCBKLjwvYXV0aG9yPjxhdXRob3I+UGlkc2xleSwgUi48L2F1dGhvcj48YXV0aG9yPkRl
bG91a2FzLCBQLjwvYXV0aG9yPjxhdXRob3I+RnJheWxpbmcsIFQuIE0uPC9hdXRob3I+PGF1dGhv
cj5IYXR0ZXJzbGV5LCBBLiBULjwvYXV0aG9yPjxhdXRob3I+TWNDYXJ0aHksIE0uIEkuPC9hdXRo
b3I+PGF1dGhvcj5CZWNrLCBTLjwvYXV0aG9yPjxhdXRob3I+SGl0bWFuLCBHLiBBLjwvYXV0aG9y
PjwvYXV0aG9ycz48L2NvbnRyaWJ1dG9ycz48YXV0aC1hZGRyZXNzPk1lZGljYWwgR2Vub21pY3Ms
IFVDTCBDYW5jZXIgSW5zdGl0dXRlLCBVbml2ZXJzaXR5IENvbGxlZ2UgTG9uZG9uLCBMb25kb24s
IFVuaXRlZCBLaW5nZG9tLiBjaHJpc3RvcGhlci5iZWxsQHVjbC5hYy51azwvYXV0aC1hZGRyZXNz
Pjx0aXRsZXM+PHRpdGxlPkludGVncmF0ZWQgZ2VuZXRpYyBhbmQgZXBpZ2VuZXRpYyBhbmFseXNp
cyBpZGVudGlmaWVzIGhhcGxvdHlwZS1zcGVjaWZpYyBtZXRoeWxhdGlvbiBpbiB0aGUgRlRPIHR5
cGUgMiBkaWFiZXRlcyBhbmQgb2Jlc2l0eSBzdXNjZXB0aWJpbGl0eSBsb2N1czwvdGl0bGU+PHNl
Y29uZGFyeS10aXRsZT5QbG9TIG9uZTwvc2Vjb25kYXJ5LXRpdGxlPjxhbHQtdGl0bGU+UExvUyBP
bmU8L2FsdC10aXRsZT48L3RpdGxlcz48cGVyaW9kaWNhbD48ZnVsbC10aXRsZT5QbG9TIG9uZTwv
ZnVsbC10aXRsZT48YWJici0xPlBMb1MgT25lPC9hYmJyLTE+PC9wZXJpb2RpY2FsPjxhbHQtcGVy
aW9kaWNhbD48ZnVsbC10aXRsZT5QbG9TIG9uZTwvZnVsbC10aXRsZT48YWJici0xPlBMb1MgT25l
PC9hYmJyLTE+PC9hbHQtcGVyaW9kaWNhbD48cGFnZXM+ZTE0MDQwPC9wYWdlcz48dm9sdW1lPjU8
L3ZvbHVtZT48bnVtYmVyPjExPC9udW1iZXI+PGVkaXRpb24+MjAxMC8xMi8wMzwvZWRpdGlvbj48
a2V5d29yZHM+PGtleXdvcmQ+QWR1bHQ8L2tleXdvcmQ+PGtleXdvcmQ+QWxnb3JpdGhtczwva2V5
d29yZD48a2V5d29yZD5BbmltYWxzPC9rZXl3b3JkPjxrZXl3b3JkPkJhc2UgU2VxdWVuY2U8L2tl
eXdvcmQ+PGtleXdvcmQ+QmF5ZXMgVGhlb3JlbTwva2V5d29yZD48a2V5d29yZD5DcEcgSXNsYW5k
cy9nZW5ldGljczwva2V5d29yZD48a2V5d29yZD4qRE5BIE1ldGh5bGF0aW9uPC9rZXl3b3JkPjxr
ZXl3b3JkPkRpYWJldGVzIE1lbGxpdHVzLCBUeXBlIDIvKmdlbmV0aWNzL21ldGFib2xpc208L2tl
eXdvcmQ+PGtleXdvcmQ+RXBpZ2Vub21pY3M8L2tleXdvcmQ+PGtleXdvcmQ+RXZvbHV0aW9uLCBN
b2xlY3VsYXI8L2tleXdvcmQ+PGtleXdvcmQ+RmVtYWxlPC9rZXl3b3JkPjxrZXl3b3JkPkdlbmUg
RXhwcmVzc2lvbiBQcm9maWxpbmc8L2tleXdvcmQ+PGtleXdvcmQ+R2VuZSBGcmVxdWVuY3k8L2tl
eXdvcmQ+PGtleXdvcmQ+R2VuZXRpYyBQcmVkaXNwb3NpdGlvbiB0byBEaXNlYXNlLypnZW5ldGlj
czwva2V5d29yZD48a2V5d29yZD5HZW5vdHlwZTwva2V5d29yZD48a2V5d29yZD5IYXBsb3R5cGVz
LypnZW5ldGljczwva2V5d29yZD48a2V5d29yZD5IaXN0b25lcy9tZXRhYm9saXNtPC9rZXl3b3Jk
PjxrZXl3b3JkPkh1bWFuczwva2V5d29yZD48a2V5d29yZD5NZXRoeWxhdGlvbjwva2V5d29yZD48
a2V5d29yZD5PYmVzaXR5LypnZW5ldGljczwva2V5d29yZD48a2V5d29yZD5PbGlnb251Y2xlb3Rp
ZGUgQXJyYXkgU2VxdWVuY2UgQW5hbHlzaXM8L2tleXdvcmQ+PGtleXdvcmQ+UG9seW1vcnBoaXNt
LCBTaW5nbGUgTnVjbGVvdGlkZTwva2V5d29yZD48a2V5d29yZD5TZXF1ZW5jZSBBbmFseXNpcywg
RE5BPC9rZXl3b3JkPjwva2V5d29yZHM+PGRhdGVzPjx5ZWFyPjIwMTA8L3llYXI+PC9kYXRlcz48
aXNibj4xOTMyLTYyMDMgKEVsZWN0cm9uaWMpJiN4RDsxOTMyLTYyMDMgKExpbmtpbmcpPC9pc2Ju
PjxhY2Nlc3Npb24tbnVtPjIxMTI0OTg1PC9hY2Nlc3Npb24tbnVtPjx3b3JrLXR5cGU+UmVzZWFy
Y2ggU3VwcG9ydCwgTi5JLkguLCBFeHRyYW11cmFsJiN4RDtSZXNlYXJjaCBTdXBwb3J0LCBOb24t
VS5TLiBHb3YmYXBvczt0PC93b3JrLXR5cGU+PHVybHM+PHJlbGF0ZWQtdXJscz48dXJsPmh0dHA6
Ly93d3cubmNiaS5ubG0ubmloLmdvdi9wdWJtZWQvMjExMjQ5ODU8L3VybD48L3JlbGF0ZWQtdXJs
cz48L3VybHM+PGN1c3RvbTI+Mjk4NzgxNjwvY3VzdG9tMj48ZWxlY3Ryb25pYy1yZXNvdXJjZS1u
dW0+MTAuMTM3MS9qb3VybmFsLnBvbmUuMDAxNDA0MDwvZWxlY3Ryb25pYy1yZXNvdXJjZS1udW0+
PGxhbmd1YWdlPmVuZzwvbGFuZ3VhZ2U+PC9yZWNvcmQ+PC9DaXRlPjxDaXRlPjxBdXRob3I+Um9u
bjwvQXV0aG9yPjxZZWFyPjIwMTM8L1llYXI+PFJlY051bT4yMjA0PC9SZWNOdW0+PHJlY29yZD48
cmVjLW51bWJlcj4yMjA0PC9yZWMtbnVtYmVyPjxmb3JlaWduLWtleXM+PGtleSBhcHA9IkVOIiBk
Yi1pZD0iNXRzcHY1Mndzd2QwOXNlc2RzdHZ3cGRhdnRwcGFwcjBkYXNwIj4yMjA0PC9rZXk+PC9m
b3JlaWduLWtleXM+PHJlZi10eXBlIG5hbWU9IkpvdXJuYWwgQXJ0aWNsZSI+MTc8L3JlZi10eXBl
Pjxjb250cmlidXRvcnM+PGF1dGhvcnM+PGF1dGhvcj5Sb25uLCBULjwvYXV0aG9yPjxhdXRob3I+
Vm9sa292LCBQLjwvYXV0aG9yPjxhdXRob3I+RGF2ZWdhcmRoLCBDLjwvYXV0aG9yPjxhdXRob3I+
RGF5ZWgsIFQuPC9hdXRob3I+PGF1dGhvcj5IYWxsLCBFLjwvYXV0aG9yPjxhdXRob3I+T2xzc29u
LCBBLiBILjwvYXV0aG9yPjxhdXRob3I+Tmlsc3NvbiwgRS48L2F1dGhvcj48YXV0aG9yPlRvcm5i
ZXJnLCBBLjwvYXV0aG9yPjxhdXRob3I+RGVra2VyIE5pdGVydCwgTS48L2F1dGhvcj48YXV0aG9y
PkVyaWtzc29uLCBLLiBGLjwvYXV0aG9yPjxhdXRob3I+Sm9uZXMsIEguIEEuPC9hdXRob3I+PGF1
dGhvcj5Hcm9vcCwgTC48L2F1dGhvcj48YXV0aG9yPkxpbmcsIEMuPC9hdXRob3I+PC9hdXRob3Jz
PjwvY29udHJpYnV0b3JzPjxhdXRoLWFkZHJlc3M+RGVwYXJ0bWVudCBvZiBDbGluaWNhbCBTY2ll
bmNlcywgRXBpZ2VuZXRpY3MgYW5kIERpYWJldGVzLCBMdW5kIFVuaXZlcnNpdHkgRGlhYmV0ZXMg
Q2VudHJlLCBDUkMsIE1hbG1vLCBTd2VkZW4uIHRpbmEucm9ubkBtZWQubHUuc2U8L2F1dGgtYWRk
cmVzcz48dGl0bGVzPjx0aXRsZT5BIHNpeCBtb250aHMgZXhlcmNpc2UgaW50ZXJ2ZW50aW9uIGlu
Zmx1ZW5jZXMgdGhlIGdlbm9tZS13aWRlIEROQSBtZXRoeWxhdGlvbiBwYXR0ZXJuIGluIGh1bWFu
IGFkaXBvc2UgdGlzc3VlPC90aXRsZT48c2Vjb25kYXJ5LXRpdGxlPlBMb1MgZ2VuZXRpY3M8L3Nl
Y29uZGFyeS10aXRsZT48YWx0LXRpdGxlPlBMb1MgR2VuZXQ8L2FsdC10aXRsZT48L3RpdGxlcz48
cGVyaW9kaWNhbD48ZnVsbC10aXRsZT5QTG9TIGdlbmV0aWNzPC9mdWxsLXRpdGxlPjxhYmJyLTE+
UExvUyBHZW5ldDwvYWJici0xPjwvcGVyaW9kaWNhbD48YWx0LXBlcmlvZGljYWw+PGZ1bGwtdGl0
bGU+UExvUyBnZW5ldGljczwvZnVsbC10aXRsZT48YWJici0xPlBMb1MgR2VuZXQ8L2FiYnItMT48
L2FsdC1wZXJpb2RpY2FsPjxwYWdlcz5lMTAwMzU3MjwvcGFnZXM+PHZvbHVtZT45PC92b2x1bWU+
PG51bWJlcj42PC9udW1iZXI+PGVkaXRpb24+MjAxMy8wNy8wNTwvZWRpdGlvbj48a2V5d29yZHM+
PGtleXdvcmQ+QWRpcG9jeXRlcy9tZXRhYm9saXNtPC9rZXl3b3JkPjxrZXl3b3JkPipBZGlwb3Nl
IFRpc3N1ZTwva2V5d29yZD48a2V5d29yZD5BZHVsdDwva2V5d29yZD48a2V5d29yZD5DcEcgSXNs
YW5kcy9nZW5ldGljczwva2V5d29yZD48a2V5d29yZD5ETkEgTWV0aHlsYXRpb24vKmdlbmV0aWNz
PC9rZXl3b3JkPjxrZXl3b3JkPkRpYWJldGVzIE1lbGxpdHVzLCBUeXBlIDIvKmdlbmV0aWNzL21l
dGFib2xpc20vcGh5c2lvcGF0aG9sb2d5PC9rZXl3b3JkPjxrZXl3b3JkPkVwaWdlbmVzaXMsIEdl
bmV0aWM8L2tleXdvcmQ+PGtleXdvcmQ+KkV4ZXJjaXNlPC9rZXl3b3JkPjxrZXl3b3JkPkdlbm9t
ZSwgSHVtYW48L2tleXdvcmQ+PGtleXdvcmQ+SHVtYW5zPC9rZXl3b3JkPjxrZXl3b3JkPk1hbGU8
L2tleXdvcmQ+PGtleXdvcmQ+T2Jlc2l0eS8qZ2VuZXRpY3MvbWV0YWJvbGlzbTwva2V5d29yZD48
a2V5d29yZD5Qcm9tb3RlciBSZWdpb25zLCBHZW5ldGljPC9rZXl3b3JkPjwva2V5d29yZHM+PGRh
dGVzPjx5ZWFyPjIwMTM8L3llYXI+PHB1Yi1kYXRlcz48ZGF0ZT5KdW48L2RhdGU+PC9wdWItZGF0
ZXM+PC9kYXRlcz48aXNibj4xNTUzLTc0MDQgKEVsZWN0cm9uaWMpJiN4RDsxNTUzLTczOTAgKExp
bmtpbmcpPC9pc2JuPjxhY2Nlc3Npb24tbnVtPjIzODI1OTYxPC9hY2Nlc3Npb24tbnVtPjx3b3Jr
LXR5cGU+UmVzZWFyY2ggU3VwcG9ydCwgTm9uLVUuUy4gR292JmFwb3M7dDwvd29yay10eXBlPjx1
cmxzPjxyZWxhdGVkLXVybHM+PHVybD5odHRwOi8vd3d3Lm5jYmkubmxtLm5paC5nb3YvcHVibWVk
LzIzODI1OTYxPC91cmw+PC9yZWxhdGVkLXVybHM+PC91cmxzPjxjdXN0b20yPjM2OTQ4NDQ8L2N1
c3RvbTI+PGVsZWN0cm9uaWMtcmVzb3VyY2UtbnVtPjEwLjEzNzEvam91cm5hbC5wZ2VuLjEwMDM1
NzI8L2VsZWN0cm9uaWMtcmVzb3VyY2UtbnVtPjxsYW5ndWFnZT5lbmc8L2xhbmd1YWdlPjwvcmVj
b3JkPjwvQ2l0ZT48L0VuZE5vdGU+AG==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PEVuZE5vdGU+PENpdGU+PEF1dGhvcj5ZYW5nPC9BdXRob3I+PFllYXI+MjAxMjwvWWVhcj48UmVj
TnVtPjE3MjU8L1JlY051bT48RGlzcGxheVRleHQ+PHN0eWxlIGZhY2U9InN1cGVyc2NyaXB0Ij40
MywyMjIsMjIzPC9zdHlsZT48L0Rpc3BsYXlUZXh0PjxyZWNvcmQ+PHJlYy1udW1iZXI+MTcyNTwv
cmVjLW51bWJlcj48Zm9yZWlnbi1rZXlzPjxrZXkgYXBwPSJFTiIgZGItaWQ9IjV0c3B2NTJ3c3dk
MDlzZXNkc3R2d3BkYXZ0cHBhcHIwZGFzcCI+MTcyNTwva2V5PjwvZm9yZWlnbi1rZXlzPjxyZWYt
dHlwZSBuYW1lPSJKb3VybmFsIEFydGljbGUiPjE3PC9yZWYtdHlwZT48Y29udHJpYnV0b3JzPjxh
dXRob3JzPjxhdXRob3I+WWFuZywgSi48L2F1dGhvcj48YXV0aG9yPkxvb3MsIFIuIEouPC9hdXRo
b3I+PGF1dGhvcj5Qb3dlbGwsIEouIEUuPC9hdXRob3I+PGF1dGhvcj5NZWRsYW5kLCBTLiBFLjwv
YXV0aG9yPjxhdXRob3I+U3BlbGlvdGVzLCBFLiBLLjwvYXV0aG9yPjxhdXRob3I+Q2hhc21hbiwg
RC4gSS48L2F1dGhvcj48YXV0aG9yPlJvc2UsIEwuIE0uPC9hdXRob3I+PGF1dGhvcj5UaG9ybGVp
ZnNzb24sIEcuPC9hdXRob3I+PGF1dGhvcj5TdGVpbnRob3JzZG90dGlyLCBWLjwvYXV0aG9yPjxh
dXRob3I+TWFnaSwgUi48L2F1dGhvcj48YXV0aG9yPldhaXRlLCBMLjwvYXV0aG9yPjxhdXRob3I+
U21pdGgsIEEuIFYuPC9hdXRob3I+PGF1dGhvcj5ZZXJnZXMtQXJtc3Ryb25nLCBMLiBNLjwvYXV0
aG9yPjxhdXRob3I+TW9uZGEsIEsuIEwuPC9hdXRob3I+PGF1dGhvcj5IYWRsZXksIEQuPC9hdXRo
b3I+PGF1dGhvcj5NYWhhamFuLCBBLjwvYXV0aG9yPjxhdXRob3I+TGksIEcuPC9hdXRob3I+PGF1
dGhvcj5LYXB1ciwgSy48L2F1dGhvcj48YXV0aG9yPlZpdGFydCwgVi48L2F1dGhvcj48YXV0aG9y
Pkh1ZmZtYW4sIEouIEUuPC9hdXRob3I+PGF1dGhvcj5XYW5nLCBTLiBSLjwvYXV0aG9yPjxhdXRo
b3I+UGFsbWVyLCBDLjwvYXV0aG9yPjxhdXRob3I+RXNrbywgVC48L2F1dGhvcj48YXV0aG9yPkZp
c2NoZXIsIEsuPC9hdXRob3I+PGF1dGhvcj5aaGFvLCBKLiBILjwvYXV0aG9yPjxhdXRob3I+RGVt
aXJrYW4sIEEuPC9hdXRob3I+PGF1dGhvcj5Jc2FhY3MsIEEuPC9hdXRob3I+PGF1dGhvcj5GZWl0
b3NhLCBNLiBGLjwvYXV0aG9yPjxhdXRob3I+THVhbiwgSi48L2F1dGhvcj48YXV0aG9yPkhlYXJk
LUNvc3RhLCBOLiBMLjwvYXV0aG9yPjxhdXRob3I+V2hpdGUsIEMuPC9hdXRob3I+PGF1dGhvcj5K
YWNrc29uLCBBLiBVLjwvYXV0aG9yPjxhdXRob3I+UHJldXNzLCBNLjwvYXV0aG9yPjxhdXRob3I+
WmllZ2xlciwgQS48L2F1dGhvcj48YXV0aG9yPkVyaWtzc29uLCBKLjwvYXV0aG9yPjxhdXRob3I+
S3V0YWxpaywgWi48L2F1dGhvcj48YXV0aG9yPkZyYXUsIEYuPC9hdXRob3I+PGF1dGhvcj5Ob2x0
ZSwgSS4gTS48L2F1dGhvcj48YXV0aG9yPlZhbiBWbGlldC1Pc3RhcHRjaG91aywgSi4gVi48L2F1
dGhvcj48YXV0aG9yPkhvdHRlbmdhLCBKLiBKLjwvYXV0aG9yPjxhdXRob3I+SmFjb2JzLCBLLiBC
LjwvYXV0aG9yPjxhdXRob3I+VmVyd2VpaiwgTi48L2F1dGhvcj48YXV0aG9yPkdvZWwsIEEuPC9h
dXRob3I+PGF1dGhvcj5NZWRpbmEtR29tZXosIEMuPC9hdXRob3I+PGF1dGhvcj5Fc3RyYWRhLCBL
LjwvYXV0aG9yPjxhdXRob3I+QnJhZ2ctR3Jlc2hhbSwgSi4gTC48L2F1dGhvcj48YXV0aG9yPlNh
bm5hLCBTLjwvYXV0aG9yPjxhdXRob3I+U2lkb3JlLCBDLjwvYXV0aG9yPjxhdXRob3I+VHlyZXIs
IEouPC9hdXRob3I+PGF1dGhvcj5UZXVtZXIsIEEuPC9hdXRob3I+PGF1dGhvcj5Qcm9rb3Blbmtv
LCBJLjwvYXV0aG9yPjxhdXRob3I+TWFuZ2lubywgTS48L2F1dGhvcj48YXV0aG9yPkxpbmRncmVu
LCBDLiBNLjwvYXV0aG9yPjxhdXRob3I+QXNzaW1lcywgVC4gTC48L2F1dGhvcj48YXV0aG9yPlNo
dWxkaW5lciwgQS4gUi48L2F1dGhvcj48YXV0aG9yPkh1aSwgSi48L2F1dGhvcj48YXV0aG9yPkJl
aWxieSwgSi4gUC48L2F1dGhvcj48YXV0aG9yPk1jQXJkbGUsIFcuIEwuPC9hdXRob3I+PGF1dGhv
cj5IYWxsLCBQLjwvYXV0aG9yPjxhdXRob3I+SGFyaXR1bmlhbnMsIFQuPC9hdXRob3I+PGF1dGhv
cj5aZ2FnYSwgTC48L2F1dGhvcj48YXV0aG9yPktvbGNpYywgSS48L2F1dGhvcj48YXV0aG9yPlBv
bGFzZWssIE8uPC9hdXRob3I+PGF1dGhvcj5aZW11bmlrLCBULjwvYXV0aG9yPjxhdXRob3I+T29z
dHJhLCBCLiBBLjwvYXV0aG9yPjxhdXRob3I+SnVudHRpbGEsIE0uIEouPC9hdXRob3I+PGF1dGhv
cj5Hcm9uYmVyZywgSC48L2F1dGhvcj48YXV0aG9yPlNjaHJlaWJlciwgUy48L2F1dGhvcj48YXV0
aG9yPlBldGVycywgQS48L2F1dGhvcj48YXV0aG9yPkhpY2tzLCBBLiBBLjwvYXV0aG9yPjxhdXRo
b3I+U3RlcGhlbnMsIEouPC9hdXRob3I+PGF1dGhvcj5Gb2FkLCBOLiBTLjwvYXV0aG9yPjxhdXRo
b3I+TGFpdGluZW4sIEouPC9hdXRob3I+PGF1dGhvcj5Qb3V0YSwgQS48L2F1dGhvcj48YXV0aG9y
PkthYWtpbmVuLCBNLjwvYXV0aG9yPjxhdXRob3I+V2lsbGVtc2VuLCBHLjwvYXV0aG9yPjxhdXRo
b3I+VmluaywgSi4gTS48L2F1dGhvcj48YXV0aG9yPldpbGQsIFMuIEguPC9hdXRob3I+PGF1dGhv
cj5OYXZpcywgRy48L2F1dGhvcj48YXV0aG9yPkFzc2VsYmVyZ3MsIEYuIFcuPC9hdXRob3I+PGF1
dGhvcj5Ib211dGgsIEcuPC9hdXRob3I+PGF1dGhvcj5Kb2huLCBVLjwvYXV0aG9yPjxhdXRob3I+
SXJpYmFycmVuLCBDLjwvYXV0aG9yPjxhdXRob3I+SGFycmlzLCBULjwvYXV0aG9yPjxhdXRob3I+
TGF1bmVyLCBMLjwvYXV0aG9yPjxhdXRob3I+R3VkbmFzb24sIFYuPC9hdXRob3I+PGF1dGhvcj5P
JmFwb3M7Q29ubmVsbCwgSi4gUi48L2F1dGhvcj48YXV0aG9yPkJvZXJ3aW5rbGUsIEUuPC9hdXRo
b3I+PGF1dGhvcj5DYWRieSwgRy48L2F1dGhvcj48YXV0aG9yPlBhbG1lciwgTC4gSi48L2F1dGhv
cj48YXV0aG9yPkphbWVzLCBBLiBMLjwvYXV0aG9yPjxhdXRob3I+TXVzaywgQS4gVy48L2F1dGhv
cj48YXV0aG9yPkluZ2Vsc3NvbiwgRS48L2F1dGhvcj48YXV0aG9yPlBzYXR5LCBCLiBNLjwvYXV0
aG9yPjxhdXRob3I+QmVja21hbm4sIEouIFMuPC9hdXRob3I+PGF1dGhvcj5XYWViZXIsIEcuPC9h
dXRob3I+PGF1dGhvcj5Wb2xsZW53ZWlkZXIsIFAuPC9hdXRob3I+PGF1dGhvcj5IYXl3YXJkLCBD
LjwvYXV0aG9yPjxhdXRob3I+V3JpZ2h0LCBBLiBGLjwvYXV0aG9yPjxhdXRob3I+UnVkYW4sIEku
PC9hdXRob3I+PGF1dGhvcj5Hcm9vcCwgTC4gQy48L2F1dGhvcj48YXV0aG9yPk1ldHNwYWx1LCBB
LjwvYXV0aG9yPjxhdXRob3I+S2hhdywgSy4gVC48L2F1dGhvcj48YXV0aG9yPnZhbiBEdWlqbiwg
Qy4gTS48L2F1dGhvcj48YXV0aG9yPkJvcmVja2ksIEkuIEIuPC9hdXRob3I+PGF1dGhvcj5Qcm92
aW5jZSwgTS4gQS48L2F1dGhvcj48YXV0aG9yPldhcmVoYW0sIE4uIEouPC9hdXRob3I+PGF1dGhv
cj5UYXJkaWYsIEouIEMuPC9hdXRob3I+PGF1dGhvcj5IdWlrdXJpLCBILiBWLjwvYXV0aG9yPjxh
dXRob3I+Q3VwcGxlcywgTC4gQS48L2F1dGhvcj48YXV0aG9yPkF0d29vZCwgTC4gRC48L2F1dGhv
cj48YXV0aG9yPkZveCwgQy4gUy48L2F1dGhvcj48YXV0aG9yPkJvZWhua2UsIE0uPC9hdXRob3I+
PGF1dGhvcj5Db2xsaW5zLCBGLiBTLjwvYXV0aG9yPjxhdXRob3I+TW9obGtlLCBLLiBMLjwvYXV0
aG9yPjxhdXRob3I+RXJkbWFubiwgSi48L2F1dGhvcj48YXV0aG9yPlNjaHVua2VydCwgSC48L2F1
dGhvcj48YXV0aG9yPkhlbmdzdGVuYmVyZywgQy48L2F1dGhvcj48YXV0aG9yPlN0YXJrLCBLLjwv
YXV0aG9yPjxhdXRob3I+TG9yZW50em9uLCBNLjwvYXV0aG9yPjxhdXRob3I+T2hsc3NvbiwgQy48
L2F1dGhvcj48YXV0aG9yPkN1c2ksIEQuPC9hdXRob3I+PGF1dGhvcj5TdGFlc3NlbiwgSi4gQS48
L2F1dGhvcj48YXV0aG9yPlZhbiBkZXIgS2xhdXcsIE0uIE0uPC9hdXRob3I+PGF1dGhvcj5QcmFt
c3RhbGxlciwgUC4gUC48L2F1dGhvcj48YXV0aG9yPkthdGhpcmVzYW4sIFMuPC9hdXRob3I+PGF1
dGhvcj5Kb2xsZXksIEouIEQuPC9hdXRob3I+PGF1dGhvcj5SaXBhdHRpLCBTLjwvYXV0aG9yPjxh
dXRob3I+SmFydmVsaW4sIE0uIFIuPC9hdXRob3I+PGF1dGhvcj5kZSBHZXVzLCBFLiBKLjwvYXV0
aG9yPjxhdXRob3I+Qm9vbXNtYSwgRC4gSS48L2F1dGhvcj48YXV0aG9yPlBlbm5pbngsIEIuPC9h
dXRob3I+PGF1dGhvcj5XaWxzb24sIEouIEYuPC9hdXRob3I+PGF1dGhvcj5DYW1wYmVsbCwgSC48
L2F1dGhvcj48YXV0aG9yPkNoYW5vY2ssIFMuIEouPC9hdXRob3I+PGF1dGhvcj52YW4gZGVyIEhh
cnN0LCBQLjwvYXV0aG9yPjxhdXRob3I+SGFtc3RlbiwgQS48L2F1dGhvcj48YXV0aG9yPldhdGtp
bnMsIEguPC9hdXRob3I+PGF1dGhvcj5Ib2ZtYW4sIEEuPC9hdXRob3I+PGF1dGhvcj5XaXR0ZW1h
biwgSi4gQy48L2F1dGhvcj48YXV0aG9yPlppbGxpa2VucywgTS4gQy48L2F1dGhvcj48YXV0aG9y
PlVpdHRlcmxpbmRlbiwgQS4gRy48L2F1dGhvcj48YXV0aG9yPlJpdmFkZW5laXJhLCBGLjwvYXV0
aG9yPjxhdXRob3I+S2llbWVuZXksIEwuIEEuPC9hdXRob3I+PGF1dGhvcj5WZXJtZXVsZW4sIFMu
IEguPC9hdXRob3I+PGF1dGhvcj5BYmVjYXNpcywgRy4gUi48L2F1dGhvcj48YXV0aG9yPlNjaGxl
c3NpbmdlciwgRC48L2F1dGhvcj48YXV0aG9yPlNjaGlwZiwgUy48L2F1dGhvcj48YXV0aG9yPlN0
dW12b2xsLCBNLjwvYXV0aG9yPjxhdXRob3I+VG9uamVzLCBBLjwvYXV0aG9yPjxhdXRob3I+U3Bl
Y3RvciwgVC4gRC48L2F1dGhvcj48YXV0aG9yPk5vcnRoLCBLLiBFLjwvYXV0aG9yPjxhdXRob3I+
TGV0dHJlLCBHLjwvYXV0aG9yPjxhdXRob3I+TWNDYXJ0aHksIE0uIEkuPC9hdXRob3I+PGF1dGhv
cj5CZXJuZHQsIFMuIEkuPC9hdXRob3I+PGF1dGhvcj5IZWF0aCwgQS4gQy48L2F1dGhvcj48YXV0
aG9yPk1hZGRlbiwgUC4gQS48L2F1dGhvcj48YXV0aG9yPk55aG9sdCwgRC4gUi48L2F1dGhvcj48
YXV0aG9yPk1vbnRnb21lcnksIEcuIFcuPC9hdXRob3I+PGF1dGhvcj5NYXJ0aW4sIE4uIEcuPC9h
dXRob3I+PGF1dGhvcj5NY0tuaWdodCwgQi48L2F1dGhvcj48YXV0aG9yPlN0cmFjaGFuLCBELiBQ
LjwvYXV0aG9yPjxhdXRob3I+SGlsbCwgVy4gRy48L2F1dGhvcj48YXV0aG9yPlNuaWVkZXIsIEgu
PC9hdXRob3I+PGF1dGhvcj5SaWRrZXIsIFAuIE0uPC9hdXRob3I+PGF1dGhvcj5UaG9yc3RlaW5z
ZG90dGlyLCBVLjwvYXV0aG9yPjxhdXRob3I+U3RlZmFuc3NvbiwgSy48L2F1dGhvcj48YXV0aG9y
PkZyYXlsaW5nLCBULiBNLjwvYXV0aG9yPjxhdXRob3I+SGlyc2NoaG9ybiwgSi4gTi48L2F1dGhv
cj48YXV0aG9yPkdvZGRhcmQsIE0uIEUuPC9hdXRob3I+PGF1dGhvcj5WaXNzY2hlciwgUC4gTS48
L2F1dGhvcj48L2F1dGhvcnM+PC9jb250cmlidXRvcnM+PGF1dGgtYWRkcmVzcz5Vbml2ZXJzaXR5
IG9mIFF1ZWVuc2xhbmQgRGlhbWFudGluYSBJbnN0aXR1dGUsIFRoZSBVbml2ZXJzaXR5IG9mIFF1
ZWVuc2xhbmQsIFByaW5jZXNzIEFsZXhhbmRyYSBIb3NwaXRhbCwgQnJpc2JhbmUsIFF1ZWVuc2xh
bmQgNDEwMiwgQXVzdHJhbGlhLjwvYXV0aC1hZGRyZXNzPjx0aXRsZXM+PHRpdGxlPkZUTyBnZW5v
dHlwZSBpcyBhc3NvY2lhdGVkIHdpdGggcGhlbm90eXBpYyB2YXJpYWJpbGl0eSBvZiBib2R5IG1h
c3MgaW5kZXg8L3RpdGxlPjxzZWNvbmRhcnktdGl0bGU+TmF0dXJlPC9zZWNvbmRhcnktdGl0bGU+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Pk5hdHVyZTwvYWJici0xPjwvYWx0LXBlcmlvZGljYWw+PHBhZ2VzPjI2Ny03MjwvcGFnZXM+PHZv
bHVtZT40OTA8L3ZvbHVtZT48bnVtYmVyPjc0MTk8L251bWJlcj48ZWRpdGlvbj4yMDEyLzA5LzE4
PC9lZGl0aW9uPjxrZXl3b3Jkcz48a2V5d29yZD5Cb2R5IEhlaWdodC9nZW5ldGljczwva2V5d29y
ZD48a2V5d29yZD4qQm9keSBNYXNzIEluZGV4PC9rZXl3b3JkPjxrZXl3b3JkPkZlbWFsZTwva2V5
d29yZD48a2V5d29yZD4qR2VuZXRpYyBWYXJpYXRpb248L2tleXdvcmQ+PGtleXdvcmQ+R2Vub21l
LVdpZGUgQXNzb2NpYXRpb24gU3R1ZHk8L2tleXdvcmQ+PGtleXdvcmQ+SHVtYW5zPC9rZXl3b3Jk
PjxrZXl3b3JkPk1hbGU8L2tleXdvcmQ+PGtleXdvcmQ+TmVydmUgVGlzc3VlIFByb3RlaW5zL2dl
bmV0aWNzPC9rZXl3b3JkPjxrZXl3b3JkPipQaGVub3R5cGU8L2tleXdvcmQ+PGtleXdvcmQ+UG9s
eW1vcnBoaXNtLCBTaW5nbGUgTnVjbGVvdGlkZTwva2V5d29yZD48a2V5d29yZD5Qcm90ZWlucy8q
Z2VuZXRpY3M8L2tleXdvcmQ+PGtleXdvcmQ+UmVwcmVzc29yIFByb3RlaW5zL2dlbmV0aWNzPC9r
ZXl3b3JkPjwva2V5d29yZHM+PGRhdGVzPjx5ZWFyPjIwMTI8L3llYXI+PHB1Yi1kYXRlcz48ZGF0
ZT5PY3QgMTE8L2RhdGU+PC9wdWItZGF0ZXM+PC9kYXRlcz48aXNibj4xNDc2LTQ2ODcgKEVsZWN0
cm9uaWMpJiN4RDswMDI4LTA4MzYgKExpbmtpbmcpPC9pc2JuPjxhY2Nlc3Npb24tbnVtPjIyOTgy
OTkyPC9hY2Nlc3Npb24tbnVtPjx3b3JrLXR5cGU+TWV0YS1BbmFseXNpcyYjeEQ7UmVzZWFyY2gg
U3VwcG9ydCwgTi5JLkguLCBFeHRyYW11cmFsJiN4RDtSZXNlYXJjaCBTdXBwb3J0LCBOb24tVS5T
LiBHb3YmYXBvczt0PC93b3JrLXR5cGU+PHVybHM+PHJlbGF0ZWQtdXJscz48dXJsPmh0dHA6Ly93
d3cubmNiaS5ubG0ubmloLmdvdi9wdWJtZWQvMjI5ODI5OTI8L3VybD48L3JlbGF0ZWQtdXJscz48
L3VybHM+PGN1c3RvbTI+MzU2NDk1MzwvY3VzdG9tMj48ZWxlY3Ryb25pYy1yZXNvdXJjZS1udW0+
MTAuMTAzOC9uYXR1cmUxMTQwMTwvZWxlY3Ryb25pYy1yZXNvdXJjZS1udW0+PGxhbmd1YWdlPmVu
ZzwvbGFuZ3VhZ2U+PC9yZWNvcmQ+PC9DaXRlPjxDaXRlPjxBdXRob3I+QmVsbDwvQXV0aG9yPjxZ
ZWFyPjIwMTA8L1llYXI+PFJlY051bT4yNjgzPC9SZWNOdW0+PHJlY29yZD48cmVjLW51bWJlcj4y
NjgzPC9yZWMtbnVtYmVyPjxmb3JlaWduLWtleXM+PGtleSBhcHA9IkVOIiBkYi1pZD0iNXRzcHY1
Mndzd2QwOXNlc2RzdHZ3cGRhdnRwcGFwcjBkYXNwIj4yNjgzPC9rZXk+PC9mb3JlaWduLWtleXM+
PHJlZi10eXBlIG5hbWU9IkpvdXJuYWwgQXJ0aWNsZSI+MTc8L3JlZi10eXBlPjxjb250cmlidXRv
cnM+PGF1dGhvcnM+PGF1dGhvcj5CZWxsLCBDLiBHLjwvYXV0aG9yPjxhdXRob3I+RmluZXIsIFMu
PC9hdXRob3I+PGF1dGhvcj5MaW5kZ3JlbiwgQy4gTS48L2F1dGhvcj48YXV0aG9yPldpbHNvbiwg
Ry4gQS48L2F1dGhvcj48YXV0aG9yPlJha3lhbiwgVi4gSy48L2F1dGhvcj48YXV0aG9yPlRlc2No
ZW5kb3JmZiwgQS4gRS48L2F1dGhvcj48YXV0aG9yPkFrYW4sIFAuPC9hdXRob3I+PGF1dGhvcj5T
dHVwa2EsIEUuPC9hdXRob3I+PGF1dGhvcj5Eb3duLCBULiBBLjwvYXV0aG9yPjxhdXRob3I+UHJv
a29wZW5rbywgSS48L2F1dGhvcj48YXV0aG9yPk1vcmlzb24sIEkuIE0uPC9hdXRob3I+PGF1dGhv
cj5NaWxsLCBKLjwvYXV0aG9yPjxhdXRob3I+UGlkc2xleSwgUi48L2F1dGhvcj48YXV0aG9yPkRl
bG91a2FzLCBQLjwvYXV0aG9yPjxhdXRob3I+RnJheWxpbmcsIFQuIE0uPC9hdXRob3I+PGF1dGhv
cj5IYXR0ZXJzbGV5LCBBLiBULjwvYXV0aG9yPjxhdXRob3I+TWNDYXJ0aHksIE0uIEkuPC9hdXRo
b3I+PGF1dGhvcj5CZWNrLCBTLjwvYXV0aG9yPjxhdXRob3I+SGl0bWFuLCBHLiBBLjwvYXV0aG9y
PjwvYXV0aG9ycz48L2NvbnRyaWJ1dG9ycz48YXV0aC1hZGRyZXNzPk1lZGljYWwgR2Vub21pY3Ms
IFVDTCBDYW5jZXIgSW5zdGl0dXRlLCBVbml2ZXJzaXR5IENvbGxlZ2UgTG9uZG9uLCBMb25kb24s
IFVuaXRlZCBLaW5nZG9tLiBjaHJpc3RvcGhlci5iZWxsQHVjbC5hYy51azwvYXV0aC1hZGRyZXNz
Pjx0aXRsZXM+PHRpdGxlPkludGVncmF0ZWQgZ2VuZXRpYyBhbmQgZXBpZ2VuZXRpYyBhbmFseXNp
cyBpZGVudGlmaWVzIGhhcGxvdHlwZS1zcGVjaWZpYyBtZXRoeWxhdGlvbiBpbiB0aGUgRlRPIHR5
cGUgMiBkaWFiZXRlcyBhbmQgb2Jlc2l0eSBzdXNjZXB0aWJpbGl0eSBsb2N1czwvdGl0bGU+PHNl
Y29uZGFyeS10aXRsZT5QbG9TIG9uZTwvc2Vjb25kYXJ5LXRpdGxlPjxhbHQtdGl0bGU+UExvUyBP
bmU8L2FsdC10aXRsZT48L3RpdGxlcz48cGVyaW9kaWNhbD48ZnVsbC10aXRsZT5QbG9TIG9uZTwv
ZnVsbC10aXRsZT48YWJici0xPlBMb1MgT25lPC9hYmJyLTE+PC9wZXJpb2RpY2FsPjxhbHQtcGVy
aW9kaWNhbD48ZnVsbC10aXRsZT5QbG9TIG9uZTwvZnVsbC10aXRsZT48YWJici0xPlBMb1MgT25l
PC9hYmJyLTE+PC9hbHQtcGVyaW9kaWNhbD48cGFnZXM+ZTE0MDQwPC9wYWdlcz48dm9sdW1lPjU8
L3ZvbHVtZT48bnVtYmVyPjExPC9udW1iZXI+PGVkaXRpb24+MjAxMC8xMi8wMzwvZWRpdGlvbj48
a2V5d29yZHM+PGtleXdvcmQ+QWR1bHQ8L2tleXdvcmQ+PGtleXdvcmQ+QWxnb3JpdGhtczwva2V5
d29yZD48a2V5d29yZD5BbmltYWxzPC9rZXl3b3JkPjxrZXl3b3JkPkJhc2UgU2VxdWVuY2U8L2tl
eXdvcmQ+PGtleXdvcmQ+QmF5ZXMgVGhlb3JlbTwva2V5d29yZD48a2V5d29yZD5DcEcgSXNsYW5k
cy9nZW5ldGljczwva2V5d29yZD48a2V5d29yZD4qRE5BIE1ldGh5bGF0aW9uPC9rZXl3b3JkPjxr
ZXl3b3JkPkRpYWJldGVzIE1lbGxpdHVzLCBUeXBlIDIvKmdlbmV0aWNzL21ldGFib2xpc208L2tl
eXdvcmQ+PGtleXdvcmQ+RXBpZ2Vub21pY3M8L2tleXdvcmQ+PGtleXdvcmQ+RXZvbHV0aW9uLCBN
b2xlY3VsYXI8L2tleXdvcmQ+PGtleXdvcmQ+RmVtYWxlPC9rZXl3b3JkPjxrZXl3b3JkPkdlbmUg
RXhwcmVzc2lvbiBQcm9maWxpbmc8L2tleXdvcmQ+PGtleXdvcmQ+R2VuZSBGcmVxdWVuY3k8L2tl
eXdvcmQ+PGtleXdvcmQ+R2VuZXRpYyBQcmVkaXNwb3NpdGlvbiB0byBEaXNlYXNlLypnZW5ldGlj
czwva2V5d29yZD48a2V5d29yZD5HZW5vdHlwZTwva2V5d29yZD48a2V5d29yZD5IYXBsb3R5cGVz
LypnZW5ldGljczwva2V5d29yZD48a2V5d29yZD5IaXN0b25lcy9tZXRhYm9saXNtPC9rZXl3b3Jk
PjxrZXl3b3JkPkh1bWFuczwva2V5d29yZD48a2V5d29yZD5NZXRoeWxhdGlvbjwva2V5d29yZD48
a2V5d29yZD5PYmVzaXR5LypnZW5ldGljczwva2V5d29yZD48a2V5d29yZD5PbGlnb251Y2xlb3Rp
ZGUgQXJyYXkgU2VxdWVuY2UgQW5hbHlzaXM8L2tleXdvcmQ+PGtleXdvcmQ+UG9seW1vcnBoaXNt
LCBTaW5nbGUgTnVjbGVvdGlkZTwva2V5d29yZD48a2V5d29yZD5TZXF1ZW5jZSBBbmFseXNpcywg
RE5BPC9rZXl3b3JkPjwva2V5d29yZHM+PGRhdGVzPjx5ZWFyPjIwMTA8L3llYXI+PC9kYXRlcz48
aXNibj4xOTMyLTYyMDMgKEVsZWN0cm9uaWMpJiN4RDsxOTMyLTYyMDMgKExpbmtpbmcpPC9pc2Ju
PjxhY2Nlc3Npb24tbnVtPjIxMTI0OTg1PC9hY2Nlc3Npb24tbnVtPjx3b3JrLXR5cGU+UmVzZWFy
Y2ggU3VwcG9ydCwgTi5JLkguLCBFeHRyYW11cmFsJiN4RDtSZXNlYXJjaCBTdXBwb3J0LCBOb24t
VS5TLiBHb3YmYXBvczt0PC93b3JrLXR5cGU+PHVybHM+PHJlbGF0ZWQtdXJscz48dXJsPmh0dHA6
Ly93d3cubmNiaS5ubG0ubmloLmdvdi9wdWJtZWQvMjExMjQ5ODU8L3VybD48L3JlbGF0ZWQtdXJs
cz48L3VybHM+PGN1c3RvbTI+Mjk4NzgxNjwvY3VzdG9tMj48ZWxlY3Ryb25pYy1yZXNvdXJjZS1u
dW0+MTAuMTM3MS9qb3VybmFsLnBvbmUuMDAxNDA0MDwvZWxlY3Ryb25pYy1yZXNvdXJjZS1udW0+
PGxhbmd1YWdlPmVuZzwvbGFuZ3VhZ2U+PC9yZWNvcmQ+PC9DaXRlPjxDaXRlPjxBdXRob3I+Um9u
bjwvQXV0aG9yPjxZZWFyPjIwMTM8L1llYXI+PFJlY051bT4yMjA0PC9SZWNOdW0+PHJlY29yZD48
cmVjLW51bWJlcj4yMjA0PC9yZWMtbnVtYmVyPjxmb3JlaWduLWtleXM+PGtleSBhcHA9IkVOIiBk
Yi1pZD0iNXRzcHY1Mndzd2QwOXNlc2RzdHZ3cGRhdnRwcGFwcjBkYXNwIj4yMjA0PC9rZXk+PC9m
b3JlaWduLWtleXM+PHJlZi10eXBlIG5hbWU9IkpvdXJuYWwgQXJ0aWNsZSI+MTc8L3JlZi10eXBl
Pjxjb250cmlidXRvcnM+PGF1dGhvcnM+PGF1dGhvcj5Sb25uLCBULjwvYXV0aG9yPjxhdXRob3I+
Vm9sa292LCBQLjwvYXV0aG9yPjxhdXRob3I+RGF2ZWdhcmRoLCBDLjwvYXV0aG9yPjxhdXRob3I+
RGF5ZWgsIFQuPC9hdXRob3I+PGF1dGhvcj5IYWxsLCBFLjwvYXV0aG9yPjxhdXRob3I+T2xzc29u
LCBBLiBILjwvYXV0aG9yPjxhdXRob3I+Tmlsc3NvbiwgRS48L2F1dGhvcj48YXV0aG9yPlRvcm5i
ZXJnLCBBLjwvYXV0aG9yPjxhdXRob3I+RGVra2VyIE5pdGVydCwgTS48L2F1dGhvcj48YXV0aG9y
PkVyaWtzc29uLCBLLiBGLjwvYXV0aG9yPjxhdXRob3I+Sm9uZXMsIEguIEEuPC9hdXRob3I+PGF1
dGhvcj5Hcm9vcCwgTC48L2F1dGhvcj48YXV0aG9yPkxpbmcsIEMuPC9hdXRob3I+PC9hdXRob3Jz
PjwvY29udHJpYnV0b3JzPjxhdXRoLWFkZHJlc3M+RGVwYXJ0bWVudCBvZiBDbGluaWNhbCBTY2ll
bmNlcywgRXBpZ2VuZXRpY3MgYW5kIERpYWJldGVzLCBMdW5kIFVuaXZlcnNpdHkgRGlhYmV0ZXMg
Q2VudHJlLCBDUkMsIE1hbG1vLCBTd2VkZW4uIHRpbmEucm9ubkBtZWQubHUuc2U8L2F1dGgtYWRk
cmVzcz48dGl0bGVzPjx0aXRsZT5BIHNpeCBtb250aHMgZXhlcmNpc2UgaW50ZXJ2ZW50aW9uIGlu
Zmx1ZW5jZXMgdGhlIGdlbm9tZS13aWRlIEROQSBtZXRoeWxhdGlvbiBwYXR0ZXJuIGluIGh1bWFu
IGFkaXBvc2UgdGlzc3VlPC90aXRsZT48c2Vjb25kYXJ5LXRpdGxlPlBMb1MgZ2VuZXRpY3M8L3Nl
Y29uZGFyeS10aXRsZT48YWx0LXRpdGxlPlBMb1MgR2VuZXQ8L2FsdC10aXRsZT48L3RpdGxlcz48
cGVyaW9kaWNhbD48ZnVsbC10aXRsZT5QTG9TIGdlbmV0aWNzPC9mdWxsLXRpdGxlPjxhYmJyLTE+
UExvUyBHZW5ldDwvYWJici0xPjwvcGVyaW9kaWNhbD48YWx0LXBlcmlvZGljYWw+PGZ1bGwtdGl0
bGU+UExvUyBnZW5ldGljczwvZnVsbC10aXRsZT48YWJici0xPlBMb1MgR2VuZXQ8L2FiYnItMT48
L2FsdC1wZXJpb2RpY2FsPjxwYWdlcz5lMTAwMzU3MjwvcGFnZXM+PHZvbHVtZT45PC92b2x1bWU+
PG51bWJlcj42PC9udW1iZXI+PGVkaXRpb24+MjAxMy8wNy8wNTwvZWRpdGlvbj48a2V5d29yZHM+
PGtleXdvcmQ+QWRpcG9jeXRlcy9tZXRhYm9saXNtPC9rZXl3b3JkPjxrZXl3b3JkPipBZGlwb3Nl
IFRpc3N1ZTwva2V5d29yZD48a2V5d29yZD5BZHVsdDwva2V5d29yZD48a2V5d29yZD5DcEcgSXNs
YW5kcy9nZW5ldGljczwva2V5d29yZD48a2V5d29yZD5ETkEgTWV0aHlsYXRpb24vKmdlbmV0aWNz
PC9rZXl3b3JkPjxrZXl3b3JkPkRpYWJldGVzIE1lbGxpdHVzLCBUeXBlIDIvKmdlbmV0aWNzL21l
dGFib2xpc20vcGh5c2lvcGF0aG9sb2d5PC9rZXl3b3JkPjxrZXl3b3JkPkVwaWdlbmVzaXMsIEdl
bmV0aWM8L2tleXdvcmQ+PGtleXdvcmQ+KkV4ZXJjaXNlPC9rZXl3b3JkPjxrZXl3b3JkPkdlbm9t
ZSwgSHVtYW48L2tleXdvcmQ+PGtleXdvcmQ+SHVtYW5zPC9rZXl3b3JkPjxrZXl3b3JkPk1hbGU8
L2tleXdvcmQ+PGtleXdvcmQ+T2Jlc2l0eS8qZ2VuZXRpY3MvbWV0YWJvbGlzbTwva2V5d29yZD48
a2V5d29yZD5Qcm9tb3RlciBSZWdpb25zLCBHZW5ldGljPC9rZXl3b3JkPjwva2V5d29yZHM+PGRh
dGVzPjx5ZWFyPjIwMTM8L3llYXI+PHB1Yi1kYXRlcz48ZGF0ZT5KdW48L2RhdGU+PC9wdWItZGF0
ZXM+PC9kYXRlcz48aXNibj4xNTUzLTc0MDQgKEVsZWN0cm9uaWMpJiN4RDsxNTUzLTczOTAgKExp
bmtpbmcpPC9pc2JuPjxhY2Nlc3Npb24tbnVtPjIzODI1OTYxPC9hY2Nlc3Npb24tbnVtPjx3b3Jr
LXR5cGU+UmVzZWFyY2ggU3VwcG9ydCwgTm9uLVUuUy4gR292JmFwb3M7dDwvd29yay10eXBlPjx1
cmxzPjxyZWxhdGVkLXVybHM+PHVybD5odHRwOi8vd3d3Lm5jYmkubmxtLm5paC5nb3YvcHVibWVk
LzIzODI1OTYxPC91cmw+PC9yZWxhdGVkLXVybHM+PC91cmxzPjxjdXN0b20yPjM2OTQ4NDQ8L2N1
c3RvbTI+PGVsZWN0cm9uaWMtcmVzb3VyY2UtbnVtPjEwLjEzNzEvam91cm5hbC5wZ2VuLjEwMDM1
NzI8L2VsZWN0cm9uaWMtcmVzb3VyY2UtbnVtPjxsYW5ndWFnZT5lbmc8L2xhbmd1YWdlPjwvcmVj
b3JkPjwvQ2l0ZT48L0VuZE5vdGU+AG==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43" w:tooltip="Bell, 2010 #2683" w:history="1">
        <w:r w:rsidR="00D6636D" w:rsidRPr="00B948CA">
          <w:rPr>
            <w:rFonts w:ascii="Times New Roman" w:hAnsi="Times New Roman"/>
            <w:noProof/>
            <w:vertAlign w:val="superscript"/>
          </w:rPr>
          <w:t>43</w:t>
        </w:r>
      </w:hyperlink>
      <w:r w:rsidR="00B948CA" w:rsidRPr="00B948CA">
        <w:rPr>
          <w:rFonts w:ascii="Times New Roman" w:hAnsi="Times New Roman"/>
          <w:noProof/>
          <w:vertAlign w:val="superscript"/>
        </w:rPr>
        <w:t>,</w:t>
      </w:r>
      <w:hyperlink w:anchor="_ENREF_222" w:tooltip="Yang, 2012 #1725" w:history="1">
        <w:r w:rsidR="00D6636D" w:rsidRPr="00B948CA">
          <w:rPr>
            <w:rFonts w:ascii="Times New Roman" w:hAnsi="Times New Roman"/>
            <w:noProof/>
            <w:vertAlign w:val="superscript"/>
          </w:rPr>
          <w:t>222</w:t>
        </w:r>
      </w:hyperlink>
      <w:r w:rsidR="00B948CA" w:rsidRPr="00B948CA">
        <w:rPr>
          <w:rFonts w:ascii="Times New Roman" w:hAnsi="Times New Roman"/>
          <w:noProof/>
          <w:vertAlign w:val="superscript"/>
        </w:rPr>
        <w:t>,</w:t>
      </w:r>
      <w:hyperlink w:anchor="_ENREF_223" w:tooltip="Ronn, 2013 #2204" w:history="1">
        <w:r w:rsidR="00D6636D" w:rsidRPr="00B948CA">
          <w:rPr>
            <w:rFonts w:ascii="Times New Roman" w:hAnsi="Times New Roman"/>
            <w:noProof/>
            <w:vertAlign w:val="superscript"/>
          </w:rPr>
          <w:t>223</w:t>
        </w:r>
      </w:hyperlink>
      <w:r>
        <w:rPr>
          <w:rFonts w:ascii="Times New Roman" w:hAnsi="Times New Roman"/>
        </w:rPr>
        <w:fldChar w:fldCharType="end"/>
      </w:r>
      <w:r>
        <w:rPr>
          <w:rFonts w:ascii="Times New Roman" w:hAnsi="Times New Roman"/>
        </w:rPr>
        <w:t>. S</w:t>
      </w:r>
      <w:r w:rsidRPr="006375DD">
        <w:rPr>
          <w:rFonts w:ascii="Times New Roman" w:hAnsi="Times New Roman"/>
        </w:rPr>
        <w:t xml:space="preserve">ince methylation is sensitive to </w:t>
      </w:r>
      <w:r w:rsidRPr="006375DD">
        <w:rPr>
          <w:rFonts w:ascii="Times New Roman" w:hAnsi="Times New Roman"/>
        </w:rPr>
        <w:lastRenderedPageBreak/>
        <w:t xml:space="preserve">environmental changes (e.g. physical activity and diet) there is a strong biological rationale to identify GEI with the rs9939609 in </w:t>
      </w:r>
      <w:r w:rsidRPr="006375DD">
        <w:rPr>
          <w:rFonts w:ascii="Times New Roman" w:hAnsi="Times New Roman"/>
          <w:i/>
        </w:rPr>
        <w:t>FTO</w:t>
      </w:r>
      <w:r w:rsidRPr="006375DD">
        <w:rPr>
          <w:rFonts w:ascii="Times New Roman" w:hAnsi="Times New Roman"/>
        </w:rPr>
        <w:t xml:space="preserve"> as previously reported</w:t>
      </w:r>
      <w:r w:rsidRPr="006375DD">
        <w:rPr>
          <w:rFonts w:ascii="Times New Roman" w:hAnsi="Times New Roman"/>
        </w:rPr>
        <w:fldChar w:fldCharType="begin">
          <w:fldData xml:space="preserve">PEVuZE5vdGU+PENpdGU+PEF1dGhvcj5Tb25lc3RlZHQ8L0F1dGhvcj48WWVhcj4yMDA5PC9ZZWFy
PjxSZWNOdW0+MjE2PC9SZWNOdW0+PERpc3BsYXlUZXh0PjxzdHlsZSBmYWNlPSJzdXBlcnNjcmlw
dCI+MTgsMTk8L3N0eWxlPjwvRGlzcGxheVRleHQ+PHJlY29yZD48cmVjLW51bWJlcj4yMTY8L3Jl
Yy1udW1iZXI+PGZvcmVpZ24ta2V5cz48a2V5IGFwcD0iRU4iIGRiLWlkPSI1dHNwdjUyd3N3ZDA5
c2VzZHN0dndwZGF2dHBwYXByMGRhc3AiPjIxNjwva2V5PjwvZm9yZWlnbi1rZXlzPjxyZWYtdHlw
ZSBuYW1lPSJKb3VybmFsIEFydGljbGUiPjE3PC9yZWYtdHlwZT48Y29udHJpYnV0b3JzPjxhdXRo
b3JzPjxhdXRob3I+U29uZXN0ZWR0LCBFLjwvYXV0aG9yPjxhdXRob3I+Um9vcywgQy48L2F1dGhv
cj48YXV0aG9yPkd1bGxiZXJnLCBCLjwvYXV0aG9yPjxhdXRob3I+RXJpY3NvbiwgVS48L2F1dGhv
cj48YXV0aG9yPldpcmZhbHQsIEUuPC9hdXRob3I+PGF1dGhvcj5PcmhvLU1lbGFuZGVyLCBNLjwv
YXV0aG9yPjwvYXV0aG9ycz48L2NvbnRyaWJ1dG9ycz48YXV0aC1hZGRyZXNzPkRlcGFydG1lbnQg
b2YgQ2xpbmljYWwgU2NpZW5jZXMgaW4gTWFsbW8sIE51dHJpdGlvbiBFcGlkZW1pb2xvZ3ksIEx1
bmQgVW5pdmVyc2l0eSwgTWFsbW8sIFN3ZWRlbi4gZW1pbHkuc29uZXN0ZWR0QG1lZC5sdS5zZTwv
YXV0aC1hZGRyZXNzPjx0aXRsZXM+PHRpdGxlPkZhdCBhbmQgY2FyYm9oeWRyYXRlIGludGFrZSBt
b2RpZnkgdGhlIGFzc29jaWF0aW9uIGJldHdlZW4gZ2VuZXRpYyB2YXJpYXRpb24gaW4gdGhlIEZU
TyBnZW5vdHlwZSBhbmQgb2Jlc2l0eTwvdGl0bGU+PHNlY29uZGFyeS10aXRsZT5UaGUgQW1lcmlj
YW4gam91cm5hbCBvZiBjbGluaWNhbCBudXRyaXRpb248L3NlY29uZGFyeS10aXRsZT48YWx0LXRp
dGxlPkFtIEogQ2xpbiBOdXRyPC9hbHQtdGl0bGU+PC90aXRsZXM+PHBlcmlvZGljYWw+PGZ1bGwt
dGl0bGU+VGhlIEFtZXJpY2FuIGpvdXJuYWwgb2YgY2xpbmljYWwgbnV0cml0aW9uPC9mdWxsLXRp
dGxlPjxhYmJyLTE+QW0gSiBDbGluIE51dHI8L2FiYnItMT48L3BlcmlvZGljYWw+PGFsdC1wZXJp
b2RpY2FsPjxmdWxsLXRpdGxlPlRoZSBBbWVyaWNhbiBqb3VybmFsIG9mIGNsaW5pY2FsIG51dHJp
dGlvbjwvZnVsbC10aXRsZT48YWJici0xPkFtIEogQ2xpbiBOdXRyPC9hYmJyLTE+PC9hbHQtcGVy
aW9kaWNhbD48cGFnZXM+MTQxOC0yNTwvcGFnZXM+PHZvbHVtZT45MDwvdm9sdW1lPjxudW1iZXI+
NTwvbnVtYmVyPjxlZGl0aW9uPjIwMDkvMDkvMDQ8L2VkaXRpb24+PGtleXdvcmRzPjxrZXl3b3Jk
PkFkaXBvc2UgVGlzc3VlL2FuYXRvbXkgJmFtcDsgaGlzdG9sb2d5PC9rZXl3b3JkPjxrZXl3b3Jk
PkFwcGV0aXRlL2dlbmV0aWNzPC9rZXl3b3JkPjxrZXl3b3JkPkJvZHkgTWFzcyBJbmRleDwva2V5
d29yZD48a2V5d29yZD5Cb2R5IFNpemU8L2tleXdvcmQ+PGtleXdvcmQ+Q2FycmllciBTdGF0ZTwv
a2V5d29yZD48a2V5d29yZD5Db2hvcnQgU3R1ZGllczwva2V5d29yZD48a2V5d29yZD5EaWV0YXJ5
IENhcmJvaHlkcmF0ZXMvKnBoYXJtYWNvbG9neTwva2V5d29yZD48a2V5d29yZD5EaWV0YXJ5IEZh
dHMvKnBoYXJtYWNvbG9neTwva2V5d29yZD48a2V5d29yZD5FbmVyZ3kgSW50YWtlLypnZW5ldGlj
czwva2V5d29yZD48a2V5d29yZD4qRXhlcmNpc2U8L2tleXdvcmQ+PGtleXdvcmQ+R2VuZXRpYyBQ
cmVkaXNwb3NpdGlvbiB0byBEaXNlYXNlPC9rZXl3b3JkPjxrZXl3b3JkPipHZW5ldGljIFZhcmlh
dGlvbjwva2V5d29yZD48a2V5d29yZD5HZW5vdHlwZTwva2V5d29yZD48a2V5d29yZD5IdW1hbnM8
L2tleXdvcmQ+PGtleXdvcmQ+TGVpc3VyZSBBY3Rpdml0aWVzPC9rZXl3b3JkPjxrZXl3b3JkPk1p
ZGRsZSBBZ2VkPC9rZXl3b3JkPjxrZXl3b3JkPk5lb3BsYXNtcy9nZW5ldGljcy9wcmV2ZW50aW9u
ICZhbXA7IGNvbnRyb2w8L2tleXdvcmQ+PGtleXdvcmQ+T2Jlc2l0eS9lcGlkZW1pb2xvZ3kvKmdl
bmV0aWNzPC9rZXl3b3JkPjxrZXl3b3JkPlByb3RlaW5zLypnZW5ldGljczwva2V5d29yZD48a2V5
d29yZD5RdWVzdGlvbm5haXJlczwva2V5d29yZD48a2V5d29yZD5SZXByb2R1Y2liaWxpdHkgb2Yg
UmVzdWx0czwva2V5d29yZD48L2tleXdvcmRzPjxkYXRlcz48eWVhcj4yMDA5PC95ZWFyPjxwdWIt
ZGF0ZXM+PGRhdGU+Tm92PC9kYXRlPjwvcHViLWRhdGVzPjwvZGF0ZXM+PGlzYm4+MTkzOC0zMjA3
IChFbGVjdHJvbmljKSYjeEQ7MDAwMi05MTY1IChMaW5raW5nKTwvaXNibj48YWNjZXNzaW9uLW51
bT4xOTcyNjU5NDwvYWNjZXNzaW9uLW51bT48d29yay10eXBlPlJlc2VhcmNoIFN1cHBvcnQsIE5v
bi1VLlMuIEdvdiZhcG9zO3Q8L3dvcmstdHlwZT48dXJscz48cmVsYXRlZC11cmxzPjx1cmw+aHR0
cDovL3d3dy5uY2JpLm5sbS5uaWguZ292L3B1Ym1lZC8xOTcyNjU5NDwvdXJsPjwvcmVsYXRlZC11
cmxzPjwvdXJscz48ZWxlY3Ryb25pYy1yZXNvdXJjZS1udW0+MTAuMzk0NS9hamNuLjIwMDkuMjc5
NTg8L2VsZWN0cm9uaWMtcmVzb3VyY2UtbnVtPjxsYW5ndWFnZT5lbmc8L2xhbmd1YWdlPjwvcmVj
b3JkPjwvQ2l0ZT48Q2l0ZT48QXV0aG9yPkFuZHJlYXNlbjwvQXV0aG9yPjxZZWFyPjIwMDg8L1ll
YXI+PFJlY051bT4xMDQ0PC9SZWNOdW0+PHJlY29yZD48cmVjLW51bWJlcj4xMDQ0PC9yZWMtbnVt
YmVyPjxmb3JlaWduLWtleXM+PGtleSBhcHA9IkVOIiBkYi1pZD0iOXgwd2Qwdnh6dnB6OTZlcnY5
bHhyc3prc3N3d3NhcnNmYTJ3Ij4xMDQ0PC9rZXk+PC9mb3JlaWduLWtleXM+PHJlZi10eXBlIG5h
bWU9IkpvdXJuYWwgQXJ0aWNsZSI+MTc8L3JlZi10eXBlPjxjb250cmlidXRvcnM+PGF1dGhvcnM+
PGF1dGhvcj5BbmRyZWFzZW4sIEMuIEguPC9hdXRob3I+PGF1dGhvcj5TdGVuZGVyLVBldGVyc2Vu
LCBLLiBMLjwvYXV0aG9yPjxhdXRob3I+TW9nZW5zZW4sIE0uIFMuPC9hdXRob3I+PGF1dGhvcj5U
b3Jla292LCBTLiBTLjwvYXV0aG9yPjxhdXRob3I+V2VnbmVyLCBMLjwvYXV0aG9yPjxhdXRob3I+
QW5kZXJzZW4sIEcuPC9hdXRob3I+PGF1dGhvcj5OaWVsc2VuLCBBLiBMLjwvYXV0aG9yPjxhdXRo
b3I+QWxicmVjaHRzZW4sIEEuPC9hdXRob3I+PGF1dGhvcj5Cb3JjaC1Kb2huc2VuLCBLLjwvYXV0
aG9yPjxhdXRob3I+UmFzbXVzc2VuLCBTLiBTLjwvYXV0aG9yPjxhdXRob3I+Q2xhdXNlbiwgSi4g
Ty48L2F1dGhvcj48YXV0aG9yPlNhbmRiYWVrLCBBLjwvYXV0aG9yPjxhdXRob3I+TGF1cml0emVu
LCBULjwvYXV0aG9yPjxhdXRob3I+SGFuc2VuLCBMLjwvYXV0aG9yPjxhdXRob3I+Sm9yZ2Vuc2Vu
LCBULjwvYXV0aG9yPjxhdXRob3I+UGVkZXJzZW4sIE8uPC9hdXRob3I+PGF1dGhvcj5IYW5zZW4s
IFQuPC9hdXRob3I+PC9hdXRob3JzPjwvY29udHJpYnV0b3JzPjxhdXRoLWFkZHJlc3M+U3Rlbm8g
RGlhYmV0ZXMgQ2VudGVyLCBOaWVscyBTdGVlbnNlbnMgVmVqIDEsIE5MQzIuMTMsIERLLTI4MjAg
R2VudG9mdGUsIERlbm1hcmsuIGNpbGFAbm92b25vcmRpc2suY29tPC9hdXRoLWFkZHJlc3M+PHRp
dGxlcz48dGl0bGU+TG93IHBoeXNpY2FsIGFjdGl2aXR5IGFjY2VudHVhdGVzIHRoZSBlZmZlY3Qg
b2YgdGhlIEZUTyByczk5Mzk2MDkgcG9seW1vcnBoaXNtIG9uIGJvZHkgZmF0IGFjY3VtdWxhdGlv
bjwvdGl0bGU+PHNlY29uZGFyeS10aXRsZT5EaWFiZXRlczwvc2Vjb25kYXJ5LXRpdGxlPjwvdGl0
bGVzPjxwZXJpb2RpY2FsPjxmdWxsLXRpdGxlPkRpYWJldGVzPC9mdWxsLXRpdGxlPjwvcGVyaW9k
aWNhbD48cGFnZXM+OTUtMTAxPC9wYWdlcz48dm9sdW1lPjU3PC92b2x1bWU+PG51bWJlcj4xPC9u
dW1iZXI+PGtleXdvcmRzPjxrZXl3b3JkPkFkaXBvc2UgVGlzc3VlLyphbmF0b215ICZhbXA7IGhp
c3RvbG9neTwva2V5d29yZD48a2V5d29yZD5BZHVsdDwva2V5d29yZD48a2V5d29yZD5Cb2R5IE1h
c3MgSW5kZXg8L2tleXdvcmQ+PGtleXdvcmQ+RGVubWFyazwva2V5d29yZD48a2V5d29yZD5EaWFi
ZXRlcyBNZWxsaXR1cywgVHlwZSAyL2NvbXBsaWNhdGlvbnMvKmdlbmV0aWNzPC9rZXl3b3JkPjxr
ZXl3b3JkPkZlbWFsZTwva2V5d29yZD48a2V5d29yZD5HZW5vdHlwZTwva2V5d29yZD48a2V5d29y
ZD5HbHVjb3NlIEludG9sZXJhbmNlL2dlbmV0aWNzPC9rZXl3b3JkPjxrZXl3b3JkPkh1bWFuczwv
a2V5d29yZD48a2V5d29yZD4qTGlua2FnZSBEaXNlcXVpbGlicml1bTwva2V5d29yZD48a2V5d29y
ZD5NYWxlPC9rZXl3b3JkPjxrZXl3b3JkPk1pZGRsZSBBZ2VkPC9rZXl3b3JkPjxrZXl3b3JkPipN
b3RvciBBY3Rpdml0eTwva2V5d29yZD48a2V5d29yZD5PYmVzaXR5L2NvbXBsaWNhdGlvbnMvKmdl
bmV0aWNzLypwaHlzaW9wYXRob2xvZ3k8L2tleXdvcmQ+PGtleXdvcmQ+T2RkcyBSYXRpbzwva2V5
d29yZD48a2V5d29yZD5PeG8tQWNpZC1MeWFzZXMvKmdlbmV0aWNzPC9rZXl3b3JkPjxrZXl3b3Jk
PipQb2x5bW9ycGhpc20sIEdlbmV0aWM8L2tleXdvcmQ+PGtleXdvcmQ+UmVmZXJlbmNlIFZhbHVl
czwva2V5d29yZD48a2V5d29yZD4qVmFyaWF0aW9uIChHZW5ldGljcyk8L2tleXdvcmQ+PC9rZXl3
b3Jkcz48ZGF0ZXM+PHllYXI+MjAwODwveWVhcj48cHViLWRhdGVzPjxkYXRlPkphbjwvZGF0ZT48
L3B1Yi1kYXRlcz48L2RhdGVzPjxhY2Nlc3Npb24tbnVtPjE3OTQyODIzPC9hY2Nlc3Npb24tbnVt
Pjx1cmxzPjxyZWxhdGVkLXVybHM+PHVybD5odHRwOi8vd3d3Lm5jYmkubmxtLm5paC5nb3YvZW50
cmV6L3F1ZXJ5LmZjZ2k/Y21kPVJldHJpZXZlJmFtcDtkYj1QdWJNZWQmYW1wO2RvcHQ9Q2l0YXRp
b24mYW1wO2xpc3RfdWlkcz0xNzk0MjgyMyA8L3VybD48L3JlbGF0ZWQtdXJscz48L3VybHM+PC9y
ZWNvcmQ+PC9DaXRlPjwvRW5kTm90ZT5=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PEVuZE5vdGU+PENpdGU+PEF1dGhvcj5Tb25lc3RlZHQ8L0F1dGhvcj48WWVhcj4yMDA5PC9ZZWFy
PjxSZWNOdW0+MjE2PC9SZWNOdW0+PERpc3BsYXlUZXh0PjxzdHlsZSBmYWNlPSJzdXBlcnNjcmlw
dCI+MTgsMTk8L3N0eWxlPjwvRGlzcGxheVRleHQ+PHJlY29yZD48cmVjLW51bWJlcj4yMTY8L3Jl
Yy1udW1iZXI+PGZvcmVpZ24ta2V5cz48a2V5IGFwcD0iRU4iIGRiLWlkPSI1dHNwdjUyd3N3ZDA5
c2VzZHN0dndwZGF2dHBwYXByMGRhc3AiPjIxNjwva2V5PjwvZm9yZWlnbi1rZXlzPjxyZWYtdHlw
ZSBuYW1lPSJKb3VybmFsIEFydGljbGUiPjE3PC9yZWYtdHlwZT48Y29udHJpYnV0b3JzPjxhdXRo
b3JzPjxhdXRob3I+U29uZXN0ZWR0LCBFLjwvYXV0aG9yPjxhdXRob3I+Um9vcywgQy48L2F1dGhv
cj48YXV0aG9yPkd1bGxiZXJnLCBCLjwvYXV0aG9yPjxhdXRob3I+RXJpY3NvbiwgVS48L2F1dGhv
cj48YXV0aG9yPldpcmZhbHQsIEUuPC9hdXRob3I+PGF1dGhvcj5PcmhvLU1lbGFuZGVyLCBNLjwv
YXV0aG9yPjwvYXV0aG9ycz48L2NvbnRyaWJ1dG9ycz48YXV0aC1hZGRyZXNzPkRlcGFydG1lbnQg
b2YgQ2xpbmljYWwgU2NpZW5jZXMgaW4gTWFsbW8sIE51dHJpdGlvbiBFcGlkZW1pb2xvZ3ksIEx1
bmQgVW5pdmVyc2l0eSwgTWFsbW8sIFN3ZWRlbi4gZW1pbHkuc29uZXN0ZWR0QG1lZC5sdS5zZTwv
YXV0aC1hZGRyZXNzPjx0aXRsZXM+PHRpdGxlPkZhdCBhbmQgY2FyYm9oeWRyYXRlIGludGFrZSBt
b2RpZnkgdGhlIGFzc29jaWF0aW9uIGJldHdlZW4gZ2VuZXRpYyB2YXJpYXRpb24gaW4gdGhlIEZU
TyBnZW5vdHlwZSBhbmQgb2Jlc2l0eTwvdGl0bGU+PHNlY29uZGFyeS10aXRsZT5UaGUgQW1lcmlj
YW4gam91cm5hbCBvZiBjbGluaWNhbCBudXRyaXRpb248L3NlY29uZGFyeS10aXRsZT48YWx0LXRp
dGxlPkFtIEogQ2xpbiBOdXRyPC9hbHQtdGl0bGU+PC90aXRsZXM+PHBlcmlvZGljYWw+PGZ1bGwt
dGl0bGU+VGhlIEFtZXJpY2FuIGpvdXJuYWwgb2YgY2xpbmljYWwgbnV0cml0aW9uPC9mdWxsLXRp
dGxlPjxhYmJyLTE+QW0gSiBDbGluIE51dHI8L2FiYnItMT48L3BlcmlvZGljYWw+PGFsdC1wZXJp
b2RpY2FsPjxmdWxsLXRpdGxlPlRoZSBBbWVyaWNhbiBqb3VybmFsIG9mIGNsaW5pY2FsIG51dHJp
dGlvbjwvZnVsbC10aXRsZT48YWJici0xPkFtIEogQ2xpbiBOdXRyPC9hYmJyLTE+PC9hbHQtcGVy
aW9kaWNhbD48cGFnZXM+MTQxOC0yNTwvcGFnZXM+PHZvbHVtZT45MDwvdm9sdW1lPjxudW1iZXI+
NTwvbnVtYmVyPjxlZGl0aW9uPjIwMDkvMDkvMDQ8L2VkaXRpb24+PGtleXdvcmRzPjxrZXl3b3Jk
PkFkaXBvc2UgVGlzc3VlL2FuYXRvbXkgJmFtcDsgaGlzdG9sb2d5PC9rZXl3b3JkPjxrZXl3b3Jk
PkFwcGV0aXRlL2dlbmV0aWNzPC9rZXl3b3JkPjxrZXl3b3JkPkJvZHkgTWFzcyBJbmRleDwva2V5
d29yZD48a2V5d29yZD5Cb2R5IFNpemU8L2tleXdvcmQ+PGtleXdvcmQ+Q2FycmllciBTdGF0ZTwv
a2V5d29yZD48a2V5d29yZD5Db2hvcnQgU3R1ZGllczwva2V5d29yZD48a2V5d29yZD5EaWV0YXJ5
IENhcmJvaHlkcmF0ZXMvKnBoYXJtYWNvbG9neTwva2V5d29yZD48a2V5d29yZD5EaWV0YXJ5IEZh
dHMvKnBoYXJtYWNvbG9neTwva2V5d29yZD48a2V5d29yZD5FbmVyZ3kgSW50YWtlLypnZW5ldGlj
czwva2V5d29yZD48a2V5d29yZD4qRXhlcmNpc2U8L2tleXdvcmQ+PGtleXdvcmQ+R2VuZXRpYyBQ
cmVkaXNwb3NpdGlvbiB0byBEaXNlYXNlPC9rZXl3b3JkPjxrZXl3b3JkPipHZW5ldGljIFZhcmlh
dGlvbjwva2V5d29yZD48a2V5d29yZD5HZW5vdHlwZTwva2V5d29yZD48a2V5d29yZD5IdW1hbnM8
L2tleXdvcmQ+PGtleXdvcmQ+TGVpc3VyZSBBY3Rpdml0aWVzPC9rZXl3b3JkPjxrZXl3b3JkPk1p
ZGRsZSBBZ2VkPC9rZXl3b3JkPjxrZXl3b3JkPk5lb3BsYXNtcy9nZW5ldGljcy9wcmV2ZW50aW9u
ICZhbXA7IGNvbnRyb2w8L2tleXdvcmQ+PGtleXdvcmQ+T2Jlc2l0eS9lcGlkZW1pb2xvZ3kvKmdl
bmV0aWNzPC9rZXl3b3JkPjxrZXl3b3JkPlByb3RlaW5zLypnZW5ldGljczwva2V5d29yZD48a2V5
d29yZD5RdWVzdGlvbm5haXJlczwva2V5d29yZD48a2V5d29yZD5SZXByb2R1Y2liaWxpdHkgb2Yg
UmVzdWx0czwva2V5d29yZD48L2tleXdvcmRzPjxkYXRlcz48eWVhcj4yMDA5PC95ZWFyPjxwdWIt
ZGF0ZXM+PGRhdGU+Tm92PC9kYXRlPjwvcHViLWRhdGVzPjwvZGF0ZXM+PGlzYm4+MTkzOC0zMjA3
IChFbGVjdHJvbmljKSYjeEQ7MDAwMi05MTY1IChMaW5raW5nKTwvaXNibj48YWNjZXNzaW9uLW51
bT4xOTcyNjU5NDwvYWNjZXNzaW9uLW51bT48d29yay10eXBlPlJlc2VhcmNoIFN1cHBvcnQsIE5v
bi1VLlMuIEdvdiZhcG9zO3Q8L3dvcmstdHlwZT48dXJscz48cmVsYXRlZC11cmxzPjx1cmw+aHR0
cDovL3d3dy5uY2JpLm5sbS5uaWguZ292L3B1Ym1lZC8xOTcyNjU5NDwvdXJsPjwvcmVsYXRlZC11
cmxzPjwvdXJscz48ZWxlY3Ryb25pYy1yZXNvdXJjZS1udW0+MTAuMzk0NS9hamNuLjIwMDkuMjc5
NTg8L2VsZWN0cm9uaWMtcmVzb3VyY2UtbnVtPjxsYW5ndWFnZT5lbmc8L2xhbmd1YWdlPjwvcmVj
b3JkPjwvQ2l0ZT48Q2l0ZT48QXV0aG9yPkFuZHJlYXNlbjwvQXV0aG9yPjxZZWFyPjIwMDg8L1ll
YXI+PFJlY051bT4xMDQ0PC9SZWNOdW0+PHJlY29yZD48cmVjLW51bWJlcj4xMDQ0PC9yZWMtbnVt
YmVyPjxmb3JlaWduLWtleXM+PGtleSBhcHA9IkVOIiBkYi1pZD0iOXgwd2Qwdnh6dnB6OTZlcnY5
bHhyc3prc3N3d3NhcnNmYTJ3Ij4xMDQ0PC9rZXk+PC9mb3JlaWduLWtleXM+PHJlZi10eXBlIG5h
bWU9IkpvdXJuYWwgQXJ0aWNsZSI+MTc8L3JlZi10eXBlPjxjb250cmlidXRvcnM+PGF1dGhvcnM+
PGF1dGhvcj5BbmRyZWFzZW4sIEMuIEguPC9hdXRob3I+PGF1dGhvcj5TdGVuZGVyLVBldGVyc2Vu
LCBLLiBMLjwvYXV0aG9yPjxhdXRob3I+TW9nZW5zZW4sIE0uIFMuPC9hdXRob3I+PGF1dGhvcj5U
b3Jla292LCBTLiBTLjwvYXV0aG9yPjxhdXRob3I+V2VnbmVyLCBMLjwvYXV0aG9yPjxhdXRob3I+
QW5kZXJzZW4sIEcuPC9hdXRob3I+PGF1dGhvcj5OaWVsc2VuLCBBLiBMLjwvYXV0aG9yPjxhdXRo
b3I+QWxicmVjaHRzZW4sIEEuPC9hdXRob3I+PGF1dGhvcj5Cb3JjaC1Kb2huc2VuLCBLLjwvYXV0
aG9yPjxhdXRob3I+UmFzbXVzc2VuLCBTLiBTLjwvYXV0aG9yPjxhdXRob3I+Q2xhdXNlbiwgSi4g
Ty48L2F1dGhvcj48YXV0aG9yPlNhbmRiYWVrLCBBLjwvYXV0aG9yPjxhdXRob3I+TGF1cml0emVu
LCBULjwvYXV0aG9yPjxhdXRob3I+SGFuc2VuLCBMLjwvYXV0aG9yPjxhdXRob3I+Sm9yZ2Vuc2Vu
LCBULjwvYXV0aG9yPjxhdXRob3I+UGVkZXJzZW4sIE8uPC9hdXRob3I+PGF1dGhvcj5IYW5zZW4s
IFQuPC9hdXRob3I+PC9hdXRob3JzPjwvY29udHJpYnV0b3JzPjxhdXRoLWFkZHJlc3M+U3Rlbm8g
RGlhYmV0ZXMgQ2VudGVyLCBOaWVscyBTdGVlbnNlbnMgVmVqIDEsIE5MQzIuMTMsIERLLTI4MjAg
R2VudG9mdGUsIERlbm1hcmsuIGNpbGFAbm92b25vcmRpc2suY29tPC9hdXRoLWFkZHJlc3M+PHRp
dGxlcz48dGl0bGU+TG93IHBoeXNpY2FsIGFjdGl2aXR5IGFjY2VudHVhdGVzIHRoZSBlZmZlY3Qg
b2YgdGhlIEZUTyByczk5Mzk2MDkgcG9seW1vcnBoaXNtIG9uIGJvZHkgZmF0IGFjY3VtdWxhdGlv
bjwvdGl0bGU+PHNlY29uZGFyeS10aXRsZT5EaWFiZXRlczwvc2Vjb25kYXJ5LXRpdGxlPjwvdGl0
bGVzPjxwZXJpb2RpY2FsPjxmdWxsLXRpdGxlPkRpYWJldGVzPC9mdWxsLXRpdGxlPjwvcGVyaW9k
aWNhbD48cGFnZXM+OTUtMTAxPC9wYWdlcz48dm9sdW1lPjU3PC92b2x1bWU+PG51bWJlcj4xPC9u
dW1iZXI+PGtleXdvcmRzPjxrZXl3b3JkPkFkaXBvc2UgVGlzc3VlLyphbmF0b215ICZhbXA7IGhp
c3RvbG9neTwva2V5d29yZD48a2V5d29yZD5BZHVsdDwva2V5d29yZD48a2V5d29yZD5Cb2R5IE1h
c3MgSW5kZXg8L2tleXdvcmQ+PGtleXdvcmQ+RGVubWFyazwva2V5d29yZD48a2V5d29yZD5EaWFi
ZXRlcyBNZWxsaXR1cywgVHlwZSAyL2NvbXBsaWNhdGlvbnMvKmdlbmV0aWNzPC9rZXl3b3JkPjxr
ZXl3b3JkPkZlbWFsZTwva2V5d29yZD48a2V5d29yZD5HZW5vdHlwZTwva2V5d29yZD48a2V5d29y
ZD5HbHVjb3NlIEludG9sZXJhbmNlL2dlbmV0aWNzPC9rZXl3b3JkPjxrZXl3b3JkPkh1bWFuczwv
a2V5d29yZD48a2V5d29yZD4qTGlua2FnZSBEaXNlcXVpbGlicml1bTwva2V5d29yZD48a2V5d29y
ZD5NYWxlPC9rZXl3b3JkPjxrZXl3b3JkPk1pZGRsZSBBZ2VkPC9rZXl3b3JkPjxrZXl3b3JkPipN
b3RvciBBY3Rpdml0eTwva2V5d29yZD48a2V5d29yZD5PYmVzaXR5L2NvbXBsaWNhdGlvbnMvKmdl
bmV0aWNzLypwaHlzaW9wYXRob2xvZ3k8L2tleXdvcmQ+PGtleXdvcmQ+T2RkcyBSYXRpbzwva2V5
d29yZD48a2V5d29yZD5PeG8tQWNpZC1MeWFzZXMvKmdlbmV0aWNzPC9rZXl3b3JkPjxrZXl3b3Jk
PipQb2x5bW9ycGhpc20sIEdlbmV0aWM8L2tleXdvcmQ+PGtleXdvcmQ+UmVmZXJlbmNlIFZhbHVl
czwva2V5d29yZD48a2V5d29yZD4qVmFyaWF0aW9uIChHZW5ldGljcyk8L2tleXdvcmQ+PC9rZXl3
b3Jkcz48ZGF0ZXM+PHllYXI+MjAwODwveWVhcj48cHViLWRhdGVzPjxkYXRlPkphbjwvZGF0ZT48
L3B1Yi1kYXRlcz48L2RhdGVzPjxhY2Nlc3Npb24tbnVtPjE3OTQyODIzPC9hY2Nlc3Npb24tbnVt
Pjx1cmxzPjxyZWxhdGVkLXVybHM+PHVybD5odHRwOi8vd3d3Lm5jYmkubmxtLm5paC5nb3YvZW50
cmV6L3F1ZXJ5LmZjZ2k/Y21kPVJldHJpZXZlJmFtcDtkYj1QdWJNZWQmYW1wO2RvcHQ9Q2l0YXRp
b24mYW1wO2xpc3RfdWlkcz0xNzk0MjgyMyA8L3VybD48L3JlbGF0ZWQtdXJscz48L3VybHM+PC9y
ZWNvcmQ+PC9DaXRlPjwvRW5kTm90ZT5=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sidRPr="006375DD">
        <w:rPr>
          <w:rFonts w:ascii="Times New Roman" w:hAnsi="Times New Roman"/>
        </w:rPr>
      </w:r>
      <w:r w:rsidRPr="006375DD">
        <w:rPr>
          <w:rFonts w:ascii="Times New Roman" w:hAnsi="Times New Roman"/>
        </w:rPr>
        <w:fldChar w:fldCharType="separate"/>
      </w:r>
      <w:hyperlink w:anchor="_ENREF_18" w:tooltip="Andreasen, 2008 #1044" w:history="1">
        <w:r w:rsidR="00D6636D" w:rsidRPr="00B948CA">
          <w:rPr>
            <w:rFonts w:ascii="Times New Roman" w:hAnsi="Times New Roman"/>
            <w:noProof/>
            <w:vertAlign w:val="superscript"/>
          </w:rPr>
          <w:t>18</w:t>
        </w:r>
      </w:hyperlink>
      <w:r w:rsidR="00B948CA" w:rsidRPr="00B948CA">
        <w:rPr>
          <w:rFonts w:ascii="Times New Roman" w:hAnsi="Times New Roman"/>
          <w:noProof/>
          <w:vertAlign w:val="superscript"/>
        </w:rPr>
        <w:t>,</w:t>
      </w:r>
      <w:hyperlink w:anchor="_ENREF_19" w:tooltip="Sonestedt, 2009 #216" w:history="1">
        <w:r w:rsidR="00D6636D" w:rsidRPr="00B948CA">
          <w:rPr>
            <w:rFonts w:ascii="Times New Roman" w:hAnsi="Times New Roman"/>
            <w:noProof/>
            <w:vertAlign w:val="superscript"/>
          </w:rPr>
          <w:t>19</w:t>
        </w:r>
      </w:hyperlink>
      <w:r w:rsidRPr="006375DD">
        <w:rPr>
          <w:rFonts w:ascii="Times New Roman" w:hAnsi="Times New Roman"/>
        </w:rPr>
        <w:fldChar w:fldCharType="end"/>
      </w:r>
      <w:r>
        <w:rPr>
          <w:rFonts w:ascii="Times New Roman" w:hAnsi="Times New Roman"/>
        </w:rPr>
        <w:t xml:space="preserve">. Two recent studies show that physical activity can change the methylation and mRNA expression pattern of many genes, including </w:t>
      </w:r>
      <w:r>
        <w:rPr>
          <w:rFonts w:ascii="Times New Roman" w:hAnsi="Times New Roman"/>
          <w:i/>
        </w:rPr>
        <w:t>FTO</w:t>
      </w:r>
      <w:r>
        <w:rPr>
          <w:rFonts w:ascii="Times New Roman" w:hAnsi="Times New Roman"/>
        </w:rPr>
        <w:t>, in both muscle and adipose tissue</w:t>
      </w:r>
      <w:r>
        <w:rPr>
          <w:rFonts w:ascii="Times New Roman" w:hAnsi="Times New Roman"/>
        </w:rPr>
        <w:fldChar w:fldCharType="begin">
          <w:fldData xml:space="preserve">PEVuZE5vdGU+PENpdGU+PEF1dGhvcj5OaXRlcnQ8L0F1dGhvcj48WWVhcj4yMDEyPC9ZZWFyPjxS
ZWNOdW0+MjIwMzwvUmVjTnVtPjxEaXNwbGF5VGV4dD48c3R5bGUgZmFjZT0ic3VwZXJzY3JpcHQi
PjIyMywyMjQ8L3N0eWxlPjwvRGlzcGxheVRleHQ+PHJlY29yZD48cmVjLW51bWJlcj4yMjAzPC9y
ZWMtbnVtYmVyPjxmb3JlaWduLWtleXM+PGtleSBhcHA9IkVOIiBkYi1pZD0iNXRzcHY1Mndzd2Qw
OXNlc2RzdHZ3cGRhdnRwcGFwcjBkYXNwIj4yMjAzPC9rZXk+PC9mb3JlaWduLWtleXM+PHJlZi10
eXBlIG5hbWU9IkpvdXJuYWwgQXJ0aWNsZSI+MTc8L3JlZi10eXBlPjxjb250cmlidXRvcnM+PGF1
dGhvcnM+PGF1dGhvcj5OaXRlcnQsIE0uIEQuPC9hdXRob3I+PGF1dGhvcj5EYXllaCwgVC48L2F1
dGhvcj48YXV0aG9yPlZvbGtvdiwgUC48L2F1dGhvcj48YXV0aG9yPkVsZ3p5cmksIFQuPC9hdXRo
b3I+PGF1dGhvcj5IYWxsLCBFLjwvYXV0aG9yPjxhdXRob3I+Tmlsc3NvbiwgRS48L2F1dGhvcj48
YXV0aG9yPllhbmcsIEIuIFQuPC9hdXRob3I+PGF1dGhvcj5MYW5nLCBTLjwvYXV0aG9yPjxhdXRo
b3I+UGFyaWtoLCBILjwvYXV0aG9yPjxhdXRob3I+V2Vzc21hbiwgWS48L2F1dGhvcj48YXV0aG9y
PldlaXNoYXVwdCwgSC48L2F1dGhvcj48YXV0aG9yPkF0dGVtYSwgSi48L2F1dGhvcj48YXV0aG9y
PkFiZWxzLCBNLjwvYXV0aG9yPjxhdXRob3I+V2llcnVwLCBOLjwvYXV0aG9yPjxhdXRob3I+QWxt
Z3JlbiwgUC48L2F1dGhvcj48YXV0aG9yPkphbnNzb24sIFAuIEEuPC9hdXRob3I+PGF1dGhvcj5S
b25uLCBULjwvYXV0aG9yPjxhdXRob3I+SGFuc3NvbiwgTy48L2F1dGhvcj48YXV0aG9yPkVyaWtz
c29uLCBLLiBGLjwvYXV0aG9yPjxhdXRob3I+R3Jvb3AsIEwuPC9hdXRob3I+PGF1dGhvcj5MaW5n
LCBDLjwvYXV0aG9yPjwvYXV0aG9ycz48L2NvbnRyaWJ1dG9ycz48YXV0aC1hZGRyZXNzPkRlcGFy
dG1lbnQgb2YgQ2xpbmljYWwgU2NpZW5jZXMsIEx1bmQgVW5pdmVyc2l0eSBEaWFiZXRlcyBDZW50
cmUsIEx1bmQgVW5pdmVyc2l0eSwgQ1JDLCBTY2FuaWEgVW5pdmVyc2l0eSBIb3NwaXRhbCwgTWFs
bW8sIFN3ZWRlbi48L2F1dGgtYWRkcmVzcz48dGl0bGVzPjx0aXRsZT5JbXBhY3Qgb2YgYW4gZXhl
cmNpc2UgaW50ZXJ2ZW50aW9uIG9uIEROQSBtZXRoeWxhdGlvbiBpbiBza2VsZXRhbCBtdXNjbGUg
ZnJvbSBmaXJzdC1kZWdyZWUgcmVsYXRpdmVzIG9mIHBhdGllbnRzIHdpdGggdHlwZSAyIGRpYWJl
dGVzPC90aXRsZT48c2Vjb25kYXJ5LXRpdGxlPkRpYWJldGVzPC9zZWNvbmRhcnktdGl0bGU+PGFs
dC10aXRsZT5EaWFiZXRlczwvYWx0LXRpdGxlPjwvdGl0bGVzPjxwZXJpb2RpY2FsPjxmdWxsLXRp
dGxlPkRpYWJldGVzPC9mdWxsLXRpdGxlPjxhYmJyLTE+RGlhYmV0ZXM8L2FiYnItMT48L3Blcmlv
ZGljYWw+PGFsdC1wZXJpb2RpY2FsPjxmdWxsLXRpdGxlPkRpYWJldGVzPC9mdWxsLXRpdGxlPjxh
YmJyLTE+RGlhYmV0ZXM8L2FiYnItMT48L2FsdC1wZXJpb2RpY2FsPjxwYWdlcz4zMzIyLTMyPC9w
YWdlcz48dm9sdW1lPjYxPC92b2x1bWU+PG51bWJlcj4xMjwvbnVtYmVyPjxlZGl0aW9uPjIwMTIv
MTAvMDM8L2VkaXRpb24+PGtleXdvcmRzPjxrZXl3b3JkPkFkdWx0PC9rZXl3b3JkPjxrZXl3b3Jk
PkNvcmUgQmluZGluZyBGYWN0b3IgQWxwaGEgMiBTdWJ1bml0L2dlbmV0aWNzPC9rZXl3b3JkPjxr
ZXl3b3JkPkROQSBNZXRoeWxhdGlvbi9nZW5ldGljcy8qcGh5c2lvbG9neTwva2V5d29yZD48a2V5
d29yZD5EaWFiZXRlcyBNZWxsaXR1cywgVHlwZSAyLypnZW5ldGljcy9tZXRhYm9saXNtLyp0aGVy
YXB5PC9rZXl3b3JkPjxrZXl3b3JkPkV4ZXJjaXNlLypwaHlzaW9sb2d5PC9rZXl3b3JkPjxrZXl3
b3JkPkh1bWFuczwva2V5d29yZD48a2V5d29yZD5JbnRyYWNlbGx1bGFyIFNpZ25hbGluZyBQZXB0
aWRlcyBhbmQgUHJvdGVpbnMvZ2VuZXRpY3M8L2tleXdvcmQ+PGtleXdvcmQ+TUFEUyBEb21haW4g
UHJvdGVpbnMvZ2VuZXRpY3M8L2tleXdvcmQ+PGtleXdvcmQ+TUVGMiBUcmFuc2NyaXB0aW9uIEZh
Y3RvcnM8L2tleXdvcmQ+PGtleXdvcmQ+TWFsZTwva2V5d29yZD48a2V5d29yZD5NdXNjbGUsIFNr
ZWxldGFsLyptZXRhYm9saXNtPC9rZXl3b3JkPjxrZXl3b3JkPk15b2dlbmljIFJlZ3VsYXRvcnkg
RmFjdG9ycy9nZW5ldGljczwva2V5d29yZD48a2V5d29yZD5OZW9wbGFzbSBQcm90ZWlucy9nZW5l
dGljczwva2V5d29yZD48a2V5d29yZD5Qcm90ZWluLVNlcmluZS1UaHJlb25pbmUgS2luYXNlcy9h
bnRhZ29uaXN0cyAmYW1wOyBpbmhpYml0b3JzL2dlbmV0aWNzPC9rZXl3b3JkPjxrZXl3b3JkPlJl
Y2VwdG9ycywgQWRpcG9uZWN0aW4vZ2VuZXRpY3M8L2tleXdvcmQ+PC9rZXl3b3Jkcz48ZGF0ZXM+
PHllYXI+MjAxMjwveWVhcj48cHViLWRhdGVzPjxkYXRlPkRlYzwvZGF0ZT48L3B1Yi1kYXRlcz48
L2RhdGVzPjxpc2JuPjE5MzktMzI3WCAoRWxlY3Ryb25pYykmI3hEOzAwMTItMTc5NyAoTGlua2lu
Zyk8L2lzYm4+PGFjY2Vzc2lvbi1udW0+MjMwMjgxMzg8L2FjY2Vzc2lvbi1udW0+PHdvcmstdHlw
ZT5SZXNlYXJjaCBTdXBwb3J0LCBOb24tVS5TLiBHb3YmYXBvczt0PC93b3JrLXR5cGU+PHVybHM+
PHJlbGF0ZWQtdXJscz48dXJsPmh0dHA6Ly93d3cubmNiaS5ubG0ubmloLmdvdi9wdWJtZWQvMjMw
MjgxMzg8L3VybD48L3JlbGF0ZWQtdXJscz48L3VybHM+PGN1c3RvbTI+MzUwMTg0NDwvY3VzdG9t
Mj48ZWxlY3Ryb25pYy1yZXNvdXJjZS1udW0+MTAuMjMzNy9kYjExLTE2NTM8L2VsZWN0cm9uaWMt
cmVzb3VyY2UtbnVtPjxsYW5ndWFnZT5lbmc8L2xhbmd1YWdlPjwvcmVjb3JkPjwvQ2l0ZT48Q2l0
ZT48QXV0aG9yPlJvbm48L0F1dGhvcj48WWVhcj4yMDEzPC9ZZWFyPjxSZWNOdW0+MjIwNDwvUmVj
TnVtPjxyZWNvcmQ+PHJlYy1udW1iZXI+MjIwNDwvcmVjLW51bWJlcj48Zm9yZWlnbi1rZXlzPjxr
ZXkgYXBwPSJFTiIgZGItaWQ9IjV0c3B2NTJ3c3dkMDlzZXNkc3R2d3BkYXZ0cHBhcHIwZGFzcCI+
MjIwNDwva2V5PjwvZm9yZWlnbi1rZXlzPjxyZWYtdHlwZSBuYW1lPSJKb3VybmFsIEFydGljbGUi
PjE3PC9yZWYtdHlwZT48Y29udHJpYnV0b3JzPjxhdXRob3JzPjxhdXRob3I+Um9ubiwgVC48L2F1
dGhvcj48YXV0aG9yPlZvbGtvdiwgUC48L2F1dGhvcj48YXV0aG9yPkRhdmVnYXJkaCwgQy48L2F1
dGhvcj48YXV0aG9yPkRheWVoLCBULjwvYXV0aG9yPjxhdXRob3I+SGFsbCwgRS48L2F1dGhvcj48
YXV0aG9yPk9sc3NvbiwgQS4gSC48L2F1dGhvcj48YXV0aG9yPk5pbHNzb24sIEUuPC9hdXRob3I+
PGF1dGhvcj5Ub3JuYmVyZywgQS48L2F1dGhvcj48YXV0aG9yPkRla2tlciBOaXRlcnQsIE0uPC9h
dXRob3I+PGF1dGhvcj5Fcmlrc3NvbiwgSy4gRi48L2F1dGhvcj48YXV0aG9yPkpvbmVzLCBILiBB
LjwvYXV0aG9yPjxhdXRob3I+R3Jvb3AsIEwuPC9hdXRob3I+PGF1dGhvcj5MaW5nLCBDLjwvYXV0
aG9yPjwvYXV0aG9ycz48L2NvbnRyaWJ1dG9ycz48YXV0aC1hZGRyZXNzPkRlcGFydG1lbnQgb2Yg
Q2xpbmljYWwgU2NpZW5jZXMsIEVwaWdlbmV0aWNzIGFuZCBEaWFiZXRlcywgTHVuZCBVbml2ZXJz
aXR5IERpYWJldGVzIENlbnRyZSwgQ1JDLCBNYWxtbywgU3dlZGVuLiB0aW5hLnJvbm5AbWVkLmx1
LnNlPC9hdXRoLWFkZHJlc3M+PHRpdGxlcz48dGl0bGU+QSBzaXggbW9udGhzIGV4ZXJjaXNlIGlu
dGVydmVudGlvbiBpbmZsdWVuY2VzIHRoZSBnZW5vbWUtd2lkZSBETkEgbWV0aHlsYXRpb24gcGF0
dGVybiBpbiBodW1hbiBhZGlwb3NlIHRpc3N1ZTwvdGl0bGU+PHNlY29uZGFyeS10aXRsZT5QTG9T
IGdlbmV0aWNzPC9zZWNvbmRhcnktdGl0bGU+PGFsdC10aXRsZT5QTG9TIEdlbmV0PC9hbHQtdGl0
bGU+PC90aXRsZXM+PHBlcmlvZGljYWw+PGZ1bGwtdGl0bGU+UExvUyBnZW5ldGljczwvZnVsbC10
aXRsZT48YWJici0xPlBMb1MgR2VuZXQ8L2FiYnItMT48L3BlcmlvZGljYWw+PGFsdC1wZXJpb2Rp
Y2FsPjxmdWxsLXRpdGxlPlBMb1MgZ2VuZXRpY3M8L2Z1bGwtdGl0bGU+PGFiYnItMT5QTG9TIEdl
bmV0PC9hYmJyLTE+PC9hbHQtcGVyaW9kaWNhbD48cGFnZXM+ZTEwMDM1NzI8L3BhZ2VzPjx2b2x1
bWU+OTwvdm9sdW1lPjxudW1iZXI+NjwvbnVtYmVyPjxlZGl0aW9uPjIwMTMvMDcvMDU8L2VkaXRp
b24+PGtleXdvcmRzPjxrZXl3b3JkPkFkaXBvY3l0ZXMvbWV0YWJvbGlzbTwva2V5d29yZD48a2V5
d29yZD4qQWRpcG9zZSBUaXNzdWU8L2tleXdvcmQ+PGtleXdvcmQ+QWR1bHQ8L2tleXdvcmQ+PGtl
eXdvcmQ+Q3BHIElzbGFuZHMvZ2VuZXRpY3M8L2tleXdvcmQ+PGtleXdvcmQ+RE5BIE1ldGh5bGF0
aW9uLypnZW5ldGljczwva2V5d29yZD48a2V5d29yZD5EaWFiZXRlcyBNZWxsaXR1cywgVHlwZSAy
LypnZW5ldGljcy9tZXRhYm9saXNtL3BoeXNpb3BhdGhvbG9neTwva2V5d29yZD48a2V5d29yZD5F
cGlnZW5lc2lzLCBHZW5ldGljPC9rZXl3b3JkPjxrZXl3b3JkPipFeGVyY2lzZTwva2V5d29yZD48
a2V5d29yZD5HZW5vbWUsIEh1bWFuPC9rZXl3b3JkPjxrZXl3b3JkPkh1bWFuczwva2V5d29yZD48
a2V5d29yZD5NYWxlPC9rZXl3b3JkPjxrZXl3b3JkPk9iZXNpdHkvKmdlbmV0aWNzL21ldGFib2xp
c208L2tleXdvcmQ+PGtleXdvcmQ+UHJvbW90ZXIgUmVnaW9ucywgR2VuZXRpYzwva2V5d29yZD48
L2tleXdvcmRzPjxkYXRlcz48eWVhcj4yMDEzPC95ZWFyPjxwdWItZGF0ZXM+PGRhdGU+SnVuPC9k
YXRlPjwvcHViLWRhdGVzPjwvZGF0ZXM+PGlzYm4+MTU1My03NDA0IChFbGVjdHJvbmljKSYjeEQ7
MTU1My03MzkwIChMaW5raW5nKTwvaXNibj48YWNjZXNzaW9uLW51bT4yMzgyNTk2MTwvYWNjZXNz
aW9uLW51bT48d29yay10eXBlPlJlc2VhcmNoIFN1cHBvcnQsIE5vbi1VLlMuIEdvdiZhcG9zO3Q8
L3dvcmstdHlwZT48dXJscz48cmVsYXRlZC11cmxzPjx1cmw+aHR0cDovL3d3dy5uY2JpLm5sbS5u
aWguZ292L3B1Ym1lZC8yMzgyNTk2MTwvdXJsPjwvcmVsYXRlZC11cmxzPjwvdXJscz48Y3VzdG9t
Mj4zNjk0ODQ0PC9jdXN0b20yPjxlbGVjdHJvbmljLXJlc291cmNlLW51bT4xMC4xMzcxL2pvdXJu
YWwucGdlbi4xMDAzNTcyPC9lbGVjdHJvbmljLXJlc291cmNlLW51bT48bGFuZ3VhZ2U+ZW5nPC9s
YW5ndWFnZT48L3JlY29yZD48L0NpdGU+PC9FbmROb3RlPn==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PEVuZE5vdGU+PENpdGU+PEF1dGhvcj5OaXRlcnQ8L0F1dGhvcj48WWVhcj4yMDEyPC9ZZWFyPjxS
ZWNOdW0+MjIwMzwvUmVjTnVtPjxEaXNwbGF5VGV4dD48c3R5bGUgZmFjZT0ic3VwZXJzY3JpcHQi
PjIyMywyMjQ8L3N0eWxlPjwvRGlzcGxheVRleHQ+PHJlY29yZD48cmVjLW51bWJlcj4yMjAzPC9y
ZWMtbnVtYmVyPjxmb3JlaWduLWtleXM+PGtleSBhcHA9IkVOIiBkYi1pZD0iNXRzcHY1Mndzd2Qw
OXNlc2RzdHZ3cGRhdnRwcGFwcjBkYXNwIj4yMjAzPC9rZXk+PC9mb3JlaWduLWtleXM+PHJlZi10
eXBlIG5hbWU9IkpvdXJuYWwgQXJ0aWNsZSI+MTc8L3JlZi10eXBlPjxjb250cmlidXRvcnM+PGF1
dGhvcnM+PGF1dGhvcj5OaXRlcnQsIE0uIEQuPC9hdXRob3I+PGF1dGhvcj5EYXllaCwgVC48L2F1
dGhvcj48YXV0aG9yPlZvbGtvdiwgUC48L2F1dGhvcj48YXV0aG9yPkVsZ3p5cmksIFQuPC9hdXRo
b3I+PGF1dGhvcj5IYWxsLCBFLjwvYXV0aG9yPjxhdXRob3I+Tmlsc3NvbiwgRS48L2F1dGhvcj48
YXV0aG9yPllhbmcsIEIuIFQuPC9hdXRob3I+PGF1dGhvcj5MYW5nLCBTLjwvYXV0aG9yPjxhdXRo
b3I+UGFyaWtoLCBILjwvYXV0aG9yPjxhdXRob3I+V2Vzc21hbiwgWS48L2F1dGhvcj48YXV0aG9y
PldlaXNoYXVwdCwgSC48L2F1dGhvcj48YXV0aG9yPkF0dGVtYSwgSi48L2F1dGhvcj48YXV0aG9y
PkFiZWxzLCBNLjwvYXV0aG9yPjxhdXRob3I+V2llcnVwLCBOLjwvYXV0aG9yPjxhdXRob3I+QWxt
Z3JlbiwgUC48L2F1dGhvcj48YXV0aG9yPkphbnNzb24sIFAuIEEuPC9hdXRob3I+PGF1dGhvcj5S
b25uLCBULjwvYXV0aG9yPjxhdXRob3I+SGFuc3NvbiwgTy48L2F1dGhvcj48YXV0aG9yPkVyaWtz
c29uLCBLLiBGLjwvYXV0aG9yPjxhdXRob3I+R3Jvb3AsIEwuPC9hdXRob3I+PGF1dGhvcj5MaW5n
LCBDLjwvYXV0aG9yPjwvYXV0aG9ycz48L2NvbnRyaWJ1dG9ycz48YXV0aC1hZGRyZXNzPkRlcGFy
dG1lbnQgb2YgQ2xpbmljYWwgU2NpZW5jZXMsIEx1bmQgVW5pdmVyc2l0eSBEaWFiZXRlcyBDZW50
cmUsIEx1bmQgVW5pdmVyc2l0eSwgQ1JDLCBTY2FuaWEgVW5pdmVyc2l0eSBIb3NwaXRhbCwgTWFs
bW8sIFN3ZWRlbi48L2F1dGgtYWRkcmVzcz48dGl0bGVzPjx0aXRsZT5JbXBhY3Qgb2YgYW4gZXhl
cmNpc2UgaW50ZXJ2ZW50aW9uIG9uIEROQSBtZXRoeWxhdGlvbiBpbiBza2VsZXRhbCBtdXNjbGUg
ZnJvbSBmaXJzdC1kZWdyZWUgcmVsYXRpdmVzIG9mIHBhdGllbnRzIHdpdGggdHlwZSAyIGRpYWJl
dGVzPC90aXRsZT48c2Vjb25kYXJ5LXRpdGxlPkRpYWJldGVzPC9zZWNvbmRhcnktdGl0bGU+PGFs
dC10aXRsZT5EaWFiZXRlczwvYWx0LXRpdGxlPjwvdGl0bGVzPjxwZXJpb2RpY2FsPjxmdWxsLXRp
dGxlPkRpYWJldGVzPC9mdWxsLXRpdGxlPjxhYmJyLTE+RGlhYmV0ZXM8L2FiYnItMT48L3Blcmlv
ZGljYWw+PGFsdC1wZXJpb2RpY2FsPjxmdWxsLXRpdGxlPkRpYWJldGVzPC9mdWxsLXRpdGxlPjxh
YmJyLTE+RGlhYmV0ZXM8L2FiYnItMT48L2FsdC1wZXJpb2RpY2FsPjxwYWdlcz4zMzIyLTMyPC9w
YWdlcz48dm9sdW1lPjYxPC92b2x1bWU+PG51bWJlcj4xMjwvbnVtYmVyPjxlZGl0aW9uPjIwMTIv
MTAvMDM8L2VkaXRpb24+PGtleXdvcmRzPjxrZXl3b3JkPkFkdWx0PC9rZXl3b3JkPjxrZXl3b3Jk
PkNvcmUgQmluZGluZyBGYWN0b3IgQWxwaGEgMiBTdWJ1bml0L2dlbmV0aWNzPC9rZXl3b3JkPjxr
ZXl3b3JkPkROQSBNZXRoeWxhdGlvbi9nZW5ldGljcy8qcGh5c2lvbG9neTwva2V5d29yZD48a2V5
d29yZD5EaWFiZXRlcyBNZWxsaXR1cywgVHlwZSAyLypnZW5ldGljcy9tZXRhYm9saXNtLyp0aGVy
YXB5PC9rZXl3b3JkPjxrZXl3b3JkPkV4ZXJjaXNlLypwaHlzaW9sb2d5PC9rZXl3b3JkPjxrZXl3
b3JkPkh1bWFuczwva2V5d29yZD48a2V5d29yZD5JbnRyYWNlbGx1bGFyIFNpZ25hbGluZyBQZXB0
aWRlcyBhbmQgUHJvdGVpbnMvZ2VuZXRpY3M8L2tleXdvcmQ+PGtleXdvcmQ+TUFEUyBEb21haW4g
UHJvdGVpbnMvZ2VuZXRpY3M8L2tleXdvcmQ+PGtleXdvcmQ+TUVGMiBUcmFuc2NyaXB0aW9uIEZh
Y3RvcnM8L2tleXdvcmQ+PGtleXdvcmQ+TWFsZTwva2V5d29yZD48a2V5d29yZD5NdXNjbGUsIFNr
ZWxldGFsLyptZXRhYm9saXNtPC9rZXl3b3JkPjxrZXl3b3JkPk15b2dlbmljIFJlZ3VsYXRvcnkg
RmFjdG9ycy9nZW5ldGljczwva2V5d29yZD48a2V5d29yZD5OZW9wbGFzbSBQcm90ZWlucy9nZW5l
dGljczwva2V5d29yZD48a2V5d29yZD5Qcm90ZWluLVNlcmluZS1UaHJlb25pbmUgS2luYXNlcy9h
bnRhZ29uaXN0cyAmYW1wOyBpbmhpYml0b3JzL2dlbmV0aWNzPC9rZXl3b3JkPjxrZXl3b3JkPlJl
Y2VwdG9ycywgQWRpcG9uZWN0aW4vZ2VuZXRpY3M8L2tleXdvcmQ+PC9rZXl3b3Jkcz48ZGF0ZXM+
PHllYXI+MjAxMjwveWVhcj48cHViLWRhdGVzPjxkYXRlPkRlYzwvZGF0ZT48L3B1Yi1kYXRlcz48
L2RhdGVzPjxpc2JuPjE5MzktMzI3WCAoRWxlY3Ryb25pYykmI3hEOzAwMTItMTc5NyAoTGlua2lu
Zyk8L2lzYm4+PGFjY2Vzc2lvbi1udW0+MjMwMjgxMzg8L2FjY2Vzc2lvbi1udW0+PHdvcmstdHlw
ZT5SZXNlYXJjaCBTdXBwb3J0LCBOb24tVS5TLiBHb3YmYXBvczt0PC93b3JrLXR5cGU+PHVybHM+
PHJlbGF0ZWQtdXJscz48dXJsPmh0dHA6Ly93d3cubmNiaS5ubG0ubmloLmdvdi9wdWJtZWQvMjMw
MjgxMzg8L3VybD48L3JlbGF0ZWQtdXJscz48L3VybHM+PGN1c3RvbTI+MzUwMTg0NDwvY3VzdG9t
Mj48ZWxlY3Ryb25pYy1yZXNvdXJjZS1udW0+MTAuMjMzNy9kYjExLTE2NTM8L2VsZWN0cm9uaWMt
cmVzb3VyY2UtbnVtPjxsYW5ndWFnZT5lbmc8L2xhbmd1YWdlPjwvcmVjb3JkPjwvQ2l0ZT48Q2l0
ZT48QXV0aG9yPlJvbm48L0F1dGhvcj48WWVhcj4yMDEzPC9ZZWFyPjxSZWNOdW0+MjIwNDwvUmVj
TnVtPjxyZWNvcmQ+PHJlYy1udW1iZXI+MjIwNDwvcmVjLW51bWJlcj48Zm9yZWlnbi1rZXlzPjxr
ZXkgYXBwPSJFTiIgZGItaWQ9IjV0c3B2NTJ3c3dkMDlzZXNkc3R2d3BkYXZ0cHBhcHIwZGFzcCI+
MjIwNDwva2V5PjwvZm9yZWlnbi1rZXlzPjxyZWYtdHlwZSBuYW1lPSJKb3VybmFsIEFydGljbGUi
PjE3PC9yZWYtdHlwZT48Y29udHJpYnV0b3JzPjxhdXRob3JzPjxhdXRob3I+Um9ubiwgVC48L2F1
dGhvcj48YXV0aG9yPlZvbGtvdiwgUC48L2F1dGhvcj48YXV0aG9yPkRhdmVnYXJkaCwgQy48L2F1
dGhvcj48YXV0aG9yPkRheWVoLCBULjwvYXV0aG9yPjxhdXRob3I+SGFsbCwgRS48L2F1dGhvcj48
YXV0aG9yPk9sc3NvbiwgQS4gSC48L2F1dGhvcj48YXV0aG9yPk5pbHNzb24sIEUuPC9hdXRob3I+
PGF1dGhvcj5Ub3JuYmVyZywgQS48L2F1dGhvcj48YXV0aG9yPkRla2tlciBOaXRlcnQsIE0uPC9h
dXRob3I+PGF1dGhvcj5Fcmlrc3NvbiwgSy4gRi48L2F1dGhvcj48YXV0aG9yPkpvbmVzLCBILiBB
LjwvYXV0aG9yPjxhdXRob3I+R3Jvb3AsIEwuPC9hdXRob3I+PGF1dGhvcj5MaW5nLCBDLjwvYXV0
aG9yPjwvYXV0aG9ycz48L2NvbnRyaWJ1dG9ycz48YXV0aC1hZGRyZXNzPkRlcGFydG1lbnQgb2Yg
Q2xpbmljYWwgU2NpZW5jZXMsIEVwaWdlbmV0aWNzIGFuZCBEaWFiZXRlcywgTHVuZCBVbml2ZXJz
aXR5IERpYWJldGVzIENlbnRyZSwgQ1JDLCBNYWxtbywgU3dlZGVuLiB0aW5hLnJvbm5AbWVkLmx1
LnNlPC9hdXRoLWFkZHJlc3M+PHRpdGxlcz48dGl0bGU+QSBzaXggbW9udGhzIGV4ZXJjaXNlIGlu
dGVydmVudGlvbiBpbmZsdWVuY2VzIHRoZSBnZW5vbWUtd2lkZSBETkEgbWV0aHlsYXRpb24gcGF0
dGVybiBpbiBodW1hbiBhZGlwb3NlIHRpc3N1ZTwvdGl0bGU+PHNlY29uZGFyeS10aXRsZT5QTG9T
IGdlbmV0aWNzPC9zZWNvbmRhcnktdGl0bGU+PGFsdC10aXRsZT5QTG9TIEdlbmV0PC9hbHQtdGl0
bGU+PC90aXRsZXM+PHBlcmlvZGljYWw+PGZ1bGwtdGl0bGU+UExvUyBnZW5ldGljczwvZnVsbC10
aXRsZT48YWJici0xPlBMb1MgR2VuZXQ8L2FiYnItMT48L3BlcmlvZGljYWw+PGFsdC1wZXJpb2Rp
Y2FsPjxmdWxsLXRpdGxlPlBMb1MgZ2VuZXRpY3M8L2Z1bGwtdGl0bGU+PGFiYnItMT5QTG9TIEdl
bmV0PC9hYmJyLTE+PC9hbHQtcGVyaW9kaWNhbD48cGFnZXM+ZTEwMDM1NzI8L3BhZ2VzPjx2b2x1
bWU+OTwvdm9sdW1lPjxudW1iZXI+NjwvbnVtYmVyPjxlZGl0aW9uPjIwMTMvMDcvMDU8L2VkaXRp
b24+PGtleXdvcmRzPjxrZXl3b3JkPkFkaXBvY3l0ZXMvbWV0YWJvbGlzbTwva2V5d29yZD48a2V5
d29yZD4qQWRpcG9zZSBUaXNzdWU8L2tleXdvcmQ+PGtleXdvcmQ+QWR1bHQ8L2tleXdvcmQ+PGtl
eXdvcmQ+Q3BHIElzbGFuZHMvZ2VuZXRpY3M8L2tleXdvcmQ+PGtleXdvcmQ+RE5BIE1ldGh5bGF0
aW9uLypnZW5ldGljczwva2V5d29yZD48a2V5d29yZD5EaWFiZXRlcyBNZWxsaXR1cywgVHlwZSAy
LypnZW5ldGljcy9tZXRhYm9saXNtL3BoeXNpb3BhdGhvbG9neTwva2V5d29yZD48a2V5d29yZD5F
cGlnZW5lc2lzLCBHZW5ldGljPC9rZXl3b3JkPjxrZXl3b3JkPipFeGVyY2lzZTwva2V5d29yZD48
a2V5d29yZD5HZW5vbWUsIEh1bWFuPC9rZXl3b3JkPjxrZXl3b3JkPkh1bWFuczwva2V5d29yZD48
a2V5d29yZD5NYWxlPC9rZXl3b3JkPjxrZXl3b3JkPk9iZXNpdHkvKmdlbmV0aWNzL21ldGFib2xp
c208L2tleXdvcmQ+PGtleXdvcmQ+UHJvbW90ZXIgUmVnaW9ucywgR2VuZXRpYzwva2V5d29yZD48
L2tleXdvcmRzPjxkYXRlcz48eWVhcj4yMDEzPC95ZWFyPjxwdWItZGF0ZXM+PGRhdGU+SnVuPC9k
YXRlPjwvcHViLWRhdGVzPjwvZGF0ZXM+PGlzYm4+MTU1My03NDA0IChFbGVjdHJvbmljKSYjeEQ7
MTU1My03MzkwIChMaW5raW5nKTwvaXNibj48YWNjZXNzaW9uLW51bT4yMzgyNTk2MTwvYWNjZXNz
aW9uLW51bT48d29yay10eXBlPlJlc2VhcmNoIFN1cHBvcnQsIE5vbi1VLlMuIEdvdiZhcG9zO3Q8
L3dvcmstdHlwZT48dXJscz48cmVsYXRlZC11cmxzPjx1cmw+aHR0cDovL3d3dy5uY2JpLm5sbS5u
aWguZ292L3B1Ym1lZC8yMzgyNTk2MTwvdXJsPjwvcmVsYXRlZC11cmxzPjwvdXJscz48Y3VzdG9t
Mj4zNjk0ODQ0PC9jdXN0b20yPjxlbGVjdHJvbmljLXJlc291cmNlLW51bT4xMC4xMzcxL2pvdXJu
YWwucGdlbi4xMDAzNTcyPC9lbGVjdHJvbmljLXJlc291cmNlLW51bT48bGFuZ3VhZ2U+ZW5nPC9s
YW5ndWFnZT48L3JlY29yZD48L0NpdGU+PC9FbmROb3RlPn==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23" w:tooltip="Ronn, 2013 #2204" w:history="1">
        <w:r w:rsidR="00D6636D" w:rsidRPr="00B948CA">
          <w:rPr>
            <w:rFonts w:ascii="Times New Roman" w:hAnsi="Times New Roman"/>
            <w:noProof/>
            <w:vertAlign w:val="superscript"/>
          </w:rPr>
          <w:t>223</w:t>
        </w:r>
      </w:hyperlink>
      <w:r w:rsidR="00B948CA" w:rsidRPr="00B948CA">
        <w:rPr>
          <w:rFonts w:ascii="Times New Roman" w:hAnsi="Times New Roman"/>
          <w:noProof/>
          <w:vertAlign w:val="superscript"/>
        </w:rPr>
        <w:t>,</w:t>
      </w:r>
      <w:hyperlink w:anchor="_ENREF_224" w:tooltip="Nitert, 2012 #2203" w:history="1">
        <w:r w:rsidR="00D6636D" w:rsidRPr="00B948CA">
          <w:rPr>
            <w:rFonts w:ascii="Times New Roman" w:hAnsi="Times New Roman"/>
            <w:noProof/>
            <w:vertAlign w:val="superscript"/>
          </w:rPr>
          <w:t>224</w:t>
        </w:r>
      </w:hyperlink>
      <w:r>
        <w:rPr>
          <w:rFonts w:ascii="Times New Roman" w:hAnsi="Times New Roman"/>
        </w:rPr>
        <w:fldChar w:fldCharType="end"/>
      </w:r>
      <w:r>
        <w:rPr>
          <w:rFonts w:ascii="Times New Roman" w:hAnsi="Times New Roman"/>
        </w:rPr>
        <w:t>. Based on this evidence, there is a strong biological rationale for physical activity to modify the genetic predisposition to obesity by changing methylation patterns. The biological mechanisms underlying this association provide support for a causal relationship between physical activity and genetic predisposition to obesity</w:t>
      </w:r>
      <w:hyperlink w:anchor="_ENREF_225" w:tooltip="Ioannidis, 2005 #2206" w:history="1">
        <w:r w:rsidR="00D6636D">
          <w:rPr>
            <w:rFonts w:ascii="Times New Roman" w:hAnsi="Times New Roman"/>
          </w:rPr>
          <w:fldChar w:fldCharType="begin"/>
        </w:r>
        <w:r w:rsidR="00D6636D">
          <w:rPr>
            <w:rFonts w:ascii="Times New Roman" w:hAnsi="Times New Roman"/>
          </w:rPr>
          <w:instrText xml:space="preserve"> ADDIN EN.CITE &lt;EndNote&gt;&lt;Cite&gt;&lt;Author&gt;Ioannidis&lt;/Author&gt;&lt;Year&gt;2005&lt;/Year&gt;&lt;RecNum&gt;2206&lt;/RecNum&gt;&lt;DisplayText&gt;&lt;style face="superscript"&gt;225&lt;/style&gt;&lt;/DisplayText&gt;&lt;record&gt;&lt;rec-number&gt;2206&lt;/rec-number&gt;&lt;foreign-keys&gt;&lt;key app="EN" db-id="5tspv52wswd09sesdstvwpdavtppapr0dasp"&gt;2206&lt;/key&gt;&lt;/foreign-keys&gt;&lt;ref-type name="Journal Article"&gt;17&lt;/ref-type&gt;&lt;contributors&gt;&lt;authors&gt;&lt;author&gt;Ioannidis, J. P.&lt;/author&gt;&lt;/authors&gt;&lt;/contributors&gt;&lt;auth-address&gt;Department of Hygiene and Epidemiology, University of Ioannina School of Medicine, Ioannina, Greece. jioannid@cc.uoi.gr&lt;/auth-address&gt;&lt;titles&gt;&lt;title&gt;Why most published research findings are false&lt;/title&gt;&lt;secondary-title&gt;PLoS medicine&lt;/secondary-title&gt;&lt;alt-title&gt;PLoS Med&lt;/alt-title&gt;&lt;/titles&gt;&lt;periodical&gt;&lt;full-title&gt;PLoS medicine&lt;/full-title&gt;&lt;abbr-1&gt;PLoS Med&lt;/abbr-1&gt;&lt;/periodical&gt;&lt;alt-periodical&gt;&lt;full-title&gt;PLoS medicine&lt;/full-title&gt;&lt;abbr-1&gt;PLoS Med&lt;/abbr-1&gt;&lt;/alt-periodical&gt;&lt;pages&gt;e124&lt;/pages&gt;&lt;volume&gt;2&lt;/volume&gt;&lt;number&gt;8&lt;/number&gt;&lt;edition&gt;2005/08/03&lt;/edition&gt;&lt;keywords&gt;&lt;keyword&gt;*Bias (Epidemiology)&lt;/keyword&gt;&lt;keyword&gt;*Data Interpretation, Statistical&lt;/keyword&gt;&lt;keyword&gt;Likelihood Functions&lt;/keyword&gt;&lt;keyword&gt;Meta-Analysis as Topic&lt;/keyword&gt;&lt;keyword&gt;Odds Ratio&lt;/keyword&gt;&lt;keyword&gt;*Publishing&lt;/keyword&gt;&lt;keyword&gt;Reproducibility of Results&lt;/keyword&gt;&lt;keyword&gt;*Research Design&lt;/keyword&gt;&lt;keyword&gt;Sample Size&lt;/keyword&gt;&lt;/keywords&gt;&lt;dates&gt;&lt;year&gt;2005&lt;/year&gt;&lt;pub-dates&gt;&lt;date&gt;Aug&lt;/date&gt;&lt;/pub-dates&gt;&lt;/dates&gt;&lt;isbn&gt;1549-1676 (Electronic)&amp;#xD;1549-1277 (Linking)&lt;/isbn&gt;&lt;accession-num&gt;16060722&lt;/accession-num&gt;&lt;urls&gt;&lt;related-urls&gt;&lt;url&gt;http://www.ncbi.nlm.nih.gov/pubmed/16060722&lt;/url&gt;&lt;/related-urls&gt;&lt;/urls&gt;&lt;custom2&gt;1182327&lt;/custom2&gt;&lt;electronic-resource-num&gt;10.1371/journal.pmed.0020124&lt;/electronic-resource-num&gt;&lt;language&gt;eng&lt;/language&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225</w:t>
        </w:r>
        <w:r w:rsidR="00D6636D">
          <w:rPr>
            <w:rFonts w:ascii="Times New Roman" w:hAnsi="Times New Roman"/>
          </w:rPr>
          <w:fldChar w:fldCharType="end"/>
        </w:r>
      </w:hyperlink>
      <w:r>
        <w:rPr>
          <w:rFonts w:ascii="Times New Roman" w:hAnsi="Times New Roman"/>
        </w:rPr>
        <w:t xml:space="preserve">. </w:t>
      </w:r>
    </w:p>
    <w:p w14:paraId="26E35586" w14:textId="33E460D1" w:rsidR="00B127BF" w:rsidRDefault="00B127BF" w:rsidP="00B127BF">
      <w:pPr>
        <w:spacing w:line="480" w:lineRule="auto"/>
        <w:jc w:val="both"/>
        <w:rPr>
          <w:rFonts w:ascii="Times New Roman" w:hAnsi="Times New Roman"/>
        </w:rPr>
      </w:pPr>
      <w:r>
        <w:rPr>
          <w:rFonts w:ascii="Times New Roman" w:hAnsi="Times New Roman"/>
        </w:rPr>
        <w:tab/>
        <w:t>Although this association has been demonstrated previously</w:t>
      </w:r>
      <w:r>
        <w:rPr>
          <w:rFonts w:ascii="Times New Roman" w:hAnsi="Times New Roman"/>
        </w:rPr>
        <w:fldChar w:fldCharType="begin">
          <w:fldData xml:space="preserve">PEVuZE5vdGU+PENpdGU+PEF1dGhvcj5EZW1lcmF0aDwvQXV0aG9yPjxZZWFyPjIwMTE8L1llYXI+
PFJlY051bT4xNzgwPC9SZWNOdW0+PERpc3BsYXlUZXh0PjxzdHlsZSBmYWNlPSJzdXBlcnNjcmlw
dCI+MTA1LDIwNjwvc3R5bGU+PC9EaXNwbGF5VGV4dD48cmVjb3JkPjxyZWMtbnVtYmVyPjE3ODA8
L3JlYy1udW1iZXI+PGZvcmVpZ24ta2V5cz48a2V5IGFwcD0iRU4iIGRiLWlkPSI1dHNwdjUyd3N3
ZDA5c2VzZHN0dndwZGF2dHBwYXByMGRhc3AiPjE3ODA8L2tleT48L2ZvcmVpZ24ta2V5cz48cmVm
LXR5cGUgbmFtZT0iSm91cm5hbCBBcnRpY2xlIj4xNzwvcmVmLXR5cGU+PGNvbnRyaWJ1dG9ycz48
YXV0aG9ycz48YXV0aG9yPkRlbWVyYXRoLCBFLiBXLjwvYXV0aG9yPjxhdXRob3I+THV0c2V5LCBQ
LiBMLjwvYXV0aG9yPjxhdXRob3I+TW9uZGEsIEsuIEwuPC9hdXRob3I+PGF1dGhvcj5MaW5kYSBL
YW8sIFcuIEguPC9hdXRob3I+PGF1dGhvcj5CcmVzc2xlciwgSi48L2F1dGhvcj48YXV0aG9yPlBh
bmtvdywgSi4gUy48L2F1dGhvcj48YXV0aG9yPk5vcnRoLCBLLiBFLjwvYXV0aG9yPjxhdXRob3I+
Rm9sc29tLCBBLiBSLjwvYXV0aG9yPjwvYXV0aG9ycz48L2NvbnRyaWJ1dG9ycz48YXV0aC1hZGRy
ZXNzPkRpdmlzaW9uIG9mIEVwaWRlbWlvbG9neSBhbmQgQ29tbXVuaXR5IEhlYWx0aCwgU2Nob29s
IG9mIFB1YmxpYyBIZWFsdGgsIFVuaXZlcnNpdHkgb2YgTWlubmVzb3RhLCBNaW5uZWFwb2xpcywg
TWlubmVzb3RhLCBVU0EuIGV3ZEB1bW4uZWR1PC9hdXRoLWFkZHJlc3M+PHRpdGxlcz48dGl0bGU+
SW50ZXJhY3Rpb24gb2YgRlRPIGFuZCBwaHlzaWNhbCBhY3Rpdml0eSBsZXZlbCBvbiBhZGlwb3Np
dHkgaW4gQWZyaWNhbi1BbWVyaWNhbiBhbmQgRXVyb3BlYW4tQW1lcmljYW4gYWR1bHRzOiB0aGUg
QVJJQyBzdHVkeTwvdGl0bGU+PHNlY29uZGFyeS10aXRsZT5PYmVzaXR5PC9zZWNvbmRhcnktdGl0
bGU+PGFsdC10aXRsZT5PYmVzaXR5IChTaWx2ZXIgU3ByaW5nKTwvYWx0LXRpdGxlPjwvdGl0bGVz
PjxwZXJpb2RpY2FsPjxmdWxsLXRpdGxlPk9iZXNpdHk8L2Z1bGwtdGl0bGU+PGFiYnItMT5PYmVz
aXR5IChTaWx2ZXIgU3ByaW5nKTwvYWJici0xPjwvcGVyaW9kaWNhbD48YWx0LXBlcmlvZGljYWw+
PGZ1bGwtdGl0bGU+T2Jlc2l0eTwvZnVsbC10aXRsZT48YWJici0xPk9iZXNpdHkgKFNpbHZlciBT
cHJpbmcpPC9hYmJyLTE+PC9hbHQtcGVyaW9kaWNhbD48cGFnZXM+MTg2Ni03MjwvcGFnZXM+PHZv
bHVtZT4xOTwvdm9sdW1lPjxudW1iZXI+OTwvbnVtYmVyPjxlZGl0aW9uPjIwMTEvMDUvMjA8L2Vk
aXRpb24+PGtleXdvcmRzPjxrZXl3b3JkPipBZGlwb3NpdHk8L2tleXdvcmQ+PGtleXdvcmQ+QWZy
aWNhbiBBbWVyaWNhbnMvKmdlbmV0aWNzPC9rZXl3b3JkPjxrZXl3b3JkPkFnZWQ8L2tleXdvcmQ+
PGtleXdvcmQ+Q29ob3J0IFN0dWRpZXM8L2tleXdvcmQ+PGtleXdvcmQ+Q3Jvc3MtU2VjdGlvbmFs
IFN0dWRpZXM8L2tleXdvcmQ+PGtleXdvcmQ+RXVyb3BlYW4gQ29udGluZW50YWwgQW5jZXN0cnkg
R3JvdXAvKmdlbmV0aWNzPC9rZXl3b3JkPjxrZXl3b3JkPkZlbWFsZTwva2V5d29yZD48a2V5d29y
ZD5HZW5ldGljIEFzc29jaWF0aW9uIFN0dWRpZXM8L2tleXdvcmQ+PGtleXdvcmQ+SHVtYW5zPC9r
ZXl3b3JkPjxrZXl3b3JkPkludHJvbnM8L2tleXdvcmQ+PGtleXdvcmQ+TWFsZTwva2V5d29yZD48
a2V5d29yZD5NaWRkbGUgQWdlZDwva2V5d29yZD48a2V5d29yZD4qTW90b3IgQWN0aXZpdHk8L2tl
eXdvcmQ+PGtleXdvcmQ+T2Jlc2l0eS9lcGlkZW1pb2xvZ3kvZXRpb2xvZ3kvKmdlbmV0aWNzL3Bh
dGhvbG9neTwva2V5d29yZD48a2V5d29yZD4qUG9seW1vcnBoaXNtLCBTaW5nbGUgTnVjbGVvdGlk
ZTwva2V5d29yZD48a2V5d29yZD5Qcm9zcGVjdGl2ZSBTdHVkaWVzPC9rZXl3b3JkPjxrZXl3b3Jk
PlByb3RlaW5zLypnZW5ldGljczwva2V5d29yZD48a2V5d29yZD5TZXggQ2hhcmFjdGVyaXN0aWNz
PC9rZXl3b3JkPjxrZXl3b3JkPlNwb3J0czwva2V5d29yZD48a2V5d29yZD5Vbml0ZWQgU3RhdGVz
L2VwaWRlbWlvbG9neTwva2V5d29yZD48a2V5d29yZD5XYWlzdCBDaXJjdW1mZXJlbmNlPC9rZXl3
b3JkPjwva2V5d29yZHM+PGRhdGVzPjx5ZWFyPjIwMTE8L3llYXI+PHB1Yi1kYXRlcz48ZGF0ZT5T
ZXA8L2RhdGU+PC9wdWItZGF0ZXM+PC9kYXRlcz48aXNibj4xOTMwLTczOVggKEVsZWN0cm9uaWMp
JiN4RDsxOTMwLTczODEgKExpbmtpbmcpPC9pc2JuPjxhY2Nlc3Npb24tbnVtPjIxNTkzODAxPC9h
Y2Nlc3Npb24tbnVtPjx3b3JrLXR5cGU+UmVzZWFyY2ggU3VwcG9ydCwgTi5JLkguLCBFeHRyYW11
cmFsPC93b3JrLXR5cGU+PHVybHM+PHJlbGF0ZWQtdXJscz48dXJsPmh0dHA6Ly93d3cubmNiaS5u
bG0ubmloLmdvdi9wdWJtZWQvMjE1OTM4MDE8L3VybD48L3JlbGF0ZWQtdXJscz48L3VybHM+PGN1
c3RvbTI+MzI5MzM5MjwvY3VzdG9tMj48ZWxlY3Ryb25pYy1yZXNvdXJjZS1udW0+MTAuMTAzOC9v
YnkuMjAxMS4xMzE8L2VsZWN0cm9uaWMtcmVzb3VyY2UtbnVtPjxsYW5ndWFnZT5lbmc8L2xhbmd1
YWdlPjwvcmVjb3JkPjwvQ2l0ZT48Q2l0ZT48QXV0aG9yPlhpPC9BdXRob3I+PFllYXI+MjAxMDwv
WWVhcj48UmVjTnVtPjE4Mzk8L1JlY051bT48cmVjb3JkPjxyZWMtbnVtYmVyPjE4Mzk8L3JlYy1u
dW1iZXI+PGZvcmVpZ24ta2V5cz48a2V5IGFwcD0iRU4iIGRiLWlkPSI1dHNwdjUyd3N3ZDA5c2Vz
ZHN0dndwZGF2dHBwYXByMGRhc3AiPjE4Mzk8L2tleT48L2ZvcmVpZ24ta2V5cz48cmVmLXR5cGUg
bmFtZT0iSm91cm5hbCBBcnRpY2xlIj4xNzwvcmVmLXR5cGU+PGNvbnRyaWJ1dG9ycz48YXV0aG9y
cz48YXV0aG9yPlhpLCBCLjwvYXV0aG9yPjxhdXRob3I+WmhhbmcsIE0uIFguPC9hdXRob3I+PGF1
dGhvcj5TaGVuLCBZLjwvYXV0aG9yPjxhdXRob3I+WmhhbywgWC4gWS48L2F1dGhvcj48YXV0aG9y
PldhbmcsIFguIFkuPC9hdXRob3I+PGF1dGhvcj5NaSwgSi48L2F1dGhvcj48L2F1dGhvcnM+PC9j
b250cmlidXRvcnM+PGF1dGgtYWRkcmVzcz5HcmFkdWF0ZSBTY2hvb2wsIFBla2luZyBVbmlvbiBN
ZWRpY2FsIENvbGxlZ2UsIEJlaWppbmcgMTAwNzMwLCBDaGluYS48L2F1dGgtYWRkcmVzcz48dGl0
bGVzPjx0aXRsZT5bSW1wYWN0IG9uIHRoZSByaXNrIG9mIG9iZXNpdHkgZHVlIHRvIGludGVyYWN0
aW9ucyBiZXR3ZWVuIGZhdCBtYXNzLSBhbmQgb2Jlc2l0eS1hc3NvY2lhdGVkIGdlbmUgcnM5OTM5
NjA5IHZhcmlhbnRzIGFuZCBiZWhhdmlvcmFsIGZhY3RvcnMsIGluIHRoZSBDaGluZXNlIHNjaG9v
bC1hZ2VkIGNoaWxkcmVuXTwvdGl0bGU+PHNlY29uZGFyeS10aXRsZT5aaG9uZ2h1YSBsaXUgeGlu
ZyBiaW5nIHh1ZSB6YSB6aGkgPSBaaG9uZ2h1YSBsaXV4aW5nYmluZ3h1ZSB6YXpoaTwvc2Vjb25k
YXJ5LXRpdGxlPjxhbHQtdGl0bGU+WmhvbmdodWEgTGl1IFhpbmcgQmluZyBYdWUgWmEgWmhpPC9h
bHQtdGl0bGU+PC90aXRsZXM+PHBlcmlvZGljYWw+PGZ1bGwtdGl0bGU+WmhvbmdodWEgbGl1IHhp
bmcgYmluZyB4dWUgemEgemhpID0gWmhvbmdodWEgbGl1eGluZ2Jpbmd4dWUgemF6aGk8L2Z1bGwt
dGl0bGU+PGFiYnItMT5aaG9uZ2h1YSBMaXUgWGluZyBCaW5nIFh1ZSBaYSBaaGk8L2FiYnItMT48
L3BlcmlvZGljYWw+PGFsdC1wZXJpb2RpY2FsPjxmdWxsLXRpdGxlPlpob25naHVhIGxpdSB4aW5n
IGJpbmcgeHVlIHphIHpoaSA9IFpob25naHVhIGxpdXhpbmdiaW5neHVlIHphemhpPC9mdWxsLXRp
dGxlPjxhYmJyLTE+WmhvbmdodWEgTGl1IFhpbmcgQmluZyBYdWUgWmEgWmhpPC9hYmJyLTE+PC9h
bHQtcGVyaW9kaWNhbD48cGFnZXM+NzM3LTQxPC9wYWdlcz48dm9sdW1lPjMxPC92b2x1bWU+PG51
bWJlcj43PC9udW1iZXI+PGVkaXRpb24+MjAxMC8xMi8xODwvZWRpdGlvbj48a2V5d29yZHM+PGtl
eXdvcmQ+QWRvbGVzY2VudDwva2V5d29yZD48a2V5d29yZD5Cb2R5IE1hc3MgSW5kZXg8L2tleXdv
cmQ+PGtleXdvcmQ+Q2hpbGQ8L2tleXdvcmQ+PGtleXdvcmQ+Q2hpbmEvZXBpZGVtaW9sb2d5PC9r
ZXl3b3JkPjxrZXl3b3JkPkZlbWFsZTwva2V5d29yZD48a2V5d29yZD4qR2VuZS1FbnZpcm9ubWVu
dCBJbnRlcmFjdGlvbjwva2V5d29yZD48a2V5d29yZD5IdW1hbnM8L2tleXdvcmQ+PGtleXdvcmQ+
KkxpZmUgU3R5bGU8L2tleXdvcmQ+PGtleXdvcmQ+TWFsZTwva2V5d29yZD48a2V5d29yZD5PYmVz
aXR5LyplcGlkZW1pb2xvZ3kvKmdlbmV0aWNzPC9rZXl3b3JkPjxrZXl3b3JkPlBvbHltb3JwaGlz
bSwgU2luZ2xlIE51Y2xlb3RpZGU8L2tleXdvcmQ+PGtleXdvcmQ+UHJvdGVpbnMvKmdlbmV0aWNz
PC9rZXl3b3JkPjxrZXl3b3JkPlN0dWRlbnRzPC9rZXl3b3JkPjwva2V5d29yZHM+PGRhdGVzPjx5
ZWFyPjIwMTA8L3llYXI+PHB1Yi1kYXRlcz48ZGF0ZT5KdWw8L2RhdGU+PC9wdWItZGF0ZXM+PC9k
YXRlcz48aXNibj4wMjU0LTY0NTAgKFByaW50KSYjeEQ7MDI1NC02NDUwIChMaW5raW5nKTwvaXNi
bj48YWNjZXNzaW9uLW51bT4yMTE2MjgzMzwvYWNjZXNzaW9uLW51bT48d29yay10eXBlPlJlc2Vh
cmNoIFN1cHBvcnQsIE5vbi1VLlMuIEdvdiZhcG9zO3Q8L3dvcmstdHlwZT48dXJscz48cmVsYXRl
ZC11cmxzPjx1cmw+aHR0cDovL3d3dy5uY2JpLm5sbS5uaWguZ292L3B1Ym1lZC8yMTE2MjgzMzwv
dXJsPjwvcmVsYXRlZC11cmxzPjwvdXJscz48bGFuZ3VhZ2U+Y2hpPC9sYW5ndWFnZT48L3JlY29y
ZD48L0NpdGU+PC9FbmROb3RlPn==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PEVuZE5vdGU+PENpdGU+PEF1dGhvcj5EZW1lcmF0aDwvQXV0aG9yPjxZZWFyPjIwMTE8L1llYXI+
PFJlY051bT4xNzgwPC9SZWNOdW0+PERpc3BsYXlUZXh0PjxzdHlsZSBmYWNlPSJzdXBlcnNjcmlw
dCI+MTA1LDIwNjwvc3R5bGU+PC9EaXNwbGF5VGV4dD48cmVjb3JkPjxyZWMtbnVtYmVyPjE3ODA8
L3JlYy1udW1iZXI+PGZvcmVpZ24ta2V5cz48a2V5IGFwcD0iRU4iIGRiLWlkPSI1dHNwdjUyd3N3
ZDA5c2VzZHN0dndwZGF2dHBwYXByMGRhc3AiPjE3ODA8L2tleT48L2ZvcmVpZ24ta2V5cz48cmVm
LXR5cGUgbmFtZT0iSm91cm5hbCBBcnRpY2xlIj4xNzwvcmVmLXR5cGU+PGNvbnRyaWJ1dG9ycz48
YXV0aG9ycz48YXV0aG9yPkRlbWVyYXRoLCBFLiBXLjwvYXV0aG9yPjxhdXRob3I+THV0c2V5LCBQ
LiBMLjwvYXV0aG9yPjxhdXRob3I+TW9uZGEsIEsuIEwuPC9hdXRob3I+PGF1dGhvcj5MaW5kYSBL
YW8sIFcuIEguPC9hdXRob3I+PGF1dGhvcj5CcmVzc2xlciwgSi48L2F1dGhvcj48YXV0aG9yPlBh
bmtvdywgSi4gUy48L2F1dGhvcj48YXV0aG9yPk5vcnRoLCBLLiBFLjwvYXV0aG9yPjxhdXRob3I+
Rm9sc29tLCBBLiBSLjwvYXV0aG9yPjwvYXV0aG9ycz48L2NvbnRyaWJ1dG9ycz48YXV0aC1hZGRy
ZXNzPkRpdmlzaW9uIG9mIEVwaWRlbWlvbG9neSBhbmQgQ29tbXVuaXR5IEhlYWx0aCwgU2Nob29s
IG9mIFB1YmxpYyBIZWFsdGgsIFVuaXZlcnNpdHkgb2YgTWlubmVzb3RhLCBNaW5uZWFwb2xpcywg
TWlubmVzb3RhLCBVU0EuIGV3ZEB1bW4uZWR1PC9hdXRoLWFkZHJlc3M+PHRpdGxlcz48dGl0bGU+
SW50ZXJhY3Rpb24gb2YgRlRPIGFuZCBwaHlzaWNhbCBhY3Rpdml0eSBsZXZlbCBvbiBhZGlwb3Np
dHkgaW4gQWZyaWNhbi1BbWVyaWNhbiBhbmQgRXVyb3BlYW4tQW1lcmljYW4gYWR1bHRzOiB0aGUg
QVJJQyBzdHVkeTwvdGl0bGU+PHNlY29uZGFyeS10aXRsZT5PYmVzaXR5PC9zZWNvbmRhcnktdGl0
bGU+PGFsdC10aXRsZT5PYmVzaXR5IChTaWx2ZXIgU3ByaW5nKTwvYWx0LXRpdGxlPjwvdGl0bGVz
PjxwZXJpb2RpY2FsPjxmdWxsLXRpdGxlPk9iZXNpdHk8L2Z1bGwtdGl0bGU+PGFiYnItMT5PYmVz
aXR5IChTaWx2ZXIgU3ByaW5nKTwvYWJici0xPjwvcGVyaW9kaWNhbD48YWx0LXBlcmlvZGljYWw+
PGZ1bGwtdGl0bGU+T2Jlc2l0eTwvZnVsbC10aXRsZT48YWJici0xPk9iZXNpdHkgKFNpbHZlciBT
cHJpbmcpPC9hYmJyLTE+PC9hbHQtcGVyaW9kaWNhbD48cGFnZXM+MTg2Ni03MjwvcGFnZXM+PHZv
bHVtZT4xOTwvdm9sdW1lPjxudW1iZXI+OTwvbnVtYmVyPjxlZGl0aW9uPjIwMTEvMDUvMjA8L2Vk
aXRpb24+PGtleXdvcmRzPjxrZXl3b3JkPipBZGlwb3NpdHk8L2tleXdvcmQ+PGtleXdvcmQ+QWZy
aWNhbiBBbWVyaWNhbnMvKmdlbmV0aWNzPC9rZXl3b3JkPjxrZXl3b3JkPkFnZWQ8L2tleXdvcmQ+
PGtleXdvcmQ+Q29ob3J0IFN0dWRpZXM8L2tleXdvcmQ+PGtleXdvcmQ+Q3Jvc3MtU2VjdGlvbmFs
IFN0dWRpZXM8L2tleXdvcmQ+PGtleXdvcmQ+RXVyb3BlYW4gQ29udGluZW50YWwgQW5jZXN0cnkg
R3JvdXAvKmdlbmV0aWNzPC9rZXl3b3JkPjxrZXl3b3JkPkZlbWFsZTwva2V5d29yZD48a2V5d29y
ZD5HZW5ldGljIEFzc29jaWF0aW9uIFN0dWRpZXM8L2tleXdvcmQ+PGtleXdvcmQ+SHVtYW5zPC9r
ZXl3b3JkPjxrZXl3b3JkPkludHJvbnM8L2tleXdvcmQ+PGtleXdvcmQ+TWFsZTwva2V5d29yZD48
a2V5d29yZD5NaWRkbGUgQWdlZDwva2V5d29yZD48a2V5d29yZD4qTW90b3IgQWN0aXZpdHk8L2tl
eXdvcmQ+PGtleXdvcmQ+T2Jlc2l0eS9lcGlkZW1pb2xvZ3kvZXRpb2xvZ3kvKmdlbmV0aWNzL3Bh
dGhvbG9neTwva2V5d29yZD48a2V5d29yZD4qUG9seW1vcnBoaXNtLCBTaW5nbGUgTnVjbGVvdGlk
ZTwva2V5d29yZD48a2V5d29yZD5Qcm9zcGVjdGl2ZSBTdHVkaWVzPC9rZXl3b3JkPjxrZXl3b3Jk
PlByb3RlaW5zLypnZW5ldGljczwva2V5d29yZD48a2V5d29yZD5TZXggQ2hhcmFjdGVyaXN0aWNz
PC9rZXl3b3JkPjxrZXl3b3JkPlNwb3J0czwva2V5d29yZD48a2V5d29yZD5Vbml0ZWQgU3RhdGVz
L2VwaWRlbWlvbG9neTwva2V5d29yZD48a2V5d29yZD5XYWlzdCBDaXJjdW1mZXJlbmNlPC9rZXl3
b3JkPjwva2V5d29yZHM+PGRhdGVzPjx5ZWFyPjIwMTE8L3llYXI+PHB1Yi1kYXRlcz48ZGF0ZT5T
ZXA8L2RhdGU+PC9wdWItZGF0ZXM+PC9kYXRlcz48aXNibj4xOTMwLTczOVggKEVsZWN0cm9uaWMp
JiN4RDsxOTMwLTczODEgKExpbmtpbmcpPC9pc2JuPjxhY2Nlc3Npb24tbnVtPjIxNTkzODAxPC9h
Y2Nlc3Npb24tbnVtPjx3b3JrLXR5cGU+UmVzZWFyY2ggU3VwcG9ydCwgTi5JLkguLCBFeHRyYW11
cmFsPC93b3JrLXR5cGU+PHVybHM+PHJlbGF0ZWQtdXJscz48dXJsPmh0dHA6Ly93d3cubmNiaS5u
bG0ubmloLmdvdi9wdWJtZWQvMjE1OTM4MDE8L3VybD48L3JlbGF0ZWQtdXJscz48L3VybHM+PGN1
c3RvbTI+MzI5MzM5MjwvY3VzdG9tMj48ZWxlY3Ryb25pYy1yZXNvdXJjZS1udW0+MTAuMTAzOC9v
YnkuMjAxMS4xMzE8L2VsZWN0cm9uaWMtcmVzb3VyY2UtbnVtPjxsYW5ndWFnZT5lbmc8L2xhbmd1
YWdlPjwvcmVjb3JkPjwvQ2l0ZT48Q2l0ZT48QXV0aG9yPlhpPC9BdXRob3I+PFllYXI+MjAxMDwv
WWVhcj48UmVjTnVtPjE4Mzk8L1JlY051bT48cmVjb3JkPjxyZWMtbnVtYmVyPjE4Mzk8L3JlYy1u
dW1iZXI+PGZvcmVpZ24ta2V5cz48a2V5IGFwcD0iRU4iIGRiLWlkPSI1dHNwdjUyd3N3ZDA5c2Vz
ZHN0dndwZGF2dHBwYXByMGRhc3AiPjE4Mzk8L2tleT48L2ZvcmVpZ24ta2V5cz48cmVmLXR5cGUg
bmFtZT0iSm91cm5hbCBBcnRpY2xlIj4xNzwvcmVmLXR5cGU+PGNvbnRyaWJ1dG9ycz48YXV0aG9y
cz48YXV0aG9yPlhpLCBCLjwvYXV0aG9yPjxhdXRob3I+WmhhbmcsIE0uIFguPC9hdXRob3I+PGF1
dGhvcj5TaGVuLCBZLjwvYXV0aG9yPjxhdXRob3I+WmhhbywgWC4gWS48L2F1dGhvcj48YXV0aG9y
PldhbmcsIFguIFkuPC9hdXRob3I+PGF1dGhvcj5NaSwgSi48L2F1dGhvcj48L2F1dGhvcnM+PC9j
b250cmlidXRvcnM+PGF1dGgtYWRkcmVzcz5HcmFkdWF0ZSBTY2hvb2wsIFBla2luZyBVbmlvbiBN
ZWRpY2FsIENvbGxlZ2UsIEJlaWppbmcgMTAwNzMwLCBDaGluYS48L2F1dGgtYWRkcmVzcz48dGl0
bGVzPjx0aXRsZT5bSW1wYWN0IG9uIHRoZSByaXNrIG9mIG9iZXNpdHkgZHVlIHRvIGludGVyYWN0
aW9ucyBiZXR3ZWVuIGZhdCBtYXNzLSBhbmQgb2Jlc2l0eS1hc3NvY2lhdGVkIGdlbmUgcnM5OTM5
NjA5IHZhcmlhbnRzIGFuZCBiZWhhdmlvcmFsIGZhY3RvcnMsIGluIHRoZSBDaGluZXNlIHNjaG9v
bC1hZ2VkIGNoaWxkcmVuXTwvdGl0bGU+PHNlY29uZGFyeS10aXRsZT5aaG9uZ2h1YSBsaXUgeGlu
ZyBiaW5nIHh1ZSB6YSB6aGkgPSBaaG9uZ2h1YSBsaXV4aW5nYmluZ3h1ZSB6YXpoaTwvc2Vjb25k
YXJ5LXRpdGxlPjxhbHQtdGl0bGU+WmhvbmdodWEgTGl1IFhpbmcgQmluZyBYdWUgWmEgWmhpPC9h
bHQtdGl0bGU+PC90aXRsZXM+PHBlcmlvZGljYWw+PGZ1bGwtdGl0bGU+WmhvbmdodWEgbGl1IHhp
bmcgYmluZyB4dWUgemEgemhpID0gWmhvbmdodWEgbGl1eGluZ2Jpbmd4dWUgemF6aGk8L2Z1bGwt
dGl0bGU+PGFiYnItMT5aaG9uZ2h1YSBMaXUgWGluZyBCaW5nIFh1ZSBaYSBaaGk8L2FiYnItMT48
L3BlcmlvZGljYWw+PGFsdC1wZXJpb2RpY2FsPjxmdWxsLXRpdGxlPlpob25naHVhIGxpdSB4aW5n
IGJpbmcgeHVlIHphIHpoaSA9IFpob25naHVhIGxpdXhpbmdiaW5neHVlIHphemhpPC9mdWxsLXRp
dGxlPjxhYmJyLTE+WmhvbmdodWEgTGl1IFhpbmcgQmluZyBYdWUgWmEgWmhpPC9hYmJyLTE+PC9h
bHQtcGVyaW9kaWNhbD48cGFnZXM+NzM3LTQxPC9wYWdlcz48dm9sdW1lPjMxPC92b2x1bWU+PG51
bWJlcj43PC9udW1iZXI+PGVkaXRpb24+MjAxMC8xMi8xODwvZWRpdGlvbj48a2V5d29yZHM+PGtl
eXdvcmQ+QWRvbGVzY2VudDwva2V5d29yZD48a2V5d29yZD5Cb2R5IE1hc3MgSW5kZXg8L2tleXdv
cmQ+PGtleXdvcmQ+Q2hpbGQ8L2tleXdvcmQ+PGtleXdvcmQ+Q2hpbmEvZXBpZGVtaW9sb2d5PC9r
ZXl3b3JkPjxrZXl3b3JkPkZlbWFsZTwva2V5d29yZD48a2V5d29yZD4qR2VuZS1FbnZpcm9ubWVu
dCBJbnRlcmFjdGlvbjwva2V5d29yZD48a2V5d29yZD5IdW1hbnM8L2tleXdvcmQ+PGtleXdvcmQ+
KkxpZmUgU3R5bGU8L2tleXdvcmQ+PGtleXdvcmQ+TWFsZTwva2V5d29yZD48a2V5d29yZD5PYmVz
aXR5LyplcGlkZW1pb2xvZ3kvKmdlbmV0aWNzPC9rZXl3b3JkPjxrZXl3b3JkPlBvbHltb3JwaGlz
bSwgU2luZ2xlIE51Y2xlb3RpZGU8L2tleXdvcmQ+PGtleXdvcmQ+UHJvdGVpbnMvKmdlbmV0aWNz
PC9rZXl3b3JkPjxrZXl3b3JkPlN0dWRlbnRzPC9rZXl3b3JkPjwva2V5d29yZHM+PGRhdGVzPjx5
ZWFyPjIwMTA8L3llYXI+PHB1Yi1kYXRlcz48ZGF0ZT5KdWw8L2RhdGU+PC9wdWItZGF0ZXM+PC9k
YXRlcz48aXNibj4wMjU0LTY0NTAgKFByaW50KSYjeEQ7MDI1NC02NDUwIChMaW5raW5nKTwvaXNi
bj48YWNjZXNzaW9uLW51bT4yMTE2MjgzMzwvYWNjZXNzaW9uLW51bT48d29yay10eXBlPlJlc2Vh
cmNoIFN1cHBvcnQsIE5vbi1VLlMuIEdvdiZhcG9zO3Q8L3dvcmstdHlwZT48dXJscz48cmVsYXRl
ZC11cmxzPjx1cmw+aHR0cDovL3d3dy5uY2JpLm5sbS5uaWguZ292L3B1Ym1lZC8yMTE2MjgzMzwv
dXJsPjwvcmVsYXRlZC11cmxzPjwvdXJscz48bGFuZ3VhZ2U+Y2hpPC9sYW5ndWFnZT48L3JlY29y
ZD48L0NpdGU+PC9FbmROb3RlPn==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105" w:tooltip="Demerath, 2011 #1780" w:history="1">
        <w:r w:rsidR="00D6636D" w:rsidRPr="00B948CA">
          <w:rPr>
            <w:rFonts w:ascii="Times New Roman" w:hAnsi="Times New Roman"/>
            <w:noProof/>
            <w:vertAlign w:val="superscript"/>
          </w:rPr>
          <w:t>105</w:t>
        </w:r>
      </w:hyperlink>
      <w:r w:rsidR="00B948CA" w:rsidRPr="00B948CA">
        <w:rPr>
          <w:rFonts w:ascii="Times New Roman" w:hAnsi="Times New Roman"/>
          <w:noProof/>
          <w:vertAlign w:val="superscript"/>
        </w:rPr>
        <w:t>,</w:t>
      </w:r>
      <w:hyperlink w:anchor="_ENREF_206" w:tooltip="Xi, 2010 #1839" w:history="1">
        <w:r w:rsidR="00D6636D" w:rsidRPr="00B948CA">
          <w:rPr>
            <w:rFonts w:ascii="Times New Roman" w:hAnsi="Times New Roman"/>
            <w:noProof/>
            <w:vertAlign w:val="superscript"/>
          </w:rPr>
          <w:t>206</w:t>
        </w:r>
      </w:hyperlink>
      <w:r>
        <w:rPr>
          <w:rFonts w:ascii="Times New Roman" w:hAnsi="Times New Roman"/>
        </w:rPr>
        <w:fldChar w:fldCharType="end"/>
      </w:r>
      <w:r>
        <w:rPr>
          <w:rFonts w:ascii="Times New Roman" w:hAnsi="Times New Roman"/>
        </w:rPr>
        <w:t>, this study addressed several important limitations of the existing literature. This is the first time that GEI between physical activity and obesity predisposing genes has been performed in a multi-ethnic context that is representative on a global scale (six ethnicities from 21 countries). Current meta-analyses have been performed among Europeans</w:t>
      </w:r>
      <w:r>
        <w:rPr>
          <w:rFonts w:ascii="Times New Roman" w:hAnsi="Times New Roman"/>
        </w:rPr>
        <w:fldChar w:fldCharType="begin">
          <w:fldData xml:space="preserve">PEVuZE5vdGU+PENpdGU+PEF1dGhvcj5LaWxwZWxhaW5lbjwvQXV0aG9yPjxZZWFyPjIwMTE8L1ll
YXI+PFJlY051bT4xNzE4PC9SZWNOdW0+PERpc3BsYXlUZXh0PjxzdHlsZSBmYWNlPSJzdXBlcnNj
cmlwdCI+MjAsMjA3PC9zdHlsZT48L0Rpc3BsYXlUZXh0PjxyZWNvcmQ+PHJlYy1udW1iZXI+MTcx
ODwvcmVjLW51bWJlcj48Zm9yZWlnbi1rZXlzPjxrZXkgYXBwPSJFTiIgZGItaWQ9IjV0c3B2NTJ3
c3dkMDlzZXNkc3R2d3BkYXZ0cHBhcHIwZGFzcCI+MTcxODwva2V5PjwvZm9yZWlnbi1rZXlzPjxy
ZWYtdHlwZSBuYW1lPSJKb3VybmFsIEFydGljbGUiPjE3PC9yZWYtdHlwZT48Y29udHJpYnV0b3Jz
PjxhdXRob3JzPjxhdXRob3I+S2lscGVsYWluZW4sIFQuIE8uPC9hdXRob3I+PGF1dGhvcj5RaSwg
TC48L2F1dGhvcj48YXV0aG9yPkJyYWdlLCBTLjwvYXV0aG9yPjxhdXRob3I+U2hhcnAsIFMuIEou
PC9hdXRob3I+PGF1dGhvcj5Tb25lc3RlZHQsIEUuPC9hdXRob3I+PGF1dGhvcj5EZW1lcmF0aCwg
RS48L2F1dGhvcj48YXV0aG9yPkFobWFkLCBULjwvYXV0aG9yPjxhdXRob3I+TW9yYSwgUy48L2F1
dGhvcj48YXV0aG9yPkthYWtpbmVuLCBNLjwvYXV0aG9yPjxhdXRob3I+U2FuZGhvbHQsIEMuIEgu
PC9hdXRob3I+PGF1dGhvcj5Ib2x6YXBmZWwsIEMuPC9hdXRob3I+PGF1dGhvcj5BdXRlbnJpZXRo
LCBDLiBTLjwvYXV0aG9yPjxhdXRob3I+SHlwcG9uZW4sIEUuPC9hdXRob3I+PGF1dGhvcj5DYXVj
aGksIFMuPC9hdXRob3I+PGF1dGhvcj5IZSwgTS48L2F1dGhvcj48YXV0aG9yPkt1dGFsaWssIFou
PC9hdXRob3I+PGF1dGhvcj5LdW1hcmksIE0uPC9hdXRob3I+PGF1dGhvcj5TdGFuY2Frb3ZhLCBB
LjwvYXV0aG9yPjxhdXRob3I+TWVpZHRuZXIsIEsuPC9hdXRob3I+PGF1dGhvcj5CYWxrYXUsIEIu
PC9hdXRob3I+PGF1dGhvcj5UYW4sIEouIFQuPC9hdXRob3I+PGF1dGhvcj5NYW5naW5vLCBNLjwv
YXV0aG9yPjxhdXRob3I+VGltcHNvbiwgTi4gSi48L2F1dGhvcj48YXV0aG9yPlNvbmcsIFkuPC9h
dXRob3I+PGF1dGhvcj5aaWxsaWtlbnMsIE0uIEMuPC9hdXRob3I+PGF1dGhvcj5KYWJsb25za2ks
IEsuIEEuPC9hdXRob3I+PGF1dGhvcj5HYXJjaWEsIE0uIEUuPC9hdXRob3I+PGF1dGhvcj5Kb2hh
bnNzb24sIFMuPC9hdXRob3I+PGF1dGhvcj5CcmFnZy1HcmVzaGFtLCBKLiBMLjwvYXV0aG9yPjxh
dXRob3I+V3UsIFkuPC9hdXRob3I+PGF1dGhvcj52YW4gVmxpZXQtT3N0YXB0Y2hvdWssIEouIFYu
PC9hdXRob3I+PGF1dGhvcj5PbmxhbmQtTW9yZXQsIE4uIEMuPC9hdXRob3I+PGF1dGhvcj5aaW1t
ZXJtYW5uLCBFLjwvYXV0aG9yPjxhdXRob3I+Uml2ZXJhLCBOLiBWLjwvYXV0aG9yPjxhdXRob3I+
VGFuYWthLCBULjwvYXV0aG9yPjxhdXRob3I+U3RyaW5naGFtLCBILiBNLjwvYXV0aG9yPjxhdXRo
b3I+U2lsYmVybmFnZWwsIEcuPC9hdXRob3I+PGF1dGhvcj5LYW5vbmksIFMuPC9hdXRob3I+PGF1
dGhvcj5GZWl0b3NhLCBNLiBGLjwvYXV0aG9yPjxhdXRob3I+U25pdGtlciwgUy48L2F1dGhvcj48
YXV0aG9yPlJ1aXosIEouIFIuPC9hdXRob3I+PGF1dGhvcj5NZXR0ZXIsIEouPC9hdXRob3I+PGF1
dGhvcj5MYXJyYWQsIE0uIFQuPC9hdXRob3I+PGF1dGhvcj5BdGFsYXksIE0uPC9hdXRob3I+PGF1
dGhvcj5IYWthbmVuLCBNLjwvYXV0aG9yPjxhdXRob3I+QW1pbiwgTi48L2F1dGhvcj48YXV0aG9y
PkNhdmFsY2FudGktUHJvZW5jYSwgQy48L2F1dGhvcj48YXV0aG9yPkdyb250dmVkLCBBLjwvYXV0
aG9yPjxhdXRob3I+SGFsbG1hbnMsIEcuPC9hdXRob3I+PGF1dGhvcj5KYW5zc29uLCBKLiBPLjwv
YXV0aG9yPjxhdXRob3I+S3V1c2lzdG8sIEouPC9hdXRob3I+PGF1dGhvcj5LYWhvbmVuLCBNLjwv
YXV0aG9yPjxhdXRob3I+THV0c2V5LCBQLiBMLjwvYXV0aG9yPjxhdXRob3I+Tm9sYW4sIEouIEou
PC9hdXRob3I+PGF1dGhvcj5QYWxsYSwgTC48L2F1dGhvcj48YXV0aG9yPlBlZGVyc2VuLCBPLjwv
YXV0aG9yPjxhdXRob3I+UGVydXNzZSwgTC48L2F1dGhvcj48YXV0aG9yPlJlbnN0cm9tLCBGLjwv
YXV0aG9yPjxhdXRob3I+U2NvdHQsIFIuIEEuPC9hdXRob3I+PGF1dGhvcj5TaHVuZ2luLCBELjwv
YXV0aG9yPjxhdXRob3I+U292aW8sIFUuPC9hdXRob3I+PGF1dGhvcj5UYW1tZWxpbiwgVC4gSC48
L2F1dGhvcj48YXV0aG9yPlJvbm5lbWFhLCBULjwvYXV0aG9yPjxhdXRob3I+TGFra2EsIFQuIEEu
PC9hdXRob3I+PGF1dGhvcj5VdXNpdHVwYSwgTS48L2F1dGhvcj48YXV0aG9yPlJpb3MsIE0uIFMu
PC9hdXRob3I+PGF1dGhvcj5GZXJydWNjaSwgTC48L2F1dGhvcj48YXV0aG9yPkJvdWNoYXJkLCBD
LjwvYXV0aG9yPjxhdXRob3I+TWVpcmhhZWdoZSwgQS48L2F1dGhvcj48YXV0aG9yPkZ1LCBNLjwv
YXV0aG9yPjxhdXRob3I+V2Fsa2VyLCBNLjwvYXV0aG9yPjxhdXRob3I+Qm9yZWNraSwgSS4gQi48
L2F1dGhvcj48YXV0aG9yPkRlZG91c3NpcywgRy4gVi48L2F1dGhvcj48YXV0aG9yPkZyaXRzY2hl
LCBBLjwvYXV0aG9yPjxhdXRob3I+T2hsc3NvbiwgQy48L2F1dGhvcj48YXV0aG9yPkJvZWhua2Us
IE0uPC9hdXRob3I+PGF1dGhvcj5CYW5kaW5lbGxpLCBTLjwvYXV0aG9yPjxhdXRob3I+dmFuIER1
aWpuLCBDLiBNLjwvYXV0aG9yPjxhdXRob3I+RWJyYWhpbSwgUy48L2F1dGhvcj48YXV0aG9yPkxh
d2xvciwgRC4gQS48L2F1dGhvcj48YXV0aG9yPkd1ZG5hc29uLCBWLjwvYXV0aG9yPjxhdXRob3I+
SGFycmlzLCBULiBCLjwvYXV0aG9yPjxhdXRob3I+U29yZW5zZW4sIFQuIEkuPC9hdXRob3I+PGF1
dGhvcj5Nb2hsa2UsIEsuIEwuPC9hdXRob3I+PGF1dGhvcj5Ib2ZtYW4sIEEuPC9hdXRob3I+PGF1
dGhvcj5VaXR0ZXJsaW5kZW4sIEEuIEcuPC9hdXRob3I+PGF1dGhvcj5UdW9taWxlaHRvLCBKLjwv
YXV0aG9yPjxhdXRob3I+TGVodGltYWtpLCBULjwvYXV0aG9yPjxhdXRob3I+UmFpdGFrYXJpLCBP
LjwvYXV0aG9yPjxhdXRob3I+SXNvbWFhLCBCLjwvYXV0aG9yPjxhdXRob3I+TmpvbHN0YWQsIFAu
IFIuPC9hdXRob3I+PGF1dGhvcj5GbG9yZXosIEouIEMuPC9hdXRob3I+PGF1dGhvcj5MaXUsIFMu
PC9hdXRob3I+PGF1dGhvcj5OZXNzLCBBLjwvYXV0aG9yPjxhdXRob3I+U3BlY3RvciwgVC4gRC48
L2F1dGhvcj48YXV0aG9yPlRhaSwgRS4gUy48L2F1dGhvcj48YXV0aG9yPkZyb2d1ZWwsIFAuPC9h
dXRob3I+PGF1dGhvcj5Cb2VpbmcsIEguPC9hdXRob3I+PGF1dGhvcj5MYWFrc28sIE0uPC9hdXRo
b3I+PGF1dGhvcj5NYXJtb3QsIE0uPC9hdXRob3I+PGF1dGhvcj5CZXJnbWFubiwgUy48L2F1dGhv
cj48YXV0aG9yPlBvd2VyLCBDLjwvYXV0aG9yPjxhdXRob3I+S2hhdywgSy4gVC48L2F1dGhvcj48
YXV0aG9yPkNoYXNtYW4sIEQuPC9hdXRob3I+PGF1dGhvcj5SaWRrZXIsIFAuPC9hdXRob3I+PGF1
dGhvcj5IYW5zZW4sIFQuPC9hdXRob3I+PGF1dGhvcj5Nb25kYSwgSy4gTC48L2F1dGhvcj48YXV0
aG9yPklsbGlnLCBULjwvYXV0aG9yPjxhdXRob3I+SmFydmVsaW4sIE0uIFIuPC9hdXRob3I+PGF1
dGhvcj5XYXJlaGFtLCBOLiBKLjwvYXV0aG9yPjxhdXRob3I+SHUsIEYuIEIuPC9hdXRob3I+PGF1
dGhvcj5Hcm9vcCwgTC4gQy48L2F1dGhvcj48YXV0aG9yPk9yaG8tTWVsYW5kZXIsIE0uPC9hdXRo
b3I+PGF1dGhvcj5Fa2VsdW5kLCBVLjwvYXV0aG9yPjxhdXRob3I+RnJhbmtzLCBQLiBXLjwvYXV0
aG9yPjxhdXRob3I+TG9vcywgUi4gSi48L2F1dGhvcj48L2F1dGhvcnM+PC9jb250cmlidXRvcnM+
PGF1dGgtYWRkcmVzcz5NZWRpY2FsIFJlc2VhcmNoIENvdW5jaWwgRXBpZGVtaW9sb2d5IFVuaXQs
IEluc3RpdHV0ZSBvZiBNZXRhYm9saWMgU2NpZW5jZSwgQ2FtYnJpZGdlLCBVbml0ZWQgS2luZ2Rv
bS48L2F1dGgtYWRkcmVzcz48dGl0bGVzPjx0aXRsZT5QaHlzaWNhbCBhY3Rpdml0eSBhdHRlbnVh
dGVzIHRoZSBpbmZsdWVuY2Ugb2YgRlRPIHZhcmlhbnRzIG9uIG9iZXNpdHkgcmlzazogYSBtZXRh
LWFuYWx5c2lzIG9mIDIxOCwxNjYgYWR1bHRzIGFuZCAxOSwyNjggY2hpbGRyZW48L3RpdGxlPjxz
ZWNvbmRhcnktdGl0bGU+UExvUyBtZWRpY2luZTwvc2Vjb25kYXJ5LXRpdGxlPjxhbHQtdGl0bGU+
UExvUyBNZWQ8L2FsdC10aXRsZT48L3RpdGxlcz48cGVyaW9kaWNhbD48ZnVsbC10aXRsZT5QTG9T
IG1lZGljaW5lPC9mdWxsLXRpdGxlPjxhYmJyLTE+UExvUyBNZWQ8L2FiYnItMT48L3BlcmlvZGlj
YWw+PGFsdC1wZXJpb2RpY2FsPjxmdWxsLXRpdGxlPlBMb1MgbWVkaWNpbmU8L2Z1bGwtdGl0bGU+
PGFiYnItMT5QTG9TIE1lZDwvYWJici0xPjwvYWx0LXBlcmlvZGljYWw+PHBhZ2VzPmUxMDAxMTE2
PC9wYWdlcz48dm9sdW1lPjg8L3ZvbHVtZT48bnVtYmVyPjExPC9udW1iZXI+PGVkaXRpb24+MjAx
MS8xMS8xMDwvZWRpdGlvbj48a2V5d29yZHM+PGtleXdvcmQ+QWRpcG9zZSBUaXNzdWUvbWV0YWJv
bGlzbTwva2V5d29yZD48a2V5d29yZD5BZG9sZXNjZW50PC9rZXl3b3JkPjxrZXl3b3JkPkFkdWx0
PC9rZXl3b3JkPjxrZXl3b3JkPkFnZWQ8L2tleXdvcmQ+PGtleXdvcmQ+Q2hpbGQ8L2tleXdvcmQ+
PGtleXdvcmQ+RmVtYWxlPC9rZXl3b3JkPjxrZXl3b3JkPipHZW5ldGljIFByZWRpc3Bvc2l0aW9u
IHRvIERpc2Vhc2U8L2tleXdvcmQ+PGtleXdvcmQ+R2Vub3R5cGU8L2tleXdvcmQ+PGtleXdvcmQ+
SHVtYW5zPC9rZXl3b3JkPjxrZXl3b3JkPk1hbGU8L2tleXdvcmQ+PGtleXdvcmQ+Kk1vdG9yIEFj
dGl2aXR5PC9rZXl3b3JkPjxrZXl3b3JkPk9iZXNpdHkvKmdlbmV0aWNzL21ldGFib2xpc20vcGh5
c2lvcGF0aG9sb2d5PC9rZXl3b3JkPjxrZXl3b3JkPipQb2x5bW9ycGhpc20sIFNpbmdsZSBOdWNs
ZW90aWRlPC9rZXl3b3JkPjxrZXl3b3JkPlByb3RlaW5zLypnZW5ldGljczwva2V5d29yZD48a2V5
d29yZD5SaXNrIEZhY3RvcnM8L2tleXdvcmQ+PC9rZXl3b3Jkcz48ZGF0ZXM+PHllYXI+MjAxMTwv
eWVhcj48cHViLWRhdGVzPjxkYXRlPk5vdjwvZGF0ZT48L3B1Yi1kYXRlcz48L2RhdGVzPjxpc2Ju
PjE1NDktMTY3NiAoRWxlY3Ryb25pYykmI3hEOzE1NDktMTI3NyAoTGlua2luZyk8L2lzYm4+PGFj
Y2Vzc2lvbi1udW0+MjIwNjkzNzk8L2FjY2Vzc2lvbi1udW0+PHdvcmstdHlwZT5NZXRhLUFuYWx5
c2lzJiN4RDtSZXNlYXJjaCBTdXBwb3J0LCBOb24tVS5TLiBHb3YmYXBvczt0PC93b3JrLXR5cGU+
PHVybHM+PHJlbGF0ZWQtdXJscz48dXJsPmh0dHA6Ly93d3cubmNiaS5ubG0ubmloLmdvdi9wdWJt
ZWQvMjIwNjkzNzk8L3VybD48L3JlbGF0ZWQtdXJscz48L3VybHM+PGN1c3RvbTI+MzIwNjA0Nzwv
Y3VzdG9tMj48ZWxlY3Ryb25pYy1yZXNvdXJjZS1udW0+MTAuMTM3MS9qb3VybmFsLnBtZWQuMTAw
MTExNjwvZWxlY3Ryb25pYy1yZXNvdXJjZS1udW0+PGxhbmd1YWdlPmVuZzwvbGFuZ3VhZ2U+PC9y
ZWNvcmQ+PC9DaXRlPjxDaXRlPjxBdXRob3I+QWhtYWQ8L0F1dGhvcj48WWVhcj4yMDEzPC9ZZWFy
PjxSZWNOdW0+MTg4NDwvUmVjTnVtPjxyZWNvcmQ+PHJlYy1udW1iZXI+MTg4NDwvcmVjLW51bWJl
cj48Zm9yZWlnbi1rZXlzPjxrZXkgYXBwPSJFTiIgZGItaWQ9IjV0c3B2NTJ3c3dkMDlzZXNkc3R2
d3BkYXZ0cHBhcHIwZGFzcCI+MTg4NDwva2V5PjwvZm9yZWlnbi1rZXlzPjxyZWYtdHlwZSBuYW1l
PSJKb3VybmFsIEFydGljbGUiPjE3PC9yZWYtdHlwZT48Y29udHJpYnV0b3JzPjxhdXRob3JzPjxh
dXRob3I+QWhtYWQsIFMuPC9hdXRob3I+PGF1dGhvcj5SdWtoLCBHLjwvYXV0aG9yPjxhdXRob3I+
VmFyZ2EsIFQuIFYuPC9hdXRob3I+PGF1dGhvcj5BbGksIEEuPC9hdXRob3I+PGF1dGhvcj5LdXJi
YXNpYywgQS48L2F1dGhvcj48YXV0aG9yPlNodW5naW4sIEQuPC9hdXRob3I+PGF1dGhvcj5Fcmlj
c29uLCBVLjwvYXV0aG9yPjxhdXRob3I+S29pdnVsYSwgUi4gVy48L2F1dGhvcj48YXV0aG9yPkNo
dSwgQS4gWS48L2F1dGhvcj48YXV0aG9yPlJvc2UsIEwuIE0uPC9hdXRob3I+PGF1dGhvcj5HYW5u
YSwgQS48L2F1dGhvcj48YXV0aG9yPlFpLCBRLjwvYXV0aG9yPjxhdXRob3I+U3RhbmNha292YSwg
QS48L2F1dGhvcj48YXV0aG9yPlNhbmRob2x0LCBDLiBILjwvYXV0aG9yPjxhdXRob3I+RWxrcywg
Qy4gRS48L2F1dGhvcj48YXV0aG9yPkN1cmhhbiwgRy48L2F1dGhvcj48YXV0aG9yPkplbnNlbiwg
TS4gSy48L2F1dGhvcj48YXV0aG9yPlRhbWltaSwgUi4gTS48L2F1dGhvcj48YXV0aG9yPkFsbGlu
LCBLLiBILjwvYXV0aG9yPjxhdXRob3I+Sm9yZ2Vuc2VuLCBULjwvYXV0aG9yPjxhdXRob3I+QnJh
Z2UsIFMuPC9hdXRob3I+PGF1dGhvcj5MYW5nZW5iZXJnLCBDLjwvYXV0aG9yPjxhdXRob3I+QWFk
YWhsLCBNLjwvYXV0aG9yPjxhdXRob3I+R3JhcnVwLCBOLjwvYXV0aG9yPjxhdXRob3I+TGlubmVi
ZXJnLCBBLjwvYXV0aG9yPjxhdXRob3I+UGFyZSwgRy48L2F1dGhvcj48YXV0aG9yPk1hZ251c3Nv
biwgUC4gSy48L2F1dGhvcj48YXV0aG9yPlBlZGVyc2VuLCBOLiBMLjwvYXV0aG9yPjxhdXRob3I+
Qm9laG5rZSwgTS48L2F1dGhvcj48YXV0aG9yPkhhbXN0ZW4sIEEuPC9hdXRob3I+PGF1dGhvcj5N
b2hsa2UsIEsuIEwuPC9hdXRob3I+PGF1dGhvcj5QYXNxdWFsZSwgTC4gVC48L2F1dGhvcj48YXV0
aG9yPlBlZGVyc2VuLCBPLjwvYXV0aG9yPjxhdXRob3I+U2NvdHQsIFIuIEEuPC9hdXRob3I+PGF1
dGhvcj5SaWRrZXIsIFAuIE0uPC9hdXRob3I+PGF1dGhvcj5JbmdlbHNzb24sIEUuPC9hdXRob3I+
PGF1dGhvcj5MYWFrc28sIE0uPC9hdXRob3I+PGF1dGhvcj5IYW5zZW4sIFQuPC9hdXRob3I+PGF1
dGhvcj5RaSwgTC48L2F1dGhvcj48YXV0aG9yPldhcmVoYW0sIE4uIEouPC9hdXRob3I+PGF1dGhv
cj5DaGFzbWFuLCBELiBJLjwvYXV0aG9yPjxhdXRob3I+SGFsbG1hbnMsIEcuPC9hdXRob3I+PGF1
dGhvcj5IdSwgRi4gQi48L2F1dGhvcj48YXV0aG9yPlJlbnN0cm9tLCBGLjwvYXV0aG9yPjxhdXRo
b3I+T3Joby1NZWxhbmRlciwgTS48L2F1dGhvcj48YXV0aG9yPkZyYW5rcywgUC4gVy48L2F1dGhv
cj48L2F1dGhvcnM+PC9jb250cmlidXRvcnM+PGF1dGgtYWRkcmVzcz5HZW5ldGljIGFuZCBNb2xl
Y3VsYXIgRXBpZGVtaW9sb2d5IFVuaXQsIEx1bmQgVW5pdmVyc2l0eSBEaWFiZXRlcyBDZW50cmUs
IERlcGFydG1lbnQgb2YgQ2xpbmljYWwgU2NpZW5jZXMsIFNrYW5lIFVuaXZlcnNpdHkgSG9zcGl0
YWwsIEx1bmQgVW5pdmVyc2l0eSwgTWFsbW8sIFN3ZWRlbi48L2F1dGgtYWRkcmVzcz48dGl0bGVz
Pjx0aXRsZT5HZW5lIHggcGh5c2ljYWwgYWN0aXZpdHkgaW50ZXJhY3Rpb25zIGluIG9iZXNpdHk6
IGNvbWJpbmVkIGFuYWx5c2lzIG9mIDExMSw0MjEgaW5kaXZpZHVhbHMgb2YgRXVyb3BlYW4gYW5j
ZXN0cnk8L3RpdGxlPjxzZWNvbmRhcnktdGl0bGU+UExvUyBnZW5ldGljczwvc2Vjb25kYXJ5LXRp
dGxlPjxhbHQtdGl0bGU+UExvUyBHZW5ldDwvYWx0LXRpdGxlPjwvdGl0bGVzPjxwZXJpb2RpY2Fs
PjxmdWxsLXRpdGxlPlBMb1MgZ2VuZXRpY3M8L2Z1bGwtdGl0bGU+PGFiYnItMT5QTG9TIEdlbmV0
PC9hYmJyLTE+PC9wZXJpb2RpY2FsPjxhbHQtcGVyaW9kaWNhbD48ZnVsbC10aXRsZT5QTG9TIGdl
bmV0aWNzPC9mdWxsLXRpdGxlPjxhYmJyLTE+UExvUyBHZW5ldDwvYWJici0xPjwvYWx0LXBlcmlv
ZGljYWw+PHBhZ2VzPmUxMDAzNjA3PC9wYWdlcz48dm9sdW1lPjk8L3ZvbHVtZT48bnVtYmVyPjc8
L251bWJlcj48ZWRpdGlvbj4yMDEzLzA4LzEzPC9lZGl0aW9uPjxkYXRlcz48eWVhcj4yMDEzPC95
ZWFyPjxwdWItZGF0ZXM+PGRhdGU+SnVsPC9kYXRlPjwvcHViLWRhdGVzPjwvZGF0ZXM+PGlzYm4+
MTU1My03NDA0IChFbGVjdHJvbmljKSYjeEQ7MTU1My03MzkwIChMaW5raW5nKTwvaXNibj48YWNj
ZXNzaW9uLW51bT4yMzkzNTUwNzwvYWNjZXNzaW9uLW51bT48d29yay10eXBlPlJlc2VhcmNoIFN1
cHBvcnQsIE4uSS5ILiwgRXh0cmFtdXJhbCYjeEQ7UmVzZWFyY2ggU3VwcG9ydCwgTm9uLVUuUy4g
R292JmFwb3M7dDwvd29yay10eXBlPjx1cmxzPjxyZWxhdGVkLXVybHM+PHVybD5odHRwOi8vd3d3
Lm5jYmkubmxtLm5paC5nb3YvcHVibWVkLzIzOTM1NTA3PC91cmw+PC9yZWxhdGVkLXVybHM+PC91
cmxzPjxjdXN0b20yPjM3MjM0ODY8L2N1c3RvbTI+PGVsZWN0cm9uaWMtcmVzb3VyY2UtbnVtPjEw
LjEzNzEvam91cm5hbC5wZ2VuLjEwMDM2MDc8L2VsZWN0cm9uaWMtcmVzb3VyY2UtbnVtPjxsYW5n
dWFnZT5lbmc8L2xhbmd1YWdlPjwvcmVjb3JkPjwvQ2l0ZT48L0VuZE5vdGU+AG==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PEVuZE5vdGU+PENpdGU+PEF1dGhvcj5LaWxwZWxhaW5lbjwvQXV0aG9yPjxZZWFyPjIwMTE8L1ll
YXI+PFJlY051bT4xNzE4PC9SZWNOdW0+PERpc3BsYXlUZXh0PjxzdHlsZSBmYWNlPSJzdXBlcnNj
cmlwdCI+MjAsMjA3PC9zdHlsZT48L0Rpc3BsYXlUZXh0PjxyZWNvcmQ+PHJlYy1udW1iZXI+MTcx
ODwvcmVjLW51bWJlcj48Zm9yZWlnbi1rZXlzPjxrZXkgYXBwPSJFTiIgZGItaWQ9IjV0c3B2NTJ3
c3dkMDlzZXNkc3R2d3BkYXZ0cHBhcHIwZGFzcCI+MTcxODwva2V5PjwvZm9yZWlnbi1rZXlzPjxy
ZWYtdHlwZSBuYW1lPSJKb3VybmFsIEFydGljbGUiPjE3PC9yZWYtdHlwZT48Y29udHJpYnV0b3Jz
PjxhdXRob3JzPjxhdXRob3I+S2lscGVsYWluZW4sIFQuIE8uPC9hdXRob3I+PGF1dGhvcj5RaSwg
TC48L2F1dGhvcj48YXV0aG9yPkJyYWdlLCBTLjwvYXV0aG9yPjxhdXRob3I+U2hhcnAsIFMuIEou
PC9hdXRob3I+PGF1dGhvcj5Tb25lc3RlZHQsIEUuPC9hdXRob3I+PGF1dGhvcj5EZW1lcmF0aCwg
RS48L2F1dGhvcj48YXV0aG9yPkFobWFkLCBULjwvYXV0aG9yPjxhdXRob3I+TW9yYSwgUy48L2F1
dGhvcj48YXV0aG9yPkthYWtpbmVuLCBNLjwvYXV0aG9yPjxhdXRob3I+U2FuZGhvbHQsIEMuIEgu
PC9hdXRob3I+PGF1dGhvcj5Ib2x6YXBmZWwsIEMuPC9hdXRob3I+PGF1dGhvcj5BdXRlbnJpZXRo
LCBDLiBTLjwvYXV0aG9yPjxhdXRob3I+SHlwcG9uZW4sIEUuPC9hdXRob3I+PGF1dGhvcj5DYXVj
aGksIFMuPC9hdXRob3I+PGF1dGhvcj5IZSwgTS48L2F1dGhvcj48YXV0aG9yPkt1dGFsaWssIFou
PC9hdXRob3I+PGF1dGhvcj5LdW1hcmksIE0uPC9hdXRob3I+PGF1dGhvcj5TdGFuY2Frb3ZhLCBB
LjwvYXV0aG9yPjxhdXRob3I+TWVpZHRuZXIsIEsuPC9hdXRob3I+PGF1dGhvcj5CYWxrYXUsIEIu
PC9hdXRob3I+PGF1dGhvcj5UYW4sIEouIFQuPC9hdXRob3I+PGF1dGhvcj5NYW5naW5vLCBNLjwv
YXV0aG9yPjxhdXRob3I+VGltcHNvbiwgTi4gSi48L2F1dGhvcj48YXV0aG9yPlNvbmcsIFkuPC9h
dXRob3I+PGF1dGhvcj5aaWxsaWtlbnMsIE0uIEMuPC9hdXRob3I+PGF1dGhvcj5KYWJsb25za2ks
IEsuIEEuPC9hdXRob3I+PGF1dGhvcj5HYXJjaWEsIE0uIEUuPC9hdXRob3I+PGF1dGhvcj5Kb2hh
bnNzb24sIFMuPC9hdXRob3I+PGF1dGhvcj5CcmFnZy1HcmVzaGFtLCBKLiBMLjwvYXV0aG9yPjxh
dXRob3I+V3UsIFkuPC9hdXRob3I+PGF1dGhvcj52YW4gVmxpZXQtT3N0YXB0Y2hvdWssIEouIFYu
PC9hdXRob3I+PGF1dGhvcj5PbmxhbmQtTW9yZXQsIE4uIEMuPC9hdXRob3I+PGF1dGhvcj5aaW1t
ZXJtYW5uLCBFLjwvYXV0aG9yPjxhdXRob3I+Uml2ZXJhLCBOLiBWLjwvYXV0aG9yPjxhdXRob3I+
VGFuYWthLCBULjwvYXV0aG9yPjxhdXRob3I+U3RyaW5naGFtLCBILiBNLjwvYXV0aG9yPjxhdXRo
b3I+U2lsYmVybmFnZWwsIEcuPC9hdXRob3I+PGF1dGhvcj5LYW5vbmksIFMuPC9hdXRob3I+PGF1
dGhvcj5GZWl0b3NhLCBNLiBGLjwvYXV0aG9yPjxhdXRob3I+U25pdGtlciwgUy48L2F1dGhvcj48
YXV0aG9yPlJ1aXosIEouIFIuPC9hdXRob3I+PGF1dGhvcj5NZXR0ZXIsIEouPC9hdXRob3I+PGF1
dGhvcj5MYXJyYWQsIE0uIFQuPC9hdXRob3I+PGF1dGhvcj5BdGFsYXksIE0uPC9hdXRob3I+PGF1
dGhvcj5IYWthbmVuLCBNLjwvYXV0aG9yPjxhdXRob3I+QW1pbiwgTi48L2F1dGhvcj48YXV0aG9y
PkNhdmFsY2FudGktUHJvZW5jYSwgQy48L2F1dGhvcj48YXV0aG9yPkdyb250dmVkLCBBLjwvYXV0
aG9yPjxhdXRob3I+SGFsbG1hbnMsIEcuPC9hdXRob3I+PGF1dGhvcj5KYW5zc29uLCBKLiBPLjwv
YXV0aG9yPjxhdXRob3I+S3V1c2lzdG8sIEouPC9hdXRob3I+PGF1dGhvcj5LYWhvbmVuLCBNLjwv
YXV0aG9yPjxhdXRob3I+THV0c2V5LCBQLiBMLjwvYXV0aG9yPjxhdXRob3I+Tm9sYW4sIEouIEou
PC9hdXRob3I+PGF1dGhvcj5QYWxsYSwgTC48L2F1dGhvcj48YXV0aG9yPlBlZGVyc2VuLCBPLjwv
YXV0aG9yPjxhdXRob3I+UGVydXNzZSwgTC48L2F1dGhvcj48YXV0aG9yPlJlbnN0cm9tLCBGLjwv
YXV0aG9yPjxhdXRob3I+U2NvdHQsIFIuIEEuPC9hdXRob3I+PGF1dGhvcj5TaHVuZ2luLCBELjwv
YXV0aG9yPjxhdXRob3I+U292aW8sIFUuPC9hdXRob3I+PGF1dGhvcj5UYW1tZWxpbiwgVC4gSC48
L2F1dGhvcj48YXV0aG9yPlJvbm5lbWFhLCBULjwvYXV0aG9yPjxhdXRob3I+TGFra2EsIFQuIEEu
PC9hdXRob3I+PGF1dGhvcj5VdXNpdHVwYSwgTS48L2F1dGhvcj48YXV0aG9yPlJpb3MsIE0uIFMu
PC9hdXRob3I+PGF1dGhvcj5GZXJydWNjaSwgTC48L2F1dGhvcj48YXV0aG9yPkJvdWNoYXJkLCBD
LjwvYXV0aG9yPjxhdXRob3I+TWVpcmhhZWdoZSwgQS48L2F1dGhvcj48YXV0aG9yPkZ1LCBNLjwv
YXV0aG9yPjxhdXRob3I+V2Fsa2VyLCBNLjwvYXV0aG9yPjxhdXRob3I+Qm9yZWNraSwgSS4gQi48
L2F1dGhvcj48YXV0aG9yPkRlZG91c3NpcywgRy4gVi48L2F1dGhvcj48YXV0aG9yPkZyaXRzY2hl
LCBBLjwvYXV0aG9yPjxhdXRob3I+T2hsc3NvbiwgQy48L2F1dGhvcj48YXV0aG9yPkJvZWhua2Us
IE0uPC9hdXRob3I+PGF1dGhvcj5CYW5kaW5lbGxpLCBTLjwvYXV0aG9yPjxhdXRob3I+dmFuIER1
aWpuLCBDLiBNLjwvYXV0aG9yPjxhdXRob3I+RWJyYWhpbSwgUy48L2F1dGhvcj48YXV0aG9yPkxh
d2xvciwgRC4gQS48L2F1dGhvcj48YXV0aG9yPkd1ZG5hc29uLCBWLjwvYXV0aG9yPjxhdXRob3I+
SGFycmlzLCBULiBCLjwvYXV0aG9yPjxhdXRob3I+U29yZW5zZW4sIFQuIEkuPC9hdXRob3I+PGF1
dGhvcj5Nb2hsa2UsIEsuIEwuPC9hdXRob3I+PGF1dGhvcj5Ib2ZtYW4sIEEuPC9hdXRob3I+PGF1
dGhvcj5VaXR0ZXJsaW5kZW4sIEEuIEcuPC9hdXRob3I+PGF1dGhvcj5UdW9taWxlaHRvLCBKLjwv
YXV0aG9yPjxhdXRob3I+TGVodGltYWtpLCBULjwvYXV0aG9yPjxhdXRob3I+UmFpdGFrYXJpLCBP
LjwvYXV0aG9yPjxhdXRob3I+SXNvbWFhLCBCLjwvYXV0aG9yPjxhdXRob3I+TmpvbHN0YWQsIFAu
IFIuPC9hdXRob3I+PGF1dGhvcj5GbG9yZXosIEouIEMuPC9hdXRob3I+PGF1dGhvcj5MaXUsIFMu
PC9hdXRob3I+PGF1dGhvcj5OZXNzLCBBLjwvYXV0aG9yPjxhdXRob3I+U3BlY3RvciwgVC4gRC48
L2F1dGhvcj48YXV0aG9yPlRhaSwgRS4gUy48L2F1dGhvcj48YXV0aG9yPkZyb2d1ZWwsIFAuPC9h
dXRob3I+PGF1dGhvcj5Cb2VpbmcsIEguPC9hdXRob3I+PGF1dGhvcj5MYWFrc28sIE0uPC9hdXRo
b3I+PGF1dGhvcj5NYXJtb3QsIE0uPC9hdXRob3I+PGF1dGhvcj5CZXJnbWFubiwgUy48L2F1dGhv
cj48YXV0aG9yPlBvd2VyLCBDLjwvYXV0aG9yPjxhdXRob3I+S2hhdywgSy4gVC48L2F1dGhvcj48
YXV0aG9yPkNoYXNtYW4sIEQuPC9hdXRob3I+PGF1dGhvcj5SaWRrZXIsIFAuPC9hdXRob3I+PGF1
dGhvcj5IYW5zZW4sIFQuPC9hdXRob3I+PGF1dGhvcj5Nb25kYSwgSy4gTC48L2F1dGhvcj48YXV0
aG9yPklsbGlnLCBULjwvYXV0aG9yPjxhdXRob3I+SmFydmVsaW4sIE0uIFIuPC9hdXRob3I+PGF1
dGhvcj5XYXJlaGFtLCBOLiBKLjwvYXV0aG9yPjxhdXRob3I+SHUsIEYuIEIuPC9hdXRob3I+PGF1
dGhvcj5Hcm9vcCwgTC4gQy48L2F1dGhvcj48YXV0aG9yPk9yaG8tTWVsYW5kZXIsIE0uPC9hdXRo
b3I+PGF1dGhvcj5Fa2VsdW5kLCBVLjwvYXV0aG9yPjxhdXRob3I+RnJhbmtzLCBQLiBXLjwvYXV0
aG9yPjxhdXRob3I+TG9vcywgUi4gSi48L2F1dGhvcj48L2F1dGhvcnM+PC9jb250cmlidXRvcnM+
PGF1dGgtYWRkcmVzcz5NZWRpY2FsIFJlc2VhcmNoIENvdW5jaWwgRXBpZGVtaW9sb2d5IFVuaXQs
IEluc3RpdHV0ZSBvZiBNZXRhYm9saWMgU2NpZW5jZSwgQ2FtYnJpZGdlLCBVbml0ZWQgS2luZ2Rv
bS48L2F1dGgtYWRkcmVzcz48dGl0bGVzPjx0aXRsZT5QaHlzaWNhbCBhY3Rpdml0eSBhdHRlbnVh
dGVzIHRoZSBpbmZsdWVuY2Ugb2YgRlRPIHZhcmlhbnRzIG9uIG9iZXNpdHkgcmlzazogYSBtZXRh
LWFuYWx5c2lzIG9mIDIxOCwxNjYgYWR1bHRzIGFuZCAxOSwyNjggY2hpbGRyZW48L3RpdGxlPjxz
ZWNvbmRhcnktdGl0bGU+UExvUyBtZWRpY2luZTwvc2Vjb25kYXJ5LXRpdGxlPjxhbHQtdGl0bGU+
UExvUyBNZWQ8L2FsdC10aXRsZT48L3RpdGxlcz48cGVyaW9kaWNhbD48ZnVsbC10aXRsZT5QTG9T
IG1lZGljaW5lPC9mdWxsLXRpdGxlPjxhYmJyLTE+UExvUyBNZWQ8L2FiYnItMT48L3BlcmlvZGlj
YWw+PGFsdC1wZXJpb2RpY2FsPjxmdWxsLXRpdGxlPlBMb1MgbWVkaWNpbmU8L2Z1bGwtdGl0bGU+
PGFiYnItMT5QTG9TIE1lZDwvYWJici0xPjwvYWx0LXBlcmlvZGljYWw+PHBhZ2VzPmUxMDAxMTE2
PC9wYWdlcz48dm9sdW1lPjg8L3ZvbHVtZT48bnVtYmVyPjExPC9udW1iZXI+PGVkaXRpb24+MjAx
MS8xMS8xMDwvZWRpdGlvbj48a2V5d29yZHM+PGtleXdvcmQ+QWRpcG9zZSBUaXNzdWUvbWV0YWJv
bGlzbTwva2V5d29yZD48a2V5d29yZD5BZG9sZXNjZW50PC9rZXl3b3JkPjxrZXl3b3JkPkFkdWx0
PC9rZXl3b3JkPjxrZXl3b3JkPkFnZWQ8L2tleXdvcmQ+PGtleXdvcmQ+Q2hpbGQ8L2tleXdvcmQ+
PGtleXdvcmQ+RmVtYWxlPC9rZXl3b3JkPjxrZXl3b3JkPipHZW5ldGljIFByZWRpc3Bvc2l0aW9u
IHRvIERpc2Vhc2U8L2tleXdvcmQ+PGtleXdvcmQ+R2Vub3R5cGU8L2tleXdvcmQ+PGtleXdvcmQ+
SHVtYW5zPC9rZXl3b3JkPjxrZXl3b3JkPk1hbGU8L2tleXdvcmQ+PGtleXdvcmQ+Kk1vdG9yIEFj
dGl2aXR5PC9rZXl3b3JkPjxrZXl3b3JkPk9iZXNpdHkvKmdlbmV0aWNzL21ldGFib2xpc20vcGh5
c2lvcGF0aG9sb2d5PC9rZXl3b3JkPjxrZXl3b3JkPipQb2x5bW9ycGhpc20sIFNpbmdsZSBOdWNs
ZW90aWRlPC9rZXl3b3JkPjxrZXl3b3JkPlByb3RlaW5zLypnZW5ldGljczwva2V5d29yZD48a2V5
d29yZD5SaXNrIEZhY3RvcnM8L2tleXdvcmQ+PC9rZXl3b3Jkcz48ZGF0ZXM+PHllYXI+MjAxMTwv
eWVhcj48cHViLWRhdGVzPjxkYXRlPk5vdjwvZGF0ZT48L3B1Yi1kYXRlcz48L2RhdGVzPjxpc2Ju
PjE1NDktMTY3NiAoRWxlY3Ryb25pYykmI3hEOzE1NDktMTI3NyAoTGlua2luZyk8L2lzYm4+PGFj
Y2Vzc2lvbi1udW0+MjIwNjkzNzk8L2FjY2Vzc2lvbi1udW0+PHdvcmstdHlwZT5NZXRhLUFuYWx5
c2lzJiN4RDtSZXNlYXJjaCBTdXBwb3J0LCBOb24tVS5TLiBHb3YmYXBvczt0PC93b3JrLXR5cGU+
PHVybHM+PHJlbGF0ZWQtdXJscz48dXJsPmh0dHA6Ly93d3cubmNiaS5ubG0ubmloLmdvdi9wdWJt
ZWQvMjIwNjkzNzk8L3VybD48L3JlbGF0ZWQtdXJscz48L3VybHM+PGN1c3RvbTI+MzIwNjA0Nzwv
Y3VzdG9tMj48ZWxlY3Ryb25pYy1yZXNvdXJjZS1udW0+MTAuMTM3MS9qb3VybmFsLnBtZWQuMTAw
MTExNjwvZWxlY3Ryb25pYy1yZXNvdXJjZS1udW0+PGxhbmd1YWdlPmVuZzwvbGFuZ3VhZ2U+PC9y
ZWNvcmQ+PC9DaXRlPjxDaXRlPjxBdXRob3I+QWhtYWQ8L0F1dGhvcj48WWVhcj4yMDEzPC9ZZWFy
PjxSZWNOdW0+MTg4NDwvUmVjTnVtPjxyZWNvcmQ+PHJlYy1udW1iZXI+MTg4NDwvcmVjLW51bWJl
cj48Zm9yZWlnbi1rZXlzPjxrZXkgYXBwPSJFTiIgZGItaWQ9IjV0c3B2NTJ3c3dkMDlzZXNkc3R2
d3BkYXZ0cHBhcHIwZGFzcCI+MTg4NDwva2V5PjwvZm9yZWlnbi1rZXlzPjxyZWYtdHlwZSBuYW1l
PSJKb3VybmFsIEFydGljbGUiPjE3PC9yZWYtdHlwZT48Y29udHJpYnV0b3JzPjxhdXRob3JzPjxh
dXRob3I+QWhtYWQsIFMuPC9hdXRob3I+PGF1dGhvcj5SdWtoLCBHLjwvYXV0aG9yPjxhdXRob3I+
VmFyZ2EsIFQuIFYuPC9hdXRob3I+PGF1dGhvcj5BbGksIEEuPC9hdXRob3I+PGF1dGhvcj5LdXJi
YXNpYywgQS48L2F1dGhvcj48YXV0aG9yPlNodW5naW4sIEQuPC9hdXRob3I+PGF1dGhvcj5Fcmlj
c29uLCBVLjwvYXV0aG9yPjxhdXRob3I+S29pdnVsYSwgUi4gVy48L2F1dGhvcj48YXV0aG9yPkNo
dSwgQS4gWS48L2F1dGhvcj48YXV0aG9yPlJvc2UsIEwuIE0uPC9hdXRob3I+PGF1dGhvcj5HYW5u
YSwgQS48L2F1dGhvcj48YXV0aG9yPlFpLCBRLjwvYXV0aG9yPjxhdXRob3I+U3RhbmNha292YSwg
QS48L2F1dGhvcj48YXV0aG9yPlNhbmRob2x0LCBDLiBILjwvYXV0aG9yPjxhdXRob3I+RWxrcywg
Qy4gRS48L2F1dGhvcj48YXV0aG9yPkN1cmhhbiwgRy48L2F1dGhvcj48YXV0aG9yPkplbnNlbiwg
TS4gSy48L2F1dGhvcj48YXV0aG9yPlRhbWltaSwgUi4gTS48L2F1dGhvcj48YXV0aG9yPkFsbGlu
LCBLLiBILjwvYXV0aG9yPjxhdXRob3I+Sm9yZ2Vuc2VuLCBULjwvYXV0aG9yPjxhdXRob3I+QnJh
Z2UsIFMuPC9hdXRob3I+PGF1dGhvcj5MYW5nZW5iZXJnLCBDLjwvYXV0aG9yPjxhdXRob3I+QWFk
YWhsLCBNLjwvYXV0aG9yPjxhdXRob3I+R3JhcnVwLCBOLjwvYXV0aG9yPjxhdXRob3I+TGlubmVi
ZXJnLCBBLjwvYXV0aG9yPjxhdXRob3I+UGFyZSwgRy48L2F1dGhvcj48YXV0aG9yPk1hZ251c3Nv
biwgUC4gSy48L2F1dGhvcj48YXV0aG9yPlBlZGVyc2VuLCBOLiBMLjwvYXV0aG9yPjxhdXRob3I+
Qm9laG5rZSwgTS48L2F1dGhvcj48YXV0aG9yPkhhbXN0ZW4sIEEuPC9hdXRob3I+PGF1dGhvcj5N
b2hsa2UsIEsuIEwuPC9hdXRob3I+PGF1dGhvcj5QYXNxdWFsZSwgTC4gVC48L2F1dGhvcj48YXV0
aG9yPlBlZGVyc2VuLCBPLjwvYXV0aG9yPjxhdXRob3I+U2NvdHQsIFIuIEEuPC9hdXRob3I+PGF1
dGhvcj5SaWRrZXIsIFAuIE0uPC9hdXRob3I+PGF1dGhvcj5JbmdlbHNzb24sIEUuPC9hdXRob3I+
PGF1dGhvcj5MYWFrc28sIE0uPC9hdXRob3I+PGF1dGhvcj5IYW5zZW4sIFQuPC9hdXRob3I+PGF1
dGhvcj5RaSwgTC48L2F1dGhvcj48YXV0aG9yPldhcmVoYW0sIE4uIEouPC9hdXRob3I+PGF1dGhv
cj5DaGFzbWFuLCBELiBJLjwvYXV0aG9yPjxhdXRob3I+SGFsbG1hbnMsIEcuPC9hdXRob3I+PGF1
dGhvcj5IdSwgRi4gQi48L2F1dGhvcj48YXV0aG9yPlJlbnN0cm9tLCBGLjwvYXV0aG9yPjxhdXRo
b3I+T3Joby1NZWxhbmRlciwgTS48L2F1dGhvcj48YXV0aG9yPkZyYW5rcywgUC4gVy48L2F1dGhv
cj48L2F1dGhvcnM+PC9jb250cmlidXRvcnM+PGF1dGgtYWRkcmVzcz5HZW5ldGljIGFuZCBNb2xl
Y3VsYXIgRXBpZGVtaW9sb2d5IFVuaXQsIEx1bmQgVW5pdmVyc2l0eSBEaWFiZXRlcyBDZW50cmUs
IERlcGFydG1lbnQgb2YgQ2xpbmljYWwgU2NpZW5jZXMsIFNrYW5lIFVuaXZlcnNpdHkgSG9zcGl0
YWwsIEx1bmQgVW5pdmVyc2l0eSwgTWFsbW8sIFN3ZWRlbi48L2F1dGgtYWRkcmVzcz48dGl0bGVz
Pjx0aXRsZT5HZW5lIHggcGh5c2ljYWwgYWN0aXZpdHkgaW50ZXJhY3Rpb25zIGluIG9iZXNpdHk6
IGNvbWJpbmVkIGFuYWx5c2lzIG9mIDExMSw0MjEgaW5kaXZpZHVhbHMgb2YgRXVyb3BlYW4gYW5j
ZXN0cnk8L3RpdGxlPjxzZWNvbmRhcnktdGl0bGU+UExvUyBnZW5ldGljczwvc2Vjb25kYXJ5LXRp
dGxlPjxhbHQtdGl0bGU+UExvUyBHZW5ldDwvYWx0LXRpdGxlPjwvdGl0bGVzPjxwZXJpb2RpY2Fs
PjxmdWxsLXRpdGxlPlBMb1MgZ2VuZXRpY3M8L2Z1bGwtdGl0bGU+PGFiYnItMT5QTG9TIEdlbmV0
PC9hYmJyLTE+PC9wZXJpb2RpY2FsPjxhbHQtcGVyaW9kaWNhbD48ZnVsbC10aXRsZT5QTG9TIGdl
bmV0aWNzPC9mdWxsLXRpdGxlPjxhYmJyLTE+UExvUyBHZW5ldDwvYWJici0xPjwvYWx0LXBlcmlv
ZGljYWw+PHBhZ2VzPmUxMDAzNjA3PC9wYWdlcz48dm9sdW1lPjk8L3ZvbHVtZT48bnVtYmVyPjc8
L251bWJlcj48ZWRpdGlvbj4yMDEzLzA4LzEzPC9lZGl0aW9uPjxkYXRlcz48eWVhcj4yMDEzPC95
ZWFyPjxwdWItZGF0ZXM+PGRhdGU+SnVsPC9kYXRlPjwvcHViLWRhdGVzPjwvZGF0ZXM+PGlzYm4+
MTU1My03NDA0IChFbGVjdHJvbmljKSYjeEQ7MTU1My03MzkwIChMaW5raW5nKTwvaXNibj48YWNj
ZXNzaW9uLW51bT4yMzkzNTUwNzwvYWNjZXNzaW9uLW51bT48d29yay10eXBlPlJlc2VhcmNoIFN1
cHBvcnQsIE4uSS5ILiwgRXh0cmFtdXJhbCYjeEQ7UmVzZWFyY2ggU3VwcG9ydCwgTm9uLVUuUy4g
R292JmFwb3M7dDwvd29yay10eXBlPjx1cmxzPjxyZWxhdGVkLXVybHM+PHVybD5odHRwOi8vd3d3
Lm5jYmkubmxtLm5paC5nb3YvcHVibWVkLzIzOTM1NTA3PC91cmw+PC9yZWxhdGVkLXVybHM+PC91
cmxzPjxjdXN0b20yPjM3MjM0ODY8L2N1c3RvbTI+PGVsZWN0cm9uaWMtcmVzb3VyY2UtbnVtPjEw
LjEzNzEvam91cm5hbC5wZ2VuLjEwMDM2MDc8L2VsZWN0cm9uaWMtcmVzb3VyY2UtbnVtPjxsYW5n
dWFnZT5lbmc8L2xhbmd1YWdlPjwvcmVjb3JkPjwvQ2l0ZT48L0VuZE5vdGU+AG==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0" w:tooltip="Kilpelainen, 2011 #1875" w:history="1">
        <w:r w:rsidR="00D6636D" w:rsidRPr="00B948CA">
          <w:rPr>
            <w:rFonts w:ascii="Times New Roman" w:hAnsi="Times New Roman"/>
            <w:noProof/>
            <w:vertAlign w:val="superscript"/>
          </w:rPr>
          <w:t>20</w:t>
        </w:r>
      </w:hyperlink>
      <w:r w:rsidR="00B948CA" w:rsidRPr="00B948CA">
        <w:rPr>
          <w:rFonts w:ascii="Times New Roman" w:hAnsi="Times New Roman"/>
          <w:noProof/>
          <w:vertAlign w:val="superscript"/>
        </w:rPr>
        <w:t>,</w:t>
      </w:r>
      <w:hyperlink w:anchor="_ENREF_207" w:tooltip="Ahmad, 2013 #1884" w:history="1">
        <w:r w:rsidR="00D6636D" w:rsidRPr="00B948CA">
          <w:rPr>
            <w:rFonts w:ascii="Times New Roman" w:hAnsi="Times New Roman"/>
            <w:noProof/>
            <w:vertAlign w:val="superscript"/>
          </w:rPr>
          <w:t>207</w:t>
        </w:r>
      </w:hyperlink>
      <w:r>
        <w:rPr>
          <w:rFonts w:ascii="Times New Roman" w:hAnsi="Times New Roman"/>
        </w:rPr>
        <w:fldChar w:fldCharType="end"/>
      </w:r>
      <w:r>
        <w:rPr>
          <w:rFonts w:ascii="Times New Roman" w:hAnsi="Times New Roman"/>
        </w:rPr>
        <w:t>, while other individual studies have been performed in East Asian</w:t>
      </w:r>
      <w:r>
        <w:rPr>
          <w:rFonts w:ascii="Times New Roman" w:hAnsi="Times New Roman"/>
        </w:rPr>
        <w:fldChar w:fldCharType="begin">
          <w:fldData xml:space="preserve">PEVuZE5vdGU+PENpdGU+PEF1dGhvcj5MZWU8L0F1dGhvcj48WWVhcj4yMDEwPC9ZZWFyPjxSZWNO
dW0+MjIyODwvUmVjTnVtPjxEaXNwbGF5VGV4dD48c3R5bGUgZmFjZT0ic3VwZXJzY3JpcHQiPjIw
NiwyMjYsMjI3PC9zdHlsZT48L0Rpc3BsYXlUZXh0PjxyZWNvcmQ+PHJlYy1udW1iZXI+MjIyODwv
cmVjLW51bWJlcj48Zm9yZWlnbi1rZXlzPjxrZXkgYXBwPSJFTiIgZGItaWQ9IjV0c3B2NTJ3c3dk
MDlzZXNkc3R2d3BkYXZ0cHBhcHIwZGFzcCI+MjIyODwva2V5PjwvZm9yZWlnbi1rZXlzPjxyZWYt
dHlwZSBuYW1lPSJKb3VybmFsIEFydGljbGUiPjE3PC9yZWYtdHlwZT48Y29udHJpYnV0b3JzPjxh
dXRob3JzPjxhdXRob3I+TGVlLCBILiBKLjwvYXV0aG9yPjxhdXRob3I+S2ltLCBJLiBLLjwvYXV0
aG9yPjxhdXRob3I+S2FuZywgSi4gSC48L2F1dGhvcj48YXV0aG9yPkFobiwgWS48L2F1dGhvcj48
YXV0aG9yPkhhbiwgQi4gRy48L2F1dGhvcj48YXV0aG9yPkxlZSwgSi4gWS48L2F1dGhvcj48YXV0
aG9yPlNvbmcsIEouPC9hdXRob3I+PC9hdXRob3JzPjwvY29udHJpYnV0b3JzPjxhdXRoLWFkZHJl
c3M+RGl2aXNpb24gb2YgTWV0YWJvbGljIERpc2Vhc2UsIENlbnRlciBmb3IgQmlvbWVkaWNhbCBT
Y2llbmNlcywgTmF0aW9uYWwgSW5zdGl0dXRlIG9mIEhlYWx0aCwgMTk0IFRvbmdpbGxvLCBFdW5w
eXVuZy1ndSwgU2VvdWwgMTIyLTcwMSwgUmVwdWJsaWMgb2YgS29yZWEuPC9hdXRoLWFkZHJlc3M+
PHRpdGxlcz48dGl0bGU+RWZmZWN0cyBvZiBjb21tb24gRlRPIGdlbmUgdmFyaWFudHMgYXNzb2Np
YXRlZCB3aXRoIEJNSSBvbiBkaWV0YXJ5IGludGFrZSBhbmQgcGh5c2ljYWwgYWN0aXZpdHkgaW4g
S29yZWFuczwvdGl0bGU+PHNlY29uZGFyeS10aXRsZT5DbGluaWNhIGNoaW1pY2EgYWN0YTsgaW50
ZXJuYXRpb25hbCBqb3VybmFsIG9mIGNsaW5pY2FsIGNoZW1pc3RyeTwvc2Vjb25kYXJ5LXRpdGxl
PjxhbHQtdGl0bGU+Q2xpbiBDaGltIEFjdGE8L2FsdC10aXRsZT48L3RpdGxlcz48cGVyaW9kaWNh
bD48ZnVsbC10aXRsZT5DbGluaWNhIGNoaW1pY2EgYWN0YTsgaW50ZXJuYXRpb25hbCBqb3VybmFs
IG9mIGNsaW5pY2FsIGNoZW1pc3RyeTwvZnVsbC10aXRsZT48YWJici0xPkNsaW4gQ2hpbSBBY3Rh
PC9hYmJyLTE+PC9wZXJpb2RpY2FsPjxhbHQtcGVyaW9kaWNhbD48ZnVsbC10aXRsZT5DbGluaWNh
IGNoaW1pY2EgYWN0YTsgaW50ZXJuYXRpb25hbCBqb3VybmFsIG9mIGNsaW5pY2FsIGNoZW1pc3Ry
eTwvZnVsbC10aXRsZT48YWJici0xPkNsaW4gQ2hpbSBBY3RhPC9hYmJyLTE+PC9hbHQtcGVyaW9k
aWNhbD48cGFnZXM+MTcxNi0yMjwvcGFnZXM+PHZvbHVtZT40MTE8L3ZvbHVtZT48bnVtYmVyPjIx
LTIyPC9udW1iZXI+PGVkaXRpb24+MjAxMC8wNy8yNDwvZWRpdGlvbj48a2V5d29yZHM+PGtleXdv
cmQ+QWR1bHQ8L2tleXdvcmQ+PGtleXdvcmQ+QWdlZDwva2V5d29yZD48a2V5d29yZD4qQm9keSBN
YXNzIEluZGV4PC9rZXl3b3JkPjxrZXl3b3JkPkNoaWxkPC9rZXl3b3JkPjxrZXl3b3JkPkRpZXRh
cnkgRmF0czwva2V5d29yZD48a2V5d29yZD4qRW5lcmd5IEludGFrZTwva2V5d29yZD48a2V5d29y
ZD5HZW5ldGljIFByZWRpc3Bvc2l0aW9uIHRvIERpc2Vhc2U8L2tleXdvcmQ+PGtleXdvcmQ+R2Vu
b3R5cGU8L2tleXdvcmQ+PGtleXdvcmQ+SHVtYW5zPC9rZXl3b3JkPjxrZXl3b3JkPktvcmVhPC9r
ZXl3b3JkPjxrZXl3b3JkPk1pZGRsZSBBZ2VkPC9rZXl3b3JkPjxrZXl3b3JkPipNb3RvciBBY3Rp
dml0eTwva2V5d29yZD48a2V5d29yZD5PdmVyd2VpZ2h0LypldGlvbG9neS9nZW5ldGljczwva2V5
d29yZD48a2V5d29yZD4qUG9seW1vcnBoaXNtLCBTaW5nbGUgTnVjbGVvdGlkZTwva2V5d29yZD48
a2V5d29yZD5Qcm90ZWlucy8qZ2VuZXRpY3M8L2tleXdvcmQ+PC9rZXl3b3Jkcz48ZGF0ZXM+PHll
YXI+MjAxMDwveWVhcj48cHViLWRhdGVzPjxkYXRlPk5vdiAxMTwvZGF0ZT48L3B1Yi1kYXRlcz48
L2RhdGVzPjxpc2JuPjE4NzMtMzQ5MiAoRWxlY3Ryb25pYykmI3hEOzAwMDktODk4MSAoTGlua2lu
Zyk8L2lzYm4+PGFjY2Vzc2lvbi1udW0+MjA2NTAyNjg8L2FjY2Vzc2lvbi1udW0+PHdvcmstdHlw
ZT5SZXNlYXJjaCBTdXBwb3J0LCBOb24tVS5TLiBHb3YmYXBvczt0PC93b3JrLXR5cGU+PHVybHM+
PHJlbGF0ZWQtdXJscz48dXJsPmh0dHA6Ly93d3cubmNiaS5ubG0ubmloLmdvdi9wdWJtZWQvMjA2
NTAyNjg8L3VybD48L3JlbGF0ZWQtdXJscz48L3VybHM+PGVsZWN0cm9uaWMtcmVzb3VyY2UtbnVt
PjEwLjEwMTYvai5jY2EuMjAxMC4wNy4wMTA8L2VsZWN0cm9uaWMtcmVzb3VyY2UtbnVtPjxsYW5n
dWFnZT5lbmc8L2xhbmd1YWdlPjwvcmVjb3JkPjwvQ2l0ZT48Q2l0ZT48QXV0aG9yPkthcmFzYXdh
PC9BdXRob3I+PFllYXI+MjAxMDwvWWVhcj48UmVjTnVtPjIyMjY8L1JlY051bT48cmVjb3JkPjxy
ZWMtbnVtYmVyPjIyMjY8L3JlYy1udW1iZXI+PGZvcmVpZ24ta2V5cz48a2V5IGFwcD0iRU4iIGRi
LWlkPSI1dHNwdjUyd3N3ZDA5c2VzZHN0dndwZGF2dHBwYXByMGRhc3AiPjIyMjY8L2tleT48L2Zv
cmVpZ24ta2V5cz48cmVmLXR5cGUgbmFtZT0iSm91cm5hbCBBcnRpY2xlIj4xNzwvcmVmLXR5cGU+
PGNvbnRyaWJ1dG9ycz48YXV0aG9ycz48YXV0aG9yPkthcmFzYXdhLCBTLjwvYXV0aG9yPjxhdXRo
b3I+RGFpbW9uLCBNLjwvYXV0aG9yPjxhdXRob3I+U2FzYWtpLCBTLjwvYXV0aG9yPjxhdXRob3I+
VG9yaXlhbWEsIFMuPC9hdXRob3I+PGF1dGhvcj5PaXp1bWksIFQuPC9hdXRob3I+PGF1dGhvcj5T
dXNhLCBTLjwvYXV0aG9yPjxhdXRob3I+S2FtZWRhLCBXLjwvYXV0aG9yPjxhdXRob3I+V2FkYSwg
Sy48L2F1dGhvcj48YXV0aG9yPk11cmFtYXRzdSwgTS48L2F1dGhvcj48YXV0aG9yPkZ1a2FvLCBB
LjwvYXV0aG9yPjxhdXRob3I+S3Vib3RhLCBJLjwvYXV0aG9yPjxhdXRob3I+S2F3YXRhLCBTLjwv
YXV0aG9yPjxhdXRob3I+S2F5YW1hLCBULjwvYXV0aG9yPjxhdXRob3I+S2F0bywgVC48L2F1dGhv
cj48L2F1dGhvcnM+PC9jb250cmlidXRvcnM+PGF1dGgtYWRkcmVzcz5UaGlyZCBEZXBhcnRtZW50
IG9mIEludGVybmFsIE1lZGljaW5lLCBZYW1hZ2F0YSBVbml2ZXJzaXR5IEZhY3VsdHkgb2YgTWVk
aWNpbmUsIFlhbWFnYXRhLCBKYXBhbi48L2F1dGgtYWRkcmVzcz48dGl0bGVzPjx0aXRsZT5Bc3Nv
Y2lhdGlvbiBvZiB0aGUgY29tbW9uIGZhdCBtYXNzIGFuZCBvYmVzaXR5IGFzc29jaWF0ZWQgKEZU
TykgZ2VuZSBwb2x5bW9ycGhpc20gd2l0aCBvYmVzaXR5IGluIGEgSmFwYW5lc2UgcG9wdWxhdGlv
bjwvdGl0bGU+PHNlY29uZGFyeS10aXRsZT5FbmRvY3JpbmUgam91cm5hbDwvc2Vjb25kYXJ5LXRp
dGxlPjxhbHQtdGl0bGU+RW5kb2NyIEo8L2FsdC10aXRsZT48L3RpdGxlcz48cGVyaW9kaWNhbD48
ZnVsbC10aXRsZT5FbmRvY3JpbmUgam91cm5hbDwvZnVsbC10aXRsZT48YWJici0xPkVuZG9jciBK
PC9hYmJyLTE+PC9wZXJpb2RpY2FsPjxhbHQtcGVyaW9kaWNhbD48ZnVsbC10aXRsZT5FbmRvY3Jp
bmUgam91cm5hbDwvZnVsbC10aXRsZT48YWJici0xPkVuZG9jciBKPC9hYmJyLTE+PC9hbHQtcGVy
aW9kaWNhbD48cGFnZXM+MjkzLTMwMTwvcGFnZXM+PHZvbHVtZT41Nzwvdm9sdW1lPjxudW1iZXI+
NDwvbnVtYmVyPjxlZGl0aW9uPjIwMTAvMDEvMDc8L2VkaXRpb24+PGtleXdvcmRzPjxrZXl3b3Jk
PkFnZWQ8L2tleXdvcmQ+PGtleXdvcmQ+Qm9keSBNYXNzIEluZGV4PC9rZXl3b3JkPjxrZXl3b3Jk
PkNhc2UtQ29udHJvbCBTdHVkaWVzPC9rZXl3b3JkPjxrZXl3b3JkPkNyb3NzLVNlY3Rpb25hbCBT
dHVkaWVzPC9rZXl3b3JkPjxrZXl3b3JkPkRpZXQ8L2tleXdvcmQ+PGtleXdvcmQ+RW5lcmd5IElu
dGFrZTwva2V5d29yZD48a2V5d29yZD5FbmVyZ3kgTWV0YWJvbGlzbS9nZW5ldGljczwva2V5d29y
ZD48a2V5d29yZD5GZW1hbGU8L2tleXdvcmQ+PGtleXdvcmQ+R2Vub3R5cGU8L2tleXdvcmQ+PGtl
eXdvcmQ+SHVtYW5zPC9rZXl3b3JkPjxrZXl3b3JkPkphcGFuPC9rZXl3b3JkPjxrZXl3b3JkPkxp
ZmUgU3R5bGU8L2tleXdvcmQ+PGtleXdvcmQ+TG9naXN0aWMgTW9kZWxzPC9rZXl3b3JkPjxrZXl3
b3JkPk1hbGU8L2tleXdvcmQ+PGtleXdvcmQ+TWlkZGxlIEFnZWQ8L2tleXdvcmQ+PGtleXdvcmQ+
T2Jlc2l0eS8qZ2VuZXRpY3M8L2tleXdvcmQ+PGtleXdvcmQ+T2RkcyBSYXRpbzwva2V5d29yZD48
a2V5d29yZD5QaHlzaWNhbCBFeGVydGlvbjwva2V5d29yZD48a2V5d29yZD5Qb2x5bW9ycGhpc20s
IEdlbmV0aWMvKmdlbmV0aWNzPC9rZXl3b3JkPjxrZXl3b3JkPlByb3RlaW5zLypnZW5ldGljczwv
a2V5d29yZD48L2tleXdvcmRzPjxkYXRlcz48eWVhcj4yMDEwPC95ZWFyPjwvZGF0ZXM+PGlzYm4+
MTM0OC00NTQwIChFbGVjdHJvbmljKSYjeEQ7MDkxOC04OTU5IChMaW5raW5nKTwvaXNibj48YWNj
ZXNzaW9uLW51bT4yMDA1MTY0NzwvYWNjZXNzaW9uLW51bT48d29yay10eXBlPlJlc2VhcmNoIFN1
cHBvcnQsIE5vbi1VLlMuIEdvdiZhcG9zO3Q8L3dvcmstdHlwZT48dXJscz48cmVsYXRlZC11cmxz
Pjx1cmw+aHR0cDovL3d3dy5uY2JpLm5sbS5uaWguZ292L3B1Ym1lZC8yMDA1MTY0NzwvdXJsPjwv
cmVsYXRlZC11cmxzPjwvdXJscz48bGFuZ3VhZ2U+ZW5nPC9sYW5ndWFnZT48L3JlY29yZD48L0Np
dGU+PENpdGU+PEF1dGhvcj5YaTwvQXV0aG9yPjxZZWFyPjIwMTA8L1llYXI+PFJlY051bT4xODM5
PC9SZWNOdW0+PHJlY29yZD48cmVjLW51bWJlcj4xODM5PC9yZWMtbnVtYmVyPjxmb3JlaWduLWtl
eXM+PGtleSBhcHA9IkVOIiBkYi1pZD0iNXRzcHY1Mndzd2QwOXNlc2RzdHZ3cGRhdnRwcGFwcjBk
YXNwIj4xODM5PC9rZXk+PC9mb3JlaWduLWtleXM+PHJlZi10eXBlIG5hbWU9IkpvdXJuYWwgQXJ0
aWNsZSI+MTc8L3JlZi10eXBlPjxjb250cmlidXRvcnM+PGF1dGhvcnM+PGF1dGhvcj5YaSwgQi48
L2F1dGhvcj48YXV0aG9yPlpoYW5nLCBNLiBYLjwvYXV0aG9yPjxhdXRob3I+U2hlbiwgWS48L2F1
dGhvcj48YXV0aG9yPlpoYW8sIFguIFkuPC9hdXRob3I+PGF1dGhvcj5XYW5nLCBYLiBZLjwvYXV0
aG9yPjxhdXRob3I+TWksIEouPC9hdXRob3I+PC9hdXRob3JzPjwvY29udHJpYnV0b3JzPjxhdXRo
LWFkZHJlc3M+R3JhZHVhdGUgU2Nob29sLCBQZWtpbmcgVW5pb24gTWVkaWNhbCBDb2xsZWdlLCBC
ZWlqaW5nIDEwMDczMCwgQ2hpbmEuPC9hdXRoLWFkZHJlc3M+PHRpdGxlcz48dGl0bGU+W0ltcGFj
dCBvbiB0aGUgcmlzayBvZiBvYmVzaXR5IGR1ZSB0byBpbnRlcmFjdGlvbnMgYmV0d2VlbiBmYXQg
bWFzcy0gYW5kIG9iZXNpdHktYXNzb2NpYXRlZCBnZW5lIHJzOTkzOTYwOSB2YXJpYW50cyBhbmQg
YmVoYXZpb3JhbCBmYWN0b3JzLCBpbiB0aGUgQ2hpbmVzZSBzY2hvb2wtYWdlZCBjaGlsZHJlbl08
L3RpdGxlPjxzZWNvbmRhcnktdGl0bGU+WmhvbmdodWEgbGl1IHhpbmcgYmluZyB4dWUgemEgemhp
ID0gWmhvbmdodWEgbGl1eGluZ2Jpbmd4dWUgemF6aGk8L3NlY29uZGFyeS10aXRsZT48YWx0LXRp
dGxlPlpob25naHVhIExpdSBYaW5nIEJpbmcgWHVlIFphIFpoaTwvYWx0LXRpdGxlPjwvdGl0bGVz
PjxwZXJpb2RpY2FsPjxmdWxsLXRpdGxlPlpob25naHVhIGxpdSB4aW5nIGJpbmcgeHVlIHphIHpo
aSA9IFpob25naHVhIGxpdXhpbmdiaW5neHVlIHphemhpPC9mdWxsLXRpdGxlPjxhYmJyLTE+Wmhv
bmdodWEgTGl1IFhpbmcgQmluZyBYdWUgWmEgWmhpPC9hYmJyLTE+PC9wZXJpb2RpY2FsPjxhbHQt
cGVyaW9kaWNhbD48ZnVsbC10aXRsZT5aaG9uZ2h1YSBsaXUgeGluZyBiaW5nIHh1ZSB6YSB6aGkg
PSBaaG9uZ2h1YSBsaXV4aW5nYmluZ3h1ZSB6YXpoaTwvZnVsbC10aXRsZT48YWJici0xPlpob25n
aHVhIExpdSBYaW5nIEJpbmcgWHVlIFphIFpoaTwvYWJici0xPjwvYWx0LXBlcmlvZGljYWw+PHBh
Z2VzPjczNy00MTwvcGFnZXM+PHZvbHVtZT4zMTwvdm9sdW1lPjxudW1iZXI+NzwvbnVtYmVyPjxl
ZGl0aW9uPjIwMTAvMTIvMTg8L2VkaXRpb24+PGtleXdvcmRzPjxrZXl3b3JkPkFkb2xlc2NlbnQ8
L2tleXdvcmQ+PGtleXdvcmQ+Qm9keSBNYXNzIEluZGV4PC9rZXl3b3JkPjxrZXl3b3JkPkNoaWxk
PC9rZXl3b3JkPjxrZXl3b3JkPkNoaW5hL2VwaWRlbWlvbG9neTwva2V5d29yZD48a2V5d29yZD5G
ZW1hbGU8L2tleXdvcmQ+PGtleXdvcmQ+KkdlbmUtRW52aXJvbm1lbnQgSW50ZXJhY3Rpb248L2tl
eXdvcmQ+PGtleXdvcmQ+SHVtYW5zPC9rZXl3b3JkPjxrZXl3b3JkPipMaWZlIFN0eWxlPC9rZXl3
b3JkPjxrZXl3b3JkPk1hbGU8L2tleXdvcmQ+PGtleXdvcmQ+T2Jlc2l0eS8qZXBpZGVtaW9sb2d5
LypnZW5ldGljczwva2V5d29yZD48a2V5d29yZD5Qb2x5bW9ycGhpc20sIFNpbmdsZSBOdWNsZW90
aWRlPC9rZXl3b3JkPjxrZXl3b3JkPlByb3RlaW5zLypnZW5ldGljczwva2V5d29yZD48a2V5d29y
ZD5TdHVkZW50czwva2V5d29yZD48L2tleXdvcmRzPjxkYXRlcz48eWVhcj4yMDEwPC95ZWFyPjxw
dWItZGF0ZXM+PGRhdGU+SnVsPC9kYXRlPjwvcHViLWRhdGVzPjwvZGF0ZXM+PGlzYm4+MDI1NC02
NDUwIChQcmludCkmI3hEOzAyNTQtNjQ1MCAoTGlua2luZyk8L2lzYm4+PGFjY2Vzc2lvbi1udW0+
MjExNjI4MzM8L2FjY2Vzc2lvbi1udW0+PHdvcmstdHlwZT5SZXNlYXJjaCBTdXBwb3J0LCBOb24t
VS5TLiBHb3YmYXBvczt0PC93b3JrLXR5cGU+PHVybHM+PHJlbGF0ZWQtdXJscz48dXJsPmh0dHA6
Ly93d3cubmNiaS5ubG0ubmloLmdvdi9wdWJtZWQvMjExNjI4MzM8L3VybD48L3JlbGF0ZWQtdXJs
cz48L3VybHM+PGxhbmd1YWdlPmNoaTwvbGFuZ3VhZ2U+PC9yZWNvcmQ+PC9DaXRlPjxDaXRlPjxB
dXRob3I+S2FyYXNhd2E8L0F1dGhvcj48WWVhcj4yMDEwPC9ZZWFyPjxSZWNOdW0+MjIyNjwvUmVj
TnVtPjxyZWNvcmQ+PHJlYy1udW1iZXI+MjIyNjwvcmVjLW51bWJlcj48Zm9yZWlnbi1rZXlzPjxr
ZXkgYXBwPSJFTiIgZGItaWQ9IjV0c3B2NTJ3c3dkMDlzZXNkc3R2d3BkYXZ0cHBhcHIwZGFzcCI+
MjIyNjwva2V5PjwvZm9yZWlnbi1rZXlzPjxyZWYtdHlwZSBuYW1lPSJKb3VybmFsIEFydGljbGUi
PjE3PC9yZWYtdHlwZT48Y29udHJpYnV0b3JzPjxhdXRob3JzPjxhdXRob3I+S2FyYXNhd2EsIFMu
PC9hdXRob3I+PGF1dGhvcj5EYWltb24sIE0uPC9hdXRob3I+PGF1dGhvcj5TYXNha2ksIFMuPC9h
dXRob3I+PGF1dGhvcj5Ub3JpeWFtYSwgUy48L2F1dGhvcj48YXV0aG9yPk9penVtaSwgVC48L2F1
dGhvcj48YXV0aG9yPlN1c2EsIFMuPC9hdXRob3I+PGF1dGhvcj5LYW1lZGEsIFcuPC9hdXRob3I+
PGF1dGhvcj5XYWRhLCBLLjwvYXV0aG9yPjxhdXRob3I+TXVyYW1hdHN1LCBNLjwvYXV0aG9yPjxh
dXRob3I+RnVrYW8sIEEuPC9hdXRob3I+PGF1dGhvcj5LdWJvdGEsIEkuPC9hdXRob3I+PGF1dGhv
cj5LYXdhdGEsIFMuPC9hdXRob3I+PGF1dGhvcj5LYXlhbWEsIFQuPC9hdXRob3I+PGF1dGhvcj5L
YXRvLCBULjwvYXV0aG9yPjwvYXV0aG9ycz48L2NvbnRyaWJ1dG9ycz48YXV0aC1hZGRyZXNzPlRo
aXJkIERlcGFydG1lbnQgb2YgSW50ZXJuYWwgTWVkaWNpbmUsIFlhbWFnYXRhIFVuaXZlcnNpdHkg
RmFjdWx0eSBvZiBNZWRpY2luZSwgWWFtYWdhdGEsIEphcGFuLjwvYXV0aC1hZGRyZXNzPjx0aXRs
ZXM+PHRpdGxlPkFzc29jaWF0aW9uIG9mIHRoZSBjb21tb24gZmF0IG1hc3MgYW5kIG9iZXNpdHkg
YXNzb2NpYXRlZCAoRlRPKSBnZW5lIHBvbHltb3JwaGlzbSB3aXRoIG9iZXNpdHkgaW4gYSBKYXBh
bmVzZSBwb3B1bGF0aW9uPC90aXRsZT48c2Vjb25kYXJ5LXRpdGxlPkVuZG9jcmluZSBqb3VybmFs
PC9zZWNvbmRhcnktdGl0bGU+PGFsdC10aXRsZT5FbmRvY3IgSjwvYWx0LXRpdGxlPjwvdGl0bGVz
PjxwZXJpb2RpY2FsPjxmdWxsLXRpdGxlPkVuZG9jcmluZSBqb3VybmFsPC9mdWxsLXRpdGxlPjxh
YmJyLTE+RW5kb2NyIEo8L2FiYnItMT48L3BlcmlvZGljYWw+PGFsdC1wZXJpb2RpY2FsPjxmdWxs
LXRpdGxlPkVuZG9jcmluZSBqb3VybmFsPC9mdWxsLXRpdGxlPjxhYmJyLTE+RW5kb2NyIEo8L2Fi
YnItMT48L2FsdC1wZXJpb2RpY2FsPjxwYWdlcz4yOTMtMzAxPC9wYWdlcz48dm9sdW1lPjU3PC92
b2x1bWU+PG51bWJlcj40PC9udW1iZXI+PGVkaXRpb24+MjAxMC8wMS8wNzwvZWRpdGlvbj48a2V5
d29yZHM+PGtleXdvcmQ+QWdlZDwva2V5d29yZD48a2V5d29yZD5Cb2R5IE1hc3MgSW5kZXg8L2tl
eXdvcmQ+PGtleXdvcmQ+Q2FzZS1Db250cm9sIFN0dWRpZXM8L2tleXdvcmQ+PGtleXdvcmQ+Q3Jv
c3MtU2VjdGlvbmFsIFN0dWRpZXM8L2tleXdvcmQ+PGtleXdvcmQ+RGlldDwva2V5d29yZD48a2V5
d29yZD5FbmVyZ3kgSW50YWtlPC9rZXl3b3JkPjxrZXl3b3JkPkVuZXJneSBNZXRhYm9saXNtL2dl
bmV0aWNzPC9rZXl3b3JkPjxrZXl3b3JkPkZlbWFsZTwva2V5d29yZD48a2V5d29yZD5HZW5vdHlw
ZTwva2V5d29yZD48a2V5d29yZD5IdW1hbnM8L2tleXdvcmQ+PGtleXdvcmQ+SmFwYW48L2tleXdv
cmQ+PGtleXdvcmQ+TGlmZSBTdHlsZTwva2V5d29yZD48a2V5d29yZD5Mb2dpc3RpYyBNb2RlbHM8
L2tleXdvcmQ+PGtleXdvcmQ+TWFsZTwva2V5d29yZD48a2V5d29yZD5NaWRkbGUgQWdlZDwva2V5
d29yZD48a2V5d29yZD5PYmVzaXR5LypnZW5ldGljczwva2V5d29yZD48a2V5d29yZD5PZGRzIFJh
dGlvPC9rZXl3b3JkPjxrZXl3b3JkPlBoeXNpY2FsIEV4ZXJ0aW9uPC9rZXl3b3JkPjxrZXl3b3Jk
PlBvbHltb3JwaGlzbSwgR2VuZXRpYy8qZ2VuZXRpY3M8L2tleXdvcmQ+PGtleXdvcmQ+UHJvdGVp
bnMvKmdlbmV0aWNzPC9rZXl3b3JkPjwva2V5d29yZHM+PGRhdGVzPjx5ZWFyPjIwMTA8L3llYXI+
PC9kYXRlcz48aXNibj4xMzQ4LTQ1NDAgKEVsZWN0cm9uaWMpJiN4RDswOTE4LTg5NTkgKExpbmtp
bmcpPC9pc2JuPjxhY2Nlc3Npb24tbnVtPjIwMDUxNjQ3PC9hY2Nlc3Npb24tbnVtPjx3b3JrLXR5
cGU+UmVzZWFyY2ggU3VwcG9ydCwgTm9uLVUuUy4gR292JmFwb3M7dDwvd29yay10eXBlPjx1cmxz
PjxyZWxhdGVkLXVybHM+PHVybD5odHRwOi8vd3d3Lm5jYmkubmxtLm5paC5nb3YvcHVibWVkLzIw
MDUxNjQ3PC91cmw+PC9yZWxhdGVkLXVybHM+PC91cmxzPjxsYW5ndWFnZT5lbmc8L2xhbmd1YWdl
PjwvcmVjb3JkPjwvQ2l0ZT48L0VuZE5vdGU+AG==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PEVuZE5vdGU+PENpdGU+PEF1dGhvcj5MZWU8L0F1dGhvcj48WWVhcj4yMDEwPC9ZZWFyPjxSZWNO
dW0+MjIyODwvUmVjTnVtPjxEaXNwbGF5VGV4dD48c3R5bGUgZmFjZT0ic3VwZXJzY3JpcHQiPjIw
NiwyMjYsMjI3PC9zdHlsZT48L0Rpc3BsYXlUZXh0PjxyZWNvcmQ+PHJlYy1udW1iZXI+MjIyODwv
cmVjLW51bWJlcj48Zm9yZWlnbi1rZXlzPjxrZXkgYXBwPSJFTiIgZGItaWQ9IjV0c3B2NTJ3c3dk
MDlzZXNkc3R2d3BkYXZ0cHBhcHIwZGFzcCI+MjIyODwva2V5PjwvZm9yZWlnbi1rZXlzPjxyZWYt
dHlwZSBuYW1lPSJKb3VybmFsIEFydGljbGUiPjE3PC9yZWYtdHlwZT48Y29udHJpYnV0b3JzPjxh
dXRob3JzPjxhdXRob3I+TGVlLCBILiBKLjwvYXV0aG9yPjxhdXRob3I+S2ltLCBJLiBLLjwvYXV0
aG9yPjxhdXRob3I+S2FuZywgSi4gSC48L2F1dGhvcj48YXV0aG9yPkFobiwgWS48L2F1dGhvcj48
YXV0aG9yPkhhbiwgQi4gRy48L2F1dGhvcj48YXV0aG9yPkxlZSwgSi4gWS48L2F1dGhvcj48YXV0
aG9yPlNvbmcsIEouPC9hdXRob3I+PC9hdXRob3JzPjwvY29udHJpYnV0b3JzPjxhdXRoLWFkZHJl
c3M+RGl2aXNpb24gb2YgTWV0YWJvbGljIERpc2Vhc2UsIENlbnRlciBmb3IgQmlvbWVkaWNhbCBT
Y2llbmNlcywgTmF0aW9uYWwgSW5zdGl0dXRlIG9mIEhlYWx0aCwgMTk0IFRvbmdpbGxvLCBFdW5w
eXVuZy1ndSwgU2VvdWwgMTIyLTcwMSwgUmVwdWJsaWMgb2YgS29yZWEuPC9hdXRoLWFkZHJlc3M+
PHRpdGxlcz48dGl0bGU+RWZmZWN0cyBvZiBjb21tb24gRlRPIGdlbmUgdmFyaWFudHMgYXNzb2Np
YXRlZCB3aXRoIEJNSSBvbiBkaWV0YXJ5IGludGFrZSBhbmQgcGh5c2ljYWwgYWN0aXZpdHkgaW4g
S29yZWFuczwvdGl0bGU+PHNlY29uZGFyeS10aXRsZT5DbGluaWNhIGNoaW1pY2EgYWN0YTsgaW50
ZXJuYXRpb25hbCBqb3VybmFsIG9mIGNsaW5pY2FsIGNoZW1pc3RyeTwvc2Vjb25kYXJ5LXRpdGxl
PjxhbHQtdGl0bGU+Q2xpbiBDaGltIEFjdGE8L2FsdC10aXRsZT48L3RpdGxlcz48cGVyaW9kaWNh
bD48ZnVsbC10aXRsZT5DbGluaWNhIGNoaW1pY2EgYWN0YTsgaW50ZXJuYXRpb25hbCBqb3VybmFs
IG9mIGNsaW5pY2FsIGNoZW1pc3RyeTwvZnVsbC10aXRsZT48YWJici0xPkNsaW4gQ2hpbSBBY3Rh
PC9hYmJyLTE+PC9wZXJpb2RpY2FsPjxhbHQtcGVyaW9kaWNhbD48ZnVsbC10aXRsZT5DbGluaWNh
IGNoaW1pY2EgYWN0YTsgaW50ZXJuYXRpb25hbCBqb3VybmFsIG9mIGNsaW5pY2FsIGNoZW1pc3Ry
eTwvZnVsbC10aXRsZT48YWJici0xPkNsaW4gQ2hpbSBBY3RhPC9hYmJyLTE+PC9hbHQtcGVyaW9k
aWNhbD48cGFnZXM+MTcxNi0yMjwvcGFnZXM+PHZvbHVtZT40MTE8L3ZvbHVtZT48bnVtYmVyPjIx
LTIyPC9udW1iZXI+PGVkaXRpb24+MjAxMC8wNy8yNDwvZWRpdGlvbj48a2V5d29yZHM+PGtleXdv
cmQ+QWR1bHQ8L2tleXdvcmQ+PGtleXdvcmQ+QWdlZDwva2V5d29yZD48a2V5d29yZD4qQm9keSBN
YXNzIEluZGV4PC9rZXl3b3JkPjxrZXl3b3JkPkNoaWxkPC9rZXl3b3JkPjxrZXl3b3JkPkRpZXRh
cnkgRmF0czwva2V5d29yZD48a2V5d29yZD4qRW5lcmd5IEludGFrZTwva2V5d29yZD48a2V5d29y
ZD5HZW5ldGljIFByZWRpc3Bvc2l0aW9uIHRvIERpc2Vhc2U8L2tleXdvcmQ+PGtleXdvcmQ+R2Vu
b3R5cGU8L2tleXdvcmQ+PGtleXdvcmQ+SHVtYW5zPC9rZXl3b3JkPjxrZXl3b3JkPktvcmVhPC9r
ZXl3b3JkPjxrZXl3b3JkPk1pZGRsZSBBZ2VkPC9rZXl3b3JkPjxrZXl3b3JkPipNb3RvciBBY3Rp
dml0eTwva2V5d29yZD48a2V5d29yZD5PdmVyd2VpZ2h0LypldGlvbG9neS9nZW5ldGljczwva2V5
d29yZD48a2V5d29yZD4qUG9seW1vcnBoaXNtLCBTaW5nbGUgTnVjbGVvdGlkZTwva2V5d29yZD48
a2V5d29yZD5Qcm90ZWlucy8qZ2VuZXRpY3M8L2tleXdvcmQ+PC9rZXl3b3Jkcz48ZGF0ZXM+PHll
YXI+MjAxMDwveWVhcj48cHViLWRhdGVzPjxkYXRlPk5vdiAxMTwvZGF0ZT48L3B1Yi1kYXRlcz48
L2RhdGVzPjxpc2JuPjE4NzMtMzQ5MiAoRWxlY3Ryb25pYykmI3hEOzAwMDktODk4MSAoTGlua2lu
Zyk8L2lzYm4+PGFjY2Vzc2lvbi1udW0+MjA2NTAyNjg8L2FjY2Vzc2lvbi1udW0+PHdvcmstdHlw
ZT5SZXNlYXJjaCBTdXBwb3J0LCBOb24tVS5TLiBHb3YmYXBvczt0PC93b3JrLXR5cGU+PHVybHM+
PHJlbGF0ZWQtdXJscz48dXJsPmh0dHA6Ly93d3cubmNiaS5ubG0ubmloLmdvdi9wdWJtZWQvMjA2
NTAyNjg8L3VybD48L3JlbGF0ZWQtdXJscz48L3VybHM+PGVsZWN0cm9uaWMtcmVzb3VyY2UtbnVt
PjEwLjEwMTYvai5jY2EuMjAxMC4wNy4wMTA8L2VsZWN0cm9uaWMtcmVzb3VyY2UtbnVtPjxsYW5n
dWFnZT5lbmc8L2xhbmd1YWdlPjwvcmVjb3JkPjwvQ2l0ZT48Q2l0ZT48QXV0aG9yPkthcmFzYXdh
PC9BdXRob3I+PFllYXI+MjAxMDwvWWVhcj48UmVjTnVtPjIyMjY8L1JlY051bT48cmVjb3JkPjxy
ZWMtbnVtYmVyPjIyMjY8L3JlYy1udW1iZXI+PGZvcmVpZ24ta2V5cz48a2V5IGFwcD0iRU4iIGRi
LWlkPSI1dHNwdjUyd3N3ZDA5c2VzZHN0dndwZGF2dHBwYXByMGRhc3AiPjIyMjY8L2tleT48L2Zv
cmVpZ24ta2V5cz48cmVmLXR5cGUgbmFtZT0iSm91cm5hbCBBcnRpY2xlIj4xNzwvcmVmLXR5cGU+
PGNvbnRyaWJ1dG9ycz48YXV0aG9ycz48YXV0aG9yPkthcmFzYXdhLCBTLjwvYXV0aG9yPjxhdXRo
b3I+RGFpbW9uLCBNLjwvYXV0aG9yPjxhdXRob3I+U2FzYWtpLCBTLjwvYXV0aG9yPjxhdXRob3I+
VG9yaXlhbWEsIFMuPC9hdXRob3I+PGF1dGhvcj5PaXp1bWksIFQuPC9hdXRob3I+PGF1dGhvcj5T
dXNhLCBTLjwvYXV0aG9yPjxhdXRob3I+S2FtZWRhLCBXLjwvYXV0aG9yPjxhdXRob3I+V2FkYSwg
Sy48L2F1dGhvcj48YXV0aG9yPk11cmFtYXRzdSwgTS48L2F1dGhvcj48YXV0aG9yPkZ1a2FvLCBB
LjwvYXV0aG9yPjxhdXRob3I+S3Vib3RhLCBJLjwvYXV0aG9yPjxhdXRob3I+S2F3YXRhLCBTLjwv
YXV0aG9yPjxhdXRob3I+S2F5YW1hLCBULjwvYXV0aG9yPjxhdXRob3I+S2F0bywgVC48L2F1dGhv
cj48L2F1dGhvcnM+PC9jb250cmlidXRvcnM+PGF1dGgtYWRkcmVzcz5UaGlyZCBEZXBhcnRtZW50
IG9mIEludGVybmFsIE1lZGljaW5lLCBZYW1hZ2F0YSBVbml2ZXJzaXR5IEZhY3VsdHkgb2YgTWVk
aWNpbmUsIFlhbWFnYXRhLCBKYXBhbi48L2F1dGgtYWRkcmVzcz48dGl0bGVzPjx0aXRsZT5Bc3Nv
Y2lhdGlvbiBvZiB0aGUgY29tbW9uIGZhdCBtYXNzIGFuZCBvYmVzaXR5IGFzc29jaWF0ZWQgKEZU
TykgZ2VuZSBwb2x5bW9ycGhpc20gd2l0aCBvYmVzaXR5IGluIGEgSmFwYW5lc2UgcG9wdWxhdGlv
bjwvdGl0bGU+PHNlY29uZGFyeS10aXRsZT5FbmRvY3JpbmUgam91cm5hbDwvc2Vjb25kYXJ5LXRp
dGxlPjxhbHQtdGl0bGU+RW5kb2NyIEo8L2FsdC10aXRsZT48L3RpdGxlcz48cGVyaW9kaWNhbD48
ZnVsbC10aXRsZT5FbmRvY3JpbmUgam91cm5hbDwvZnVsbC10aXRsZT48YWJici0xPkVuZG9jciBK
PC9hYmJyLTE+PC9wZXJpb2RpY2FsPjxhbHQtcGVyaW9kaWNhbD48ZnVsbC10aXRsZT5FbmRvY3Jp
bmUgam91cm5hbDwvZnVsbC10aXRsZT48YWJici0xPkVuZG9jciBKPC9hYmJyLTE+PC9hbHQtcGVy
aW9kaWNhbD48cGFnZXM+MjkzLTMwMTwvcGFnZXM+PHZvbHVtZT41Nzwvdm9sdW1lPjxudW1iZXI+
NDwvbnVtYmVyPjxlZGl0aW9uPjIwMTAvMDEvMDc8L2VkaXRpb24+PGtleXdvcmRzPjxrZXl3b3Jk
PkFnZWQ8L2tleXdvcmQ+PGtleXdvcmQ+Qm9keSBNYXNzIEluZGV4PC9rZXl3b3JkPjxrZXl3b3Jk
PkNhc2UtQ29udHJvbCBTdHVkaWVzPC9rZXl3b3JkPjxrZXl3b3JkPkNyb3NzLVNlY3Rpb25hbCBT
dHVkaWVzPC9rZXl3b3JkPjxrZXl3b3JkPkRpZXQ8L2tleXdvcmQ+PGtleXdvcmQ+RW5lcmd5IElu
dGFrZTwva2V5d29yZD48a2V5d29yZD5FbmVyZ3kgTWV0YWJvbGlzbS9nZW5ldGljczwva2V5d29y
ZD48a2V5d29yZD5GZW1hbGU8L2tleXdvcmQ+PGtleXdvcmQ+R2Vub3R5cGU8L2tleXdvcmQ+PGtl
eXdvcmQ+SHVtYW5zPC9rZXl3b3JkPjxrZXl3b3JkPkphcGFuPC9rZXl3b3JkPjxrZXl3b3JkPkxp
ZmUgU3R5bGU8L2tleXdvcmQ+PGtleXdvcmQ+TG9naXN0aWMgTW9kZWxzPC9rZXl3b3JkPjxrZXl3
b3JkPk1hbGU8L2tleXdvcmQ+PGtleXdvcmQ+TWlkZGxlIEFnZWQ8L2tleXdvcmQ+PGtleXdvcmQ+
T2Jlc2l0eS8qZ2VuZXRpY3M8L2tleXdvcmQ+PGtleXdvcmQ+T2RkcyBSYXRpbzwva2V5d29yZD48
a2V5d29yZD5QaHlzaWNhbCBFeGVydGlvbjwva2V5d29yZD48a2V5d29yZD5Qb2x5bW9ycGhpc20s
IEdlbmV0aWMvKmdlbmV0aWNzPC9rZXl3b3JkPjxrZXl3b3JkPlByb3RlaW5zLypnZW5ldGljczwv
a2V5d29yZD48L2tleXdvcmRzPjxkYXRlcz48eWVhcj4yMDEwPC95ZWFyPjwvZGF0ZXM+PGlzYm4+
MTM0OC00NTQwIChFbGVjdHJvbmljKSYjeEQ7MDkxOC04OTU5IChMaW5raW5nKTwvaXNibj48YWNj
ZXNzaW9uLW51bT4yMDA1MTY0NzwvYWNjZXNzaW9uLW51bT48d29yay10eXBlPlJlc2VhcmNoIFN1
cHBvcnQsIE5vbi1VLlMuIEdvdiZhcG9zO3Q8L3dvcmstdHlwZT48dXJscz48cmVsYXRlZC11cmxz
Pjx1cmw+aHR0cDovL3d3dy5uY2JpLm5sbS5uaWguZ292L3B1Ym1lZC8yMDA1MTY0NzwvdXJsPjwv
cmVsYXRlZC11cmxzPjwvdXJscz48bGFuZ3VhZ2U+ZW5nPC9sYW5ndWFnZT48L3JlY29yZD48L0Np
dGU+PENpdGU+PEF1dGhvcj5YaTwvQXV0aG9yPjxZZWFyPjIwMTA8L1llYXI+PFJlY051bT4xODM5
PC9SZWNOdW0+PHJlY29yZD48cmVjLW51bWJlcj4xODM5PC9yZWMtbnVtYmVyPjxmb3JlaWduLWtl
eXM+PGtleSBhcHA9IkVOIiBkYi1pZD0iNXRzcHY1Mndzd2QwOXNlc2RzdHZ3cGRhdnRwcGFwcjBk
YXNwIj4xODM5PC9rZXk+PC9mb3JlaWduLWtleXM+PHJlZi10eXBlIG5hbWU9IkpvdXJuYWwgQXJ0
aWNsZSI+MTc8L3JlZi10eXBlPjxjb250cmlidXRvcnM+PGF1dGhvcnM+PGF1dGhvcj5YaSwgQi48
L2F1dGhvcj48YXV0aG9yPlpoYW5nLCBNLiBYLjwvYXV0aG9yPjxhdXRob3I+U2hlbiwgWS48L2F1
dGhvcj48YXV0aG9yPlpoYW8sIFguIFkuPC9hdXRob3I+PGF1dGhvcj5XYW5nLCBYLiBZLjwvYXV0
aG9yPjxhdXRob3I+TWksIEouPC9hdXRob3I+PC9hdXRob3JzPjwvY29udHJpYnV0b3JzPjxhdXRo
LWFkZHJlc3M+R3JhZHVhdGUgU2Nob29sLCBQZWtpbmcgVW5pb24gTWVkaWNhbCBDb2xsZWdlLCBC
ZWlqaW5nIDEwMDczMCwgQ2hpbmEuPC9hdXRoLWFkZHJlc3M+PHRpdGxlcz48dGl0bGU+W0ltcGFj
dCBvbiB0aGUgcmlzayBvZiBvYmVzaXR5IGR1ZSB0byBpbnRlcmFjdGlvbnMgYmV0d2VlbiBmYXQg
bWFzcy0gYW5kIG9iZXNpdHktYXNzb2NpYXRlZCBnZW5lIHJzOTkzOTYwOSB2YXJpYW50cyBhbmQg
YmVoYXZpb3JhbCBmYWN0b3JzLCBpbiB0aGUgQ2hpbmVzZSBzY2hvb2wtYWdlZCBjaGlsZHJlbl08
L3RpdGxlPjxzZWNvbmRhcnktdGl0bGU+WmhvbmdodWEgbGl1IHhpbmcgYmluZyB4dWUgemEgemhp
ID0gWmhvbmdodWEgbGl1eGluZ2Jpbmd4dWUgemF6aGk8L3NlY29uZGFyeS10aXRsZT48YWx0LXRp
dGxlPlpob25naHVhIExpdSBYaW5nIEJpbmcgWHVlIFphIFpoaTwvYWx0LXRpdGxlPjwvdGl0bGVz
PjxwZXJpb2RpY2FsPjxmdWxsLXRpdGxlPlpob25naHVhIGxpdSB4aW5nIGJpbmcgeHVlIHphIHpo
aSA9IFpob25naHVhIGxpdXhpbmdiaW5neHVlIHphemhpPC9mdWxsLXRpdGxlPjxhYmJyLTE+Wmhv
bmdodWEgTGl1IFhpbmcgQmluZyBYdWUgWmEgWmhpPC9hYmJyLTE+PC9wZXJpb2RpY2FsPjxhbHQt
cGVyaW9kaWNhbD48ZnVsbC10aXRsZT5aaG9uZ2h1YSBsaXUgeGluZyBiaW5nIHh1ZSB6YSB6aGkg
PSBaaG9uZ2h1YSBsaXV4aW5nYmluZ3h1ZSB6YXpoaTwvZnVsbC10aXRsZT48YWJici0xPlpob25n
aHVhIExpdSBYaW5nIEJpbmcgWHVlIFphIFpoaTwvYWJici0xPjwvYWx0LXBlcmlvZGljYWw+PHBh
Z2VzPjczNy00MTwvcGFnZXM+PHZvbHVtZT4zMTwvdm9sdW1lPjxudW1iZXI+NzwvbnVtYmVyPjxl
ZGl0aW9uPjIwMTAvMTIvMTg8L2VkaXRpb24+PGtleXdvcmRzPjxrZXl3b3JkPkFkb2xlc2NlbnQ8
L2tleXdvcmQ+PGtleXdvcmQ+Qm9keSBNYXNzIEluZGV4PC9rZXl3b3JkPjxrZXl3b3JkPkNoaWxk
PC9rZXl3b3JkPjxrZXl3b3JkPkNoaW5hL2VwaWRlbWlvbG9neTwva2V5d29yZD48a2V5d29yZD5G
ZW1hbGU8L2tleXdvcmQ+PGtleXdvcmQ+KkdlbmUtRW52aXJvbm1lbnQgSW50ZXJhY3Rpb248L2tl
eXdvcmQ+PGtleXdvcmQ+SHVtYW5zPC9rZXl3b3JkPjxrZXl3b3JkPipMaWZlIFN0eWxlPC9rZXl3
b3JkPjxrZXl3b3JkPk1hbGU8L2tleXdvcmQ+PGtleXdvcmQ+T2Jlc2l0eS8qZXBpZGVtaW9sb2d5
LypnZW5ldGljczwva2V5d29yZD48a2V5d29yZD5Qb2x5bW9ycGhpc20sIFNpbmdsZSBOdWNsZW90
aWRlPC9rZXl3b3JkPjxrZXl3b3JkPlByb3RlaW5zLypnZW5ldGljczwva2V5d29yZD48a2V5d29y
ZD5TdHVkZW50czwva2V5d29yZD48L2tleXdvcmRzPjxkYXRlcz48eWVhcj4yMDEwPC95ZWFyPjxw
dWItZGF0ZXM+PGRhdGU+SnVsPC9kYXRlPjwvcHViLWRhdGVzPjwvZGF0ZXM+PGlzYm4+MDI1NC02
NDUwIChQcmludCkmI3hEOzAyNTQtNjQ1MCAoTGlua2luZyk8L2lzYm4+PGFjY2Vzc2lvbi1udW0+
MjExNjI4MzM8L2FjY2Vzc2lvbi1udW0+PHdvcmstdHlwZT5SZXNlYXJjaCBTdXBwb3J0LCBOb24t
VS5TLiBHb3YmYXBvczt0PC93b3JrLXR5cGU+PHVybHM+PHJlbGF0ZWQtdXJscz48dXJsPmh0dHA6
Ly93d3cubmNiaS5ubG0ubmloLmdvdi9wdWJtZWQvMjExNjI4MzM8L3VybD48L3JlbGF0ZWQtdXJs
cz48L3VybHM+PGxhbmd1YWdlPmNoaTwvbGFuZ3VhZ2U+PC9yZWNvcmQ+PC9DaXRlPjxDaXRlPjxB
dXRob3I+S2FyYXNhd2E8L0F1dGhvcj48WWVhcj4yMDEwPC9ZZWFyPjxSZWNOdW0+MjIyNjwvUmVj
TnVtPjxyZWNvcmQ+PHJlYy1udW1iZXI+MjIyNjwvcmVjLW51bWJlcj48Zm9yZWlnbi1rZXlzPjxr
ZXkgYXBwPSJFTiIgZGItaWQ9IjV0c3B2NTJ3c3dkMDlzZXNkc3R2d3BkYXZ0cHBhcHIwZGFzcCI+
MjIyNjwva2V5PjwvZm9yZWlnbi1rZXlzPjxyZWYtdHlwZSBuYW1lPSJKb3VybmFsIEFydGljbGUi
PjE3PC9yZWYtdHlwZT48Y29udHJpYnV0b3JzPjxhdXRob3JzPjxhdXRob3I+S2FyYXNhd2EsIFMu
PC9hdXRob3I+PGF1dGhvcj5EYWltb24sIE0uPC9hdXRob3I+PGF1dGhvcj5TYXNha2ksIFMuPC9h
dXRob3I+PGF1dGhvcj5Ub3JpeWFtYSwgUy48L2F1dGhvcj48YXV0aG9yPk9penVtaSwgVC48L2F1
dGhvcj48YXV0aG9yPlN1c2EsIFMuPC9hdXRob3I+PGF1dGhvcj5LYW1lZGEsIFcuPC9hdXRob3I+
PGF1dGhvcj5XYWRhLCBLLjwvYXV0aG9yPjxhdXRob3I+TXVyYW1hdHN1LCBNLjwvYXV0aG9yPjxh
dXRob3I+RnVrYW8sIEEuPC9hdXRob3I+PGF1dGhvcj5LdWJvdGEsIEkuPC9hdXRob3I+PGF1dGhv
cj5LYXdhdGEsIFMuPC9hdXRob3I+PGF1dGhvcj5LYXlhbWEsIFQuPC9hdXRob3I+PGF1dGhvcj5L
YXRvLCBULjwvYXV0aG9yPjwvYXV0aG9ycz48L2NvbnRyaWJ1dG9ycz48YXV0aC1hZGRyZXNzPlRo
aXJkIERlcGFydG1lbnQgb2YgSW50ZXJuYWwgTWVkaWNpbmUsIFlhbWFnYXRhIFVuaXZlcnNpdHkg
RmFjdWx0eSBvZiBNZWRpY2luZSwgWWFtYWdhdGEsIEphcGFuLjwvYXV0aC1hZGRyZXNzPjx0aXRs
ZXM+PHRpdGxlPkFzc29jaWF0aW9uIG9mIHRoZSBjb21tb24gZmF0IG1hc3MgYW5kIG9iZXNpdHkg
YXNzb2NpYXRlZCAoRlRPKSBnZW5lIHBvbHltb3JwaGlzbSB3aXRoIG9iZXNpdHkgaW4gYSBKYXBh
bmVzZSBwb3B1bGF0aW9uPC90aXRsZT48c2Vjb25kYXJ5LXRpdGxlPkVuZG9jcmluZSBqb3VybmFs
PC9zZWNvbmRhcnktdGl0bGU+PGFsdC10aXRsZT5FbmRvY3IgSjwvYWx0LXRpdGxlPjwvdGl0bGVz
PjxwZXJpb2RpY2FsPjxmdWxsLXRpdGxlPkVuZG9jcmluZSBqb3VybmFsPC9mdWxsLXRpdGxlPjxh
YmJyLTE+RW5kb2NyIEo8L2FiYnItMT48L3BlcmlvZGljYWw+PGFsdC1wZXJpb2RpY2FsPjxmdWxs
LXRpdGxlPkVuZG9jcmluZSBqb3VybmFsPC9mdWxsLXRpdGxlPjxhYmJyLTE+RW5kb2NyIEo8L2Fi
YnItMT48L2FsdC1wZXJpb2RpY2FsPjxwYWdlcz4yOTMtMzAxPC9wYWdlcz48dm9sdW1lPjU3PC92
b2x1bWU+PG51bWJlcj40PC9udW1iZXI+PGVkaXRpb24+MjAxMC8wMS8wNzwvZWRpdGlvbj48a2V5
d29yZHM+PGtleXdvcmQ+QWdlZDwva2V5d29yZD48a2V5d29yZD5Cb2R5IE1hc3MgSW5kZXg8L2tl
eXdvcmQ+PGtleXdvcmQ+Q2FzZS1Db250cm9sIFN0dWRpZXM8L2tleXdvcmQ+PGtleXdvcmQ+Q3Jv
c3MtU2VjdGlvbmFsIFN0dWRpZXM8L2tleXdvcmQ+PGtleXdvcmQ+RGlldDwva2V5d29yZD48a2V5
d29yZD5FbmVyZ3kgSW50YWtlPC9rZXl3b3JkPjxrZXl3b3JkPkVuZXJneSBNZXRhYm9saXNtL2dl
bmV0aWNzPC9rZXl3b3JkPjxrZXl3b3JkPkZlbWFsZTwva2V5d29yZD48a2V5d29yZD5HZW5vdHlw
ZTwva2V5d29yZD48a2V5d29yZD5IdW1hbnM8L2tleXdvcmQ+PGtleXdvcmQ+SmFwYW48L2tleXdv
cmQ+PGtleXdvcmQ+TGlmZSBTdHlsZTwva2V5d29yZD48a2V5d29yZD5Mb2dpc3RpYyBNb2RlbHM8
L2tleXdvcmQ+PGtleXdvcmQ+TWFsZTwva2V5d29yZD48a2V5d29yZD5NaWRkbGUgQWdlZDwva2V5
d29yZD48a2V5d29yZD5PYmVzaXR5LypnZW5ldGljczwva2V5d29yZD48a2V5d29yZD5PZGRzIFJh
dGlvPC9rZXl3b3JkPjxrZXl3b3JkPlBoeXNpY2FsIEV4ZXJ0aW9uPC9rZXl3b3JkPjxrZXl3b3Jk
PlBvbHltb3JwaGlzbSwgR2VuZXRpYy8qZ2VuZXRpY3M8L2tleXdvcmQ+PGtleXdvcmQ+UHJvdGVp
bnMvKmdlbmV0aWNzPC9rZXl3b3JkPjwva2V5d29yZHM+PGRhdGVzPjx5ZWFyPjIwMTA8L3llYXI+
PC9kYXRlcz48aXNibj4xMzQ4LTQ1NDAgKEVsZWN0cm9uaWMpJiN4RDswOTE4LTg5NTkgKExpbmtp
bmcpPC9pc2JuPjxhY2Nlc3Npb24tbnVtPjIwMDUxNjQ3PC9hY2Nlc3Npb24tbnVtPjx3b3JrLXR5
cGU+UmVzZWFyY2ggU3VwcG9ydCwgTm9uLVUuUy4gR292JmFwb3M7dDwvd29yay10eXBlPjx1cmxz
PjxyZWxhdGVkLXVybHM+PHVybD5odHRwOi8vd3d3Lm5jYmkubmxtLm5paC5nb3YvcHVibWVkLzIw
MDUxNjQ3PC91cmw+PC9yZWxhdGVkLXVybHM+PC91cmxzPjxsYW5ndWFnZT5lbmc8L2xhbmd1YWdl
PjwvcmVjb3JkPjwvQ2l0ZT48L0VuZE5vdGU+AG==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06" w:tooltip="Xi, 2010 #1839" w:history="1">
        <w:r w:rsidR="00D6636D" w:rsidRPr="00B948CA">
          <w:rPr>
            <w:rFonts w:ascii="Times New Roman" w:hAnsi="Times New Roman"/>
            <w:noProof/>
            <w:vertAlign w:val="superscript"/>
          </w:rPr>
          <w:t>206</w:t>
        </w:r>
      </w:hyperlink>
      <w:r w:rsidR="00B948CA" w:rsidRPr="00B948CA">
        <w:rPr>
          <w:rFonts w:ascii="Times New Roman" w:hAnsi="Times New Roman"/>
          <w:noProof/>
          <w:vertAlign w:val="superscript"/>
        </w:rPr>
        <w:t>,</w:t>
      </w:r>
      <w:hyperlink w:anchor="_ENREF_226" w:tooltip="Lee, 2010 #2228" w:history="1">
        <w:r w:rsidR="00D6636D" w:rsidRPr="00B948CA">
          <w:rPr>
            <w:rFonts w:ascii="Times New Roman" w:hAnsi="Times New Roman"/>
            <w:noProof/>
            <w:vertAlign w:val="superscript"/>
          </w:rPr>
          <w:t>226</w:t>
        </w:r>
      </w:hyperlink>
      <w:r w:rsidR="00B948CA" w:rsidRPr="00B948CA">
        <w:rPr>
          <w:rFonts w:ascii="Times New Roman" w:hAnsi="Times New Roman"/>
          <w:noProof/>
          <w:vertAlign w:val="superscript"/>
        </w:rPr>
        <w:t>,</w:t>
      </w:r>
      <w:hyperlink w:anchor="_ENREF_227" w:tooltip="Karasawa, 2010 #2226" w:history="1">
        <w:r w:rsidR="00D6636D" w:rsidRPr="00B948CA">
          <w:rPr>
            <w:rFonts w:ascii="Times New Roman" w:hAnsi="Times New Roman"/>
            <w:noProof/>
            <w:vertAlign w:val="superscript"/>
          </w:rPr>
          <w:t>227</w:t>
        </w:r>
      </w:hyperlink>
      <w:r>
        <w:rPr>
          <w:rFonts w:ascii="Times New Roman" w:hAnsi="Times New Roman"/>
        </w:rPr>
        <w:fldChar w:fldCharType="end"/>
      </w:r>
      <w:r w:rsidR="00BD1A72">
        <w:t xml:space="preserve"> </w:t>
      </w:r>
      <w:r>
        <w:rPr>
          <w:rFonts w:ascii="Times New Roman" w:hAnsi="Times New Roman"/>
        </w:rPr>
        <w:t>or South Asian</w:t>
      </w:r>
      <w:hyperlink w:anchor="_ENREF_228" w:tooltip="Moore, 2012 #2919" w:history="1">
        <w:r w:rsidR="00D6636D">
          <w:rPr>
            <w:rFonts w:ascii="Times New Roman" w:hAnsi="Times New Roman"/>
          </w:rPr>
          <w:fldChar w:fldCharType="begin">
            <w:fldData xml:space="preserve">PEVuZE5vdGU+PENpdGU+PEF1dGhvcj5Nb29yZTwvQXV0aG9yPjxZZWFyPjIwMTI8L1llYXI+PFJl
Y051bT4yOTE5PC9SZWNOdW0+PERpc3BsYXlUZXh0PjxzdHlsZSBmYWNlPSJzdXBlcnNjcmlwdCI+
MjI4PC9zdHlsZT48L0Rpc3BsYXlUZXh0PjxyZWNvcmQ+PHJlYy1udW1iZXI+MjkxOTwvcmVjLW51
bWJlcj48Zm9yZWlnbi1rZXlzPjxrZXkgYXBwPSJFTiIgZGItaWQ9Ijl4MHdkMHZ4enZwejk2ZXJ2
OWx4cnN6a3Nzd3dzYXJzZmEydyI+MjkxOTwva2V5PjwvZm9yZWlnbi1rZXlzPjxyZWYtdHlwZSBu
YW1lPSJKb3VybmFsIEFydGljbGUiPjE3PC9yZWYtdHlwZT48Y29udHJpYnV0b3JzPjxhdXRob3Jz
PjxhdXRob3I+TW9vcmUsIFMuIEMuPC9hdXRob3I+PGF1dGhvcj5HdW50ZXIsIE0uIEouPC9hdXRo
b3I+PGF1dGhvcj5EYW5pZWwsIEMuIFIuPC9hdXRob3I+PGF1dGhvcj5SZWRkeSwgSy4gUy48L2F1
dGhvcj48YXV0aG9yPkdlb3JnZSwgUC4gUy48L2F1dGhvcj48YXV0aG9yPll1cmdhbGV2aXRjaCwg
Uy48L2F1dGhvcj48YXV0aG9yPkRldmFzZW5hcGF0aHksIE4uPC9hdXRob3I+PGF1dGhvcj5SYW1h
a3Jpc2huYW4sIEwuPC9hdXRob3I+PGF1dGhvcj5DaGF0dGVyamVlLCBOLjwvYXV0aG9yPjxhdXRo
b3I+Q2hhbm9jaywgUy4gSi48L2F1dGhvcj48YXV0aG9yPkJlcm5kdCwgUy4gSS48L2F1dGhvcj48
YXV0aG9yPk1hdGhldywgQS48L2F1dGhvcj48YXV0aG9yPlByYWJoYWthcmFuLCBELjwvYXV0aG9y
PjxhdXRob3I+U2luaGEsIFIuPC9hdXRob3I+PC9hdXRob3JzPjwvY29udHJpYnV0b3JzPjxhdXRo
LWFkZHJlc3M+RGl2aXNpb24gb2YgQ2FuY2VyIEVwaWRlbWlvbG9neSBhbmQgR2VuZXRpY3MsIE5h
dGlvbmFsIENhbmNlciBJbnN0aXR1dGUsIE5hdGlvbmFsIEluc3RpdHV0ZXMgb2YgSGVhbHRoLCBE
ZXBhcnRtZW50IG9mIEhlYWx0aCBhbmQgSHVtYW4gU2VydmljZXMsIFJvY2t2aWxsZSwgTWFyeWxh
bmQsIFVTQS4gbW9vcmVzdEBtYWlsLm5paC5nb3Y8L2F1dGgtYWRkcmVzcz48dGl0bGVzPjx0aXRs
ZT5Db21tb24gZ2VuZXRpYyB2YXJpYW50cyBhbmQgY2VudHJhbCBhZGlwb3NpdHkgYW1vbmcgQXNp
YW4tSW5kaWFuczwvdGl0bGU+PHNlY29uZGFyeS10aXRsZT5PYmVzaXR5IChTaWx2ZXIgU3ByaW5n
KTwvc2Vjb25kYXJ5LXRpdGxlPjwvdGl0bGVzPjxwZXJpb2RpY2FsPjxmdWxsLXRpdGxlPk9iZXNp
dHkgKFNpbHZlciBTcHJpbmcpPC9mdWxsLXRpdGxlPjwvcGVyaW9kaWNhbD48cGFnZXM+MTkwMi04
PC9wYWdlcz48dm9sdW1lPjIwPC92b2x1bWU+PG51bWJlcj45PC9udW1iZXI+PGVkaXRpb24+MjAx
MS8wNy8zMDwvZWRpdGlvbj48a2V5d29yZHM+PGtleXdvcmQ+Qmxvb2QgR2x1Y29zZS9nZW5ldGlj
cy9tZXRhYm9saXNtPC9rZXl3b3JkPjxrZXl3b3JkPipCb2R5IE1hc3MgSW5kZXg8L2tleXdvcmQ+
PGtleXdvcmQ+RGlldC8qc3RhdGlzdGljcyAmYW1wOyBudW1lcmljYWwgZGF0YTwva2V5d29yZD48
a2V5d29yZD5FdXJvcGVhbiBDb250aW5lbnRhbCBBbmNlc3RyeSBHcm91cC8qZ2VuZXRpY3M8L2tl
eXdvcmQ+PGtleXdvcmQ+RmFzdGluZy9ibG9vZDwva2V5d29yZD48a2V5d29yZD5GZW1hbGU8L2tl
eXdvcmQ+PGtleXdvcmQ+R2VuZXRpYyBBc3NvY2lhdGlvbiBTdHVkaWVzPC9rZXl3b3JkPjxrZXl3
b3JkPkdlbmV0aWMgUHJlZGlzcG9zaXRpb24gdG8gRGlzZWFzZTwva2V5d29yZD48a2V5d29yZD5I
dW1hbnM8L2tleXdvcmQ+PGtleXdvcmQ+SW5kaWEvZXBpZGVtaW9sb2d5PC9rZXl3b3JkPjxrZXl3
b3JkPkxpbmVhciBNb2RlbHM8L2tleXdvcmQ+PGtleXdvcmQ+TWFsZTwva2V5d29yZD48a2V5d29y
ZD5NaWRkbGUgQWdlZDwva2V5d29yZD48a2V5d29yZD4qTW90b3IgQWN0aXZpdHk8L2tleXdvcmQ+
PGtleXdvcmQ+T2Jlc2l0eSwgQWJkb21pbmFsLypnZW5ldGljczwva2V5d29yZD48a2V5d29yZD5Q
aWxvdCBQcm9qZWN0czwva2V5d29yZD48a2V5d29yZD4qUG9seW1vcnBoaXNtLCBTaW5nbGUgTnVj
bGVvdGlkZTwva2V5d29yZD48a2V5d29yZD5Qcm90ZWlucy8qZ2VuZXRpY3M8L2tleXdvcmQ+PGtl
eXdvcmQ+V2Fpc3QgQ2lyY3VtZmVyZW5jZS8qZ2VuZXRpY3M8L2tleXdvcmQ+PC9rZXl3b3Jkcz48
ZGF0ZXM+PHllYXI+MjAxMjwveWVhcj48cHViLWRhdGVzPjxkYXRlPlNlcDwvZGF0ZT48L3B1Yi1k
YXRlcz48L2RhdGVzPjxpc2JuPjE5MzAtNzM5WCAoRWxlY3Ryb25pYykmI3hEOzE5MzAtNzM4MSAo
TGlua2luZyk8L2lzYm4+PGFjY2Vzc2lvbi1udW0+MjE3OTk0ODI8L2FjY2Vzc2lvbi1udW0+PHdv
cmstdHlwZT5NdWx0aWNlbnRlciBTdHVkeSYjeEQ7UmVzZWFyY2ggU3VwcG9ydCwgTi5JLkguLCBJ
bnRyYW11cmFsPC93b3JrLXR5cGU+PHVybHM+PHJlbGF0ZWQtdXJscz48dXJsPmh0dHA6Ly93d3cu
bmNiaS5ubG0ubmloLmdvdi9wdWJtZWQvMjE3OTk0ODI8L3VybD48L3JlbGF0ZWQtdXJscz48L3Vy
bHM+PGN1c3RvbTI+MzQyOTY5NjwvY3VzdG9tMj48ZWxlY3Ryb25pYy1yZXNvdXJjZS1udW0+MTAu
MTAzOC9vYnkuMjAxMS4yMzg8L2VsZWN0cm9uaWMtcmVzb3VyY2UtbnVtPjxsYW5ndWFnZT5lbmc8
L2xhbmd1YWdlPjwvcmVjb3JkPjwvQ2l0ZT48L0VuZE5vdGU+AG==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PEVuZE5vdGU+PENpdGU+PEF1dGhvcj5Nb29yZTwvQXV0aG9yPjxZZWFyPjIwMTI8L1llYXI+PFJl
Y051bT4yOTE5PC9SZWNOdW0+PERpc3BsYXlUZXh0PjxzdHlsZSBmYWNlPSJzdXBlcnNjcmlwdCI+
MjI4PC9zdHlsZT48L0Rpc3BsYXlUZXh0PjxyZWNvcmQ+PHJlYy1udW1iZXI+MjkxOTwvcmVjLW51
bWJlcj48Zm9yZWlnbi1rZXlzPjxrZXkgYXBwPSJFTiIgZGItaWQ9Ijl4MHdkMHZ4enZwejk2ZXJ2
OWx4cnN6a3Nzd3dzYXJzZmEydyI+MjkxOTwva2V5PjwvZm9yZWlnbi1rZXlzPjxyZWYtdHlwZSBu
YW1lPSJKb3VybmFsIEFydGljbGUiPjE3PC9yZWYtdHlwZT48Y29udHJpYnV0b3JzPjxhdXRob3Jz
PjxhdXRob3I+TW9vcmUsIFMuIEMuPC9hdXRob3I+PGF1dGhvcj5HdW50ZXIsIE0uIEouPC9hdXRo
b3I+PGF1dGhvcj5EYW5pZWwsIEMuIFIuPC9hdXRob3I+PGF1dGhvcj5SZWRkeSwgSy4gUy48L2F1
dGhvcj48YXV0aG9yPkdlb3JnZSwgUC4gUy48L2F1dGhvcj48YXV0aG9yPll1cmdhbGV2aXRjaCwg
Uy48L2F1dGhvcj48YXV0aG9yPkRldmFzZW5hcGF0aHksIE4uPC9hdXRob3I+PGF1dGhvcj5SYW1h
a3Jpc2huYW4sIEwuPC9hdXRob3I+PGF1dGhvcj5DaGF0dGVyamVlLCBOLjwvYXV0aG9yPjxhdXRo
b3I+Q2hhbm9jaywgUy4gSi48L2F1dGhvcj48YXV0aG9yPkJlcm5kdCwgUy4gSS48L2F1dGhvcj48
YXV0aG9yPk1hdGhldywgQS48L2F1dGhvcj48YXV0aG9yPlByYWJoYWthcmFuLCBELjwvYXV0aG9y
PjxhdXRob3I+U2luaGEsIFIuPC9hdXRob3I+PC9hdXRob3JzPjwvY29udHJpYnV0b3JzPjxhdXRo
LWFkZHJlc3M+RGl2aXNpb24gb2YgQ2FuY2VyIEVwaWRlbWlvbG9neSBhbmQgR2VuZXRpY3MsIE5h
dGlvbmFsIENhbmNlciBJbnN0aXR1dGUsIE5hdGlvbmFsIEluc3RpdHV0ZXMgb2YgSGVhbHRoLCBE
ZXBhcnRtZW50IG9mIEhlYWx0aCBhbmQgSHVtYW4gU2VydmljZXMsIFJvY2t2aWxsZSwgTWFyeWxh
bmQsIFVTQS4gbW9vcmVzdEBtYWlsLm5paC5nb3Y8L2F1dGgtYWRkcmVzcz48dGl0bGVzPjx0aXRs
ZT5Db21tb24gZ2VuZXRpYyB2YXJpYW50cyBhbmQgY2VudHJhbCBhZGlwb3NpdHkgYW1vbmcgQXNp
YW4tSW5kaWFuczwvdGl0bGU+PHNlY29uZGFyeS10aXRsZT5PYmVzaXR5IChTaWx2ZXIgU3ByaW5n
KTwvc2Vjb25kYXJ5LXRpdGxlPjwvdGl0bGVzPjxwZXJpb2RpY2FsPjxmdWxsLXRpdGxlPk9iZXNp
dHkgKFNpbHZlciBTcHJpbmcpPC9mdWxsLXRpdGxlPjwvcGVyaW9kaWNhbD48cGFnZXM+MTkwMi04
PC9wYWdlcz48dm9sdW1lPjIwPC92b2x1bWU+PG51bWJlcj45PC9udW1iZXI+PGVkaXRpb24+MjAx
MS8wNy8zMDwvZWRpdGlvbj48a2V5d29yZHM+PGtleXdvcmQ+Qmxvb2QgR2x1Y29zZS9nZW5ldGlj
cy9tZXRhYm9saXNtPC9rZXl3b3JkPjxrZXl3b3JkPipCb2R5IE1hc3MgSW5kZXg8L2tleXdvcmQ+
PGtleXdvcmQ+RGlldC8qc3RhdGlzdGljcyAmYW1wOyBudW1lcmljYWwgZGF0YTwva2V5d29yZD48
a2V5d29yZD5FdXJvcGVhbiBDb250aW5lbnRhbCBBbmNlc3RyeSBHcm91cC8qZ2VuZXRpY3M8L2tl
eXdvcmQ+PGtleXdvcmQ+RmFzdGluZy9ibG9vZDwva2V5d29yZD48a2V5d29yZD5GZW1hbGU8L2tl
eXdvcmQ+PGtleXdvcmQ+R2VuZXRpYyBBc3NvY2lhdGlvbiBTdHVkaWVzPC9rZXl3b3JkPjxrZXl3
b3JkPkdlbmV0aWMgUHJlZGlzcG9zaXRpb24gdG8gRGlzZWFzZTwva2V5d29yZD48a2V5d29yZD5I
dW1hbnM8L2tleXdvcmQ+PGtleXdvcmQ+SW5kaWEvZXBpZGVtaW9sb2d5PC9rZXl3b3JkPjxrZXl3
b3JkPkxpbmVhciBNb2RlbHM8L2tleXdvcmQ+PGtleXdvcmQ+TWFsZTwva2V5d29yZD48a2V5d29y
ZD5NaWRkbGUgQWdlZDwva2V5d29yZD48a2V5d29yZD4qTW90b3IgQWN0aXZpdHk8L2tleXdvcmQ+
PGtleXdvcmQ+T2Jlc2l0eSwgQWJkb21pbmFsLypnZW5ldGljczwva2V5d29yZD48a2V5d29yZD5Q
aWxvdCBQcm9qZWN0czwva2V5d29yZD48a2V5d29yZD4qUG9seW1vcnBoaXNtLCBTaW5nbGUgTnVj
bGVvdGlkZTwva2V5d29yZD48a2V5d29yZD5Qcm90ZWlucy8qZ2VuZXRpY3M8L2tleXdvcmQ+PGtl
eXdvcmQ+V2Fpc3QgQ2lyY3VtZmVyZW5jZS8qZ2VuZXRpY3M8L2tleXdvcmQ+PC9rZXl3b3Jkcz48
ZGF0ZXM+PHllYXI+MjAxMjwveWVhcj48cHViLWRhdGVzPjxkYXRlPlNlcDwvZGF0ZT48L3B1Yi1k
YXRlcz48L2RhdGVzPjxpc2JuPjE5MzAtNzM5WCAoRWxlY3Ryb25pYykmI3hEOzE5MzAtNzM4MSAo
TGlua2luZyk8L2lzYm4+PGFjY2Vzc2lvbi1udW0+MjE3OTk0ODI8L2FjY2Vzc2lvbi1udW0+PHdv
cmstdHlwZT5NdWx0aWNlbnRlciBTdHVkeSYjeEQ7UmVzZWFyY2ggU3VwcG9ydCwgTi5JLkguLCBJ
bnRyYW11cmFsPC93b3JrLXR5cGU+PHVybHM+PHJlbGF0ZWQtdXJscz48dXJsPmh0dHA6Ly93d3cu
bmNiaS5ubG0ubmloLmdvdi9wdWJtZWQvMjE3OTk0ODI8L3VybD48L3JlbGF0ZWQtdXJscz48L3Vy
bHM+PGN1c3RvbTI+MzQyOTY5NjwvY3VzdG9tMj48ZWxlY3Ryb25pYy1yZXNvdXJjZS1udW0+MTAu
MTAzOC9vYnkuMjAxMS4yMzg8L2VsZWN0cm9uaWMtcmVzb3VyY2UtbnVtPjxsYW5ndWFnZT5lbmc8
L2xhbmd1YWdlPjwvcmVjb3JkPjwvQ2l0ZT48L0VuZE5vdGU+AG==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B948CA">
          <w:rPr>
            <w:rFonts w:ascii="Times New Roman" w:hAnsi="Times New Roman"/>
            <w:noProof/>
            <w:vertAlign w:val="superscript"/>
          </w:rPr>
          <w:t>228</w:t>
        </w:r>
        <w:r w:rsidR="00D6636D">
          <w:rPr>
            <w:rFonts w:ascii="Times New Roman" w:hAnsi="Times New Roman"/>
          </w:rPr>
          <w:fldChar w:fldCharType="end"/>
        </w:r>
      </w:hyperlink>
      <w:r>
        <w:rPr>
          <w:rFonts w:ascii="Times New Roman" w:hAnsi="Times New Roman"/>
        </w:rPr>
        <w:t xml:space="preserve"> samples. Three existing studies have been performed with multi-ethnic samples (Europeans, African Americans and / or Hispanics), but these samples were restricted to people living in the U.S.A</w:t>
      </w:r>
      <w:r>
        <w:rPr>
          <w:rFonts w:ascii="Times New Roman" w:hAnsi="Times New Roman"/>
        </w:rPr>
        <w:fldChar w:fldCharType="begin">
          <w:fldData xml:space="preserve">PEVuZE5vdGU+PENpdGU+PEF1dGhvcj5EZW1lcmF0aDwvQXV0aG9yPjxZZWFyPjIwMTE8L1llYXI+
PFJlY051bT4xNzgwPC9SZWNOdW0+PERpc3BsYXlUZXh0PjxzdHlsZSBmYWNlPSJzdXBlcnNjcmlw
dCI+MTAzLDEwNSwxNjE8L3N0eWxlPjwvRGlzcGxheVRleHQ+PHJlY29yZD48cmVjLW51bWJlcj4x
NzgwPC9yZWMtbnVtYmVyPjxmb3JlaWduLWtleXM+PGtleSBhcHA9IkVOIiBkYi1pZD0iNXRzcHY1
Mndzd2QwOXNlc2RzdHZ3cGRhdnRwcGFwcjBkYXNwIj4xNzgwPC9rZXk+PC9mb3JlaWduLWtleXM+
PHJlZi10eXBlIG5hbWU9IkpvdXJuYWwgQXJ0aWNsZSI+MTc8L3JlZi10eXBlPjxjb250cmlidXRv
cnM+PGF1dGhvcnM+PGF1dGhvcj5EZW1lcmF0aCwgRS4gVy48L2F1dGhvcj48YXV0aG9yPkx1dHNl
eSwgUC4gTC48L2F1dGhvcj48YXV0aG9yPk1vbmRhLCBLLiBMLjwvYXV0aG9yPjxhdXRob3I+TGlu
ZGEgS2FvLCBXLiBILjwvYXV0aG9yPjxhdXRob3I+QnJlc3NsZXIsIEouPC9hdXRob3I+PGF1dGhv
cj5QYW5rb3csIEouIFMuPC9hdXRob3I+PGF1dGhvcj5Ob3J0aCwgSy4gRS48L2F1dGhvcj48YXV0
aG9yPkZvbHNvbSwgQS4gUi48L2F1dGhvcj48L2F1dGhvcnM+PC9jb250cmlidXRvcnM+PGF1dGgt
YWRkcmVzcz5EaXZpc2lvbiBvZiBFcGlkZW1pb2xvZ3kgYW5kIENvbW11bml0eSBIZWFsdGgsIFNj
aG9vbCBvZiBQdWJsaWMgSGVhbHRoLCBVbml2ZXJzaXR5IG9mIE1pbm5lc290YSwgTWlubmVhcG9s
aXMsIE1pbm5lc290YSwgVVNBLiBld2RAdW1uLmVkdTwvYXV0aC1hZGRyZXNzPjx0aXRsZXM+PHRp
dGxlPkludGVyYWN0aW9uIG9mIEZUTyBhbmQgcGh5c2ljYWwgYWN0aXZpdHkgbGV2ZWwgb24gYWRp
cG9zaXR5IGluIEFmcmljYW4tQW1lcmljYW4gYW5kIEV1cm9wZWFuLUFtZXJpY2FuIGFkdWx0czog
dGhlIEFSSUMgc3R1ZHk8L3RpdGxlPjxzZWNvbmRhcnktdGl0bGU+T2Jlc2l0eTwvc2Vjb25kYXJ5
LXRpdGxlPjxhbHQtdGl0bGU+T2Jlc2l0eSAoU2lsdmVyIFNwcmluZyk8L2FsdC10aXRsZT48L3Rp
dGxlcz48cGVyaW9kaWNhbD48ZnVsbC10aXRsZT5PYmVzaXR5PC9mdWxsLXRpdGxlPjxhYmJyLTE+
T2Jlc2l0eSAoU2lsdmVyIFNwcmluZyk8L2FiYnItMT48L3BlcmlvZGljYWw+PGFsdC1wZXJpb2Rp
Y2FsPjxmdWxsLXRpdGxlPk9iZXNpdHk8L2Z1bGwtdGl0bGU+PGFiYnItMT5PYmVzaXR5IChTaWx2
ZXIgU3ByaW5nKTwvYWJici0xPjwvYWx0LXBlcmlvZGljYWw+PHBhZ2VzPjE4NjYtNzI8L3BhZ2Vz
Pjx2b2x1bWU+MTk8L3ZvbHVtZT48bnVtYmVyPjk8L251bWJlcj48ZWRpdGlvbj4yMDExLzA1LzIw
PC9lZGl0aW9uPjxrZXl3b3Jkcz48a2V5d29yZD4qQWRpcG9zaXR5PC9rZXl3b3JkPjxrZXl3b3Jk
PkFmcmljYW4gQW1lcmljYW5zLypnZW5ldGljczwva2V5d29yZD48a2V5d29yZD5BZ2VkPC9rZXl3
b3JkPjxrZXl3b3JkPkNvaG9ydCBTdHVkaWVzPC9rZXl3b3JkPjxrZXl3b3JkPkNyb3NzLVNlY3Rp
b25hbCBTdHVkaWVzPC9rZXl3b3JkPjxrZXl3b3JkPkV1cm9wZWFuIENvbnRpbmVudGFsIEFuY2Vz
dHJ5IEdyb3VwLypnZW5ldGljczwva2V5d29yZD48a2V5d29yZD5GZW1hbGU8L2tleXdvcmQ+PGtl
eXdvcmQ+R2VuZXRpYyBBc3NvY2lhdGlvbiBTdHVkaWVzPC9rZXl3b3JkPjxrZXl3b3JkPkh1bWFu
czwva2V5d29yZD48a2V5d29yZD5JbnRyb25zPC9rZXl3b3JkPjxrZXl3b3JkPk1hbGU8L2tleXdv
cmQ+PGtleXdvcmQ+TWlkZGxlIEFnZWQ8L2tleXdvcmQ+PGtleXdvcmQ+Kk1vdG9yIEFjdGl2aXR5
PC9rZXl3b3JkPjxrZXl3b3JkPk9iZXNpdHkvZXBpZGVtaW9sb2d5L2V0aW9sb2d5LypnZW5ldGlj
cy9wYXRob2xvZ3k8L2tleXdvcmQ+PGtleXdvcmQ+KlBvbHltb3JwaGlzbSwgU2luZ2xlIE51Y2xl
b3RpZGU8L2tleXdvcmQ+PGtleXdvcmQ+UHJvc3BlY3RpdmUgU3R1ZGllczwva2V5d29yZD48a2V5
d29yZD5Qcm90ZWlucy8qZ2VuZXRpY3M8L2tleXdvcmQ+PGtleXdvcmQ+U2V4IENoYXJhY3Rlcmlz
dGljczwva2V5d29yZD48a2V5d29yZD5TcG9ydHM8L2tleXdvcmQ+PGtleXdvcmQ+VW5pdGVkIFN0
YXRlcy9lcGlkZW1pb2xvZ3k8L2tleXdvcmQ+PGtleXdvcmQ+V2Fpc3QgQ2lyY3VtZmVyZW5jZTwv
a2V5d29yZD48L2tleXdvcmRzPjxkYXRlcz48eWVhcj4yMDExPC95ZWFyPjxwdWItZGF0ZXM+PGRh
dGU+U2VwPC9kYXRlPjwvcHViLWRhdGVzPjwvZGF0ZXM+PGlzYm4+MTkzMC03MzlYIChFbGVjdHJv
bmljKSYjeEQ7MTkzMC03MzgxIChMaW5raW5nKTwvaXNibj48YWNjZXNzaW9uLW51bT4yMTU5Mzgw
MTwvYWNjZXNzaW9uLW51bT48d29yay10eXBlPlJlc2VhcmNoIFN1cHBvcnQsIE4uSS5ILiwgRXh0
cmFtdXJhbDwvd29yay10eXBlPjx1cmxzPjxyZWxhdGVkLXVybHM+PHVybD5odHRwOi8vd3d3Lm5j
YmkubmxtLm5paC5nb3YvcHVibWVkLzIxNTkzODAxPC91cmw+PC9yZWxhdGVkLXVybHM+PC91cmxz
PjxjdXN0b20yPjMyOTMzOTI8L2N1c3RvbTI+PGVsZWN0cm9uaWMtcmVzb3VyY2UtbnVtPjEwLjEw
Mzgvb2J5LjIwMTEuMTMxPC9lbGVjdHJvbmljLXJlc291cmNlLW51bT48bGFuZ3VhZ2U+ZW5nPC9s
YW5ndWFnZT48L3JlY29yZD48L0NpdGU+PENpdGU+PEF1dGhvcj5SaWNoYXJkc29uPC9BdXRob3I+
PFllYXI+MjAxMzwvWWVhcj48UmVjTnVtPjE3NzI8L1JlY051bT48cmVjb3JkPjxyZWMtbnVtYmVy
PjE3NzI8L3JlYy1udW1iZXI+PGZvcmVpZ24ta2V5cz48a2V5IGFwcD0iRU4iIGRiLWlkPSI1dHNw
djUyd3N3ZDA5c2VzZHN0dndwZGF2dHBwYXByMGRhc3AiPjE3NzI8L2tleT48L2ZvcmVpZ24ta2V5
cz48cmVmLXR5cGUgbmFtZT0iSm91cm5hbCBBcnRpY2xlIj4xNzwvcmVmLXR5cGU+PGNvbnRyaWJ1
dG9ycz48YXV0aG9ycz48YXV0aG9yPlJpY2hhcmRzb24sIEEuIFMuPC9hdXRob3I+PGF1dGhvcj5O
b3J0aCwgSy4gRS48L2F1dGhvcj48YXV0aG9yPkdyYWZmLCBNLjwvYXV0aG9yPjxhdXRob3I+WW91
bmcsIEsuIE0uPC9hdXRob3I+PGF1dGhvcj5Nb2hsa2UsIEsuIEwuPC9hdXRob3I+PGF1dGhvcj5M
YW5nZSwgTC4gQS48L2F1dGhvcj48YXV0aG9yPkxhbmdlLCBFLiBNLjwvYXV0aG9yPjxhdXRob3I+
SGFycmlzLCBLLiBNLjwvYXV0aG9yPjxhdXRob3I+R29yZG9uLUxhcnNlbiwgUC48L2F1dGhvcj48
L2F1dGhvcnM+PC9jb250cmlidXRvcnM+PGF1dGgtYWRkcmVzcz5DYXJvbGluYSBQb3B1bGF0aW9u
IENlbnRlciwgVW5pdmVyc2l0eSBvZiBOb3J0aCBDYXJvbGluYSwgQ2hhcGVsIEhpbGwsIE5vcnRo
IENhcm9saW5hLCBVU0E7IERlcGFydG1lbnQgb2YgTnV0cml0aW9uLCBHaWxsaW5ncyBTY2hvb2wg
b2YgR2xvYmFsIFB1YmxpYyBIZWFsdGgsIFVuaXZlcnNpdHkgb2YgTm9ydGggQ2Fyb2xpbmEsIENo
YXBlbCBIaWxsLCBOb3J0aCBDYXJvbGluYSwgVVNBLjwvYXV0aC1hZGRyZXNzPjx0aXRsZXM+PHRp
dGxlPk1vZGVyYXRlIHRvIHZpZ29yb3VzIHBoeXNpY2FsIGFjdGl2aXR5IGludGVyYWN0aW9ucyB3
aXRoIGdlbmV0aWMgdmFyaWFudHMgYW5kIGJvZHkgbWFzcyBpbmRleCBpbiBhIGxhcmdlIFVTIGV0
aG5pY2FsbHkgZGl2ZXJzZSBjb2hvcnQ8L3RpdGxlPjxzZWNvbmRhcnktdGl0bGU+UGVkaWF0cmlj
IG9iZXNpdHk8L3NlY29uZGFyeS10aXRsZT48YWx0LXRpdGxlPlBlZGlhdHIgT2JlczwvYWx0LXRp
dGxlPjwvdGl0bGVzPjxwZXJpb2RpY2FsPjxmdWxsLXRpdGxlPlBlZGlhdHJpYyBvYmVzaXR5PC9m
dWxsLXRpdGxlPjxhYmJyLTE+UGVkaWF0ciBPYmVzPC9hYmJyLTE+PC9wZXJpb2RpY2FsPjxhbHQt
cGVyaW9kaWNhbD48ZnVsbC10aXRsZT5QZWRpYXRyaWMgb2Jlc2l0eTwvZnVsbC10aXRsZT48YWJi
ci0xPlBlZGlhdHIgT2JlczwvYWJici0xPjwvYWx0LXBlcmlvZGljYWw+PGVkaXRpb24+MjAxMy8w
My8yNzwvZWRpdGlvbj48ZGF0ZXM+PHllYXI+MjAxMzwveWVhcj48cHViLWRhdGVzPjxkYXRlPk1h
ciAyNTwvZGF0ZT48L3B1Yi1kYXRlcz48L2RhdGVzPjxpc2JuPjIwNDctNjMxMCAoRWxlY3Ryb25p
YykmI3hEOzIwNDctNjMwMiAoTGlua2luZyk8L2lzYm4+PGFjY2Vzc2lvbi1udW0+MjM1Mjk5NTk8
L2FjY2Vzc2lvbi1udW0+PHVybHM+PHJlbGF0ZWQtdXJscz48dXJsPmh0dHA6Ly93d3cubmNiaS5u
bG0ubmloLmdvdi9wdWJtZWQvMjM1Mjk5NTk8L3VybD48L3JlbGF0ZWQtdXJscz48L3VybHM+PGN1
c3RvbTI+MzcwNzk0NjwvY3VzdG9tMj48ZWxlY3Ryb25pYy1yZXNvdXJjZS1udW0+MTAuMTExMS9q
LjIwNDctNjMxMC4yMDEzLjAwMTUyLng8L2VsZWN0cm9uaWMtcmVzb3VyY2UtbnVtPjxsYW5ndWFn
ZT5Fbmc8L2xhbmd1YWdlPjwvcmVjb3JkPjwvQ2l0ZT48Q2l0ZT48QXV0aG9yPlJhbmtpbmVuPC9B
dXRob3I+PFllYXI+MjAxMDwvWWVhcj48UmVjTnVtPjIyODU8L1JlY051bT48cmVjb3JkPjxyZWMt
bnVtYmVyPjIyODU8L3JlYy1udW1iZXI+PGZvcmVpZ24ta2V5cz48a2V5IGFwcD0iRU4iIGRiLWlk
PSI5eDB3ZDB2eHp2cHo5NmVydjlseHJzemtzc3d3c2Fyc2ZhMnciPjIyODU8L2tleT48L2ZvcmVp
Z24ta2V5cz48cmVmLXR5cGUgbmFtZT0iSm91cm5hbCBBcnRpY2xlIj4xNzwvcmVmLXR5cGU+PGNv
bnRyaWJ1dG9ycz48YXV0aG9ycz48YXV0aG9yPlJhbmtpbmVuLCBULjwvYXV0aG9yPjxhdXRob3I+
UmljZSwgVC48L2F1dGhvcj48YXV0aG9yPlRlcmFuLUdhcmNpYSwgTS48L2F1dGhvcj48YXV0aG9y
PlJhbywgRC4gQy48L2F1dGhvcj48YXV0aG9yPkJvdWNoYXJkLCBDLjwvYXV0aG9yPjwvYXV0aG9y
cz48L2NvbnRyaWJ1dG9ycz48YXV0aC1hZGRyZXNzPkh1bWFuIEdlbm9taWNzIExhYm9yYXRvcnks
IFBlbm5pbmd0b24gQmlvbWVkaWNhbCBSZXNlYXJjaCBDZW50ZXIsIEJhdG9uIFJvdWdlLCBMb3Vp
c2lhbmEsIFVTQS4gcmFua2ludEBwYnJjLmVkdTwvYXV0aC1hZGRyZXNzPjx0aXRsZXM+PHRpdGxl
PkZUTyBnZW5vdHlwZSBpcyBhc3NvY2lhdGVkIHdpdGggZXhlcmNpc2UgdHJhaW5pbmctaW5kdWNl
ZCBjaGFuZ2VzIGluIGJvZHkgY29tcG9zaXRpb248L3RpdGxlPjxzZWNvbmRhcnktdGl0bGU+T2Jl
c2l0eSAoU2lsdmVyIFNwcmluZyk8L3NlY29uZGFyeS10aXRsZT48L3RpdGxlcz48cGVyaW9kaWNh
bD48ZnVsbC10aXRsZT5PYmVzaXR5IChTaWx2ZXIgU3ByaW5nKTwvZnVsbC10aXRsZT48L3Blcmlv
ZGljYWw+PHBhZ2VzPjMyMi02PC9wYWdlcz48dm9sdW1lPjE4PC92b2x1bWU+PG51bWJlcj4yPC9u
dW1iZXI+PGtleXdvcmRzPjxrZXl3b3JkPkFkYXB0YXRpb24sIFBoeXNpb2xvZ2ljYWwvZ2VuZXRp
Y3M8L2tleXdvcmQ+PGtleXdvcmQ+QWRpcG9zaXR5LypnZW5ldGljczwva2V5d29yZD48a2V5d29y
ZD5BZHVsdDwva2V5d29yZD48a2V5d29yZD5BZnJpY2FuIEFtZXJpY2Fucy9nZW5ldGljczwva2V5
d29yZD48a2V5d29yZD5Cb2R5IE1hc3MgSW5kZXg8L2tleXdvcmQ+PGtleXdvcmQ+RXVyb3BlYW4g
Q29udGluZW50YWwgQW5jZXN0cnkgR3JvdXAvZ2VuZXRpY3M8L2tleXdvcmQ+PGtleXdvcmQ+KkV4
ZXJjaXNlPC9rZXl3b3JkPjxrZXl3b3JkPkZlbWFsZTwva2V5d29yZD48a2V5d29yZD5HZW5lIEZy
ZXF1ZW5jeTwva2V5d29yZD48a2V5d29yZD5HZW5ldGljIFByZWRpc3Bvc2l0aW9uIHRvIERpc2Vh
c2U8L2tleXdvcmQ+PGtleXdvcmQ+SGV0ZXJvenlnb3RlPC9rZXl3b3JkPjxrZXl3b3JkPkhvbW96
eWdvdGU8L2tleXdvcmQ+PGtleXdvcmQ+SHVtYW5zPC9rZXl3b3JkPjxrZXl3b3JkPk1hbGU8L2tl
eXdvcmQ+PGtleXdvcmQ+T2Jlc2l0eS9ldGhub2xvZ3kvKmdlbmV0aWNzL3BoeXNpb3BhdGhvbG9n
eTwva2V5d29yZD48a2V5d29yZD5QaGVub3R5cGU8L2tleXdvcmQ+PGtleXdvcmQ+KlBvbHltb3Jw
aGlzbSwgU2luZ2xlIE51Y2xlb3RpZGU8L2tleXdvcmQ+PGtleXdvcmQ+UHJvdGVpbnMvKmdlbmV0
aWNzPC9rZXl3b3JkPjxrZXl3b3JkPlJpc2sgRmFjdG9yczwva2V5d29yZD48a2V5d29yZD5TZWRl
bnRhcnkgTGlmZXN0eWxlPC9rZXl3b3JkPjxrZXl3b3JkPlRpbWUgRmFjdG9yczwva2V5d29yZD48
a2V5d29yZD5Zb3VuZyBBZHVsdDwva2V5d29yZD48L2tleXdvcmRzPjxkYXRlcz48eWVhcj4yMDEw
PC95ZWFyPjxwdWItZGF0ZXM+PGRhdGU+RmViPC9kYXRlPjwvcHViLWRhdGVzPjwvZGF0ZXM+PGFj
Y2Vzc2lvbi1udW0+MTk1NDMyMDI8L2FjY2Vzc2lvbi1udW0+PHVybHM+PHJlbGF0ZWQtdXJscz48
dXJsPmh0dHA6Ly93d3cubmNiaS5ubG0ubmloLmdvdi9lbnRyZXovcXVlcnkuZmNnaT9jbWQ9UmV0
cmlldmUmYW1wO2RiPVB1Yk1lZCZhbXA7ZG9wdD1DaXRhdGlvbiZhbXA7bGlzdF91aWRzPTE5NTQz
MjAyIDwvdXJsPjwvcmVsYXRlZC11cmxzPjwvdXJscz48L3JlY29yZD48L0NpdGU+PC9FbmROb3Rl
Pn==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PEVuZE5vdGU+PENpdGU+PEF1dGhvcj5EZW1lcmF0aDwvQXV0aG9yPjxZZWFyPjIwMTE8L1llYXI+
PFJlY051bT4xNzgwPC9SZWNOdW0+PERpc3BsYXlUZXh0PjxzdHlsZSBmYWNlPSJzdXBlcnNjcmlw
dCI+MTAzLDEwNSwxNjE8L3N0eWxlPjwvRGlzcGxheVRleHQ+PHJlY29yZD48cmVjLW51bWJlcj4x
NzgwPC9yZWMtbnVtYmVyPjxmb3JlaWduLWtleXM+PGtleSBhcHA9IkVOIiBkYi1pZD0iNXRzcHY1
Mndzd2QwOXNlc2RzdHZ3cGRhdnRwcGFwcjBkYXNwIj4xNzgwPC9rZXk+PC9mb3JlaWduLWtleXM+
PHJlZi10eXBlIG5hbWU9IkpvdXJuYWwgQXJ0aWNsZSI+MTc8L3JlZi10eXBlPjxjb250cmlidXRv
cnM+PGF1dGhvcnM+PGF1dGhvcj5EZW1lcmF0aCwgRS4gVy48L2F1dGhvcj48YXV0aG9yPkx1dHNl
eSwgUC4gTC48L2F1dGhvcj48YXV0aG9yPk1vbmRhLCBLLiBMLjwvYXV0aG9yPjxhdXRob3I+TGlu
ZGEgS2FvLCBXLiBILjwvYXV0aG9yPjxhdXRob3I+QnJlc3NsZXIsIEouPC9hdXRob3I+PGF1dGhv
cj5QYW5rb3csIEouIFMuPC9hdXRob3I+PGF1dGhvcj5Ob3J0aCwgSy4gRS48L2F1dGhvcj48YXV0
aG9yPkZvbHNvbSwgQS4gUi48L2F1dGhvcj48L2F1dGhvcnM+PC9jb250cmlidXRvcnM+PGF1dGgt
YWRkcmVzcz5EaXZpc2lvbiBvZiBFcGlkZW1pb2xvZ3kgYW5kIENvbW11bml0eSBIZWFsdGgsIFNj
aG9vbCBvZiBQdWJsaWMgSGVhbHRoLCBVbml2ZXJzaXR5IG9mIE1pbm5lc290YSwgTWlubmVhcG9s
aXMsIE1pbm5lc290YSwgVVNBLiBld2RAdW1uLmVkdTwvYXV0aC1hZGRyZXNzPjx0aXRsZXM+PHRp
dGxlPkludGVyYWN0aW9uIG9mIEZUTyBhbmQgcGh5c2ljYWwgYWN0aXZpdHkgbGV2ZWwgb24gYWRp
cG9zaXR5IGluIEFmcmljYW4tQW1lcmljYW4gYW5kIEV1cm9wZWFuLUFtZXJpY2FuIGFkdWx0czog
dGhlIEFSSUMgc3R1ZHk8L3RpdGxlPjxzZWNvbmRhcnktdGl0bGU+T2Jlc2l0eTwvc2Vjb25kYXJ5
LXRpdGxlPjxhbHQtdGl0bGU+T2Jlc2l0eSAoU2lsdmVyIFNwcmluZyk8L2FsdC10aXRsZT48L3Rp
dGxlcz48cGVyaW9kaWNhbD48ZnVsbC10aXRsZT5PYmVzaXR5PC9mdWxsLXRpdGxlPjxhYmJyLTE+
T2Jlc2l0eSAoU2lsdmVyIFNwcmluZyk8L2FiYnItMT48L3BlcmlvZGljYWw+PGFsdC1wZXJpb2Rp
Y2FsPjxmdWxsLXRpdGxlPk9iZXNpdHk8L2Z1bGwtdGl0bGU+PGFiYnItMT5PYmVzaXR5IChTaWx2
ZXIgU3ByaW5nKTwvYWJici0xPjwvYWx0LXBlcmlvZGljYWw+PHBhZ2VzPjE4NjYtNzI8L3BhZ2Vz
Pjx2b2x1bWU+MTk8L3ZvbHVtZT48bnVtYmVyPjk8L251bWJlcj48ZWRpdGlvbj4yMDExLzA1LzIw
PC9lZGl0aW9uPjxrZXl3b3Jkcz48a2V5d29yZD4qQWRpcG9zaXR5PC9rZXl3b3JkPjxrZXl3b3Jk
PkFmcmljYW4gQW1lcmljYW5zLypnZW5ldGljczwva2V5d29yZD48a2V5d29yZD5BZ2VkPC9rZXl3
b3JkPjxrZXl3b3JkPkNvaG9ydCBTdHVkaWVzPC9rZXl3b3JkPjxrZXl3b3JkPkNyb3NzLVNlY3Rp
b25hbCBTdHVkaWVzPC9rZXl3b3JkPjxrZXl3b3JkPkV1cm9wZWFuIENvbnRpbmVudGFsIEFuY2Vz
dHJ5IEdyb3VwLypnZW5ldGljczwva2V5d29yZD48a2V5d29yZD5GZW1hbGU8L2tleXdvcmQ+PGtl
eXdvcmQ+R2VuZXRpYyBBc3NvY2lhdGlvbiBTdHVkaWVzPC9rZXl3b3JkPjxrZXl3b3JkPkh1bWFu
czwva2V5d29yZD48a2V5d29yZD5JbnRyb25zPC9rZXl3b3JkPjxrZXl3b3JkPk1hbGU8L2tleXdv
cmQ+PGtleXdvcmQ+TWlkZGxlIEFnZWQ8L2tleXdvcmQ+PGtleXdvcmQ+Kk1vdG9yIEFjdGl2aXR5
PC9rZXl3b3JkPjxrZXl3b3JkPk9iZXNpdHkvZXBpZGVtaW9sb2d5L2V0aW9sb2d5LypnZW5ldGlj
cy9wYXRob2xvZ3k8L2tleXdvcmQ+PGtleXdvcmQ+KlBvbHltb3JwaGlzbSwgU2luZ2xlIE51Y2xl
b3RpZGU8L2tleXdvcmQ+PGtleXdvcmQ+UHJvc3BlY3RpdmUgU3R1ZGllczwva2V5d29yZD48a2V5
d29yZD5Qcm90ZWlucy8qZ2VuZXRpY3M8L2tleXdvcmQ+PGtleXdvcmQ+U2V4IENoYXJhY3Rlcmlz
dGljczwva2V5d29yZD48a2V5d29yZD5TcG9ydHM8L2tleXdvcmQ+PGtleXdvcmQ+VW5pdGVkIFN0
YXRlcy9lcGlkZW1pb2xvZ3k8L2tleXdvcmQ+PGtleXdvcmQ+V2Fpc3QgQ2lyY3VtZmVyZW5jZTwv
a2V5d29yZD48L2tleXdvcmRzPjxkYXRlcz48eWVhcj4yMDExPC95ZWFyPjxwdWItZGF0ZXM+PGRh
dGU+U2VwPC9kYXRlPjwvcHViLWRhdGVzPjwvZGF0ZXM+PGlzYm4+MTkzMC03MzlYIChFbGVjdHJv
bmljKSYjeEQ7MTkzMC03MzgxIChMaW5raW5nKTwvaXNibj48YWNjZXNzaW9uLW51bT4yMTU5Mzgw
MTwvYWNjZXNzaW9uLW51bT48d29yay10eXBlPlJlc2VhcmNoIFN1cHBvcnQsIE4uSS5ILiwgRXh0
cmFtdXJhbDwvd29yay10eXBlPjx1cmxzPjxyZWxhdGVkLXVybHM+PHVybD5odHRwOi8vd3d3Lm5j
YmkubmxtLm5paC5nb3YvcHVibWVkLzIxNTkzODAxPC91cmw+PC9yZWxhdGVkLXVybHM+PC91cmxz
PjxjdXN0b20yPjMyOTMzOTI8L2N1c3RvbTI+PGVsZWN0cm9uaWMtcmVzb3VyY2UtbnVtPjEwLjEw
Mzgvb2J5LjIwMTEuMTMxPC9lbGVjdHJvbmljLXJlc291cmNlLW51bT48bGFuZ3VhZ2U+ZW5nPC9s
YW5ndWFnZT48L3JlY29yZD48L0NpdGU+PENpdGU+PEF1dGhvcj5SaWNoYXJkc29uPC9BdXRob3I+
PFllYXI+MjAxMzwvWWVhcj48UmVjTnVtPjE3NzI8L1JlY051bT48cmVjb3JkPjxyZWMtbnVtYmVy
PjE3NzI8L3JlYy1udW1iZXI+PGZvcmVpZ24ta2V5cz48a2V5IGFwcD0iRU4iIGRiLWlkPSI1dHNw
djUyd3N3ZDA5c2VzZHN0dndwZGF2dHBwYXByMGRhc3AiPjE3NzI8L2tleT48L2ZvcmVpZ24ta2V5
cz48cmVmLXR5cGUgbmFtZT0iSm91cm5hbCBBcnRpY2xlIj4xNzwvcmVmLXR5cGU+PGNvbnRyaWJ1
dG9ycz48YXV0aG9ycz48YXV0aG9yPlJpY2hhcmRzb24sIEEuIFMuPC9hdXRob3I+PGF1dGhvcj5O
b3J0aCwgSy4gRS48L2F1dGhvcj48YXV0aG9yPkdyYWZmLCBNLjwvYXV0aG9yPjxhdXRob3I+WW91
bmcsIEsuIE0uPC9hdXRob3I+PGF1dGhvcj5Nb2hsa2UsIEsuIEwuPC9hdXRob3I+PGF1dGhvcj5M
YW5nZSwgTC4gQS48L2F1dGhvcj48YXV0aG9yPkxhbmdlLCBFLiBNLjwvYXV0aG9yPjxhdXRob3I+
SGFycmlzLCBLLiBNLjwvYXV0aG9yPjxhdXRob3I+R29yZG9uLUxhcnNlbiwgUC48L2F1dGhvcj48
L2F1dGhvcnM+PC9jb250cmlidXRvcnM+PGF1dGgtYWRkcmVzcz5DYXJvbGluYSBQb3B1bGF0aW9u
IENlbnRlciwgVW5pdmVyc2l0eSBvZiBOb3J0aCBDYXJvbGluYSwgQ2hhcGVsIEhpbGwsIE5vcnRo
IENhcm9saW5hLCBVU0E7IERlcGFydG1lbnQgb2YgTnV0cml0aW9uLCBHaWxsaW5ncyBTY2hvb2wg
b2YgR2xvYmFsIFB1YmxpYyBIZWFsdGgsIFVuaXZlcnNpdHkgb2YgTm9ydGggQ2Fyb2xpbmEsIENo
YXBlbCBIaWxsLCBOb3J0aCBDYXJvbGluYSwgVVNBLjwvYXV0aC1hZGRyZXNzPjx0aXRsZXM+PHRp
dGxlPk1vZGVyYXRlIHRvIHZpZ29yb3VzIHBoeXNpY2FsIGFjdGl2aXR5IGludGVyYWN0aW9ucyB3
aXRoIGdlbmV0aWMgdmFyaWFudHMgYW5kIGJvZHkgbWFzcyBpbmRleCBpbiBhIGxhcmdlIFVTIGV0
aG5pY2FsbHkgZGl2ZXJzZSBjb2hvcnQ8L3RpdGxlPjxzZWNvbmRhcnktdGl0bGU+UGVkaWF0cmlj
IG9iZXNpdHk8L3NlY29uZGFyeS10aXRsZT48YWx0LXRpdGxlPlBlZGlhdHIgT2JlczwvYWx0LXRp
dGxlPjwvdGl0bGVzPjxwZXJpb2RpY2FsPjxmdWxsLXRpdGxlPlBlZGlhdHJpYyBvYmVzaXR5PC9m
dWxsLXRpdGxlPjxhYmJyLTE+UGVkaWF0ciBPYmVzPC9hYmJyLTE+PC9wZXJpb2RpY2FsPjxhbHQt
cGVyaW9kaWNhbD48ZnVsbC10aXRsZT5QZWRpYXRyaWMgb2Jlc2l0eTwvZnVsbC10aXRsZT48YWJi
ci0xPlBlZGlhdHIgT2JlczwvYWJici0xPjwvYWx0LXBlcmlvZGljYWw+PGVkaXRpb24+MjAxMy8w
My8yNzwvZWRpdGlvbj48ZGF0ZXM+PHllYXI+MjAxMzwveWVhcj48cHViLWRhdGVzPjxkYXRlPk1h
ciAyNTwvZGF0ZT48L3B1Yi1kYXRlcz48L2RhdGVzPjxpc2JuPjIwNDctNjMxMCAoRWxlY3Ryb25p
YykmI3hEOzIwNDctNjMwMiAoTGlua2luZyk8L2lzYm4+PGFjY2Vzc2lvbi1udW0+MjM1Mjk5NTk8
L2FjY2Vzc2lvbi1udW0+PHVybHM+PHJlbGF0ZWQtdXJscz48dXJsPmh0dHA6Ly93d3cubmNiaS5u
bG0ubmloLmdvdi9wdWJtZWQvMjM1Mjk5NTk8L3VybD48L3JlbGF0ZWQtdXJscz48L3VybHM+PGN1
c3RvbTI+MzcwNzk0NjwvY3VzdG9tMj48ZWxlY3Ryb25pYy1yZXNvdXJjZS1udW0+MTAuMTExMS9q
LjIwNDctNjMxMC4yMDEzLjAwMTUyLng8L2VsZWN0cm9uaWMtcmVzb3VyY2UtbnVtPjxsYW5ndWFn
ZT5Fbmc8L2xhbmd1YWdlPjwvcmVjb3JkPjwvQ2l0ZT48Q2l0ZT48QXV0aG9yPlJhbmtpbmVuPC9B
dXRob3I+PFllYXI+MjAxMDwvWWVhcj48UmVjTnVtPjIyODU8L1JlY051bT48cmVjb3JkPjxyZWMt
bnVtYmVyPjIyODU8L3JlYy1udW1iZXI+PGZvcmVpZ24ta2V5cz48a2V5IGFwcD0iRU4iIGRiLWlk
PSI5eDB3ZDB2eHp2cHo5NmVydjlseHJzemtzc3d3c2Fyc2ZhMnciPjIyODU8L2tleT48L2ZvcmVp
Z24ta2V5cz48cmVmLXR5cGUgbmFtZT0iSm91cm5hbCBBcnRpY2xlIj4xNzwvcmVmLXR5cGU+PGNv
bnRyaWJ1dG9ycz48YXV0aG9ycz48YXV0aG9yPlJhbmtpbmVuLCBULjwvYXV0aG9yPjxhdXRob3I+
UmljZSwgVC48L2F1dGhvcj48YXV0aG9yPlRlcmFuLUdhcmNpYSwgTS48L2F1dGhvcj48YXV0aG9y
PlJhbywgRC4gQy48L2F1dGhvcj48YXV0aG9yPkJvdWNoYXJkLCBDLjwvYXV0aG9yPjwvYXV0aG9y
cz48L2NvbnRyaWJ1dG9ycz48YXV0aC1hZGRyZXNzPkh1bWFuIEdlbm9taWNzIExhYm9yYXRvcnks
IFBlbm5pbmd0b24gQmlvbWVkaWNhbCBSZXNlYXJjaCBDZW50ZXIsIEJhdG9uIFJvdWdlLCBMb3Vp
c2lhbmEsIFVTQS4gcmFua2ludEBwYnJjLmVkdTwvYXV0aC1hZGRyZXNzPjx0aXRsZXM+PHRpdGxl
PkZUTyBnZW5vdHlwZSBpcyBhc3NvY2lhdGVkIHdpdGggZXhlcmNpc2UgdHJhaW5pbmctaW5kdWNl
ZCBjaGFuZ2VzIGluIGJvZHkgY29tcG9zaXRpb248L3RpdGxlPjxzZWNvbmRhcnktdGl0bGU+T2Jl
c2l0eSAoU2lsdmVyIFNwcmluZyk8L3NlY29uZGFyeS10aXRsZT48L3RpdGxlcz48cGVyaW9kaWNh
bD48ZnVsbC10aXRsZT5PYmVzaXR5IChTaWx2ZXIgU3ByaW5nKTwvZnVsbC10aXRsZT48L3Blcmlv
ZGljYWw+PHBhZ2VzPjMyMi02PC9wYWdlcz48dm9sdW1lPjE4PC92b2x1bWU+PG51bWJlcj4yPC9u
dW1iZXI+PGtleXdvcmRzPjxrZXl3b3JkPkFkYXB0YXRpb24sIFBoeXNpb2xvZ2ljYWwvZ2VuZXRp
Y3M8L2tleXdvcmQ+PGtleXdvcmQ+QWRpcG9zaXR5LypnZW5ldGljczwva2V5d29yZD48a2V5d29y
ZD5BZHVsdDwva2V5d29yZD48a2V5d29yZD5BZnJpY2FuIEFtZXJpY2Fucy9nZW5ldGljczwva2V5
d29yZD48a2V5d29yZD5Cb2R5IE1hc3MgSW5kZXg8L2tleXdvcmQ+PGtleXdvcmQ+RXVyb3BlYW4g
Q29udGluZW50YWwgQW5jZXN0cnkgR3JvdXAvZ2VuZXRpY3M8L2tleXdvcmQ+PGtleXdvcmQ+KkV4
ZXJjaXNlPC9rZXl3b3JkPjxrZXl3b3JkPkZlbWFsZTwva2V5d29yZD48a2V5d29yZD5HZW5lIEZy
ZXF1ZW5jeTwva2V5d29yZD48a2V5d29yZD5HZW5ldGljIFByZWRpc3Bvc2l0aW9uIHRvIERpc2Vh
c2U8L2tleXdvcmQ+PGtleXdvcmQ+SGV0ZXJvenlnb3RlPC9rZXl3b3JkPjxrZXl3b3JkPkhvbW96
eWdvdGU8L2tleXdvcmQ+PGtleXdvcmQ+SHVtYW5zPC9rZXl3b3JkPjxrZXl3b3JkPk1hbGU8L2tl
eXdvcmQ+PGtleXdvcmQ+T2Jlc2l0eS9ldGhub2xvZ3kvKmdlbmV0aWNzL3BoeXNpb3BhdGhvbG9n
eTwva2V5d29yZD48a2V5d29yZD5QaGVub3R5cGU8L2tleXdvcmQ+PGtleXdvcmQ+KlBvbHltb3Jw
aGlzbSwgU2luZ2xlIE51Y2xlb3RpZGU8L2tleXdvcmQ+PGtleXdvcmQ+UHJvdGVpbnMvKmdlbmV0
aWNzPC9rZXl3b3JkPjxrZXl3b3JkPlJpc2sgRmFjdG9yczwva2V5d29yZD48a2V5d29yZD5TZWRl
bnRhcnkgTGlmZXN0eWxlPC9rZXl3b3JkPjxrZXl3b3JkPlRpbWUgRmFjdG9yczwva2V5d29yZD48
a2V5d29yZD5Zb3VuZyBBZHVsdDwva2V5d29yZD48L2tleXdvcmRzPjxkYXRlcz48eWVhcj4yMDEw
PC95ZWFyPjxwdWItZGF0ZXM+PGRhdGU+RmViPC9kYXRlPjwvcHViLWRhdGVzPjwvZGF0ZXM+PGFj
Y2Vzc2lvbi1udW0+MTk1NDMyMDI8L2FjY2Vzc2lvbi1udW0+PHVybHM+PHJlbGF0ZWQtdXJscz48
dXJsPmh0dHA6Ly93d3cubmNiaS5ubG0ubmloLmdvdi9lbnRyZXovcXVlcnkuZmNnaT9jbWQ9UmV0
cmlldmUmYW1wO2RiPVB1Yk1lZCZhbXA7ZG9wdD1DaXRhdGlvbiZhbXA7bGlzdF91aWRzPTE5NTQz
MjAyIDwvdXJsPjwvcmVsYXRlZC11cmxzPjwvdXJscz48L3JlY29yZD48L0NpdGU+PC9FbmROb3Rl
Pn==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103" w:tooltip="Richardson, 2013 #1772" w:history="1">
        <w:r w:rsidR="00D6636D" w:rsidRPr="00B948CA">
          <w:rPr>
            <w:rFonts w:ascii="Times New Roman" w:hAnsi="Times New Roman"/>
            <w:noProof/>
            <w:vertAlign w:val="superscript"/>
          </w:rPr>
          <w:t>103</w:t>
        </w:r>
      </w:hyperlink>
      <w:r w:rsidR="00B948CA" w:rsidRPr="00B948CA">
        <w:rPr>
          <w:rFonts w:ascii="Times New Roman" w:hAnsi="Times New Roman"/>
          <w:noProof/>
          <w:vertAlign w:val="superscript"/>
        </w:rPr>
        <w:t>,</w:t>
      </w:r>
      <w:hyperlink w:anchor="_ENREF_105" w:tooltip="Demerath, 2011 #1780" w:history="1">
        <w:r w:rsidR="00D6636D" w:rsidRPr="00B948CA">
          <w:rPr>
            <w:rFonts w:ascii="Times New Roman" w:hAnsi="Times New Roman"/>
            <w:noProof/>
            <w:vertAlign w:val="superscript"/>
          </w:rPr>
          <w:t>105</w:t>
        </w:r>
      </w:hyperlink>
      <w:r w:rsidR="00B948CA" w:rsidRPr="00B948CA">
        <w:rPr>
          <w:rFonts w:ascii="Times New Roman" w:hAnsi="Times New Roman"/>
          <w:noProof/>
          <w:vertAlign w:val="superscript"/>
        </w:rPr>
        <w:t>,</w:t>
      </w:r>
      <w:hyperlink w:anchor="_ENREF_161" w:tooltip="Rankinen, 2010 #2285" w:history="1">
        <w:r w:rsidR="00D6636D" w:rsidRPr="00B948CA">
          <w:rPr>
            <w:rFonts w:ascii="Times New Roman" w:hAnsi="Times New Roman"/>
            <w:noProof/>
            <w:vertAlign w:val="superscript"/>
          </w:rPr>
          <w:t>161</w:t>
        </w:r>
      </w:hyperlink>
      <w:r>
        <w:rPr>
          <w:rFonts w:ascii="Times New Roman" w:hAnsi="Times New Roman"/>
        </w:rPr>
        <w:fldChar w:fldCharType="end"/>
      </w:r>
      <w:r>
        <w:rPr>
          <w:rFonts w:ascii="Times New Roman" w:hAnsi="Times New Roman"/>
        </w:rPr>
        <w:t xml:space="preserve">. We were able to confirm the </w:t>
      </w:r>
      <w:r>
        <w:rPr>
          <w:rFonts w:ascii="Times New Roman" w:hAnsi="Times New Roman"/>
          <w:i/>
        </w:rPr>
        <w:t xml:space="preserve">FTO </w:t>
      </w:r>
      <w:r w:rsidRPr="004A13C0">
        <w:rPr>
          <w:rFonts w:ascii="Times New Roman" w:hAnsi="Times New Roman"/>
        </w:rPr>
        <w:t>rs9939609</w:t>
      </w:r>
      <w:r>
        <w:rPr>
          <w:rFonts w:ascii="Times New Roman" w:hAnsi="Times New Roman"/>
          <w:i/>
        </w:rPr>
        <w:t xml:space="preserve"> </w:t>
      </w:r>
      <w:r>
        <w:rPr>
          <w:rFonts w:ascii="Times New Roman" w:hAnsi="Times New Roman"/>
        </w:rPr>
        <w:t xml:space="preserve">x physical activity interaction in a multi-ethnic sample (six ethnic groups) recruited in 21 countries. These findings support a more global generalization of the interaction between </w:t>
      </w:r>
      <w:r>
        <w:rPr>
          <w:rFonts w:ascii="Times New Roman" w:hAnsi="Times New Roman"/>
          <w:i/>
        </w:rPr>
        <w:t>FTO</w:t>
      </w:r>
      <w:r>
        <w:rPr>
          <w:rFonts w:ascii="Times New Roman" w:hAnsi="Times New Roman"/>
        </w:rPr>
        <w:t xml:space="preserve"> and physical activity, and suggest that obesity prevention programs emphasizing vigorous physical activity may be a valuable solution to fight obesity globally. Since genetic predisposition can be blunted by physical activity (likely through methylation mechanisms) reinforces the view that the delivery and efficiency of obesity prevention </w:t>
      </w:r>
      <w:r>
        <w:rPr>
          <w:rFonts w:ascii="Times New Roman" w:hAnsi="Times New Roman"/>
        </w:rPr>
        <w:lastRenderedPageBreak/>
        <w:t xml:space="preserve">programs can be improved by targeting genetically at risk subgroups of the population.  In conjunction with existing data collected in children and adults, we argue that obesity prevention programs focused on physical activity should begin early in life and target high-risk subsets of the population. For instance, physical activity programs targeting youth with a family history of obesity may be an appropriate strategy to curb obesity. Our conclusions and the molecular mechanisms implicated in GEI contribute to the </w:t>
      </w:r>
      <w:r w:rsidRPr="00660366">
        <w:rPr>
          <w:rFonts w:ascii="Times New Roman" w:hAnsi="Times New Roman"/>
        </w:rPr>
        <w:t>widespread</w:t>
      </w:r>
      <w:r>
        <w:rPr>
          <w:rFonts w:ascii="Times New Roman" w:hAnsi="Times New Roman"/>
        </w:rPr>
        <w:t xml:space="preserve"> controversy regarding the value of physical activity in obesity prevention</w:t>
      </w:r>
      <w:r>
        <w:rPr>
          <w:rFonts w:ascii="Times New Roman" w:hAnsi="Times New Roman"/>
        </w:rPr>
        <w:fldChar w:fldCharType="begin">
          <w:fldData xml:space="preserve">PEVuZE5vdGU+PENpdGU+PEF1dGhvcj5MdWtlPC9BdXRob3I+PFllYXI+MjAxMzwvWWVhcj48UmVj
TnVtPjIyMzI8L1JlY051bT48RGlzcGxheVRleHQ+PHN0eWxlIGZhY2U9InN1cGVyc2NyaXB0Ij4y
MjksMjMwPC9zdHlsZT48L0Rpc3BsYXlUZXh0PjxyZWNvcmQ+PHJlYy1udW1iZXI+MjIzMjwvcmVj
LW51bWJlcj48Zm9yZWlnbi1rZXlzPjxrZXkgYXBwPSJFTiIgZGItaWQ9IjV0c3B2NTJ3c3dkMDlz
ZXNkc3R2d3BkYXZ0cHBhcHIwZGFzcCI+MjIzMjwva2V5PjwvZm9yZWlnbi1rZXlzPjxyZWYtdHlw
ZSBuYW1lPSJKb3VybmFsIEFydGljbGUiPjE3PC9yZWYtdHlwZT48Y29udHJpYnV0b3JzPjxhdXRo
b3JzPjxhdXRob3I+THVrZSwgQS48L2F1dGhvcj48YXV0aG9yPkNvb3BlciwgUi4gUy48L2F1dGhv
cj48L2F1dGhvcnM+PC9jb250cmlidXRvcnM+PGF1dGgtYWRkcmVzcz5EZXBhcnRtZW50IG9mIFB1
YmxpYyBIZWFsdGggU2NpZW5jZXMsIFN0cml0Y2ggU2Nob29sIG9mIE1lZGljaW5lLCBMb3lvbGEg
VW5pdmVyc2l0eSBDaGljYWdvLCBDaGljYWdvLCBJTCwgVVNBLjwvYXV0aC1hZGRyZXNzPjx0aXRs
ZXM+PHRpdGxlPlBoeXNpY2FsIGFjdGl2aXR5IGRvZXMgbm90IGluZmx1ZW5jZSBvYmVzaXR5IHJp
c2s6IHRpbWUgdG8gY2xhcmlmeSB0aGUgcHVibGljIGhlYWx0aCBtZXNzYWdlPC90aXRsZT48c2Vj
b25kYXJ5LXRpdGxlPkludGVybmF0aW9uYWwgam91cm5hbCBvZiBlcGlkZW1pb2xvZ3k8L3NlY29u
ZGFyeS10aXRsZT48YWx0LXRpdGxlPkludCBKIEVwaWRlbWlvbDwvYWx0LXRpdGxlPjwvdGl0bGVz
PjxwZXJpb2RpY2FsPjxmdWxsLXRpdGxlPkludGVybmF0aW9uYWwgam91cm5hbCBvZiBlcGlkZW1p
b2xvZ3k8L2Z1bGwtdGl0bGU+PGFiYnItMT5JbnQgSiBFcGlkZW1pb2w8L2FiYnItMT48L3Blcmlv
ZGljYWw+PGFsdC1wZXJpb2RpY2FsPjxmdWxsLXRpdGxlPkludGVybmF0aW9uYWwgam91cm5hbCBv
ZiBlcGlkZW1pb2xvZ3k8L2Z1bGwtdGl0bGU+PGFiYnItMT5JbnQgSiBFcGlkZW1pb2w8L2FiYnIt
MT48L2FsdC1wZXJpb2RpY2FsPjxwYWdlcz4xODMxLTY8L3BhZ2VzPjx2b2x1bWU+NDI8L3ZvbHVt
ZT48bnVtYmVyPjY8L251bWJlcj48ZWRpdGlvbj4yMDE0LzAxLzE1PC9lZGl0aW9uPjxkYXRlcz48
eWVhcj4yMDEzPC95ZWFyPjxwdWItZGF0ZXM+PGRhdGU+RGVjPC9kYXRlPjwvcHViLWRhdGVzPjwv
ZGF0ZXM+PGlzYm4+MTQ2NC0zNjg1IChFbGVjdHJvbmljKSYjeEQ7MDMwMC01NzcxIChMaW5raW5n
KTwvaXNibj48YWNjZXNzaW9uLW51bT4yNDQxNTYxNjwvYWNjZXNzaW9uLW51bT48dXJscz48cmVs
YXRlZC11cmxzPjx1cmw+aHR0cDovL3d3dy5uY2JpLm5sbS5uaWguZ292L3B1Ym1lZC8yNDQxNTYx
NjwvdXJsPjwvcmVsYXRlZC11cmxzPjwvdXJscz48ZWxlY3Ryb25pYy1yZXNvdXJjZS1udW0+MTAu
MTA5My9pamUvZHl0MTU5PC9lbGVjdHJvbmljLXJlc291cmNlLW51bT48bGFuZ3VhZ2U+ZW5nPC9s
YW5ndWFnZT48L3JlY29yZD48L0NpdGU+PENpdGU+PEF1dGhvcj5XYXJlaGFtPC9BdXRob3I+PFll
YXI+MjAxMzwvWWVhcj48UmVjTnVtPjIyNDM8L1JlY051bT48cmVjb3JkPjxyZWMtbnVtYmVyPjIy
NDM8L3JlYy1udW1iZXI+PGZvcmVpZ24ta2V5cz48a2V5IGFwcD0iRU4iIGRiLWlkPSI1dHNwdjUy
d3N3ZDA5c2VzZHN0dndwZGF2dHBwYXByMGRhc3AiPjIyNDM8L2tleT48L2ZvcmVpZ24ta2V5cz48
cmVmLXR5cGUgbmFtZT0iSm91cm5hbCBBcnRpY2xlIj4xNzwvcmVmLXR5cGU+PGNvbnRyaWJ1dG9y
cz48YXV0aG9ycz48YXV0aG9yPldhcmVoYW0sIE4uIEouPC9hdXRob3I+PGF1dGhvcj5CcmFnZSwg
Uy48L2F1dGhvcj48L2F1dGhvcnM+PC9jb250cmlidXRvcnM+PGF1dGgtYWRkcmVzcz5NZWRpY2Fs
IFJlc2VhcmNoIENvdW5jaWwgRXBpZGVtaW9sb2d5IFVuaXQsIFVuaXZlcnNpdHkgb2YgQ2FtYnJp
ZGdlLCBDYW1icmlkZ2UsIFVLLjwvYXV0aC1hZGRyZXNzPjx0aXRsZXM+PHRpdGxlPkNvbW1lbnRh
cnk6IFBoeXNpY2FsIGFjdGl2aXR5IGFuZCBvYmVzaXR5OyBzY2llbnRpZmljIHVuY2VydGFpbnR5
IGFuZCB0aGUgYXJ0IG9mIHB1YmxpYyBoZWFsdGggbWVzc2FnaW5nPC90aXRsZT48c2Vjb25kYXJ5
LXRpdGxlPkludGVybmF0aW9uYWwgam91cm5hbCBvZiBlcGlkZW1pb2xvZ3k8L3NlY29uZGFyeS10
aXRsZT48YWx0LXRpdGxlPkludCBKIEVwaWRlbWlvbDwvYWx0LXRpdGxlPjwvdGl0bGVzPjxwZXJp
b2RpY2FsPjxmdWxsLXRpdGxlPkludGVybmF0aW9uYWwgam91cm5hbCBvZiBlcGlkZW1pb2xvZ3k8
L2Z1bGwtdGl0bGU+PGFiYnItMT5JbnQgSiBFcGlkZW1pb2w8L2FiYnItMT48L3BlcmlvZGljYWw+
PGFsdC1wZXJpb2RpY2FsPjxmdWxsLXRpdGxlPkludGVybmF0aW9uYWwgam91cm5hbCBvZiBlcGlk
ZW1pb2xvZ3k8L2Z1bGwtdGl0bGU+PGFiYnItMT5JbnQgSiBFcGlkZW1pb2w8L2FiYnItMT48L2Fs
dC1wZXJpb2RpY2FsPjxwYWdlcz4xODQzLTU8L3BhZ2VzPjx2b2x1bWU+NDI8L3ZvbHVtZT48bnVt
YmVyPjY8L251bWJlcj48ZWRpdGlvbj4yMDE0LzAxLzE1PC9lZGl0aW9uPjxkYXRlcz48eWVhcj4y
MDEzPC95ZWFyPjxwdWItZGF0ZXM+PGRhdGU+RGVjPC9kYXRlPjwvcHViLWRhdGVzPjwvZGF0ZXM+
PGlzYm4+MTQ2NC0zNjg1IChFbGVjdHJvbmljKSYjeEQ7MDMwMC01NzcxIChMaW5raW5nKTwvaXNi
bj48YWNjZXNzaW9uLW51bT4yNDQxNTYyMDwvYWNjZXNzaW9uLW51bT48dXJscz48cmVsYXRlZC11
cmxzPjx1cmw+aHR0cDovL3d3dy5uY2JpLm5sbS5uaWguZ292L3B1Ym1lZC8yNDQxNTYyMDwvdXJs
PjwvcmVsYXRlZC11cmxzPjwvdXJscz48ZWxlY3Ryb25pYy1yZXNvdXJjZS1udW0+MTAuMTA5My9p
amUvZHl0MTY0PC9lbGVjdHJvbmljLXJlc291cmNlLW51bT48bGFuZ3VhZ2U+ZW5nPC9sYW5ndWFn
ZT48L3JlY29yZD48L0NpdGU+PC9FbmROb3RlPgB=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PEVuZE5vdGU+PENpdGU+PEF1dGhvcj5MdWtlPC9BdXRob3I+PFllYXI+MjAxMzwvWWVhcj48UmVj
TnVtPjIyMzI8L1JlY051bT48RGlzcGxheVRleHQ+PHN0eWxlIGZhY2U9InN1cGVyc2NyaXB0Ij4y
MjksMjMwPC9zdHlsZT48L0Rpc3BsYXlUZXh0PjxyZWNvcmQ+PHJlYy1udW1iZXI+MjIzMjwvcmVj
LW51bWJlcj48Zm9yZWlnbi1rZXlzPjxrZXkgYXBwPSJFTiIgZGItaWQ9IjV0c3B2NTJ3c3dkMDlz
ZXNkc3R2d3BkYXZ0cHBhcHIwZGFzcCI+MjIzMjwva2V5PjwvZm9yZWlnbi1rZXlzPjxyZWYtdHlw
ZSBuYW1lPSJKb3VybmFsIEFydGljbGUiPjE3PC9yZWYtdHlwZT48Y29udHJpYnV0b3JzPjxhdXRo
b3JzPjxhdXRob3I+THVrZSwgQS48L2F1dGhvcj48YXV0aG9yPkNvb3BlciwgUi4gUy48L2F1dGhv
cj48L2F1dGhvcnM+PC9jb250cmlidXRvcnM+PGF1dGgtYWRkcmVzcz5EZXBhcnRtZW50IG9mIFB1
YmxpYyBIZWFsdGggU2NpZW5jZXMsIFN0cml0Y2ggU2Nob29sIG9mIE1lZGljaW5lLCBMb3lvbGEg
VW5pdmVyc2l0eSBDaGljYWdvLCBDaGljYWdvLCBJTCwgVVNBLjwvYXV0aC1hZGRyZXNzPjx0aXRs
ZXM+PHRpdGxlPlBoeXNpY2FsIGFjdGl2aXR5IGRvZXMgbm90IGluZmx1ZW5jZSBvYmVzaXR5IHJp
c2s6IHRpbWUgdG8gY2xhcmlmeSB0aGUgcHVibGljIGhlYWx0aCBtZXNzYWdlPC90aXRsZT48c2Vj
b25kYXJ5LXRpdGxlPkludGVybmF0aW9uYWwgam91cm5hbCBvZiBlcGlkZW1pb2xvZ3k8L3NlY29u
ZGFyeS10aXRsZT48YWx0LXRpdGxlPkludCBKIEVwaWRlbWlvbDwvYWx0LXRpdGxlPjwvdGl0bGVz
PjxwZXJpb2RpY2FsPjxmdWxsLXRpdGxlPkludGVybmF0aW9uYWwgam91cm5hbCBvZiBlcGlkZW1p
b2xvZ3k8L2Z1bGwtdGl0bGU+PGFiYnItMT5JbnQgSiBFcGlkZW1pb2w8L2FiYnItMT48L3Blcmlv
ZGljYWw+PGFsdC1wZXJpb2RpY2FsPjxmdWxsLXRpdGxlPkludGVybmF0aW9uYWwgam91cm5hbCBv
ZiBlcGlkZW1pb2xvZ3k8L2Z1bGwtdGl0bGU+PGFiYnItMT5JbnQgSiBFcGlkZW1pb2w8L2FiYnIt
MT48L2FsdC1wZXJpb2RpY2FsPjxwYWdlcz4xODMxLTY8L3BhZ2VzPjx2b2x1bWU+NDI8L3ZvbHVt
ZT48bnVtYmVyPjY8L251bWJlcj48ZWRpdGlvbj4yMDE0LzAxLzE1PC9lZGl0aW9uPjxkYXRlcz48
eWVhcj4yMDEzPC95ZWFyPjxwdWItZGF0ZXM+PGRhdGU+RGVjPC9kYXRlPjwvcHViLWRhdGVzPjwv
ZGF0ZXM+PGlzYm4+MTQ2NC0zNjg1IChFbGVjdHJvbmljKSYjeEQ7MDMwMC01NzcxIChMaW5raW5n
KTwvaXNibj48YWNjZXNzaW9uLW51bT4yNDQxNTYxNjwvYWNjZXNzaW9uLW51bT48dXJscz48cmVs
YXRlZC11cmxzPjx1cmw+aHR0cDovL3d3dy5uY2JpLm5sbS5uaWguZ292L3B1Ym1lZC8yNDQxNTYx
NjwvdXJsPjwvcmVsYXRlZC11cmxzPjwvdXJscz48ZWxlY3Ryb25pYy1yZXNvdXJjZS1udW0+MTAu
MTA5My9pamUvZHl0MTU5PC9lbGVjdHJvbmljLXJlc291cmNlLW51bT48bGFuZ3VhZ2U+ZW5nPC9s
YW5ndWFnZT48L3JlY29yZD48L0NpdGU+PENpdGU+PEF1dGhvcj5XYXJlaGFtPC9BdXRob3I+PFll
YXI+MjAxMzwvWWVhcj48UmVjTnVtPjIyNDM8L1JlY051bT48cmVjb3JkPjxyZWMtbnVtYmVyPjIy
NDM8L3JlYy1udW1iZXI+PGZvcmVpZ24ta2V5cz48a2V5IGFwcD0iRU4iIGRiLWlkPSI1dHNwdjUy
d3N3ZDA5c2VzZHN0dndwZGF2dHBwYXByMGRhc3AiPjIyNDM8L2tleT48L2ZvcmVpZ24ta2V5cz48
cmVmLXR5cGUgbmFtZT0iSm91cm5hbCBBcnRpY2xlIj4xNzwvcmVmLXR5cGU+PGNvbnRyaWJ1dG9y
cz48YXV0aG9ycz48YXV0aG9yPldhcmVoYW0sIE4uIEouPC9hdXRob3I+PGF1dGhvcj5CcmFnZSwg
Uy48L2F1dGhvcj48L2F1dGhvcnM+PC9jb250cmlidXRvcnM+PGF1dGgtYWRkcmVzcz5NZWRpY2Fs
IFJlc2VhcmNoIENvdW5jaWwgRXBpZGVtaW9sb2d5IFVuaXQsIFVuaXZlcnNpdHkgb2YgQ2FtYnJp
ZGdlLCBDYW1icmlkZ2UsIFVLLjwvYXV0aC1hZGRyZXNzPjx0aXRsZXM+PHRpdGxlPkNvbW1lbnRh
cnk6IFBoeXNpY2FsIGFjdGl2aXR5IGFuZCBvYmVzaXR5OyBzY2llbnRpZmljIHVuY2VydGFpbnR5
IGFuZCB0aGUgYXJ0IG9mIHB1YmxpYyBoZWFsdGggbWVzc2FnaW5nPC90aXRsZT48c2Vjb25kYXJ5
LXRpdGxlPkludGVybmF0aW9uYWwgam91cm5hbCBvZiBlcGlkZW1pb2xvZ3k8L3NlY29uZGFyeS10
aXRsZT48YWx0LXRpdGxlPkludCBKIEVwaWRlbWlvbDwvYWx0LXRpdGxlPjwvdGl0bGVzPjxwZXJp
b2RpY2FsPjxmdWxsLXRpdGxlPkludGVybmF0aW9uYWwgam91cm5hbCBvZiBlcGlkZW1pb2xvZ3k8
L2Z1bGwtdGl0bGU+PGFiYnItMT5JbnQgSiBFcGlkZW1pb2w8L2FiYnItMT48L3BlcmlvZGljYWw+
PGFsdC1wZXJpb2RpY2FsPjxmdWxsLXRpdGxlPkludGVybmF0aW9uYWwgam91cm5hbCBvZiBlcGlk
ZW1pb2xvZ3k8L2Z1bGwtdGl0bGU+PGFiYnItMT5JbnQgSiBFcGlkZW1pb2w8L2FiYnItMT48L2Fs
dC1wZXJpb2RpY2FsPjxwYWdlcz4xODQzLTU8L3BhZ2VzPjx2b2x1bWU+NDI8L3ZvbHVtZT48bnVt
YmVyPjY8L251bWJlcj48ZWRpdGlvbj4yMDE0LzAxLzE1PC9lZGl0aW9uPjxkYXRlcz48eWVhcj4y
MDEzPC95ZWFyPjxwdWItZGF0ZXM+PGRhdGU+RGVjPC9kYXRlPjwvcHViLWRhdGVzPjwvZGF0ZXM+
PGlzYm4+MTQ2NC0zNjg1IChFbGVjdHJvbmljKSYjeEQ7MDMwMC01NzcxIChMaW5raW5nKTwvaXNi
bj48YWNjZXNzaW9uLW51bT4yNDQxNTYyMDwvYWNjZXNzaW9uLW51bT48dXJscz48cmVsYXRlZC11
cmxzPjx1cmw+aHR0cDovL3d3dy5uY2JpLm5sbS5uaWguZ292L3B1Ym1lZC8yNDQxNTYyMDwvdXJs
PjwvcmVsYXRlZC11cmxzPjwvdXJscz48ZWxlY3Ryb25pYy1yZXNvdXJjZS1udW0+MTAuMTA5My9p
amUvZHl0MTY0PC9lbGVjdHJvbmljLXJlc291cmNlLW51bT48bGFuZ3VhZ2U+ZW5nPC9sYW5ndWFn
ZT48L3JlY29yZD48L0NpdGU+PC9FbmROb3RlPgB=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29" w:tooltip="Luke, 2013 #2232" w:history="1">
        <w:r w:rsidR="00D6636D" w:rsidRPr="00B948CA">
          <w:rPr>
            <w:rFonts w:ascii="Times New Roman" w:hAnsi="Times New Roman"/>
            <w:noProof/>
            <w:vertAlign w:val="superscript"/>
          </w:rPr>
          <w:t>229</w:t>
        </w:r>
      </w:hyperlink>
      <w:r w:rsidR="00B948CA" w:rsidRPr="00B948CA">
        <w:rPr>
          <w:rFonts w:ascii="Times New Roman" w:hAnsi="Times New Roman"/>
          <w:noProof/>
          <w:vertAlign w:val="superscript"/>
        </w:rPr>
        <w:t>,</w:t>
      </w:r>
      <w:hyperlink w:anchor="_ENREF_230" w:tooltip="Wareham, 2013 #2243" w:history="1">
        <w:r w:rsidR="00D6636D" w:rsidRPr="00B948CA">
          <w:rPr>
            <w:rFonts w:ascii="Times New Roman" w:hAnsi="Times New Roman"/>
            <w:noProof/>
            <w:vertAlign w:val="superscript"/>
          </w:rPr>
          <w:t>230</w:t>
        </w:r>
      </w:hyperlink>
      <w:r>
        <w:rPr>
          <w:rFonts w:ascii="Times New Roman" w:hAnsi="Times New Roman"/>
        </w:rPr>
        <w:fldChar w:fldCharType="end"/>
      </w:r>
      <w:r>
        <w:rPr>
          <w:rFonts w:ascii="Times New Roman" w:hAnsi="Times New Roman"/>
        </w:rPr>
        <w:t xml:space="preserve">. </w:t>
      </w:r>
    </w:p>
    <w:p w14:paraId="7A54C8C6" w14:textId="00078BE5" w:rsidR="00B127BF" w:rsidRDefault="00B127BF" w:rsidP="00B127BF">
      <w:pPr>
        <w:spacing w:line="480" w:lineRule="auto"/>
        <w:jc w:val="both"/>
        <w:rPr>
          <w:rFonts w:ascii="Times New Roman" w:hAnsi="Times New Roman"/>
        </w:rPr>
      </w:pPr>
      <w:r>
        <w:rPr>
          <w:rFonts w:ascii="Times New Roman" w:hAnsi="Times New Roman"/>
        </w:rPr>
        <w:tab/>
        <w:t>Another strength of this investigation is the comparison of an energy expenditure score (MET score) with a traditional basic measurement of physical activity. Given the recent consensus that food intake may be the main driver of the obesity epidemic</w:t>
      </w:r>
      <w:hyperlink w:anchor="_ENREF_231" w:tooltip="Speakman, 2012 #2630" w:history="1">
        <w:r w:rsidR="00D6636D">
          <w:rPr>
            <w:rFonts w:ascii="Times New Roman" w:hAnsi="Times New Roman"/>
          </w:rPr>
          <w:fldChar w:fldCharType="begin"/>
        </w:r>
        <w:r w:rsidR="00D6636D">
          <w:rPr>
            <w:rFonts w:ascii="Times New Roman" w:hAnsi="Times New Roman"/>
          </w:rPr>
          <w:instrText xml:space="preserve"> ADDIN EN.CITE &lt;EndNote&gt;&lt;Cite&gt;&lt;Author&gt;Speakman&lt;/Author&gt;&lt;Year&gt;2012&lt;/Year&gt;&lt;RecNum&gt;2630&lt;/RecNum&gt;&lt;DisplayText&gt;&lt;style face="superscript"&gt;231&lt;/style&gt;&lt;/DisplayText&gt;&lt;record&gt;&lt;rec-number&gt;2630&lt;/rec-number&gt;&lt;foreign-keys&gt;&lt;key app="EN" db-id="5tspv52wswd09sesdstvwpdavtppapr0dasp"&gt;2630&lt;/key&gt;&lt;/foreign-keys&gt;&lt;ref-type name="Journal Article"&gt;17&lt;/ref-type&gt;&lt;contributors&gt;&lt;authors&gt;&lt;author&gt;Speakman, J. R.&lt;/author&gt;&lt;author&gt;O&amp;apos;Rahilly, S.&lt;/author&gt;&lt;/authors&gt;&lt;/contributors&gt;&lt;titles&gt;&lt;title&gt;Fat: an evolving issue&lt;/title&gt;&lt;secondary-title&gt;Disease models &amp;amp; mechanisms&lt;/secondary-title&gt;&lt;alt-title&gt;Dis Model Mech&lt;/alt-title&gt;&lt;/titles&gt;&lt;periodical&gt;&lt;full-title&gt;Disease models &amp;amp; mechanisms&lt;/full-title&gt;&lt;abbr-1&gt;Dis Model Mech&lt;/abbr-1&gt;&lt;/periodical&gt;&lt;alt-periodical&gt;&lt;full-title&gt;Disease models &amp;amp; mechanisms&lt;/full-title&gt;&lt;abbr-1&gt;Dis Model Mech&lt;/abbr-1&gt;&lt;/alt-periodical&gt;&lt;pages&gt;569-73&lt;/pages&gt;&lt;volume&gt;5&lt;/volume&gt;&lt;number&gt;5&lt;/number&gt;&lt;edition&gt;2012/08/24&lt;/edition&gt;&lt;keywords&gt;&lt;keyword&gt;Base Sequence&lt;/keyword&gt;&lt;keyword&gt;*Biological Evolution&lt;/keyword&gt;&lt;keyword&gt;Energy Metabolism/genetics&lt;/keyword&gt;&lt;keyword&gt;Environment&lt;/keyword&gt;&lt;keyword&gt;Epigenesis, Genetic&lt;/keyword&gt;&lt;keyword&gt;Humans&lt;/keyword&gt;&lt;keyword&gt;Obesity/*genetics&lt;/keyword&gt;&lt;/keywords&gt;&lt;dates&gt;&lt;year&gt;2012&lt;/year&gt;&lt;pub-dates&gt;&lt;date&gt;Sep&lt;/date&gt;&lt;/pub-dates&gt;&lt;/dates&gt;&lt;isbn&gt;1754-8411 (Electronic)&amp;#xD;1754-8403 (Linking)&lt;/isbn&gt;&lt;accession-num&gt;22915015&lt;/accession-num&gt;&lt;work-type&gt;Editorial&amp;#xD;Review&lt;/work-type&gt;&lt;urls&gt;&lt;related-urls&gt;&lt;url&gt;http://www.ncbi.nlm.nih.gov/pubmed/22915015&lt;/url&gt;&lt;/related-urls&gt;&lt;/urls&gt;&lt;custom2&gt;3424450&lt;/custom2&gt;&lt;electronic-resource-num&gt;10.1242/dmm.010553&lt;/electronic-resource-num&gt;&lt;language&gt;eng&lt;/language&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231</w:t>
        </w:r>
        <w:r w:rsidR="00D6636D">
          <w:rPr>
            <w:rFonts w:ascii="Times New Roman" w:hAnsi="Times New Roman"/>
          </w:rPr>
          <w:fldChar w:fldCharType="end"/>
        </w:r>
      </w:hyperlink>
      <w:r>
        <w:rPr>
          <w:rFonts w:ascii="Times New Roman" w:hAnsi="Times New Roman"/>
        </w:rPr>
        <w:t>, it is important to note that both measures displayed significant associations with both adiposity measures at baseline and at follow-up. This indicates that physical activity can influence obesity, despite the broad range of lifestyles among the participants. The value of physical activity for managing obesity has been recognized in a meta-analysis of over 130 000 children from 34 countries</w:t>
      </w:r>
      <w:hyperlink w:anchor="_ENREF_232" w:tooltip="Janssen, 2005 #2660" w:history="1">
        <w:r w:rsidR="00D6636D">
          <w:rPr>
            <w:rFonts w:ascii="Times New Roman" w:hAnsi="Times New Roman"/>
          </w:rPr>
          <w:fldChar w:fldCharType="begin">
            <w:fldData xml:space="preserve">PEVuZE5vdGU+PENpdGU+PEF1dGhvcj5KYW5zc2VuPC9BdXRob3I+PFllYXI+MjAwNTwvWWVhcj48
UmVjTnVtPjI2NjA8L1JlY051bT48RGlzcGxheVRleHQ+PHN0eWxlIGZhY2U9InN1cGVyc2NyaXB0
Ij4yMzI8L3N0eWxlPjwvRGlzcGxheVRleHQ+PHJlY29yZD48cmVjLW51bWJlcj4yNjYwPC9yZWMt
bnVtYmVyPjxmb3JlaWduLWtleXM+PGtleSBhcHA9IkVOIiBkYi1pZD0iNXRzcHY1Mndzd2QwOXNl
c2RzdHZ3cGRhdnRwcGFwcjBkYXNwIj4yNjYwPC9rZXk+PC9mb3JlaWduLWtleXM+PHJlZi10eXBl
IG5hbWU9IkpvdXJuYWwgQXJ0aWNsZSI+MTc8L3JlZi10eXBlPjxjb250cmlidXRvcnM+PGF1dGhv
cnM+PGF1dGhvcj5KYW5zc2VuLCBJLjwvYXV0aG9yPjxhdXRob3I+S2F0em1hcnp5aywgUC4gVC48
L2F1dGhvcj48YXV0aG9yPkJveWNlLCBXLiBGLjwvYXV0aG9yPjxhdXRob3I+VmVyZWVja2VuLCBD
LjwvYXV0aG9yPjxhdXRob3I+TXVsdmloaWxsLCBDLjwvYXV0aG9yPjxhdXRob3I+Um9iZXJ0cywg
Qy48L2F1dGhvcj48YXV0aG9yPkN1cnJpZSwgQy48L2F1dGhvcj48YXV0aG9yPlBpY2tldHQsIFcu
PC9hdXRob3I+PC9hdXRob3JzPjwvY29udHJpYnV0b3JzPjxhdXRoLWFkZHJlc3M+RGVwYXJ0bWVu
dCBvZiBDb21tdW5pdHkgSGVhbHRoIGFuZCBFcGlkZW1pb2xvZ3ksIFF1ZWVuJmFwb3M7cyBVbml2
ZXJzaXR5LCBLaW5nc3RvbiwgT250YXJpbyBLN0wgM042LCBDYW5hZGEuIGphbnNzZW5AcG9zdC5x
dWVlbnN1LmNhPC9hdXRoLWFkZHJlc3M+PHRpdGxlcz48dGl0bGU+Q29tcGFyaXNvbiBvZiBvdmVy
d2VpZ2h0IGFuZCBvYmVzaXR5IHByZXZhbGVuY2UgaW4gc2Nob29sLWFnZWQgeW91dGggZnJvbSAz
NCBjb3VudHJpZXMgYW5kIHRoZWlyIHJlbGF0aW9uc2hpcHMgd2l0aCBwaHlzaWNhbCBhY3Rpdml0
eSBhbmQgZGlldGFyeSBwYXR0ZXJuczwvdGl0bGU+PHNlY29uZGFyeS10aXRsZT5PYmVzaXR5IHJl
dmlld3MgOiBhbiBvZmZpY2lhbCBqb3VybmFsIG9mIHRoZSBJbnRlcm5hdGlvbmFsIEFzc29jaWF0
aW9uIGZvciB0aGUgU3R1ZHkgb2YgT2Jlc2l0eTwvc2Vjb25kYXJ5LXRpdGxlPjxhbHQtdGl0bGU+
T2JlcyBSZXY8L2FsdC10aXRsZT48L3RpdGxlcz48cGVyaW9kaWNhbD48ZnVsbC10aXRsZT5PYmVz
aXR5IHJldmlld3MgOiBhbiBvZmZpY2lhbCBqb3VybmFsIG9mIHRoZSBJbnRlcm5hdGlvbmFsIEFz
c29jaWF0aW9uIGZvciB0aGUgU3R1ZHkgb2YgT2Jlc2l0eTwvZnVsbC10aXRsZT48YWJici0xPk9i
ZXMgUmV2PC9hYmJyLTE+PC9wZXJpb2RpY2FsPjxhbHQtcGVyaW9kaWNhbD48ZnVsbC10aXRsZT5P
YmVzaXR5IHJldmlld3MgOiBhbiBvZmZpY2lhbCBqb3VybmFsIG9mIHRoZSBJbnRlcm5hdGlvbmFs
IEFzc29jaWF0aW9uIGZvciB0aGUgU3R1ZHkgb2YgT2Jlc2l0eTwvZnVsbC10aXRsZT48YWJici0x
Pk9iZXMgUmV2PC9hYmJyLTE+PC9hbHQtcGVyaW9kaWNhbD48cGFnZXM+MTIzLTMyPC9wYWdlcz48
dm9sdW1lPjY8L3ZvbHVtZT48bnVtYmVyPjI8L251bWJlcj48ZWRpdGlvbj4yMDA1LzA0LzIwPC9l
ZGl0aW9uPjxrZXl3b3Jkcz48a2V5d29yZD5BZG9sZXNjZW50PC9rZXl3b3JkPjxrZXl3b3JkPkNo
aWxkPC9rZXl3b3JkPjxrZXl3b3JkPipDcm9zcy1DdWx0dXJhbCBDb21wYXJpc29uPC9rZXl3b3Jk
PjxrZXl3b3JkPkNyb3NzLVNlY3Rpb25hbCBTdHVkaWVzPC9rZXl3b3JkPjxrZXl3b3JkPkV4ZXJj
aXNlLypwaHlzaW9sb2d5PC9rZXl3b3JkPjxrZXl3b3JkPkZlbWFsZTwva2V5d29yZD48a2V5d29y
ZD5Gb29kIEhhYml0cy8qZXRobm9sb2d5LypwaHlzaW9sb2d5PC9rZXl3b3JkPjxrZXl3b3JkPkh1
bWFuczwva2V5d29yZD48a2V5d29yZD5NYWxlPC9rZXl3b3JkPjxrZXl3b3JkPk1ldGEtQW5hbHlz
aXMgYXMgVG9waWM8L2tleXdvcmQ+PGtleXdvcmQ+TnV0cml0aW9uIFN1cnZleXM8L2tleXdvcmQ+
PGtleXdvcmQ+T2Jlc2l0eS8qZXBpZGVtaW9sb2d5L2V0aG5vbG9neTwva2V5d29yZD48a2V5d29y
ZD5QcmV2YWxlbmNlPC9rZXl3b3JkPjxrZXl3b3JkPlRlbGV2aXNpb248L2tleXdvcmQ+PC9rZXl3
b3Jkcz48ZGF0ZXM+PHllYXI+MjAwNTwveWVhcj48cHViLWRhdGVzPjxkYXRlPk1heTwvZGF0ZT48
L3B1Yi1kYXRlcz48L2RhdGVzPjxpc2JuPjE0NjctNzg4MSAoUHJpbnQpJiN4RDsxNDY3LTc4ODEg
KExpbmtpbmcpPC9pc2JuPjxhY2Nlc3Npb24tbnVtPjE1ODM2NDYzPC9hY2Nlc3Npb24tbnVtPjx3
b3JrLXR5cGU+UmVzZWFyY2ggU3VwcG9ydCwgTm9uLVUuUy4gR292JmFwb3M7dCYjeEQ7UmV2aWV3
PC93b3JrLXR5cGU+PHVybHM+PHJlbGF0ZWQtdXJscz48dXJsPmh0dHA6Ly93d3cubmNiaS5ubG0u
bmloLmdvdi9wdWJtZWQvMTU4MzY0NjM8L3VybD48L3JlbGF0ZWQtdXJscz48L3VybHM+PGVsZWN0
cm9uaWMtcmVzb3VyY2UtbnVtPjEwLjExMTEvai4xNDY3LTc4OVguMjAwNS4wMDE3Ni54PC9lbGVj
dHJvbmljLXJlc291cmNlLW51bT48bGFuZ3VhZ2U+ZW5nPC9sYW5ndWFnZT48L3JlY29yZD48L0Np
dGU+PC9FbmROb3RlPgB=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PEVuZE5vdGU+PENpdGU+PEF1dGhvcj5KYW5zc2VuPC9BdXRob3I+PFllYXI+MjAwNTwvWWVhcj48
UmVjTnVtPjI2NjA8L1JlY051bT48RGlzcGxheVRleHQ+PHN0eWxlIGZhY2U9InN1cGVyc2NyaXB0
Ij4yMzI8L3N0eWxlPjwvRGlzcGxheVRleHQ+PHJlY29yZD48cmVjLW51bWJlcj4yNjYwPC9yZWMt
bnVtYmVyPjxmb3JlaWduLWtleXM+PGtleSBhcHA9IkVOIiBkYi1pZD0iNXRzcHY1Mndzd2QwOXNl
c2RzdHZ3cGRhdnRwcGFwcjBkYXNwIj4yNjYwPC9rZXk+PC9mb3JlaWduLWtleXM+PHJlZi10eXBl
IG5hbWU9IkpvdXJuYWwgQXJ0aWNsZSI+MTc8L3JlZi10eXBlPjxjb250cmlidXRvcnM+PGF1dGhv
cnM+PGF1dGhvcj5KYW5zc2VuLCBJLjwvYXV0aG9yPjxhdXRob3I+S2F0em1hcnp5aywgUC4gVC48
L2F1dGhvcj48YXV0aG9yPkJveWNlLCBXLiBGLjwvYXV0aG9yPjxhdXRob3I+VmVyZWVja2VuLCBD
LjwvYXV0aG9yPjxhdXRob3I+TXVsdmloaWxsLCBDLjwvYXV0aG9yPjxhdXRob3I+Um9iZXJ0cywg
Qy48L2F1dGhvcj48YXV0aG9yPkN1cnJpZSwgQy48L2F1dGhvcj48YXV0aG9yPlBpY2tldHQsIFcu
PC9hdXRob3I+PC9hdXRob3JzPjwvY29udHJpYnV0b3JzPjxhdXRoLWFkZHJlc3M+RGVwYXJ0bWVu
dCBvZiBDb21tdW5pdHkgSGVhbHRoIGFuZCBFcGlkZW1pb2xvZ3ksIFF1ZWVuJmFwb3M7cyBVbml2
ZXJzaXR5LCBLaW5nc3RvbiwgT250YXJpbyBLN0wgM042LCBDYW5hZGEuIGphbnNzZW5AcG9zdC5x
dWVlbnN1LmNhPC9hdXRoLWFkZHJlc3M+PHRpdGxlcz48dGl0bGU+Q29tcGFyaXNvbiBvZiBvdmVy
d2VpZ2h0IGFuZCBvYmVzaXR5IHByZXZhbGVuY2UgaW4gc2Nob29sLWFnZWQgeW91dGggZnJvbSAz
NCBjb3VudHJpZXMgYW5kIHRoZWlyIHJlbGF0aW9uc2hpcHMgd2l0aCBwaHlzaWNhbCBhY3Rpdml0
eSBhbmQgZGlldGFyeSBwYXR0ZXJuczwvdGl0bGU+PHNlY29uZGFyeS10aXRsZT5PYmVzaXR5IHJl
dmlld3MgOiBhbiBvZmZpY2lhbCBqb3VybmFsIG9mIHRoZSBJbnRlcm5hdGlvbmFsIEFzc29jaWF0
aW9uIGZvciB0aGUgU3R1ZHkgb2YgT2Jlc2l0eTwvc2Vjb25kYXJ5LXRpdGxlPjxhbHQtdGl0bGU+
T2JlcyBSZXY8L2FsdC10aXRsZT48L3RpdGxlcz48cGVyaW9kaWNhbD48ZnVsbC10aXRsZT5PYmVz
aXR5IHJldmlld3MgOiBhbiBvZmZpY2lhbCBqb3VybmFsIG9mIHRoZSBJbnRlcm5hdGlvbmFsIEFz
c29jaWF0aW9uIGZvciB0aGUgU3R1ZHkgb2YgT2Jlc2l0eTwvZnVsbC10aXRsZT48YWJici0xPk9i
ZXMgUmV2PC9hYmJyLTE+PC9wZXJpb2RpY2FsPjxhbHQtcGVyaW9kaWNhbD48ZnVsbC10aXRsZT5P
YmVzaXR5IHJldmlld3MgOiBhbiBvZmZpY2lhbCBqb3VybmFsIG9mIHRoZSBJbnRlcm5hdGlvbmFs
IEFzc29jaWF0aW9uIGZvciB0aGUgU3R1ZHkgb2YgT2Jlc2l0eTwvZnVsbC10aXRsZT48YWJici0x
Pk9iZXMgUmV2PC9hYmJyLTE+PC9hbHQtcGVyaW9kaWNhbD48cGFnZXM+MTIzLTMyPC9wYWdlcz48
dm9sdW1lPjY8L3ZvbHVtZT48bnVtYmVyPjI8L251bWJlcj48ZWRpdGlvbj4yMDA1LzA0LzIwPC9l
ZGl0aW9uPjxrZXl3b3Jkcz48a2V5d29yZD5BZG9sZXNjZW50PC9rZXl3b3JkPjxrZXl3b3JkPkNo
aWxkPC9rZXl3b3JkPjxrZXl3b3JkPipDcm9zcy1DdWx0dXJhbCBDb21wYXJpc29uPC9rZXl3b3Jk
PjxrZXl3b3JkPkNyb3NzLVNlY3Rpb25hbCBTdHVkaWVzPC9rZXl3b3JkPjxrZXl3b3JkPkV4ZXJj
aXNlLypwaHlzaW9sb2d5PC9rZXl3b3JkPjxrZXl3b3JkPkZlbWFsZTwva2V5d29yZD48a2V5d29y
ZD5Gb29kIEhhYml0cy8qZXRobm9sb2d5LypwaHlzaW9sb2d5PC9rZXl3b3JkPjxrZXl3b3JkPkh1
bWFuczwva2V5d29yZD48a2V5d29yZD5NYWxlPC9rZXl3b3JkPjxrZXl3b3JkPk1ldGEtQW5hbHlz
aXMgYXMgVG9waWM8L2tleXdvcmQ+PGtleXdvcmQ+TnV0cml0aW9uIFN1cnZleXM8L2tleXdvcmQ+
PGtleXdvcmQ+T2Jlc2l0eS8qZXBpZGVtaW9sb2d5L2V0aG5vbG9neTwva2V5d29yZD48a2V5d29y
ZD5QcmV2YWxlbmNlPC9rZXl3b3JkPjxrZXl3b3JkPlRlbGV2aXNpb248L2tleXdvcmQ+PC9rZXl3
b3Jkcz48ZGF0ZXM+PHllYXI+MjAwNTwveWVhcj48cHViLWRhdGVzPjxkYXRlPk1heTwvZGF0ZT48
L3B1Yi1kYXRlcz48L2RhdGVzPjxpc2JuPjE0NjctNzg4MSAoUHJpbnQpJiN4RDsxNDY3LTc4ODEg
KExpbmtpbmcpPC9pc2JuPjxhY2Nlc3Npb24tbnVtPjE1ODM2NDYzPC9hY2Nlc3Npb24tbnVtPjx3
b3JrLXR5cGU+UmVzZWFyY2ggU3VwcG9ydCwgTm9uLVUuUy4gR292JmFwb3M7dCYjeEQ7UmV2aWV3
PC93b3JrLXR5cGU+PHVybHM+PHJlbGF0ZWQtdXJscz48dXJsPmh0dHA6Ly93d3cubmNiaS5ubG0u
bmloLmdvdi9wdWJtZWQvMTU4MzY0NjM8L3VybD48L3JlbGF0ZWQtdXJscz48L3VybHM+PGVsZWN0
cm9uaWMtcmVzb3VyY2UtbnVtPjEwLjExMTEvai4xNDY3LTc4OVguMjAwNS4wMDE3Ni54PC9lbGVj
dHJvbmljLXJlc291cmNlLW51bT48bGFuZ3VhZ2U+ZW5nPC9sYW5ndWFnZT48L3JlY29yZD48L0Np
dGU+PC9FbmROb3RlPgB=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B948CA">
          <w:rPr>
            <w:rFonts w:ascii="Times New Roman" w:hAnsi="Times New Roman"/>
            <w:noProof/>
            <w:vertAlign w:val="superscript"/>
          </w:rPr>
          <w:t>232</w:t>
        </w:r>
        <w:r w:rsidR="00D6636D">
          <w:rPr>
            <w:rFonts w:ascii="Times New Roman" w:hAnsi="Times New Roman"/>
          </w:rPr>
          <w:fldChar w:fldCharType="end"/>
        </w:r>
      </w:hyperlink>
      <w:r>
        <w:rPr>
          <w:rFonts w:ascii="Times New Roman" w:hAnsi="Times New Roman"/>
        </w:rPr>
        <w:t xml:space="preserve">. In addition, a recent analysis of the </w:t>
      </w:r>
      <w:r w:rsidRPr="00FA4CC0">
        <w:rPr>
          <w:rFonts w:ascii="Times New Roman" w:hAnsi="Times New Roman"/>
        </w:rPr>
        <w:t xml:space="preserve">National Health and Nutrition Examination Survey </w:t>
      </w:r>
      <w:r>
        <w:rPr>
          <w:rFonts w:ascii="Times New Roman" w:hAnsi="Times New Roman"/>
        </w:rPr>
        <w:t>(NHANES) cohort from 1988-2010 found that physical activity had a larger impact on BMI and waist circumference trends than calorie intake</w:t>
      </w:r>
      <w:hyperlink w:anchor="_ENREF_233" w:tooltip="Ladabaum, 2014 #2661" w:history="1">
        <w:r w:rsidR="00D6636D">
          <w:rPr>
            <w:rFonts w:ascii="Times New Roman" w:hAnsi="Times New Roman"/>
          </w:rPr>
          <w:fldChar w:fldCharType="begin"/>
        </w:r>
        <w:r w:rsidR="00D6636D">
          <w:rPr>
            <w:rFonts w:ascii="Times New Roman" w:hAnsi="Times New Roman"/>
          </w:rPr>
          <w:instrText xml:space="preserve"> ADDIN EN.CITE &lt;EndNote&gt;&lt;Cite&gt;&lt;Author&gt;Ladabaum&lt;/Author&gt;&lt;Year&gt;2014&lt;/Year&gt;&lt;RecNum&gt;2661&lt;/RecNum&gt;&lt;DisplayText&gt;&lt;style face="superscript"&gt;233&lt;/style&gt;&lt;/DisplayText&gt;&lt;record&gt;&lt;rec-number&gt;2661&lt;/rec-number&gt;&lt;foreign-keys&gt;&lt;key app="EN" db-id="5tspv52wswd09sesdstvwpdavtppapr0dasp"&gt;2661&lt;/key&gt;&lt;/foreign-keys&gt;&lt;ref-type name="Journal Article"&gt;17&lt;/ref-type&gt;&lt;contributors&gt;&lt;authors&gt;&lt;author&gt;Ladabaum, U.&lt;/author&gt;&lt;author&gt;Mannalithara, A.&lt;/author&gt;&lt;author&gt;Myer, P. A.&lt;/author&gt;&lt;author&gt;Singh, G.&lt;/author&gt;&lt;/authors&gt;&lt;/contributors&gt;&lt;auth-address&gt;Division of Gastroenterology and Hepatology, Stanford University School of Medicine, Stanford, CA; Department of Medicine, Stanford University School of Medicine, Stanford, CA. Electronic address: uri.ladabaum@stanford.edu.&amp;#xD;Division of Gastroenterology and Hepatology, Stanford University School of Medicine, Stanford, CA; Department of Medicine, Stanford University School of Medicine, Stanford, CA.&lt;/auth-address&gt;&lt;titles&gt;&lt;title&gt;Obesity, Abdominal Obesity, Physical Activity, and Caloric Intake in U.S. Adults: 1988-2010&lt;/title&gt;&lt;secondary-title&gt;The American journal of medicine&lt;/secondary-title&gt;&lt;alt-title&gt;Am J Med&lt;/alt-title&gt;&lt;/titles&gt;&lt;periodical&gt;&lt;full-title&gt;The American journal of medicine&lt;/full-title&gt;&lt;abbr-1&gt;Am J Med&lt;/abbr-1&gt;&lt;/periodical&gt;&lt;alt-periodical&gt;&lt;full-title&gt;The American journal of medicine&lt;/full-title&gt;&lt;abbr-1&gt;Am J Med&lt;/abbr-1&gt;&lt;/alt-periodical&gt;&lt;edition&gt;2014/03/19&lt;/edition&gt;&lt;dates&gt;&lt;year&gt;2014&lt;/year&gt;&lt;pub-dates&gt;&lt;date&gt;Mar 10&lt;/date&gt;&lt;/pub-dates&gt;&lt;/dates&gt;&lt;isbn&gt;1555-7162 (Electronic)&amp;#xD;0002-9343 (Linking)&lt;/isbn&gt;&lt;accession-num&gt;24631411&lt;/accession-num&gt;&lt;urls&gt;&lt;related-urls&gt;&lt;url&gt;http://www.ncbi.nlm.nih.gov/pubmed/24631411&lt;/url&gt;&lt;/related-urls&gt;&lt;/urls&gt;&lt;electronic-resource-num&gt;10.1016/j.amjmed.2014.02.026&lt;/electronic-resource-num&gt;&lt;language&gt;Eng&lt;/language&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233</w:t>
        </w:r>
        <w:r w:rsidR="00D6636D">
          <w:rPr>
            <w:rFonts w:ascii="Times New Roman" w:hAnsi="Times New Roman"/>
          </w:rPr>
          <w:fldChar w:fldCharType="end"/>
        </w:r>
      </w:hyperlink>
      <w:r>
        <w:rPr>
          <w:rFonts w:ascii="Times New Roman" w:hAnsi="Times New Roman"/>
        </w:rPr>
        <w:t xml:space="preserve">. Our results indicate that </w:t>
      </w:r>
      <w:proofErr w:type="gramStart"/>
      <w:r>
        <w:rPr>
          <w:rFonts w:ascii="Times New Roman" w:hAnsi="Times New Roman"/>
        </w:rPr>
        <w:t>one hour</w:t>
      </w:r>
      <w:proofErr w:type="gramEnd"/>
      <w:r>
        <w:rPr>
          <w:rFonts w:ascii="Times New Roman" w:hAnsi="Times New Roman"/>
        </w:rPr>
        <w:t xml:space="preserve"> of jogging or swimming (8.0 MET activities) per week was associated with </w:t>
      </w:r>
      <w:r w:rsidRPr="004334D2">
        <w:rPr>
          <w:rFonts w:ascii="Times New Roman" w:hAnsi="Times New Roman"/>
        </w:rPr>
        <w:t>approximately</w:t>
      </w:r>
      <w:r>
        <w:rPr>
          <w:rFonts w:ascii="Times New Roman" w:hAnsi="Times New Roman"/>
        </w:rPr>
        <w:t xml:space="preserve"> a 0.5 kg/m</w:t>
      </w:r>
      <w:r>
        <w:rPr>
          <w:rFonts w:ascii="Times New Roman" w:hAnsi="Times New Roman"/>
          <w:vertAlign w:val="superscript"/>
        </w:rPr>
        <w:t>2</w:t>
      </w:r>
      <w:r>
        <w:rPr>
          <w:rFonts w:ascii="Times New Roman" w:hAnsi="Times New Roman"/>
        </w:rPr>
        <w:t xml:space="preserve"> decrease in BMI. Together, these data challenge the recent reports attributing the obesity epidemic mainly to excessive caloric intake</w:t>
      </w:r>
      <w:hyperlink w:anchor="_ENREF_231" w:tooltip="Speakman, 2012 #2630" w:history="1">
        <w:r w:rsidR="00D6636D">
          <w:rPr>
            <w:rFonts w:ascii="Times New Roman" w:hAnsi="Times New Roman"/>
          </w:rPr>
          <w:fldChar w:fldCharType="begin"/>
        </w:r>
        <w:r w:rsidR="00D6636D">
          <w:rPr>
            <w:rFonts w:ascii="Times New Roman" w:hAnsi="Times New Roman"/>
          </w:rPr>
          <w:instrText xml:space="preserve"> ADDIN EN.CITE &lt;EndNote&gt;&lt;Cite&gt;&lt;Author&gt;Speakman&lt;/Author&gt;&lt;Year&gt;2012&lt;/Year&gt;&lt;RecNum&gt;2630&lt;/RecNum&gt;&lt;DisplayText&gt;&lt;style face="superscript"&gt;231&lt;/style&gt;&lt;/DisplayText&gt;&lt;record&gt;&lt;rec-number&gt;2630&lt;/rec-number&gt;&lt;foreign-keys&gt;&lt;key app="EN" db-id="5tspv52wswd09sesdstvwpdavtppapr0dasp"&gt;2630&lt;/key&gt;&lt;/foreign-keys&gt;&lt;ref-type name="Journal Article"&gt;17&lt;/ref-type&gt;&lt;contributors&gt;&lt;authors&gt;&lt;author&gt;Speakman, J. R.&lt;/author&gt;&lt;author&gt;O&amp;apos;Rahilly, S.&lt;/author&gt;&lt;/authors&gt;&lt;/contributors&gt;&lt;titles&gt;&lt;title&gt;Fat: an evolving issue&lt;/title&gt;&lt;secondary-title&gt;Disease models &amp;amp; mechanisms&lt;/secondary-title&gt;&lt;alt-title&gt;Dis Model Mech&lt;/alt-title&gt;&lt;/titles&gt;&lt;periodical&gt;&lt;full-title&gt;Disease models &amp;amp; mechanisms&lt;/full-title&gt;&lt;abbr-1&gt;Dis Model Mech&lt;/abbr-1&gt;&lt;/periodical&gt;&lt;alt-periodical&gt;&lt;full-title&gt;Disease models &amp;amp; mechanisms&lt;/full-title&gt;&lt;abbr-1&gt;Dis Model Mech&lt;/abbr-1&gt;&lt;/alt-periodical&gt;&lt;pages&gt;569-73&lt;/pages&gt;&lt;volume&gt;5&lt;/volume&gt;&lt;number&gt;5&lt;/number&gt;&lt;edition&gt;2012/08/24&lt;/edition&gt;&lt;keywords&gt;&lt;keyword&gt;Base Sequence&lt;/keyword&gt;&lt;keyword&gt;*Biological Evolution&lt;/keyword&gt;&lt;keyword&gt;Energy Metabolism/genetics&lt;/keyword&gt;&lt;keyword&gt;Environment&lt;/keyword&gt;&lt;keyword&gt;Epigenesis, Genetic&lt;/keyword&gt;&lt;keyword&gt;Humans&lt;/keyword&gt;&lt;keyword&gt;Obesity/*genetics&lt;/keyword&gt;&lt;/keywords&gt;&lt;dates&gt;&lt;year&gt;2012&lt;/year&gt;&lt;pub-dates&gt;&lt;date&gt;Sep&lt;/date&gt;&lt;/pub-dates&gt;&lt;/dates&gt;&lt;isbn&gt;1754-8411 (Electronic)&amp;#xD;1754-8403 (Linking)&lt;/isbn&gt;&lt;accession-num&gt;22915015&lt;/accession-num&gt;&lt;work-type&gt;Editorial&amp;#xD;Review&lt;/work-type&gt;&lt;urls&gt;&lt;related-urls&gt;&lt;url&gt;http://www.ncbi.nlm.nih.gov/pubmed/22915015&lt;/url&gt;&lt;/related-urls&gt;&lt;/urls&gt;&lt;custom2&gt;3424450&lt;/custom2&gt;&lt;electronic-resource-num&gt;10.1242/dmm.010553&lt;/electronic-resource-num&gt;&lt;language&gt;eng&lt;/language&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231</w:t>
        </w:r>
        <w:r w:rsidR="00D6636D">
          <w:rPr>
            <w:rFonts w:ascii="Times New Roman" w:hAnsi="Times New Roman"/>
          </w:rPr>
          <w:fldChar w:fldCharType="end"/>
        </w:r>
      </w:hyperlink>
      <w:r>
        <w:rPr>
          <w:rFonts w:ascii="Times New Roman" w:hAnsi="Times New Roman"/>
        </w:rPr>
        <w:t xml:space="preserve"> and support the universal value of physical activity to maintain a healthy body weight</w:t>
      </w:r>
      <w:hyperlink w:anchor="_ENREF_233" w:tooltip="Ladabaum, 2014 #2661" w:history="1">
        <w:r w:rsidR="00D6636D">
          <w:rPr>
            <w:rFonts w:ascii="Times New Roman" w:hAnsi="Times New Roman"/>
          </w:rPr>
          <w:fldChar w:fldCharType="begin"/>
        </w:r>
        <w:r w:rsidR="00D6636D">
          <w:rPr>
            <w:rFonts w:ascii="Times New Roman" w:hAnsi="Times New Roman"/>
          </w:rPr>
          <w:instrText xml:space="preserve"> ADDIN EN.CITE &lt;EndNote&gt;&lt;Cite&gt;&lt;Author&gt;Ladabaum&lt;/Author&gt;&lt;Year&gt;2014&lt;/Year&gt;&lt;RecNum&gt;2661&lt;/RecNum&gt;&lt;DisplayText&gt;&lt;style face="superscript"&gt;233&lt;/style&gt;&lt;/DisplayText&gt;&lt;record&gt;&lt;rec-number&gt;2661&lt;/rec-number&gt;&lt;foreign-keys&gt;&lt;key app="EN" db-id="5tspv52wswd09sesdstvwpdavtppapr0dasp"&gt;2661&lt;/key&gt;&lt;/foreign-keys&gt;&lt;ref-type name="Journal Article"&gt;17&lt;/ref-type&gt;&lt;contributors&gt;&lt;authors&gt;&lt;author&gt;Ladabaum, U.&lt;/author&gt;&lt;author&gt;Mannalithara, A.&lt;/author&gt;&lt;author&gt;Myer, P. A.&lt;/author&gt;&lt;author&gt;Singh, G.&lt;/author&gt;&lt;/authors&gt;&lt;/contributors&gt;&lt;auth-address&gt;Division of Gastroenterology and Hepatology, Stanford University School of Medicine, Stanford, CA; Department of Medicine, Stanford University School of Medicine, Stanford, CA. Electronic address: uri.ladabaum@stanford.edu.&amp;#xD;Division of Gastroenterology and Hepatology, Stanford University School of Medicine, Stanford, CA; Department of Medicine, Stanford University School of Medicine, Stanford, CA.&lt;/auth-address&gt;&lt;titles&gt;&lt;title&gt;Obesity, Abdominal Obesity, Physical Activity, and Caloric Intake in U.S. Adults: 1988-2010&lt;/title&gt;&lt;secondary-title&gt;The American journal of medicine&lt;/secondary-title&gt;&lt;alt-title&gt;Am J Med&lt;/alt-title&gt;&lt;/titles&gt;&lt;periodical&gt;&lt;full-title&gt;The American journal of medicine&lt;/full-title&gt;&lt;abbr-1&gt;Am J Med&lt;/abbr-1&gt;&lt;/periodical&gt;&lt;alt-periodical&gt;&lt;full-title&gt;The American journal of medicine&lt;/full-title&gt;&lt;abbr-1&gt;Am J Med&lt;/abbr-1&gt;&lt;/alt-periodical&gt;&lt;edition&gt;2014/03/19&lt;/edition&gt;&lt;dates&gt;&lt;year&gt;2014&lt;/year&gt;&lt;pub-dates&gt;&lt;date&gt;Mar 10&lt;/date&gt;&lt;/pub-dates&gt;&lt;/dates&gt;&lt;isbn&gt;1555-7162 (Electronic)&amp;#xD;0002-9343 (Linking)&lt;/isbn&gt;&lt;accession-num&gt;24631411&lt;/accession-num&gt;&lt;urls&gt;&lt;related-urls&gt;&lt;url&gt;http://www.ncbi.nlm.nih.gov/pubmed/24631411&lt;/url&gt;&lt;/related-urls&gt;&lt;/urls&gt;&lt;electronic-resource-num&gt;10.1016/j.amjmed.2014.02.026&lt;/electronic-resource-num&gt;&lt;language&gt;Eng&lt;/language&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233</w:t>
        </w:r>
        <w:r w:rsidR="00D6636D">
          <w:rPr>
            <w:rFonts w:ascii="Times New Roman" w:hAnsi="Times New Roman"/>
          </w:rPr>
          <w:fldChar w:fldCharType="end"/>
        </w:r>
      </w:hyperlink>
      <w:r>
        <w:rPr>
          <w:rFonts w:ascii="Times New Roman" w:hAnsi="Times New Roman"/>
        </w:rPr>
        <w:t>.</w:t>
      </w:r>
    </w:p>
    <w:p w14:paraId="21A73EA1" w14:textId="3F1DFA74" w:rsidR="00B127BF" w:rsidRPr="00F05480" w:rsidRDefault="00B127BF" w:rsidP="00B127BF">
      <w:pPr>
        <w:spacing w:line="480" w:lineRule="auto"/>
        <w:ind w:firstLine="720"/>
        <w:jc w:val="both"/>
        <w:rPr>
          <w:rFonts w:ascii="Times New Roman" w:hAnsi="Times New Roman"/>
          <w:color w:val="FF0000"/>
        </w:rPr>
      </w:pPr>
      <w:r>
        <w:rPr>
          <w:rFonts w:ascii="Times New Roman" w:hAnsi="Times New Roman"/>
        </w:rPr>
        <w:lastRenderedPageBreak/>
        <w:t xml:space="preserve">Although the MET score provides a more </w:t>
      </w:r>
      <w:r w:rsidRPr="00FC6AA9">
        <w:rPr>
          <w:rFonts w:ascii="Times New Roman" w:hAnsi="Times New Roman"/>
        </w:rPr>
        <w:t>comprehensive</w:t>
      </w:r>
      <w:r>
        <w:rPr>
          <w:rFonts w:ascii="Times New Roman" w:hAnsi="Times New Roman"/>
        </w:rPr>
        <w:t xml:space="preserve"> assessment of physical activity participation by considering exercise intensity as well as duration, this measurement has </w:t>
      </w:r>
      <w:r w:rsidRPr="007C1F6E">
        <w:rPr>
          <w:rFonts w:ascii="Times New Roman" w:hAnsi="Times New Roman"/>
        </w:rPr>
        <w:t>disadvantages</w:t>
      </w:r>
      <w:r>
        <w:rPr>
          <w:rFonts w:ascii="Times New Roman" w:hAnsi="Times New Roman"/>
        </w:rPr>
        <w:t xml:space="preserve">. The MET score requires much more time to complete and recalling participation in over 30 different activities creates a burden, as well as a potential for recall bias on behalf of the participants. The basic physical activity score only required participants to rate their leisure time and employment related activity on a scale of one to five, which produced a less burdensome but also far less precise measure for the participants. Consistent with this limitation, the genetic effect of </w:t>
      </w:r>
      <w:r w:rsidRPr="00960E7F">
        <w:rPr>
          <w:rFonts w:ascii="Times New Roman" w:hAnsi="Times New Roman"/>
          <w:i/>
        </w:rPr>
        <w:t>FTO</w:t>
      </w:r>
      <w:r w:rsidRPr="00960E7F">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on adiposity-related traits is reduced by 30-40% using the basic physical activity score, comparable to previous reports</w:t>
      </w:r>
      <w:r>
        <w:rPr>
          <w:rFonts w:ascii="Times New Roman" w:hAnsi="Times New Roman"/>
        </w:rPr>
        <w:fldChar w:fldCharType="begin">
          <w:fldData xml:space="preserve">PEVuZE5vdGU+PENpdGU+PEF1dGhvcj5MaTwvQXV0aG9yPjxZZWFyPjIwMTA8L1llYXI+PFJlY051
bT4xOTcwPC9SZWNOdW0+PERpc3BsYXlUZXh0PjxzdHlsZSBmYWNlPSJzdXBlcnNjcmlwdCI+MTA4
LDIzNDwvc3R5bGU+PC9EaXNwbGF5VGV4dD48cmVjb3JkPjxyZWMtbnVtYmVyPjE5NzA8L3JlYy1u
dW1iZXI+PGZvcmVpZ24ta2V5cz48a2V5IGFwcD0iRU4iIGRiLWlkPSI5eDB3ZDB2eHp2cHo5NmVy
djlseHJzemtzc3d3c2Fyc2ZhMnciPjE5NzA8L2tleT48L2ZvcmVpZ24ta2V5cz48cmVmLXR5cGUg
bmFtZT0iSm91cm5hbCBBcnRpY2xlIj4xNzwvcmVmLXR5cGU+PGNvbnRyaWJ1dG9ycz48YXV0aG9y
cz48YXV0aG9yPkxpLCBTLjwvYXV0aG9yPjxhdXRob3I+WmhhbywgSi4gSC48L2F1dGhvcj48YXV0
aG9yPkx1YW4sIEouPC9hdXRob3I+PGF1dGhvcj5Fa2VsdW5kLCBVLjwvYXV0aG9yPjxhdXRob3I+
THViZW4sIFIuIE4uPC9hdXRob3I+PGF1dGhvcj5LaGF3LCBLLiBULjwvYXV0aG9yPjxhdXRob3I+
V2FyZWhhbSwgTi4gSi48L2F1dGhvcj48YXV0aG9yPkxvb3MsIFIuIEouPC9hdXRob3I+PC9hdXRo
b3JzPjwvY29udHJpYnV0b3JzPjxhdXRoLWFkZHJlc3M+TVJDIEVwaWRlbWlvbG9neSBVbml0LCBJ
bnN0aXR1dGUgb2YgTWV0YWJvbGljIFNjaWVuY2UsIENhbWJyaWRnZSwgVW5pdGVkIEtpbmdkb20u
PC9hdXRoLWFkZHJlc3M+PHRpdGxlcz48dGl0bGU+UGh5c2ljYWwgYWN0aXZpdHkgYXR0ZW51YXRl
cyB0aGUgZ2VuZXRpYyBwcmVkaXNwb3NpdGlvbiB0byBvYmVzaXR5IGluIDIwLDAwMCBtZW4gYW5k
IHdvbWVuIGZyb20gRVBJQy1Ob3Jmb2xrIHByb3NwZWN0aXZlIHBvcHVsYXRpb24gc3R1ZHk8L3Rp
dGxlPjxzZWNvbmRhcnktdGl0bGU+UExvUyBNZWQ8L3NlY29uZGFyeS10aXRsZT48L3RpdGxlcz48
cGVyaW9kaWNhbD48ZnVsbC10aXRsZT5QTG9TIE1lZDwvZnVsbC10aXRsZT48L3BlcmlvZGljYWw+
PHZvbHVtZT43PC92b2x1bWU+PG51bWJlcj44PC9udW1iZXI+PGRhdGVzPjx5ZWFyPjIwMTA8L3ll
YXI+PC9kYXRlcz48YWNjZXNzaW9uLW51bT4yMDgyNDE3MjwvYWNjZXNzaW9uLW51bT48dXJscz48
cmVsYXRlZC11cmxzPjx1cmw+aHR0cDovL3d3dy5uY2JpLm5sbS5uaWguZ292L2VudHJlei9xdWVy
eS5mY2dpP2NtZD1SZXRyaWV2ZSZhbXA7ZGI9UHViTWVkJmFtcDtkb3B0PUNpdGF0aW9uJmFtcDts
aXN0X3VpZHM9MjA4MjQxNzIgPC91cmw+PC9yZWxhdGVkLXVybHM+PC91cmxzPjwvcmVjb3JkPjwv
Q2l0ZT48Q2l0ZT48QXV0aG9yPktpbHBlbGFpbmVuPC9BdXRob3I+PFllYXI+MjAxMTwvWWVhcj48
UmVjTnVtPjIyMDY8L1JlY051bT48cmVjb3JkPjxyZWMtbnVtYmVyPjIyMDY8L3JlYy1udW1iZXI+
PGZvcmVpZ24ta2V5cz48a2V5IGFwcD0iRU4iIGRiLWlkPSI5eDB3ZDB2eHp2cHo5NmVydjlseHJz
emtzc3d3c2Fyc2ZhMnciPjIyMDY8L2tleT48L2ZvcmVpZ24ta2V5cz48cmVmLXR5cGUgbmFtZT0i
Sm91cm5hbCBBcnRpY2xlIj4xNzwvcmVmLXR5cGU+PGNvbnRyaWJ1dG9ycz48YXV0aG9ycz48YXV0
aG9yPktpbHBlbGFpbmVuLCBULiBPLjwvYXV0aG9yPjxhdXRob3I+UWksIEwuPC9hdXRob3I+PGF1
dGhvcj5CcmFnZSwgUy48L2F1dGhvcj48YXV0aG9yPlNoYXJwLCBTLiBKLjwvYXV0aG9yPjxhdXRo
b3I+U29uZXN0ZWR0LCBFLjwvYXV0aG9yPjxhdXRob3I+RGVtZXJhdGgsIEUuPC9hdXRob3I+PGF1
dGhvcj5BaG1hZCwgVC48L2F1dGhvcj48YXV0aG9yPk1vcmEsIFMuPC9hdXRob3I+PGF1dGhvcj5L
YWFraW5lbiwgTS48L2F1dGhvcj48YXV0aG9yPlNhbmRob2x0LCBDLiBILjwvYXV0aG9yPjxhdXRo
b3I+SG9semFwZmVsLCBDLjwvYXV0aG9yPjxhdXRob3I+QXV0ZW5yaWV0aCwgQy4gUy48L2F1dGhv
cj48YXV0aG9yPkh5cHBvbmVuLCBFLjwvYXV0aG9yPjxhdXRob3I+Q2F1Y2hpLCBTLjwvYXV0aG9y
PjxhdXRob3I+SGUsIE0uPC9hdXRob3I+PGF1dGhvcj5LdXRhbGlrLCBaLjwvYXV0aG9yPjxhdXRo
b3I+S3VtYXJpLCBNLjwvYXV0aG9yPjxhdXRob3I+U3RhbmNha292YSwgQS48L2F1dGhvcj48YXV0
aG9yPk1laWR0bmVyLCBLLjwvYXV0aG9yPjxhdXRob3I+QmFsa2F1LCBCLjwvYXV0aG9yPjxhdXRo
b3I+VGFuLCBKLiBULjwvYXV0aG9yPjxhdXRob3I+TWFuZ2lubywgTS48L2F1dGhvcj48YXV0aG9y
PlRpbXBzb24sIE4uIEouPC9hdXRob3I+PGF1dGhvcj5Tb25nLCBZLjwvYXV0aG9yPjxhdXRob3I+
WmlsbGlrZW5zLCBNLiBDLjwvYXV0aG9yPjxhdXRob3I+SmFibG9uc2tpLCBLLiBBLjwvYXV0aG9y
PjxhdXRob3I+R2FyY2lhLCBNLiBFLjwvYXV0aG9yPjxhdXRob3I+Sm9oYW5zc29uLCBTLjwvYXV0
aG9yPjxhdXRob3I+QnJhZ2ctR3Jlc2hhbSwgSi4gTC48L2F1dGhvcj48YXV0aG9yPld1LCBZLjwv
YXV0aG9yPjxhdXRob3I+dmFuIFZsaWV0LU9zdGFwdGNob3VrLCBKLiBWLjwvYXV0aG9yPjxhdXRo
b3I+T25sYW5kLU1vcmV0LCBOLiBDLjwvYXV0aG9yPjxhdXRob3I+WmltbWVybWFubiwgRS48L2F1
dGhvcj48YXV0aG9yPlJpdmVyYSwgTi4gVi48L2F1dGhvcj48YXV0aG9yPlRhbmFrYSwgVC48L2F1
dGhvcj48YXV0aG9yPlN0cmluZ2hhbSwgSC4gTS48L2F1dGhvcj48YXV0aG9yPlNpbGJlcm5hZ2Vs
LCBHLjwvYXV0aG9yPjxhdXRob3I+S2Fub25pLCBTLjwvYXV0aG9yPjxhdXRob3I+RmVpdG9zYSwg
TS4gRi48L2F1dGhvcj48YXV0aG9yPlNuaXRrZXIsIFMuPC9hdXRob3I+PGF1dGhvcj5SdWl6LCBK
LiBSLjwvYXV0aG9yPjxhdXRob3I+TWV0dGVyLCBKLjwvYXV0aG9yPjxhdXRob3I+TGFycmFkLCBN
LiBULjwvYXV0aG9yPjxhdXRob3I+QXRhbGF5LCBNLjwvYXV0aG9yPjxhdXRob3I+SGFrYW5lbiwg
TS48L2F1dGhvcj48YXV0aG9yPkFtaW4sIE4uPC9hdXRob3I+PGF1dGhvcj5DYXZhbGNhbnRpLVBy
b2VuY2EsIEMuPC9hdXRob3I+PGF1dGhvcj5Hcm9udHZlZCwgQS48L2F1dGhvcj48YXV0aG9yPkhh
bGxtYW5zLCBHLjwvYXV0aG9yPjxhdXRob3I+SmFuc3NvbiwgSi4gTy48L2F1dGhvcj48YXV0aG9y
Pkt1dXNpc3RvLCBKLjwvYXV0aG9yPjxhdXRob3I+S2Fob25lbiwgTS48L2F1dGhvcj48YXV0aG9y
Pkx1dHNleSwgUC4gTC48L2F1dGhvcj48YXV0aG9yPk5vbGFuLCBKLiBKLjwvYXV0aG9yPjxhdXRo
b3I+UGFsbGEsIEwuPC9hdXRob3I+PGF1dGhvcj5QZWRlcnNlbiwgTy48L2F1dGhvcj48YXV0aG9y
PlBlcnVzc2UsIEwuPC9hdXRob3I+PGF1dGhvcj5SZW5zdHJvbSwgRi48L2F1dGhvcj48YXV0aG9y
PlNjb3R0LCBSLiBBLjwvYXV0aG9yPjxhdXRob3I+U2h1bmdpbiwgRC48L2F1dGhvcj48YXV0aG9y
PlNvdmlvLCBVLjwvYXV0aG9yPjxhdXRob3I+VGFtbWVsaW4sIFQuIEguPC9hdXRob3I+PGF1dGhv
cj5Sb25uZW1hYSwgVC48L2F1dGhvcj48YXV0aG9yPkxha2thLCBULiBBLjwvYXV0aG9yPjxhdXRo
b3I+VXVzaXR1cGEsIE0uPC9hdXRob3I+PGF1dGhvcj5SaW9zLCBNLiBTLjwvYXV0aG9yPjxhdXRo
b3I+RmVycnVjY2ksIEwuPC9hdXRob3I+PGF1dGhvcj5Cb3VjaGFyZCwgQy48L2F1dGhvcj48YXV0
aG9yPk1laXJoYWVnaGUsIEEuPC9hdXRob3I+PGF1dGhvcj5GdSwgTS48L2F1dGhvcj48YXV0aG9y
PldhbGtlciwgTS48L2F1dGhvcj48YXV0aG9yPkJvcmVja2ksIEkuIEIuPC9hdXRob3I+PGF1dGhv
cj5EZWRvdXNzaXMsIEcuIFYuPC9hdXRob3I+PGF1dGhvcj5Gcml0c2NoZSwgQS48L2F1dGhvcj48
YXV0aG9yPk9obHNzb24sIEMuPC9hdXRob3I+PGF1dGhvcj5Cb2VobmtlLCBNLjwvYXV0aG9yPjxh
dXRob3I+QmFuZGluZWxsaSwgUy48L2F1dGhvcj48YXV0aG9yPnZhbiBEdWlqbiwgQy4gTS48L2F1
dGhvcj48YXV0aG9yPkVicmFoaW0sIFMuPC9hdXRob3I+PGF1dGhvcj5MYXdsb3IsIEQuIEEuPC9h
dXRob3I+PGF1dGhvcj5HdWRuYXNvbiwgVi48L2F1dGhvcj48YXV0aG9yPkhhcnJpcywgVC4gQi48
L2F1dGhvcj48YXV0aG9yPlNvcmVuc2VuLCBULiBJLjwvYXV0aG9yPjxhdXRob3I+TW9obGtlLCBL
LiBMLjwvYXV0aG9yPjxhdXRob3I+SG9mbWFuLCBBLjwvYXV0aG9yPjxhdXRob3I+VWl0dGVybGlu
ZGVuLCBBLiBHLjwvYXV0aG9yPjxhdXRob3I+VHVvbWlsZWh0bywgSi48L2F1dGhvcj48YXV0aG9y
PkxlaHRpbWFraSwgVC48L2F1dGhvcj48YXV0aG9yPlJhaXRha2FyaSwgTy48L2F1dGhvcj48YXV0
aG9yPklzb21hYSwgQi48L2F1dGhvcj48YXV0aG9yPk5qb2xzdGFkLCBQLiBSLjwvYXV0aG9yPjxh
dXRob3I+RmxvcmV6LCBKLiBDLjwvYXV0aG9yPjxhdXRob3I+TGl1LCBTLjwvYXV0aG9yPjxhdXRo
b3I+TmVzcywgQS48L2F1dGhvcj48YXV0aG9yPlNwZWN0b3IsIFQuIEQuPC9hdXRob3I+PGF1dGhv
cj5UYWksIEUuIFMuPC9hdXRob3I+PGF1dGhvcj5Gcm9ndWVsLCBQLjwvYXV0aG9yPjxhdXRob3I+
Qm9laW5nLCBILjwvYXV0aG9yPjxhdXRob3I+TGFha3NvLCBNLjwvYXV0aG9yPjxhdXRob3I+TWFy
bW90LCBNLjwvYXV0aG9yPjxhdXRob3I+QmVyZ21hbm4sIFMuPC9hdXRob3I+PGF1dGhvcj5Qb3dl
ciwgQy48L2F1dGhvcj48YXV0aG9yPktoYXcsIEsuIFQuPC9hdXRob3I+PGF1dGhvcj5DaGFzbWFu
LCBELjwvYXV0aG9yPjxhdXRob3I+Umlka2VyLCBQLjwvYXV0aG9yPjxhdXRob3I+SGFuc2VuLCBU
LjwvYXV0aG9yPjxhdXRob3I+TW9uZGEsIEsuIEwuPC9hdXRob3I+PGF1dGhvcj5JbGxpZywgVC48
L2F1dGhvcj48YXV0aG9yPkphcnZlbGluLCBNLiBSLjwvYXV0aG9yPjxhdXRob3I+V2FyZWhhbSwg
Ti4gSi48L2F1dGhvcj48YXV0aG9yPkh1LCBGLiBCLjwvYXV0aG9yPjxhdXRob3I+R3Jvb3AsIEwu
IEMuPC9hdXRob3I+PGF1dGhvcj5PcmhvLU1lbGFuZGVyLCBNLjwvYXV0aG9yPjxhdXRob3I+RWtl
bHVuZCwgVS48L2F1dGhvcj48YXV0aG9yPkZyYW5rcywgUC4gVy48L2F1dGhvcj48YXV0aG9yPkxv
b3MsIFIuIEouPC9hdXRob3I+PC9hdXRob3JzPjwvY29udHJpYnV0b3JzPjxhdXRoLWFkZHJlc3M+
TWVkaWNhbCBSZXNlYXJjaCBDb3VuY2lsIEVwaWRlbWlvbG9neSBVbml0LCBJbnN0aXR1dGUgb2Yg
TWV0YWJvbGljIFNjaWVuY2UsIENhbWJyaWRnZSwgVW5pdGVkIEtpbmdkb20uPC9hdXRoLWFkZHJl
c3M+PHRpdGxlcz48dGl0bGU+UGh5c2ljYWwgYWN0aXZpdHkgYXR0ZW51YXRlcyB0aGUgaW5mbHVl
bmNlIG9mIEZUTyB2YXJpYW50cyBvbiBvYmVzaXR5IHJpc2s6IGEgbWV0YS1hbmFseXNpcyBvZiAy
MTgsMTY2IGFkdWx0cyBhbmQgMTksMjY4IGNoaWxkcmVuPC90aXRsZT48c2Vjb25kYXJ5LXRpdGxl
PlBMb1MgTWVkPC9zZWNvbmRhcnktdGl0bGU+PC90aXRsZXM+PHBlcmlvZGljYWw+PGZ1bGwtdGl0
bGU+UExvUyBNZWQ8L2Z1bGwtdGl0bGU+PC9wZXJpb2RpY2FsPjxwYWdlcz5lMTAwMTExNjwvcGFn
ZXM+PHZvbHVtZT44PC92b2x1bWU+PG51bWJlcj4xMTwvbnVtYmVyPjxrZXl3b3Jkcz48a2V5d29y
ZD5BZGlwb3NlIFRpc3N1ZS9tZXRhYm9saXNtPC9rZXl3b3JkPjxrZXl3b3JkPkFkb2xlc2NlbnQ8
L2tleXdvcmQ+PGtleXdvcmQ+QWR1bHQ8L2tleXdvcmQ+PGtleXdvcmQ+QWdlZDwva2V5d29yZD48
a2V5d29yZD5DaGlsZDwva2V5d29yZD48a2V5d29yZD5GZW1hbGU8L2tleXdvcmQ+PGtleXdvcmQ+
KkdlbmV0aWMgUHJlZGlzcG9zaXRpb24gdG8gRGlzZWFzZTwva2V5d29yZD48a2V5d29yZD5HZW5v
dHlwZTwva2V5d29yZD48a2V5d29yZD5IdW1hbnM8L2tleXdvcmQ+PGtleXdvcmQ+TWFsZTwva2V5
d29yZD48a2V5d29yZD4qTW90b3IgQWN0aXZpdHk8L2tleXdvcmQ+PGtleXdvcmQ+T2Jlc2l0eS8q
Z2VuZXRpY3MvbWV0YWJvbGlzbS9waHlzaW9wYXRob2xvZ3k8L2tleXdvcmQ+PGtleXdvcmQ+KlBv
bHltb3JwaGlzbSwgU2luZ2xlIE51Y2xlb3RpZGU8L2tleXdvcmQ+PGtleXdvcmQ+UHJvdGVpbnMv
KmdlbmV0aWNzPC9rZXl3b3JkPjxrZXl3b3JkPlJpc2sgRmFjdG9yczwva2V5d29yZD48L2tleXdv
cmRzPjxkYXRlcz48eWVhcj4yMDExPC95ZWFyPjxwdWItZGF0ZXM+PGRhdGU+Tm92PC9kYXRlPjwv
cHViLWRhdGVzPjwvZGF0ZXM+PGFjY2Vzc2lvbi1udW0+MjIwNjkzNzk8L2FjY2Vzc2lvbi1udW0+
PHVybHM+PHJlbGF0ZWQtdXJscz48dXJsPmh0dHA6Ly93d3cubmNiaS5ubG0ubmloLmdvdi9lbnRy
ZXovcXVlcnkuZmNnaT9jbWQ9UmV0cmlldmUmYW1wO2RiPVB1Yk1lZCZhbXA7ZG9wdD1DaXRhdGlv
biZhbXA7bGlzdF91aWRzPTIyMDY5Mzc5IDwvdXJsPjwvcmVsYXRlZC11cmxzPjwvdXJscz48L3Jl
Y29yZD48L0NpdGU+PC9FbmROb3RlPgB=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PEVuZE5vdGU+PENpdGU+PEF1dGhvcj5MaTwvQXV0aG9yPjxZZWFyPjIwMTA8L1llYXI+PFJlY051
bT4xOTcwPC9SZWNOdW0+PERpc3BsYXlUZXh0PjxzdHlsZSBmYWNlPSJzdXBlcnNjcmlwdCI+MTA4
LDIzNDwvc3R5bGU+PC9EaXNwbGF5VGV4dD48cmVjb3JkPjxyZWMtbnVtYmVyPjE5NzA8L3JlYy1u
dW1iZXI+PGZvcmVpZ24ta2V5cz48a2V5IGFwcD0iRU4iIGRiLWlkPSI5eDB3ZDB2eHp2cHo5NmVy
djlseHJzemtzc3d3c2Fyc2ZhMnciPjE5NzA8L2tleT48L2ZvcmVpZ24ta2V5cz48cmVmLXR5cGUg
bmFtZT0iSm91cm5hbCBBcnRpY2xlIj4xNzwvcmVmLXR5cGU+PGNvbnRyaWJ1dG9ycz48YXV0aG9y
cz48YXV0aG9yPkxpLCBTLjwvYXV0aG9yPjxhdXRob3I+WmhhbywgSi4gSC48L2F1dGhvcj48YXV0
aG9yPkx1YW4sIEouPC9hdXRob3I+PGF1dGhvcj5Fa2VsdW5kLCBVLjwvYXV0aG9yPjxhdXRob3I+
THViZW4sIFIuIE4uPC9hdXRob3I+PGF1dGhvcj5LaGF3LCBLLiBULjwvYXV0aG9yPjxhdXRob3I+
V2FyZWhhbSwgTi4gSi48L2F1dGhvcj48YXV0aG9yPkxvb3MsIFIuIEouPC9hdXRob3I+PC9hdXRo
b3JzPjwvY29udHJpYnV0b3JzPjxhdXRoLWFkZHJlc3M+TVJDIEVwaWRlbWlvbG9neSBVbml0LCBJ
bnN0aXR1dGUgb2YgTWV0YWJvbGljIFNjaWVuY2UsIENhbWJyaWRnZSwgVW5pdGVkIEtpbmdkb20u
PC9hdXRoLWFkZHJlc3M+PHRpdGxlcz48dGl0bGU+UGh5c2ljYWwgYWN0aXZpdHkgYXR0ZW51YXRl
cyB0aGUgZ2VuZXRpYyBwcmVkaXNwb3NpdGlvbiB0byBvYmVzaXR5IGluIDIwLDAwMCBtZW4gYW5k
IHdvbWVuIGZyb20gRVBJQy1Ob3Jmb2xrIHByb3NwZWN0aXZlIHBvcHVsYXRpb24gc3R1ZHk8L3Rp
dGxlPjxzZWNvbmRhcnktdGl0bGU+UExvUyBNZWQ8L3NlY29uZGFyeS10aXRsZT48L3RpdGxlcz48
cGVyaW9kaWNhbD48ZnVsbC10aXRsZT5QTG9TIE1lZDwvZnVsbC10aXRsZT48L3BlcmlvZGljYWw+
PHZvbHVtZT43PC92b2x1bWU+PG51bWJlcj44PC9udW1iZXI+PGRhdGVzPjx5ZWFyPjIwMTA8L3ll
YXI+PC9kYXRlcz48YWNjZXNzaW9uLW51bT4yMDgyNDE3MjwvYWNjZXNzaW9uLW51bT48dXJscz48
cmVsYXRlZC11cmxzPjx1cmw+aHR0cDovL3d3dy5uY2JpLm5sbS5uaWguZ292L2VudHJlei9xdWVy
eS5mY2dpP2NtZD1SZXRyaWV2ZSZhbXA7ZGI9UHViTWVkJmFtcDtkb3B0PUNpdGF0aW9uJmFtcDts
aXN0X3VpZHM9MjA4MjQxNzIgPC91cmw+PC9yZWxhdGVkLXVybHM+PC91cmxzPjwvcmVjb3JkPjwv
Q2l0ZT48Q2l0ZT48QXV0aG9yPktpbHBlbGFpbmVuPC9BdXRob3I+PFllYXI+MjAxMTwvWWVhcj48
UmVjTnVtPjIyMDY8L1JlY051bT48cmVjb3JkPjxyZWMtbnVtYmVyPjIyMDY8L3JlYy1udW1iZXI+
PGZvcmVpZ24ta2V5cz48a2V5IGFwcD0iRU4iIGRiLWlkPSI5eDB3ZDB2eHp2cHo5NmVydjlseHJz
emtzc3d3c2Fyc2ZhMnciPjIyMDY8L2tleT48L2ZvcmVpZ24ta2V5cz48cmVmLXR5cGUgbmFtZT0i
Sm91cm5hbCBBcnRpY2xlIj4xNzwvcmVmLXR5cGU+PGNvbnRyaWJ1dG9ycz48YXV0aG9ycz48YXV0
aG9yPktpbHBlbGFpbmVuLCBULiBPLjwvYXV0aG9yPjxhdXRob3I+UWksIEwuPC9hdXRob3I+PGF1
dGhvcj5CcmFnZSwgUy48L2F1dGhvcj48YXV0aG9yPlNoYXJwLCBTLiBKLjwvYXV0aG9yPjxhdXRo
b3I+U29uZXN0ZWR0LCBFLjwvYXV0aG9yPjxhdXRob3I+RGVtZXJhdGgsIEUuPC9hdXRob3I+PGF1
dGhvcj5BaG1hZCwgVC48L2F1dGhvcj48YXV0aG9yPk1vcmEsIFMuPC9hdXRob3I+PGF1dGhvcj5L
YWFraW5lbiwgTS48L2F1dGhvcj48YXV0aG9yPlNhbmRob2x0LCBDLiBILjwvYXV0aG9yPjxhdXRo
b3I+SG9semFwZmVsLCBDLjwvYXV0aG9yPjxhdXRob3I+QXV0ZW5yaWV0aCwgQy4gUy48L2F1dGhv
cj48YXV0aG9yPkh5cHBvbmVuLCBFLjwvYXV0aG9yPjxhdXRob3I+Q2F1Y2hpLCBTLjwvYXV0aG9y
PjxhdXRob3I+SGUsIE0uPC9hdXRob3I+PGF1dGhvcj5LdXRhbGlrLCBaLjwvYXV0aG9yPjxhdXRo
b3I+S3VtYXJpLCBNLjwvYXV0aG9yPjxhdXRob3I+U3RhbmNha292YSwgQS48L2F1dGhvcj48YXV0
aG9yPk1laWR0bmVyLCBLLjwvYXV0aG9yPjxhdXRob3I+QmFsa2F1LCBCLjwvYXV0aG9yPjxhdXRo
b3I+VGFuLCBKLiBULjwvYXV0aG9yPjxhdXRob3I+TWFuZ2lubywgTS48L2F1dGhvcj48YXV0aG9y
PlRpbXBzb24sIE4uIEouPC9hdXRob3I+PGF1dGhvcj5Tb25nLCBZLjwvYXV0aG9yPjxhdXRob3I+
WmlsbGlrZW5zLCBNLiBDLjwvYXV0aG9yPjxhdXRob3I+SmFibG9uc2tpLCBLLiBBLjwvYXV0aG9y
PjxhdXRob3I+R2FyY2lhLCBNLiBFLjwvYXV0aG9yPjxhdXRob3I+Sm9oYW5zc29uLCBTLjwvYXV0
aG9yPjxhdXRob3I+QnJhZ2ctR3Jlc2hhbSwgSi4gTC48L2F1dGhvcj48YXV0aG9yPld1LCBZLjwv
YXV0aG9yPjxhdXRob3I+dmFuIFZsaWV0LU9zdGFwdGNob3VrLCBKLiBWLjwvYXV0aG9yPjxhdXRo
b3I+T25sYW5kLU1vcmV0LCBOLiBDLjwvYXV0aG9yPjxhdXRob3I+WmltbWVybWFubiwgRS48L2F1
dGhvcj48YXV0aG9yPlJpdmVyYSwgTi4gVi48L2F1dGhvcj48YXV0aG9yPlRhbmFrYSwgVC48L2F1
dGhvcj48YXV0aG9yPlN0cmluZ2hhbSwgSC4gTS48L2F1dGhvcj48YXV0aG9yPlNpbGJlcm5hZ2Vs
LCBHLjwvYXV0aG9yPjxhdXRob3I+S2Fub25pLCBTLjwvYXV0aG9yPjxhdXRob3I+RmVpdG9zYSwg
TS4gRi48L2F1dGhvcj48YXV0aG9yPlNuaXRrZXIsIFMuPC9hdXRob3I+PGF1dGhvcj5SdWl6LCBK
LiBSLjwvYXV0aG9yPjxhdXRob3I+TWV0dGVyLCBKLjwvYXV0aG9yPjxhdXRob3I+TGFycmFkLCBN
LiBULjwvYXV0aG9yPjxhdXRob3I+QXRhbGF5LCBNLjwvYXV0aG9yPjxhdXRob3I+SGFrYW5lbiwg
TS48L2F1dGhvcj48YXV0aG9yPkFtaW4sIE4uPC9hdXRob3I+PGF1dGhvcj5DYXZhbGNhbnRpLVBy
b2VuY2EsIEMuPC9hdXRob3I+PGF1dGhvcj5Hcm9udHZlZCwgQS48L2F1dGhvcj48YXV0aG9yPkhh
bGxtYW5zLCBHLjwvYXV0aG9yPjxhdXRob3I+SmFuc3NvbiwgSi4gTy48L2F1dGhvcj48YXV0aG9y
Pkt1dXNpc3RvLCBKLjwvYXV0aG9yPjxhdXRob3I+S2Fob25lbiwgTS48L2F1dGhvcj48YXV0aG9y
Pkx1dHNleSwgUC4gTC48L2F1dGhvcj48YXV0aG9yPk5vbGFuLCBKLiBKLjwvYXV0aG9yPjxhdXRo
b3I+UGFsbGEsIEwuPC9hdXRob3I+PGF1dGhvcj5QZWRlcnNlbiwgTy48L2F1dGhvcj48YXV0aG9y
PlBlcnVzc2UsIEwuPC9hdXRob3I+PGF1dGhvcj5SZW5zdHJvbSwgRi48L2F1dGhvcj48YXV0aG9y
PlNjb3R0LCBSLiBBLjwvYXV0aG9yPjxhdXRob3I+U2h1bmdpbiwgRC48L2F1dGhvcj48YXV0aG9y
PlNvdmlvLCBVLjwvYXV0aG9yPjxhdXRob3I+VGFtbWVsaW4sIFQuIEguPC9hdXRob3I+PGF1dGhv
cj5Sb25uZW1hYSwgVC48L2F1dGhvcj48YXV0aG9yPkxha2thLCBULiBBLjwvYXV0aG9yPjxhdXRo
b3I+VXVzaXR1cGEsIE0uPC9hdXRob3I+PGF1dGhvcj5SaW9zLCBNLiBTLjwvYXV0aG9yPjxhdXRo
b3I+RmVycnVjY2ksIEwuPC9hdXRob3I+PGF1dGhvcj5Cb3VjaGFyZCwgQy48L2F1dGhvcj48YXV0
aG9yPk1laXJoYWVnaGUsIEEuPC9hdXRob3I+PGF1dGhvcj5GdSwgTS48L2F1dGhvcj48YXV0aG9y
PldhbGtlciwgTS48L2F1dGhvcj48YXV0aG9yPkJvcmVja2ksIEkuIEIuPC9hdXRob3I+PGF1dGhv
cj5EZWRvdXNzaXMsIEcuIFYuPC9hdXRob3I+PGF1dGhvcj5Gcml0c2NoZSwgQS48L2F1dGhvcj48
YXV0aG9yPk9obHNzb24sIEMuPC9hdXRob3I+PGF1dGhvcj5Cb2VobmtlLCBNLjwvYXV0aG9yPjxh
dXRob3I+QmFuZGluZWxsaSwgUy48L2F1dGhvcj48YXV0aG9yPnZhbiBEdWlqbiwgQy4gTS48L2F1
dGhvcj48YXV0aG9yPkVicmFoaW0sIFMuPC9hdXRob3I+PGF1dGhvcj5MYXdsb3IsIEQuIEEuPC9h
dXRob3I+PGF1dGhvcj5HdWRuYXNvbiwgVi48L2F1dGhvcj48YXV0aG9yPkhhcnJpcywgVC4gQi48
L2F1dGhvcj48YXV0aG9yPlNvcmVuc2VuLCBULiBJLjwvYXV0aG9yPjxhdXRob3I+TW9obGtlLCBL
LiBMLjwvYXV0aG9yPjxhdXRob3I+SG9mbWFuLCBBLjwvYXV0aG9yPjxhdXRob3I+VWl0dGVybGlu
ZGVuLCBBLiBHLjwvYXV0aG9yPjxhdXRob3I+VHVvbWlsZWh0bywgSi48L2F1dGhvcj48YXV0aG9y
PkxlaHRpbWFraSwgVC48L2F1dGhvcj48YXV0aG9yPlJhaXRha2FyaSwgTy48L2F1dGhvcj48YXV0
aG9yPklzb21hYSwgQi48L2F1dGhvcj48YXV0aG9yPk5qb2xzdGFkLCBQLiBSLjwvYXV0aG9yPjxh
dXRob3I+RmxvcmV6LCBKLiBDLjwvYXV0aG9yPjxhdXRob3I+TGl1LCBTLjwvYXV0aG9yPjxhdXRo
b3I+TmVzcywgQS48L2F1dGhvcj48YXV0aG9yPlNwZWN0b3IsIFQuIEQuPC9hdXRob3I+PGF1dGhv
cj5UYWksIEUuIFMuPC9hdXRob3I+PGF1dGhvcj5Gcm9ndWVsLCBQLjwvYXV0aG9yPjxhdXRob3I+
Qm9laW5nLCBILjwvYXV0aG9yPjxhdXRob3I+TGFha3NvLCBNLjwvYXV0aG9yPjxhdXRob3I+TWFy
bW90LCBNLjwvYXV0aG9yPjxhdXRob3I+QmVyZ21hbm4sIFMuPC9hdXRob3I+PGF1dGhvcj5Qb3dl
ciwgQy48L2F1dGhvcj48YXV0aG9yPktoYXcsIEsuIFQuPC9hdXRob3I+PGF1dGhvcj5DaGFzbWFu
LCBELjwvYXV0aG9yPjxhdXRob3I+Umlka2VyLCBQLjwvYXV0aG9yPjxhdXRob3I+SGFuc2VuLCBU
LjwvYXV0aG9yPjxhdXRob3I+TW9uZGEsIEsuIEwuPC9hdXRob3I+PGF1dGhvcj5JbGxpZywgVC48
L2F1dGhvcj48YXV0aG9yPkphcnZlbGluLCBNLiBSLjwvYXV0aG9yPjxhdXRob3I+V2FyZWhhbSwg
Ti4gSi48L2F1dGhvcj48YXV0aG9yPkh1LCBGLiBCLjwvYXV0aG9yPjxhdXRob3I+R3Jvb3AsIEwu
IEMuPC9hdXRob3I+PGF1dGhvcj5PcmhvLU1lbGFuZGVyLCBNLjwvYXV0aG9yPjxhdXRob3I+RWtl
bHVuZCwgVS48L2F1dGhvcj48YXV0aG9yPkZyYW5rcywgUC4gVy48L2F1dGhvcj48YXV0aG9yPkxv
b3MsIFIuIEouPC9hdXRob3I+PC9hdXRob3JzPjwvY29udHJpYnV0b3JzPjxhdXRoLWFkZHJlc3M+
TWVkaWNhbCBSZXNlYXJjaCBDb3VuY2lsIEVwaWRlbWlvbG9neSBVbml0LCBJbnN0aXR1dGUgb2Yg
TWV0YWJvbGljIFNjaWVuY2UsIENhbWJyaWRnZSwgVW5pdGVkIEtpbmdkb20uPC9hdXRoLWFkZHJl
c3M+PHRpdGxlcz48dGl0bGU+UGh5c2ljYWwgYWN0aXZpdHkgYXR0ZW51YXRlcyB0aGUgaW5mbHVl
bmNlIG9mIEZUTyB2YXJpYW50cyBvbiBvYmVzaXR5IHJpc2s6IGEgbWV0YS1hbmFseXNpcyBvZiAy
MTgsMTY2IGFkdWx0cyBhbmQgMTksMjY4IGNoaWxkcmVuPC90aXRsZT48c2Vjb25kYXJ5LXRpdGxl
PlBMb1MgTWVkPC9zZWNvbmRhcnktdGl0bGU+PC90aXRsZXM+PHBlcmlvZGljYWw+PGZ1bGwtdGl0
bGU+UExvUyBNZWQ8L2Z1bGwtdGl0bGU+PC9wZXJpb2RpY2FsPjxwYWdlcz5lMTAwMTExNjwvcGFn
ZXM+PHZvbHVtZT44PC92b2x1bWU+PG51bWJlcj4xMTwvbnVtYmVyPjxrZXl3b3Jkcz48a2V5d29y
ZD5BZGlwb3NlIFRpc3N1ZS9tZXRhYm9saXNtPC9rZXl3b3JkPjxrZXl3b3JkPkFkb2xlc2NlbnQ8
L2tleXdvcmQ+PGtleXdvcmQ+QWR1bHQ8L2tleXdvcmQ+PGtleXdvcmQ+QWdlZDwva2V5d29yZD48
a2V5d29yZD5DaGlsZDwva2V5d29yZD48a2V5d29yZD5GZW1hbGU8L2tleXdvcmQ+PGtleXdvcmQ+
KkdlbmV0aWMgUHJlZGlzcG9zaXRpb24gdG8gRGlzZWFzZTwva2V5d29yZD48a2V5d29yZD5HZW5v
dHlwZTwva2V5d29yZD48a2V5d29yZD5IdW1hbnM8L2tleXdvcmQ+PGtleXdvcmQ+TWFsZTwva2V5
d29yZD48a2V5d29yZD4qTW90b3IgQWN0aXZpdHk8L2tleXdvcmQ+PGtleXdvcmQ+T2Jlc2l0eS8q
Z2VuZXRpY3MvbWV0YWJvbGlzbS9waHlzaW9wYXRob2xvZ3k8L2tleXdvcmQ+PGtleXdvcmQ+KlBv
bHltb3JwaGlzbSwgU2luZ2xlIE51Y2xlb3RpZGU8L2tleXdvcmQ+PGtleXdvcmQ+UHJvdGVpbnMv
KmdlbmV0aWNzPC9rZXl3b3JkPjxrZXl3b3JkPlJpc2sgRmFjdG9yczwva2V5d29yZD48L2tleXdv
cmRzPjxkYXRlcz48eWVhcj4yMDExPC95ZWFyPjxwdWItZGF0ZXM+PGRhdGU+Tm92PC9kYXRlPjwv
cHViLWRhdGVzPjwvZGF0ZXM+PGFjY2Vzc2lvbi1udW0+MjIwNjkzNzk8L2FjY2Vzc2lvbi1udW0+
PHVybHM+PHJlbGF0ZWQtdXJscz48dXJsPmh0dHA6Ly93d3cubmNiaS5ubG0ubmloLmdvdi9lbnRy
ZXovcXVlcnkuZmNnaT9jbWQ9UmV0cmlldmUmYW1wO2RiPVB1Yk1lZCZhbXA7ZG9wdD1DaXRhdGlv
biZhbXA7bGlzdF91aWRzPTIyMDY5Mzc5IDwvdXJsPjwvcmVsYXRlZC11cmxzPjwvdXJscz48L3Jl
Y29yZD48L0NpdGU+PC9FbmROb3RlPgB=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108" w:tooltip="Kilpelainen, 2011 #2206" w:history="1">
        <w:r w:rsidR="00D6636D" w:rsidRPr="00B948CA">
          <w:rPr>
            <w:rFonts w:ascii="Times New Roman" w:hAnsi="Times New Roman"/>
            <w:noProof/>
            <w:vertAlign w:val="superscript"/>
          </w:rPr>
          <w:t>108</w:t>
        </w:r>
      </w:hyperlink>
      <w:r w:rsidR="00B948CA" w:rsidRPr="00B948CA">
        <w:rPr>
          <w:rFonts w:ascii="Times New Roman" w:hAnsi="Times New Roman"/>
          <w:noProof/>
          <w:vertAlign w:val="superscript"/>
        </w:rPr>
        <w:t>,</w:t>
      </w:r>
      <w:hyperlink w:anchor="_ENREF_234" w:tooltip="Li, 2010 #1970" w:history="1">
        <w:r w:rsidR="00D6636D" w:rsidRPr="00B948CA">
          <w:rPr>
            <w:rFonts w:ascii="Times New Roman" w:hAnsi="Times New Roman"/>
            <w:noProof/>
            <w:vertAlign w:val="superscript"/>
          </w:rPr>
          <w:t>234</w:t>
        </w:r>
      </w:hyperlink>
      <w:r>
        <w:rPr>
          <w:rFonts w:ascii="Times New Roman" w:hAnsi="Times New Roman"/>
        </w:rPr>
        <w:fldChar w:fldCharType="end"/>
      </w:r>
      <w:r>
        <w:rPr>
          <w:rFonts w:ascii="Times New Roman" w:hAnsi="Times New Roman"/>
        </w:rPr>
        <w:t xml:space="preserve">. In comparison, only a 20-25% decrease of the genetic effect of </w:t>
      </w:r>
      <w:r w:rsidRPr="007D6D8D">
        <w:rPr>
          <w:rFonts w:ascii="Times New Roman" w:hAnsi="Times New Roman"/>
          <w:i/>
        </w:rPr>
        <w:t>FTO</w:t>
      </w:r>
      <w:r>
        <w:rPr>
          <w:rFonts w:ascii="Times New Roman" w:hAnsi="Times New Roman"/>
        </w:rPr>
        <w:t xml:space="preserve"> rs</w:t>
      </w:r>
      <w:r w:rsidRPr="00805DB3">
        <w:rPr>
          <w:rFonts w:ascii="Times New Roman" w:hAnsi="Times New Roman"/>
        </w:rPr>
        <w:t>9939609</w:t>
      </w:r>
      <w:r>
        <w:rPr>
          <w:rFonts w:ascii="Times New Roman" w:hAnsi="Times New Roman"/>
        </w:rPr>
        <w:t xml:space="preserve"> on BMI and BAI was found using the more precise MET score. The advantages of each method were reflected by the data. At baseline, only 11 015 (63%) participants completed the assessment of the MET score, compared to the 17 407 (99%) participants who completed the basic physical activity score. Despite this difference, we were able to identify GEI using each of these measures (both physical activity measures showed significant interaction with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on BMI and BAI at baseline). The loss of power induced by the smaller sample size may have been compensated by the added precision of the MET score. Similar findings have been reported by statistical power simulations to detect GEI between genetic factors and a continuous environmental exposure on a continuously distributed outcome variable</w:t>
      </w:r>
      <w:hyperlink w:anchor="_ENREF_235" w:tooltip="Luan, 2001 #2253" w:history="1">
        <w:r w:rsidR="00D6636D">
          <w:rPr>
            <w:rFonts w:ascii="Times New Roman" w:hAnsi="Times New Roman"/>
          </w:rPr>
          <w:fldChar w:fldCharType="begin"/>
        </w:r>
        <w:r w:rsidR="00D6636D">
          <w:rPr>
            <w:rFonts w:ascii="Times New Roman" w:hAnsi="Times New Roman"/>
          </w:rPr>
          <w:instrText xml:space="preserve"> ADDIN EN.CITE &lt;EndNote&gt;&lt;Cite&gt;&lt;Author&gt;Luan&lt;/Author&gt;&lt;Year&gt;2001&lt;/Year&gt;&lt;RecNum&gt;2253&lt;/RecNum&gt;&lt;DisplayText&gt;&lt;style face="superscript"&gt;235&lt;/style&gt;&lt;/DisplayText&gt;&lt;record&gt;&lt;rec-number&gt;2253&lt;/rec-number&gt;&lt;foreign-keys&gt;&lt;key app="EN" db-id="5tspv52wswd09sesdstvwpdavtppapr0dasp"&gt;2253&lt;/key&gt;&lt;/foreign-keys&gt;&lt;ref-type name="Journal Article"&gt;17&lt;/ref-type&gt;&lt;contributors&gt;&lt;authors&gt;&lt;author&gt;Luan, J. A.&lt;/author&gt;&lt;author&gt;Wong, M. Y.&lt;/author&gt;&lt;author&gt;Day, N. E.&lt;/author&gt;&lt;author&gt;Wareham, N. J.&lt;/author&gt;&lt;/authors&gt;&lt;/contributors&gt;&lt;auth-address&gt;Department of Public Health and Primary Care, Institute of Public Health, University of Cambridge, Cambridge CB2 2SR, UK.&lt;/auth-address&gt;&lt;titles&gt;&lt;title&gt;Sample size determination for studies of gene-environment interaction&lt;/title&gt;&lt;secondary-title&gt;International journal of epidemiology&lt;/secondary-title&gt;&lt;alt-title&gt;Int J Epidemiol&lt;/alt-title&gt;&lt;/titles&gt;&lt;periodical&gt;&lt;full-title&gt;International journal of epidemiology&lt;/full-title&gt;&lt;abbr-1&gt;Int J Epidemiol&lt;/abbr-1&gt;&lt;/periodical&gt;&lt;alt-periodical&gt;&lt;full-title&gt;International journal of epidemiology&lt;/full-title&gt;&lt;abbr-1&gt;Int J Epidemiol&lt;/abbr-1&gt;&lt;/alt-periodical&gt;&lt;pages&gt;1035-40&lt;/pages&gt;&lt;volume&gt;30&lt;/volume&gt;&lt;number&gt;5&lt;/number&gt;&lt;edition&gt;2001/11/02&lt;/edition&gt;&lt;keywords&gt;&lt;keyword&gt;*Effect Modifier, Epidemiologic&lt;/keyword&gt;&lt;keyword&gt;*Environmental Exposure&lt;/keyword&gt;&lt;keyword&gt;Genotype&lt;/keyword&gt;&lt;keyword&gt;Glucose Intolerance/*epidemiology&lt;/keyword&gt;&lt;keyword&gt;Humans&lt;/keyword&gt;&lt;keyword&gt;*Linear Models&lt;/keyword&gt;&lt;keyword&gt;Sample Size&lt;/keyword&gt;&lt;/keywords&gt;&lt;dates&gt;&lt;year&gt;2001&lt;/year&gt;&lt;pub-dates&gt;&lt;date&gt;Oct&lt;/date&gt;&lt;/pub-dates&gt;&lt;/dates&gt;&lt;isbn&gt;0300-5771 (Print)&amp;#xD;0300-5771 (Linking)&lt;/isbn&gt;&lt;accession-num&gt;11689518&lt;/accession-num&gt;&lt;work-type&gt;Research Support, Non-U.S. Gov&amp;apos;t&lt;/work-type&gt;&lt;urls&gt;&lt;related-urls&gt;&lt;url&gt;http://www.ncbi.nlm.nih.gov/pubmed/11689518&lt;/url&gt;&lt;/related-urls&gt;&lt;/urls&gt;&lt;language&gt;eng&lt;/language&gt;&lt;/record&gt;&lt;/Cite&gt;&lt;/EndNote&gt;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235</w:t>
        </w:r>
        <w:r w:rsidR="00D6636D">
          <w:rPr>
            <w:rFonts w:ascii="Times New Roman" w:hAnsi="Times New Roman"/>
          </w:rPr>
          <w:fldChar w:fldCharType="end"/>
        </w:r>
      </w:hyperlink>
      <w:r>
        <w:rPr>
          <w:rFonts w:ascii="Times New Roman" w:hAnsi="Times New Roman"/>
        </w:rPr>
        <w:t xml:space="preserve">. Given that we were able to detect more GEI using the basic physical activity score, it appears that the lack of precision was not as detrimental to the statistical power in comparison to the loss of sample size. Using a short physical activity questionnaire may </w:t>
      </w:r>
      <w:r>
        <w:rPr>
          <w:rFonts w:ascii="Times New Roman" w:hAnsi="Times New Roman"/>
        </w:rPr>
        <w:lastRenderedPageBreak/>
        <w:t xml:space="preserve">be the best compromise to balance the sample size requirements with the need for </w:t>
      </w:r>
      <w:r w:rsidRPr="004F5663">
        <w:rPr>
          <w:rFonts w:ascii="Times New Roman" w:hAnsi="Times New Roman"/>
        </w:rPr>
        <w:t>sufficient</w:t>
      </w:r>
      <w:r>
        <w:rPr>
          <w:rFonts w:ascii="Times New Roman" w:hAnsi="Times New Roman"/>
        </w:rPr>
        <w:t xml:space="preserve"> precision, as recently suggested by Peters and colleagues</w:t>
      </w:r>
      <w:hyperlink w:anchor="_ENREF_236" w:tooltip="Peters, 2012 #2317" w:history="1">
        <w:r w:rsidR="00D6636D">
          <w:rPr>
            <w:rFonts w:ascii="Times New Roman" w:hAnsi="Times New Roman"/>
          </w:rPr>
          <w:fldChar w:fldCharType="begin">
            <w:fldData xml:space="preserve">PEVuZE5vdGU+PENpdGU+PEF1dGhvcj5QZXRlcnM8L0F1dGhvcj48WWVhcj4yMDEyPC9ZZWFyPjxS
ZWNOdW0+MjMxNzwvUmVjTnVtPjxEaXNwbGF5VGV4dD48c3R5bGUgZmFjZT0ic3VwZXJzY3JpcHQi
PjIzNjwvc3R5bGU+PC9EaXNwbGF5VGV4dD48cmVjb3JkPjxyZWMtbnVtYmVyPjIzMTc8L3JlYy1u
dW1iZXI+PGZvcmVpZ24ta2V5cz48a2V5IGFwcD0iRU4iIGRiLWlkPSI1dHNwdjUyd3N3ZDA5c2Vz
ZHN0dndwZGF2dHBwYXByMGRhc3AiPjIzMTc8L2tleT48L2ZvcmVpZ24ta2V5cz48cmVmLXR5cGUg
bmFtZT0iSm91cm5hbCBBcnRpY2xlIj4xNzwvcmVmLXR5cGU+PGNvbnRyaWJ1dG9ycz48YXV0aG9y
cz48YXV0aG9yPlBldGVycywgVC48L2F1dGhvcj48YXV0aG9yPkJyYWdlLCBTLjwvYXV0aG9yPjxh
dXRob3I+V2VzdGdhdGUsIEsuPC9hdXRob3I+PGF1dGhvcj5GcmFua3MsIFAuIFcuPC9hdXRob3I+
PGF1dGhvcj5HcmFkbWFyaywgQS48L2F1dGhvcj48YXV0aG9yPkRpYXosIE0uIEouIFQuPC9hdXRo
b3I+PGF1dGhvcj5IdWVydGEsIEouIE0uPC9hdXRob3I+PGF1dGhvcj5CZW5kaW5lbGxpLCBCLjwv
YXV0aG9yPjxhdXRob3I+VmlnbCwgTS48L2F1dGhvcj48YXV0aG9yPkJvZWluZywgSC48L2F1dGhv
cj48YXV0aG9yPldlbmRlbC1Wb3MsIFcuPC9hdXRob3I+PGF1dGhvcj5TcGlqa2VybWFuLCBBLjwv
YXV0aG9yPjxhdXRob3I+QmVuamFtaW5zZW4tQm9yY2gsIEsuPC9hdXRob3I+PGF1dGhvcj5WYWxh
bm91LCBFLjwvYXV0aG9yPjxhdXRob3I+R3VpbGxhaW4sIEIuIEQuPC9hdXRob3I+PGF1dGhvcj5D
bGF2ZWwtQ2hhcGVsb24sIEYuPC9hdXRob3I+PGF1dGhvcj5TaGFycCwgUy48L2F1dGhvcj48YXV0
aG9yPktlcnJpc29uLCBOLjwvYXV0aG9yPjxhdXRob3I+TGFuZ2VuYmVyZywgQy48L2F1dGhvcj48
YXV0aG9yPkFycmlvbGEsIEwuPC9hdXRob3I+PGF1dGhvcj5CYXJyaWNhcnRlLCBBLjwvYXV0aG9y
PjxhdXRob3I+R29uemFsZXMsIEMuPC9hdXRob3I+PGF1dGhvcj5HcmlvbmksIFMuPC9hdXRob3I+
PGF1dGhvcj5LYWFrcywgUi48L2F1dGhvcj48YXV0aG9yPktleSwgVC48L2F1dGhvcj48YXV0aG9y
PktoYXcsIEsuIFQuPC9hdXRob3I+PGF1dGhvcj5NYXksIEEuPC9hdXRob3I+PGF1dGhvcj5OaWxz
c29uLCBQLjwvYXV0aG9yPjxhdXRob3I+Tm9yYXQsIFQuPC9hdXRob3I+PGF1dGhvcj5PdmVydmFk
LCBLLjwvYXV0aG9yPjxhdXRob3I+UGFsbGksIEQuPC9hdXRob3I+PGF1dGhvcj5QYW5pY28sIFMu
PC9hdXRob3I+PGF1dGhvcj5RdWlyb3MsIEouIFIuPC9hdXRob3I+PGF1dGhvcj5SaWNjZXJpLCBG
LjwvYXV0aG9yPjxhdXRob3I+U2FuY2hleiwgTS4gSi48L2F1dGhvcj48YXV0aG9yPlNsaW1hbmks
IE4uPC9hdXRob3I+PGF1dGhvcj5Uam9ubmVsYW5kLCBBLjwvYXV0aG9yPjxhdXRob3I+VHVtaW5v
LCBSLjwvYXV0aG9yPjxhdXRob3I+RmVza2VucywgRS48L2F1dGhvcj48YXV0aG9yPlJpYm9saSwg
RS48L2F1dGhvcj48YXV0aG9yPkVrZWx1bmQsIFUuPC9hdXRob3I+PGF1dGhvcj5XYXJlaGFtLCBO
LjwvYXV0aG9yPjxhdXRob3I+SW50ZXJBY3QgQ29uc29ydGl1bTwvYXV0aG9yPjwvYXV0aG9ycz48
L2NvbnRyaWJ1dG9ycz48YXV0aC1hZGRyZXNzPkFkZGVuYnJvb2tlcyBIb3NwLCBJbnN0IE1ldGFi
IFNjaSwgTVJDIEVwaWRlbWlvbCBVbml0LCBDYW1icmlkZ2UsIEVuZ2xhbmQmI3hEO1VtZWEgVW5p
diwgRGVwdCBQdWJsIEhsdGggJmFtcDsgQ2xpbiBNZWQsIFVtZWEsIFN3ZWRlbiYjeEQ7TXVyY2lh
IFJlZyBIbHRoIEF1dGhvciwgRGVwdCBFcGlkZW1pb2wsIE11cmNpYSwgU3BhaW4mI3hEO0NhbmMg
UHJldmVudCAmYW1wOyBSZXMgSW5zdCwgSVNQTywgTW9sICZhbXA7IE51dHIgRXBpZGVtaW9sIFVu
aXQsIEZsb3JlbmNlLCBJdGFseSYjeEQ7TmF0bCBJbnN0IFB1YmwgSGx0aCAmYW1wOyBFbnZpcm9u
bSwgTkwtMzcyMCBCQSBCaWx0aG92ZW4sIE5ldGhlcmxhbmRzJiN4RDtEZXV0c2NoIEluc3QgRXJu
YWhydW5nc2ZvcnNjaCBQb3RzZGFtIFJlaGJydWNrZSwgUG90c2RhbSwgR2VybWFueSYjeEQ7VW5p
diBUcm9tc28sIEluc3QgQ29tbXVuaXR5IE1lZCwgVHJvbXNvLCBOb3J3YXkmI3hEO0hlbGxlbiBG
ZG4sIEF0aGVucywgR3JlZWNlJiN4RDtJTlNFUk0sIENFU1AgQ3RyIFJlcyBFcGlkZW1pb2wgJmFt
cDsgUG9wdWxhdCBIbHRoLCBVMTAxOCwgVmlsbGVqdWlmLCBGcmFuY2UmI3hEO1N1YmRpcmVjYyBT
YWx1ZCBQdWJsIEdpcHV6a29hLCBTYW4gU2ViYXN0aWFuLCBTcGFpbiYjeEQ7TmF2YXJyYSBQdWJs
IEhsdGggSW5zdCwgUGFtcGxvbmEsIFNwYWluJiN4RDtDYXRhbGFuIEluc3QgT25jb2wsIENhbmMg
RXBpZGVtaW9sIFJlcyBQcm9ncmFtLCBVbml0IE51dHIgRW52aXJvbm0gJmFtcDsgQ2FuYywgQmFy
Y2Vsb25hLCBTcGFpbiYjeEQ7SXN0IE5hemwgVHVtb3JpLCBGZG4gSVJDQ1MsIE51dHIgRXBpZGVt
aW9sIFVuaXQsIERlcHQgUHJldmVudCAmYW1wOyBQcmVkaWN0IE1lZCwgSS0yMDEzMyBNaWxhbiwg
SXRhbHkmI3hEO0dlcm1hbiBDYW5jIFJlcyBDdHIsIERpdiBDYW5jIEVwaWRlbWlvbCwgRC02OTAw
IEhlaWRlbGJlcmcsIEdlcm1hbnkmI3hEO1VuaXYgT3hmb3JkLCBDYW5jIEVwaWRlbWlvbCBVbml0
LCBPeGZvcmQsIEVuZ2xhbmQmI3hEO1VuaXYgQ2FtYnJpZGdlLCBDbGluIEdlcm9udG9sIFVuaXQs
IENhbWJyaWRnZSwgRW5nbGFuZCYjeEQ7VW5pdiBNZWQgQ3RyIFV0cmVjaHQsIERlcHQgRXBpZGVt
aW9sLCBKdWxpdXMgQ3RyIEhsdGggU2NpICZhbXA7IFByaW1hcnkgQ2FyZSwgVXRyZWNodCwgTmV0
aGVybGFuZHMmI3hEO0x1bmQgVW5pdiwgRGVwdCBDbGluIFNjaSwgTWFsbW8sIFN3ZWRlbiYjeEQ7
SW1wZXJpYWwgQ29sbCBMb25kb24sIERlcHQgRXBpZGVtaW9sICZhbXA7IFB1YmwgSGx0aCwgTG9u
ZG9uLCBFbmdsYW5kJiN4RDtBYXJodXMgVW5pdiwgSW5zdCBQdWJsIEhsdGgsIERlcHQgRXBpZGVt
aW9sLCBBYXJodXMsIERlbm1hcmsmI3hEO1VuaXYgTmFwbGVzIEZlZGVyaWNvIDIsIERpcGFydGlt
ZW50byBNZWQgQ2xpbiAmYW1wOyBTcGVyaW1lbnRhbGUsIE5hcGxlcywgSXRhbHkmI3hEO0FzdHVy
aWFzIENvdW5jaWwgSGx0aCBIbHRoIFNlcnYsIEFzdHVyaWFzLCBTcGFpbiYjeEQ7SHVnZWYgRmRu
LCBUdXJpbiwgSXRhbHkmI3hEO0NJQkVSIEVwaWRlbWlvbCAmYW1wOyBTYWx1ZCBQdWJsLCBFc2N1
ZWxhIEFuZGFsdXphIFNhbHVkIFB1YmwsIEdyYW5hZGEsIFNwYWluJiN4RDtJQVJDLCBEaWV0YXJ5
RXhwb3N1cmVBc3Nlc3NtZW50IEdycCwgTHlvbiwgRnJhbmNlJiN4RDtEYW5pc2ggQ2FuYyBTb2Ms
IEluc3QgQ2FuYyBFcGlkZW1pb2wsIENvcGVuaGFnZW4sIERlbm1hcmsmI3hEO09zcGVkIENpdmls
ZSwgVU9TIFJlZ2lzdHJvIFR1bW9yaSwgUmFndXNhLCBJdGFseSYjeEQ7T3NwZWQgQ2l2aWxlLCBV
T0MgQW5hdCBQYXRvbCwgUmFndXNhLCBJdGFseSYjeEQ7VW5pdiBXYWdlbmluZ2VuLCBTZWN0IE51
dHIgJmFtcDsgRXBpZGVtaW9sLCBEaXYgSHVtYW4gTnV0ciwgV2FnZW5pbmdlbiwgTmV0aGVybGFu
ZHM8L2F1dGgtYWRkcmVzcz48dGl0bGVzPjx0aXRsZT5WYWxpZGl0eSBvZiBhIHNob3J0IHF1ZXN0
aW9ubmFpcmUgdG8gYXNzZXNzIHBoeXNpY2FsIGFjdGl2aXR5IGluIDEwIEV1cm9wZWFuIGNvdW50
cmllczwvdGl0bGU+PHNlY29uZGFyeS10aXRsZT5FdXJvcGVhbiBqb3VybmFsIG9mIGVwaWRlbWlv
bG9neTwvc2Vjb25kYXJ5LXRpdGxlPjxhbHQtdGl0bGU+RXVyIEogRXBpZGVtaW9sPC9hbHQtdGl0
bGU+PC90aXRsZXM+PHBlcmlvZGljYWw+PGZ1bGwtdGl0bGU+RXVyb3BlYW4gam91cm5hbCBvZiBl
cGlkZW1pb2xvZ3k8L2Z1bGwtdGl0bGU+PGFiYnItMT5FdXIgSiBFcGlkZW1pb2w8L2FiYnItMT48
L3BlcmlvZGljYWw+PGFsdC1wZXJpb2RpY2FsPjxmdWxsLXRpdGxlPkV1cm9wZWFuIGpvdXJuYWwg
b2YgZXBpZGVtaW9sb2d5PC9mdWxsLXRpdGxlPjxhYmJyLTE+RXVyIEogRXBpZGVtaW9sPC9hYmJy
LTE+PC9hbHQtcGVyaW9kaWNhbD48cGFnZXM+MTUtMjU8L3BhZ2VzPjx2b2x1bWU+Mjc8L3ZvbHVt
ZT48bnVtYmVyPjE8L251bWJlcj48a2V5d29yZHM+PGtleXdvcmQ+cGh5c2ljYWwgYWN0aXZpdHk8
L2tleXdvcmQ+PGtleXdvcmQ+dmFsaWRpdHk8L2tleXdvcmQ+PGtleXdvcmQ+c2VsZi1yZXBvcnQ8
L2tleXdvcmQ+PGtleXdvcmQ+cXVlc3Rpb25uYWlyZTwva2V5d29yZD48a2V5d29yZD5hY2NlbGVy
b21ldHJ5PC9rZXl3b3JkPjxrZXl3b3JkPmFjdGl2aXR5IGVuZXJneS1leHBlbmRpdHVyZTwva2V5
d29yZD48a2V5d29yZD5jb21iaW5lZCBoZWFydC1yYXRlPC9rZXl3b3JkPjxrZXl3b3JkPmNhbmNl
cjwva2V5d29yZD48a2V5d29yZD5hY2NlbGVyb21ldHJ5PC9rZXl3b3JkPjxrZXl3b3JkPnJlcGVh
dGFiaWxpdHk8L2tleXdvcmQ+PGtleXdvcmQ+YWR1bHRzPC9rZXl3b3JkPjxrZXl3b3JkPnJlbGlh
YmlsaXR5PC9rZXl3b3JkPjxrZXl3b3JkPmFjdGloZWFydDwva2V5d29yZD48a2V5d29yZD5hY2N1
cmFjeTwva2V5d29yZD48a2V5d29yZD5zZW5zb3I8L2tleXdvcmQ+PC9rZXl3b3Jkcz48ZGF0ZXM+
PHllYXI+MjAxMjwveWVhcj48cHViLWRhdGVzPjxkYXRlPkphbjwvZGF0ZT48L3B1Yi1kYXRlcz48
L2RhdGVzPjxpc2JuPjAzOTMtMjk5MDwvaXNibj48YWNjZXNzaW9uLW51bT5JU0k6MDAwMzAxMTg0
MzAwMDAzPC9hY2Nlc3Npb24tbnVtPjx1cmxzPjxyZWxhdGVkLXVybHM+PHVybD4mbHQ7R28gdG8g
SVNJJmd0OzovLzAwMDMwMTE4NDMwMDAwMzwvdXJsPjwvcmVsYXRlZC11cmxzPjwvdXJscz48ZWxl
Y3Ryb25pYy1yZXNvdXJjZS1udW0+RG9pIDEwLjEwMDcvUzEwNjU0LTAxMS05NjI1LVk8L2VsZWN0
cm9uaWMtcmVzb3VyY2UtbnVtPjxsYW5ndWFnZT5FbmdsaXNoPC9sYW5ndWFnZT48L3JlY29yZD48
L0NpdGU+PC9FbmROb3RlPn==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PEVuZE5vdGU+PENpdGU+PEF1dGhvcj5QZXRlcnM8L0F1dGhvcj48WWVhcj4yMDEyPC9ZZWFyPjxS
ZWNOdW0+MjMxNzwvUmVjTnVtPjxEaXNwbGF5VGV4dD48c3R5bGUgZmFjZT0ic3VwZXJzY3JpcHQi
PjIzNjwvc3R5bGU+PC9EaXNwbGF5VGV4dD48cmVjb3JkPjxyZWMtbnVtYmVyPjIzMTc8L3JlYy1u
dW1iZXI+PGZvcmVpZ24ta2V5cz48a2V5IGFwcD0iRU4iIGRiLWlkPSI1dHNwdjUyd3N3ZDA5c2Vz
ZHN0dndwZGF2dHBwYXByMGRhc3AiPjIzMTc8L2tleT48L2ZvcmVpZ24ta2V5cz48cmVmLXR5cGUg
bmFtZT0iSm91cm5hbCBBcnRpY2xlIj4xNzwvcmVmLXR5cGU+PGNvbnRyaWJ1dG9ycz48YXV0aG9y
cz48YXV0aG9yPlBldGVycywgVC48L2F1dGhvcj48YXV0aG9yPkJyYWdlLCBTLjwvYXV0aG9yPjxh
dXRob3I+V2VzdGdhdGUsIEsuPC9hdXRob3I+PGF1dGhvcj5GcmFua3MsIFAuIFcuPC9hdXRob3I+
PGF1dGhvcj5HcmFkbWFyaywgQS48L2F1dGhvcj48YXV0aG9yPkRpYXosIE0uIEouIFQuPC9hdXRo
b3I+PGF1dGhvcj5IdWVydGEsIEouIE0uPC9hdXRob3I+PGF1dGhvcj5CZW5kaW5lbGxpLCBCLjwv
YXV0aG9yPjxhdXRob3I+VmlnbCwgTS48L2F1dGhvcj48YXV0aG9yPkJvZWluZywgSC48L2F1dGhv
cj48YXV0aG9yPldlbmRlbC1Wb3MsIFcuPC9hdXRob3I+PGF1dGhvcj5TcGlqa2VybWFuLCBBLjwv
YXV0aG9yPjxhdXRob3I+QmVuamFtaW5zZW4tQm9yY2gsIEsuPC9hdXRob3I+PGF1dGhvcj5WYWxh
bm91LCBFLjwvYXV0aG9yPjxhdXRob3I+R3VpbGxhaW4sIEIuIEQuPC9hdXRob3I+PGF1dGhvcj5D
bGF2ZWwtQ2hhcGVsb24sIEYuPC9hdXRob3I+PGF1dGhvcj5TaGFycCwgUy48L2F1dGhvcj48YXV0
aG9yPktlcnJpc29uLCBOLjwvYXV0aG9yPjxhdXRob3I+TGFuZ2VuYmVyZywgQy48L2F1dGhvcj48
YXV0aG9yPkFycmlvbGEsIEwuPC9hdXRob3I+PGF1dGhvcj5CYXJyaWNhcnRlLCBBLjwvYXV0aG9y
PjxhdXRob3I+R29uemFsZXMsIEMuPC9hdXRob3I+PGF1dGhvcj5HcmlvbmksIFMuPC9hdXRob3I+
PGF1dGhvcj5LYWFrcywgUi48L2F1dGhvcj48YXV0aG9yPktleSwgVC48L2F1dGhvcj48YXV0aG9y
PktoYXcsIEsuIFQuPC9hdXRob3I+PGF1dGhvcj5NYXksIEEuPC9hdXRob3I+PGF1dGhvcj5OaWxz
c29uLCBQLjwvYXV0aG9yPjxhdXRob3I+Tm9yYXQsIFQuPC9hdXRob3I+PGF1dGhvcj5PdmVydmFk
LCBLLjwvYXV0aG9yPjxhdXRob3I+UGFsbGksIEQuPC9hdXRob3I+PGF1dGhvcj5QYW5pY28sIFMu
PC9hdXRob3I+PGF1dGhvcj5RdWlyb3MsIEouIFIuPC9hdXRob3I+PGF1dGhvcj5SaWNjZXJpLCBG
LjwvYXV0aG9yPjxhdXRob3I+U2FuY2hleiwgTS4gSi48L2F1dGhvcj48YXV0aG9yPlNsaW1hbmks
IE4uPC9hdXRob3I+PGF1dGhvcj5Uam9ubmVsYW5kLCBBLjwvYXV0aG9yPjxhdXRob3I+VHVtaW5v
LCBSLjwvYXV0aG9yPjxhdXRob3I+RmVza2VucywgRS48L2F1dGhvcj48YXV0aG9yPlJpYm9saSwg
RS48L2F1dGhvcj48YXV0aG9yPkVrZWx1bmQsIFUuPC9hdXRob3I+PGF1dGhvcj5XYXJlaGFtLCBO
LjwvYXV0aG9yPjxhdXRob3I+SW50ZXJBY3QgQ29uc29ydGl1bTwvYXV0aG9yPjwvYXV0aG9ycz48
L2NvbnRyaWJ1dG9ycz48YXV0aC1hZGRyZXNzPkFkZGVuYnJvb2tlcyBIb3NwLCBJbnN0IE1ldGFi
IFNjaSwgTVJDIEVwaWRlbWlvbCBVbml0LCBDYW1icmlkZ2UsIEVuZ2xhbmQmI3hEO1VtZWEgVW5p
diwgRGVwdCBQdWJsIEhsdGggJmFtcDsgQ2xpbiBNZWQsIFVtZWEsIFN3ZWRlbiYjeEQ7TXVyY2lh
IFJlZyBIbHRoIEF1dGhvciwgRGVwdCBFcGlkZW1pb2wsIE11cmNpYSwgU3BhaW4mI3hEO0NhbmMg
UHJldmVudCAmYW1wOyBSZXMgSW5zdCwgSVNQTywgTW9sICZhbXA7IE51dHIgRXBpZGVtaW9sIFVu
aXQsIEZsb3JlbmNlLCBJdGFseSYjeEQ7TmF0bCBJbnN0IFB1YmwgSGx0aCAmYW1wOyBFbnZpcm9u
bSwgTkwtMzcyMCBCQSBCaWx0aG92ZW4sIE5ldGhlcmxhbmRzJiN4RDtEZXV0c2NoIEluc3QgRXJu
YWhydW5nc2ZvcnNjaCBQb3RzZGFtIFJlaGJydWNrZSwgUG90c2RhbSwgR2VybWFueSYjeEQ7VW5p
diBUcm9tc28sIEluc3QgQ29tbXVuaXR5IE1lZCwgVHJvbXNvLCBOb3J3YXkmI3hEO0hlbGxlbiBG
ZG4sIEF0aGVucywgR3JlZWNlJiN4RDtJTlNFUk0sIENFU1AgQ3RyIFJlcyBFcGlkZW1pb2wgJmFt
cDsgUG9wdWxhdCBIbHRoLCBVMTAxOCwgVmlsbGVqdWlmLCBGcmFuY2UmI3hEO1N1YmRpcmVjYyBT
YWx1ZCBQdWJsIEdpcHV6a29hLCBTYW4gU2ViYXN0aWFuLCBTcGFpbiYjeEQ7TmF2YXJyYSBQdWJs
IEhsdGggSW5zdCwgUGFtcGxvbmEsIFNwYWluJiN4RDtDYXRhbGFuIEluc3QgT25jb2wsIENhbmMg
RXBpZGVtaW9sIFJlcyBQcm9ncmFtLCBVbml0IE51dHIgRW52aXJvbm0gJmFtcDsgQ2FuYywgQmFy
Y2Vsb25hLCBTcGFpbiYjeEQ7SXN0IE5hemwgVHVtb3JpLCBGZG4gSVJDQ1MsIE51dHIgRXBpZGVt
aW9sIFVuaXQsIERlcHQgUHJldmVudCAmYW1wOyBQcmVkaWN0IE1lZCwgSS0yMDEzMyBNaWxhbiwg
SXRhbHkmI3hEO0dlcm1hbiBDYW5jIFJlcyBDdHIsIERpdiBDYW5jIEVwaWRlbWlvbCwgRC02OTAw
IEhlaWRlbGJlcmcsIEdlcm1hbnkmI3hEO1VuaXYgT3hmb3JkLCBDYW5jIEVwaWRlbWlvbCBVbml0
LCBPeGZvcmQsIEVuZ2xhbmQmI3hEO1VuaXYgQ2FtYnJpZGdlLCBDbGluIEdlcm9udG9sIFVuaXQs
IENhbWJyaWRnZSwgRW5nbGFuZCYjeEQ7VW5pdiBNZWQgQ3RyIFV0cmVjaHQsIERlcHQgRXBpZGVt
aW9sLCBKdWxpdXMgQ3RyIEhsdGggU2NpICZhbXA7IFByaW1hcnkgQ2FyZSwgVXRyZWNodCwgTmV0
aGVybGFuZHMmI3hEO0x1bmQgVW5pdiwgRGVwdCBDbGluIFNjaSwgTWFsbW8sIFN3ZWRlbiYjeEQ7
SW1wZXJpYWwgQ29sbCBMb25kb24sIERlcHQgRXBpZGVtaW9sICZhbXA7IFB1YmwgSGx0aCwgTG9u
ZG9uLCBFbmdsYW5kJiN4RDtBYXJodXMgVW5pdiwgSW5zdCBQdWJsIEhsdGgsIERlcHQgRXBpZGVt
aW9sLCBBYXJodXMsIERlbm1hcmsmI3hEO1VuaXYgTmFwbGVzIEZlZGVyaWNvIDIsIERpcGFydGlt
ZW50byBNZWQgQ2xpbiAmYW1wOyBTcGVyaW1lbnRhbGUsIE5hcGxlcywgSXRhbHkmI3hEO0FzdHVy
aWFzIENvdW5jaWwgSGx0aCBIbHRoIFNlcnYsIEFzdHVyaWFzLCBTcGFpbiYjeEQ7SHVnZWYgRmRu
LCBUdXJpbiwgSXRhbHkmI3hEO0NJQkVSIEVwaWRlbWlvbCAmYW1wOyBTYWx1ZCBQdWJsLCBFc2N1
ZWxhIEFuZGFsdXphIFNhbHVkIFB1YmwsIEdyYW5hZGEsIFNwYWluJiN4RDtJQVJDLCBEaWV0YXJ5
RXhwb3N1cmVBc3Nlc3NtZW50IEdycCwgTHlvbiwgRnJhbmNlJiN4RDtEYW5pc2ggQ2FuYyBTb2Ms
IEluc3QgQ2FuYyBFcGlkZW1pb2wsIENvcGVuaGFnZW4sIERlbm1hcmsmI3hEO09zcGVkIENpdmls
ZSwgVU9TIFJlZ2lzdHJvIFR1bW9yaSwgUmFndXNhLCBJdGFseSYjeEQ7T3NwZWQgQ2l2aWxlLCBV
T0MgQW5hdCBQYXRvbCwgUmFndXNhLCBJdGFseSYjeEQ7VW5pdiBXYWdlbmluZ2VuLCBTZWN0IE51
dHIgJmFtcDsgRXBpZGVtaW9sLCBEaXYgSHVtYW4gTnV0ciwgV2FnZW5pbmdlbiwgTmV0aGVybGFu
ZHM8L2F1dGgtYWRkcmVzcz48dGl0bGVzPjx0aXRsZT5WYWxpZGl0eSBvZiBhIHNob3J0IHF1ZXN0
aW9ubmFpcmUgdG8gYXNzZXNzIHBoeXNpY2FsIGFjdGl2aXR5IGluIDEwIEV1cm9wZWFuIGNvdW50
cmllczwvdGl0bGU+PHNlY29uZGFyeS10aXRsZT5FdXJvcGVhbiBqb3VybmFsIG9mIGVwaWRlbWlv
bG9neTwvc2Vjb25kYXJ5LXRpdGxlPjxhbHQtdGl0bGU+RXVyIEogRXBpZGVtaW9sPC9hbHQtdGl0
bGU+PC90aXRsZXM+PHBlcmlvZGljYWw+PGZ1bGwtdGl0bGU+RXVyb3BlYW4gam91cm5hbCBvZiBl
cGlkZW1pb2xvZ3k8L2Z1bGwtdGl0bGU+PGFiYnItMT5FdXIgSiBFcGlkZW1pb2w8L2FiYnItMT48
L3BlcmlvZGljYWw+PGFsdC1wZXJpb2RpY2FsPjxmdWxsLXRpdGxlPkV1cm9wZWFuIGpvdXJuYWwg
b2YgZXBpZGVtaW9sb2d5PC9mdWxsLXRpdGxlPjxhYmJyLTE+RXVyIEogRXBpZGVtaW9sPC9hYmJy
LTE+PC9hbHQtcGVyaW9kaWNhbD48cGFnZXM+MTUtMjU8L3BhZ2VzPjx2b2x1bWU+Mjc8L3ZvbHVt
ZT48bnVtYmVyPjE8L251bWJlcj48a2V5d29yZHM+PGtleXdvcmQ+cGh5c2ljYWwgYWN0aXZpdHk8
L2tleXdvcmQ+PGtleXdvcmQ+dmFsaWRpdHk8L2tleXdvcmQ+PGtleXdvcmQ+c2VsZi1yZXBvcnQ8
L2tleXdvcmQ+PGtleXdvcmQ+cXVlc3Rpb25uYWlyZTwva2V5d29yZD48a2V5d29yZD5hY2NlbGVy
b21ldHJ5PC9rZXl3b3JkPjxrZXl3b3JkPmFjdGl2aXR5IGVuZXJneS1leHBlbmRpdHVyZTwva2V5
d29yZD48a2V5d29yZD5jb21iaW5lZCBoZWFydC1yYXRlPC9rZXl3b3JkPjxrZXl3b3JkPmNhbmNl
cjwva2V5d29yZD48a2V5d29yZD5hY2NlbGVyb21ldHJ5PC9rZXl3b3JkPjxrZXl3b3JkPnJlcGVh
dGFiaWxpdHk8L2tleXdvcmQ+PGtleXdvcmQ+YWR1bHRzPC9rZXl3b3JkPjxrZXl3b3JkPnJlbGlh
YmlsaXR5PC9rZXl3b3JkPjxrZXl3b3JkPmFjdGloZWFydDwva2V5d29yZD48a2V5d29yZD5hY2N1
cmFjeTwva2V5d29yZD48a2V5d29yZD5zZW5zb3I8L2tleXdvcmQ+PC9rZXl3b3Jkcz48ZGF0ZXM+
PHllYXI+MjAxMjwveWVhcj48cHViLWRhdGVzPjxkYXRlPkphbjwvZGF0ZT48L3B1Yi1kYXRlcz48
L2RhdGVzPjxpc2JuPjAzOTMtMjk5MDwvaXNibj48YWNjZXNzaW9uLW51bT5JU0k6MDAwMzAxMTg0
MzAwMDAzPC9hY2Nlc3Npb24tbnVtPjx1cmxzPjxyZWxhdGVkLXVybHM+PHVybD4mbHQ7R28gdG8g
SVNJJmd0OzovLzAwMDMwMTE4NDMwMDAwMzwvdXJsPjwvcmVsYXRlZC11cmxzPjwvdXJscz48ZWxl
Y3Ryb25pYy1yZXNvdXJjZS1udW0+RG9pIDEwLjEwMDcvUzEwNjU0LTAxMS05NjI1LVk8L2VsZWN0
cm9uaWMtcmVzb3VyY2UtbnVtPjxsYW5ndWFnZT5FbmdsaXNoPC9sYW5ndWFnZT48L3JlY29yZD48
L0NpdGU+PC9FbmROb3RlPn==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B948CA">
          <w:rPr>
            <w:rFonts w:ascii="Times New Roman" w:hAnsi="Times New Roman"/>
            <w:noProof/>
            <w:vertAlign w:val="superscript"/>
          </w:rPr>
          <w:t>236</w:t>
        </w:r>
        <w:r w:rsidR="00D6636D">
          <w:rPr>
            <w:rFonts w:ascii="Times New Roman" w:hAnsi="Times New Roman"/>
          </w:rPr>
          <w:fldChar w:fldCharType="end"/>
        </w:r>
      </w:hyperlink>
      <w:r>
        <w:rPr>
          <w:rFonts w:ascii="Times New Roman" w:hAnsi="Times New Roman"/>
        </w:rPr>
        <w:t xml:space="preserve">. </w:t>
      </w:r>
    </w:p>
    <w:p w14:paraId="281A7324" w14:textId="067C4B76" w:rsidR="00B127BF" w:rsidRDefault="00B127BF" w:rsidP="00B127BF">
      <w:pPr>
        <w:spacing w:line="480" w:lineRule="auto"/>
        <w:jc w:val="both"/>
        <w:rPr>
          <w:rFonts w:ascii="Times New Roman" w:hAnsi="Times New Roman"/>
        </w:rPr>
      </w:pPr>
      <w:r>
        <w:rPr>
          <w:rFonts w:ascii="Times New Roman" w:hAnsi="Times New Roman"/>
        </w:rPr>
        <w:tab/>
        <w:t>Although BMI is the classical measure of adiposity in GEI of obesity, we used the recently developed BAI in addition to the BMI. The BAI provides a direct estimate of body fat percentage and unlike BMI, the estimate of body fat percentage can be applied to both males and females without statistical correction</w:t>
      </w:r>
      <w:hyperlink w:anchor="_ENREF_212" w:tooltip="Bergman, 2011 #2159" w:history="1">
        <w:r w:rsidR="00D6636D">
          <w:rPr>
            <w:rFonts w:ascii="Times New Roman" w:hAnsi="Times New Roman"/>
          </w:rPr>
          <w:fldChar w:fldCharType="begin">
            <w:fldData xml:space="preserve">PEVuZE5vdGU+PENpdGU+PEF1dGhvcj5CZXJnbWFuPC9BdXRob3I+PFllYXI+MjAxMTwvWWVhcj48
UmVjTnVtPjE4Mjk8L1JlY051bT48RGlzcGxheVRleHQ+PHN0eWxlIGZhY2U9InN1cGVyc2NyaXB0
Ij4yMTI8L3N0eWxlPjwvRGlzcGxheVRleHQ+PHJlY29yZD48cmVjLW51bWJlcj4xODI5PC9yZWMt
bnVtYmVyPjxmb3JlaWduLWtleXM+PGtleSBhcHA9IkVOIiBkYi1pZD0iNXRzcHY1Mndzd2QwOXNl
c2RzdHZ3cGRhdnRwcGFwcjBkYXNwIj4xODI5PC9rZXk+PC9mb3JlaWduLWtleXM+PHJlZi10eXBl
IG5hbWU9IkpvdXJuYWwgQXJ0aWNsZSI+MTc8L3JlZi10eXBlPjxjb250cmlidXRvcnM+PGF1dGhv
cnM+PGF1dGhvcj5CZXJnbWFuLCBSLiBOLjwvYXV0aG9yPjxhdXRob3I+U3RlZmFub3Zza2ksIEQu
PC9hdXRob3I+PGF1dGhvcj5CdWNoYW5hbiwgVC4gQS48L2F1dGhvcj48YXV0aG9yPlN1bW5lciwg
QS4gRS48L2F1dGhvcj48YXV0aG9yPlJleW5vbGRzLCBKLiBDLjwvYXV0aG9yPjxhdXRob3I+U2Vi
cmluZywgTi4gRy48L2F1dGhvcj48YXV0aG9yPlhpYW5nLCBBLiBILjwvYXV0aG9yPjxhdXRob3I+
V2F0YW5hYmUsIFIuIE0uPC9hdXRob3I+PC9hdXRob3JzPjwvY29udHJpYnV0b3JzPjxhdXRoLWFk
ZHJlc3M+RGVwYXJ0bWVudCBvZiBQaHlzaW9sb2d5IGFuZCBCaW9waHlzaWNzLCBLZWNrIFNjaG9v
bCBvZiBNZWRpY2luZSwgVW5pdmVyc2l0eSBvZiBTb3V0aGVybiBDYWxpZm9ybmlhLCBMb3MgQW5n
ZWxlcywgQ2FsaWZvcm5pYSwgVVNBLiByYmVyZ21hbkB1c2MuZWR1PC9hdXRoLWFkZHJlc3M+PHRp
dGxlcz48dGl0bGU+QSBiZXR0ZXIgaW5kZXggb2YgYm9keSBhZGlwb3NpdHk8L3RpdGxlPjxzZWNv
bmRhcnktdGl0bGU+T2Jlc2l0eTwvc2Vjb25kYXJ5LXRpdGxlPjxhbHQtdGl0bGU+T2Jlc2l0eSAo
U2lsdmVyIFNwcmluZyk8L2FsdC10aXRsZT48L3RpdGxlcz48cGVyaW9kaWNhbD48ZnVsbC10aXRs
ZT5PYmVzaXR5PC9mdWxsLXRpdGxlPjxhYmJyLTE+T2Jlc2l0eSAoU2lsdmVyIFNwcmluZyk8L2Fi
YnItMT48L3BlcmlvZGljYWw+PGFsdC1wZXJpb2RpY2FsPjxmdWxsLXRpdGxlPk9iZXNpdHk8L2Z1
bGwtdGl0bGU+PGFiYnItMT5PYmVzaXR5IChTaWx2ZXIgU3ByaW5nKTwvYWJici0xPjwvYWx0LXBl
cmlvZGljYWw+PHBhZ2VzPjEwODMtOTwvcGFnZXM+PHZvbHVtZT4xOTwvdm9sdW1lPjxudW1iZXI+
NTwvbnVtYmVyPjxlZGl0aW9uPjIwMTEvMDMvMDU8L2VkaXRpb24+PGtleXdvcmRzPjxrZXl3b3Jk
PkFic29ycHRpb21ldHJ5LCBQaG90b24vKm1ldGhvZHM8L2tleXdvcmQ+PGtleXdvcmQ+KkFkaXBv
c2l0eTwva2V5d29yZD48a2V5d29yZD5BZG9sZXNjZW50PC9rZXl3b3JkPjxrZXl3b3JkPkFkdWx0
PC9rZXl3b3JkPjxrZXl3b3JkPkFnZWQ8L2tleXdvcmQ+PGtleXdvcmQ+Qm9keSBNYXNzIEluZGV4
PC9rZXl3b3JkPjxrZXl3b3JkPkZlbWFsZTwva2V5d29yZD48a2V5d29yZD5IdW1hbnM8L2tleXdv
cmQ+PGtleXdvcmQ+SW50cmEtQWJkb21pbmFsIEZhdC8qcmFkaW9ncmFwaHk8L2tleXdvcmQ+PGtl
eXdvcmQ+TWFsZTwva2V5d29yZD48a2V5d29yZD5NaWRkbGUgQWdlZDwva2V5d29yZD48a2V5d29y
ZD5Vbml0ZWQgU3RhdGVzPC9rZXl3b3JkPjxrZXl3b3JkPipXYWlzdCBDaXJjdW1mZXJlbmNlPC9r
ZXl3b3JkPjxrZXl3b3JkPipXYWlzdC1IaXAgUmF0aW88L2tleXdvcmQ+PGtleXdvcmQ+WW91bmcg
QWR1bHQ8L2tleXdvcmQ+PC9rZXl3b3Jkcz48ZGF0ZXM+PHllYXI+MjAxMTwveWVhcj48cHViLWRh
dGVzPjxkYXRlPk1heTwvZGF0ZT48L3B1Yi1kYXRlcz48L2RhdGVzPjxpc2JuPjE5MzAtNzM5WCAo
RWxlY3Ryb25pYykmI3hEOzE5MzAtNzM4MSAoTGlua2luZyk8L2lzYm4+PGFjY2Vzc2lvbi1udW0+
MjEzNzI4MDQ8L2FjY2Vzc2lvbi1udW0+PHdvcmstdHlwZT5SZXNlYXJjaCBTdXBwb3J0LCBOLkku
SC4sIEV4dHJhbXVyYWwmI3hEO1Jlc2VhcmNoIFN1cHBvcnQsIE4uSS5ILiwgSW50cmFtdXJhbCYj
eEQ7UmVzZWFyY2ggU3VwcG9ydCwgTm9uLVUuUy4gR292JmFwb3M7dCYjeEQ7VmFsaWRhdGlvbiBT
dHVkaWVzPC93b3JrLXR5cGU+PHVybHM+PHJlbGF0ZWQtdXJscz48dXJsPmh0dHA6Ly93d3cubmNi
aS5ubG0ubmloLmdvdi9wdWJtZWQvMjEzNzI4MDQ8L3VybD48L3JlbGF0ZWQtdXJscz48L3VybHM+
PGN1c3RvbTI+MzI3NTYzMzwvY3VzdG9tMj48ZWxlY3Ryb25pYy1yZXNvdXJjZS1udW0+MTAuMTAz
OC9vYnkuMjAxMS4zODwvZWxlY3Ryb25pYy1yZXNvdXJjZS1udW0+PGxhbmd1YWdlPmVuZzwvbGFu
Z3VhZ2U+PC9yZWNvcmQ+PC9DaXRlPjwvRW5kTm90ZT5=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PEVuZE5vdGU+PENpdGU+PEF1dGhvcj5CZXJnbWFuPC9BdXRob3I+PFllYXI+MjAxMTwvWWVhcj48
UmVjTnVtPjE4Mjk8L1JlY051bT48RGlzcGxheVRleHQ+PHN0eWxlIGZhY2U9InN1cGVyc2NyaXB0
Ij4yMTI8L3N0eWxlPjwvRGlzcGxheVRleHQ+PHJlY29yZD48cmVjLW51bWJlcj4xODI5PC9yZWMt
bnVtYmVyPjxmb3JlaWduLWtleXM+PGtleSBhcHA9IkVOIiBkYi1pZD0iNXRzcHY1Mndzd2QwOXNl
c2RzdHZ3cGRhdnRwcGFwcjBkYXNwIj4xODI5PC9rZXk+PC9mb3JlaWduLWtleXM+PHJlZi10eXBl
IG5hbWU9IkpvdXJuYWwgQXJ0aWNsZSI+MTc8L3JlZi10eXBlPjxjb250cmlidXRvcnM+PGF1dGhv
cnM+PGF1dGhvcj5CZXJnbWFuLCBSLiBOLjwvYXV0aG9yPjxhdXRob3I+U3RlZmFub3Zza2ksIEQu
PC9hdXRob3I+PGF1dGhvcj5CdWNoYW5hbiwgVC4gQS48L2F1dGhvcj48YXV0aG9yPlN1bW5lciwg
QS4gRS48L2F1dGhvcj48YXV0aG9yPlJleW5vbGRzLCBKLiBDLjwvYXV0aG9yPjxhdXRob3I+U2Vi
cmluZywgTi4gRy48L2F1dGhvcj48YXV0aG9yPlhpYW5nLCBBLiBILjwvYXV0aG9yPjxhdXRob3I+
V2F0YW5hYmUsIFIuIE0uPC9hdXRob3I+PC9hdXRob3JzPjwvY29udHJpYnV0b3JzPjxhdXRoLWFk
ZHJlc3M+RGVwYXJ0bWVudCBvZiBQaHlzaW9sb2d5IGFuZCBCaW9waHlzaWNzLCBLZWNrIFNjaG9v
bCBvZiBNZWRpY2luZSwgVW5pdmVyc2l0eSBvZiBTb3V0aGVybiBDYWxpZm9ybmlhLCBMb3MgQW5n
ZWxlcywgQ2FsaWZvcm5pYSwgVVNBLiByYmVyZ21hbkB1c2MuZWR1PC9hdXRoLWFkZHJlc3M+PHRp
dGxlcz48dGl0bGU+QSBiZXR0ZXIgaW5kZXggb2YgYm9keSBhZGlwb3NpdHk8L3RpdGxlPjxzZWNv
bmRhcnktdGl0bGU+T2Jlc2l0eTwvc2Vjb25kYXJ5LXRpdGxlPjxhbHQtdGl0bGU+T2Jlc2l0eSAo
U2lsdmVyIFNwcmluZyk8L2FsdC10aXRsZT48L3RpdGxlcz48cGVyaW9kaWNhbD48ZnVsbC10aXRs
ZT5PYmVzaXR5PC9mdWxsLXRpdGxlPjxhYmJyLTE+T2Jlc2l0eSAoU2lsdmVyIFNwcmluZyk8L2Fi
YnItMT48L3BlcmlvZGljYWw+PGFsdC1wZXJpb2RpY2FsPjxmdWxsLXRpdGxlPk9iZXNpdHk8L2Z1
bGwtdGl0bGU+PGFiYnItMT5PYmVzaXR5IChTaWx2ZXIgU3ByaW5nKTwvYWJici0xPjwvYWx0LXBl
cmlvZGljYWw+PHBhZ2VzPjEwODMtOTwvcGFnZXM+PHZvbHVtZT4xOTwvdm9sdW1lPjxudW1iZXI+
NTwvbnVtYmVyPjxlZGl0aW9uPjIwMTEvMDMvMDU8L2VkaXRpb24+PGtleXdvcmRzPjxrZXl3b3Jk
PkFic29ycHRpb21ldHJ5LCBQaG90b24vKm1ldGhvZHM8L2tleXdvcmQ+PGtleXdvcmQ+KkFkaXBv
c2l0eTwva2V5d29yZD48a2V5d29yZD5BZG9sZXNjZW50PC9rZXl3b3JkPjxrZXl3b3JkPkFkdWx0
PC9rZXl3b3JkPjxrZXl3b3JkPkFnZWQ8L2tleXdvcmQ+PGtleXdvcmQ+Qm9keSBNYXNzIEluZGV4
PC9rZXl3b3JkPjxrZXl3b3JkPkZlbWFsZTwva2V5d29yZD48a2V5d29yZD5IdW1hbnM8L2tleXdv
cmQ+PGtleXdvcmQ+SW50cmEtQWJkb21pbmFsIEZhdC8qcmFkaW9ncmFwaHk8L2tleXdvcmQ+PGtl
eXdvcmQ+TWFsZTwva2V5d29yZD48a2V5d29yZD5NaWRkbGUgQWdlZDwva2V5d29yZD48a2V5d29y
ZD5Vbml0ZWQgU3RhdGVzPC9rZXl3b3JkPjxrZXl3b3JkPipXYWlzdCBDaXJjdW1mZXJlbmNlPC9r
ZXl3b3JkPjxrZXl3b3JkPipXYWlzdC1IaXAgUmF0aW88L2tleXdvcmQ+PGtleXdvcmQ+WW91bmcg
QWR1bHQ8L2tleXdvcmQ+PC9rZXl3b3Jkcz48ZGF0ZXM+PHllYXI+MjAxMTwveWVhcj48cHViLWRh
dGVzPjxkYXRlPk1heTwvZGF0ZT48L3B1Yi1kYXRlcz48L2RhdGVzPjxpc2JuPjE5MzAtNzM5WCAo
RWxlY3Ryb25pYykmI3hEOzE5MzAtNzM4MSAoTGlua2luZyk8L2lzYm4+PGFjY2Vzc2lvbi1udW0+
MjEzNzI4MDQ8L2FjY2Vzc2lvbi1udW0+PHdvcmstdHlwZT5SZXNlYXJjaCBTdXBwb3J0LCBOLkku
SC4sIEV4dHJhbXVyYWwmI3hEO1Jlc2VhcmNoIFN1cHBvcnQsIE4uSS5ILiwgSW50cmFtdXJhbCYj
eEQ7UmVzZWFyY2ggU3VwcG9ydCwgTm9uLVUuUy4gR292JmFwb3M7dCYjeEQ7VmFsaWRhdGlvbiBT
dHVkaWVzPC93b3JrLXR5cGU+PHVybHM+PHJlbGF0ZWQtdXJscz48dXJsPmh0dHA6Ly93d3cubmNi
aS5ubG0ubmloLmdvdi9wdWJtZWQvMjEzNzI4MDQ8L3VybD48L3JlbGF0ZWQtdXJscz48L3VybHM+
PGN1c3RvbTI+MzI3NTYzMzwvY3VzdG9tMj48ZWxlY3Ryb25pYy1yZXNvdXJjZS1udW0+MTAuMTAz
OC9vYnkuMjAxMS4zODwvZWxlY3Ryb25pYy1yZXNvdXJjZS1udW0+PGxhbmd1YWdlPmVuZzwvbGFu
Z3VhZ2U+PC9yZWNvcmQ+PC9DaXRlPjwvRW5kTm90ZT5=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B948CA">
          <w:rPr>
            <w:rFonts w:ascii="Times New Roman" w:hAnsi="Times New Roman"/>
            <w:noProof/>
            <w:vertAlign w:val="superscript"/>
          </w:rPr>
          <w:t>212</w:t>
        </w:r>
        <w:r w:rsidR="00D6636D">
          <w:rPr>
            <w:rFonts w:ascii="Times New Roman" w:hAnsi="Times New Roman"/>
          </w:rPr>
          <w:fldChar w:fldCharType="end"/>
        </w:r>
      </w:hyperlink>
      <w:r>
        <w:rPr>
          <w:rFonts w:ascii="Times New Roman" w:hAnsi="Times New Roman"/>
        </w:rPr>
        <w:t>. Calculating BAI only requires measures of height and hip circumference and the applicability of the BAI has been demonstrated in three ethnic groups: Mexican Americans, African Americans and Europeans</w:t>
      </w:r>
      <w:r>
        <w:rPr>
          <w:rFonts w:ascii="Times New Roman" w:hAnsi="Times New Roman"/>
        </w:rPr>
        <w:fldChar w:fldCharType="begin">
          <w:fldData xml:space="preserve">PEVuZE5vdGU+PENpdGU+PEF1dGhvcj5CZXJnbWFuPC9BdXRob3I+PFllYXI+MjAxMTwvWWVhcj48
UmVjTnVtPjE4Mjk8L1JlY051bT48RGlzcGxheVRleHQ+PHN0eWxlIGZhY2U9InN1cGVyc2NyaXB0
Ij4yMTIsMjM3PC9zdHlsZT48L0Rpc3BsYXlUZXh0PjxyZWNvcmQ+PHJlYy1udW1iZXI+MTgyOTwv
cmVjLW51bWJlcj48Zm9yZWlnbi1rZXlzPjxrZXkgYXBwPSJFTiIgZGItaWQ9IjV0c3B2NTJ3c3dk
MDlzZXNkc3R2d3BkYXZ0cHBhcHIwZGFzcCI+MTgyOTwva2V5PjwvZm9yZWlnbi1rZXlzPjxyZWYt
dHlwZSBuYW1lPSJKb3VybmFsIEFydGljbGUiPjE3PC9yZWYtdHlwZT48Y29udHJpYnV0b3JzPjxh
dXRob3JzPjxhdXRob3I+QmVyZ21hbiwgUi4gTi48L2F1dGhvcj48YXV0aG9yPlN0ZWZhbm92c2tp
LCBELjwvYXV0aG9yPjxhdXRob3I+QnVjaGFuYW4sIFQuIEEuPC9hdXRob3I+PGF1dGhvcj5TdW1u
ZXIsIEEuIEUuPC9hdXRob3I+PGF1dGhvcj5SZXlub2xkcywgSi4gQy48L2F1dGhvcj48YXV0aG9y
PlNlYnJpbmcsIE4uIEcuPC9hdXRob3I+PGF1dGhvcj5YaWFuZywgQS4gSC48L2F1dGhvcj48YXV0
aG9yPldhdGFuYWJlLCBSLiBNLjwvYXV0aG9yPjwvYXV0aG9ycz48L2NvbnRyaWJ1dG9ycz48YXV0
aC1hZGRyZXNzPkRlcGFydG1lbnQgb2YgUGh5c2lvbG9neSBhbmQgQmlvcGh5c2ljcywgS2VjayBT
Y2hvb2wgb2YgTWVkaWNpbmUsIFVuaXZlcnNpdHkgb2YgU291dGhlcm4gQ2FsaWZvcm5pYSwgTG9z
IEFuZ2VsZXMsIENhbGlmb3JuaWEsIFVTQS4gcmJlcmdtYW5AdXNjLmVkdTwvYXV0aC1hZGRyZXNz
Pjx0aXRsZXM+PHRpdGxlPkEgYmV0dGVyIGluZGV4IG9mIGJvZHkgYWRpcG9zaXR5PC90aXRsZT48
c2Vjb25kYXJ5LXRpdGxlPk9iZXNpdHk8L3NlY29uZGFyeS10aXRsZT48YWx0LXRpdGxlPk9iZXNp
dHkgKFNpbHZlciBTcHJpbmcpPC9hbHQtdGl0bGU+PC90aXRsZXM+PHBlcmlvZGljYWw+PGZ1bGwt
dGl0bGU+T2Jlc2l0eTwvZnVsbC10aXRsZT48YWJici0xPk9iZXNpdHkgKFNpbHZlciBTcHJpbmcp
PC9hYmJyLTE+PC9wZXJpb2RpY2FsPjxhbHQtcGVyaW9kaWNhbD48ZnVsbC10aXRsZT5PYmVzaXR5
PC9mdWxsLXRpdGxlPjxhYmJyLTE+T2Jlc2l0eSAoU2lsdmVyIFNwcmluZyk8L2FiYnItMT48L2Fs
dC1wZXJpb2RpY2FsPjxwYWdlcz4xMDgzLTk8L3BhZ2VzPjx2b2x1bWU+MTk8L3ZvbHVtZT48bnVt
YmVyPjU8L251bWJlcj48ZWRpdGlvbj4yMDExLzAzLzA1PC9lZGl0aW9uPjxrZXl3b3Jkcz48a2V5
d29yZD5BYnNvcnB0aW9tZXRyeSwgUGhvdG9uLyptZXRob2RzPC9rZXl3b3JkPjxrZXl3b3JkPipB
ZGlwb3NpdHk8L2tleXdvcmQ+PGtleXdvcmQ+QWRvbGVzY2VudDwva2V5d29yZD48a2V5d29yZD5B
ZHVsdDwva2V5d29yZD48a2V5d29yZD5BZ2VkPC9rZXl3b3JkPjxrZXl3b3JkPkJvZHkgTWFzcyBJ
bmRleDwva2V5d29yZD48a2V5d29yZD5GZW1hbGU8L2tleXdvcmQ+PGtleXdvcmQ+SHVtYW5zPC9r
ZXl3b3JkPjxrZXl3b3JkPkludHJhLUFiZG9taW5hbCBGYXQvKnJhZGlvZ3JhcGh5PC9rZXl3b3Jk
PjxrZXl3b3JkPk1hbGU8L2tleXdvcmQ+PGtleXdvcmQ+TWlkZGxlIEFnZWQ8L2tleXdvcmQ+PGtl
eXdvcmQ+VW5pdGVkIFN0YXRlczwva2V5d29yZD48a2V5d29yZD4qV2Fpc3QgQ2lyY3VtZmVyZW5j
ZTwva2V5d29yZD48a2V5d29yZD4qV2Fpc3QtSGlwIFJhdGlvPC9rZXl3b3JkPjxrZXl3b3JkPllv
dW5nIEFkdWx0PC9rZXl3b3JkPjwva2V5d29yZHM+PGRhdGVzPjx5ZWFyPjIwMTE8L3llYXI+PHB1
Yi1kYXRlcz48ZGF0ZT5NYXk8L2RhdGU+PC9wdWItZGF0ZXM+PC9kYXRlcz48aXNibj4xOTMwLTcz
OVggKEVsZWN0cm9uaWMpJiN4RDsxOTMwLTczODEgKExpbmtpbmcpPC9pc2JuPjxhY2Nlc3Npb24t
bnVtPjIxMzcyODA0PC9hY2Nlc3Npb24tbnVtPjx3b3JrLXR5cGU+UmVzZWFyY2ggU3VwcG9ydCwg
Ti5JLkguLCBFeHRyYW11cmFsJiN4RDtSZXNlYXJjaCBTdXBwb3J0LCBOLkkuSC4sIEludHJhbXVy
YWwmI3hEO1Jlc2VhcmNoIFN1cHBvcnQsIE5vbi1VLlMuIEdvdiZhcG9zO3QmI3hEO1ZhbGlkYXRp
b24gU3R1ZGllczwvd29yay10eXBlPjx1cmxzPjxyZWxhdGVkLXVybHM+PHVybD5odHRwOi8vd3d3
Lm5jYmkubmxtLm5paC5nb3YvcHVibWVkLzIxMzcyODA0PC91cmw+PC9yZWxhdGVkLXVybHM+PC91
cmxzPjxjdXN0b20yPjMyNzU2MzM8L2N1c3RvbTI+PGVsZWN0cm9uaWMtcmVzb3VyY2UtbnVtPjEw
LjEwMzgvb2J5LjIwMTEuMzg8L2VsZWN0cm9uaWMtcmVzb3VyY2UtbnVtPjxsYW5ndWFnZT5lbmc8
L2xhbmd1YWdlPjwvcmVjb3JkPjwvQ2l0ZT48Q2l0ZT48QXV0aG9yPlN1Y2hhbmVrPC9BdXRob3I+
PFllYXI+MjAxMjwvWWVhcj48UmVjTnVtPjI0MDc8L1JlY051bT48cmVjb3JkPjxyZWMtbnVtYmVy
PjI0MDc8L3JlYy1udW1iZXI+PGZvcmVpZ24ta2V5cz48a2V5IGFwcD0iRU4iIGRiLWlkPSI1dHNw
djUyd3N3ZDA5c2VzZHN0dndwZGF2dHBwYXByMGRhc3AiPjI0MDc8L2tleT48L2ZvcmVpZ24ta2V5
cz48cmVmLXR5cGUgbmFtZT0iSm91cm5hbCBBcnRpY2xlIj4xNzwvcmVmLXR5cGU+PGNvbnRyaWJ1
dG9ycz48YXV0aG9ycz48YXV0aG9yPlN1Y2hhbmVrLCBQLjwvYXV0aG9yPjxhdXRob3I+TGVzbmEs
IEkuIEsuPC9hdXRob3I+PGF1dGhvcj5NZW5nZXJvdmEsIE8uPC9hdXRob3I+PGF1dGhvcj5NcmF6
a292YSwgSi48L2F1dGhvcj48YXV0aG9yPkxhbnNrYSwgVi48L2F1dGhvcj48YXV0aG9yPlN0YXZl
aywgUC48L2F1dGhvcj48L2F1dGhvcnM+PC9jb250cmlidXRvcnM+PGF1dGgtYWRkcmVzcz5TdWNo
YW5laywgUCYjeEQ7SUtFTSBQRU0sIFZpZGVuc2thIDE5NTgtOSwgUHJhZ3VlIDE0MDIxIDQsIEN6
ZWNoIFJlcHVibGljJiN4RDtJS0VNIFBFTSwgVmlkZW5za2EgMTk1OC05LCBQcmFndWUgMTQwMjEg
NCwgQ3plY2ggUmVwdWJsaWMmI3hEO0luc3QgQ2xpbiAmYW1wOyBFeHB0IE1lZCwgUHJhZ3VlLCBD
emVjaCBSZXB1YmxpYyYjeEQ7VW5pdiBTIEJvaGVtaWEsIEZhYyBIbHRoICZhbXA7IFNvY2lhbCBT
dHVkaWVzLCBDZXNrZSBCdWRlam92aWNlLCBDemVjaCBSZXB1YmxpYzwvYXV0aC1hZGRyZXNzPjx0
aXRsZXM+PHRpdGxlPldoaWNoIGluZGV4IGJlc3QgY29ycmVsYXRlcyB3aXRoIGJvZHkgZmF0IG1h
c3M6IEJBSSwgQk1JLCB3YWlzdCBvciBXSFI/PC90aXRsZT48c2Vjb25kYXJ5LXRpdGxlPk5ldXJv
ZW5kb2NyaW5vbG9neSBMZXR0ZXJzPC9zZWNvbmRhcnktdGl0bGU+PGFsdC10aXRsZT5OZXVyb2Vu
ZG9jcmlub2wgTGV0dDwvYWx0LXRpdGxlPjwvdGl0bGVzPjxwZXJpb2RpY2FsPjxmdWxsLXRpdGxl
Pk5ldXJvZW5kb2NyaW5vbG9neSBMZXR0ZXJzPC9mdWxsLXRpdGxlPjxhYmJyLTE+TmV1cm9lbmRv
Y3Jpbm9sIExldHQ8L2FiYnItMT48L3BlcmlvZGljYWw+PGFsdC1wZXJpb2RpY2FsPjxmdWxsLXRp
dGxlPk5ldXJvZW5kb2NyaW5vbG9neSBMZXR0ZXJzPC9mdWxsLXRpdGxlPjxhYmJyLTE+TmV1cm9l
bmRvY3Jpbm9sIExldHQ8L2FiYnItMT48L2FsdC1wZXJpb2RpY2FsPjxwYWdlcz43OC04MjwvcGFn
ZXM+PHZvbHVtZT4zMzwvdm9sdW1lPjxrZXl3b3Jkcz48a2V5d29yZD5ib2R5IG1hc3MgaW5kZXg8
L2tleXdvcmQ+PGtleXdvcmQ+Ym9keSBhZGlwb3NpdHkgaW5kZXg8L2tleXdvcmQ+PGtleXdvcmQ+
aGlwPC9rZXl3b3JkPjxrZXl3b3JkPndocjwva2V5d29yZD48a2V5d29yZD5vYmVzaXR5PC9rZXl3
b3JkPjxrZXl3b3JkPmNoaWxkcmVuPC9rZXl3b3JkPjxrZXl3b3JkPnByZXZhbGVuY2U8L2tleXdv
cmQ+PGtleXdvcmQ+ZXhlcmNpc2U8L2tleXdvcmQ+PGtleXdvcmQ+YWR1bHRzPC9rZXl3b3JkPjxr
ZXl3b3JkPnRyZW5kczwva2V5d29yZD48a2V5d29yZD53b21lbjwva2V5d29yZD48L2tleXdvcmRz
PjxkYXRlcz48eWVhcj4yMDEyPC95ZWFyPjwvZGF0ZXM+PGlzYm4+MDE3Mi03ODBYPC9pc2JuPjxh
Y2Nlc3Npb24tbnVtPklTSTowMDAzMTIxNzU0MDAwMTU8L2FjY2Vzc2lvbi1udW0+PHVybHM+PHJl
bGF0ZWQtdXJscz48dXJsPiZsdDtHbyB0byBJU0kmZ3Q7Oi8vMDAwMzEyMTc1NDAwMDE1PC91cmw+
PC9yZWxhdGVkLXVybHM+PC91cmxzPjxsYW5ndWFnZT5FbmdsaXNoPC9sYW5ndWFnZT48L3JlY29y
ZD48L0NpdGU+PC9FbmROb3RlPgB=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PEVuZE5vdGU+PENpdGU+PEF1dGhvcj5CZXJnbWFuPC9BdXRob3I+PFllYXI+MjAxMTwvWWVhcj48
UmVjTnVtPjE4Mjk8L1JlY051bT48RGlzcGxheVRleHQ+PHN0eWxlIGZhY2U9InN1cGVyc2NyaXB0
Ij4yMTIsMjM3PC9zdHlsZT48L0Rpc3BsYXlUZXh0PjxyZWNvcmQ+PHJlYy1udW1iZXI+MTgyOTwv
cmVjLW51bWJlcj48Zm9yZWlnbi1rZXlzPjxrZXkgYXBwPSJFTiIgZGItaWQ9IjV0c3B2NTJ3c3dk
MDlzZXNkc3R2d3BkYXZ0cHBhcHIwZGFzcCI+MTgyOTwva2V5PjwvZm9yZWlnbi1rZXlzPjxyZWYt
dHlwZSBuYW1lPSJKb3VybmFsIEFydGljbGUiPjE3PC9yZWYtdHlwZT48Y29udHJpYnV0b3JzPjxh
dXRob3JzPjxhdXRob3I+QmVyZ21hbiwgUi4gTi48L2F1dGhvcj48YXV0aG9yPlN0ZWZhbm92c2tp
LCBELjwvYXV0aG9yPjxhdXRob3I+QnVjaGFuYW4sIFQuIEEuPC9hdXRob3I+PGF1dGhvcj5TdW1u
ZXIsIEEuIEUuPC9hdXRob3I+PGF1dGhvcj5SZXlub2xkcywgSi4gQy48L2F1dGhvcj48YXV0aG9y
PlNlYnJpbmcsIE4uIEcuPC9hdXRob3I+PGF1dGhvcj5YaWFuZywgQS4gSC48L2F1dGhvcj48YXV0
aG9yPldhdGFuYWJlLCBSLiBNLjwvYXV0aG9yPjwvYXV0aG9ycz48L2NvbnRyaWJ1dG9ycz48YXV0
aC1hZGRyZXNzPkRlcGFydG1lbnQgb2YgUGh5c2lvbG9neSBhbmQgQmlvcGh5c2ljcywgS2VjayBT
Y2hvb2wgb2YgTWVkaWNpbmUsIFVuaXZlcnNpdHkgb2YgU291dGhlcm4gQ2FsaWZvcm5pYSwgTG9z
IEFuZ2VsZXMsIENhbGlmb3JuaWEsIFVTQS4gcmJlcmdtYW5AdXNjLmVkdTwvYXV0aC1hZGRyZXNz
Pjx0aXRsZXM+PHRpdGxlPkEgYmV0dGVyIGluZGV4IG9mIGJvZHkgYWRpcG9zaXR5PC90aXRsZT48
c2Vjb25kYXJ5LXRpdGxlPk9iZXNpdHk8L3NlY29uZGFyeS10aXRsZT48YWx0LXRpdGxlPk9iZXNp
dHkgKFNpbHZlciBTcHJpbmcpPC9hbHQtdGl0bGU+PC90aXRsZXM+PHBlcmlvZGljYWw+PGZ1bGwt
dGl0bGU+T2Jlc2l0eTwvZnVsbC10aXRsZT48YWJici0xPk9iZXNpdHkgKFNpbHZlciBTcHJpbmcp
PC9hYmJyLTE+PC9wZXJpb2RpY2FsPjxhbHQtcGVyaW9kaWNhbD48ZnVsbC10aXRsZT5PYmVzaXR5
PC9mdWxsLXRpdGxlPjxhYmJyLTE+T2Jlc2l0eSAoU2lsdmVyIFNwcmluZyk8L2FiYnItMT48L2Fs
dC1wZXJpb2RpY2FsPjxwYWdlcz4xMDgzLTk8L3BhZ2VzPjx2b2x1bWU+MTk8L3ZvbHVtZT48bnVt
YmVyPjU8L251bWJlcj48ZWRpdGlvbj4yMDExLzAzLzA1PC9lZGl0aW9uPjxrZXl3b3Jkcz48a2V5
d29yZD5BYnNvcnB0aW9tZXRyeSwgUGhvdG9uLyptZXRob2RzPC9rZXl3b3JkPjxrZXl3b3JkPipB
ZGlwb3NpdHk8L2tleXdvcmQ+PGtleXdvcmQ+QWRvbGVzY2VudDwva2V5d29yZD48a2V5d29yZD5B
ZHVsdDwva2V5d29yZD48a2V5d29yZD5BZ2VkPC9rZXl3b3JkPjxrZXl3b3JkPkJvZHkgTWFzcyBJ
bmRleDwva2V5d29yZD48a2V5d29yZD5GZW1hbGU8L2tleXdvcmQ+PGtleXdvcmQ+SHVtYW5zPC9r
ZXl3b3JkPjxrZXl3b3JkPkludHJhLUFiZG9taW5hbCBGYXQvKnJhZGlvZ3JhcGh5PC9rZXl3b3Jk
PjxrZXl3b3JkPk1hbGU8L2tleXdvcmQ+PGtleXdvcmQ+TWlkZGxlIEFnZWQ8L2tleXdvcmQ+PGtl
eXdvcmQ+VW5pdGVkIFN0YXRlczwva2V5d29yZD48a2V5d29yZD4qV2Fpc3QgQ2lyY3VtZmVyZW5j
ZTwva2V5d29yZD48a2V5d29yZD4qV2Fpc3QtSGlwIFJhdGlvPC9rZXl3b3JkPjxrZXl3b3JkPllv
dW5nIEFkdWx0PC9rZXl3b3JkPjwva2V5d29yZHM+PGRhdGVzPjx5ZWFyPjIwMTE8L3llYXI+PHB1
Yi1kYXRlcz48ZGF0ZT5NYXk8L2RhdGU+PC9wdWItZGF0ZXM+PC9kYXRlcz48aXNibj4xOTMwLTcz
OVggKEVsZWN0cm9uaWMpJiN4RDsxOTMwLTczODEgKExpbmtpbmcpPC9pc2JuPjxhY2Nlc3Npb24t
bnVtPjIxMzcyODA0PC9hY2Nlc3Npb24tbnVtPjx3b3JrLXR5cGU+UmVzZWFyY2ggU3VwcG9ydCwg
Ti5JLkguLCBFeHRyYW11cmFsJiN4RDtSZXNlYXJjaCBTdXBwb3J0LCBOLkkuSC4sIEludHJhbXVy
YWwmI3hEO1Jlc2VhcmNoIFN1cHBvcnQsIE5vbi1VLlMuIEdvdiZhcG9zO3QmI3hEO1ZhbGlkYXRp
b24gU3R1ZGllczwvd29yay10eXBlPjx1cmxzPjxyZWxhdGVkLXVybHM+PHVybD5odHRwOi8vd3d3
Lm5jYmkubmxtLm5paC5nb3YvcHVibWVkLzIxMzcyODA0PC91cmw+PC9yZWxhdGVkLXVybHM+PC91
cmxzPjxjdXN0b20yPjMyNzU2MzM8L2N1c3RvbTI+PGVsZWN0cm9uaWMtcmVzb3VyY2UtbnVtPjEw
LjEwMzgvb2J5LjIwMTEuMzg8L2VsZWN0cm9uaWMtcmVzb3VyY2UtbnVtPjxsYW5ndWFnZT5lbmc8
L2xhbmd1YWdlPjwvcmVjb3JkPjwvQ2l0ZT48Q2l0ZT48QXV0aG9yPlN1Y2hhbmVrPC9BdXRob3I+
PFllYXI+MjAxMjwvWWVhcj48UmVjTnVtPjI0MDc8L1JlY051bT48cmVjb3JkPjxyZWMtbnVtYmVy
PjI0MDc8L3JlYy1udW1iZXI+PGZvcmVpZ24ta2V5cz48a2V5IGFwcD0iRU4iIGRiLWlkPSI1dHNw
djUyd3N3ZDA5c2VzZHN0dndwZGF2dHBwYXByMGRhc3AiPjI0MDc8L2tleT48L2ZvcmVpZ24ta2V5
cz48cmVmLXR5cGUgbmFtZT0iSm91cm5hbCBBcnRpY2xlIj4xNzwvcmVmLXR5cGU+PGNvbnRyaWJ1
dG9ycz48YXV0aG9ycz48YXV0aG9yPlN1Y2hhbmVrLCBQLjwvYXV0aG9yPjxhdXRob3I+TGVzbmEs
IEkuIEsuPC9hdXRob3I+PGF1dGhvcj5NZW5nZXJvdmEsIE8uPC9hdXRob3I+PGF1dGhvcj5NcmF6
a292YSwgSi48L2F1dGhvcj48YXV0aG9yPkxhbnNrYSwgVi48L2F1dGhvcj48YXV0aG9yPlN0YXZl
aywgUC48L2F1dGhvcj48L2F1dGhvcnM+PC9jb250cmlidXRvcnM+PGF1dGgtYWRkcmVzcz5TdWNo
YW5laywgUCYjeEQ7SUtFTSBQRU0sIFZpZGVuc2thIDE5NTgtOSwgUHJhZ3VlIDE0MDIxIDQsIEN6
ZWNoIFJlcHVibGljJiN4RDtJS0VNIFBFTSwgVmlkZW5za2EgMTk1OC05LCBQcmFndWUgMTQwMjEg
NCwgQ3plY2ggUmVwdWJsaWMmI3hEO0luc3QgQ2xpbiAmYW1wOyBFeHB0IE1lZCwgUHJhZ3VlLCBD
emVjaCBSZXB1YmxpYyYjeEQ7VW5pdiBTIEJvaGVtaWEsIEZhYyBIbHRoICZhbXA7IFNvY2lhbCBT
dHVkaWVzLCBDZXNrZSBCdWRlam92aWNlLCBDemVjaCBSZXB1YmxpYzwvYXV0aC1hZGRyZXNzPjx0
aXRsZXM+PHRpdGxlPldoaWNoIGluZGV4IGJlc3QgY29ycmVsYXRlcyB3aXRoIGJvZHkgZmF0IG1h
c3M6IEJBSSwgQk1JLCB3YWlzdCBvciBXSFI/PC90aXRsZT48c2Vjb25kYXJ5LXRpdGxlPk5ldXJv
ZW5kb2NyaW5vbG9neSBMZXR0ZXJzPC9zZWNvbmRhcnktdGl0bGU+PGFsdC10aXRsZT5OZXVyb2Vu
ZG9jcmlub2wgTGV0dDwvYWx0LXRpdGxlPjwvdGl0bGVzPjxwZXJpb2RpY2FsPjxmdWxsLXRpdGxl
Pk5ldXJvZW5kb2NyaW5vbG9neSBMZXR0ZXJzPC9mdWxsLXRpdGxlPjxhYmJyLTE+TmV1cm9lbmRv
Y3Jpbm9sIExldHQ8L2FiYnItMT48L3BlcmlvZGljYWw+PGFsdC1wZXJpb2RpY2FsPjxmdWxsLXRp
dGxlPk5ldXJvZW5kb2NyaW5vbG9neSBMZXR0ZXJzPC9mdWxsLXRpdGxlPjxhYmJyLTE+TmV1cm9l
bmRvY3Jpbm9sIExldHQ8L2FiYnItMT48L2FsdC1wZXJpb2RpY2FsPjxwYWdlcz43OC04MjwvcGFn
ZXM+PHZvbHVtZT4zMzwvdm9sdW1lPjxrZXl3b3Jkcz48a2V5d29yZD5ib2R5IG1hc3MgaW5kZXg8
L2tleXdvcmQ+PGtleXdvcmQ+Ym9keSBhZGlwb3NpdHkgaW5kZXg8L2tleXdvcmQ+PGtleXdvcmQ+
aGlwPC9rZXl3b3JkPjxrZXl3b3JkPndocjwva2V5d29yZD48a2V5d29yZD5vYmVzaXR5PC9rZXl3
b3JkPjxrZXl3b3JkPmNoaWxkcmVuPC9rZXl3b3JkPjxrZXl3b3JkPnByZXZhbGVuY2U8L2tleXdv
cmQ+PGtleXdvcmQ+ZXhlcmNpc2U8L2tleXdvcmQ+PGtleXdvcmQ+YWR1bHRzPC9rZXl3b3JkPjxr
ZXl3b3JkPnRyZW5kczwva2V5d29yZD48a2V5d29yZD53b21lbjwva2V5d29yZD48L2tleXdvcmRz
PjxkYXRlcz48eWVhcj4yMDEyPC95ZWFyPjwvZGF0ZXM+PGlzYm4+MDE3Mi03ODBYPC9pc2JuPjxh
Y2Nlc3Npb24tbnVtPklTSTowMDAzMTIxNzU0MDAwMTU8L2FjY2Vzc2lvbi1udW0+PHVybHM+PHJl
bGF0ZWQtdXJscz48dXJsPiZsdDtHbyB0byBJU0kmZ3Q7Oi8vMDAwMzEyMTc1NDAwMDE1PC91cmw+
PC9yZWxhdGVkLXVybHM+PC91cmxzPjxsYW5ndWFnZT5FbmdsaXNoPC9sYW5ndWFnZT48L3JlY29y
ZD48L0NpdGU+PC9FbmROb3RlPgB=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12" w:tooltip="Bergman, 2011 #2159" w:history="1">
        <w:r w:rsidR="00D6636D" w:rsidRPr="00B948CA">
          <w:rPr>
            <w:rFonts w:ascii="Times New Roman" w:hAnsi="Times New Roman"/>
            <w:noProof/>
            <w:vertAlign w:val="superscript"/>
          </w:rPr>
          <w:t>212</w:t>
        </w:r>
      </w:hyperlink>
      <w:r w:rsidR="00B948CA" w:rsidRPr="00B948CA">
        <w:rPr>
          <w:rFonts w:ascii="Times New Roman" w:hAnsi="Times New Roman"/>
          <w:noProof/>
          <w:vertAlign w:val="superscript"/>
        </w:rPr>
        <w:t>,</w:t>
      </w:r>
      <w:hyperlink w:anchor="_ENREF_237" w:tooltip="Suchanek, 2012 #2407" w:history="1">
        <w:r w:rsidR="00D6636D" w:rsidRPr="00B948CA">
          <w:rPr>
            <w:rFonts w:ascii="Times New Roman" w:hAnsi="Times New Roman"/>
            <w:noProof/>
            <w:vertAlign w:val="superscript"/>
          </w:rPr>
          <w:t>237</w:t>
        </w:r>
      </w:hyperlink>
      <w:r>
        <w:rPr>
          <w:rFonts w:ascii="Times New Roman" w:hAnsi="Times New Roman"/>
        </w:rPr>
        <w:fldChar w:fldCharType="end"/>
      </w:r>
      <w:r>
        <w:rPr>
          <w:rFonts w:ascii="Times New Roman" w:hAnsi="Times New Roman"/>
        </w:rPr>
        <w:t>. Given the large sample size requirements of GEI studies, measuring body fat content data is rarely feasible. Only two current GEI studies have used direct body fat content measures (DEXA and underwater weighing) and these studies involved limited samples (N&lt;800)</w:t>
      </w:r>
      <w:r>
        <w:rPr>
          <w:rFonts w:ascii="Times New Roman" w:hAnsi="Times New Roman"/>
        </w:rPr>
        <w:fldChar w:fldCharType="begin">
          <w:fldData xml:space="preserve">PEVuZE5vdGU+PENpdGU+PEF1dGhvcj5SYW5raW5lbjwvQXV0aG9yPjxZZWFyPjIwMTA8L1llYXI+
PFJlY051bT4yMzM2PC9SZWNOdW0+PERpc3BsYXlUZXh0PjxzdHlsZSBmYWNlPSJzdXBlcnNjcmlw
dCI+MjM4LDIzOTwvc3R5bGU+PC9EaXNwbGF5VGV4dD48cmVjb3JkPjxyZWMtbnVtYmVyPjIzMzY8
L3JlYy1udW1iZXI+PGZvcmVpZ24ta2V5cz48a2V5IGFwcD0iRU4iIGRiLWlkPSI1dHNwdjUyd3N3
ZDA5c2VzZHN0dndwZGF2dHBwYXByMGRhc3AiPjIzMzY8L2tleT48L2ZvcmVpZ24ta2V5cz48cmVm
LXR5cGUgbmFtZT0iSm91cm5hbCBBcnRpY2xlIj4xNzwvcmVmLXR5cGU+PGNvbnRyaWJ1dG9ycz48
YXV0aG9ycz48YXV0aG9yPlJhbmtpbmVuLCBULjwvYXV0aG9yPjxhdXRob3I+UmljZSwgVC48L2F1
dGhvcj48YXV0aG9yPlRlcmFuLUdhcmNpYSwgTS48L2F1dGhvcj48YXV0aG9yPlJhbywgRC4gQy48
L2F1dGhvcj48YXV0aG9yPkJvdWNoYXJkLCBDLjwvYXV0aG9yPjwvYXV0aG9ycz48L2NvbnRyaWJ1
dG9ycz48YXV0aC1hZGRyZXNzPkh1bWFuIEdlbm9taWNzIExhYm9yYXRvcnksIFBlbm5pbmd0b24g
QmlvbWVkaWNhbCBSZXNlYXJjaCBDZW50ZXIsIEJhdG9uIFJvdWdlLCBMb3Vpc2lhbmEsIFVTQS4g
cmFua2ludEBwYnJjLmVkdTwvYXV0aC1hZGRyZXNzPjx0aXRsZXM+PHRpdGxlPkZUTyBnZW5vdHlw
ZSBpcyBhc3NvY2lhdGVkIHdpdGggZXhlcmNpc2UgdHJhaW5pbmctaW5kdWNlZCBjaGFuZ2VzIGlu
IGJvZHkgY29tcG9zaXRpb248L3RpdGxlPjxzZWNvbmRhcnktdGl0bGU+T2Jlc2l0eTwvc2Vjb25k
YXJ5LXRpdGxlPjxhbHQtdGl0bGU+T2Jlc2l0eSAoU2lsdmVyIFNwcmluZyk8L2FsdC10aXRsZT48
L3RpdGxlcz48cGVyaW9kaWNhbD48ZnVsbC10aXRsZT5PYmVzaXR5PC9mdWxsLXRpdGxlPjxhYmJy
LTE+T2Jlc2l0eSAoU2lsdmVyIFNwcmluZyk8L2FiYnItMT48L3BlcmlvZGljYWw+PGFsdC1wZXJp
b2RpY2FsPjxmdWxsLXRpdGxlPk9iZXNpdHk8L2Z1bGwtdGl0bGU+PGFiYnItMT5PYmVzaXR5IChT
aWx2ZXIgU3ByaW5nKTwvYWJici0xPjwvYWx0LXBlcmlvZGljYWw+PHBhZ2VzPjMyMi02PC9wYWdl
cz48dm9sdW1lPjE4PC92b2x1bWU+PG51bWJlcj4yPC9udW1iZXI+PGVkaXRpb24+MjAwOS8wNi8y
MzwvZWRpdGlvbj48a2V5d29yZHM+PGtleXdvcmQ+QWRhcHRhdGlvbiwgUGh5c2lvbG9naWNhbC9n
ZW5ldGljczwva2V5d29yZD48a2V5d29yZD5BZGlwb3NpdHkvKmdlbmV0aWNzPC9rZXl3b3JkPjxr
ZXl3b3JkPkFkdWx0PC9rZXl3b3JkPjxrZXl3b3JkPkFmcmljYW4gQW1lcmljYW5zL2dlbmV0aWNz
PC9rZXl3b3JkPjxrZXl3b3JkPkJvZHkgTWFzcyBJbmRleDwva2V5d29yZD48a2V5d29yZD5FdXJv
cGVhbiBDb250aW5lbnRhbCBBbmNlc3RyeSBHcm91cC9nZW5ldGljczwva2V5d29yZD48a2V5d29y
ZD4qRXhlcmNpc2U8L2tleXdvcmQ+PGtleXdvcmQ+RmVtYWxlPC9rZXl3b3JkPjxrZXl3b3JkPkdl
bmUgRnJlcXVlbmN5PC9rZXl3b3JkPjxrZXl3b3JkPkdlbmV0aWMgUHJlZGlzcG9zaXRpb24gdG8g
RGlzZWFzZTwva2V5d29yZD48a2V5d29yZD5IZXRlcm96eWdvdGU8L2tleXdvcmQ+PGtleXdvcmQ+
SG9tb3p5Z290ZTwva2V5d29yZD48a2V5d29yZD5IdW1hbnM8L2tleXdvcmQ+PGtleXdvcmQ+TWFs
ZTwva2V5d29yZD48a2V5d29yZD5PYmVzaXR5L2V0aG5vbG9neS8qZ2VuZXRpY3MvcGh5c2lvcGF0
aG9sb2d5PC9rZXl3b3JkPjxrZXl3b3JkPlBoZW5vdHlwZTwva2V5d29yZD48a2V5d29yZD4qUG9s
eW1vcnBoaXNtLCBTaW5nbGUgTnVjbGVvdGlkZTwva2V5d29yZD48a2V5d29yZD5Qcm90ZWlucy8q
Z2VuZXRpY3M8L2tleXdvcmQ+PGtleXdvcmQ+UmlzayBGYWN0b3JzPC9rZXl3b3JkPjxrZXl3b3Jk
PlNlZGVudGFyeSBMaWZlc3R5bGU8L2tleXdvcmQ+PGtleXdvcmQ+VGltZSBGYWN0b3JzPC9rZXl3
b3JkPjxrZXl3b3JkPllvdW5nIEFkdWx0PC9rZXl3b3JkPjwva2V5d29yZHM+PGRhdGVzPjx5ZWFy
PjIwMTA8L3llYXI+PHB1Yi1kYXRlcz48ZGF0ZT5GZWI8L2RhdGU+PC9wdWItZGF0ZXM+PC9kYXRl
cz48aXNibj4xOTMwLTczOVggKEVsZWN0cm9uaWMpJiN4RDsxOTMwLTczODEgKExpbmtpbmcpPC9p
c2JuPjxhY2Nlc3Npb24tbnVtPjE5NTQzMjAyPC9hY2Nlc3Npb24tbnVtPjx3b3JrLXR5cGU+UmVz
ZWFyY2ggU3VwcG9ydCwgTi5JLkguLCBFeHRyYW11cmFsJiN4RDtSZXNlYXJjaCBTdXBwb3J0LCBO
b24tVS5TLiBHb3YmYXBvczt0PC93b3JrLXR5cGU+PHVybHM+PHJlbGF0ZWQtdXJscz48dXJsPmh0
dHA6Ly93d3cubmNiaS5ubG0ubmloLmdvdi9wdWJtZWQvMTk1NDMyMDI8L3VybD48L3JlbGF0ZWQt
dXJscz48L3VybHM+PGN1c3RvbTI+MjgzODYwOTwvY3VzdG9tMj48ZWxlY3Ryb25pYy1yZXNvdXJj
ZS1udW0+MTAuMTAzOC9vYnkuMjAwOS4yMDU8L2VsZWN0cm9uaWMtcmVzb3VyY2UtbnVtPjxsYW5n
dWFnZT5lbmc8L2xhbmd1YWdlPjwvcmVjb3JkPjwvQ2l0ZT48Q2l0ZT48QXV0aG9yPlJhbXBlcnNh
dWQ8L0F1dGhvcj48WWVhcj4yMDA4PC9ZZWFyPjxSZWNOdW0+MjM0MzwvUmVjTnVtPjxyZWNvcmQ+
PHJlYy1udW1iZXI+MjM0MzwvcmVjLW51bWJlcj48Zm9yZWlnbi1rZXlzPjxrZXkgYXBwPSJFTiIg
ZGItaWQ9IjV0c3B2NTJ3c3dkMDlzZXNkc3R2d3BkYXZ0cHBhcHIwZGFzcCI+MjM0Mzwva2V5Pjwv
Zm9yZWlnbi1rZXlzPjxyZWYtdHlwZSBuYW1lPSJKb3VybmFsIEFydGljbGUiPjE3PC9yZWYtdHlw
ZT48Y29udHJpYnV0b3JzPjxhdXRob3JzPjxhdXRob3I+UmFtcGVyc2F1ZCwgRS48L2F1dGhvcj48
YXV0aG9yPk1pdGNoZWxsLCBCLiBELjwvYXV0aG9yPjxhdXRob3I+UG9sbGluLCBULiBJLjwvYXV0
aG9yPjxhdXRob3I+RnUsIE0uPC9hdXRob3I+PGF1dGhvcj5TaGVuLCBILjwvYXV0aG9yPjxhdXRo
b3I+TyZhcG9zO0Nvbm5lbGwsIEouIFIuPC9hdXRob3I+PGF1dGhvcj5EdWNoYXJtZSwgSi4gTC48
L2F1dGhvcj48YXV0aG9yPkhpbmVzLCBTLjwvYXV0aG9yPjxhdXRob3I+U2FjaywgUC48L2F1dGhv
cj48YXV0aG9yPk5hZ2xpZXJpLCBSLjwvYXV0aG9yPjxhdXRob3I+U2h1bGRpbmVyLCBBLiBSLjwv
YXV0aG9yPjxhdXRob3I+U25pdGtlciwgUy48L2F1dGhvcj48L2F1dGhvcnM+PC9jb250cmlidXRv
cnM+PGF1dGgtYWRkcmVzcz5EZXBhcnRtZW50IG9mIE1lZGljaW5lLCBVbml2ZXJzaXR5IG9mIE1h
cnlsYW5kLCBCYWx0aW1vcmUsIFVTQS4gZXJhbXBlcnNhdWRAbWVkLm1pYW1pLmVkdS48L2F1dGgt
YWRkcmVzcz48dGl0bGVzPjx0aXRsZT5QaHlzaWNhbCBhY3Rpdml0eSBhbmQgdGhlIGFzc29jaWF0
aW9uIG9mIGNvbW1vbiBGVE8gZ2VuZSB2YXJpYW50cyB3aXRoIGJvZHkgbWFzcyBpbmRleCBhbmQg
b2Jlc2l0eTwvdGl0bGU+PHNlY29uZGFyeS10aXRsZT5BcmNoaXZlcyBvZiBpbnRlcm5hbCBtZWRp
Y2luZTwvc2Vjb25kYXJ5LXRpdGxlPjxhbHQtdGl0bGU+QXJjaCBJbnRlcm4gTWVkPC9hbHQtdGl0
bGU+PC90aXRsZXM+PHBlcmlvZGljYWw+PGZ1bGwtdGl0bGU+QXJjaGl2ZXMgb2YgaW50ZXJuYWwg
bWVkaWNpbmU8L2Z1bGwtdGl0bGU+PGFiYnItMT5BcmNoIEludGVybiBNZWQ8L2FiYnItMT48L3Bl
cmlvZGljYWw+PGFsdC1wZXJpb2RpY2FsPjxmdWxsLXRpdGxlPkFyY2hpdmVzIG9mIGludGVybmFs
IG1lZGljaW5lPC9mdWxsLXRpdGxlPjxhYmJyLTE+QXJjaCBJbnRlcm4gTWVkPC9hYmJyLTE+PC9h
bHQtcGVyaW9kaWNhbD48cGFnZXM+MTc5MS03PC9wYWdlcz48dm9sdW1lPjE2ODwvdm9sdW1lPjxu
dW1iZXI+MTY8L251bWJlcj48ZWRpdGlvbj4yMDA4LzA5LzEwPC9lZGl0aW9uPjxrZXl3b3Jkcz48
a2V5d29yZD5BZHVsdDwva2V5d29yZD48a2V5d29yZD4qQm9keSBNYXNzIEluZGV4PC9rZXl3b3Jk
PjxrZXl3b3JkPkZlbWFsZTwva2V5d29yZD48a2V5d29yZD4qR2VuZXRpYyBQcmVkaXNwb3NpdGlv
biB0byBEaXNlYXNlPC9rZXl3b3JkPjxrZXl3b3JkPkdlbm90eXBlPC9rZXl3b3JkPjxrZXl3b3Jk
Pkh1bWFuczwva2V5d29yZD48a2V5d29yZD5NYWxlPC9rZXl3b3JkPjxrZXl3b3JkPk1pZGRsZSBB
Z2VkPC9rZXl3b3JkPjxrZXl3b3JkPipNb3RvciBBY3Rpdml0eTwva2V5d29yZD48a2V5d29yZD5P
YmVzaXR5LypnZW5ldGljczwva2V5d29yZD48a2V5d29yZD5Qb2x5bW9ycGhpc20sIFNpbmdsZSBO
dWNsZW90aWRlPC9rZXl3b3JkPjxrZXl3b3JkPlByb3RlaW5zLypnZW5ldGljczwva2V5d29yZD48
a2V5d29yZD5SaXNrIEZhY3RvcnM8L2tleXdvcmQ+PC9rZXl3b3Jkcz48ZGF0ZXM+PHllYXI+MjAw
ODwveWVhcj48cHViLWRhdGVzPjxkYXRlPlNlcCA4PC9kYXRlPjwvcHViLWRhdGVzPjwvZGF0ZXM+
PGlzYm4+MTUzOC0zNjc5IChFbGVjdHJvbmljKSYjeEQ7MDAwMy05OTI2IChMaW5raW5nKTwvaXNi
bj48YWNjZXNzaW9uLW51bT4xODc3OTQ2NzwvYWNjZXNzaW9uLW51bT48d29yay10eXBlPlJlc2Vh
cmNoIFN1cHBvcnQsIE4uSS5ILiwgRXh0cmFtdXJhbCYjeEQ7UmVzZWFyY2ggU3VwcG9ydCwgVS5T
LiBHb3YmYXBvczt0LCBOb24tUC5ILlMuPC93b3JrLXR5cGU+PHVybHM+PHJlbGF0ZWQtdXJscz48
dXJsPmh0dHA6Ly93d3cubmNiaS5ubG0ubmloLmdvdi9wdWJtZWQvMTg3Nzk0Njc8L3VybD48L3Jl
bGF0ZWQtdXJscz48L3VybHM+PGN1c3RvbTI+MzYzNTk0OTwvY3VzdG9tMj48ZWxlY3Ryb25pYy1y
ZXNvdXJjZS1udW0+MTAuMTAwMS9hcmNoaW50ZS4xNjguMTYuMTc5MTwvZWxlY3Ryb25pYy1yZXNv
dXJjZS1udW0+PGxhbmd1YWdlPmVuZzwvbGFuZ3VhZ2U+PC9yZWNvcmQ+PC9DaXRlPjwvRW5kTm90
ZT5=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PEVuZE5vdGU+PENpdGU+PEF1dGhvcj5SYW5raW5lbjwvQXV0aG9yPjxZZWFyPjIwMTA8L1llYXI+
PFJlY051bT4yMzM2PC9SZWNOdW0+PERpc3BsYXlUZXh0PjxzdHlsZSBmYWNlPSJzdXBlcnNjcmlw
dCI+MjM4LDIzOTwvc3R5bGU+PC9EaXNwbGF5VGV4dD48cmVjb3JkPjxyZWMtbnVtYmVyPjIzMzY8
L3JlYy1udW1iZXI+PGZvcmVpZ24ta2V5cz48a2V5IGFwcD0iRU4iIGRiLWlkPSI1dHNwdjUyd3N3
ZDA5c2VzZHN0dndwZGF2dHBwYXByMGRhc3AiPjIzMzY8L2tleT48L2ZvcmVpZ24ta2V5cz48cmVm
LXR5cGUgbmFtZT0iSm91cm5hbCBBcnRpY2xlIj4xNzwvcmVmLXR5cGU+PGNvbnRyaWJ1dG9ycz48
YXV0aG9ycz48YXV0aG9yPlJhbmtpbmVuLCBULjwvYXV0aG9yPjxhdXRob3I+UmljZSwgVC48L2F1
dGhvcj48YXV0aG9yPlRlcmFuLUdhcmNpYSwgTS48L2F1dGhvcj48YXV0aG9yPlJhbywgRC4gQy48
L2F1dGhvcj48YXV0aG9yPkJvdWNoYXJkLCBDLjwvYXV0aG9yPjwvYXV0aG9ycz48L2NvbnRyaWJ1
dG9ycz48YXV0aC1hZGRyZXNzPkh1bWFuIEdlbm9taWNzIExhYm9yYXRvcnksIFBlbm5pbmd0b24g
QmlvbWVkaWNhbCBSZXNlYXJjaCBDZW50ZXIsIEJhdG9uIFJvdWdlLCBMb3Vpc2lhbmEsIFVTQS4g
cmFua2ludEBwYnJjLmVkdTwvYXV0aC1hZGRyZXNzPjx0aXRsZXM+PHRpdGxlPkZUTyBnZW5vdHlw
ZSBpcyBhc3NvY2lhdGVkIHdpdGggZXhlcmNpc2UgdHJhaW5pbmctaW5kdWNlZCBjaGFuZ2VzIGlu
IGJvZHkgY29tcG9zaXRpb248L3RpdGxlPjxzZWNvbmRhcnktdGl0bGU+T2Jlc2l0eTwvc2Vjb25k
YXJ5LXRpdGxlPjxhbHQtdGl0bGU+T2Jlc2l0eSAoU2lsdmVyIFNwcmluZyk8L2FsdC10aXRsZT48
L3RpdGxlcz48cGVyaW9kaWNhbD48ZnVsbC10aXRsZT5PYmVzaXR5PC9mdWxsLXRpdGxlPjxhYmJy
LTE+T2Jlc2l0eSAoU2lsdmVyIFNwcmluZyk8L2FiYnItMT48L3BlcmlvZGljYWw+PGFsdC1wZXJp
b2RpY2FsPjxmdWxsLXRpdGxlPk9iZXNpdHk8L2Z1bGwtdGl0bGU+PGFiYnItMT5PYmVzaXR5IChT
aWx2ZXIgU3ByaW5nKTwvYWJici0xPjwvYWx0LXBlcmlvZGljYWw+PHBhZ2VzPjMyMi02PC9wYWdl
cz48dm9sdW1lPjE4PC92b2x1bWU+PG51bWJlcj4yPC9udW1iZXI+PGVkaXRpb24+MjAwOS8wNi8y
MzwvZWRpdGlvbj48a2V5d29yZHM+PGtleXdvcmQ+QWRhcHRhdGlvbiwgUGh5c2lvbG9naWNhbC9n
ZW5ldGljczwva2V5d29yZD48a2V5d29yZD5BZGlwb3NpdHkvKmdlbmV0aWNzPC9rZXl3b3JkPjxr
ZXl3b3JkPkFkdWx0PC9rZXl3b3JkPjxrZXl3b3JkPkFmcmljYW4gQW1lcmljYW5zL2dlbmV0aWNz
PC9rZXl3b3JkPjxrZXl3b3JkPkJvZHkgTWFzcyBJbmRleDwva2V5d29yZD48a2V5d29yZD5FdXJv
cGVhbiBDb250aW5lbnRhbCBBbmNlc3RyeSBHcm91cC9nZW5ldGljczwva2V5d29yZD48a2V5d29y
ZD4qRXhlcmNpc2U8L2tleXdvcmQ+PGtleXdvcmQ+RmVtYWxlPC9rZXl3b3JkPjxrZXl3b3JkPkdl
bmUgRnJlcXVlbmN5PC9rZXl3b3JkPjxrZXl3b3JkPkdlbmV0aWMgUHJlZGlzcG9zaXRpb24gdG8g
RGlzZWFzZTwva2V5d29yZD48a2V5d29yZD5IZXRlcm96eWdvdGU8L2tleXdvcmQ+PGtleXdvcmQ+
SG9tb3p5Z290ZTwva2V5d29yZD48a2V5d29yZD5IdW1hbnM8L2tleXdvcmQ+PGtleXdvcmQ+TWFs
ZTwva2V5d29yZD48a2V5d29yZD5PYmVzaXR5L2V0aG5vbG9neS8qZ2VuZXRpY3MvcGh5c2lvcGF0
aG9sb2d5PC9rZXl3b3JkPjxrZXl3b3JkPlBoZW5vdHlwZTwva2V5d29yZD48a2V5d29yZD4qUG9s
eW1vcnBoaXNtLCBTaW5nbGUgTnVjbGVvdGlkZTwva2V5d29yZD48a2V5d29yZD5Qcm90ZWlucy8q
Z2VuZXRpY3M8L2tleXdvcmQ+PGtleXdvcmQ+UmlzayBGYWN0b3JzPC9rZXl3b3JkPjxrZXl3b3Jk
PlNlZGVudGFyeSBMaWZlc3R5bGU8L2tleXdvcmQ+PGtleXdvcmQ+VGltZSBGYWN0b3JzPC9rZXl3
b3JkPjxrZXl3b3JkPllvdW5nIEFkdWx0PC9rZXl3b3JkPjwva2V5d29yZHM+PGRhdGVzPjx5ZWFy
PjIwMTA8L3llYXI+PHB1Yi1kYXRlcz48ZGF0ZT5GZWI8L2RhdGU+PC9wdWItZGF0ZXM+PC9kYXRl
cz48aXNibj4xOTMwLTczOVggKEVsZWN0cm9uaWMpJiN4RDsxOTMwLTczODEgKExpbmtpbmcpPC9p
c2JuPjxhY2Nlc3Npb24tbnVtPjE5NTQzMjAyPC9hY2Nlc3Npb24tbnVtPjx3b3JrLXR5cGU+UmVz
ZWFyY2ggU3VwcG9ydCwgTi5JLkguLCBFeHRyYW11cmFsJiN4RDtSZXNlYXJjaCBTdXBwb3J0LCBO
b24tVS5TLiBHb3YmYXBvczt0PC93b3JrLXR5cGU+PHVybHM+PHJlbGF0ZWQtdXJscz48dXJsPmh0
dHA6Ly93d3cubmNiaS5ubG0ubmloLmdvdi9wdWJtZWQvMTk1NDMyMDI8L3VybD48L3JlbGF0ZWQt
dXJscz48L3VybHM+PGN1c3RvbTI+MjgzODYwOTwvY3VzdG9tMj48ZWxlY3Ryb25pYy1yZXNvdXJj
ZS1udW0+MTAuMTAzOC9vYnkuMjAwOS4yMDU8L2VsZWN0cm9uaWMtcmVzb3VyY2UtbnVtPjxsYW5n
dWFnZT5lbmc8L2xhbmd1YWdlPjwvcmVjb3JkPjwvQ2l0ZT48Q2l0ZT48QXV0aG9yPlJhbXBlcnNh
dWQ8L0F1dGhvcj48WWVhcj4yMDA4PC9ZZWFyPjxSZWNOdW0+MjM0MzwvUmVjTnVtPjxyZWNvcmQ+
PHJlYy1udW1iZXI+MjM0MzwvcmVjLW51bWJlcj48Zm9yZWlnbi1rZXlzPjxrZXkgYXBwPSJFTiIg
ZGItaWQ9IjV0c3B2NTJ3c3dkMDlzZXNkc3R2d3BkYXZ0cHBhcHIwZGFzcCI+MjM0Mzwva2V5Pjwv
Zm9yZWlnbi1rZXlzPjxyZWYtdHlwZSBuYW1lPSJKb3VybmFsIEFydGljbGUiPjE3PC9yZWYtdHlw
ZT48Y29udHJpYnV0b3JzPjxhdXRob3JzPjxhdXRob3I+UmFtcGVyc2F1ZCwgRS48L2F1dGhvcj48
YXV0aG9yPk1pdGNoZWxsLCBCLiBELjwvYXV0aG9yPjxhdXRob3I+UG9sbGluLCBULiBJLjwvYXV0
aG9yPjxhdXRob3I+RnUsIE0uPC9hdXRob3I+PGF1dGhvcj5TaGVuLCBILjwvYXV0aG9yPjxhdXRo
b3I+TyZhcG9zO0Nvbm5lbGwsIEouIFIuPC9hdXRob3I+PGF1dGhvcj5EdWNoYXJtZSwgSi4gTC48
L2F1dGhvcj48YXV0aG9yPkhpbmVzLCBTLjwvYXV0aG9yPjxhdXRob3I+U2FjaywgUC48L2F1dGhv
cj48YXV0aG9yPk5hZ2xpZXJpLCBSLjwvYXV0aG9yPjxhdXRob3I+U2h1bGRpbmVyLCBBLiBSLjwv
YXV0aG9yPjxhdXRob3I+U25pdGtlciwgUy48L2F1dGhvcj48L2F1dGhvcnM+PC9jb250cmlidXRv
cnM+PGF1dGgtYWRkcmVzcz5EZXBhcnRtZW50IG9mIE1lZGljaW5lLCBVbml2ZXJzaXR5IG9mIE1h
cnlsYW5kLCBCYWx0aW1vcmUsIFVTQS4gZXJhbXBlcnNhdWRAbWVkLm1pYW1pLmVkdS48L2F1dGgt
YWRkcmVzcz48dGl0bGVzPjx0aXRsZT5QaHlzaWNhbCBhY3Rpdml0eSBhbmQgdGhlIGFzc29jaWF0
aW9uIG9mIGNvbW1vbiBGVE8gZ2VuZSB2YXJpYW50cyB3aXRoIGJvZHkgbWFzcyBpbmRleCBhbmQg
b2Jlc2l0eTwvdGl0bGU+PHNlY29uZGFyeS10aXRsZT5BcmNoaXZlcyBvZiBpbnRlcm5hbCBtZWRp
Y2luZTwvc2Vjb25kYXJ5LXRpdGxlPjxhbHQtdGl0bGU+QXJjaCBJbnRlcm4gTWVkPC9hbHQtdGl0
bGU+PC90aXRsZXM+PHBlcmlvZGljYWw+PGZ1bGwtdGl0bGU+QXJjaGl2ZXMgb2YgaW50ZXJuYWwg
bWVkaWNpbmU8L2Z1bGwtdGl0bGU+PGFiYnItMT5BcmNoIEludGVybiBNZWQ8L2FiYnItMT48L3Bl
cmlvZGljYWw+PGFsdC1wZXJpb2RpY2FsPjxmdWxsLXRpdGxlPkFyY2hpdmVzIG9mIGludGVybmFs
IG1lZGljaW5lPC9mdWxsLXRpdGxlPjxhYmJyLTE+QXJjaCBJbnRlcm4gTWVkPC9hYmJyLTE+PC9h
bHQtcGVyaW9kaWNhbD48cGFnZXM+MTc5MS03PC9wYWdlcz48dm9sdW1lPjE2ODwvdm9sdW1lPjxu
dW1iZXI+MTY8L251bWJlcj48ZWRpdGlvbj4yMDA4LzA5LzEwPC9lZGl0aW9uPjxrZXl3b3Jkcz48
a2V5d29yZD5BZHVsdDwva2V5d29yZD48a2V5d29yZD4qQm9keSBNYXNzIEluZGV4PC9rZXl3b3Jk
PjxrZXl3b3JkPkZlbWFsZTwva2V5d29yZD48a2V5d29yZD4qR2VuZXRpYyBQcmVkaXNwb3NpdGlv
biB0byBEaXNlYXNlPC9rZXl3b3JkPjxrZXl3b3JkPkdlbm90eXBlPC9rZXl3b3JkPjxrZXl3b3Jk
Pkh1bWFuczwva2V5d29yZD48a2V5d29yZD5NYWxlPC9rZXl3b3JkPjxrZXl3b3JkPk1pZGRsZSBB
Z2VkPC9rZXl3b3JkPjxrZXl3b3JkPipNb3RvciBBY3Rpdml0eTwva2V5d29yZD48a2V5d29yZD5P
YmVzaXR5LypnZW5ldGljczwva2V5d29yZD48a2V5d29yZD5Qb2x5bW9ycGhpc20sIFNpbmdsZSBO
dWNsZW90aWRlPC9rZXl3b3JkPjxrZXl3b3JkPlByb3RlaW5zLypnZW5ldGljczwva2V5d29yZD48
a2V5d29yZD5SaXNrIEZhY3RvcnM8L2tleXdvcmQ+PC9rZXl3b3Jkcz48ZGF0ZXM+PHllYXI+MjAw
ODwveWVhcj48cHViLWRhdGVzPjxkYXRlPlNlcCA4PC9kYXRlPjwvcHViLWRhdGVzPjwvZGF0ZXM+
PGlzYm4+MTUzOC0zNjc5IChFbGVjdHJvbmljKSYjeEQ7MDAwMy05OTI2IChMaW5raW5nKTwvaXNi
bj48YWNjZXNzaW9uLW51bT4xODc3OTQ2NzwvYWNjZXNzaW9uLW51bT48d29yay10eXBlPlJlc2Vh
cmNoIFN1cHBvcnQsIE4uSS5ILiwgRXh0cmFtdXJhbCYjeEQ7UmVzZWFyY2ggU3VwcG9ydCwgVS5T
LiBHb3YmYXBvczt0LCBOb24tUC5ILlMuPC93b3JrLXR5cGU+PHVybHM+PHJlbGF0ZWQtdXJscz48
dXJsPmh0dHA6Ly93d3cubmNiaS5ubG0ubmloLmdvdi9wdWJtZWQvMTg3Nzk0Njc8L3VybD48L3Jl
bGF0ZWQtdXJscz48L3VybHM+PGN1c3RvbTI+MzYzNTk0OTwvY3VzdG9tMj48ZWxlY3Ryb25pYy1y
ZXNvdXJjZS1udW0+MTAuMTAwMS9hcmNoaW50ZS4xNjguMTYuMTc5MTwvZWxlY3Ryb25pYy1yZXNv
dXJjZS1udW0+PGxhbmd1YWdlPmVuZzwvbGFuZ3VhZ2U+PC9yZWNvcmQ+PC9DaXRlPjwvRW5kTm90
ZT5=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38" w:tooltip="Rankinen, 2010 #2336" w:history="1">
        <w:r w:rsidR="00D6636D" w:rsidRPr="00B948CA">
          <w:rPr>
            <w:rFonts w:ascii="Times New Roman" w:hAnsi="Times New Roman"/>
            <w:noProof/>
            <w:vertAlign w:val="superscript"/>
          </w:rPr>
          <w:t>238</w:t>
        </w:r>
      </w:hyperlink>
      <w:r w:rsidR="00B948CA" w:rsidRPr="00B948CA">
        <w:rPr>
          <w:rFonts w:ascii="Times New Roman" w:hAnsi="Times New Roman"/>
          <w:noProof/>
          <w:vertAlign w:val="superscript"/>
        </w:rPr>
        <w:t>,</w:t>
      </w:r>
      <w:hyperlink w:anchor="_ENREF_239" w:tooltip="Rampersaud, 2008 #2343" w:history="1">
        <w:r w:rsidR="00D6636D" w:rsidRPr="00B948CA">
          <w:rPr>
            <w:rFonts w:ascii="Times New Roman" w:hAnsi="Times New Roman"/>
            <w:noProof/>
            <w:vertAlign w:val="superscript"/>
          </w:rPr>
          <w:t>239</w:t>
        </w:r>
      </w:hyperlink>
      <w:r>
        <w:rPr>
          <w:rFonts w:ascii="Times New Roman" w:hAnsi="Times New Roman"/>
        </w:rPr>
        <w:fldChar w:fldCharType="end"/>
      </w:r>
      <w:r>
        <w:rPr>
          <w:rFonts w:ascii="Times New Roman" w:hAnsi="Times New Roman"/>
        </w:rPr>
        <w:t xml:space="preserve">. To our knowledge, this is the first large-scale study to report an interaction between physical activity and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using an adiposity index that provides a more direct estimate of body fat content than BMI. The interaction between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and physical activity measures at baseline yielded similar results when using BMI or BAI as the dependent variable. Given that the BAI provides a direct estimate of body fat composition and the BMI does not distinguish between lean and fat mass, it is possible that the BAI may be more sensitive to subtle changes in body fat composition induced by physical activity. Since it is financially prohibitive to assess body fat content in large-scale studies, the BAI may be an acceptable method to assess adiposity in GEI studies of obesity. </w:t>
      </w:r>
    </w:p>
    <w:p w14:paraId="19BFFEF4" w14:textId="6E039253" w:rsidR="00B127BF" w:rsidRDefault="00B127BF" w:rsidP="00B127BF">
      <w:pPr>
        <w:spacing w:line="480" w:lineRule="auto"/>
        <w:ind w:firstLine="720"/>
        <w:jc w:val="both"/>
        <w:rPr>
          <w:rFonts w:ascii="Times New Roman" w:hAnsi="Times New Roman"/>
        </w:rPr>
      </w:pPr>
      <w:r>
        <w:rPr>
          <w:rFonts w:ascii="Times New Roman" w:hAnsi="Times New Roman"/>
        </w:rPr>
        <w:t>Despite being regarded as the gold standard in observational methodology</w:t>
      </w:r>
      <w:hyperlink w:anchor="_ENREF_240" w:tooltip="Rothman KJ, 1998 #2362" w:history="1">
        <w:r w:rsidR="00D6636D">
          <w:rPr>
            <w:rFonts w:ascii="Times New Roman" w:hAnsi="Times New Roman"/>
          </w:rPr>
          <w:fldChar w:fldCharType="begin"/>
        </w:r>
        <w:r w:rsidR="00D6636D">
          <w:rPr>
            <w:rFonts w:ascii="Times New Roman" w:hAnsi="Times New Roman"/>
          </w:rPr>
          <w:instrText xml:space="preserve"> ADDIN EN.CITE &lt;EndNote&gt;&lt;Cite&gt;&lt;Author&gt;Rothman KJ&lt;/Author&gt;&lt;Year&gt;1998&lt;/Year&gt;&lt;RecNum&gt;2362&lt;/RecNum&gt;&lt;DisplayText&gt;&lt;style face="superscript"&gt;240&lt;/style&gt;&lt;/DisplayText&gt;&lt;record&gt;&lt;rec-number&gt;2362&lt;/rec-number&gt;&lt;foreign-keys&gt;&lt;key app="EN" db-id="5tspv52wswd09sesdstvwpdavtppapr0dasp"&gt;2362&lt;/key&gt;&lt;/foreign-keys&gt;&lt;ref-type name="Book"&gt;6&lt;/ref-type&gt;&lt;contributors&gt;&lt;authors&gt;&lt;author&gt;Rothman KJ, Greenland S  &lt;/author&gt;&lt;/authors&gt;&lt;/contributors&gt;&lt;titles&gt;&lt;title&gt;Modern epidemiology&lt;/title&gt;&lt;/titles&gt;&lt;edition&gt;2nd edn&lt;/edition&gt;&lt;dates&gt;&lt;year&gt;1998&lt;/year&gt;&lt;/dates&gt;&lt;pub-location&gt;Philadelphia&lt;/pub-location&gt;&lt;publisher&gt; Lippincott Williams &amp;amp; Wilkins,&lt;/publisher&gt;&lt;urls&gt;&lt;/urls&gt;&lt;/record&gt;&lt;/Cite&gt;&lt;/EndNote&gt;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240</w:t>
        </w:r>
        <w:r w:rsidR="00D6636D">
          <w:rPr>
            <w:rFonts w:ascii="Times New Roman" w:hAnsi="Times New Roman"/>
          </w:rPr>
          <w:fldChar w:fldCharType="end"/>
        </w:r>
      </w:hyperlink>
      <w:r>
        <w:rPr>
          <w:rFonts w:ascii="Times New Roman" w:hAnsi="Times New Roman"/>
        </w:rPr>
        <w:t xml:space="preserve">, prospective cohorts have only been employed in two current physical activity x gene </w:t>
      </w:r>
      <w:r>
        <w:rPr>
          <w:rFonts w:ascii="Times New Roman" w:hAnsi="Times New Roman"/>
        </w:rPr>
        <w:lastRenderedPageBreak/>
        <w:t>interaction studies</w:t>
      </w:r>
      <w:r>
        <w:rPr>
          <w:rFonts w:ascii="Times New Roman" w:hAnsi="Times New Roman"/>
        </w:rPr>
        <w:fldChar w:fldCharType="begin">
          <w:fldData xml:space="preserve">PEVuZE5vdGU+PENpdGU+PEF1dGhvcj5RaTwvQXV0aG9yPjxZZWFyPjIwMTI8L1llYXI+PFJlY051
bT4yNTI0PC9SZWNOdW0+PERpc3BsYXlUZXh0PjxzdHlsZSBmYWNlPSJzdXBlcnNjcmlwdCI+NTAs
MjM5PC9zdHlsZT48L0Rpc3BsYXlUZXh0PjxyZWNvcmQ+PHJlYy1udW1iZXI+MjUyNDwvcmVjLW51
bWJlcj48Zm9yZWlnbi1rZXlzPjxrZXkgYXBwPSJFTiIgZGItaWQ9Ijl4MHdkMHZ4enZwejk2ZXJ2
OWx4cnN6a3Nzd3dzYXJzZmEydyI+MjUyNDwva2V5PjwvZm9yZWlnbi1rZXlzPjxyZWYtdHlwZSBu
YW1lPSJKb3VybmFsIEFydGljbGUiPjE3PC9yZWYtdHlwZT48Y29udHJpYnV0b3JzPjxhdXRob3Jz
PjxhdXRob3I+UWksIFEuPC9hdXRob3I+PGF1dGhvcj5MaSwgWS48L2F1dGhvcj48YXV0aG9yPkNo
b21pc3RlaywgQS4gSy48L2F1dGhvcj48YXV0aG9yPkthbmcsIEouIEguPC9hdXRob3I+PGF1dGhv
cj5DdXJoYW4sIEcuIEMuPC9hdXRob3I+PGF1dGhvcj5QYXNxdWFsZSwgTC4gUi48L2F1dGhvcj48
YXV0aG9yPldpbGxldHQsIFcuIEMuPC9hdXRob3I+PGF1dGhvcj5SaW1tLCBFLiBCLjwvYXV0aG9y
PjxhdXRob3I+SHUsIEYuIEIuPC9hdXRob3I+PGF1dGhvcj5RaSwgTC48L2F1dGhvcj48L2F1dGhv
cnM+PC9jb250cmlidXRvcnM+PGF1dGgtYWRkcmVzcz5EZXBhcnRtZW50IG9mIE51dHJpdGlvbiwg
SGFydmFyZCBTY2hvb2wgb2YgUHVibGljIEhlYWx0aCwgQm9zdG9uLCBNQSAwMjExNSwgVVNBLjwv
YXV0aC1hZGRyZXNzPjx0aXRsZXM+PHRpdGxlPlRlbGV2aXNpb24gd2F0Y2hpbmcsIGxlaXN1cmUg
dGltZSBwaHlzaWNhbCBhY3Rpdml0eSwgYW5kIHRoZSBnZW5ldGljIHByZWRpc3Bvc2l0aW9uIGlu
IHJlbGF0aW9uIHRvIGJvZHkgbWFzcyBpbmRleCBpbiB3b21lbiBhbmQgbWVuPC90aXRsZT48c2Vj
b25kYXJ5LXRpdGxlPkNpcmN1bGF0aW9uPC9zZWNvbmRhcnktdGl0bGU+PC90aXRsZXM+PHBlcmlv
ZGljYWw+PGZ1bGwtdGl0bGU+Q2lyY3VsYXRpb248L2Z1bGwtdGl0bGU+PC9wZXJpb2RpY2FsPjxw
YWdlcz4xODIxLTc8L3BhZ2VzPjx2b2x1bWU+MTI2PC92b2x1bWU+PG51bWJlcj4xNTwvbnVtYmVy
PjxrZXl3b3Jkcz48a2V5d29yZD4qQm9keSBNYXNzIEluZGV4PC9rZXl3b3JkPjxrZXl3b3JkPkZl
bWFsZTwva2V5d29yZD48a2V5d29yZD4qR2VuZXRpYyBQcmVkaXNwb3NpdGlvbiB0byBEaXNlYXNl
PC9rZXl3b3JkPjxrZXl3b3JkPkh1bWFuczwva2V5d29yZD48a2V5d29yZD4qTGVpc3VyZSBBY3Rp
dml0aWVzPC9rZXl3b3JkPjxrZXl3b3JkPk1hbGU8L2tleXdvcmQ+PGtleXdvcmQ+TWlkZGxlIEFn
ZWQ8L2tleXdvcmQ+PGtleXdvcmQ+TW90b3IgQWN0aXZpdHk8L2tleXdvcmQ+PGtleXdvcmQ+T2Jl
c2l0eS8qZXBpZGVtaW9sb2d5PC9rZXl3b3JkPjxrZXl3b3JkPlNlZGVudGFyeSBMaWZlc3R5bGU8
L2tleXdvcmQ+PGtleXdvcmQ+U2V4IEZhY3RvcnM8L2tleXdvcmQ+PGtleXdvcmQ+KlRlbGV2aXNp
b248L2tleXdvcmQ+PGtleXdvcmQ+VGltZSBGYWN0b3JzPC9rZXl3b3JkPjwva2V5d29yZHM+PGRh
dGVzPjx5ZWFyPjIwMTI8L3llYXI+PHB1Yi1kYXRlcz48ZGF0ZT5PY3QgOTwvZGF0ZT48L3B1Yi1k
YXRlcz48L2RhdGVzPjxhY2Nlc3Npb24tbnVtPjIyOTQ5NDk4PC9hY2Nlc3Npb24tbnVtPjx1cmxz
PjxyZWxhdGVkLXVybHM+PHVybD5odHRwOi8vd3d3Lm5jYmkubmxtLm5paC5nb3YvZW50cmV6L3F1
ZXJ5LmZjZ2k/Y21kPVJldHJpZXZlJmFtcDtkYj1QdWJNZWQmYW1wO2RvcHQ9Q2l0YXRpb24mYW1w
O2xpc3RfdWlkcz0yMjk0OTQ5OCA8L3VybD48L3JlbGF0ZWQtdXJscz48L3VybHM+PC9yZWNvcmQ+
PC9DaXRlPjxDaXRlPjxBdXRob3I+UmFtcGVyc2F1ZDwvQXV0aG9yPjxZZWFyPjIwMDg8L1llYXI+
PFJlY051bT4yMzQzPC9SZWNOdW0+PHJlY29yZD48cmVjLW51bWJlcj4yMzQzPC9yZWMtbnVtYmVy
Pjxmb3JlaWduLWtleXM+PGtleSBhcHA9IkVOIiBkYi1pZD0iNXRzcHY1Mndzd2QwOXNlc2RzdHZ3
cGRhdnRwcGFwcjBkYXNwIj4yMzQzPC9rZXk+PC9mb3JlaWduLWtleXM+PHJlZi10eXBlIG5hbWU9
IkpvdXJuYWwgQXJ0aWNsZSI+MTc8L3JlZi10eXBlPjxjb250cmlidXRvcnM+PGF1dGhvcnM+PGF1
dGhvcj5SYW1wZXJzYXVkLCBFLjwvYXV0aG9yPjxhdXRob3I+TWl0Y2hlbGwsIEIuIEQuPC9hdXRo
b3I+PGF1dGhvcj5Qb2xsaW4sIFQuIEkuPC9hdXRob3I+PGF1dGhvcj5GdSwgTS48L2F1dGhvcj48
YXV0aG9yPlNoZW4sIEguPC9hdXRob3I+PGF1dGhvcj5PJmFwb3M7Q29ubmVsbCwgSi4gUi48L2F1
dGhvcj48YXV0aG9yPkR1Y2hhcm1lLCBKLiBMLjwvYXV0aG9yPjxhdXRob3I+SGluZXMsIFMuPC9h
dXRob3I+PGF1dGhvcj5TYWNrLCBQLjwvYXV0aG9yPjxhdXRob3I+TmFnbGllcmksIFIuPC9hdXRo
b3I+PGF1dGhvcj5TaHVsZGluZXIsIEEuIFIuPC9hdXRob3I+PGF1dGhvcj5Tbml0a2VyLCBTLjwv
YXV0aG9yPjwvYXV0aG9ycz48L2NvbnRyaWJ1dG9ycz48YXV0aC1hZGRyZXNzPkRlcGFydG1lbnQg
b2YgTWVkaWNpbmUsIFVuaXZlcnNpdHkgb2YgTWFyeWxhbmQsIEJhbHRpbW9yZSwgVVNBLiBlcmFt
cGVyc2F1ZEBtZWQubWlhbWkuZWR1LjwvYXV0aC1hZGRyZXNzPjx0aXRsZXM+PHRpdGxlPlBoeXNp
Y2FsIGFjdGl2aXR5IGFuZCB0aGUgYXNzb2NpYXRpb24gb2YgY29tbW9uIEZUTyBnZW5lIHZhcmlh
bnRzIHdpdGggYm9keSBtYXNzIGluZGV4IGFuZCBvYmVzaXR5PC90aXRsZT48c2Vjb25kYXJ5LXRp
dGxlPkFyY2hpdmVzIG9mIGludGVybmFsIG1lZGljaW5lPC9zZWNvbmRhcnktdGl0bGU+PGFsdC10
aXRsZT5BcmNoIEludGVybiBNZWQ8L2FsdC10aXRsZT48L3RpdGxlcz48cGVyaW9kaWNhbD48ZnVs
bC10aXRsZT5BcmNoaXZlcyBvZiBpbnRlcm5hbCBtZWRpY2luZTwvZnVsbC10aXRsZT48YWJici0x
PkFyY2ggSW50ZXJuIE1lZDwvYWJici0xPjwvcGVyaW9kaWNhbD48YWx0LXBlcmlvZGljYWw+PGZ1
bGwtdGl0bGU+QXJjaGl2ZXMgb2YgaW50ZXJuYWwgbWVkaWNpbmU8L2Z1bGwtdGl0bGU+PGFiYnIt
MT5BcmNoIEludGVybiBNZWQ8L2FiYnItMT48L2FsdC1wZXJpb2RpY2FsPjxwYWdlcz4xNzkxLTc8
L3BhZ2VzPjx2b2x1bWU+MTY4PC92b2x1bWU+PG51bWJlcj4xNjwvbnVtYmVyPjxlZGl0aW9uPjIw
MDgvMDkvMTA8L2VkaXRpb24+PGtleXdvcmRzPjxrZXl3b3JkPkFkdWx0PC9rZXl3b3JkPjxrZXl3
b3JkPipCb2R5IE1hc3MgSW5kZXg8L2tleXdvcmQ+PGtleXdvcmQ+RmVtYWxlPC9rZXl3b3JkPjxr
ZXl3b3JkPipHZW5ldGljIFByZWRpc3Bvc2l0aW9uIHRvIERpc2Vhc2U8L2tleXdvcmQ+PGtleXdv
cmQ+R2Vub3R5cGU8L2tleXdvcmQ+PGtleXdvcmQ+SHVtYW5zPC9rZXl3b3JkPjxrZXl3b3JkPk1h
bGU8L2tleXdvcmQ+PGtleXdvcmQ+TWlkZGxlIEFnZWQ8L2tleXdvcmQ+PGtleXdvcmQ+Kk1vdG9y
IEFjdGl2aXR5PC9rZXl3b3JkPjxrZXl3b3JkPk9iZXNpdHkvKmdlbmV0aWNzPC9rZXl3b3JkPjxr
ZXl3b3JkPlBvbHltb3JwaGlzbSwgU2luZ2xlIE51Y2xlb3RpZGU8L2tleXdvcmQ+PGtleXdvcmQ+
UHJvdGVpbnMvKmdlbmV0aWNzPC9rZXl3b3JkPjxrZXl3b3JkPlJpc2sgRmFjdG9yczwva2V5d29y
ZD48L2tleXdvcmRzPjxkYXRlcz48eWVhcj4yMDA4PC95ZWFyPjxwdWItZGF0ZXM+PGRhdGU+U2Vw
IDg8L2RhdGU+PC9wdWItZGF0ZXM+PC9kYXRlcz48aXNibj4xNTM4LTM2NzkgKEVsZWN0cm9uaWMp
JiN4RDswMDAzLTk5MjYgKExpbmtpbmcpPC9pc2JuPjxhY2Nlc3Npb24tbnVtPjE4Nzc5NDY3PC9h
Y2Nlc3Npb24tbnVtPjx3b3JrLXR5cGU+UmVzZWFyY2ggU3VwcG9ydCwgTi5JLkguLCBFeHRyYW11
cmFsJiN4RDtSZXNlYXJjaCBTdXBwb3J0LCBVLlMuIEdvdiZhcG9zO3QsIE5vbi1QLkguUy48L3dv
cmstdHlwZT48dXJscz48cmVsYXRlZC11cmxzPjx1cmw+aHR0cDovL3d3dy5uY2JpLm5sbS5uaWgu
Z292L3B1Ym1lZC8xODc3OTQ2NzwvdXJsPjwvcmVsYXRlZC11cmxzPjwvdXJscz48Y3VzdG9tMj4z
NjM1OTQ5PC9jdXN0b20yPjxlbGVjdHJvbmljLXJlc291cmNlLW51bT4xMC4xMDAxL2FyY2hpbnRl
LjE2OC4xNi4xNzkxPC9lbGVjdHJvbmljLXJlc291cmNlLW51bT48bGFuZ3VhZ2U+ZW5nPC9sYW5n
dWFnZT48L3JlY29yZD48L0NpdGU+PC9FbmROb3RlPgB=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PEVuZE5vdGU+PENpdGU+PEF1dGhvcj5RaTwvQXV0aG9yPjxZZWFyPjIwMTI8L1llYXI+PFJlY051
bT4yNTI0PC9SZWNOdW0+PERpc3BsYXlUZXh0PjxzdHlsZSBmYWNlPSJzdXBlcnNjcmlwdCI+NTAs
MjM5PC9zdHlsZT48L0Rpc3BsYXlUZXh0PjxyZWNvcmQ+PHJlYy1udW1iZXI+MjUyNDwvcmVjLW51
bWJlcj48Zm9yZWlnbi1rZXlzPjxrZXkgYXBwPSJFTiIgZGItaWQ9Ijl4MHdkMHZ4enZwejk2ZXJ2
OWx4cnN6a3Nzd3dzYXJzZmEydyI+MjUyNDwva2V5PjwvZm9yZWlnbi1rZXlzPjxyZWYtdHlwZSBu
YW1lPSJKb3VybmFsIEFydGljbGUiPjE3PC9yZWYtdHlwZT48Y29udHJpYnV0b3JzPjxhdXRob3Jz
PjxhdXRob3I+UWksIFEuPC9hdXRob3I+PGF1dGhvcj5MaSwgWS48L2F1dGhvcj48YXV0aG9yPkNo
b21pc3RlaywgQS4gSy48L2F1dGhvcj48YXV0aG9yPkthbmcsIEouIEguPC9hdXRob3I+PGF1dGhv
cj5DdXJoYW4sIEcuIEMuPC9hdXRob3I+PGF1dGhvcj5QYXNxdWFsZSwgTC4gUi48L2F1dGhvcj48
YXV0aG9yPldpbGxldHQsIFcuIEMuPC9hdXRob3I+PGF1dGhvcj5SaW1tLCBFLiBCLjwvYXV0aG9y
PjxhdXRob3I+SHUsIEYuIEIuPC9hdXRob3I+PGF1dGhvcj5RaSwgTC48L2F1dGhvcj48L2F1dGhv
cnM+PC9jb250cmlidXRvcnM+PGF1dGgtYWRkcmVzcz5EZXBhcnRtZW50IG9mIE51dHJpdGlvbiwg
SGFydmFyZCBTY2hvb2wgb2YgUHVibGljIEhlYWx0aCwgQm9zdG9uLCBNQSAwMjExNSwgVVNBLjwv
YXV0aC1hZGRyZXNzPjx0aXRsZXM+PHRpdGxlPlRlbGV2aXNpb24gd2F0Y2hpbmcsIGxlaXN1cmUg
dGltZSBwaHlzaWNhbCBhY3Rpdml0eSwgYW5kIHRoZSBnZW5ldGljIHByZWRpc3Bvc2l0aW9uIGlu
IHJlbGF0aW9uIHRvIGJvZHkgbWFzcyBpbmRleCBpbiB3b21lbiBhbmQgbWVuPC90aXRsZT48c2Vj
b25kYXJ5LXRpdGxlPkNpcmN1bGF0aW9uPC9zZWNvbmRhcnktdGl0bGU+PC90aXRsZXM+PHBlcmlv
ZGljYWw+PGZ1bGwtdGl0bGU+Q2lyY3VsYXRpb248L2Z1bGwtdGl0bGU+PC9wZXJpb2RpY2FsPjxw
YWdlcz4xODIxLTc8L3BhZ2VzPjx2b2x1bWU+MTI2PC92b2x1bWU+PG51bWJlcj4xNTwvbnVtYmVy
PjxrZXl3b3Jkcz48a2V5d29yZD4qQm9keSBNYXNzIEluZGV4PC9rZXl3b3JkPjxrZXl3b3JkPkZl
bWFsZTwva2V5d29yZD48a2V5d29yZD4qR2VuZXRpYyBQcmVkaXNwb3NpdGlvbiB0byBEaXNlYXNl
PC9rZXl3b3JkPjxrZXl3b3JkPkh1bWFuczwva2V5d29yZD48a2V5d29yZD4qTGVpc3VyZSBBY3Rp
dml0aWVzPC9rZXl3b3JkPjxrZXl3b3JkPk1hbGU8L2tleXdvcmQ+PGtleXdvcmQ+TWlkZGxlIEFn
ZWQ8L2tleXdvcmQ+PGtleXdvcmQ+TW90b3IgQWN0aXZpdHk8L2tleXdvcmQ+PGtleXdvcmQ+T2Jl
c2l0eS8qZXBpZGVtaW9sb2d5PC9rZXl3b3JkPjxrZXl3b3JkPlNlZGVudGFyeSBMaWZlc3R5bGU8
L2tleXdvcmQ+PGtleXdvcmQ+U2V4IEZhY3RvcnM8L2tleXdvcmQ+PGtleXdvcmQ+KlRlbGV2aXNp
b248L2tleXdvcmQ+PGtleXdvcmQ+VGltZSBGYWN0b3JzPC9rZXl3b3JkPjwva2V5d29yZHM+PGRh
dGVzPjx5ZWFyPjIwMTI8L3llYXI+PHB1Yi1kYXRlcz48ZGF0ZT5PY3QgOTwvZGF0ZT48L3B1Yi1k
YXRlcz48L2RhdGVzPjxhY2Nlc3Npb24tbnVtPjIyOTQ5NDk4PC9hY2Nlc3Npb24tbnVtPjx1cmxz
PjxyZWxhdGVkLXVybHM+PHVybD5odHRwOi8vd3d3Lm5jYmkubmxtLm5paC5nb3YvZW50cmV6L3F1
ZXJ5LmZjZ2k/Y21kPVJldHJpZXZlJmFtcDtkYj1QdWJNZWQmYW1wO2RvcHQ9Q2l0YXRpb24mYW1w
O2xpc3RfdWlkcz0yMjk0OTQ5OCA8L3VybD48L3JlbGF0ZWQtdXJscz48L3VybHM+PC9yZWNvcmQ+
PC9DaXRlPjxDaXRlPjxBdXRob3I+UmFtcGVyc2F1ZDwvQXV0aG9yPjxZZWFyPjIwMDg8L1llYXI+
PFJlY051bT4yMzQzPC9SZWNOdW0+PHJlY29yZD48cmVjLW51bWJlcj4yMzQzPC9yZWMtbnVtYmVy
Pjxmb3JlaWduLWtleXM+PGtleSBhcHA9IkVOIiBkYi1pZD0iNXRzcHY1Mndzd2QwOXNlc2RzdHZ3
cGRhdnRwcGFwcjBkYXNwIj4yMzQzPC9rZXk+PC9mb3JlaWduLWtleXM+PHJlZi10eXBlIG5hbWU9
IkpvdXJuYWwgQXJ0aWNsZSI+MTc8L3JlZi10eXBlPjxjb250cmlidXRvcnM+PGF1dGhvcnM+PGF1
dGhvcj5SYW1wZXJzYXVkLCBFLjwvYXV0aG9yPjxhdXRob3I+TWl0Y2hlbGwsIEIuIEQuPC9hdXRo
b3I+PGF1dGhvcj5Qb2xsaW4sIFQuIEkuPC9hdXRob3I+PGF1dGhvcj5GdSwgTS48L2F1dGhvcj48
YXV0aG9yPlNoZW4sIEguPC9hdXRob3I+PGF1dGhvcj5PJmFwb3M7Q29ubmVsbCwgSi4gUi48L2F1
dGhvcj48YXV0aG9yPkR1Y2hhcm1lLCBKLiBMLjwvYXV0aG9yPjxhdXRob3I+SGluZXMsIFMuPC9h
dXRob3I+PGF1dGhvcj5TYWNrLCBQLjwvYXV0aG9yPjxhdXRob3I+TmFnbGllcmksIFIuPC9hdXRo
b3I+PGF1dGhvcj5TaHVsZGluZXIsIEEuIFIuPC9hdXRob3I+PGF1dGhvcj5Tbml0a2VyLCBTLjwv
YXV0aG9yPjwvYXV0aG9ycz48L2NvbnRyaWJ1dG9ycz48YXV0aC1hZGRyZXNzPkRlcGFydG1lbnQg
b2YgTWVkaWNpbmUsIFVuaXZlcnNpdHkgb2YgTWFyeWxhbmQsIEJhbHRpbW9yZSwgVVNBLiBlcmFt
cGVyc2F1ZEBtZWQubWlhbWkuZWR1LjwvYXV0aC1hZGRyZXNzPjx0aXRsZXM+PHRpdGxlPlBoeXNp
Y2FsIGFjdGl2aXR5IGFuZCB0aGUgYXNzb2NpYXRpb24gb2YgY29tbW9uIEZUTyBnZW5lIHZhcmlh
bnRzIHdpdGggYm9keSBtYXNzIGluZGV4IGFuZCBvYmVzaXR5PC90aXRsZT48c2Vjb25kYXJ5LXRp
dGxlPkFyY2hpdmVzIG9mIGludGVybmFsIG1lZGljaW5lPC9zZWNvbmRhcnktdGl0bGU+PGFsdC10
aXRsZT5BcmNoIEludGVybiBNZWQ8L2FsdC10aXRsZT48L3RpdGxlcz48cGVyaW9kaWNhbD48ZnVs
bC10aXRsZT5BcmNoaXZlcyBvZiBpbnRlcm5hbCBtZWRpY2luZTwvZnVsbC10aXRsZT48YWJici0x
PkFyY2ggSW50ZXJuIE1lZDwvYWJici0xPjwvcGVyaW9kaWNhbD48YWx0LXBlcmlvZGljYWw+PGZ1
bGwtdGl0bGU+QXJjaGl2ZXMgb2YgaW50ZXJuYWwgbWVkaWNpbmU8L2Z1bGwtdGl0bGU+PGFiYnIt
MT5BcmNoIEludGVybiBNZWQ8L2FiYnItMT48L2FsdC1wZXJpb2RpY2FsPjxwYWdlcz4xNzkxLTc8
L3BhZ2VzPjx2b2x1bWU+MTY4PC92b2x1bWU+PG51bWJlcj4xNjwvbnVtYmVyPjxlZGl0aW9uPjIw
MDgvMDkvMTA8L2VkaXRpb24+PGtleXdvcmRzPjxrZXl3b3JkPkFkdWx0PC9rZXl3b3JkPjxrZXl3
b3JkPipCb2R5IE1hc3MgSW5kZXg8L2tleXdvcmQ+PGtleXdvcmQ+RmVtYWxlPC9rZXl3b3JkPjxr
ZXl3b3JkPipHZW5ldGljIFByZWRpc3Bvc2l0aW9uIHRvIERpc2Vhc2U8L2tleXdvcmQ+PGtleXdv
cmQ+R2Vub3R5cGU8L2tleXdvcmQ+PGtleXdvcmQ+SHVtYW5zPC9rZXl3b3JkPjxrZXl3b3JkPk1h
bGU8L2tleXdvcmQ+PGtleXdvcmQ+TWlkZGxlIEFnZWQ8L2tleXdvcmQ+PGtleXdvcmQ+Kk1vdG9y
IEFjdGl2aXR5PC9rZXl3b3JkPjxrZXl3b3JkPk9iZXNpdHkvKmdlbmV0aWNzPC9rZXl3b3JkPjxr
ZXl3b3JkPlBvbHltb3JwaGlzbSwgU2luZ2xlIE51Y2xlb3RpZGU8L2tleXdvcmQ+PGtleXdvcmQ+
UHJvdGVpbnMvKmdlbmV0aWNzPC9rZXl3b3JkPjxrZXl3b3JkPlJpc2sgRmFjdG9yczwva2V5d29y
ZD48L2tleXdvcmRzPjxkYXRlcz48eWVhcj4yMDA4PC95ZWFyPjxwdWItZGF0ZXM+PGRhdGU+U2Vw
IDg8L2RhdGU+PC9wdWItZGF0ZXM+PC9kYXRlcz48aXNibj4xNTM4LTM2NzkgKEVsZWN0cm9uaWMp
JiN4RDswMDAzLTk5MjYgKExpbmtpbmcpPC9pc2JuPjxhY2Nlc3Npb24tbnVtPjE4Nzc5NDY3PC9h
Y2Nlc3Npb24tbnVtPjx3b3JrLXR5cGU+UmVzZWFyY2ggU3VwcG9ydCwgTi5JLkguLCBFeHRyYW11
cmFsJiN4RDtSZXNlYXJjaCBTdXBwb3J0LCBVLlMuIEdvdiZhcG9zO3QsIE5vbi1QLkguUy48L3dv
cmstdHlwZT48dXJscz48cmVsYXRlZC11cmxzPjx1cmw+aHR0cDovL3d3dy5uY2JpLm5sbS5uaWgu
Z292L3B1Ym1lZC8xODc3OTQ2NzwvdXJsPjwvcmVsYXRlZC11cmxzPjwvdXJscz48Y3VzdG9tMj4z
NjM1OTQ5PC9jdXN0b20yPjxlbGVjdHJvbmljLXJlc291cmNlLW51bT4xMC4xMDAxL2FyY2hpbnRl
LjE2OC4xNi4xNzkxPC9lbGVjdHJvbmljLXJlc291cmNlLW51bT48bGFuZ3VhZ2U+ZW5nPC9sYW5n
dWFnZT48L3JlY29yZD48L0NpdGU+PC9FbmROb3RlPgB=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50" w:tooltip="Qi, 2012 #2524" w:history="1">
        <w:r w:rsidR="00D6636D" w:rsidRPr="00B948CA">
          <w:rPr>
            <w:rFonts w:ascii="Times New Roman" w:hAnsi="Times New Roman"/>
            <w:noProof/>
            <w:vertAlign w:val="superscript"/>
          </w:rPr>
          <w:t>50</w:t>
        </w:r>
      </w:hyperlink>
      <w:r w:rsidR="00B948CA" w:rsidRPr="00B948CA">
        <w:rPr>
          <w:rFonts w:ascii="Times New Roman" w:hAnsi="Times New Roman"/>
          <w:noProof/>
          <w:vertAlign w:val="superscript"/>
        </w:rPr>
        <w:t>,</w:t>
      </w:r>
      <w:hyperlink w:anchor="_ENREF_239" w:tooltip="Rampersaud, 2008 #2343" w:history="1">
        <w:r w:rsidR="00D6636D" w:rsidRPr="00B948CA">
          <w:rPr>
            <w:rFonts w:ascii="Times New Roman" w:hAnsi="Times New Roman"/>
            <w:noProof/>
            <w:vertAlign w:val="superscript"/>
          </w:rPr>
          <w:t>239</w:t>
        </w:r>
      </w:hyperlink>
      <w:r>
        <w:rPr>
          <w:rFonts w:ascii="Times New Roman" w:hAnsi="Times New Roman"/>
        </w:rPr>
        <w:fldChar w:fldCharType="end"/>
      </w:r>
      <w:r>
        <w:rPr>
          <w:rFonts w:ascii="Times New Roman" w:hAnsi="Times New Roman"/>
        </w:rPr>
        <w:t xml:space="preserve">.  Two additional physical activity intervention studies have also </w:t>
      </w:r>
      <w:r w:rsidRPr="002D26A9">
        <w:rPr>
          <w:rFonts w:ascii="Times New Roman" w:hAnsi="Times New Roman"/>
        </w:rPr>
        <w:t>supported</w:t>
      </w:r>
      <w:r>
        <w:rPr>
          <w:rFonts w:ascii="Times New Roman" w:hAnsi="Times New Roman"/>
        </w:rPr>
        <w:t xml:space="preserve"> the decrease in genetic risk associated with engagement in physical activity</w:t>
      </w:r>
      <w:r>
        <w:rPr>
          <w:rFonts w:ascii="Times New Roman" w:hAnsi="Times New Roman"/>
        </w:rPr>
        <w:fldChar w:fldCharType="begin">
          <w:fldData xml:space="preserve">PEVuZE5vdGU+PENpdGU+PEF1dGhvcj5SYW5raW5lbjwvQXV0aG9yPjxZZWFyPjIwMTA8L1llYXI+
PFJlY051bT4yMzM2PC9SZWNOdW0+PERpc3BsYXlUZXh0PjxzdHlsZSBmYWNlPSJzdXBlcnNjcmlw
dCI+MjM4LDI0MTwvc3R5bGU+PC9EaXNwbGF5VGV4dD48cmVjb3JkPjxyZWMtbnVtYmVyPjIzMzY8
L3JlYy1udW1iZXI+PGZvcmVpZ24ta2V5cz48a2V5IGFwcD0iRU4iIGRiLWlkPSI1dHNwdjUyd3N3
ZDA5c2VzZHN0dndwZGF2dHBwYXByMGRhc3AiPjIzMzY8L2tleT48L2ZvcmVpZ24ta2V5cz48cmVm
LXR5cGUgbmFtZT0iSm91cm5hbCBBcnRpY2xlIj4xNzwvcmVmLXR5cGU+PGNvbnRyaWJ1dG9ycz48
YXV0aG9ycz48YXV0aG9yPlJhbmtpbmVuLCBULjwvYXV0aG9yPjxhdXRob3I+UmljZSwgVC48L2F1
dGhvcj48YXV0aG9yPlRlcmFuLUdhcmNpYSwgTS48L2F1dGhvcj48YXV0aG9yPlJhbywgRC4gQy48
L2F1dGhvcj48YXV0aG9yPkJvdWNoYXJkLCBDLjwvYXV0aG9yPjwvYXV0aG9ycz48L2NvbnRyaWJ1
dG9ycz48YXV0aC1hZGRyZXNzPkh1bWFuIEdlbm9taWNzIExhYm9yYXRvcnksIFBlbm5pbmd0b24g
QmlvbWVkaWNhbCBSZXNlYXJjaCBDZW50ZXIsIEJhdG9uIFJvdWdlLCBMb3Vpc2lhbmEsIFVTQS4g
cmFua2ludEBwYnJjLmVkdTwvYXV0aC1hZGRyZXNzPjx0aXRsZXM+PHRpdGxlPkZUTyBnZW5vdHlw
ZSBpcyBhc3NvY2lhdGVkIHdpdGggZXhlcmNpc2UgdHJhaW5pbmctaW5kdWNlZCBjaGFuZ2VzIGlu
IGJvZHkgY29tcG9zaXRpb248L3RpdGxlPjxzZWNvbmRhcnktdGl0bGU+T2Jlc2l0eTwvc2Vjb25k
YXJ5LXRpdGxlPjxhbHQtdGl0bGU+T2Jlc2l0eSAoU2lsdmVyIFNwcmluZyk8L2FsdC10aXRsZT48
L3RpdGxlcz48cGVyaW9kaWNhbD48ZnVsbC10aXRsZT5PYmVzaXR5PC9mdWxsLXRpdGxlPjxhYmJy
LTE+T2Jlc2l0eSAoU2lsdmVyIFNwcmluZyk8L2FiYnItMT48L3BlcmlvZGljYWw+PGFsdC1wZXJp
b2RpY2FsPjxmdWxsLXRpdGxlPk9iZXNpdHk8L2Z1bGwtdGl0bGU+PGFiYnItMT5PYmVzaXR5IChT
aWx2ZXIgU3ByaW5nKTwvYWJici0xPjwvYWx0LXBlcmlvZGljYWw+PHBhZ2VzPjMyMi02PC9wYWdl
cz48dm9sdW1lPjE4PC92b2x1bWU+PG51bWJlcj4yPC9udW1iZXI+PGVkaXRpb24+MjAwOS8wNi8y
MzwvZWRpdGlvbj48a2V5d29yZHM+PGtleXdvcmQ+QWRhcHRhdGlvbiwgUGh5c2lvbG9naWNhbC9n
ZW5ldGljczwva2V5d29yZD48a2V5d29yZD5BZGlwb3NpdHkvKmdlbmV0aWNzPC9rZXl3b3JkPjxr
ZXl3b3JkPkFkdWx0PC9rZXl3b3JkPjxrZXl3b3JkPkFmcmljYW4gQW1lcmljYW5zL2dlbmV0aWNz
PC9rZXl3b3JkPjxrZXl3b3JkPkJvZHkgTWFzcyBJbmRleDwva2V5d29yZD48a2V5d29yZD5FdXJv
cGVhbiBDb250aW5lbnRhbCBBbmNlc3RyeSBHcm91cC9nZW5ldGljczwva2V5d29yZD48a2V5d29y
ZD4qRXhlcmNpc2U8L2tleXdvcmQ+PGtleXdvcmQ+RmVtYWxlPC9rZXl3b3JkPjxrZXl3b3JkPkdl
bmUgRnJlcXVlbmN5PC9rZXl3b3JkPjxrZXl3b3JkPkdlbmV0aWMgUHJlZGlzcG9zaXRpb24gdG8g
RGlzZWFzZTwva2V5d29yZD48a2V5d29yZD5IZXRlcm96eWdvdGU8L2tleXdvcmQ+PGtleXdvcmQ+
SG9tb3p5Z290ZTwva2V5d29yZD48a2V5d29yZD5IdW1hbnM8L2tleXdvcmQ+PGtleXdvcmQ+TWFs
ZTwva2V5d29yZD48a2V5d29yZD5PYmVzaXR5L2V0aG5vbG9neS8qZ2VuZXRpY3MvcGh5c2lvcGF0
aG9sb2d5PC9rZXl3b3JkPjxrZXl3b3JkPlBoZW5vdHlwZTwva2V5d29yZD48a2V5d29yZD4qUG9s
eW1vcnBoaXNtLCBTaW5nbGUgTnVjbGVvdGlkZTwva2V5d29yZD48a2V5d29yZD5Qcm90ZWlucy8q
Z2VuZXRpY3M8L2tleXdvcmQ+PGtleXdvcmQ+UmlzayBGYWN0b3JzPC9rZXl3b3JkPjxrZXl3b3Jk
PlNlZGVudGFyeSBMaWZlc3R5bGU8L2tleXdvcmQ+PGtleXdvcmQ+VGltZSBGYWN0b3JzPC9rZXl3
b3JkPjxrZXl3b3JkPllvdW5nIEFkdWx0PC9rZXl3b3JkPjwva2V5d29yZHM+PGRhdGVzPjx5ZWFy
PjIwMTA8L3llYXI+PHB1Yi1kYXRlcz48ZGF0ZT5GZWI8L2RhdGU+PC9wdWItZGF0ZXM+PC9kYXRl
cz48aXNibj4xOTMwLTczOVggKEVsZWN0cm9uaWMpJiN4RDsxOTMwLTczODEgKExpbmtpbmcpPC9p
c2JuPjxhY2Nlc3Npb24tbnVtPjE5NTQzMjAyPC9hY2Nlc3Npb24tbnVtPjx3b3JrLXR5cGU+UmVz
ZWFyY2ggU3VwcG9ydCwgTi5JLkguLCBFeHRyYW11cmFsJiN4RDtSZXNlYXJjaCBTdXBwb3J0LCBO
b24tVS5TLiBHb3YmYXBvczt0PC93b3JrLXR5cGU+PHVybHM+PHJlbGF0ZWQtdXJscz48dXJsPmh0
dHA6Ly93d3cubmNiaS5ubG0ubmloLmdvdi9wdWJtZWQvMTk1NDMyMDI8L3VybD48L3JlbGF0ZWQt
dXJscz48L3VybHM+PGN1c3RvbTI+MjgzODYwOTwvY3VzdG9tMj48ZWxlY3Ryb25pYy1yZXNvdXJj
ZS1udW0+MTAuMTAzOC9vYnkuMjAwOS4yMDU8L2VsZWN0cm9uaWMtcmVzb3VyY2UtbnVtPjxsYW5n
dWFnZT5lbmc8L2xhbmd1YWdlPjwvcmVjb3JkPjwvQ2l0ZT48Q2l0ZT48QXV0aG9yPk1pdGNoZWxs
PC9BdXRob3I+PFllYXI+MjAxMDwvWWVhcj48UmVjTnVtPjIzMzQ8L1JlY051bT48cmVjb3JkPjxy
ZWMtbnVtYmVyPjIzMzQ8L3JlYy1udW1iZXI+PGZvcmVpZ24ta2V5cz48a2V5IGFwcD0iRU4iIGRi
LWlkPSI1dHNwdjUyd3N3ZDA5c2VzZHN0dndwZGF2dHBwYXByMGRhc3AiPjIzMzQ8L2tleT48L2Zv
cmVpZ24ta2V5cz48cmVmLXR5cGUgbmFtZT0iSm91cm5hbCBBcnRpY2xlIj4xNzwvcmVmLXR5cGU+
PGNvbnRyaWJ1dG9ycz48YXV0aG9ycz48YXV0aG9yPk1pdGNoZWxsLCBKLiBBLjwvYXV0aG9yPjxh
dXRob3I+Q2h1cmNoLCBULiBTLjwvYXV0aG9yPjxhdXRob3I+UmFua2luZW4sIFQuPC9hdXRob3I+
PGF1dGhvcj5FYXJuZXN0LCBDLiBQLjwvYXV0aG9yPjxhdXRob3I+U3VpLCBYLjwvYXV0aG9yPjxh
dXRob3I+QmxhaXIsIFMuIE4uPC9hdXRob3I+PC9hdXRob3JzPjwvY29udHJpYnV0b3JzPjxhdXRo
LWFkZHJlc3M+UGVubmluZ3RvbiBCaW9tZWRpY2FsIFJlc2VhcmNoIENlbnRlciwgTG91aXNpYW5h
IFN0YXRlIFVuaXZlcnNpdHkgU3lzdGVtLCBCYXRvbiBSb3VnZSwgTG91aXNpYW5hLCBVU0EuIG1p
dGNoZTMyQG1haWxib3guc2MuZWR1PC9hdXRoLWFkZHJlc3M+PHRpdGxlcz48dGl0bGU+RlRPIGdl
bm90eXBlIGFuZCB0aGUgd2VpZ2h0IGxvc3MgYmVuZWZpdHMgb2YgbW9kZXJhdGUgaW50ZW5zaXR5
IGV4ZXJjaXNlPC90aXRsZT48c2Vjb25kYXJ5LXRpdGxlPk9iZXNpdHk8L3NlY29uZGFyeS10aXRs
ZT48YWx0LXRpdGxlPk9iZXNpdHkgKFNpbHZlciBTcHJpbmcpPC9hbHQtdGl0bGU+PC90aXRsZXM+
PHBlcmlvZGljYWw+PGZ1bGwtdGl0bGU+T2Jlc2l0eTwvZnVsbC10aXRsZT48YWJici0xPk9iZXNp
dHkgKFNpbHZlciBTcHJpbmcpPC9hYmJyLTE+PC9wZXJpb2RpY2FsPjxhbHQtcGVyaW9kaWNhbD48
ZnVsbC10aXRsZT5PYmVzaXR5PC9mdWxsLXRpdGxlPjxhYmJyLTE+T2Jlc2l0eSAoU2lsdmVyIFNw
cmluZyk8L2FiYnItMT48L2FsdC1wZXJpb2RpY2FsPjxwYWdlcz42NDEtMzwvcGFnZXM+PHZvbHVt
ZT4xODwvdm9sdW1lPjxudW1iZXI+MzwvbnVtYmVyPjxlZGl0aW9uPjIwMDkvMTAvMDM8L2VkaXRp
b24+PGtleXdvcmRzPjxrZXl3b3JkPkV4ZXJjaXNlLypwaHlzaW9sb2d5PC9rZXl3b3JkPjxrZXl3
b3JkPipFeGVyY2lzZSBUaGVyYXB5PC9rZXl3b3JkPjxrZXl3b3JkPkZlbWFsZTwva2V5d29yZD48
a2V5d29yZD5HZW5ldGljIFByZWRpc3Bvc2l0aW9uIHRvIERpc2Vhc2U8L2tleXdvcmQ+PGtleXdv
cmQ+R2Vub3R5cGU8L2tleXdvcmQ+PGtleXdvcmQ+SHVtYW5zPC9rZXl3b3JkPjxrZXl3b3JkPk1p
ZGRsZSBBZ2VkPC9rZXl3b3JkPjxrZXl3b3JkPk9iZXNpdHkvKmdlbmV0aWNzL3BoeXNpb3BhdGhv
bG9neS90aGVyYXB5PC9rZXl3b3JkPjxrZXl3b3JkPk92ZXJ3ZWlnaHQvZ2VuZXRpY3MvcGh5c2lv
cGF0aG9sb2d5L3RoZXJhcHk8L2tleXdvcmQ+PGtleXdvcmQ+T3h5Z2VuL3BoeXNpb2xvZ3k8L2tl
eXdvcmQ+PGtleXdvcmQ+UGh5c2ljYWwgRml0bmVzczwva2V5d29yZD48a2V5d29yZD4qUG9seW1v
cnBoaXNtLCBTaW5nbGUgTnVjbGVvdGlkZTwva2V5d29yZD48a2V5d29yZD5Qcm90ZWlucy8qZ2Vu
ZXRpY3M8L2tleXdvcmQ+PGtleXdvcmQ+V2VpZ2h0IExvc3MvKmdlbmV0aWNzL3BoeXNpb2xvZ3k8
L2tleXdvcmQ+PC9rZXl3b3Jkcz48ZGF0ZXM+PHllYXI+MjAxMDwveWVhcj48cHViLWRhdGVzPjxk
YXRlPk1hcjwvZGF0ZT48L3B1Yi1kYXRlcz48L2RhdGVzPjxpc2JuPjE5MzAtNzM5WCAoRWxlY3Ry
b25pYykmI3hEOzE5MzAtNzM4MSAoTGlua2luZyk8L2lzYm4+PGFjY2Vzc2lvbi1udW0+MTk3OTgw
NzI8L2FjY2Vzc2lvbi1udW0+PHdvcmstdHlwZT5SYW5kb21pemVkIENvbnRyb2xsZWQgVHJpYWwm
I3hEO1Jlc2VhcmNoIFN1cHBvcnQsIE4uSS5ILiwgRXh0cmFtdXJhbDwvd29yay10eXBlPjx1cmxz
PjxyZWxhdGVkLXVybHM+PHVybD5odHRwOi8vd3d3Lm5jYmkubmxtLm5paC5nb3YvcHVibWVkLzE5
Nzk4MDcyPC91cmw+PC9yZWxhdGVkLXVybHM+PC91cmxzPjxjdXN0b20yPjI4Mjg1MDg8L2N1c3Rv
bTI+PGVsZWN0cm9uaWMtcmVzb3VyY2UtbnVtPjEwLjEwMzgvb2J5LjIwMDkuMzExPC9lbGVjdHJv
bmljLXJlc291cmNlLW51bT48bGFuZ3VhZ2U+ZW5nPC9sYW5ndWFnZT48L3JlY29yZD48L0NpdGU+
PC9FbmROb3RlPn==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PEVuZE5vdGU+PENpdGU+PEF1dGhvcj5SYW5raW5lbjwvQXV0aG9yPjxZZWFyPjIwMTA8L1llYXI+
PFJlY051bT4yMzM2PC9SZWNOdW0+PERpc3BsYXlUZXh0PjxzdHlsZSBmYWNlPSJzdXBlcnNjcmlw
dCI+MjM4LDI0MTwvc3R5bGU+PC9EaXNwbGF5VGV4dD48cmVjb3JkPjxyZWMtbnVtYmVyPjIzMzY8
L3JlYy1udW1iZXI+PGZvcmVpZ24ta2V5cz48a2V5IGFwcD0iRU4iIGRiLWlkPSI1dHNwdjUyd3N3
ZDA5c2VzZHN0dndwZGF2dHBwYXByMGRhc3AiPjIzMzY8L2tleT48L2ZvcmVpZ24ta2V5cz48cmVm
LXR5cGUgbmFtZT0iSm91cm5hbCBBcnRpY2xlIj4xNzwvcmVmLXR5cGU+PGNvbnRyaWJ1dG9ycz48
YXV0aG9ycz48YXV0aG9yPlJhbmtpbmVuLCBULjwvYXV0aG9yPjxhdXRob3I+UmljZSwgVC48L2F1
dGhvcj48YXV0aG9yPlRlcmFuLUdhcmNpYSwgTS48L2F1dGhvcj48YXV0aG9yPlJhbywgRC4gQy48
L2F1dGhvcj48YXV0aG9yPkJvdWNoYXJkLCBDLjwvYXV0aG9yPjwvYXV0aG9ycz48L2NvbnRyaWJ1
dG9ycz48YXV0aC1hZGRyZXNzPkh1bWFuIEdlbm9taWNzIExhYm9yYXRvcnksIFBlbm5pbmd0b24g
QmlvbWVkaWNhbCBSZXNlYXJjaCBDZW50ZXIsIEJhdG9uIFJvdWdlLCBMb3Vpc2lhbmEsIFVTQS4g
cmFua2ludEBwYnJjLmVkdTwvYXV0aC1hZGRyZXNzPjx0aXRsZXM+PHRpdGxlPkZUTyBnZW5vdHlw
ZSBpcyBhc3NvY2lhdGVkIHdpdGggZXhlcmNpc2UgdHJhaW5pbmctaW5kdWNlZCBjaGFuZ2VzIGlu
IGJvZHkgY29tcG9zaXRpb248L3RpdGxlPjxzZWNvbmRhcnktdGl0bGU+T2Jlc2l0eTwvc2Vjb25k
YXJ5LXRpdGxlPjxhbHQtdGl0bGU+T2Jlc2l0eSAoU2lsdmVyIFNwcmluZyk8L2FsdC10aXRsZT48
L3RpdGxlcz48cGVyaW9kaWNhbD48ZnVsbC10aXRsZT5PYmVzaXR5PC9mdWxsLXRpdGxlPjxhYmJy
LTE+T2Jlc2l0eSAoU2lsdmVyIFNwcmluZyk8L2FiYnItMT48L3BlcmlvZGljYWw+PGFsdC1wZXJp
b2RpY2FsPjxmdWxsLXRpdGxlPk9iZXNpdHk8L2Z1bGwtdGl0bGU+PGFiYnItMT5PYmVzaXR5IChT
aWx2ZXIgU3ByaW5nKTwvYWJici0xPjwvYWx0LXBlcmlvZGljYWw+PHBhZ2VzPjMyMi02PC9wYWdl
cz48dm9sdW1lPjE4PC92b2x1bWU+PG51bWJlcj4yPC9udW1iZXI+PGVkaXRpb24+MjAwOS8wNi8y
MzwvZWRpdGlvbj48a2V5d29yZHM+PGtleXdvcmQ+QWRhcHRhdGlvbiwgUGh5c2lvbG9naWNhbC9n
ZW5ldGljczwva2V5d29yZD48a2V5d29yZD5BZGlwb3NpdHkvKmdlbmV0aWNzPC9rZXl3b3JkPjxr
ZXl3b3JkPkFkdWx0PC9rZXl3b3JkPjxrZXl3b3JkPkFmcmljYW4gQW1lcmljYW5zL2dlbmV0aWNz
PC9rZXl3b3JkPjxrZXl3b3JkPkJvZHkgTWFzcyBJbmRleDwva2V5d29yZD48a2V5d29yZD5FdXJv
cGVhbiBDb250aW5lbnRhbCBBbmNlc3RyeSBHcm91cC9nZW5ldGljczwva2V5d29yZD48a2V5d29y
ZD4qRXhlcmNpc2U8L2tleXdvcmQ+PGtleXdvcmQ+RmVtYWxlPC9rZXl3b3JkPjxrZXl3b3JkPkdl
bmUgRnJlcXVlbmN5PC9rZXl3b3JkPjxrZXl3b3JkPkdlbmV0aWMgUHJlZGlzcG9zaXRpb24gdG8g
RGlzZWFzZTwva2V5d29yZD48a2V5d29yZD5IZXRlcm96eWdvdGU8L2tleXdvcmQ+PGtleXdvcmQ+
SG9tb3p5Z290ZTwva2V5d29yZD48a2V5d29yZD5IdW1hbnM8L2tleXdvcmQ+PGtleXdvcmQ+TWFs
ZTwva2V5d29yZD48a2V5d29yZD5PYmVzaXR5L2V0aG5vbG9neS8qZ2VuZXRpY3MvcGh5c2lvcGF0
aG9sb2d5PC9rZXl3b3JkPjxrZXl3b3JkPlBoZW5vdHlwZTwva2V5d29yZD48a2V5d29yZD4qUG9s
eW1vcnBoaXNtLCBTaW5nbGUgTnVjbGVvdGlkZTwva2V5d29yZD48a2V5d29yZD5Qcm90ZWlucy8q
Z2VuZXRpY3M8L2tleXdvcmQ+PGtleXdvcmQ+UmlzayBGYWN0b3JzPC9rZXl3b3JkPjxrZXl3b3Jk
PlNlZGVudGFyeSBMaWZlc3R5bGU8L2tleXdvcmQ+PGtleXdvcmQ+VGltZSBGYWN0b3JzPC9rZXl3
b3JkPjxrZXl3b3JkPllvdW5nIEFkdWx0PC9rZXl3b3JkPjwva2V5d29yZHM+PGRhdGVzPjx5ZWFy
PjIwMTA8L3llYXI+PHB1Yi1kYXRlcz48ZGF0ZT5GZWI8L2RhdGU+PC9wdWItZGF0ZXM+PC9kYXRl
cz48aXNibj4xOTMwLTczOVggKEVsZWN0cm9uaWMpJiN4RDsxOTMwLTczODEgKExpbmtpbmcpPC9p
c2JuPjxhY2Nlc3Npb24tbnVtPjE5NTQzMjAyPC9hY2Nlc3Npb24tbnVtPjx3b3JrLXR5cGU+UmVz
ZWFyY2ggU3VwcG9ydCwgTi5JLkguLCBFeHRyYW11cmFsJiN4RDtSZXNlYXJjaCBTdXBwb3J0LCBO
b24tVS5TLiBHb3YmYXBvczt0PC93b3JrLXR5cGU+PHVybHM+PHJlbGF0ZWQtdXJscz48dXJsPmh0
dHA6Ly93d3cubmNiaS5ubG0ubmloLmdvdi9wdWJtZWQvMTk1NDMyMDI8L3VybD48L3JlbGF0ZWQt
dXJscz48L3VybHM+PGN1c3RvbTI+MjgzODYwOTwvY3VzdG9tMj48ZWxlY3Ryb25pYy1yZXNvdXJj
ZS1udW0+MTAuMTAzOC9vYnkuMjAwOS4yMDU8L2VsZWN0cm9uaWMtcmVzb3VyY2UtbnVtPjxsYW5n
dWFnZT5lbmc8L2xhbmd1YWdlPjwvcmVjb3JkPjwvQ2l0ZT48Q2l0ZT48QXV0aG9yPk1pdGNoZWxs
PC9BdXRob3I+PFllYXI+MjAxMDwvWWVhcj48UmVjTnVtPjIzMzQ8L1JlY051bT48cmVjb3JkPjxy
ZWMtbnVtYmVyPjIzMzQ8L3JlYy1udW1iZXI+PGZvcmVpZ24ta2V5cz48a2V5IGFwcD0iRU4iIGRi
LWlkPSI1dHNwdjUyd3N3ZDA5c2VzZHN0dndwZGF2dHBwYXByMGRhc3AiPjIzMzQ8L2tleT48L2Zv
cmVpZ24ta2V5cz48cmVmLXR5cGUgbmFtZT0iSm91cm5hbCBBcnRpY2xlIj4xNzwvcmVmLXR5cGU+
PGNvbnRyaWJ1dG9ycz48YXV0aG9ycz48YXV0aG9yPk1pdGNoZWxsLCBKLiBBLjwvYXV0aG9yPjxh
dXRob3I+Q2h1cmNoLCBULiBTLjwvYXV0aG9yPjxhdXRob3I+UmFua2luZW4sIFQuPC9hdXRob3I+
PGF1dGhvcj5FYXJuZXN0LCBDLiBQLjwvYXV0aG9yPjxhdXRob3I+U3VpLCBYLjwvYXV0aG9yPjxh
dXRob3I+QmxhaXIsIFMuIE4uPC9hdXRob3I+PC9hdXRob3JzPjwvY29udHJpYnV0b3JzPjxhdXRo
LWFkZHJlc3M+UGVubmluZ3RvbiBCaW9tZWRpY2FsIFJlc2VhcmNoIENlbnRlciwgTG91aXNpYW5h
IFN0YXRlIFVuaXZlcnNpdHkgU3lzdGVtLCBCYXRvbiBSb3VnZSwgTG91aXNpYW5hLCBVU0EuIG1p
dGNoZTMyQG1haWxib3guc2MuZWR1PC9hdXRoLWFkZHJlc3M+PHRpdGxlcz48dGl0bGU+RlRPIGdl
bm90eXBlIGFuZCB0aGUgd2VpZ2h0IGxvc3MgYmVuZWZpdHMgb2YgbW9kZXJhdGUgaW50ZW5zaXR5
IGV4ZXJjaXNlPC90aXRsZT48c2Vjb25kYXJ5LXRpdGxlPk9iZXNpdHk8L3NlY29uZGFyeS10aXRs
ZT48YWx0LXRpdGxlPk9iZXNpdHkgKFNpbHZlciBTcHJpbmcpPC9hbHQtdGl0bGU+PC90aXRsZXM+
PHBlcmlvZGljYWw+PGZ1bGwtdGl0bGU+T2Jlc2l0eTwvZnVsbC10aXRsZT48YWJici0xPk9iZXNp
dHkgKFNpbHZlciBTcHJpbmcpPC9hYmJyLTE+PC9wZXJpb2RpY2FsPjxhbHQtcGVyaW9kaWNhbD48
ZnVsbC10aXRsZT5PYmVzaXR5PC9mdWxsLXRpdGxlPjxhYmJyLTE+T2Jlc2l0eSAoU2lsdmVyIFNw
cmluZyk8L2FiYnItMT48L2FsdC1wZXJpb2RpY2FsPjxwYWdlcz42NDEtMzwvcGFnZXM+PHZvbHVt
ZT4xODwvdm9sdW1lPjxudW1iZXI+MzwvbnVtYmVyPjxlZGl0aW9uPjIwMDkvMTAvMDM8L2VkaXRp
b24+PGtleXdvcmRzPjxrZXl3b3JkPkV4ZXJjaXNlLypwaHlzaW9sb2d5PC9rZXl3b3JkPjxrZXl3
b3JkPipFeGVyY2lzZSBUaGVyYXB5PC9rZXl3b3JkPjxrZXl3b3JkPkZlbWFsZTwva2V5d29yZD48
a2V5d29yZD5HZW5ldGljIFByZWRpc3Bvc2l0aW9uIHRvIERpc2Vhc2U8L2tleXdvcmQ+PGtleXdv
cmQ+R2Vub3R5cGU8L2tleXdvcmQ+PGtleXdvcmQ+SHVtYW5zPC9rZXl3b3JkPjxrZXl3b3JkPk1p
ZGRsZSBBZ2VkPC9rZXl3b3JkPjxrZXl3b3JkPk9iZXNpdHkvKmdlbmV0aWNzL3BoeXNpb3BhdGhv
bG9neS90aGVyYXB5PC9rZXl3b3JkPjxrZXl3b3JkPk92ZXJ3ZWlnaHQvZ2VuZXRpY3MvcGh5c2lv
cGF0aG9sb2d5L3RoZXJhcHk8L2tleXdvcmQ+PGtleXdvcmQ+T3h5Z2VuL3BoeXNpb2xvZ3k8L2tl
eXdvcmQ+PGtleXdvcmQ+UGh5c2ljYWwgRml0bmVzczwva2V5d29yZD48a2V5d29yZD4qUG9seW1v
cnBoaXNtLCBTaW5nbGUgTnVjbGVvdGlkZTwva2V5d29yZD48a2V5d29yZD5Qcm90ZWlucy8qZ2Vu
ZXRpY3M8L2tleXdvcmQ+PGtleXdvcmQ+V2VpZ2h0IExvc3MvKmdlbmV0aWNzL3BoeXNpb2xvZ3k8
L2tleXdvcmQ+PC9rZXl3b3Jkcz48ZGF0ZXM+PHllYXI+MjAxMDwveWVhcj48cHViLWRhdGVzPjxk
YXRlPk1hcjwvZGF0ZT48L3B1Yi1kYXRlcz48L2RhdGVzPjxpc2JuPjE5MzAtNzM5WCAoRWxlY3Ry
b25pYykmI3hEOzE5MzAtNzM4MSAoTGlua2luZyk8L2lzYm4+PGFjY2Vzc2lvbi1udW0+MTk3OTgw
NzI8L2FjY2Vzc2lvbi1udW0+PHdvcmstdHlwZT5SYW5kb21pemVkIENvbnRyb2xsZWQgVHJpYWwm
I3hEO1Jlc2VhcmNoIFN1cHBvcnQsIE4uSS5ILiwgRXh0cmFtdXJhbDwvd29yay10eXBlPjx1cmxz
PjxyZWxhdGVkLXVybHM+PHVybD5odHRwOi8vd3d3Lm5jYmkubmxtLm5paC5nb3YvcHVibWVkLzE5
Nzk4MDcyPC91cmw+PC9yZWxhdGVkLXVybHM+PC91cmxzPjxjdXN0b20yPjI4Mjg1MDg8L2N1c3Rv
bTI+PGVsZWN0cm9uaWMtcmVzb3VyY2UtbnVtPjEwLjEwMzgvb2J5LjIwMDkuMzExPC9lbGVjdHJv
bmljLXJlc291cmNlLW51bT48bGFuZ3VhZ2U+ZW5nPC9sYW5ndWFnZT48L3JlY29yZD48L0NpdGU+
PC9FbmROb3RlPn==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38" w:tooltip="Rankinen, 2010 #2336" w:history="1">
        <w:r w:rsidR="00D6636D" w:rsidRPr="00B948CA">
          <w:rPr>
            <w:rFonts w:ascii="Times New Roman" w:hAnsi="Times New Roman"/>
            <w:noProof/>
            <w:vertAlign w:val="superscript"/>
          </w:rPr>
          <w:t>238</w:t>
        </w:r>
      </w:hyperlink>
      <w:r w:rsidR="00B948CA" w:rsidRPr="00B948CA">
        <w:rPr>
          <w:rFonts w:ascii="Times New Roman" w:hAnsi="Times New Roman"/>
          <w:noProof/>
          <w:vertAlign w:val="superscript"/>
        </w:rPr>
        <w:t>,</w:t>
      </w:r>
      <w:hyperlink w:anchor="_ENREF_241" w:tooltip="Mitchell, 2010 #2334" w:history="1">
        <w:r w:rsidR="00D6636D" w:rsidRPr="00B948CA">
          <w:rPr>
            <w:rFonts w:ascii="Times New Roman" w:hAnsi="Times New Roman"/>
            <w:noProof/>
            <w:vertAlign w:val="superscript"/>
          </w:rPr>
          <w:t>241</w:t>
        </w:r>
      </w:hyperlink>
      <w:r>
        <w:rPr>
          <w:rFonts w:ascii="Times New Roman" w:hAnsi="Times New Roman"/>
        </w:rPr>
        <w:fldChar w:fldCharType="end"/>
      </w:r>
      <w:r>
        <w:rPr>
          <w:rFonts w:ascii="Times New Roman" w:hAnsi="Times New Roman"/>
        </w:rPr>
        <w:t>. Advantages of the prospective design include the opportunity to assess the temporality of relationships and by extension, identify potentially causal relationships</w:t>
      </w:r>
      <w:hyperlink w:anchor="_ENREF_240" w:tooltip="Rothman KJ, 1998 #2362" w:history="1">
        <w:r w:rsidR="00D6636D">
          <w:rPr>
            <w:rFonts w:ascii="Times New Roman" w:hAnsi="Times New Roman"/>
          </w:rPr>
          <w:fldChar w:fldCharType="begin"/>
        </w:r>
        <w:r w:rsidR="00D6636D">
          <w:rPr>
            <w:rFonts w:ascii="Times New Roman" w:hAnsi="Times New Roman"/>
          </w:rPr>
          <w:instrText xml:space="preserve"> ADDIN EN.CITE &lt;EndNote&gt;&lt;Cite&gt;&lt;Author&gt;Rothman KJ&lt;/Author&gt;&lt;Year&gt;1998&lt;/Year&gt;&lt;RecNum&gt;2362&lt;/RecNum&gt;&lt;DisplayText&gt;&lt;style face="superscript"&gt;240&lt;/style&gt;&lt;/DisplayText&gt;&lt;record&gt;&lt;rec-number&gt;2362&lt;/rec-number&gt;&lt;foreign-keys&gt;&lt;key app="EN" db-id="5tspv52wswd09sesdstvwpdavtppapr0dasp"&gt;2362&lt;/key&gt;&lt;/foreign-keys&gt;&lt;ref-type name="Book"&gt;6&lt;/ref-type&gt;&lt;contributors&gt;&lt;authors&gt;&lt;author&gt;Rothman KJ, Greenland S  &lt;/author&gt;&lt;/authors&gt;&lt;/contributors&gt;&lt;titles&gt;&lt;title&gt;Modern epidemiology&lt;/title&gt;&lt;/titles&gt;&lt;edition&gt;2nd edn&lt;/edition&gt;&lt;dates&gt;&lt;year&gt;1998&lt;/year&gt;&lt;/dates&gt;&lt;pub-location&gt;Philadelphia&lt;/pub-location&gt;&lt;publisher&gt; Lippincott Williams &amp;amp; Wilkins,&lt;/publisher&gt;&lt;urls&gt;&lt;/urls&gt;&lt;/record&gt;&lt;/Cite&gt;&lt;/EndNote&gt;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240</w:t>
        </w:r>
        <w:r w:rsidR="00D6636D">
          <w:rPr>
            <w:rFonts w:ascii="Times New Roman" w:hAnsi="Times New Roman"/>
          </w:rPr>
          <w:fldChar w:fldCharType="end"/>
        </w:r>
      </w:hyperlink>
      <w:r>
        <w:rPr>
          <w:rFonts w:ascii="Times New Roman" w:hAnsi="Times New Roman"/>
        </w:rPr>
        <w:t>. However, the power reduction from dropout/loss to follow-up</w:t>
      </w:r>
      <w:hyperlink w:anchor="_ENREF_242" w:tooltip="Grimes, 2002 #2409" w:history="1">
        <w:r w:rsidR="00D6636D">
          <w:rPr>
            <w:rFonts w:ascii="Times New Roman" w:hAnsi="Times New Roman"/>
          </w:rPr>
          <w:fldChar w:fldCharType="begin"/>
        </w:r>
        <w:r w:rsidR="00D6636D">
          <w:rPr>
            <w:rFonts w:ascii="Times New Roman" w:hAnsi="Times New Roman"/>
          </w:rPr>
          <w:instrText xml:space="preserve"> ADDIN EN.CITE &lt;EndNote&gt;&lt;Cite&gt;&lt;Author&gt;Grimes&lt;/Author&gt;&lt;Year&gt;2002&lt;/Year&gt;&lt;RecNum&gt;2409&lt;/RecNum&gt;&lt;DisplayText&gt;&lt;style face="superscript"&gt;242&lt;/style&gt;&lt;/DisplayText&gt;&lt;record&gt;&lt;rec-number&gt;2409&lt;/rec-number&gt;&lt;foreign-keys&gt;&lt;key app="EN" db-id="5tspv52wswd09sesdstvwpdavtppapr0dasp"&gt;2409&lt;/key&gt;&lt;/foreign-keys&gt;&lt;ref-type name="Journal Article"&gt;17&lt;/ref-type&gt;&lt;contributors&gt;&lt;authors&gt;&lt;author&gt;Grimes, D. A.&lt;/author&gt;&lt;author&gt;Schulz, K. F.&lt;/author&gt;&lt;/authors&gt;&lt;/contributors&gt;&lt;auth-address&gt;Grimes, DA&amp;#xD;Family Hlth Int, POB 13950, Res Triangle Pk, NC 27709 USA&amp;#xD;Family Hlth Int, POB 13950, Res Triangle Pk, NC 27709 USA&amp;#xD;Family Hlth Int, Res Triangle Pk, NC 27709 USA&lt;/auth-address&gt;&lt;titles&gt;&lt;title&gt;Cohort studies: marching towards outcomes&lt;/title&gt;&lt;secondary-title&gt;Lancet&lt;/secondary-title&gt;&lt;alt-title&gt;Lancet&lt;/alt-title&gt;&lt;/titles&gt;&lt;periodical&gt;&lt;full-title&gt;Lancet&lt;/full-title&gt;&lt;abbr-1&gt;Lancet&lt;/abbr-1&gt;&lt;/periodical&gt;&lt;alt-periodical&gt;&lt;full-title&gt;Lancet&lt;/full-title&gt;&lt;abbr-1&gt;Lancet&lt;/abbr-1&gt;&lt;/alt-periodical&gt;&lt;pages&gt;341-345&lt;/pages&gt;&lt;volume&gt;359&lt;/volume&gt;&lt;number&gt;9303&lt;/number&gt;&lt;keywords&gt;&lt;keyword&gt;nested case-control&lt;/keyword&gt;&lt;keyword&gt;risk-factors&lt;/keyword&gt;&lt;keyword&gt;women&lt;/keyword&gt;&lt;keyword&gt;illness&lt;/keyword&gt;&lt;keyword&gt;cancer&lt;/keyword&gt;&lt;/keywords&gt;&lt;dates&gt;&lt;year&gt;2002&lt;/year&gt;&lt;pub-dates&gt;&lt;date&gt;Jan 26&lt;/date&gt;&lt;/pub-dates&gt;&lt;/dates&gt;&lt;isbn&gt;0140-6736&lt;/isbn&gt;&lt;accession-num&gt;ISI:000173588100031&lt;/accession-num&gt;&lt;urls&gt;&lt;related-urls&gt;&lt;url&gt;&amp;lt;Go to ISI&amp;gt;://000173588100031&lt;/url&gt;&lt;/related-urls&gt;&lt;/urls&gt;&lt;electronic-resource-num&gt;Doi 10.1016/S0140-6736(02)07500-1&lt;/electronic-resource-num&gt;&lt;language&gt;English&lt;/language&gt;&lt;/record&gt;&lt;/Cite&gt;&lt;/EndNote&gt;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242</w:t>
        </w:r>
        <w:r w:rsidR="00D6636D">
          <w:rPr>
            <w:rFonts w:ascii="Times New Roman" w:hAnsi="Times New Roman"/>
          </w:rPr>
          <w:fldChar w:fldCharType="end"/>
        </w:r>
      </w:hyperlink>
      <w:r>
        <w:rPr>
          <w:rFonts w:ascii="Times New Roman" w:hAnsi="Times New Roman"/>
        </w:rPr>
        <w:t xml:space="preserve"> and the high cost of this design explain the high prevalence of cross-sectional studies in the GEI literature. The prospective design of our study permitted the comparison of results between baseline and follow-up. At baseline, four SNPs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w:t>
      </w:r>
      <w:r>
        <w:rPr>
          <w:rFonts w:ascii="Times New Roman" w:hAnsi="Times New Roman"/>
          <w:i/>
        </w:rPr>
        <w:t>TNNl3K</w:t>
      </w:r>
      <w:r>
        <w:rPr>
          <w:rFonts w:ascii="Times New Roman" w:hAnsi="Times New Roman"/>
        </w:rPr>
        <w:t xml:space="preserve"> rs1514176, </w:t>
      </w:r>
      <w:r w:rsidRPr="00105D2D">
        <w:rPr>
          <w:rFonts w:ascii="Times New Roman" w:hAnsi="Times New Roman"/>
          <w:i/>
        </w:rPr>
        <w:t>CDKAL1</w:t>
      </w:r>
      <w:r>
        <w:rPr>
          <w:rFonts w:ascii="Times New Roman" w:hAnsi="Times New Roman"/>
        </w:rPr>
        <w:t xml:space="preserve"> rs2206734 and </w:t>
      </w:r>
      <w:r>
        <w:rPr>
          <w:rFonts w:ascii="Times New Roman" w:hAnsi="Times New Roman"/>
          <w:i/>
        </w:rPr>
        <w:t xml:space="preserve">GIPR </w:t>
      </w:r>
      <w:r>
        <w:rPr>
          <w:rFonts w:ascii="Times New Roman" w:hAnsi="Times New Roman"/>
        </w:rPr>
        <w:t>rs</w:t>
      </w:r>
      <w:r w:rsidRPr="00105D2D">
        <w:rPr>
          <w:rFonts w:ascii="Times New Roman" w:hAnsi="Times New Roman"/>
        </w:rPr>
        <w:t>11671664</w:t>
      </w:r>
      <w:r>
        <w:rPr>
          <w:rFonts w:ascii="Times New Roman" w:hAnsi="Times New Roman"/>
        </w:rPr>
        <w:t>) displayed significant associations with BMI/BAI compared to only two SNPs at follow-up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w:t>
      </w:r>
      <w:r>
        <w:rPr>
          <w:rFonts w:ascii="Times New Roman" w:hAnsi="Times New Roman"/>
          <w:i/>
        </w:rPr>
        <w:t>TNNl3K</w:t>
      </w:r>
      <w:r>
        <w:rPr>
          <w:rFonts w:ascii="Times New Roman" w:hAnsi="Times New Roman"/>
        </w:rPr>
        <w:t xml:space="preserve"> rs1514176). This discrepancy is not surprising given the reduced power at follow-up (N=9 228) compared to baseline (N=17 423). </w:t>
      </w:r>
    </w:p>
    <w:p w14:paraId="75A48611" w14:textId="09EE9E6D" w:rsidR="00B127BF" w:rsidRDefault="00B127BF" w:rsidP="00B127BF">
      <w:pPr>
        <w:spacing w:line="480" w:lineRule="auto"/>
        <w:ind w:firstLine="720"/>
        <w:jc w:val="both"/>
        <w:rPr>
          <w:rFonts w:ascii="Times New Roman" w:hAnsi="Times New Roman"/>
        </w:rPr>
      </w:pPr>
      <w:r>
        <w:rPr>
          <w:rFonts w:ascii="Times New Roman" w:hAnsi="Times New Roman"/>
        </w:rPr>
        <w:t xml:space="preserve">Another notable finding was that </w:t>
      </w:r>
      <w:r w:rsidRPr="00105D2D">
        <w:rPr>
          <w:rFonts w:ascii="Times New Roman" w:hAnsi="Times New Roman"/>
          <w:i/>
        </w:rPr>
        <w:t>CDKAL1</w:t>
      </w:r>
      <w:r>
        <w:rPr>
          <w:rFonts w:ascii="Times New Roman" w:hAnsi="Times New Roman"/>
        </w:rPr>
        <w:t xml:space="preserve"> rs2206734 and the obesity risk GS were negatively associated with BMI/BAI change. Given that </w:t>
      </w:r>
      <w:r w:rsidRPr="0030599B">
        <w:rPr>
          <w:rFonts w:ascii="Times New Roman" w:hAnsi="Times New Roman"/>
          <w:i/>
        </w:rPr>
        <w:t>CDKAL1</w:t>
      </w:r>
      <w:r>
        <w:rPr>
          <w:rFonts w:ascii="Times New Roman" w:hAnsi="Times New Roman"/>
        </w:rPr>
        <w:t xml:space="preserve"> is associated with increased risk for obesity and type </w:t>
      </w:r>
      <w:proofErr w:type="gramStart"/>
      <w:r>
        <w:rPr>
          <w:rFonts w:ascii="Times New Roman" w:hAnsi="Times New Roman"/>
        </w:rPr>
        <w:t>2 diabetes</w:t>
      </w:r>
      <w:r>
        <w:rPr>
          <w:rFonts w:ascii="Times New Roman" w:hAnsi="Times New Roman"/>
        </w:rPr>
        <w:fldChar w:fldCharType="begin">
          <w:fldData xml:space="preserve">PEVuZE5vdGU+PENpdGU+PEF1dGhvcj5TdGVpbnRob3JzZG90dGlyPC9BdXRob3I+PFllYXI+MjAw
NzwvWWVhcj48UmVjTnVtPjI0NjU8L1JlY051bT48RGlzcGxheVRleHQ+PHN0eWxlIGZhY2U9InN1
cGVyc2NyaXB0Ij4yNDMsMjQ0PC9zdHlsZT48L0Rpc3BsYXlUZXh0PjxyZWNvcmQ+PHJlYy1udW1i
ZXI+MjQ2NTwvcmVjLW51bWJlcj48Zm9yZWlnbi1rZXlzPjxrZXkgYXBwPSJFTiIgZGItaWQ9IjV0
c3B2NTJ3c3dkMDlzZXNkc3R2d3BkYXZ0cHBhcHIwZGFzcCI+MjQ2NTwva2V5PjwvZm9yZWlnbi1r
ZXlzPjxyZWYtdHlwZSBuYW1lPSJKb3VybmFsIEFydGljbGUiPjE3PC9yZWYtdHlwZT48Y29udHJp
YnV0b3JzPjxhdXRob3JzPjxhdXRob3I+U3RlaW50aG9yc2RvdHRpciwgVi48L2F1dGhvcj48YXV0
aG9yPlRob3JsZWlmc3NvbiwgRy48L2F1dGhvcj48YXV0aG9yPlJleW5pc2RvdHRpciwgSS48L2F1
dGhvcj48YXV0aG9yPkJlbmVkaWt0c3NvbiwgUi48L2F1dGhvcj48YXV0aG9yPkpvbnNkb3R0aXIs
IFQuPC9hdXRob3I+PGF1dGhvcj5XYWx0ZXJzLCBHLiBCLjwvYXV0aG9yPjxhdXRob3I+U3R5cmth
cnNkb3R0aXIsIFUuPC9hdXRob3I+PGF1dGhvcj5HcmV0YXJzZG90dGlyLCBTLjwvYXV0aG9yPjxh
dXRob3I+RW1pbHNzb24sIFYuPC9hdXRob3I+PGF1dGhvcj5HaG9zaCwgUy48L2F1dGhvcj48YXV0
aG9yPkJha2VyLCBBLjwvYXV0aG9yPjxhdXRob3I+U25vcnJhZG90dGlyLCBTLjwvYXV0aG9yPjxh
dXRob3I+Qmphcm5hc29uLCBILjwvYXV0aG9yPjxhdXRob3I+TmcsIE0uIEMuPC9hdXRob3I+PGF1
dGhvcj5IYW5zZW4sIFQuPC9hdXRob3I+PGF1dGhvcj5CYWdnZXIsIFkuPC9hdXRob3I+PGF1dGhv
cj5XaWxlbnNreSwgUi4gTC48L2F1dGhvcj48YXV0aG9yPlJlaWxseSwgTS4gUC48L2F1dGhvcj48
YXV0aG9yPkFkZXllbW8sIEEuPC9hdXRob3I+PGF1dGhvcj5DaGVuLCBZLjwvYXV0aG9yPjxhdXRo
b3I+WmhvdSwgSi48L2F1dGhvcj48YXV0aG9yPkd1ZG5hc29uLCBWLjwvYXV0aG9yPjxhdXRob3I+
Q2hlbiwgRy48L2F1dGhvcj48YXV0aG9yPkh1YW5nLCBILjwvYXV0aG9yPjxhdXRob3I+TGFzaGxl
eSwgSy48L2F1dGhvcj48YXV0aG9yPkRvdW1hdGV5LCBBLjwvYXV0aG9yPjxhdXRob3I+U28sIFcu
IFkuPC9hdXRob3I+PGF1dGhvcj5NYSwgUi4gQy48L2F1dGhvcj48YXV0aG9yPkFuZGVyc2VuLCBH
LjwvYXV0aG9yPjxhdXRob3I+Qm9yY2gtSm9obnNlbiwgSy48L2F1dGhvcj48YXV0aG9yPkpvcmdl
bnNlbiwgVC48L2F1dGhvcj48YXV0aG9yPnZhbiBWbGlldC1Pc3RhcHRjaG91aywgSi4gVi48L2F1
dGhvcj48YXV0aG9yPkhvZmtlciwgTS4gSC48L2F1dGhvcj48YXV0aG9yPldpam1lbmdhLCBDLjwv
YXV0aG9yPjxhdXRob3I+Q2hyaXN0aWFuc2VuLCBDLjwvYXV0aG9yPjxhdXRob3I+UmFkZXIsIEQu
IEouPC9hdXRob3I+PGF1dGhvcj5Sb3RpbWksIEMuPC9hdXRob3I+PGF1dGhvcj5HdXJuZXksIE0u
PC9hdXRob3I+PGF1dGhvcj5DaGFuLCBKLiBDLjwvYXV0aG9yPjxhdXRob3I+UGVkZXJzZW4sIE8u
PC9hdXRob3I+PGF1dGhvcj5TaWd1cmRzc29uLCBHLjwvYXV0aG9yPjxhdXRob3I+R3VsY2hlciwg
Si4gUi48L2F1dGhvcj48YXV0aG9yPlRob3JzdGVpbnNkb3R0aXIsIFUuPC9hdXRob3I+PGF1dGhv
cj5Lb25nLCBBLjwvYXV0aG9yPjxhdXRob3I+U3RlZmFuc3NvbiwgSy48L2F1dGhvcj48L2F1dGhv
cnM+PC9jb250cmlidXRvcnM+PGF1dGgtYWRkcmVzcz5kZUNPREUgZ2VuZXRpY3MsIFN0dXJsdWdh
dGEgOCwgMTAxIFJleWtqYXZpaywgSWNlbGFuZC4gdnN0ZWluQGRlY29kZS5pczwvYXV0aC1hZGRy
ZXNzPjx0aXRsZXM+PHRpdGxlPkEgdmFyaWFudCBpbiBDREtBTDEgaW5mbHVlbmNlcyBpbnN1bGlu
IHJlc3BvbnNlIGFuZCByaXNrIG9mIHR5cGUgMiBkaWFiZXRlczwvdGl0bGU+PHNlY29uZGFyeS10
aXRsZT5OYXR1cmUgZ2VuZXRpY3M8L3NlY29uZGFyeS10aXRsZT48YWx0LXRpdGxlPk5hdCBHZW5l
dDwvYWx0LXRpdGxlPjwvdGl0bGVzPjxwZXJpb2RpY2FsPjxmdWxsLXRpdGxlPk5hdHVyZSBnZW5l
dGljczwvZnVsbC10aXRsZT48YWJici0xPk5hdCBHZW5ldDwvYWJici0xPjwvcGVyaW9kaWNhbD48
YWx0LXBlcmlvZGljYWw+PGZ1bGwtdGl0bGU+TmF0dXJlIGdlbmV0aWNzPC9mdWxsLXRpdGxlPjxh
YmJyLTE+TmF0IEdlbmV0PC9hYmJyLTE+PC9hbHQtcGVyaW9kaWNhbD48cGFnZXM+NzcwLTU8L3Bh
Z2VzPjx2b2x1bWU+Mzk8L3ZvbHVtZT48bnVtYmVyPjY8L251bWJlcj48ZWRpdGlvbj4yMDA3LzA0
LzI3PC9lZGl0aW9uPjxrZXl3b3Jkcz48a2V5d29yZD5BZHVsdDwva2V5d29yZD48a2V5d29yZD5C
bG9vZCBHbHVjb3NlL21ldGFib2xpc208L2tleXdvcmQ+PGtleXdvcmQ+Q2FycmllciBQcm90ZWlu
cy8qZ2VuZXRpY3M8L2tleXdvcmQ+PGtleXdvcmQ+Q2FzZS1Db250cm9sIFN0dWRpZXM8L2tleXdv
cmQ+PGtleXdvcmQ+Q3Jvc3MtU2VjdGlvbmFsIFN0dWRpZXM8L2tleXdvcmQ+PGtleXdvcmQ+RGlh
YmV0ZXMgTWVsbGl0dXMsIFR5cGUgMi8qZ2VuZXRpY3M8L2tleXdvcmQ+PGtleXdvcmQ+RmVtYWxl
PC9rZXl3b3JkPjxrZXl3b3JkPkdlbmUgRnJlcXVlbmN5PC9rZXl3b3JkPjxrZXl3b3JkPkdlbm9t
ZSwgSHVtYW48L2tleXdvcmQ+PGtleXdvcmQ+SHVtYW5zPC9rZXl3b3JkPjxrZXl3b3JkPkluc3Vs
aW4vc2VjcmV0aW9uPC9rZXl3b3JkPjxrZXl3b3JkPkluc3VsaW4gUmVzaXN0YW5jZS8qZ2VuZXRp
Y3M8L2tleXdvcmQ+PGtleXdvcmQ+SW50cmFjZWxsdWxhciBTaWduYWxpbmcgUGVwdGlkZXMgYW5k
IFByb3RlaW5zLypnZW5ldGljczwva2V5d29yZD48a2V5d29yZD5MaW5rYWdlIERpc2VxdWlsaWJy
aXVtPC9rZXl3b3JkPjxrZXl3b3JkPk1hbGU8L2tleXdvcmQ+PGtleXdvcmQ+TWlkZGxlIEFnZWQ8
L2tleXdvcmQ+PGtleXdvcmQ+TmVydmUgVGlzc3VlIFByb3RlaW5zLypnZW5ldGljczwva2V5d29y
ZD48a2V5d29yZD4qUG9seW1vcnBoaXNtLCBTaW5nbGUgTnVjbGVvdGlkZTwva2V5d29yZD48a2V5
d29yZD5UQ0YgVHJhbnNjcmlwdGlvbiBGYWN0b3JzL2dlbmV0aWNzPC9rZXl3b3JkPjxrZXl3b3Jk
PlRyYW5zY3JpcHRpb24gRmFjdG9yIDctTGlrZSAxIFByb3RlaW48L2tleXdvcmQ+PGtleXdvcmQ+
VHJhbnNjcmlwdGlvbiBGYWN0b3IgNy1MaWtlIDIgUHJvdGVpbjwva2V5d29yZD48L2tleXdvcmRz
PjxkYXRlcz48eWVhcj4yMDA3PC95ZWFyPjxwdWItZGF0ZXM+PGRhdGU+SnVuPC9kYXRlPjwvcHVi
LWRhdGVzPjwvZGF0ZXM+PGlzYm4+MTA2MS00MDM2IChQcmludCkmI3hEOzEwNjEtNDAzNiAoTGlu
a2luZyk8L2lzYm4+PGFjY2Vzc2lvbi1udW0+MTc0NjA2OTc8L2FjY2Vzc2lvbi1udW0+PHdvcmst
dHlwZT5Db21wYXJhdGl2ZSBTdHVkeSYjeEQ7UmFuZG9taXplZCBDb250cm9sbGVkIFRyaWFsJiN4
RDtSZXNlYXJjaCBTdXBwb3J0LCBOLkkuSC4sIEV4dHJhbXVyYWwmI3hEO1Jlc2VhcmNoIFN1cHBv
cnQsIE5vbi1VLlMuIEdvdiZhcG9zO3Q8L3dvcmstdHlwZT48dXJscz48cmVsYXRlZC11cmxzPjx1
cmw+aHR0cDovL3d3dy5uY2JpLm5sbS5uaWguZ292L3B1Ym1lZC8xNzQ2MDY5NzwvdXJsPjwvcmVs
YXRlZC11cmxzPjwvdXJscz48ZWxlY3Ryb25pYy1yZXNvdXJjZS1udW0+MTAuMTAzOC9uZzIwNDM8
L2VsZWN0cm9uaWMtcmVzb3VyY2UtbnVtPjxsYW5ndWFnZT5lbmc8L2xhbmd1YWdlPjwvcmVjb3Jk
PjwvQ2l0ZT48Q2l0ZT48QXV0aG9yPkxpPC9BdXRob3I+PFllYXI+MjAxMzwvWWVhcj48UmVjTnVt
PjI0NjY8L1JlY051bT48cmVjb3JkPjxyZWMtbnVtYmVyPjI0NjY8L3JlYy1udW1iZXI+PGZvcmVp
Z24ta2V5cz48a2V5IGFwcD0iRU4iIGRiLWlkPSI1dHNwdjUyd3N3ZDA5c2VzZHN0dndwZGF2dHBw
YXByMGRhc3AiPjI0NjY8L2tleT48L2ZvcmVpZ24ta2V5cz48cmVmLXR5cGUgbmFtZT0iSm91cm5h
bCBBcnRpY2xlIj4xNzwvcmVmLXR5cGU+PGNvbnRyaWJ1dG9ycz48YXV0aG9ycz48YXV0aG9yPkxp
LCBZLiBZLjwvYXV0aG9yPjxhdXRob3I+V2FuZywgTC4gUy48L2F1dGhvcj48YXV0aG9yPkx1LCBY
LiBaLjwvYXV0aG9yPjxhdXRob3I+WWFuZywgWi4gSi48L2F1dGhvcj48YXV0aG9yPldhbmcsIFgu
IE0uPC9hdXRob3I+PGF1dGhvcj5aaG91LCBDLiBXLjwvYXV0aG9yPjxhdXRob3I+WHUsIEouPC9h
dXRob3I+PGF1dGhvcj5RaWFuLCBZLjwvYXV0aG9yPjxhdXRob3I+Q2hlbiwgQS4gTC48L2F1dGhv
cj48L2F1dGhvcnM+PC9jb250cmlidXRvcnM+PGF1dGgtYWRkcmVzcz5EZXBhcnRtZW50IG9mIGdl
cmlhdHJpY3MsIEZpcnN0IEFmZmlsaWF0ZWQgSG9zcGl0YWwgb2YgTmFuamluZyBNZWRpY2FsIFVu
aXZlcnNpdHksIE5hbmppbmcgMjEwMDI5LCBDaGluYS48L2F1dGgtYWRkcmVzcz48dGl0bGVzPjx0
aXRsZT5DREtBTDEgZ2VuZSByczc3NTY5OTIgQS9HIHBvbHltb3JwaGlzbSBhbmQgdHlwZSAyIGRp
YWJldGVzIG1lbGxpdHVzOiBhIG1ldGEtYW5hbHlzaXMgb2YgNjIsNTY3IHN1YmplY3RzPC90aXRs
ZT48c2Vjb25kYXJ5LXRpdGxlPlNjaWVudGlmaWMgcmVwb3J0czwvc2Vjb25kYXJ5LXRpdGxlPjxh
bHQtdGl0bGU+U2NpIFJlcDwvYWx0LXRpdGxlPjwvdGl0bGVzPjxwZXJpb2RpY2FsPjxmdWxsLXRp
dGxlPlNjaWVudGlmaWMgcmVwb3J0czwvZnVsbC10aXRsZT48YWJici0xPlNjaSBSZXA8L2FiYnIt
MT48L3BlcmlvZGljYWw+PGFsdC1wZXJpb2RpY2FsPjxmdWxsLXRpdGxlPlNjaWVudGlmaWMgcmVw
b3J0czwvZnVsbC10aXRsZT48YWJici0xPlNjaSBSZXA8L2FiYnItMT48L2FsdC1wZXJpb2RpY2Fs
PjxwYWdlcz4zMTMxPC9wYWdlcz48dm9sdW1lPjM8L3ZvbHVtZT48ZWRpdGlvbj4yMDEzLzExLzA1
PC9lZGl0aW9uPjxkYXRlcz48eWVhcj4yMDEzPC95ZWFyPjwvZGF0ZXM+PGlzYm4+MjA0NS0yMzIy
IChFbGVjdHJvbmljKSYjeEQ7MjA0NS0yMzIyIChMaW5raW5nKTwvaXNibj48YWNjZXNzaW9uLW51
bT4yNDE4NTQwNzwvYWNjZXNzaW9uLW51bT48d29yay10eXBlPlJlc2VhcmNoIFN1cHBvcnQsIE5v
bi1VLlMuIEdvdiZhcG9zO3Q8L3dvcmstdHlwZT48dXJscz48cmVsYXRlZC11cmxzPjx1cmw+aHR0
cDovL3d3dy5uY2JpLm5sbS5uaWguZ292L3B1Ym1lZC8yNDE4NTQwNzwvdXJsPjwvcmVsYXRlZC11
cmxzPjwvdXJscz48Y3VzdG9tMj4zODE2Mjg3PC9jdXN0b20yPjxlbGVjdHJvbmljLXJlc291cmNl
LW51bT4xMC4xMDM4L3NyZXAwMzEzMTwvZWxlY3Ryb25pYy1yZXNvdXJjZS1udW0+PGxhbmd1YWdl
PmVuZzwvbGFuZ3VhZ2U+PC9yZWNvcmQ+PC9DaXRlPjwvRW5kTm90ZT4A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PEVuZE5vdGU+PENpdGU+PEF1dGhvcj5TdGVpbnRob3JzZG90dGlyPC9BdXRob3I+PFllYXI+MjAw
NzwvWWVhcj48UmVjTnVtPjI0NjU8L1JlY051bT48RGlzcGxheVRleHQ+PHN0eWxlIGZhY2U9InN1
cGVyc2NyaXB0Ij4yNDMsMjQ0PC9zdHlsZT48L0Rpc3BsYXlUZXh0PjxyZWNvcmQ+PHJlYy1udW1i
ZXI+MjQ2NTwvcmVjLW51bWJlcj48Zm9yZWlnbi1rZXlzPjxrZXkgYXBwPSJFTiIgZGItaWQ9IjV0
c3B2NTJ3c3dkMDlzZXNkc3R2d3BkYXZ0cHBhcHIwZGFzcCI+MjQ2NTwva2V5PjwvZm9yZWlnbi1r
ZXlzPjxyZWYtdHlwZSBuYW1lPSJKb3VybmFsIEFydGljbGUiPjE3PC9yZWYtdHlwZT48Y29udHJp
YnV0b3JzPjxhdXRob3JzPjxhdXRob3I+U3RlaW50aG9yc2RvdHRpciwgVi48L2F1dGhvcj48YXV0
aG9yPlRob3JsZWlmc3NvbiwgRy48L2F1dGhvcj48YXV0aG9yPlJleW5pc2RvdHRpciwgSS48L2F1
dGhvcj48YXV0aG9yPkJlbmVkaWt0c3NvbiwgUi48L2F1dGhvcj48YXV0aG9yPkpvbnNkb3R0aXIs
IFQuPC9hdXRob3I+PGF1dGhvcj5XYWx0ZXJzLCBHLiBCLjwvYXV0aG9yPjxhdXRob3I+U3R5cmth
cnNkb3R0aXIsIFUuPC9hdXRob3I+PGF1dGhvcj5HcmV0YXJzZG90dGlyLCBTLjwvYXV0aG9yPjxh
dXRob3I+RW1pbHNzb24sIFYuPC9hdXRob3I+PGF1dGhvcj5HaG9zaCwgUy48L2F1dGhvcj48YXV0
aG9yPkJha2VyLCBBLjwvYXV0aG9yPjxhdXRob3I+U25vcnJhZG90dGlyLCBTLjwvYXV0aG9yPjxh
dXRob3I+Qmphcm5hc29uLCBILjwvYXV0aG9yPjxhdXRob3I+TmcsIE0uIEMuPC9hdXRob3I+PGF1
dGhvcj5IYW5zZW4sIFQuPC9hdXRob3I+PGF1dGhvcj5CYWdnZXIsIFkuPC9hdXRob3I+PGF1dGhv
cj5XaWxlbnNreSwgUi4gTC48L2F1dGhvcj48YXV0aG9yPlJlaWxseSwgTS4gUC48L2F1dGhvcj48
YXV0aG9yPkFkZXllbW8sIEEuPC9hdXRob3I+PGF1dGhvcj5DaGVuLCBZLjwvYXV0aG9yPjxhdXRo
b3I+WmhvdSwgSi48L2F1dGhvcj48YXV0aG9yPkd1ZG5hc29uLCBWLjwvYXV0aG9yPjxhdXRob3I+
Q2hlbiwgRy48L2F1dGhvcj48YXV0aG9yPkh1YW5nLCBILjwvYXV0aG9yPjxhdXRob3I+TGFzaGxl
eSwgSy48L2F1dGhvcj48YXV0aG9yPkRvdW1hdGV5LCBBLjwvYXV0aG9yPjxhdXRob3I+U28sIFcu
IFkuPC9hdXRob3I+PGF1dGhvcj5NYSwgUi4gQy48L2F1dGhvcj48YXV0aG9yPkFuZGVyc2VuLCBH
LjwvYXV0aG9yPjxhdXRob3I+Qm9yY2gtSm9obnNlbiwgSy48L2F1dGhvcj48YXV0aG9yPkpvcmdl
bnNlbiwgVC48L2F1dGhvcj48YXV0aG9yPnZhbiBWbGlldC1Pc3RhcHRjaG91aywgSi4gVi48L2F1
dGhvcj48YXV0aG9yPkhvZmtlciwgTS4gSC48L2F1dGhvcj48YXV0aG9yPldpam1lbmdhLCBDLjwv
YXV0aG9yPjxhdXRob3I+Q2hyaXN0aWFuc2VuLCBDLjwvYXV0aG9yPjxhdXRob3I+UmFkZXIsIEQu
IEouPC9hdXRob3I+PGF1dGhvcj5Sb3RpbWksIEMuPC9hdXRob3I+PGF1dGhvcj5HdXJuZXksIE0u
PC9hdXRob3I+PGF1dGhvcj5DaGFuLCBKLiBDLjwvYXV0aG9yPjxhdXRob3I+UGVkZXJzZW4sIE8u
PC9hdXRob3I+PGF1dGhvcj5TaWd1cmRzc29uLCBHLjwvYXV0aG9yPjxhdXRob3I+R3VsY2hlciwg
Si4gUi48L2F1dGhvcj48YXV0aG9yPlRob3JzdGVpbnNkb3R0aXIsIFUuPC9hdXRob3I+PGF1dGhv
cj5Lb25nLCBBLjwvYXV0aG9yPjxhdXRob3I+U3RlZmFuc3NvbiwgSy48L2F1dGhvcj48L2F1dGhv
cnM+PC9jb250cmlidXRvcnM+PGF1dGgtYWRkcmVzcz5kZUNPREUgZ2VuZXRpY3MsIFN0dXJsdWdh
dGEgOCwgMTAxIFJleWtqYXZpaywgSWNlbGFuZC4gdnN0ZWluQGRlY29kZS5pczwvYXV0aC1hZGRy
ZXNzPjx0aXRsZXM+PHRpdGxlPkEgdmFyaWFudCBpbiBDREtBTDEgaW5mbHVlbmNlcyBpbnN1bGlu
IHJlc3BvbnNlIGFuZCByaXNrIG9mIHR5cGUgMiBkaWFiZXRlczwvdGl0bGU+PHNlY29uZGFyeS10
aXRsZT5OYXR1cmUgZ2VuZXRpY3M8L3NlY29uZGFyeS10aXRsZT48YWx0LXRpdGxlPk5hdCBHZW5l
dDwvYWx0LXRpdGxlPjwvdGl0bGVzPjxwZXJpb2RpY2FsPjxmdWxsLXRpdGxlPk5hdHVyZSBnZW5l
dGljczwvZnVsbC10aXRsZT48YWJici0xPk5hdCBHZW5ldDwvYWJici0xPjwvcGVyaW9kaWNhbD48
YWx0LXBlcmlvZGljYWw+PGZ1bGwtdGl0bGU+TmF0dXJlIGdlbmV0aWNzPC9mdWxsLXRpdGxlPjxh
YmJyLTE+TmF0IEdlbmV0PC9hYmJyLTE+PC9hbHQtcGVyaW9kaWNhbD48cGFnZXM+NzcwLTU8L3Bh
Z2VzPjx2b2x1bWU+Mzk8L3ZvbHVtZT48bnVtYmVyPjY8L251bWJlcj48ZWRpdGlvbj4yMDA3LzA0
LzI3PC9lZGl0aW9uPjxrZXl3b3Jkcz48a2V5d29yZD5BZHVsdDwva2V5d29yZD48a2V5d29yZD5C
bG9vZCBHbHVjb3NlL21ldGFib2xpc208L2tleXdvcmQ+PGtleXdvcmQ+Q2FycmllciBQcm90ZWlu
cy8qZ2VuZXRpY3M8L2tleXdvcmQ+PGtleXdvcmQ+Q2FzZS1Db250cm9sIFN0dWRpZXM8L2tleXdv
cmQ+PGtleXdvcmQ+Q3Jvc3MtU2VjdGlvbmFsIFN0dWRpZXM8L2tleXdvcmQ+PGtleXdvcmQ+RGlh
YmV0ZXMgTWVsbGl0dXMsIFR5cGUgMi8qZ2VuZXRpY3M8L2tleXdvcmQ+PGtleXdvcmQ+RmVtYWxl
PC9rZXl3b3JkPjxrZXl3b3JkPkdlbmUgRnJlcXVlbmN5PC9rZXl3b3JkPjxrZXl3b3JkPkdlbm9t
ZSwgSHVtYW48L2tleXdvcmQ+PGtleXdvcmQ+SHVtYW5zPC9rZXl3b3JkPjxrZXl3b3JkPkluc3Vs
aW4vc2VjcmV0aW9uPC9rZXl3b3JkPjxrZXl3b3JkPkluc3VsaW4gUmVzaXN0YW5jZS8qZ2VuZXRp
Y3M8L2tleXdvcmQ+PGtleXdvcmQ+SW50cmFjZWxsdWxhciBTaWduYWxpbmcgUGVwdGlkZXMgYW5k
IFByb3RlaW5zLypnZW5ldGljczwva2V5d29yZD48a2V5d29yZD5MaW5rYWdlIERpc2VxdWlsaWJy
aXVtPC9rZXl3b3JkPjxrZXl3b3JkPk1hbGU8L2tleXdvcmQ+PGtleXdvcmQ+TWlkZGxlIEFnZWQ8
L2tleXdvcmQ+PGtleXdvcmQ+TmVydmUgVGlzc3VlIFByb3RlaW5zLypnZW5ldGljczwva2V5d29y
ZD48a2V5d29yZD4qUG9seW1vcnBoaXNtLCBTaW5nbGUgTnVjbGVvdGlkZTwva2V5d29yZD48a2V5
d29yZD5UQ0YgVHJhbnNjcmlwdGlvbiBGYWN0b3JzL2dlbmV0aWNzPC9rZXl3b3JkPjxrZXl3b3Jk
PlRyYW5zY3JpcHRpb24gRmFjdG9yIDctTGlrZSAxIFByb3RlaW48L2tleXdvcmQ+PGtleXdvcmQ+
VHJhbnNjcmlwdGlvbiBGYWN0b3IgNy1MaWtlIDIgUHJvdGVpbjwva2V5d29yZD48L2tleXdvcmRz
PjxkYXRlcz48eWVhcj4yMDA3PC95ZWFyPjxwdWItZGF0ZXM+PGRhdGU+SnVuPC9kYXRlPjwvcHVi
LWRhdGVzPjwvZGF0ZXM+PGlzYm4+MTA2MS00MDM2IChQcmludCkmI3hEOzEwNjEtNDAzNiAoTGlu
a2luZyk8L2lzYm4+PGFjY2Vzc2lvbi1udW0+MTc0NjA2OTc8L2FjY2Vzc2lvbi1udW0+PHdvcmst
dHlwZT5Db21wYXJhdGl2ZSBTdHVkeSYjeEQ7UmFuZG9taXplZCBDb250cm9sbGVkIFRyaWFsJiN4
RDtSZXNlYXJjaCBTdXBwb3J0LCBOLkkuSC4sIEV4dHJhbXVyYWwmI3hEO1Jlc2VhcmNoIFN1cHBv
cnQsIE5vbi1VLlMuIEdvdiZhcG9zO3Q8L3dvcmstdHlwZT48dXJscz48cmVsYXRlZC11cmxzPjx1
cmw+aHR0cDovL3d3dy5uY2JpLm5sbS5uaWguZ292L3B1Ym1lZC8xNzQ2MDY5NzwvdXJsPjwvcmVs
YXRlZC11cmxzPjwvdXJscz48ZWxlY3Ryb25pYy1yZXNvdXJjZS1udW0+MTAuMTAzOC9uZzIwNDM8
L2VsZWN0cm9uaWMtcmVzb3VyY2UtbnVtPjxsYW5ndWFnZT5lbmc8L2xhbmd1YWdlPjwvcmVjb3Jk
PjwvQ2l0ZT48Q2l0ZT48QXV0aG9yPkxpPC9BdXRob3I+PFllYXI+MjAxMzwvWWVhcj48UmVjTnVt
PjI0NjY8L1JlY051bT48cmVjb3JkPjxyZWMtbnVtYmVyPjI0NjY8L3JlYy1udW1iZXI+PGZvcmVp
Z24ta2V5cz48a2V5IGFwcD0iRU4iIGRiLWlkPSI1dHNwdjUyd3N3ZDA5c2VzZHN0dndwZGF2dHBw
YXByMGRhc3AiPjI0NjY8L2tleT48L2ZvcmVpZ24ta2V5cz48cmVmLXR5cGUgbmFtZT0iSm91cm5h
bCBBcnRpY2xlIj4xNzwvcmVmLXR5cGU+PGNvbnRyaWJ1dG9ycz48YXV0aG9ycz48YXV0aG9yPkxp
LCBZLiBZLjwvYXV0aG9yPjxhdXRob3I+V2FuZywgTC4gUy48L2F1dGhvcj48YXV0aG9yPkx1LCBY
LiBaLjwvYXV0aG9yPjxhdXRob3I+WWFuZywgWi4gSi48L2F1dGhvcj48YXV0aG9yPldhbmcsIFgu
IE0uPC9hdXRob3I+PGF1dGhvcj5aaG91LCBDLiBXLjwvYXV0aG9yPjxhdXRob3I+WHUsIEouPC9h
dXRob3I+PGF1dGhvcj5RaWFuLCBZLjwvYXV0aG9yPjxhdXRob3I+Q2hlbiwgQS4gTC48L2F1dGhv
cj48L2F1dGhvcnM+PC9jb250cmlidXRvcnM+PGF1dGgtYWRkcmVzcz5EZXBhcnRtZW50IG9mIGdl
cmlhdHJpY3MsIEZpcnN0IEFmZmlsaWF0ZWQgSG9zcGl0YWwgb2YgTmFuamluZyBNZWRpY2FsIFVu
aXZlcnNpdHksIE5hbmppbmcgMjEwMDI5LCBDaGluYS48L2F1dGgtYWRkcmVzcz48dGl0bGVzPjx0
aXRsZT5DREtBTDEgZ2VuZSByczc3NTY5OTIgQS9HIHBvbHltb3JwaGlzbSBhbmQgdHlwZSAyIGRp
YWJldGVzIG1lbGxpdHVzOiBhIG1ldGEtYW5hbHlzaXMgb2YgNjIsNTY3IHN1YmplY3RzPC90aXRs
ZT48c2Vjb25kYXJ5LXRpdGxlPlNjaWVudGlmaWMgcmVwb3J0czwvc2Vjb25kYXJ5LXRpdGxlPjxh
bHQtdGl0bGU+U2NpIFJlcDwvYWx0LXRpdGxlPjwvdGl0bGVzPjxwZXJpb2RpY2FsPjxmdWxsLXRp
dGxlPlNjaWVudGlmaWMgcmVwb3J0czwvZnVsbC10aXRsZT48YWJici0xPlNjaSBSZXA8L2FiYnIt
MT48L3BlcmlvZGljYWw+PGFsdC1wZXJpb2RpY2FsPjxmdWxsLXRpdGxlPlNjaWVudGlmaWMgcmVw
b3J0czwvZnVsbC10aXRsZT48YWJici0xPlNjaSBSZXA8L2FiYnItMT48L2FsdC1wZXJpb2RpY2Fs
PjxwYWdlcz4zMTMxPC9wYWdlcz48dm9sdW1lPjM8L3ZvbHVtZT48ZWRpdGlvbj4yMDEzLzExLzA1
PC9lZGl0aW9uPjxkYXRlcz48eWVhcj4yMDEzPC95ZWFyPjwvZGF0ZXM+PGlzYm4+MjA0NS0yMzIy
IChFbGVjdHJvbmljKSYjeEQ7MjA0NS0yMzIyIChMaW5raW5nKTwvaXNibj48YWNjZXNzaW9uLW51
bT4yNDE4NTQwNzwvYWNjZXNzaW9uLW51bT48d29yay10eXBlPlJlc2VhcmNoIFN1cHBvcnQsIE5v
bi1VLlMuIEdvdiZhcG9zO3Q8L3dvcmstdHlwZT48dXJscz48cmVsYXRlZC11cmxzPjx1cmw+aHR0
cDovL3d3dy5uY2JpLm5sbS5uaWguZ292L3B1Ym1lZC8yNDE4NTQwNzwvdXJsPjwvcmVsYXRlZC11
cmxzPjwvdXJscz48Y3VzdG9tMj4zODE2Mjg3PC9jdXN0b20yPjxlbGVjdHJvbmljLXJlc291cmNl
LW51bT4xMC4xMDM4L3NyZXAwMzEzMTwvZWxlY3Ryb25pYy1yZXNvdXJjZS1udW0+PGxhbmd1YWdl
PmVuZzwvbGFuZ3VhZ2U+PC9yZWNvcmQ+PC9DaXRlPjwvRW5kTm90ZT4A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43" w:tooltip="Steinthorsdottir, 2007 #2465" w:history="1">
        <w:r w:rsidR="00D6636D" w:rsidRPr="00B948CA">
          <w:rPr>
            <w:rFonts w:ascii="Times New Roman" w:hAnsi="Times New Roman"/>
            <w:noProof/>
            <w:vertAlign w:val="superscript"/>
          </w:rPr>
          <w:t>243</w:t>
        </w:r>
      </w:hyperlink>
      <w:r w:rsidR="00B948CA" w:rsidRPr="00B948CA">
        <w:rPr>
          <w:rFonts w:ascii="Times New Roman" w:hAnsi="Times New Roman"/>
          <w:noProof/>
          <w:vertAlign w:val="superscript"/>
        </w:rPr>
        <w:t>,</w:t>
      </w:r>
      <w:proofErr w:type="gramEnd"/>
      <w:r w:rsidR="00D6636D">
        <w:rPr>
          <w:rFonts w:ascii="Times New Roman" w:hAnsi="Times New Roman"/>
          <w:noProof/>
          <w:vertAlign w:val="superscript"/>
        </w:rPr>
        <w:fldChar w:fldCharType="begin"/>
      </w:r>
      <w:r w:rsidR="00D6636D">
        <w:rPr>
          <w:rFonts w:ascii="Times New Roman" w:hAnsi="Times New Roman"/>
          <w:noProof/>
          <w:vertAlign w:val="superscript"/>
        </w:rPr>
        <w:instrText xml:space="preserve"> HYPERLINK \l "_ENREF_244" \o "Li, 2013 #2466" </w:instrText>
      </w:r>
      <w:r w:rsidR="00D6636D">
        <w:rPr>
          <w:rFonts w:ascii="Times New Roman" w:hAnsi="Times New Roman"/>
          <w:noProof/>
          <w:vertAlign w:val="superscript"/>
        </w:rPr>
        <w:fldChar w:fldCharType="separate"/>
      </w:r>
      <w:r w:rsidR="00D6636D" w:rsidRPr="00B948CA">
        <w:rPr>
          <w:rFonts w:ascii="Times New Roman" w:hAnsi="Times New Roman"/>
          <w:noProof/>
          <w:vertAlign w:val="superscript"/>
        </w:rPr>
        <w:t>244</w:t>
      </w:r>
      <w:r w:rsidR="00D6636D">
        <w:rPr>
          <w:rFonts w:ascii="Times New Roman" w:hAnsi="Times New Roman"/>
          <w:noProof/>
          <w:vertAlign w:val="superscript"/>
        </w:rPr>
        <w:fldChar w:fldCharType="end"/>
      </w:r>
      <w:r>
        <w:rPr>
          <w:rFonts w:ascii="Times New Roman" w:hAnsi="Times New Roman"/>
        </w:rPr>
        <w:fldChar w:fldCharType="end"/>
      </w:r>
      <w:r>
        <w:rPr>
          <w:rFonts w:ascii="Times New Roman" w:hAnsi="Times New Roman"/>
        </w:rPr>
        <w:t xml:space="preserve">, participants harboring these polymorphisms may have been more likely to receive lifestyle interventions during the </w:t>
      </w:r>
      <w:proofErr w:type="spellStart"/>
      <w:r>
        <w:rPr>
          <w:rFonts w:ascii="Times New Roman" w:hAnsi="Times New Roman"/>
        </w:rPr>
        <w:t>EpiDREAM</w:t>
      </w:r>
      <w:proofErr w:type="spellEnd"/>
      <w:r>
        <w:rPr>
          <w:rFonts w:ascii="Times New Roman" w:hAnsi="Times New Roman"/>
        </w:rPr>
        <w:t xml:space="preserve"> study. As a result, these people may have gained less weight over follow-up, which would account for the negative association between </w:t>
      </w:r>
      <w:r w:rsidRPr="00105D2D">
        <w:rPr>
          <w:rFonts w:ascii="Times New Roman" w:hAnsi="Times New Roman"/>
          <w:i/>
        </w:rPr>
        <w:t>CDKAL1</w:t>
      </w:r>
      <w:r>
        <w:rPr>
          <w:rFonts w:ascii="Times New Roman" w:hAnsi="Times New Roman"/>
        </w:rPr>
        <w:t xml:space="preserve"> rs2206734 and BMI change. Alternatively, the genetic architecture of BMI change may differ from the obesity predisposing genes associated with BMI level in cross-sectional studies, as suggested by two independent heritability studies</w:t>
      </w:r>
      <w:r>
        <w:rPr>
          <w:rFonts w:ascii="Times New Roman" w:hAnsi="Times New Roman"/>
        </w:rPr>
        <w:fldChar w:fldCharType="begin">
          <w:fldData xml:space="preserve">PEVuZE5vdGU+PENpdGU+PEF1dGhvcj5IamVsbWJvcmc8L0F1dGhvcj48WWVhcj4yMDA4PC9ZZWFy
PjxSZWNOdW0+MjIyNDwvUmVjTnVtPjxEaXNwbGF5VGV4dD48c3R5bGUgZmFjZT0ic3VwZXJzY3Jp
cHQiPjc5LDI0NTwvc3R5bGU+PC9EaXNwbGF5VGV4dD48cmVjb3JkPjxyZWMtbnVtYmVyPjIyMjQ8
L3JlYy1udW1iZXI+PGZvcmVpZ24ta2V5cz48a2V5IGFwcD0iRU4iIGRiLWlkPSI5eDB3ZDB2eHp2
cHo5NmVydjlseHJzemtzc3d3c2Fyc2ZhMnciPjIyMjQ8L2tleT48L2ZvcmVpZ24ta2V5cz48cmVm
LXR5cGUgbmFtZT0iSm91cm5hbCBBcnRpY2xlIj4xNzwvcmVmLXR5cGU+PGNvbnRyaWJ1dG9ycz48
YXV0aG9ycz48YXV0aG9yPkhqZWxtYm9yZywgSi4gQi48L2F1dGhvcj48YXV0aG9yPkZhZ25hbmks
IEMuPC9hdXRob3I+PGF1dGhvcj5TaWx2ZW50b2luZW4sIEsuPC9hdXRob3I+PGF1dGhvcj5NY0d1
ZSwgTS48L2F1dGhvcj48YXV0aG9yPktvcmtlaWxhLCBNLjwvYXV0aG9yPjxhdXRob3I+Q2hyaXN0
ZW5zZW4sIEsuPC9hdXRob3I+PGF1dGhvcj5SaXNzYW5lbiwgQS48L2F1dGhvcj48YXV0aG9yPkth
cHJpbywgSi48L2F1dGhvcj48L2F1dGhvcnM+PC9jb250cmlidXRvcnM+PGF1dGgtYWRkcmVzcz5T
dGF0aXN0aWNzIGFuZCBFcGlkZW1pb2xvZ3ksIEluc3RpdHV0ZSBvZiBQdWJsaWMgSGVhbHRoLCBV
bml2ZXJzaXR5IG9mIFNvdXRoZXJuIERlbm1hcmssIE9kZW5zZSwgRGVubWFyay4gamhqZWxtYm9y
Z0BoZWFsdGguc2R1LmRrPC9hdXRoLWFkZHJlc3M+PHRpdGxlcz48dGl0bGU+R2VuZXRpYyBpbmZs
dWVuY2VzIG9uIGdyb3d0aCB0cmFpdHMgb2YgQk1JOiBhIGxvbmdpdHVkaW5hbCBzdHVkeSBvZiBh
ZHVsdCB0d2luczwvdGl0bGU+PHNlY29uZGFyeS10aXRsZT5PYmVzaXR5IChTaWx2ZXIgU3ByaW5n
KTwvc2Vjb25kYXJ5LXRpdGxlPjwvdGl0bGVzPjxwZXJpb2RpY2FsPjxmdWxsLXRpdGxlPk9iZXNp
dHkgKFNpbHZlciBTcHJpbmcpPC9mdWxsLXRpdGxlPjwvcGVyaW9kaWNhbD48cGFnZXM+ODQ3LTUy
PC9wYWdlcz48dm9sdW1lPjE2PC92b2x1bWU+PG51bWJlcj40PC9udW1iZXI+PGtleXdvcmRzPjxr
ZXl3b3JkPkFkdWx0PC9rZXl3b3JkPjxrZXl3b3JkPkFnZSBEaXN0cmlidXRpb248L2tleXdvcmQ+
PGtleXdvcmQ+Qm9keSBIZWlnaHQvZ2VuZXRpY3M8L2tleXdvcmQ+PGtleXdvcmQ+KkJvZHkgTWFz
cyBJbmRleDwva2V5d29yZD48a2V5d29yZD5Cb2R5IFdlaWdodC8qZ2VuZXRpY3M8L2tleXdvcmQ+
PGtleXdvcmQ+RmVtYWxlPC9rZXl3b3JkPjxrZXl3b3JkPkZpbmxhbmQvZXBpZGVtaW9sb2d5PC9r
ZXl3b3JkPjxrZXl3b3JkPkdlbmV0aWMgUHJlZGlzcG9zaXRpb24gdG8gRGlzZWFzZTwva2V5d29y
ZD48a2V5d29yZD4qR2VuZXRpYyBWYXJpYXRpb248L2tleXdvcmQ+PGtleXdvcmQ+SHVtYW5zPC9r
ZXl3b3JkPjxrZXl3b3JkPkxvbmdpdHVkaW5hbCBTdHVkaWVzPC9rZXl3b3JkPjxrZXl3b3JkPk1h
bGU8L2tleXdvcmQ+PGtleXdvcmQ+TWlkZGxlIEFnZWQ8L2tleXdvcmQ+PGtleXdvcmQ+T2Jlc2l0
eS9lcGlkZW1pb2xvZ3kvKmdlbmV0aWNzPC9rZXl3b3JkPjxrZXl3b3JkPlNleCBEaXN0cmlidXRp
b248L2tleXdvcmQ+PC9rZXl3b3Jkcz48ZGF0ZXM+PHllYXI+MjAwODwveWVhcj48cHViLWRhdGVz
PjxkYXRlPkFwcjwvZGF0ZT48L3B1Yi1kYXRlcz48L2RhdGVzPjxhY2Nlc3Npb24tbnVtPjE4MjM5
NTcxPC9hY2Nlc3Npb24tbnVtPjx1cmxzPjxyZWxhdGVkLXVybHM+PHVybD5odHRwOi8vd3d3Lm5j
YmkubmxtLm5paC5nb3YvZW50cmV6L3F1ZXJ5LmZjZ2k/Y21kPVJldHJpZXZlJmFtcDtkYj1QdWJN
ZWQmYW1wO2RvcHQ9Q2l0YXRpb24mYW1wO2xpc3RfdWlkcz0xODIzOTU3MSA8L3VybD48L3JlbGF0
ZWQtdXJscz48L3VybHM+PC9yZWNvcmQ+PC9DaXRlPjxDaXRlPjxBdXRob3I+T3J0ZWdhLUFsb25z
bzwvQXV0aG9yPjxZZWFyPjIwMDk8L1llYXI+PFJlY051bT4xNjE2PC9SZWNOdW0+PHJlY29yZD48
cmVjLW51bWJlcj4xNjE2PC9yZWMtbnVtYmVyPjxmb3JlaWduLWtleXM+PGtleSBhcHA9IkVOIiBk
Yi1pZD0iOXgwd2Qwdnh6dnB6OTZlcnY5bHhyc3prc3N3d3NhcnNmYTJ3Ij4xNjE2PC9rZXk+PC9m
b3JlaWduLWtleXM+PHJlZi10eXBlIG5hbWU9IkpvdXJuYWwgQXJ0aWNsZSI+MTc8L3JlZi10eXBl
Pjxjb250cmlidXRvcnM+PGF1dGhvcnM+PGF1dGhvcj5PcnRlZ2EtQWxvbnNvLCBBLjwvYXV0aG9y
PjxhdXRob3I+U2lwaWxhLCBTLjwvYXV0aG9yPjxhdXRob3I+S3VqYWxhLCBVLiBNLjwvYXV0aG9y
PjxhdXRob3I+S2FwcmlvLCBKLjwvYXV0aG9yPjxhdXRob3I+UmFudGFuZW4sIFQuPC9hdXRob3I+
PC9hdXRob3JzPjwvY29udHJpYnV0b3JzPjxhdXRoLWFkZHJlc3M+RGVwYXJ0bWVudCBvZiBIZWFs
dGggU2NpZW5jZXMsIFVuaXZlcnNpdHkgb2YgSnl2YXNreWxhLCBKeXZhc2t5bGEsIEZpbmxhbmQu
IGFsZnJlZG8ub3J0ZWdhQHNwb3J0Lmp5dS5maTwvYXV0aC1hZGRyZXNzPjx0aXRsZXM+PHRpdGxl
PkdlbmV0aWMgaW5mbHVlbmNlcyBvbiBjaGFuZ2UgaW4gQk1JIGZyb20gbWlkZGxlIHRvIG9sZCBh
Z2U6IGEgMjkteWVhciBmb2xsb3ctdXAgc3R1ZHkgb2YgdHdpbiBzaXN0ZXJzPC90aXRsZT48c2Vj
b25kYXJ5LXRpdGxlPkJlaGF2IEdlbmV0PC9zZWNvbmRhcnktdGl0bGU+PC90aXRsZXM+PHBhZ2Vz
PjE1NC02NDwvcGFnZXM+PHZvbHVtZT4zOTwvdm9sdW1lPjxudW1iZXI+MjwvbnVtYmVyPjxrZXl3
b3Jkcz48a2V5d29yZD5BZHVsdDwva2V5d29yZD48a2V5d29yZD5BZ2VkPC9rZXl3b3JkPjxrZXl3
b3JkPkFnaW5nPC9rZXl3b3JkPjxrZXl3b3JkPipCb2R5IE1hc3MgSW5kZXg8L2tleXdvcmQ+PGtl
eXdvcmQ+RW52aXJvbm1lbnQ8L2tleXdvcmQ+PGtleXdvcmQ+RmVtYWxlPC9rZXl3b3JkPjxrZXl3
b3JkPkZvbGxvdy1VcCBTdHVkaWVzPC9rZXl3b3JkPjxrZXl3b3JkPkdlbmV0aWMgVmFyaWF0aW9u
PC9rZXl3b3JkPjxrZXl3b3JkPkh1bWFuczwva2V5d29yZD48a2V5d29yZD5NaWRkbGUgQWdlZDwv
a2V5d29yZD48a2V5d29yZD5QaGVub3R5cGU8L2tleXdvcmQ+PGtleXdvcmQ+UmVwcm9kdWNpYmls
aXR5IG9mIFJlc3VsdHM8L2tleXdvcmQ+PGtleXdvcmQ+VHdpbnMvZ2VuZXRpY3M8L2tleXdvcmQ+
PGtleXdvcmQ+VHdpbnMsIERpenlnb3RpYzwva2V5d29yZD48a2V5d29yZD5Ud2lucywgTW9ub3p5
Z290aWM8L2tleXdvcmQ+PC9rZXl3b3Jkcz48ZGF0ZXM+PHllYXI+MjAwOTwveWVhcj48cHViLWRh
dGVzPjxkYXRlPk1hcjwvZGF0ZT48L3B1Yi1kYXRlcz48L2RhdGVzPjxhY2Nlc3Npb24tbnVtPjE5
MDY3MTU1PC9hY2Nlc3Npb24tbnVtPjx1cmxzPjxyZWxhdGVkLXVybHM+PHVybD5odHRwOi8vd3d3
Lm5jYmkubmxtLm5paC5nb3YvZW50cmV6L3F1ZXJ5LmZjZ2k/Y21kPVJldHJpZXZlJmFtcDtkYj1Q
dWJNZWQmYW1wO2RvcHQ9Q2l0YXRpb24mYW1wO2xpc3RfdWlkcz0xOTA2NzE1NSA8L3VybD48L3Jl
bGF0ZWQtdXJscz48L3VybHM+PC9yZWNvcmQ+PC9DaXRlPjwvRW5kTm90ZT4A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PEVuZE5vdGU+PENpdGU+PEF1dGhvcj5IamVsbWJvcmc8L0F1dGhvcj48WWVhcj4yMDA4PC9ZZWFy
PjxSZWNOdW0+MjIyNDwvUmVjTnVtPjxEaXNwbGF5VGV4dD48c3R5bGUgZmFjZT0ic3VwZXJzY3Jp
cHQiPjc5LDI0NTwvc3R5bGU+PC9EaXNwbGF5VGV4dD48cmVjb3JkPjxyZWMtbnVtYmVyPjIyMjQ8
L3JlYy1udW1iZXI+PGZvcmVpZ24ta2V5cz48a2V5IGFwcD0iRU4iIGRiLWlkPSI5eDB3ZDB2eHp2
cHo5NmVydjlseHJzemtzc3d3c2Fyc2ZhMnciPjIyMjQ8L2tleT48L2ZvcmVpZ24ta2V5cz48cmVm
LXR5cGUgbmFtZT0iSm91cm5hbCBBcnRpY2xlIj4xNzwvcmVmLXR5cGU+PGNvbnRyaWJ1dG9ycz48
YXV0aG9ycz48YXV0aG9yPkhqZWxtYm9yZywgSi4gQi48L2F1dGhvcj48YXV0aG9yPkZhZ25hbmks
IEMuPC9hdXRob3I+PGF1dGhvcj5TaWx2ZW50b2luZW4sIEsuPC9hdXRob3I+PGF1dGhvcj5NY0d1
ZSwgTS48L2F1dGhvcj48YXV0aG9yPktvcmtlaWxhLCBNLjwvYXV0aG9yPjxhdXRob3I+Q2hyaXN0
ZW5zZW4sIEsuPC9hdXRob3I+PGF1dGhvcj5SaXNzYW5lbiwgQS48L2F1dGhvcj48YXV0aG9yPkth
cHJpbywgSi48L2F1dGhvcj48L2F1dGhvcnM+PC9jb250cmlidXRvcnM+PGF1dGgtYWRkcmVzcz5T
dGF0aXN0aWNzIGFuZCBFcGlkZW1pb2xvZ3ksIEluc3RpdHV0ZSBvZiBQdWJsaWMgSGVhbHRoLCBV
bml2ZXJzaXR5IG9mIFNvdXRoZXJuIERlbm1hcmssIE9kZW5zZSwgRGVubWFyay4gamhqZWxtYm9y
Z0BoZWFsdGguc2R1LmRrPC9hdXRoLWFkZHJlc3M+PHRpdGxlcz48dGl0bGU+R2VuZXRpYyBpbmZs
dWVuY2VzIG9uIGdyb3d0aCB0cmFpdHMgb2YgQk1JOiBhIGxvbmdpdHVkaW5hbCBzdHVkeSBvZiBh
ZHVsdCB0d2luczwvdGl0bGU+PHNlY29uZGFyeS10aXRsZT5PYmVzaXR5IChTaWx2ZXIgU3ByaW5n
KTwvc2Vjb25kYXJ5LXRpdGxlPjwvdGl0bGVzPjxwZXJpb2RpY2FsPjxmdWxsLXRpdGxlPk9iZXNp
dHkgKFNpbHZlciBTcHJpbmcpPC9mdWxsLXRpdGxlPjwvcGVyaW9kaWNhbD48cGFnZXM+ODQ3LTUy
PC9wYWdlcz48dm9sdW1lPjE2PC92b2x1bWU+PG51bWJlcj40PC9udW1iZXI+PGtleXdvcmRzPjxr
ZXl3b3JkPkFkdWx0PC9rZXl3b3JkPjxrZXl3b3JkPkFnZSBEaXN0cmlidXRpb248L2tleXdvcmQ+
PGtleXdvcmQ+Qm9keSBIZWlnaHQvZ2VuZXRpY3M8L2tleXdvcmQ+PGtleXdvcmQ+KkJvZHkgTWFz
cyBJbmRleDwva2V5d29yZD48a2V5d29yZD5Cb2R5IFdlaWdodC8qZ2VuZXRpY3M8L2tleXdvcmQ+
PGtleXdvcmQ+RmVtYWxlPC9rZXl3b3JkPjxrZXl3b3JkPkZpbmxhbmQvZXBpZGVtaW9sb2d5PC9r
ZXl3b3JkPjxrZXl3b3JkPkdlbmV0aWMgUHJlZGlzcG9zaXRpb24gdG8gRGlzZWFzZTwva2V5d29y
ZD48a2V5d29yZD4qR2VuZXRpYyBWYXJpYXRpb248L2tleXdvcmQ+PGtleXdvcmQ+SHVtYW5zPC9r
ZXl3b3JkPjxrZXl3b3JkPkxvbmdpdHVkaW5hbCBTdHVkaWVzPC9rZXl3b3JkPjxrZXl3b3JkPk1h
bGU8L2tleXdvcmQ+PGtleXdvcmQ+TWlkZGxlIEFnZWQ8L2tleXdvcmQ+PGtleXdvcmQ+T2Jlc2l0
eS9lcGlkZW1pb2xvZ3kvKmdlbmV0aWNzPC9rZXl3b3JkPjxrZXl3b3JkPlNleCBEaXN0cmlidXRp
b248L2tleXdvcmQ+PC9rZXl3b3Jkcz48ZGF0ZXM+PHllYXI+MjAwODwveWVhcj48cHViLWRhdGVz
PjxkYXRlPkFwcjwvZGF0ZT48L3B1Yi1kYXRlcz48L2RhdGVzPjxhY2Nlc3Npb24tbnVtPjE4MjM5
NTcxPC9hY2Nlc3Npb24tbnVtPjx1cmxzPjxyZWxhdGVkLXVybHM+PHVybD5odHRwOi8vd3d3Lm5j
YmkubmxtLm5paC5nb3YvZW50cmV6L3F1ZXJ5LmZjZ2k/Y21kPVJldHJpZXZlJmFtcDtkYj1QdWJN
ZWQmYW1wO2RvcHQ9Q2l0YXRpb24mYW1wO2xpc3RfdWlkcz0xODIzOTU3MSA8L3VybD48L3JlbGF0
ZWQtdXJscz48L3VybHM+PC9yZWNvcmQ+PC9DaXRlPjxDaXRlPjxBdXRob3I+T3J0ZWdhLUFsb25z
bzwvQXV0aG9yPjxZZWFyPjIwMDk8L1llYXI+PFJlY051bT4xNjE2PC9SZWNOdW0+PHJlY29yZD48
cmVjLW51bWJlcj4xNjE2PC9yZWMtbnVtYmVyPjxmb3JlaWduLWtleXM+PGtleSBhcHA9IkVOIiBk
Yi1pZD0iOXgwd2Qwdnh6dnB6OTZlcnY5bHhyc3prc3N3d3NhcnNmYTJ3Ij4xNjE2PC9rZXk+PC9m
b3JlaWduLWtleXM+PHJlZi10eXBlIG5hbWU9IkpvdXJuYWwgQXJ0aWNsZSI+MTc8L3JlZi10eXBl
Pjxjb250cmlidXRvcnM+PGF1dGhvcnM+PGF1dGhvcj5PcnRlZ2EtQWxvbnNvLCBBLjwvYXV0aG9y
PjxhdXRob3I+U2lwaWxhLCBTLjwvYXV0aG9yPjxhdXRob3I+S3VqYWxhLCBVLiBNLjwvYXV0aG9y
PjxhdXRob3I+S2FwcmlvLCBKLjwvYXV0aG9yPjxhdXRob3I+UmFudGFuZW4sIFQuPC9hdXRob3I+
PC9hdXRob3JzPjwvY29udHJpYnV0b3JzPjxhdXRoLWFkZHJlc3M+RGVwYXJ0bWVudCBvZiBIZWFs
dGggU2NpZW5jZXMsIFVuaXZlcnNpdHkgb2YgSnl2YXNreWxhLCBKeXZhc2t5bGEsIEZpbmxhbmQu
IGFsZnJlZG8ub3J0ZWdhQHNwb3J0Lmp5dS5maTwvYXV0aC1hZGRyZXNzPjx0aXRsZXM+PHRpdGxl
PkdlbmV0aWMgaW5mbHVlbmNlcyBvbiBjaGFuZ2UgaW4gQk1JIGZyb20gbWlkZGxlIHRvIG9sZCBh
Z2U6IGEgMjkteWVhciBmb2xsb3ctdXAgc3R1ZHkgb2YgdHdpbiBzaXN0ZXJzPC90aXRsZT48c2Vj
b25kYXJ5LXRpdGxlPkJlaGF2IEdlbmV0PC9zZWNvbmRhcnktdGl0bGU+PC90aXRsZXM+PHBhZ2Vz
PjE1NC02NDwvcGFnZXM+PHZvbHVtZT4zOTwvdm9sdW1lPjxudW1iZXI+MjwvbnVtYmVyPjxrZXl3
b3Jkcz48a2V5d29yZD5BZHVsdDwva2V5d29yZD48a2V5d29yZD5BZ2VkPC9rZXl3b3JkPjxrZXl3
b3JkPkFnaW5nPC9rZXl3b3JkPjxrZXl3b3JkPipCb2R5IE1hc3MgSW5kZXg8L2tleXdvcmQ+PGtl
eXdvcmQ+RW52aXJvbm1lbnQ8L2tleXdvcmQ+PGtleXdvcmQ+RmVtYWxlPC9rZXl3b3JkPjxrZXl3
b3JkPkZvbGxvdy1VcCBTdHVkaWVzPC9rZXl3b3JkPjxrZXl3b3JkPkdlbmV0aWMgVmFyaWF0aW9u
PC9rZXl3b3JkPjxrZXl3b3JkPkh1bWFuczwva2V5d29yZD48a2V5d29yZD5NaWRkbGUgQWdlZDwv
a2V5d29yZD48a2V5d29yZD5QaGVub3R5cGU8L2tleXdvcmQ+PGtleXdvcmQ+UmVwcm9kdWNpYmls
aXR5IG9mIFJlc3VsdHM8L2tleXdvcmQ+PGtleXdvcmQ+VHdpbnMvZ2VuZXRpY3M8L2tleXdvcmQ+
PGtleXdvcmQ+VHdpbnMsIERpenlnb3RpYzwva2V5d29yZD48a2V5d29yZD5Ud2lucywgTW9ub3p5
Z290aWM8L2tleXdvcmQ+PC9rZXl3b3Jkcz48ZGF0ZXM+PHllYXI+MjAwOTwveWVhcj48cHViLWRh
dGVzPjxkYXRlPk1hcjwvZGF0ZT48L3B1Yi1kYXRlcz48L2RhdGVzPjxhY2Nlc3Npb24tbnVtPjE5
MDY3MTU1PC9hY2Nlc3Npb24tbnVtPjx1cmxzPjxyZWxhdGVkLXVybHM+PHVybD5odHRwOi8vd3d3
Lm5jYmkubmxtLm5paC5nb3YvZW50cmV6L3F1ZXJ5LmZjZ2k/Y21kPVJldHJpZXZlJmFtcDtkYj1Q
dWJNZWQmYW1wO2RvcHQ9Q2l0YXRpb24mYW1wO2xpc3RfdWlkcz0xOTA2NzE1NSA8L3VybD48L3Jl
bGF0ZWQtdXJscz48L3VybHM+PC9yZWNvcmQ+PC9DaXRlPjwvRW5kTm90ZT4A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79" w:tooltip="Hjelmborg, 2008 #2224" w:history="1">
        <w:r w:rsidR="00D6636D" w:rsidRPr="00B948CA">
          <w:rPr>
            <w:rFonts w:ascii="Times New Roman" w:hAnsi="Times New Roman"/>
            <w:noProof/>
            <w:vertAlign w:val="superscript"/>
          </w:rPr>
          <w:t>79</w:t>
        </w:r>
      </w:hyperlink>
      <w:r w:rsidR="00B948CA" w:rsidRPr="00B948CA">
        <w:rPr>
          <w:rFonts w:ascii="Times New Roman" w:hAnsi="Times New Roman"/>
          <w:noProof/>
          <w:vertAlign w:val="superscript"/>
        </w:rPr>
        <w:t>,</w:t>
      </w:r>
      <w:hyperlink w:anchor="_ENREF_245" w:tooltip="Ortega-Alonso, 2009 #1616" w:history="1">
        <w:r w:rsidR="00D6636D" w:rsidRPr="00B948CA">
          <w:rPr>
            <w:rFonts w:ascii="Times New Roman" w:hAnsi="Times New Roman"/>
            <w:noProof/>
            <w:vertAlign w:val="superscript"/>
          </w:rPr>
          <w:t>245</w:t>
        </w:r>
      </w:hyperlink>
      <w:r>
        <w:rPr>
          <w:rFonts w:ascii="Times New Roman" w:hAnsi="Times New Roman"/>
        </w:rPr>
        <w:fldChar w:fldCharType="end"/>
      </w:r>
      <w:r>
        <w:rPr>
          <w:rFonts w:ascii="Times New Roman" w:hAnsi="Times New Roman"/>
        </w:rPr>
        <w:t xml:space="preserve">. Further analyses, ideally through a GWAS for BMI change, are needed to determine which SNPs are major contributors to weight change. </w:t>
      </w:r>
    </w:p>
    <w:p w14:paraId="43B8398E" w14:textId="559AFFAC" w:rsidR="00B127BF" w:rsidRDefault="00B127BF" w:rsidP="00B127BF">
      <w:pPr>
        <w:spacing w:line="480" w:lineRule="auto"/>
        <w:ind w:firstLine="720"/>
        <w:jc w:val="both"/>
        <w:rPr>
          <w:rFonts w:ascii="Times New Roman" w:hAnsi="Times New Roman"/>
        </w:rPr>
      </w:pPr>
      <w:r>
        <w:rPr>
          <w:rFonts w:ascii="Times New Roman" w:hAnsi="Times New Roman"/>
        </w:rPr>
        <w:lastRenderedPageBreak/>
        <w:t xml:space="preserve">Assessing the impact of the 14 SNPs on physical activity identified some </w:t>
      </w:r>
      <w:r w:rsidRPr="00B671AD">
        <w:rPr>
          <w:rFonts w:ascii="Times New Roman" w:hAnsi="Times New Roman"/>
        </w:rPr>
        <w:t>noteworthy</w:t>
      </w:r>
      <w:r>
        <w:rPr>
          <w:rFonts w:ascii="Times New Roman" w:hAnsi="Times New Roman"/>
        </w:rPr>
        <w:t xml:space="preserve"> associations. Several SNPs displayed significant associations at the nominal level, yet the associations between </w:t>
      </w:r>
      <w:r w:rsidRPr="00270FD8">
        <w:rPr>
          <w:rFonts w:ascii="Times New Roman" w:hAnsi="Times New Roman"/>
          <w:i/>
        </w:rPr>
        <w:t>BDNF</w:t>
      </w:r>
      <w:r>
        <w:rPr>
          <w:rFonts w:ascii="Times New Roman" w:hAnsi="Times New Roman"/>
          <w:i/>
        </w:rPr>
        <w:t xml:space="preserve"> </w:t>
      </w:r>
      <w:r w:rsidRPr="00270FD8">
        <w:rPr>
          <w:rFonts w:ascii="Times New Roman" w:hAnsi="Times New Roman"/>
        </w:rPr>
        <w:t>rs1401635</w:t>
      </w:r>
      <w:r>
        <w:rPr>
          <w:rFonts w:ascii="Times New Roman" w:hAnsi="Times New Roman"/>
        </w:rPr>
        <w:t xml:space="preserve"> and </w:t>
      </w:r>
      <w:r w:rsidRPr="00AF62FF">
        <w:rPr>
          <w:rFonts w:ascii="Times New Roman" w:hAnsi="Times New Roman"/>
          <w:i/>
        </w:rPr>
        <w:t>NPC1</w:t>
      </w:r>
      <w:r>
        <w:rPr>
          <w:rFonts w:ascii="Times New Roman" w:hAnsi="Times New Roman"/>
          <w:i/>
        </w:rPr>
        <w:t xml:space="preserve"> </w:t>
      </w:r>
      <w:r w:rsidRPr="00270FD8">
        <w:rPr>
          <w:rFonts w:ascii="Times New Roman" w:hAnsi="Times New Roman"/>
        </w:rPr>
        <w:t>rs1805081</w:t>
      </w:r>
      <w:r>
        <w:rPr>
          <w:rFonts w:ascii="Times New Roman" w:hAnsi="Times New Roman"/>
        </w:rPr>
        <w:t xml:space="preserve"> with the basic physical activity score were the only SNPs to survive the </w:t>
      </w:r>
      <w:proofErr w:type="spellStart"/>
      <w:r>
        <w:rPr>
          <w:rFonts w:ascii="Times New Roman" w:hAnsi="Times New Roman"/>
        </w:rPr>
        <w:t>Bonferroni</w:t>
      </w:r>
      <w:proofErr w:type="spellEnd"/>
      <w:r>
        <w:rPr>
          <w:rFonts w:ascii="Times New Roman" w:hAnsi="Times New Roman"/>
        </w:rPr>
        <w:t xml:space="preserve"> correction. Despite being an obesity predisposing gene, </w:t>
      </w:r>
      <w:r>
        <w:rPr>
          <w:rFonts w:ascii="Times New Roman" w:hAnsi="Times New Roman"/>
          <w:i/>
        </w:rPr>
        <w:t>BDNF</w:t>
      </w:r>
      <w:r>
        <w:rPr>
          <w:rFonts w:ascii="Times New Roman" w:hAnsi="Times New Roman"/>
        </w:rPr>
        <w:t xml:space="preserve"> appears to be related to increased physical activity levels in our cohort. While these relationships appear </w:t>
      </w:r>
      <w:r w:rsidRPr="00D64721">
        <w:rPr>
          <w:rFonts w:ascii="Times New Roman" w:hAnsi="Times New Roman"/>
        </w:rPr>
        <w:t>contradictory</w:t>
      </w:r>
      <w:r>
        <w:rPr>
          <w:rFonts w:ascii="Times New Roman" w:hAnsi="Times New Roman"/>
        </w:rPr>
        <w:t xml:space="preserve">, the loss of one functional copy of </w:t>
      </w:r>
      <w:r w:rsidRPr="008706A1">
        <w:rPr>
          <w:rFonts w:ascii="Times New Roman" w:hAnsi="Times New Roman"/>
          <w:i/>
        </w:rPr>
        <w:t>BDNF</w:t>
      </w:r>
      <w:r>
        <w:rPr>
          <w:rFonts w:ascii="Times New Roman" w:hAnsi="Times New Roman"/>
        </w:rPr>
        <w:t xml:space="preserve"> gene has been associated with </w:t>
      </w:r>
      <w:proofErr w:type="spellStart"/>
      <w:r>
        <w:rPr>
          <w:rFonts w:ascii="Times New Roman" w:hAnsi="Times New Roman"/>
        </w:rPr>
        <w:t>Mendelian</w:t>
      </w:r>
      <w:proofErr w:type="spellEnd"/>
      <w:r>
        <w:rPr>
          <w:rFonts w:ascii="Times New Roman" w:hAnsi="Times New Roman"/>
        </w:rPr>
        <w:t xml:space="preserve"> obesity, cognitive impairment and hyperactivity in both humans</w:t>
      </w:r>
      <w:hyperlink w:anchor="_ENREF_246" w:tooltip="Gray, 2006 #2662" w:history="1">
        <w:r w:rsidR="00D6636D">
          <w:rPr>
            <w:rFonts w:ascii="Times New Roman" w:hAnsi="Times New Roman"/>
          </w:rPr>
          <w:fldChar w:fldCharType="begin">
            <w:fldData xml:space="preserve">PEVuZE5vdGU+PENpdGU+PEF1dGhvcj5HcmF5PC9BdXRob3I+PFllYXI+MjAwNjwvWWVhcj48UmVj
TnVtPjI2NjI8L1JlY051bT48RGlzcGxheVRleHQ+PHN0eWxlIGZhY2U9InN1cGVyc2NyaXB0Ij4y
NDY8L3N0eWxlPjwvRGlzcGxheVRleHQ+PHJlY29yZD48cmVjLW51bWJlcj4yNjYyPC9yZWMtbnVt
YmVyPjxmb3JlaWduLWtleXM+PGtleSBhcHA9IkVOIiBkYi1pZD0iNXRzcHY1Mndzd2QwOXNlc2Rz
dHZ3cGRhdnRwcGFwcjBkYXNwIj4yNjYyPC9rZXk+PC9mb3JlaWduLWtleXM+PHJlZi10eXBlIG5h
bWU9IkpvdXJuYWwgQXJ0aWNsZSI+MTc8L3JlZi10eXBlPjxjb250cmlidXRvcnM+PGF1dGhvcnM+
PGF1dGhvcj5HcmF5LCBKLjwvYXV0aG9yPjxhdXRob3I+WWVvLCBHLiBTLjwvYXV0aG9yPjxhdXRo
b3I+Q294LCBKLiBKLjwvYXV0aG9yPjxhdXRob3I+TW9ydG9uLCBKLjwvYXV0aG9yPjxhdXRob3I+
QWRsYW0sIEEuIEwuPC9hdXRob3I+PGF1dGhvcj5LZW9naCwgSi4gTS48L2F1dGhvcj48YXV0aG9y
Pllhbm92c2tpLCBKLiBBLjwvYXV0aG9yPjxhdXRob3I+RWwgR2hhcmJhd3ksIEEuPC9hdXRob3I+
PGF1dGhvcj5IYW4sIEouIEMuPC9hdXRob3I+PGF1dGhvcj5UdW5nLCBZLiBDLjwvYXV0aG9yPjxh
dXRob3I+SG9kZ2VzLCBKLiBSLjwvYXV0aG9yPjxhdXRob3I+UmF5bW9uZCwgRi4gTC48L2F1dGhv
cj48YXV0aG9yPk8mYXBvcztSYWhpbGx5LCBTLjwvYXV0aG9yPjxhdXRob3I+RmFyb29xaSwgSS4g
Uy48L2F1dGhvcj48L2F1dGhvcnM+PC9jb250cmlidXRvcnM+PGF1dGgtYWRkcmVzcz5Vbml2ZXJz
aXR5IERlcGFydG1lbnQgb2YgQ2xpbmljYWwgQmlvY2hlbWlzdHJ5LCBDYW1icmlkZ2UgSW5zdGl0
dXRlIGZvciBNZWRpY2FsIFJlc2VhcmNoLCBBZGRlbmJyb29rZSZhcG9zO3MgSG9zcGl0YWwsIENh
bWJyaWRnZSwgQ0IyIDJYWSwgVS5LLjwvYXV0aC1hZGRyZXNzPjx0aXRsZXM+PHRpdGxlPkh5cGVy
cGhhZ2lhLCBzZXZlcmUgb2Jlc2l0eSwgaW1wYWlyZWQgY29nbml0aXZlIGZ1bmN0aW9uLCBhbmQg
aHlwZXJhY3Rpdml0eSBhc3NvY2lhdGVkIHdpdGggZnVuY3Rpb25hbCBsb3NzIG9mIG9uZSBjb3B5
IG9mIHRoZSBicmFpbi1kZXJpdmVkIG5ldXJvdHJvcGhpYyBmYWN0b3IgKEJETkYpIGdlbmU8L3Rp
dGxlPjxzZWNvbmRhcnktdGl0bGU+RGlhYmV0ZXM8L3NlY29uZGFyeS10aXRsZT48YWx0LXRpdGxl
PkRpYWJldGVzPC9hbHQtdGl0bGU+PC90aXRsZXM+PHBlcmlvZGljYWw+PGZ1bGwtdGl0bGU+RGlh
YmV0ZXM8L2Z1bGwtdGl0bGU+PGFiYnItMT5EaWFiZXRlczwvYWJici0xPjwvcGVyaW9kaWNhbD48
YWx0LXBlcmlvZGljYWw+PGZ1bGwtdGl0bGU+RGlhYmV0ZXM8L2Z1bGwtdGl0bGU+PGFiYnItMT5E
aWFiZXRlczwvYWJici0xPjwvYWx0LXBlcmlvZGljYWw+PHBhZ2VzPjMzNjYtNzE8L3BhZ2VzPjx2
b2x1bWU+NTU8L3ZvbHVtZT48bnVtYmVyPjEyPC9udW1iZXI+PGVkaXRpb24+MjAwNi8xMS8zMDwv
ZWRpdGlvbj48a2V5d29yZHM+PGtleXdvcmQ+QWR1bHQ8L2tleXdvcmQ+PGtleXdvcmQ+QnJhaW4t
RGVyaXZlZCBOZXVyb3Ryb3BoaWMgRmFjdG9yL2Jsb29kLypnZW5ldGljczwva2V5d29yZD48a2V5
d29yZD4qQ2hyb21vc29tZSBBYmVycmF0aW9uczwva2V5d29yZD48a2V5d29yZD5DaHJvbW9zb21l
IEludmVyc2lvbi8qZ2VuZXRpY3M8L2tleXdvcmQ+PGtleXdvcmQ+Q2hyb21vc29tZXMsIEFydGlm
aWNpYWwsIEJhY3RlcmlhbDwva2V5d29yZD48a2V5d29yZD5Db2duaXRpb24gRGlzb3JkZXJzLypn
ZW5ldGljczwva2V5d29yZD48a2V5d29yZD5ETkEvZ2VuZXRpY3MvaXNvbGF0aW9uICZhbXA7IHB1
cmlmaWNhdGlvbjwva2V5d29yZD48a2V5d29yZD5GZW1hbGU8L2tleXdvcmQ+PGtleXdvcmQ+SHVt
YW5zPC9rZXl3b3JkPjxrZXl3b3JkPkh5cGVya2luZXNpcy8qZ2VuZXRpY3M8L2tleXdvcmQ+PGtl
eXdvcmQ+SHlwZXJwaGFnaWEvKmdlbmV0aWNzPC9rZXl3b3JkPjxrZXl3b3JkPipNdXRhdGlvbjwv
a2V5d29yZD48a2V5d29yZD5PYmVzaXR5LypnZW5ldGljczwva2V5d29yZD48L2tleXdvcmRzPjxk
YXRlcz48eWVhcj4yMDA2PC95ZWFyPjxwdWItZGF0ZXM+PGRhdGU+RGVjPC9kYXRlPjwvcHViLWRh
dGVzPjwvZGF0ZXM+PGlzYm4+MDAxMi0xNzk3IChQcmludCkmI3hEOzAwMTItMTc5NyAoTGlua2lu
Zyk8L2lzYm4+PGFjY2Vzc2lvbi1udW0+MTcxMzA0ODE8L2FjY2Vzc2lvbi1udW0+PHdvcmstdHlw
ZT5DYXNlIFJlcG9ydHMmI3hEO1Jlc2VhcmNoIFN1cHBvcnQsIE4uSS5ILiwgSW50cmFtdXJhbCYj
eEQ7UmVzZWFyY2ggU3VwcG9ydCwgTm9uLVUuUy4gR292JmFwb3M7dCYjeEQ7UmVzZWFyY2ggU3Vw
cG9ydCwgVS5TLiBHb3YmYXBvczt0LCBQLkguUy48L3dvcmstdHlwZT48dXJscz48cmVsYXRlZC11
cmxzPjx1cmw+aHR0cDovL3d3dy5uY2JpLm5sbS5uaWguZ292L3B1Ym1lZC8xNzEzMDQ4MTwvdXJs
PjwvcmVsYXRlZC11cmxzPjwvdXJscz48Y3VzdG9tMj4yNDEzMjkxPC9jdXN0b20yPjxlbGVjdHJv
bmljLXJlc291cmNlLW51bT4xMC4yMzM3L2RiMDYtMDU1MDwvZWxlY3Ryb25pYy1yZXNvdXJjZS1u
dW0+PGxhbmd1YWdlPmVuZzwvbGFuZ3VhZ2U+PC9yZWNvcmQ+PC9DaXRlPjwvRW5kTm90ZT5=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PEVuZE5vdGU+PENpdGU+PEF1dGhvcj5HcmF5PC9BdXRob3I+PFllYXI+MjAwNjwvWWVhcj48UmVj
TnVtPjI2NjI8L1JlY051bT48RGlzcGxheVRleHQ+PHN0eWxlIGZhY2U9InN1cGVyc2NyaXB0Ij4y
NDY8L3N0eWxlPjwvRGlzcGxheVRleHQ+PHJlY29yZD48cmVjLW51bWJlcj4yNjYyPC9yZWMtbnVt
YmVyPjxmb3JlaWduLWtleXM+PGtleSBhcHA9IkVOIiBkYi1pZD0iNXRzcHY1Mndzd2QwOXNlc2Rz
dHZ3cGRhdnRwcGFwcjBkYXNwIj4yNjYyPC9rZXk+PC9mb3JlaWduLWtleXM+PHJlZi10eXBlIG5h
bWU9IkpvdXJuYWwgQXJ0aWNsZSI+MTc8L3JlZi10eXBlPjxjb250cmlidXRvcnM+PGF1dGhvcnM+
PGF1dGhvcj5HcmF5LCBKLjwvYXV0aG9yPjxhdXRob3I+WWVvLCBHLiBTLjwvYXV0aG9yPjxhdXRo
b3I+Q294LCBKLiBKLjwvYXV0aG9yPjxhdXRob3I+TW9ydG9uLCBKLjwvYXV0aG9yPjxhdXRob3I+
QWRsYW0sIEEuIEwuPC9hdXRob3I+PGF1dGhvcj5LZW9naCwgSi4gTS48L2F1dGhvcj48YXV0aG9y
Pllhbm92c2tpLCBKLiBBLjwvYXV0aG9yPjxhdXRob3I+RWwgR2hhcmJhd3ksIEEuPC9hdXRob3I+
PGF1dGhvcj5IYW4sIEouIEMuPC9hdXRob3I+PGF1dGhvcj5UdW5nLCBZLiBDLjwvYXV0aG9yPjxh
dXRob3I+SG9kZ2VzLCBKLiBSLjwvYXV0aG9yPjxhdXRob3I+UmF5bW9uZCwgRi4gTC48L2F1dGhv
cj48YXV0aG9yPk8mYXBvcztSYWhpbGx5LCBTLjwvYXV0aG9yPjxhdXRob3I+RmFyb29xaSwgSS4g
Uy48L2F1dGhvcj48L2F1dGhvcnM+PC9jb250cmlidXRvcnM+PGF1dGgtYWRkcmVzcz5Vbml2ZXJz
aXR5IERlcGFydG1lbnQgb2YgQ2xpbmljYWwgQmlvY2hlbWlzdHJ5LCBDYW1icmlkZ2UgSW5zdGl0
dXRlIGZvciBNZWRpY2FsIFJlc2VhcmNoLCBBZGRlbmJyb29rZSZhcG9zO3MgSG9zcGl0YWwsIENh
bWJyaWRnZSwgQ0IyIDJYWSwgVS5LLjwvYXV0aC1hZGRyZXNzPjx0aXRsZXM+PHRpdGxlPkh5cGVy
cGhhZ2lhLCBzZXZlcmUgb2Jlc2l0eSwgaW1wYWlyZWQgY29nbml0aXZlIGZ1bmN0aW9uLCBhbmQg
aHlwZXJhY3Rpdml0eSBhc3NvY2lhdGVkIHdpdGggZnVuY3Rpb25hbCBsb3NzIG9mIG9uZSBjb3B5
IG9mIHRoZSBicmFpbi1kZXJpdmVkIG5ldXJvdHJvcGhpYyBmYWN0b3IgKEJETkYpIGdlbmU8L3Rp
dGxlPjxzZWNvbmRhcnktdGl0bGU+RGlhYmV0ZXM8L3NlY29uZGFyeS10aXRsZT48YWx0LXRpdGxl
PkRpYWJldGVzPC9hbHQtdGl0bGU+PC90aXRsZXM+PHBlcmlvZGljYWw+PGZ1bGwtdGl0bGU+RGlh
YmV0ZXM8L2Z1bGwtdGl0bGU+PGFiYnItMT5EaWFiZXRlczwvYWJici0xPjwvcGVyaW9kaWNhbD48
YWx0LXBlcmlvZGljYWw+PGZ1bGwtdGl0bGU+RGlhYmV0ZXM8L2Z1bGwtdGl0bGU+PGFiYnItMT5E
aWFiZXRlczwvYWJici0xPjwvYWx0LXBlcmlvZGljYWw+PHBhZ2VzPjMzNjYtNzE8L3BhZ2VzPjx2
b2x1bWU+NTU8L3ZvbHVtZT48bnVtYmVyPjEyPC9udW1iZXI+PGVkaXRpb24+MjAwNi8xMS8zMDwv
ZWRpdGlvbj48a2V5d29yZHM+PGtleXdvcmQ+QWR1bHQ8L2tleXdvcmQ+PGtleXdvcmQ+QnJhaW4t
RGVyaXZlZCBOZXVyb3Ryb3BoaWMgRmFjdG9yL2Jsb29kLypnZW5ldGljczwva2V5d29yZD48a2V5
d29yZD4qQ2hyb21vc29tZSBBYmVycmF0aW9uczwva2V5d29yZD48a2V5d29yZD5DaHJvbW9zb21l
IEludmVyc2lvbi8qZ2VuZXRpY3M8L2tleXdvcmQ+PGtleXdvcmQ+Q2hyb21vc29tZXMsIEFydGlm
aWNpYWwsIEJhY3RlcmlhbDwva2V5d29yZD48a2V5d29yZD5Db2duaXRpb24gRGlzb3JkZXJzLypn
ZW5ldGljczwva2V5d29yZD48a2V5d29yZD5ETkEvZ2VuZXRpY3MvaXNvbGF0aW9uICZhbXA7IHB1
cmlmaWNhdGlvbjwva2V5d29yZD48a2V5d29yZD5GZW1hbGU8L2tleXdvcmQ+PGtleXdvcmQ+SHVt
YW5zPC9rZXl3b3JkPjxrZXl3b3JkPkh5cGVya2luZXNpcy8qZ2VuZXRpY3M8L2tleXdvcmQ+PGtl
eXdvcmQ+SHlwZXJwaGFnaWEvKmdlbmV0aWNzPC9rZXl3b3JkPjxrZXl3b3JkPipNdXRhdGlvbjwv
a2V5d29yZD48a2V5d29yZD5PYmVzaXR5LypnZW5ldGljczwva2V5d29yZD48L2tleXdvcmRzPjxk
YXRlcz48eWVhcj4yMDA2PC95ZWFyPjxwdWItZGF0ZXM+PGRhdGU+RGVjPC9kYXRlPjwvcHViLWRh
dGVzPjwvZGF0ZXM+PGlzYm4+MDAxMi0xNzk3IChQcmludCkmI3hEOzAwMTItMTc5NyAoTGlua2lu
Zyk8L2lzYm4+PGFjY2Vzc2lvbi1udW0+MTcxMzA0ODE8L2FjY2Vzc2lvbi1udW0+PHdvcmstdHlw
ZT5DYXNlIFJlcG9ydHMmI3hEO1Jlc2VhcmNoIFN1cHBvcnQsIE4uSS5ILiwgSW50cmFtdXJhbCYj
eEQ7UmVzZWFyY2ggU3VwcG9ydCwgTm9uLVUuUy4gR292JmFwb3M7dCYjeEQ7UmVzZWFyY2ggU3Vw
cG9ydCwgVS5TLiBHb3YmYXBvczt0LCBQLkguUy48L3dvcmstdHlwZT48dXJscz48cmVsYXRlZC11
cmxzPjx1cmw+aHR0cDovL3d3dy5uY2JpLm5sbS5uaWguZ292L3B1Ym1lZC8xNzEzMDQ4MTwvdXJs
PjwvcmVsYXRlZC11cmxzPjwvdXJscz48Y3VzdG9tMj4yNDEzMjkxPC9jdXN0b20yPjxlbGVjdHJv
bmljLXJlc291cmNlLW51bT4xMC4yMzM3L2RiMDYtMDU1MDwvZWxlY3Ryb25pYy1yZXNvdXJjZS1u
dW0+PGxhbmd1YWdlPmVuZzwvbGFuZ3VhZ2U+PC9yZWNvcmQ+PC9DaXRlPjwvRW5kTm90ZT5=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B948CA">
          <w:rPr>
            <w:rFonts w:ascii="Times New Roman" w:hAnsi="Times New Roman"/>
            <w:noProof/>
            <w:vertAlign w:val="superscript"/>
          </w:rPr>
          <w:t>246</w:t>
        </w:r>
        <w:r w:rsidR="00D6636D">
          <w:rPr>
            <w:rFonts w:ascii="Times New Roman" w:hAnsi="Times New Roman"/>
          </w:rPr>
          <w:fldChar w:fldCharType="end"/>
        </w:r>
      </w:hyperlink>
      <w:r>
        <w:rPr>
          <w:rFonts w:ascii="Times New Roman" w:hAnsi="Times New Roman"/>
        </w:rPr>
        <w:t xml:space="preserve"> and rodents</w:t>
      </w:r>
      <w:hyperlink w:anchor="_ENREF_247" w:tooltip="Kernie, 2000 #2663" w:history="1">
        <w:r w:rsidR="00D6636D">
          <w:rPr>
            <w:rFonts w:ascii="Times New Roman" w:hAnsi="Times New Roman"/>
          </w:rPr>
          <w:fldChar w:fldCharType="begin">
            <w:fldData xml:space="preserve">PEVuZE5vdGU+PENpdGU+PEF1dGhvcj5LZXJuaWU8L0F1dGhvcj48WWVhcj4yMDAwPC9ZZWFyPjxS
ZWNOdW0+MjY2MzwvUmVjTnVtPjxEaXNwbGF5VGV4dD48c3R5bGUgZmFjZT0ic3VwZXJzY3JpcHQi
PjI0Nzwvc3R5bGU+PC9EaXNwbGF5VGV4dD48cmVjb3JkPjxyZWMtbnVtYmVyPjI2NjM8L3JlYy1u
dW1iZXI+PGZvcmVpZ24ta2V5cz48a2V5IGFwcD0iRU4iIGRiLWlkPSI1dHNwdjUyd3N3ZDA5c2Vz
ZHN0dndwZGF2dHBwYXByMGRhc3AiPjI2NjM8L2tleT48L2ZvcmVpZ24ta2V5cz48cmVmLXR5cGUg
bmFtZT0iSm91cm5hbCBBcnRpY2xlIj4xNzwvcmVmLXR5cGU+PGNvbnRyaWJ1dG9ycz48YXV0aG9y
cz48YXV0aG9yPktlcm5pZSwgUy4gRy48L2F1dGhvcj48YXV0aG9yPkxpZWJsLCBELiBKLjwvYXV0
aG9yPjxhdXRob3I+UGFyYWRhLCBMLiBGLjwvYXV0aG9yPjwvYXV0aG9ycz48L2NvbnRyaWJ1dG9y
cz48YXV0aC1hZGRyZXNzPkNlbnRlciBmb3IgRGV2ZWxvcG1lbnRhbCBCaW9sb2d5LCBVLlQuIFNv
dXRod2VzdGVybiBNZWRpY2FsIENlbnRlciwgNjAwMCBIYXJyeSBIaW5lcyBCbHZkLCBEYWxsYXMs
IFRYIDc1MjM1LTkxMzMsIFVTQS48L2F1dGgtYWRkcmVzcz48dGl0bGVzPjx0aXRsZT5CRE5GIHJl
Z3VsYXRlcyBlYXRpbmcgYmVoYXZpb3IgYW5kIGxvY29tb3RvciBhY3Rpdml0eSBpbiBtaWNlPC90
aXRsZT48c2Vjb25kYXJ5LXRpdGxlPlRoZSBFTUJPIGpvdXJuYWw8L3NlY29uZGFyeS10aXRsZT48
YWx0LXRpdGxlPkVtYm8gSjwvYWx0LXRpdGxlPjwvdGl0bGVzPjxwZXJpb2RpY2FsPjxmdWxsLXRp
dGxlPlRoZSBFTUJPIGpvdXJuYWw8L2Z1bGwtdGl0bGU+PGFiYnItMT5FbWJvIEo8L2FiYnItMT48
L3BlcmlvZGljYWw+PGFsdC1wZXJpb2RpY2FsPjxmdWxsLXRpdGxlPlRoZSBFTUJPIGpvdXJuYWw8
L2Z1bGwtdGl0bGU+PGFiYnItMT5FbWJvIEo8L2FiYnItMT48L2FsdC1wZXJpb2RpY2FsPjxwYWdl
cz4xMjkwLTMwMDwvcGFnZXM+PHZvbHVtZT4xOTwvdm9sdW1lPjxudW1iZXI+NjwvbnVtYmVyPjxl
ZGl0aW9uPjIwMDAvMDMvMTY8L2VkaXRpb24+PGtleXdvcmRzPjxrZXl3b3JkPkFkaXBvY3l0ZXMv
Y3l0b2xvZ3k8L2tleXdvcmQ+PGtleXdvcmQ+QW5pbWFsczwva2V5d29yZD48a2V5d29yZD5BcHBl
dGl0ZS9nZW5ldGljcy9waHlzaW9sb2d5PC9rZXl3b3JkPjxrZXl3b3JkPkJvZHkgV2VpZ2h0L2Ry
dWcgZWZmZWN0czwva2V5d29yZD48a2V5d29yZD5CcmFpbi1EZXJpdmVkIE5ldXJvdHJvcGhpYyBG
YWN0b3IvYmxvb2QvZGVmaWNpZW5jeS9nZW5ldGljcy8qcGh5c2lvbG9neTwva2V5d29yZD48a2V5
d29yZD5DYXJyaWVyIFByb3RlaW5zL2FuYWx5c2lzPC9rZXl3b3JkPjxrZXl3b3JkPkZlZWRpbmcg
QmVoYXZpb3IvKnBoeXNpb2xvZ3k8L2tleXdvcmQ+PGtleXdvcmQ+RmVtYWxlPC9rZXl3b3JkPjxr
ZXl3b3JkPkhldGVyb3p5Z290ZTwva2V5d29yZD48a2V5d29yZD5IdW1hbnM8L2tleXdvcmQ+PGtl
eXdvcmQ+SHlwb3RoYWxhbXVzL2N5dG9sb2d5L21ldGFib2xpc208L2tleXdvcmQ+PGtleXdvcmQ+
SW5zdWxpbi9ibG9vZDwva2V5d29yZD48a2V5d29yZD5MZXB0aW4vYmxvb2Q8L2tleXdvcmQ+PGtl
eXdvcmQ+TWFsZTwva2V5d29yZD48a2V5d29yZD5NaWNlPC9rZXl3b3JkPjxrZXl3b3JkPk1pY2Us
IEluYnJlZCBTdHJhaW5zPC9rZXl3b3JkPjxrZXl3b3JkPk1pY2UsIEtub2Nrb3V0PC9rZXl3b3Jk
PjxrZXl3b3JkPk1vdG9yIEFjdGl2aXR5L2dlbmV0aWNzLypwaHlzaW9sb2d5PC9rZXl3b3JkPjxr
ZXl3b3JkPk5lcnZlIFRpc3N1ZSBQcm90ZWlucy9hbmFseXNpcy9nZW5ldGljczwva2V5d29yZD48
a2V5d29yZD5OZXVyb3BlcHRpZGUgWS9hbmFseXNpczwva2V5d29yZD48a2V5d29yZD5PYmVzaXR5
L2dlbmV0aWNzL3BhdGhvbG9neTwva2V5d29yZD48a2V5d29yZD5STkEsIE1lc3Nlbmdlci9hbmFs
eXNpcy9nZW5ldGljczwva2V5d29yZD48a2V5d29yZD5SZWNlcHRvciwgdHJrQi9nZW5ldGljczwv
a2V5d29yZD48a2V5d29yZD4qUmVjZXB0b3JzLCBDZWxsIFN1cmZhY2U8L2tleXdvcmQ+PGtleXdv
cmQ+UmVjZXB0b3JzLCBMZXB0aW48L2tleXdvcmQ+PC9rZXl3b3Jkcz48ZGF0ZXM+PHllYXI+MjAw
MDwveWVhcj48cHViLWRhdGVzPjxkYXRlPk1hciAxNTwvZGF0ZT48L3B1Yi1kYXRlcz48L2RhdGVz
Pjxpc2JuPjAyNjEtNDE4OSAoUHJpbnQpJiN4RDswMjYxLTQxODkgKExpbmtpbmcpPC9pc2JuPjxh
Y2Nlc3Npb24tbnVtPjEwNzE2OTI5PC9hY2Nlc3Npb24tbnVtPjx3b3JrLXR5cGU+UmVzZWFyY2gg
U3VwcG9ydCwgTm9uLVUuUy4gR292JmFwb3M7dCYjeEQ7UmVzZWFyY2ggU3VwcG9ydCwgVS5TLiBH
b3YmYXBvczt0LCBQLkguUy48L3dvcmstdHlwZT48dXJscz48cmVsYXRlZC11cmxzPjx1cmw+aHR0
cDovL3d3dy5uY2JpLm5sbS5uaWguZ292L3B1Ym1lZC8xMDcxNjkyOTwvdXJsPjwvcmVsYXRlZC11
cmxzPjwvdXJscz48Y3VzdG9tMj4zMDU2NzA8L2N1c3RvbTI+PGVsZWN0cm9uaWMtcmVzb3VyY2Ut
bnVtPjEwLjEwOTMvZW1ib2ovMTkuNi4xMjkwPC9lbGVjdHJvbmljLXJlc291cmNlLW51bT48bGFu
Z3VhZ2U+ZW5nPC9sYW5ndWFnZT48L3JlY29yZD48L0NpdGU+PC9FbmROb3RlPgB=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PEVuZE5vdGU+PENpdGU+PEF1dGhvcj5LZXJuaWU8L0F1dGhvcj48WWVhcj4yMDAwPC9ZZWFyPjxS
ZWNOdW0+MjY2MzwvUmVjTnVtPjxEaXNwbGF5VGV4dD48c3R5bGUgZmFjZT0ic3VwZXJzY3JpcHQi
PjI0Nzwvc3R5bGU+PC9EaXNwbGF5VGV4dD48cmVjb3JkPjxyZWMtbnVtYmVyPjI2NjM8L3JlYy1u
dW1iZXI+PGZvcmVpZ24ta2V5cz48a2V5IGFwcD0iRU4iIGRiLWlkPSI1dHNwdjUyd3N3ZDA5c2Vz
ZHN0dndwZGF2dHBwYXByMGRhc3AiPjI2NjM8L2tleT48L2ZvcmVpZ24ta2V5cz48cmVmLXR5cGUg
bmFtZT0iSm91cm5hbCBBcnRpY2xlIj4xNzwvcmVmLXR5cGU+PGNvbnRyaWJ1dG9ycz48YXV0aG9y
cz48YXV0aG9yPktlcm5pZSwgUy4gRy48L2F1dGhvcj48YXV0aG9yPkxpZWJsLCBELiBKLjwvYXV0
aG9yPjxhdXRob3I+UGFyYWRhLCBMLiBGLjwvYXV0aG9yPjwvYXV0aG9ycz48L2NvbnRyaWJ1dG9y
cz48YXV0aC1hZGRyZXNzPkNlbnRlciBmb3IgRGV2ZWxvcG1lbnRhbCBCaW9sb2d5LCBVLlQuIFNv
dXRod2VzdGVybiBNZWRpY2FsIENlbnRlciwgNjAwMCBIYXJyeSBIaW5lcyBCbHZkLCBEYWxsYXMs
IFRYIDc1MjM1LTkxMzMsIFVTQS48L2F1dGgtYWRkcmVzcz48dGl0bGVzPjx0aXRsZT5CRE5GIHJl
Z3VsYXRlcyBlYXRpbmcgYmVoYXZpb3IgYW5kIGxvY29tb3RvciBhY3Rpdml0eSBpbiBtaWNlPC90
aXRsZT48c2Vjb25kYXJ5LXRpdGxlPlRoZSBFTUJPIGpvdXJuYWw8L3NlY29uZGFyeS10aXRsZT48
YWx0LXRpdGxlPkVtYm8gSjwvYWx0LXRpdGxlPjwvdGl0bGVzPjxwZXJpb2RpY2FsPjxmdWxsLXRp
dGxlPlRoZSBFTUJPIGpvdXJuYWw8L2Z1bGwtdGl0bGU+PGFiYnItMT5FbWJvIEo8L2FiYnItMT48
L3BlcmlvZGljYWw+PGFsdC1wZXJpb2RpY2FsPjxmdWxsLXRpdGxlPlRoZSBFTUJPIGpvdXJuYWw8
L2Z1bGwtdGl0bGU+PGFiYnItMT5FbWJvIEo8L2FiYnItMT48L2FsdC1wZXJpb2RpY2FsPjxwYWdl
cz4xMjkwLTMwMDwvcGFnZXM+PHZvbHVtZT4xOTwvdm9sdW1lPjxudW1iZXI+NjwvbnVtYmVyPjxl
ZGl0aW9uPjIwMDAvMDMvMTY8L2VkaXRpb24+PGtleXdvcmRzPjxrZXl3b3JkPkFkaXBvY3l0ZXMv
Y3l0b2xvZ3k8L2tleXdvcmQ+PGtleXdvcmQ+QW5pbWFsczwva2V5d29yZD48a2V5d29yZD5BcHBl
dGl0ZS9nZW5ldGljcy9waHlzaW9sb2d5PC9rZXl3b3JkPjxrZXl3b3JkPkJvZHkgV2VpZ2h0L2Ry
dWcgZWZmZWN0czwva2V5d29yZD48a2V5d29yZD5CcmFpbi1EZXJpdmVkIE5ldXJvdHJvcGhpYyBG
YWN0b3IvYmxvb2QvZGVmaWNpZW5jeS9nZW5ldGljcy8qcGh5c2lvbG9neTwva2V5d29yZD48a2V5
d29yZD5DYXJyaWVyIFByb3RlaW5zL2FuYWx5c2lzPC9rZXl3b3JkPjxrZXl3b3JkPkZlZWRpbmcg
QmVoYXZpb3IvKnBoeXNpb2xvZ3k8L2tleXdvcmQ+PGtleXdvcmQ+RmVtYWxlPC9rZXl3b3JkPjxr
ZXl3b3JkPkhldGVyb3p5Z290ZTwva2V5d29yZD48a2V5d29yZD5IdW1hbnM8L2tleXdvcmQ+PGtl
eXdvcmQ+SHlwb3RoYWxhbXVzL2N5dG9sb2d5L21ldGFib2xpc208L2tleXdvcmQ+PGtleXdvcmQ+
SW5zdWxpbi9ibG9vZDwva2V5d29yZD48a2V5d29yZD5MZXB0aW4vYmxvb2Q8L2tleXdvcmQ+PGtl
eXdvcmQ+TWFsZTwva2V5d29yZD48a2V5d29yZD5NaWNlPC9rZXl3b3JkPjxrZXl3b3JkPk1pY2Us
IEluYnJlZCBTdHJhaW5zPC9rZXl3b3JkPjxrZXl3b3JkPk1pY2UsIEtub2Nrb3V0PC9rZXl3b3Jk
PjxrZXl3b3JkPk1vdG9yIEFjdGl2aXR5L2dlbmV0aWNzLypwaHlzaW9sb2d5PC9rZXl3b3JkPjxr
ZXl3b3JkPk5lcnZlIFRpc3N1ZSBQcm90ZWlucy9hbmFseXNpcy9nZW5ldGljczwva2V5d29yZD48
a2V5d29yZD5OZXVyb3BlcHRpZGUgWS9hbmFseXNpczwva2V5d29yZD48a2V5d29yZD5PYmVzaXR5
L2dlbmV0aWNzL3BhdGhvbG9neTwva2V5d29yZD48a2V5d29yZD5STkEsIE1lc3Nlbmdlci9hbmFs
eXNpcy9nZW5ldGljczwva2V5d29yZD48a2V5d29yZD5SZWNlcHRvciwgdHJrQi9nZW5ldGljczwv
a2V5d29yZD48a2V5d29yZD4qUmVjZXB0b3JzLCBDZWxsIFN1cmZhY2U8L2tleXdvcmQ+PGtleXdv
cmQ+UmVjZXB0b3JzLCBMZXB0aW48L2tleXdvcmQ+PC9rZXl3b3Jkcz48ZGF0ZXM+PHllYXI+MjAw
MDwveWVhcj48cHViLWRhdGVzPjxkYXRlPk1hciAxNTwvZGF0ZT48L3B1Yi1kYXRlcz48L2RhdGVz
Pjxpc2JuPjAyNjEtNDE4OSAoUHJpbnQpJiN4RDswMjYxLTQxODkgKExpbmtpbmcpPC9pc2JuPjxh
Y2Nlc3Npb24tbnVtPjEwNzE2OTI5PC9hY2Nlc3Npb24tbnVtPjx3b3JrLXR5cGU+UmVzZWFyY2gg
U3VwcG9ydCwgTm9uLVUuUy4gR292JmFwb3M7dCYjeEQ7UmVzZWFyY2ggU3VwcG9ydCwgVS5TLiBH
b3YmYXBvczt0LCBQLkguUy48L3dvcmstdHlwZT48dXJscz48cmVsYXRlZC11cmxzPjx1cmw+aHR0
cDovL3d3dy5uY2JpLm5sbS5uaWguZ292L3B1Ym1lZC8xMDcxNjkyOTwvdXJsPjwvcmVsYXRlZC11
cmxzPjwvdXJscz48Y3VzdG9tMj4zMDU2NzA8L2N1c3RvbTI+PGVsZWN0cm9uaWMtcmVzb3VyY2Ut
bnVtPjEwLjEwOTMvZW1ib2ovMTkuNi4xMjkwPC9lbGVjdHJvbmljLXJlc291cmNlLW51bT48bGFu
Z3VhZ2U+ZW5nPC9sYW5ndWFnZT48L3JlY29yZD48L0NpdGU+PC9FbmROb3RlPgB=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B948CA">
          <w:rPr>
            <w:rFonts w:ascii="Times New Roman" w:hAnsi="Times New Roman"/>
            <w:noProof/>
            <w:vertAlign w:val="superscript"/>
          </w:rPr>
          <w:t>247</w:t>
        </w:r>
        <w:r w:rsidR="00D6636D">
          <w:rPr>
            <w:rFonts w:ascii="Times New Roman" w:hAnsi="Times New Roman"/>
          </w:rPr>
          <w:fldChar w:fldCharType="end"/>
        </w:r>
      </w:hyperlink>
      <w:r>
        <w:rPr>
          <w:rFonts w:ascii="Times New Roman" w:hAnsi="Times New Roman"/>
        </w:rPr>
        <w:t xml:space="preserve">. The interpretation of these findings is unclear but it has been proposed that the increased physical activity may be a behavioral response to compensate for their </w:t>
      </w:r>
      <w:r w:rsidRPr="0090799A">
        <w:rPr>
          <w:rFonts w:ascii="Times New Roman" w:hAnsi="Times New Roman"/>
        </w:rPr>
        <w:t>proclivity</w:t>
      </w:r>
      <w:r>
        <w:rPr>
          <w:rFonts w:ascii="Times New Roman" w:hAnsi="Times New Roman"/>
        </w:rPr>
        <w:t xml:space="preserve"> to gain weight</w:t>
      </w:r>
      <w:hyperlink w:anchor="_ENREF_248" w:tooltip="Jonsson A, 2009 #2360" w:history="1">
        <w:r w:rsidR="00D6636D">
          <w:rPr>
            <w:rFonts w:ascii="Times New Roman" w:hAnsi="Times New Roman"/>
          </w:rPr>
          <w:fldChar w:fldCharType="begin"/>
        </w:r>
        <w:r w:rsidR="00D6636D">
          <w:rPr>
            <w:rFonts w:ascii="Times New Roman" w:hAnsi="Times New Roman"/>
          </w:rPr>
          <w:instrText xml:space="preserve"> ADDIN EN.CITE &lt;EndNote&gt;&lt;Cite&gt;&lt;Author&gt;Jonsson A&lt;/Author&gt;&lt;Year&gt;2009&lt;/Year&gt;&lt;RecNum&gt;2360&lt;/RecNum&gt;&lt;DisplayText&gt;&lt;style face="superscript"&gt;248&lt;/style&gt;&lt;/DisplayText&gt;&lt;record&gt;&lt;rec-number&gt;2360&lt;/rec-number&gt;&lt;foreign-keys&gt;&lt;key app="EN" db-id="5tspv52wswd09sesdstvwpdavtppapr0dasp"&gt;2360&lt;/key&gt;&lt;/foreign-keys&gt;&lt;ref-type name="Journal Article"&gt;17&lt;/ref-type&gt;&lt;contributors&gt;&lt;authors&gt;&lt;author&gt;Jonsson A, Franks PW&lt;/author&gt;&lt;/authors&gt;&lt;/contributors&gt;&lt;titles&gt;&lt;title&gt;Obesity, FTO gene variant, and energy intake in children&lt;/title&gt;&lt;secondary-title&gt;N Engl J Med&lt;/secondary-title&gt;&lt;/titles&gt;&lt;periodical&gt;&lt;full-title&gt;The New England journal of medicine&lt;/full-title&gt;&lt;abbr-1&gt;N Engl J Med&lt;/abbr-1&gt;&lt;/periodical&gt;&lt;pages&gt;1571–1572; author reply 1572&lt;/pages&gt;&lt;volume&gt;360&lt;/volume&gt;&lt;dates&gt;&lt;year&gt;2009&lt;/year&gt;&lt;/dates&gt;&lt;urls&gt;&lt;/urls&gt;&lt;/record&gt;&lt;/Cite&gt;&lt;/EndNote&gt;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248</w:t>
        </w:r>
        <w:r w:rsidR="00D6636D">
          <w:rPr>
            <w:rFonts w:ascii="Times New Roman" w:hAnsi="Times New Roman"/>
          </w:rPr>
          <w:fldChar w:fldCharType="end"/>
        </w:r>
      </w:hyperlink>
      <w:r>
        <w:rPr>
          <w:rFonts w:ascii="Times New Roman" w:hAnsi="Times New Roman"/>
        </w:rPr>
        <w:t>. Alternatively, obesity predisposing SNPs that are also associated with increased physical activity have been hypothesized to be a remnant of our hunter-gatherer past. These SNPs may have been favored by natural selection because they promote an “active-foraging” phenotype that induces a preference for energy-dense foods and the physical disposition to attain those foods</w:t>
      </w:r>
      <w:hyperlink w:anchor="_ENREF_248" w:tooltip="Jonsson A, 2009 #2360" w:history="1">
        <w:r w:rsidR="00D6636D">
          <w:rPr>
            <w:rFonts w:ascii="Times New Roman" w:hAnsi="Times New Roman"/>
          </w:rPr>
          <w:fldChar w:fldCharType="begin"/>
        </w:r>
        <w:r w:rsidR="00D6636D">
          <w:rPr>
            <w:rFonts w:ascii="Times New Roman" w:hAnsi="Times New Roman"/>
          </w:rPr>
          <w:instrText xml:space="preserve"> ADDIN EN.CITE &lt;EndNote&gt;&lt;Cite&gt;&lt;Author&gt;Jonsson A&lt;/Author&gt;&lt;Year&gt;2009&lt;/Year&gt;&lt;RecNum&gt;2360&lt;/RecNum&gt;&lt;DisplayText&gt;&lt;style face="superscript"&gt;248&lt;/style&gt;&lt;/DisplayText&gt;&lt;record&gt;&lt;rec-number&gt;2360&lt;/rec-number&gt;&lt;foreign-keys&gt;&lt;key app="EN" db-id="5tspv52wswd09sesdstvwpdavtppapr0dasp"&gt;2360&lt;/key&gt;&lt;/foreign-keys&gt;&lt;ref-type name="Journal Article"&gt;17&lt;/ref-type&gt;&lt;contributors&gt;&lt;authors&gt;&lt;author&gt;Jonsson A, Franks PW&lt;/author&gt;&lt;/authors&gt;&lt;/contributors&gt;&lt;titles&gt;&lt;title&gt;Obesity, FTO gene variant, and energy intake in children&lt;/title&gt;&lt;secondary-title&gt;N Engl J Med&lt;/secondary-title&gt;&lt;/titles&gt;&lt;periodical&gt;&lt;full-title&gt;The New England journal of medicine&lt;/full-title&gt;&lt;abbr-1&gt;N Engl J Med&lt;/abbr-1&gt;&lt;/periodical&gt;&lt;pages&gt;1571–1572; author reply 1572&lt;/pages&gt;&lt;volume&gt;360&lt;/volume&gt;&lt;dates&gt;&lt;year&gt;2009&lt;/year&gt;&lt;/dates&gt;&lt;urls&gt;&lt;/urls&gt;&lt;/record&gt;&lt;/Cite&gt;&lt;/EndNote&gt;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248</w:t>
        </w:r>
        <w:r w:rsidR="00D6636D">
          <w:rPr>
            <w:rFonts w:ascii="Times New Roman" w:hAnsi="Times New Roman"/>
          </w:rPr>
          <w:fldChar w:fldCharType="end"/>
        </w:r>
      </w:hyperlink>
      <w:r>
        <w:rPr>
          <w:rFonts w:ascii="Times New Roman" w:hAnsi="Times New Roman"/>
        </w:rPr>
        <w:t xml:space="preserve">. In contrast, </w:t>
      </w:r>
      <w:r w:rsidRPr="00AF62FF">
        <w:rPr>
          <w:rFonts w:ascii="Times New Roman" w:hAnsi="Times New Roman"/>
          <w:i/>
        </w:rPr>
        <w:t>NPC1</w:t>
      </w:r>
      <w:r>
        <w:rPr>
          <w:rFonts w:ascii="Times New Roman" w:hAnsi="Times New Roman"/>
          <w:i/>
        </w:rPr>
        <w:t xml:space="preserve"> </w:t>
      </w:r>
      <w:r>
        <w:rPr>
          <w:rFonts w:ascii="Times New Roman" w:hAnsi="Times New Roman"/>
        </w:rPr>
        <w:t>is an obesity predisposing SNP that appears to contribute to sedentary behavior. We speculate that genes associated with inactivity may complement the thrifty genotype hypothesis</w:t>
      </w:r>
      <w:hyperlink w:anchor="_ENREF_249" w:tooltip="Neel, 1962 #2361" w:history="1">
        <w:r w:rsidR="00D6636D">
          <w:rPr>
            <w:rFonts w:ascii="Times New Roman" w:hAnsi="Times New Roman"/>
          </w:rPr>
          <w:fldChar w:fldCharType="begin"/>
        </w:r>
        <w:r w:rsidR="00D6636D">
          <w:rPr>
            <w:rFonts w:ascii="Times New Roman" w:hAnsi="Times New Roman"/>
          </w:rPr>
          <w:instrText xml:space="preserve"> ADDIN EN.CITE &lt;EndNote&gt;&lt;Cite&gt;&lt;Author&gt;Neel&lt;/Author&gt;&lt;Year&gt;1962&lt;/Year&gt;&lt;RecNum&gt;2361&lt;/RecNum&gt;&lt;DisplayText&gt;&lt;style face="superscript"&gt;249&lt;/style&gt;&lt;/DisplayText&gt;&lt;record&gt;&lt;rec-number&gt;2361&lt;/rec-number&gt;&lt;foreign-keys&gt;&lt;key app="EN" db-id="5tspv52wswd09sesdstvwpdavtppapr0dasp"&gt;2361&lt;/key&gt;&lt;/foreign-keys&gt;&lt;ref-type name="Journal Article"&gt;17&lt;/ref-type&gt;&lt;contributors&gt;&lt;authors&gt;&lt;author&gt;Neel, J. V.&lt;/author&gt;&lt;/authors&gt;&lt;/contributors&gt;&lt;titles&gt;&lt;title&gt;Diabetes mellitus: a &amp;quot;thrifty&amp;quot; genotype rendered detrimental by &amp;quot;progress&amp;quot;?&lt;/title&gt;&lt;secondary-title&gt;American journal of human genetics&lt;/secondary-title&gt;&lt;alt-title&gt;Am J Hum Genet&lt;/alt-title&gt;&lt;/titles&gt;&lt;periodical&gt;&lt;full-title&gt;American journal of human genetics&lt;/full-title&gt;&lt;abbr-1&gt;Am J Hum Genet&lt;/abbr-1&gt;&lt;/periodical&gt;&lt;alt-periodical&gt;&lt;full-title&gt;American journal of human genetics&lt;/full-title&gt;&lt;abbr-1&gt;Am J Hum Genet&lt;/abbr-1&gt;&lt;/alt-periodical&gt;&lt;pages&gt;353-62&lt;/pages&gt;&lt;volume&gt;14&lt;/volume&gt;&lt;edition&gt;1962/12/01&lt;/edition&gt;&lt;keywords&gt;&lt;keyword&gt;*Chromosomes&lt;/keyword&gt;&lt;keyword&gt;*Diabetes Mellitus&lt;/keyword&gt;&lt;/keywords&gt;&lt;dates&gt;&lt;year&gt;1962&lt;/year&gt;&lt;pub-dates&gt;&lt;date&gt;Dec&lt;/date&gt;&lt;/pub-dates&gt;&lt;/dates&gt;&lt;isbn&gt;0002-9297 (Print)&amp;#xD;0002-9297 (Linking)&lt;/isbn&gt;&lt;accession-num&gt;13937884&lt;/accession-num&gt;&lt;urls&gt;&lt;related-urls&gt;&lt;url&gt;http://www.ncbi.nlm.nih.gov/pubmed/13937884&lt;/url&gt;&lt;/related-urls&gt;&lt;/urls&gt;&lt;custom2&gt;1932342&lt;/custom2&gt;&lt;language&gt;eng&lt;/language&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249</w:t>
        </w:r>
        <w:r w:rsidR="00D6636D">
          <w:rPr>
            <w:rFonts w:ascii="Times New Roman" w:hAnsi="Times New Roman"/>
          </w:rPr>
          <w:fldChar w:fldCharType="end"/>
        </w:r>
      </w:hyperlink>
      <w:r>
        <w:rPr>
          <w:rFonts w:ascii="Times New Roman" w:hAnsi="Times New Roman"/>
        </w:rPr>
        <w:t>. It seems plausible that genetic variants increasing food intake and decreasing physical activity may have been positively selected based on their parallel effects on energy balance. The contrasting effects of these obesity predisposing SNPs on physical activity may account for the challenges in substantiating the thrifty genotype hypothesis</w:t>
      </w:r>
      <w:hyperlink w:anchor="_ENREF_250" w:tooltip="Southam, 2009 #2665" w:history="1">
        <w:r w:rsidR="00D6636D">
          <w:rPr>
            <w:rFonts w:ascii="Times New Roman" w:hAnsi="Times New Roman"/>
          </w:rPr>
          <w:fldChar w:fldCharType="begin">
            <w:fldData xml:space="preserve">PEVuZE5vdGU+PENpdGU+PEF1dGhvcj5Tb3V0aGFtPC9BdXRob3I+PFllYXI+MjAwOTwvWWVhcj48
UmVjTnVtPjI2NjU8L1JlY051bT48RGlzcGxheVRleHQ+PHN0eWxlIGZhY2U9InN1cGVyc2NyaXB0
Ij4yNTA8L3N0eWxlPjwvRGlzcGxheVRleHQ+PHJlY29yZD48cmVjLW51bWJlcj4yNjY1PC9yZWMt
bnVtYmVyPjxmb3JlaWduLWtleXM+PGtleSBhcHA9IkVOIiBkYi1pZD0iNXRzcHY1Mndzd2QwOXNl
c2RzdHZ3cGRhdnRwcGFwcjBkYXNwIj4yNjY1PC9rZXk+PC9mb3JlaWduLWtleXM+PHJlZi10eXBl
IG5hbWU9IkpvdXJuYWwgQXJ0aWNsZSI+MTc8L3JlZi10eXBlPjxjb250cmlidXRvcnM+PGF1dGhv
cnM+PGF1dGhvcj5Tb3V0aGFtLCBMLjwvYXV0aG9yPjxhdXRob3I+U29yYW56bywgTi48L2F1dGhv
cj48YXV0aG9yPk1vbnRnb21lcnksIFMuIEIuPC9hdXRob3I+PGF1dGhvcj5GcmF5bGluZywgVC4g
TS48L2F1dGhvcj48YXV0aG9yPk1jQ2FydGh5LCBNLiBJLjwvYXV0aG9yPjxhdXRob3I+QmFycm9z
bywgSS48L2F1dGhvcj48YXV0aG9yPlplZ2dpbmksIEUuPC9hdXRob3I+PC9hdXRob3JzPjwvY29u
dHJpYnV0b3JzPjxhdXRoLWFkZHJlc3M+V2VsbGNvbWUgVHJ1c3QgQ2VudHJlIGZvciBIdW1hbiBH
ZW5ldGljcywgVW5pdmVyc2l0eSBvZiBPeGZvcmQsIE94Zm9yZCwgVUsuPC9hdXRoLWFkZHJlc3M+
PHRpdGxlcz48dGl0bGU+SXMgdGhlIHRocmlmdHkgZ2Vub3R5cGUgaHlwb3RoZXNpcyBzdXBwb3J0
ZWQgYnkgZXZpZGVuY2UgYmFzZWQgb24gY29uZmlybWVkIHR5cGUgMiBkaWFiZXRlcy0gYW5kIG9i
ZXNpdHktc3VzY2VwdGliaWxpdHkgdmFyaWFudHM/PC90aXRsZT48c2Vjb25kYXJ5LXRpdGxlPkRp
YWJldG9sb2dpYTwvc2Vjb25kYXJ5LXRpdGxlPjxhbHQtdGl0bGU+RGlhYmV0b2xvZ2lhPC9hbHQt
dGl0bGU+PC90aXRsZXM+PHBlcmlvZGljYWw+PGZ1bGwtdGl0bGU+RGlhYmV0b2xvZ2lhPC9mdWxs
LXRpdGxlPjxhYmJyLTE+RGlhYmV0b2xvZ2lhPC9hYmJyLTE+PC9wZXJpb2RpY2FsPjxhbHQtcGVy
aW9kaWNhbD48ZnVsbC10aXRsZT5EaWFiZXRvbG9naWE8L2Z1bGwtdGl0bGU+PGFiYnItMT5EaWFi
ZXRvbG9naWE8L2FiYnItMT48L2FsdC1wZXJpb2RpY2FsPjxwYWdlcz4xODQ2LTUxPC9wYWdlcz48
dm9sdW1lPjUyPC92b2x1bWU+PG51bWJlcj45PC9udW1iZXI+PGVkaXRpb24+MjAwOS8wNi8xNjwv
ZWRpdGlvbj48a2V5d29yZHM+PGtleXdvcmQ+RGlhYmV0ZXMgTWVsbGl0dXMsIFR5cGUgMi9jb21w
bGljYXRpb25zL2VwaWRlbWlvbG9neS8qZ2VuZXRpY3M8L2tleXdvcmQ+PGtleXdvcmQ+Rm9vZCBT
dXBwbHk8L2tleXdvcmQ+PGtleXdvcmQ+R2VuZSBGcmVxdWVuY3k8L2tleXdvcmQ+PGtleXdvcmQ+
KkdlbmV0aWMgUHJlZGlzcG9zaXRpb24gdG8gRGlzZWFzZTwva2V5d29yZD48a2V5d29yZD4qR2Vu
b3R5cGU8L2tleXdvcmQ+PGtleXdvcmQ+SHVtYW5zPC9rZXl3b3JkPjxrZXl3b3JkPk1vZGVscywg
R2VuZXRpYzwva2V5d29yZD48a2V5d29yZD5PYmVzaXR5L2NvbXBsaWNhdGlvbnMvZXBpZGVtaW9s
b2d5LypnZW5ldGljczwva2V5d29yZD48a2V5d29yZD5Qb2x5bW9ycGhpc20sIFNpbmdsZSBOdWNs
ZW90aWRlPC9rZXl3b3JkPjxrZXl3b3JkPlByZXZhbGVuY2U8L2tleXdvcmQ+PGtleXdvcmQ+Umlz
ayBGYWN0b3JzPC9rZXl3b3JkPjxrZXl3b3JkPlNlbGVjdGlvbiwgR2VuZXRpYzwva2V5d29yZD48
L2tleXdvcmRzPjxkYXRlcz48eWVhcj4yMDA5PC95ZWFyPjxwdWItZGF0ZXM+PGRhdGU+U2VwPC9k
YXRlPjwvcHViLWRhdGVzPjwvZGF0ZXM+PGlzYm4+MTQzMi0wNDI4IChFbGVjdHJvbmljKSYjeEQ7
MDAxMi0xODZYIChMaW5raW5nKTwvaXNibj48YWNjZXNzaW9uLW51bT4xOTUyNjIwOTwvYWNjZXNz
aW9uLW51bT48d29yay10eXBlPlJlc2VhcmNoIFN1cHBvcnQsIE5vbi1VLlMuIEdvdiZhcG9zO3Q8
L3dvcmstdHlwZT48dXJscz48cmVsYXRlZC11cmxzPjx1cmw+aHR0cDovL3d3dy5uY2JpLm5sbS5u
aWguZ292L3B1Ym1lZC8xOTUyNjIwOTwvdXJsPjwvcmVsYXRlZC11cmxzPjwvdXJscz48Y3VzdG9t
Mj4yNzIzNjgyPC9jdXN0b20yPjxlbGVjdHJvbmljLXJlc291cmNlLW51bT4xMC4xMDA3L3MwMDEy
NS0wMDktMTQxOS0zPC9lbGVjdHJvbmljLXJlc291cmNlLW51bT48bGFuZ3VhZ2U+ZW5nPC9sYW5n
dWFnZT48L3JlY29yZD48L0NpdGU+PC9FbmROb3RlPgB=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PEVuZE5vdGU+PENpdGU+PEF1dGhvcj5Tb3V0aGFtPC9BdXRob3I+PFllYXI+MjAwOTwvWWVhcj48
UmVjTnVtPjI2NjU8L1JlY051bT48RGlzcGxheVRleHQ+PHN0eWxlIGZhY2U9InN1cGVyc2NyaXB0
Ij4yNTA8L3N0eWxlPjwvRGlzcGxheVRleHQ+PHJlY29yZD48cmVjLW51bWJlcj4yNjY1PC9yZWMt
bnVtYmVyPjxmb3JlaWduLWtleXM+PGtleSBhcHA9IkVOIiBkYi1pZD0iNXRzcHY1Mndzd2QwOXNl
c2RzdHZ3cGRhdnRwcGFwcjBkYXNwIj4yNjY1PC9rZXk+PC9mb3JlaWduLWtleXM+PHJlZi10eXBl
IG5hbWU9IkpvdXJuYWwgQXJ0aWNsZSI+MTc8L3JlZi10eXBlPjxjb250cmlidXRvcnM+PGF1dGhv
cnM+PGF1dGhvcj5Tb3V0aGFtLCBMLjwvYXV0aG9yPjxhdXRob3I+U29yYW56bywgTi48L2F1dGhv
cj48YXV0aG9yPk1vbnRnb21lcnksIFMuIEIuPC9hdXRob3I+PGF1dGhvcj5GcmF5bGluZywgVC4g
TS48L2F1dGhvcj48YXV0aG9yPk1jQ2FydGh5LCBNLiBJLjwvYXV0aG9yPjxhdXRob3I+QmFycm9z
bywgSS48L2F1dGhvcj48YXV0aG9yPlplZ2dpbmksIEUuPC9hdXRob3I+PC9hdXRob3JzPjwvY29u
dHJpYnV0b3JzPjxhdXRoLWFkZHJlc3M+V2VsbGNvbWUgVHJ1c3QgQ2VudHJlIGZvciBIdW1hbiBH
ZW5ldGljcywgVW5pdmVyc2l0eSBvZiBPeGZvcmQsIE94Zm9yZCwgVUsuPC9hdXRoLWFkZHJlc3M+
PHRpdGxlcz48dGl0bGU+SXMgdGhlIHRocmlmdHkgZ2Vub3R5cGUgaHlwb3RoZXNpcyBzdXBwb3J0
ZWQgYnkgZXZpZGVuY2UgYmFzZWQgb24gY29uZmlybWVkIHR5cGUgMiBkaWFiZXRlcy0gYW5kIG9i
ZXNpdHktc3VzY2VwdGliaWxpdHkgdmFyaWFudHM/PC90aXRsZT48c2Vjb25kYXJ5LXRpdGxlPkRp
YWJldG9sb2dpYTwvc2Vjb25kYXJ5LXRpdGxlPjxhbHQtdGl0bGU+RGlhYmV0b2xvZ2lhPC9hbHQt
dGl0bGU+PC90aXRsZXM+PHBlcmlvZGljYWw+PGZ1bGwtdGl0bGU+RGlhYmV0b2xvZ2lhPC9mdWxs
LXRpdGxlPjxhYmJyLTE+RGlhYmV0b2xvZ2lhPC9hYmJyLTE+PC9wZXJpb2RpY2FsPjxhbHQtcGVy
aW9kaWNhbD48ZnVsbC10aXRsZT5EaWFiZXRvbG9naWE8L2Z1bGwtdGl0bGU+PGFiYnItMT5EaWFi
ZXRvbG9naWE8L2FiYnItMT48L2FsdC1wZXJpb2RpY2FsPjxwYWdlcz4xODQ2LTUxPC9wYWdlcz48
dm9sdW1lPjUyPC92b2x1bWU+PG51bWJlcj45PC9udW1iZXI+PGVkaXRpb24+MjAwOS8wNi8xNjwv
ZWRpdGlvbj48a2V5d29yZHM+PGtleXdvcmQ+RGlhYmV0ZXMgTWVsbGl0dXMsIFR5cGUgMi9jb21w
bGljYXRpb25zL2VwaWRlbWlvbG9neS8qZ2VuZXRpY3M8L2tleXdvcmQ+PGtleXdvcmQ+Rm9vZCBT
dXBwbHk8L2tleXdvcmQ+PGtleXdvcmQ+R2VuZSBGcmVxdWVuY3k8L2tleXdvcmQ+PGtleXdvcmQ+
KkdlbmV0aWMgUHJlZGlzcG9zaXRpb24gdG8gRGlzZWFzZTwva2V5d29yZD48a2V5d29yZD4qR2Vu
b3R5cGU8L2tleXdvcmQ+PGtleXdvcmQ+SHVtYW5zPC9rZXl3b3JkPjxrZXl3b3JkPk1vZGVscywg
R2VuZXRpYzwva2V5d29yZD48a2V5d29yZD5PYmVzaXR5L2NvbXBsaWNhdGlvbnMvZXBpZGVtaW9s
b2d5LypnZW5ldGljczwva2V5d29yZD48a2V5d29yZD5Qb2x5bW9ycGhpc20sIFNpbmdsZSBOdWNs
ZW90aWRlPC9rZXl3b3JkPjxrZXl3b3JkPlByZXZhbGVuY2U8L2tleXdvcmQ+PGtleXdvcmQ+Umlz
ayBGYWN0b3JzPC9rZXl3b3JkPjxrZXl3b3JkPlNlbGVjdGlvbiwgR2VuZXRpYzwva2V5d29yZD48
L2tleXdvcmRzPjxkYXRlcz48eWVhcj4yMDA5PC95ZWFyPjxwdWItZGF0ZXM+PGRhdGU+U2VwPC9k
YXRlPjwvcHViLWRhdGVzPjwvZGF0ZXM+PGlzYm4+MTQzMi0wNDI4IChFbGVjdHJvbmljKSYjeEQ7
MDAxMi0xODZYIChMaW5raW5nKTwvaXNibj48YWNjZXNzaW9uLW51bT4xOTUyNjIwOTwvYWNjZXNz
aW9uLW51bT48d29yay10eXBlPlJlc2VhcmNoIFN1cHBvcnQsIE5vbi1VLlMuIEdvdiZhcG9zO3Q8
L3dvcmstdHlwZT48dXJscz48cmVsYXRlZC11cmxzPjx1cmw+aHR0cDovL3d3dy5uY2JpLm5sbS5u
aWguZ292L3B1Ym1lZC8xOTUyNjIwOTwvdXJsPjwvcmVsYXRlZC11cmxzPjwvdXJscz48Y3VzdG9t
Mj4yNzIzNjgyPC9jdXN0b20yPjxlbGVjdHJvbmljLXJlc291cmNlLW51bT4xMC4xMDA3L3MwMDEy
NS0wMDktMTQxOS0zPC9lbGVjdHJvbmljLXJlc291cmNlLW51bT48bGFuZ3VhZ2U+ZW5nPC9sYW5n
dWFnZT48L3JlY29yZD48L0NpdGU+PC9FbmROb3RlPgB=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B948CA">
          <w:rPr>
            <w:rFonts w:ascii="Times New Roman" w:hAnsi="Times New Roman"/>
            <w:noProof/>
            <w:vertAlign w:val="superscript"/>
          </w:rPr>
          <w:t>250</w:t>
        </w:r>
        <w:r w:rsidR="00D6636D">
          <w:rPr>
            <w:rFonts w:ascii="Times New Roman" w:hAnsi="Times New Roman"/>
          </w:rPr>
          <w:fldChar w:fldCharType="end"/>
        </w:r>
      </w:hyperlink>
      <w:r>
        <w:rPr>
          <w:rFonts w:ascii="Times New Roman" w:hAnsi="Times New Roman"/>
        </w:rPr>
        <w:t xml:space="preserve">. Our findings and previous studies of </w:t>
      </w:r>
      <w:r>
        <w:rPr>
          <w:rFonts w:ascii="Times New Roman" w:hAnsi="Times New Roman"/>
          <w:i/>
        </w:rPr>
        <w:t>BDNF</w:t>
      </w:r>
      <w:r w:rsidRPr="00A97568">
        <w:rPr>
          <w:rFonts w:ascii="Times New Roman" w:hAnsi="Times New Roman"/>
        </w:rPr>
        <w:fldChar w:fldCharType="begin">
          <w:fldData xml:space="preserve">PEVuZE5vdGU+PENpdGU+PEF1dGhvcj5HcmF5PC9BdXRob3I+PFllYXI+MjAwNjwvWWVhcj48UmVj
TnVtPjI2NjI8L1JlY051bT48RGlzcGxheVRleHQ+PHN0eWxlIGZhY2U9InN1cGVyc2NyaXB0Ij4y
NDYsMjQ3PC9zdHlsZT48L0Rpc3BsYXlUZXh0PjxyZWNvcmQ+PHJlYy1udW1iZXI+MjY2MjwvcmVj
LW51bWJlcj48Zm9yZWlnbi1rZXlzPjxrZXkgYXBwPSJFTiIgZGItaWQ9IjV0c3B2NTJ3c3dkMDlz
ZXNkc3R2d3BkYXZ0cHBhcHIwZGFzcCI+MjY2Mjwva2V5PjwvZm9yZWlnbi1rZXlzPjxyZWYtdHlw
ZSBuYW1lPSJKb3VybmFsIEFydGljbGUiPjE3PC9yZWYtdHlwZT48Y29udHJpYnV0b3JzPjxhdXRo
b3JzPjxhdXRob3I+R3JheSwgSi48L2F1dGhvcj48YXV0aG9yPlllbywgRy4gUy48L2F1dGhvcj48
YXV0aG9yPkNveCwgSi4gSi48L2F1dGhvcj48YXV0aG9yPk1vcnRvbiwgSi48L2F1dGhvcj48YXV0
aG9yPkFkbGFtLCBBLiBMLjwvYXV0aG9yPjxhdXRob3I+S2VvZ2gsIEouIE0uPC9hdXRob3I+PGF1
dGhvcj5ZYW5vdnNraSwgSi4gQS48L2F1dGhvcj48YXV0aG9yPkVsIEdoYXJiYXd5LCBBLjwvYXV0
aG9yPjxhdXRob3I+SGFuLCBKLiBDLjwvYXV0aG9yPjxhdXRob3I+VHVuZywgWS4gQy48L2F1dGhv
cj48YXV0aG9yPkhvZGdlcywgSi4gUi48L2F1dGhvcj48YXV0aG9yPlJheW1vbmQsIEYuIEwuPC9h
dXRob3I+PGF1dGhvcj5PJmFwb3M7UmFoaWxseSwgUy48L2F1dGhvcj48YXV0aG9yPkZhcm9vcWks
IEkuIFMuPC9hdXRob3I+PC9hdXRob3JzPjwvY29udHJpYnV0b3JzPjxhdXRoLWFkZHJlc3M+VW5p
dmVyc2l0eSBEZXBhcnRtZW50IG9mIENsaW5pY2FsIEJpb2NoZW1pc3RyeSwgQ2FtYnJpZGdlIElu
c3RpdHV0ZSBmb3IgTWVkaWNhbCBSZXNlYXJjaCwgQWRkZW5icm9va2UmYXBvcztzIEhvc3BpdGFs
LCBDYW1icmlkZ2UsIENCMiAyWFksIFUuSy48L2F1dGgtYWRkcmVzcz48dGl0bGVzPjx0aXRsZT5I
eXBlcnBoYWdpYSwgc2V2ZXJlIG9iZXNpdHksIGltcGFpcmVkIGNvZ25pdGl2ZSBmdW5jdGlvbiwg
YW5kIGh5cGVyYWN0aXZpdHkgYXNzb2NpYXRlZCB3aXRoIGZ1bmN0aW9uYWwgbG9zcyBvZiBvbmUg
Y29weSBvZiB0aGUgYnJhaW4tZGVyaXZlZCBuZXVyb3Ryb3BoaWMgZmFjdG9yIChCRE5GKSBnZW5l
PC90aXRsZT48c2Vjb25kYXJ5LXRpdGxlPkRpYWJldGVzPC9zZWNvbmRhcnktdGl0bGU+PGFsdC10
aXRsZT5EaWFiZXRlczwvYWx0LXRpdGxlPjwvdGl0bGVzPjxwZXJpb2RpY2FsPjxmdWxsLXRpdGxl
PkRpYWJldGVzPC9mdWxsLXRpdGxlPjxhYmJyLTE+RGlhYmV0ZXM8L2FiYnItMT48L3BlcmlvZGlj
YWw+PGFsdC1wZXJpb2RpY2FsPjxmdWxsLXRpdGxlPkRpYWJldGVzPC9mdWxsLXRpdGxlPjxhYmJy
LTE+RGlhYmV0ZXM8L2FiYnItMT48L2FsdC1wZXJpb2RpY2FsPjxwYWdlcz4zMzY2LTcxPC9wYWdl
cz48dm9sdW1lPjU1PC92b2x1bWU+PG51bWJlcj4xMjwvbnVtYmVyPjxlZGl0aW9uPjIwMDYvMTEv
MzA8L2VkaXRpb24+PGtleXdvcmRzPjxrZXl3b3JkPkFkdWx0PC9rZXl3b3JkPjxrZXl3b3JkPkJy
YWluLURlcml2ZWQgTmV1cm90cm9waGljIEZhY3Rvci9ibG9vZC8qZ2VuZXRpY3M8L2tleXdvcmQ+
PGtleXdvcmQ+KkNocm9tb3NvbWUgQWJlcnJhdGlvbnM8L2tleXdvcmQ+PGtleXdvcmQ+Q2hyb21v
c29tZSBJbnZlcnNpb24vKmdlbmV0aWNzPC9rZXl3b3JkPjxrZXl3b3JkPkNocm9tb3NvbWVzLCBB
cnRpZmljaWFsLCBCYWN0ZXJpYWw8L2tleXdvcmQ+PGtleXdvcmQ+Q29nbml0aW9uIERpc29yZGVy
cy8qZ2VuZXRpY3M8L2tleXdvcmQ+PGtleXdvcmQ+RE5BL2dlbmV0aWNzL2lzb2xhdGlvbiAmYW1w
OyBwdXJpZmljYXRpb248L2tleXdvcmQ+PGtleXdvcmQ+RmVtYWxlPC9rZXl3b3JkPjxrZXl3b3Jk
Pkh1bWFuczwva2V5d29yZD48a2V5d29yZD5IeXBlcmtpbmVzaXMvKmdlbmV0aWNzPC9rZXl3b3Jk
PjxrZXl3b3JkPkh5cGVycGhhZ2lhLypnZW5ldGljczwva2V5d29yZD48a2V5d29yZD4qTXV0YXRp
b248L2tleXdvcmQ+PGtleXdvcmQ+T2Jlc2l0eS8qZ2VuZXRpY3M8L2tleXdvcmQ+PC9rZXl3b3Jk
cz48ZGF0ZXM+PHllYXI+MjAwNjwveWVhcj48cHViLWRhdGVzPjxkYXRlPkRlYzwvZGF0ZT48L3B1
Yi1kYXRlcz48L2RhdGVzPjxpc2JuPjAwMTItMTc5NyAoUHJpbnQpJiN4RDswMDEyLTE3OTcgKExp
bmtpbmcpPC9pc2JuPjxhY2Nlc3Npb24tbnVtPjE3MTMwNDgxPC9hY2Nlc3Npb24tbnVtPjx3b3Jr
LXR5cGU+Q2FzZSBSZXBvcnRzJiN4RDtSZXNlYXJjaCBTdXBwb3J0LCBOLkkuSC4sIEludHJhbXVy
YWwmI3hEO1Jlc2VhcmNoIFN1cHBvcnQsIE5vbi1VLlMuIEdvdiZhcG9zO3QmI3hEO1Jlc2VhcmNo
IFN1cHBvcnQsIFUuUy4gR292JmFwb3M7dCwgUC5ILlMuPC93b3JrLXR5cGU+PHVybHM+PHJlbGF0
ZWQtdXJscz48dXJsPmh0dHA6Ly93d3cubmNiaS5ubG0ubmloLmdvdi9wdWJtZWQvMTcxMzA0ODE8
L3VybD48L3JlbGF0ZWQtdXJscz48L3VybHM+PGN1c3RvbTI+MjQxMzI5MTwvY3VzdG9tMj48ZWxl
Y3Ryb25pYy1yZXNvdXJjZS1udW0+MTAuMjMzNy9kYjA2LTA1NTA8L2VsZWN0cm9uaWMtcmVzb3Vy
Y2UtbnVtPjxsYW5ndWFnZT5lbmc8L2xhbmd1YWdlPjwvcmVjb3JkPjwvQ2l0ZT48Q2l0ZT48QXV0
aG9yPktlcm5pZTwvQXV0aG9yPjxZZWFyPjIwMDA8L1llYXI+PFJlY051bT4yNjYzPC9SZWNOdW0+
PHJlY29yZD48cmVjLW51bWJlcj4yNjYzPC9yZWMtbnVtYmVyPjxmb3JlaWduLWtleXM+PGtleSBh
cHA9IkVOIiBkYi1pZD0iNXRzcHY1Mndzd2QwOXNlc2RzdHZ3cGRhdnRwcGFwcjBkYXNwIj4yNjYz
PC9rZXk+PC9mb3JlaWduLWtleXM+PHJlZi10eXBlIG5hbWU9IkpvdXJuYWwgQXJ0aWNsZSI+MTc8
L3JlZi10eXBlPjxjb250cmlidXRvcnM+PGF1dGhvcnM+PGF1dGhvcj5LZXJuaWUsIFMuIEcuPC9h
dXRob3I+PGF1dGhvcj5MaWVibCwgRC4gSi48L2F1dGhvcj48YXV0aG9yPlBhcmFkYSwgTC4gRi48
L2F1dGhvcj48L2F1dGhvcnM+PC9jb250cmlidXRvcnM+PGF1dGgtYWRkcmVzcz5DZW50ZXIgZm9y
IERldmVsb3BtZW50YWwgQmlvbG9neSwgVS5ULiBTb3V0aHdlc3Rlcm4gTWVkaWNhbCBDZW50ZXIs
IDYwMDAgSGFycnkgSGluZXMgQmx2ZCwgRGFsbGFzLCBUWCA3NTIzNS05MTMzLCBVU0EuPC9hdXRo
LWFkZHJlc3M+PHRpdGxlcz48dGl0bGU+QkRORiByZWd1bGF0ZXMgZWF0aW5nIGJlaGF2aW9yIGFu
ZCBsb2NvbW90b3IgYWN0aXZpdHkgaW4gbWljZTwvdGl0bGU+PHNlY29uZGFyeS10aXRsZT5UaGUg
RU1CTyBqb3VybmFsPC9zZWNvbmRhcnktdGl0bGU+PGFsdC10aXRsZT5FbWJvIEo8L2FsdC10aXRs
ZT48L3RpdGxlcz48cGVyaW9kaWNhbD48ZnVsbC10aXRsZT5UaGUgRU1CTyBqb3VybmFsPC9mdWxs
LXRpdGxlPjxhYmJyLTE+RW1ibyBKPC9hYmJyLTE+PC9wZXJpb2RpY2FsPjxhbHQtcGVyaW9kaWNh
bD48ZnVsbC10aXRsZT5UaGUgRU1CTyBqb3VybmFsPC9mdWxsLXRpdGxlPjxhYmJyLTE+RW1ibyBK
PC9hYmJyLTE+PC9hbHQtcGVyaW9kaWNhbD48cGFnZXM+MTI5MC0zMDA8L3BhZ2VzPjx2b2x1bWU+
MTk8L3ZvbHVtZT48bnVtYmVyPjY8L251bWJlcj48ZWRpdGlvbj4yMDAwLzAzLzE2PC9lZGl0aW9u
PjxrZXl3b3Jkcz48a2V5d29yZD5BZGlwb2N5dGVzL2N5dG9sb2d5PC9rZXl3b3JkPjxrZXl3b3Jk
PkFuaW1hbHM8L2tleXdvcmQ+PGtleXdvcmQ+QXBwZXRpdGUvZ2VuZXRpY3MvcGh5c2lvbG9neTwv
a2V5d29yZD48a2V5d29yZD5Cb2R5IFdlaWdodC9kcnVnIGVmZmVjdHM8L2tleXdvcmQ+PGtleXdv
cmQ+QnJhaW4tRGVyaXZlZCBOZXVyb3Ryb3BoaWMgRmFjdG9yL2Jsb29kL2RlZmljaWVuY3kvZ2Vu
ZXRpY3MvKnBoeXNpb2xvZ3k8L2tleXdvcmQ+PGtleXdvcmQ+Q2FycmllciBQcm90ZWlucy9hbmFs
eXNpczwva2V5d29yZD48a2V5d29yZD5GZWVkaW5nIEJlaGF2aW9yLypwaHlzaW9sb2d5PC9rZXl3
b3JkPjxrZXl3b3JkPkZlbWFsZTwva2V5d29yZD48a2V5d29yZD5IZXRlcm96eWdvdGU8L2tleXdv
cmQ+PGtleXdvcmQ+SHVtYW5zPC9rZXl3b3JkPjxrZXl3b3JkPkh5cG90aGFsYW11cy9jeXRvbG9n
eS9tZXRhYm9saXNtPC9rZXl3b3JkPjxrZXl3b3JkPkluc3VsaW4vYmxvb2Q8L2tleXdvcmQ+PGtl
eXdvcmQ+TGVwdGluL2Jsb29kPC9rZXl3b3JkPjxrZXl3b3JkPk1hbGU8L2tleXdvcmQ+PGtleXdv
cmQ+TWljZTwva2V5d29yZD48a2V5d29yZD5NaWNlLCBJbmJyZWQgU3RyYWluczwva2V5d29yZD48
a2V5d29yZD5NaWNlLCBLbm9ja291dDwva2V5d29yZD48a2V5d29yZD5Nb3RvciBBY3Rpdml0eS9n
ZW5ldGljcy8qcGh5c2lvbG9neTwva2V5d29yZD48a2V5d29yZD5OZXJ2ZSBUaXNzdWUgUHJvdGVp
bnMvYW5hbHlzaXMvZ2VuZXRpY3M8L2tleXdvcmQ+PGtleXdvcmQ+TmV1cm9wZXB0aWRlIFkvYW5h
bHlzaXM8L2tleXdvcmQ+PGtleXdvcmQ+T2Jlc2l0eS9nZW5ldGljcy9wYXRob2xvZ3k8L2tleXdv
cmQ+PGtleXdvcmQ+Uk5BLCBNZXNzZW5nZXIvYW5hbHlzaXMvZ2VuZXRpY3M8L2tleXdvcmQ+PGtl
eXdvcmQ+UmVjZXB0b3IsIHRya0IvZ2VuZXRpY3M8L2tleXdvcmQ+PGtleXdvcmQ+KlJlY2VwdG9y
cywgQ2VsbCBTdXJmYWNlPC9rZXl3b3JkPjxrZXl3b3JkPlJlY2VwdG9ycywgTGVwdGluPC9rZXl3
b3JkPjwva2V5d29yZHM+PGRhdGVzPjx5ZWFyPjIwMDA8L3llYXI+PHB1Yi1kYXRlcz48ZGF0ZT5N
YXIgMTU8L2RhdGU+PC9wdWItZGF0ZXM+PC9kYXRlcz48aXNibj4wMjYxLTQxODkgKFByaW50KSYj
eEQ7MDI2MS00MTg5IChMaW5raW5nKTwvaXNibj48YWNjZXNzaW9uLW51bT4xMDcxNjkyOTwvYWNj
ZXNzaW9uLW51bT48d29yay10eXBlPlJlc2VhcmNoIFN1cHBvcnQsIE5vbi1VLlMuIEdvdiZhcG9z
O3QmI3hEO1Jlc2VhcmNoIFN1cHBvcnQsIFUuUy4gR292JmFwb3M7dCwgUC5ILlMuPC93b3JrLXR5
cGU+PHVybHM+PHJlbGF0ZWQtdXJscz48dXJsPmh0dHA6Ly93d3cubmNiaS5ubG0ubmloLmdvdi9w
dWJtZWQvMTA3MTY5Mjk8L3VybD48L3JlbGF0ZWQtdXJscz48L3VybHM+PGN1c3RvbTI+MzA1Njcw
PC9jdXN0b20yPjxlbGVjdHJvbmljLXJlc291cmNlLW51bT4xMC4xMDkzL2VtYm9qLzE5LjYuMTI5
MDwvZWxlY3Ryb25pYy1yZXNvdXJjZS1udW0+PGxhbmd1YWdlPmVuZzwvbGFuZ3VhZ2U+PC9yZWNv
cmQ+PC9DaXRlPjwvRW5kTm90ZT5=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PEVuZE5vdGU+PENpdGU+PEF1dGhvcj5HcmF5PC9BdXRob3I+PFllYXI+MjAwNjwvWWVhcj48UmVj
TnVtPjI2NjI8L1JlY051bT48RGlzcGxheVRleHQ+PHN0eWxlIGZhY2U9InN1cGVyc2NyaXB0Ij4y
NDYsMjQ3PC9zdHlsZT48L0Rpc3BsYXlUZXh0PjxyZWNvcmQ+PHJlYy1udW1iZXI+MjY2MjwvcmVj
LW51bWJlcj48Zm9yZWlnbi1rZXlzPjxrZXkgYXBwPSJFTiIgZGItaWQ9IjV0c3B2NTJ3c3dkMDlz
ZXNkc3R2d3BkYXZ0cHBhcHIwZGFzcCI+MjY2Mjwva2V5PjwvZm9yZWlnbi1rZXlzPjxyZWYtdHlw
ZSBuYW1lPSJKb3VybmFsIEFydGljbGUiPjE3PC9yZWYtdHlwZT48Y29udHJpYnV0b3JzPjxhdXRo
b3JzPjxhdXRob3I+R3JheSwgSi48L2F1dGhvcj48YXV0aG9yPlllbywgRy4gUy48L2F1dGhvcj48
YXV0aG9yPkNveCwgSi4gSi48L2F1dGhvcj48YXV0aG9yPk1vcnRvbiwgSi48L2F1dGhvcj48YXV0
aG9yPkFkbGFtLCBBLiBMLjwvYXV0aG9yPjxhdXRob3I+S2VvZ2gsIEouIE0uPC9hdXRob3I+PGF1
dGhvcj5ZYW5vdnNraSwgSi4gQS48L2F1dGhvcj48YXV0aG9yPkVsIEdoYXJiYXd5LCBBLjwvYXV0
aG9yPjxhdXRob3I+SGFuLCBKLiBDLjwvYXV0aG9yPjxhdXRob3I+VHVuZywgWS4gQy48L2F1dGhv
cj48YXV0aG9yPkhvZGdlcywgSi4gUi48L2F1dGhvcj48YXV0aG9yPlJheW1vbmQsIEYuIEwuPC9h
dXRob3I+PGF1dGhvcj5PJmFwb3M7UmFoaWxseSwgUy48L2F1dGhvcj48YXV0aG9yPkZhcm9vcWks
IEkuIFMuPC9hdXRob3I+PC9hdXRob3JzPjwvY29udHJpYnV0b3JzPjxhdXRoLWFkZHJlc3M+VW5p
dmVyc2l0eSBEZXBhcnRtZW50IG9mIENsaW5pY2FsIEJpb2NoZW1pc3RyeSwgQ2FtYnJpZGdlIElu
c3RpdHV0ZSBmb3IgTWVkaWNhbCBSZXNlYXJjaCwgQWRkZW5icm9va2UmYXBvcztzIEhvc3BpdGFs
LCBDYW1icmlkZ2UsIENCMiAyWFksIFUuSy48L2F1dGgtYWRkcmVzcz48dGl0bGVzPjx0aXRsZT5I
eXBlcnBoYWdpYSwgc2V2ZXJlIG9iZXNpdHksIGltcGFpcmVkIGNvZ25pdGl2ZSBmdW5jdGlvbiwg
YW5kIGh5cGVyYWN0aXZpdHkgYXNzb2NpYXRlZCB3aXRoIGZ1bmN0aW9uYWwgbG9zcyBvZiBvbmUg
Y29weSBvZiB0aGUgYnJhaW4tZGVyaXZlZCBuZXVyb3Ryb3BoaWMgZmFjdG9yIChCRE5GKSBnZW5l
PC90aXRsZT48c2Vjb25kYXJ5LXRpdGxlPkRpYWJldGVzPC9zZWNvbmRhcnktdGl0bGU+PGFsdC10
aXRsZT5EaWFiZXRlczwvYWx0LXRpdGxlPjwvdGl0bGVzPjxwZXJpb2RpY2FsPjxmdWxsLXRpdGxl
PkRpYWJldGVzPC9mdWxsLXRpdGxlPjxhYmJyLTE+RGlhYmV0ZXM8L2FiYnItMT48L3BlcmlvZGlj
YWw+PGFsdC1wZXJpb2RpY2FsPjxmdWxsLXRpdGxlPkRpYWJldGVzPC9mdWxsLXRpdGxlPjxhYmJy
LTE+RGlhYmV0ZXM8L2FiYnItMT48L2FsdC1wZXJpb2RpY2FsPjxwYWdlcz4zMzY2LTcxPC9wYWdl
cz48dm9sdW1lPjU1PC92b2x1bWU+PG51bWJlcj4xMjwvbnVtYmVyPjxlZGl0aW9uPjIwMDYvMTEv
MzA8L2VkaXRpb24+PGtleXdvcmRzPjxrZXl3b3JkPkFkdWx0PC9rZXl3b3JkPjxrZXl3b3JkPkJy
YWluLURlcml2ZWQgTmV1cm90cm9waGljIEZhY3Rvci9ibG9vZC8qZ2VuZXRpY3M8L2tleXdvcmQ+
PGtleXdvcmQ+KkNocm9tb3NvbWUgQWJlcnJhdGlvbnM8L2tleXdvcmQ+PGtleXdvcmQ+Q2hyb21v
c29tZSBJbnZlcnNpb24vKmdlbmV0aWNzPC9rZXl3b3JkPjxrZXl3b3JkPkNocm9tb3NvbWVzLCBB
cnRpZmljaWFsLCBCYWN0ZXJpYWw8L2tleXdvcmQ+PGtleXdvcmQ+Q29nbml0aW9uIERpc29yZGVy
cy8qZ2VuZXRpY3M8L2tleXdvcmQ+PGtleXdvcmQ+RE5BL2dlbmV0aWNzL2lzb2xhdGlvbiAmYW1w
OyBwdXJpZmljYXRpb248L2tleXdvcmQ+PGtleXdvcmQ+RmVtYWxlPC9rZXl3b3JkPjxrZXl3b3Jk
Pkh1bWFuczwva2V5d29yZD48a2V5d29yZD5IeXBlcmtpbmVzaXMvKmdlbmV0aWNzPC9rZXl3b3Jk
PjxrZXl3b3JkPkh5cGVycGhhZ2lhLypnZW5ldGljczwva2V5d29yZD48a2V5d29yZD4qTXV0YXRp
b248L2tleXdvcmQ+PGtleXdvcmQ+T2Jlc2l0eS8qZ2VuZXRpY3M8L2tleXdvcmQ+PC9rZXl3b3Jk
cz48ZGF0ZXM+PHllYXI+MjAwNjwveWVhcj48cHViLWRhdGVzPjxkYXRlPkRlYzwvZGF0ZT48L3B1
Yi1kYXRlcz48L2RhdGVzPjxpc2JuPjAwMTItMTc5NyAoUHJpbnQpJiN4RDswMDEyLTE3OTcgKExp
bmtpbmcpPC9pc2JuPjxhY2Nlc3Npb24tbnVtPjE3MTMwNDgxPC9hY2Nlc3Npb24tbnVtPjx3b3Jr
LXR5cGU+Q2FzZSBSZXBvcnRzJiN4RDtSZXNlYXJjaCBTdXBwb3J0LCBOLkkuSC4sIEludHJhbXVy
YWwmI3hEO1Jlc2VhcmNoIFN1cHBvcnQsIE5vbi1VLlMuIEdvdiZhcG9zO3QmI3hEO1Jlc2VhcmNo
IFN1cHBvcnQsIFUuUy4gR292JmFwb3M7dCwgUC5ILlMuPC93b3JrLXR5cGU+PHVybHM+PHJlbGF0
ZWQtdXJscz48dXJsPmh0dHA6Ly93d3cubmNiaS5ubG0ubmloLmdvdi9wdWJtZWQvMTcxMzA0ODE8
L3VybD48L3JlbGF0ZWQtdXJscz48L3VybHM+PGN1c3RvbTI+MjQxMzI5MTwvY3VzdG9tMj48ZWxl
Y3Ryb25pYy1yZXNvdXJjZS1udW0+MTAuMjMzNy9kYjA2LTA1NTA8L2VsZWN0cm9uaWMtcmVzb3Vy
Y2UtbnVtPjxsYW5ndWFnZT5lbmc8L2xhbmd1YWdlPjwvcmVjb3JkPjwvQ2l0ZT48Q2l0ZT48QXV0
aG9yPktlcm5pZTwvQXV0aG9yPjxZZWFyPjIwMDA8L1llYXI+PFJlY051bT4yNjYzPC9SZWNOdW0+
PHJlY29yZD48cmVjLW51bWJlcj4yNjYzPC9yZWMtbnVtYmVyPjxmb3JlaWduLWtleXM+PGtleSBh
cHA9IkVOIiBkYi1pZD0iNXRzcHY1Mndzd2QwOXNlc2RzdHZ3cGRhdnRwcGFwcjBkYXNwIj4yNjYz
PC9rZXk+PC9mb3JlaWduLWtleXM+PHJlZi10eXBlIG5hbWU9IkpvdXJuYWwgQXJ0aWNsZSI+MTc8
L3JlZi10eXBlPjxjb250cmlidXRvcnM+PGF1dGhvcnM+PGF1dGhvcj5LZXJuaWUsIFMuIEcuPC9h
dXRob3I+PGF1dGhvcj5MaWVibCwgRC4gSi48L2F1dGhvcj48YXV0aG9yPlBhcmFkYSwgTC4gRi48
L2F1dGhvcj48L2F1dGhvcnM+PC9jb250cmlidXRvcnM+PGF1dGgtYWRkcmVzcz5DZW50ZXIgZm9y
IERldmVsb3BtZW50YWwgQmlvbG9neSwgVS5ULiBTb3V0aHdlc3Rlcm4gTWVkaWNhbCBDZW50ZXIs
IDYwMDAgSGFycnkgSGluZXMgQmx2ZCwgRGFsbGFzLCBUWCA3NTIzNS05MTMzLCBVU0EuPC9hdXRo
LWFkZHJlc3M+PHRpdGxlcz48dGl0bGU+QkRORiByZWd1bGF0ZXMgZWF0aW5nIGJlaGF2aW9yIGFu
ZCBsb2NvbW90b3IgYWN0aXZpdHkgaW4gbWljZTwvdGl0bGU+PHNlY29uZGFyeS10aXRsZT5UaGUg
RU1CTyBqb3VybmFsPC9zZWNvbmRhcnktdGl0bGU+PGFsdC10aXRsZT5FbWJvIEo8L2FsdC10aXRs
ZT48L3RpdGxlcz48cGVyaW9kaWNhbD48ZnVsbC10aXRsZT5UaGUgRU1CTyBqb3VybmFsPC9mdWxs
LXRpdGxlPjxhYmJyLTE+RW1ibyBKPC9hYmJyLTE+PC9wZXJpb2RpY2FsPjxhbHQtcGVyaW9kaWNh
bD48ZnVsbC10aXRsZT5UaGUgRU1CTyBqb3VybmFsPC9mdWxsLXRpdGxlPjxhYmJyLTE+RW1ibyBK
PC9hYmJyLTE+PC9hbHQtcGVyaW9kaWNhbD48cGFnZXM+MTI5MC0zMDA8L3BhZ2VzPjx2b2x1bWU+
MTk8L3ZvbHVtZT48bnVtYmVyPjY8L251bWJlcj48ZWRpdGlvbj4yMDAwLzAzLzE2PC9lZGl0aW9u
PjxrZXl3b3Jkcz48a2V5d29yZD5BZGlwb2N5dGVzL2N5dG9sb2d5PC9rZXl3b3JkPjxrZXl3b3Jk
PkFuaW1hbHM8L2tleXdvcmQ+PGtleXdvcmQ+QXBwZXRpdGUvZ2VuZXRpY3MvcGh5c2lvbG9neTwv
a2V5d29yZD48a2V5d29yZD5Cb2R5IFdlaWdodC9kcnVnIGVmZmVjdHM8L2tleXdvcmQ+PGtleXdv
cmQ+QnJhaW4tRGVyaXZlZCBOZXVyb3Ryb3BoaWMgRmFjdG9yL2Jsb29kL2RlZmljaWVuY3kvZ2Vu
ZXRpY3MvKnBoeXNpb2xvZ3k8L2tleXdvcmQ+PGtleXdvcmQ+Q2FycmllciBQcm90ZWlucy9hbmFs
eXNpczwva2V5d29yZD48a2V5d29yZD5GZWVkaW5nIEJlaGF2aW9yLypwaHlzaW9sb2d5PC9rZXl3
b3JkPjxrZXl3b3JkPkZlbWFsZTwva2V5d29yZD48a2V5d29yZD5IZXRlcm96eWdvdGU8L2tleXdv
cmQ+PGtleXdvcmQ+SHVtYW5zPC9rZXl3b3JkPjxrZXl3b3JkPkh5cG90aGFsYW11cy9jeXRvbG9n
eS9tZXRhYm9saXNtPC9rZXl3b3JkPjxrZXl3b3JkPkluc3VsaW4vYmxvb2Q8L2tleXdvcmQ+PGtl
eXdvcmQ+TGVwdGluL2Jsb29kPC9rZXl3b3JkPjxrZXl3b3JkPk1hbGU8L2tleXdvcmQ+PGtleXdv
cmQ+TWljZTwva2V5d29yZD48a2V5d29yZD5NaWNlLCBJbmJyZWQgU3RyYWluczwva2V5d29yZD48
a2V5d29yZD5NaWNlLCBLbm9ja291dDwva2V5d29yZD48a2V5d29yZD5Nb3RvciBBY3Rpdml0eS9n
ZW5ldGljcy8qcGh5c2lvbG9neTwva2V5d29yZD48a2V5d29yZD5OZXJ2ZSBUaXNzdWUgUHJvdGVp
bnMvYW5hbHlzaXMvZ2VuZXRpY3M8L2tleXdvcmQ+PGtleXdvcmQ+TmV1cm9wZXB0aWRlIFkvYW5h
bHlzaXM8L2tleXdvcmQ+PGtleXdvcmQ+T2Jlc2l0eS9nZW5ldGljcy9wYXRob2xvZ3k8L2tleXdv
cmQ+PGtleXdvcmQ+Uk5BLCBNZXNzZW5nZXIvYW5hbHlzaXMvZ2VuZXRpY3M8L2tleXdvcmQ+PGtl
eXdvcmQ+UmVjZXB0b3IsIHRya0IvZ2VuZXRpY3M8L2tleXdvcmQ+PGtleXdvcmQ+KlJlY2VwdG9y
cywgQ2VsbCBTdXJmYWNlPC9rZXl3b3JkPjxrZXl3b3JkPlJlY2VwdG9ycywgTGVwdGluPC9rZXl3
b3JkPjwva2V5d29yZHM+PGRhdGVzPjx5ZWFyPjIwMDA8L3llYXI+PHB1Yi1kYXRlcz48ZGF0ZT5N
YXIgMTU8L2RhdGU+PC9wdWItZGF0ZXM+PC9kYXRlcz48aXNibj4wMjYxLTQxODkgKFByaW50KSYj
eEQ7MDI2MS00MTg5IChMaW5raW5nKTwvaXNibj48YWNjZXNzaW9uLW51bT4xMDcxNjkyOTwvYWNj
ZXNzaW9uLW51bT48d29yay10eXBlPlJlc2VhcmNoIFN1cHBvcnQsIE5vbi1VLlMuIEdvdiZhcG9z
O3QmI3hEO1Jlc2VhcmNoIFN1cHBvcnQsIFUuUy4gR292JmFwb3M7dCwgUC5ILlMuPC93b3JrLXR5
cGU+PHVybHM+PHJlbGF0ZWQtdXJscz48dXJsPmh0dHA6Ly93d3cubmNiaS5ubG0ubmloLmdvdi9w
dWJtZWQvMTA3MTY5Mjk8L3VybD48L3JlbGF0ZWQtdXJscz48L3VybHM+PGN1c3RvbTI+MzA1Njcw
PC9jdXN0b20yPjxlbGVjdHJvbmljLXJlc291cmNlLW51bT4xMC4xMDkzL2VtYm9qLzE5LjYuMTI5
MDwvZWxlY3Ryb25pYy1yZXNvdXJjZS1udW0+PGxhbmd1YWdlPmVuZzwvbGFuZ3VhZ2U+PC9yZWNv
cmQ+PC9DaXRlPjwvRW5kTm90ZT5=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sidRPr="00A97568">
        <w:rPr>
          <w:rFonts w:ascii="Times New Roman" w:hAnsi="Times New Roman"/>
        </w:rPr>
      </w:r>
      <w:r w:rsidRPr="00A97568">
        <w:rPr>
          <w:rFonts w:ascii="Times New Roman" w:hAnsi="Times New Roman"/>
        </w:rPr>
        <w:fldChar w:fldCharType="separate"/>
      </w:r>
      <w:hyperlink w:anchor="_ENREF_246" w:tooltip="Gray, 2006 #2662" w:history="1">
        <w:r w:rsidR="00D6636D" w:rsidRPr="00B948CA">
          <w:rPr>
            <w:rFonts w:ascii="Times New Roman" w:hAnsi="Times New Roman"/>
            <w:noProof/>
            <w:vertAlign w:val="superscript"/>
          </w:rPr>
          <w:t>246</w:t>
        </w:r>
      </w:hyperlink>
      <w:r w:rsidR="00B948CA" w:rsidRPr="00B948CA">
        <w:rPr>
          <w:rFonts w:ascii="Times New Roman" w:hAnsi="Times New Roman"/>
          <w:noProof/>
          <w:vertAlign w:val="superscript"/>
        </w:rPr>
        <w:t>,</w:t>
      </w:r>
      <w:hyperlink w:anchor="_ENREF_247" w:tooltip="Kernie, 2000 #2663" w:history="1">
        <w:r w:rsidR="00D6636D" w:rsidRPr="00B948CA">
          <w:rPr>
            <w:rFonts w:ascii="Times New Roman" w:hAnsi="Times New Roman"/>
            <w:noProof/>
            <w:vertAlign w:val="superscript"/>
          </w:rPr>
          <w:t>247</w:t>
        </w:r>
      </w:hyperlink>
      <w:r w:rsidRPr="00A97568">
        <w:rPr>
          <w:rFonts w:ascii="Times New Roman" w:hAnsi="Times New Roman"/>
        </w:rPr>
        <w:fldChar w:fldCharType="end"/>
      </w:r>
      <w:r>
        <w:rPr>
          <w:rFonts w:ascii="Times New Roman" w:hAnsi="Times New Roman"/>
          <w:i/>
        </w:rPr>
        <w:t xml:space="preserve"> </w:t>
      </w:r>
      <w:r>
        <w:rPr>
          <w:rFonts w:ascii="Times New Roman" w:hAnsi="Times New Roman"/>
        </w:rPr>
        <w:t xml:space="preserve">and </w:t>
      </w:r>
      <w:r>
        <w:rPr>
          <w:rFonts w:ascii="Times New Roman" w:hAnsi="Times New Roman"/>
          <w:i/>
        </w:rPr>
        <w:t>FTO</w:t>
      </w:r>
      <w:hyperlink w:anchor="_ENREF_251" w:tooltip="Jonsson, 2009 #2358" w:history="1">
        <w:r w:rsidR="00D6636D" w:rsidRPr="00593BBE">
          <w:rPr>
            <w:rFonts w:ascii="Times New Roman" w:hAnsi="Times New Roman"/>
          </w:rPr>
          <w:fldChar w:fldCharType="begin"/>
        </w:r>
        <w:r w:rsidR="00D6636D">
          <w:rPr>
            <w:rFonts w:ascii="Times New Roman" w:hAnsi="Times New Roman"/>
          </w:rPr>
          <w:instrText xml:space="preserve"> ADDIN EN.CITE &lt;EndNote&gt;&lt;Cite&gt;&lt;Author&gt;Jonsson&lt;/Author&gt;&lt;Year&gt;2009&lt;/Year&gt;&lt;RecNum&gt;2358&lt;/RecNum&gt;&lt;DisplayText&gt;&lt;style face="superscript"&gt;251&lt;/style&gt;&lt;/DisplayText&gt;&lt;record&gt;&lt;rec-number&gt;2358&lt;/rec-number&gt;&lt;foreign-keys&gt;&lt;key app="EN" db-id="5tspv52wswd09sesdstvwpdavtppapr0dasp"&gt;2358&lt;/key&gt;&lt;/foreign-keys&gt;&lt;ref-type name="Journal Article"&gt;17&lt;/ref-type&gt;&lt;contributors&gt;&lt;authors&gt;&lt;author&gt;Jonsson, A.&lt;/author&gt;&lt;author&gt;Franks, P. W.&lt;/author&gt;&lt;/authors&gt;&lt;/contributors&gt;&lt;titles&gt;&lt;title&gt;Obesity, FTO gene variant, and energy intake in children&lt;/title&gt;&lt;secondary-title&gt;The New England journal of medicine&lt;/secondary-title&gt;&lt;alt-title&gt;N Engl J Med&lt;/alt-title&gt;&lt;/titles&gt;&lt;periodical&gt;&lt;full-title&gt;The New England journal of medicine&lt;/full-title&gt;&lt;abbr-1&gt;N Engl J Med&lt;/abbr-1&gt;&lt;/periodical&gt;&lt;alt-periodical&gt;&lt;full-title&gt;The New England journal of medicine&lt;/full-title&gt;&lt;abbr-1&gt;N Engl J Med&lt;/abbr-1&gt;&lt;/alt-periodical&gt;&lt;pages&gt;1571-2; author reply 1572&lt;/pages&gt;&lt;volume&gt;360&lt;/volume&gt;&lt;number&gt;15&lt;/number&gt;&lt;edition&gt;2009/04/10&lt;/edition&gt;&lt;keywords&gt;&lt;keyword&gt;Adult&lt;/keyword&gt;&lt;keyword&gt;Body Mass Index&lt;/keyword&gt;&lt;keyword&gt;Child&lt;/keyword&gt;&lt;keyword&gt;Energy Intake/genetics&lt;/keyword&gt;&lt;keyword&gt;Energy Metabolism&lt;/keyword&gt;&lt;keyword&gt;Exercise&lt;/keyword&gt;&lt;keyword&gt;Genotype&lt;/keyword&gt;&lt;keyword&gt;Humans&lt;/keyword&gt;&lt;keyword&gt;Motor Activity/*genetics&lt;/keyword&gt;&lt;keyword&gt;Obesity/*genetics&lt;/keyword&gt;&lt;keyword&gt;Proteins/*genetics&lt;/keyword&gt;&lt;/keywords&gt;&lt;dates&gt;&lt;year&gt;2009&lt;/year&gt;&lt;pub-dates&gt;&lt;date&gt;Apr 9&lt;/date&gt;&lt;/pub-dates&gt;&lt;/dates&gt;&lt;isbn&gt;1533-4406 (Electronic)&amp;#xD;0028-4793 (Linking)&lt;/isbn&gt;&lt;accession-num&gt;19357416&lt;/accession-num&gt;&lt;work-type&gt;Comment&amp;#xD;Letter&lt;/work-type&gt;&lt;urls&gt;&lt;related-urls&gt;&lt;url&gt;http://www.ncbi.nlm.nih.gov/pubmed/19357416&lt;/url&gt;&lt;/related-urls&gt;&lt;/urls&gt;&lt;electronic-resource-num&gt;10.1056/NEJMc090017&lt;/electronic-resource-num&gt;&lt;language&gt;eng&lt;/language&gt;&lt;/record&gt;&lt;/Cite&gt;&lt;/EndNote&gt;</w:instrText>
        </w:r>
        <w:r w:rsidR="00D6636D" w:rsidRPr="00593BBE">
          <w:rPr>
            <w:rFonts w:ascii="Times New Roman" w:hAnsi="Times New Roman"/>
          </w:rPr>
          <w:fldChar w:fldCharType="separate"/>
        </w:r>
        <w:r w:rsidR="00D6636D" w:rsidRPr="00B948CA">
          <w:rPr>
            <w:rFonts w:ascii="Times New Roman" w:hAnsi="Times New Roman"/>
            <w:noProof/>
            <w:vertAlign w:val="superscript"/>
          </w:rPr>
          <w:t>251</w:t>
        </w:r>
        <w:r w:rsidR="00D6636D" w:rsidRPr="00593BBE">
          <w:rPr>
            <w:rFonts w:ascii="Times New Roman" w:hAnsi="Times New Roman"/>
          </w:rPr>
          <w:fldChar w:fldCharType="end"/>
        </w:r>
      </w:hyperlink>
      <w:r>
        <w:rPr>
          <w:rFonts w:ascii="Times New Roman" w:hAnsi="Times New Roman"/>
        </w:rPr>
        <w:t xml:space="preserve">, suggest that the thrifty genotype hypothesis may be complicated by the conflicting effects of these SNPs on physical activity behaviors. SNPs </w:t>
      </w:r>
      <w:r>
        <w:rPr>
          <w:rFonts w:ascii="Times New Roman" w:hAnsi="Times New Roman"/>
        </w:rPr>
        <w:lastRenderedPageBreak/>
        <w:t xml:space="preserve">such as </w:t>
      </w:r>
      <w:r w:rsidRPr="00AF62FF">
        <w:rPr>
          <w:rFonts w:ascii="Times New Roman" w:hAnsi="Times New Roman"/>
          <w:i/>
        </w:rPr>
        <w:t>NPC1</w:t>
      </w:r>
      <w:r>
        <w:rPr>
          <w:rFonts w:ascii="Times New Roman" w:hAnsi="Times New Roman"/>
          <w:i/>
        </w:rPr>
        <w:t xml:space="preserve"> </w:t>
      </w:r>
      <w:r>
        <w:rPr>
          <w:rFonts w:ascii="Times New Roman" w:hAnsi="Times New Roman"/>
        </w:rPr>
        <w:t xml:space="preserve">are congruent with the thrifty genotype hypothesis while </w:t>
      </w:r>
      <w:r>
        <w:rPr>
          <w:rFonts w:ascii="Times New Roman" w:hAnsi="Times New Roman"/>
          <w:i/>
        </w:rPr>
        <w:t>BDNF</w:t>
      </w:r>
      <w:r>
        <w:rPr>
          <w:rFonts w:ascii="Times New Roman" w:hAnsi="Times New Roman"/>
        </w:rPr>
        <w:t xml:space="preserve"> may reflect a more “hyperactive” genotype. Additional studies are necessary to clarify the impact of additional obesity predisposing genes on physical activity behaviors.</w:t>
      </w:r>
    </w:p>
    <w:p w14:paraId="0D84CE56" w14:textId="6C3BE94B" w:rsidR="00B127BF" w:rsidRDefault="00B127BF" w:rsidP="00B127BF">
      <w:pPr>
        <w:spacing w:line="480" w:lineRule="auto"/>
        <w:jc w:val="both"/>
        <w:rPr>
          <w:rFonts w:ascii="Times New Roman" w:hAnsi="Times New Roman"/>
        </w:rPr>
      </w:pPr>
      <w:r>
        <w:rPr>
          <w:rFonts w:ascii="Times New Roman" w:hAnsi="Times New Roman"/>
        </w:rPr>
        <w:tab/>
        <w:t>We acknowledge that the present study has several limitations. T</w:t>
      </w:r>
      <w:r w:rsidRPr="00DF1A42">
        <w:rPr>
          <w:rFonts w:ascii="Times New Roman" w:hAnsi="Times New Roman"/>
        </w:rPr>
        <w:t>he multi-ethnic composi</w:t>
      </w:r>
      <w:r>
        <w:rPr>
          <w:rFonts w:ascii="Times New Roman" w:hAnsi="Times New Roman"/>
        </w:rPr>
        <w:t xml:space="preserve">tion of the </w:t>
      </w:r>
      <w:proofErr w:type="spellStart"/>
      <w:r>
        <w:rPr>
          <w:rFonts w:ascii="Times New Roman" w:hAnsi="Times New Roman"/>
        </w:rPr>
        <w:t>EpiDREAM</w:t>
      </w:r>
      <w:proofErr w:type="spellEnd"/>
      <w:r w:rsidRPr="00DF1A42">
        <w:rPr>
          <w:rFonts w:ascii="Times New Roman" w:hAnsi="Times New Roman"/>
        </w:rPr>
        <w:t xml:space="preserve"> cohort may </w:t>
      </w:r>
      <w:r>
        <w:rPr>
          <w:rFonts w:ascii="Times New Roman" w:hAnsi="Times New Roman"/>
        </w:rPr>
        <w:t xml:space="preserve">have </w:t>
      </w:r>
      <w:r w:rsidRPr="00DF1A42">
        <w:rPr>
          <w:rFonts w:ascii="Times New Roman" w:hAnsi="Times New Roman"/>
        </w:rPr>
        <w:t>add</w:t>
      </w:r>
      <w:r>
        <w:rPr>
          <w:rFonts w:ascii="Times New Roman" w:hAnsi="Times New Roman"/>
        </w:rPr>
        <w:t>ed significant</w:t>
      </w:r>
      <w:r w:rsidRPr="00DF1A42">
        <w:rPr>
          <w:rFonts w:ascii="Times New Roman" w:hAnsi="Times New Roman"/>
        </w:rPr>
        <w:t xml:space="preserve"> heterogeneity in the analyses, especially as important </w:t>
      </w:r>
      <w:r>
        <w:rPr>
          <w:rFonts w:ascii="Times New Roman" w:hAnsi="Times New Roman"/>
        </w:rPr>
        <w:t>physical activity</w:t>
      </w:r>
      <w:r w:rsidRPr="00DF1A42">
        <w:rPr>
          <w:rFonts w:ascii="Times New Roman" w:hAnsi="Times New Roman"/>
        </w:rPr>
        <w:t xml:space="preserve"> differences are observed in different ethnic backgrounds</w:t>
      </w:r>
      <w:hyperlink w:anchor="_ENREF_252" w:tooltip="Belcher, 2010 #2633" w:history="1">
        <w:r w:rsidR="00D6636D">
          <w:rPr>
            <w:rFonts w:ascii="Times New Roman" w:hAnsi="Times New Roman"/>
          </w:rPr>
          <w:fldChar w:fldCharType="begin">
            <w:fldData xml:space="preserve">PEVuZE5vdGU+PENpdGU+PEF1dGhvcj5CZWxjaGVyPC9BdXRob3I+PFllYXI+MjAxMDwvWWVhcj48
UmVjTnVtPjI2MzM8L1JlY051bT48RGlzcGxheVRleHQ+PHN0eWxlIGZhY2U9InN1cGVyc2NyaXB0
Ij4yNTI8L3N0eWxlPjwvRGlzcGxheVRleHQ+PHJlY29yZD48cmVjLW51bWJlcj4yNjMzPC9yZWMt
bnVtYmVyPjxmb3JlaWduLWtleXM+PGtleSBhcHA9IkVOIiBkYi1pZD0iNXRzcHY1Mndzd2QwOXNl
c2RzdHZ3cGRhdnRwcGFwcjBkYXNwIj4yNjMzPC9rZXk+PC9mb3JlaWduLWtleXM+PHJlZi10eXBl
IG5hbWU9IkpvdXJuYWwgQXJ0aWNsZSI+MTc8L3JlZi10eXBlPjxjb250cmlidXRvcnM+PGF1dGhv
cnM+PGF1dGhvcj5CZWxjaGVyLCBCLiBSLjwvYXV0aG9yPjxhdXRob3I+QmVycmlnYW4sIEQuPC9h
dXRob3I+PGF1dGhvcj5Eb2RkLCBLLiBXLjwvYXV0aG9yPjxhdXRob3I+RW1rZW4sIEIuIEEuPC9h
dXRob3I+PGF1dGhvcj5DaG91LCBDLiBQLjwvYXV0aG9yPjxhdXRob3I+U3BydWlqdC1NZXR6LCBE
LjwvYXV0aG9yPjwvYXV0aG9ycz48L2NvbnRyaWJ1dG9ycz48YXV0aC1hZGRyZXNzPkRlcGFydG1l
bnQgb2YgUHJldmVudGl2ZSBNZWRpY2luZSwgS2VjayBTY2hvb2wgb2YgTWVkaWNpbmUsIFVuaXZl
cnNpdHkgb2YgU291dGhlcm4gQ2FsaWZvcm5pYSwgTG9zIEFuZ2VsZXMsIENBLCBVU0EuPC9hdXRo
LWFkZHJlc3M+PHRpdGxlcz48dGl0bGU+UGh5c2ljYWwgYWN0aXZpdHkgaW4gVVMgeW91dGg6IGVm
ZmVjdCBvZiByYWNlL2V0aG5pY2l0eSwgYWdlLCBnZW5kZXIsIGFuZCB3ZWlnaHQgc3RhdHVzPC90
aXRsZT48c2Vjb25kYXJ5LXRpdGxlPk1lZGljaW5lIGFuZCBzY2llbmNlIGluIHNwb3J0cyBhbmQg
ZXhlcmNpc2U8L3NlY29uZGFyeS10aXRsZT48YWx0LXRpdGxlPk1lZCBTY2kgU3BvcnRzIEV4ZXJj
PC9hbHQtdGl0bGU+PC90aXRsZXM+PHBlcmlvZGljYWw+PGZ1bGwtdGl0bGU+TWVkaWNpbmUgYW5k
IHNjaWVuY2UgaW4gc3BvcnRzIGFuZCBleGVyY2lzZTwvZnVsbC10aXRsZT48YWJici0xPk1lZCBT
Y2kgU3BvcnRzIEV4ZXJjPC9hYmJyLTE+PC9wZXJpb2RpY2FsPjxhbHQtcGVyaW9kaWNhbD48ZnVs
bC10aXRsZT5NZWRpY2luZSBhbmQgc2NpZW5jZSBpbiBzcG9ydHMgYW5kIGV4ZXJjaXNlPC9mdWxs
LXRpdGxlPjxhYmJyLTE+TWVkIFNjaSBTcG9ydHMgRXhlcmM8L2FiYnItMT48L2FsdC1wZXJpb2Rp
Y2FsPjxwYWdlcz4yMjExLTIxPC9wYWdlcz48dm9sdW1lPjQyPC92b2x1bWU+PG51bWJlcj4xMjwv
bnVtYmVyPjxlZGl0aW9uPjIwMTAvMTEvMTk8L2VkaXRpb24+PGtleXdvcmRzPjxrZXl3b3JkPkFj
dGlncmFwaHkvaW5zdHJ1bWVudGF0aW9uPC9rZXl3b3JkPjxrZXl3b3JkPkFkb2xlc2NlbnQ8L2tl
eXdvcmQ+PGtleXdvcmQ+QWZyaWNhbiBDb250aW5lbnRhbCBBbmNlc3RyeSBHcm91cC9zdGF0aXN0
aWNzICZhbXA7IG51bWVyaWNhbCBkYXRhPC9rZXl3b3JkPjxrZXl3b3JkPkFnZSBGYWN0b3JzPC9r
ZXl3b3JkPjxrZXl3b3JkPkFudGhyb3BvbWV0cnk8L2tleXdvcmQ+PGtleXdvcmQ+Qm9keSBNYXNz
IEluZGV4PC9rZXl3b3JkPjxrZXl3b3JkPkJvZHkgV2VpZ2h0L2V0aG5vbG9neS8qcGh5c2lvbG9n
eTwva2V5d29yZD48a2V5d29yZD5DaGlsZDwva2V5d29yZD48a2V5d29yZD5Dcm9zcy1TZWN0aW9u
YWwgU3R1ZGllczwva2V5d29yZD48a2V5d29yZD5FdXJvcGVhbiBDb250aW5lbnRhbCBBbmNlc3Ry
eSBHcm91cC9zdGF0aXN0aWNzICZhbXA7IG51bWVyaWNhbCBkYXRhPC9rZXl3b3JkPjxrZXl3b3Jk
PipFeGVyY2lzZTwva2V5d29yZD48a2V5d29yZD5GZW1hbGU8L2tleXdvcmQ+PGtleXdvcmQ+SGlz
cGFuaWMgQW1lcmljYW5zL3N0YXRpc3RpY3MgJmFtcDsgbnVtZXJpY2FsIGRhdGE8L2tleXdvcmQ+
PGtleXdvcmQ+SHVtYW5zPC9rZXl3b3JkPjxrZXl3b3JkPk1hbGU8L2tleXdvcmQ+PGtleXdvcmQ+
TnV0cml0aW9uIFN1cnZleXM8L2tleXdvcmQ+PGtleXdvcmQ+U2V4IEZhY3RvcnM8L2tleXdvcmQ+
PGtleXdvcmQ+VW5pdGVkIFN0YXRlczwva2V5d29yZD48a2V5d29yZD5Zb3VuZyBBZHVsdDwva2V5
d29yZD48L2tleXdvcmRzPjxkYXRlcz48eWVhcj4yMDEwPC95ZWFyPjxwdWItZGF0ZXM+PGRhdGU+
RGVjPC9kYXRlPjwvcHViLWRhdGVzPjwvZGF0ZXM+PGlzYm4+MTUzMC0wMzE1IChFbGVjdHJvbmlj
KSYjeEQ7MDE5NS05MTMxIChMaW5raW5nKTwvaXNibj48YWNjZXNzaW9uLW51bT4yMTA4NDkzMDwv
YWNjZXNzaW9uLW51bT48d29yay10eXBlPlJlc2VhcmNoIFN1cHBvcnQsIE4uSS5ILiwgRXh0cmFt
dXJhbDwvd29yay10eXBlPjx1cmxzPjxyZWxhdGVkLXVybHM+PHVybD5odHRwOi8vd3d3Lm5jYmku
bmxtLm5paC5nb3YvcHVibWVkLzIxMDg0OTMwPC91cmw+PC9yZWxhdGVkLXVybHM+PC91cmxzPjxj
dXN0b20yPjMyNDIxNTQ8L2N1c3RvbTI+PGVsZWN0cm9uaWMtcmVzb3VyY2UtbnVtPjEwLjEyNDkv
TVNTLjBiMDEzZTMxODFlMWZiYTk8L2VsZWN0cm9uaWMtcmVzb3VyY2UtbnVtPjxsYW5ndWFnZT5l
bmc8L2xhbmd1YWdlPjwvcmVjb3JkPjwvQ2l0ZT48L0VuZE5vdGU+AG==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PEVuZE5vdGU+PENpdGU+PEF1dGhvcj5CZWxjaGVyPC9BdXRob3I+PFllYXI+MjAxMDwvWWVhcj48
UmVjTnVtPjI2MzM8L1JlY051bT48RGlzcGxheVRleHQ+PHN0eWxlIGZhY2U9InN1cGVyc2NyaXB0
Ij4yNTI8L3N0eWxlPjwvRGlzcGxheVRleHQ+PHJlY29yZD48cmVjLW51bWJlcj4yNjMzPC9yZWMt
bnVtYmVyPjxmb3JlaWduLWtleXM+PGtleSBhcHA9IkVOIiBkYi1pZD0iNXRzcHY1Mndzd2QwOXNl
c2RzdHZ3cGRhdnRwcGFwcjBkYXNwIj4yNjMzPC9rZXk+PC9mb3JlaWduLWtleXM+PHJlZi10eXBl
IG5hbWU9IkpvdXJuYWwgQXJ0aWNsZSI+MTc8L3JlZi10eXBlPjxjb250cmlidXRvcnM+PGF1dGhv
cnM+PGF1dGhvcj5CZWxjaGVyLCBCLiBSLjwvYXV0aG9yPjxhdXRob3I+QmVycmlnYW4sIEQuPC9h
dXRob3I+PGF1dGhvcj5Eb2RkLCBLLiBXLjwvYXV0aG9yPjxhdXRob3I+RW1rZW4sIEIuIEEuPC9h
dXRob3I+PGF1dGhvcj5DaG91LCBDLiBQLjwvYXV0aG9yPjxhdXRob3I+U3BydWlqdC1NZXR6LCBE
LjwvYXV0aG9yPjwvYXV0aG9ycz48L2NvbnRyaWJ1dG9ycz48YXV0aC1hZGRyZXNzPkRlcGFydG1l
bnQgb2YgUHJldmVudGl2ZSBNZWRpY2luZSwgS2VjayBTY2hvb2wgb2YgTWVkaWNpbmUsIFVuaXZl
cnNpdHkgb2YgU291dGhlcm4gQ2FsaWZvcm5pYSwgTG9zIEFuZ2VsZXMsIENBLCBVU0EuPC9hdXRo
LWFkZHJlc3M+PHRpdGxlcz48dGl0bGU+UGh5c2ljYWwgYWN0aXZpdHkgaW4gVVMgeW91dGg6IGVm
ZmVjdCBvZiByYWNlL2V0aG5pY2l0eSwgYWdlLCBnZW5kZXIsIGFuZCB3ZWlnaHQgc3RhdHVzPC90
aXRsZT48c2Vjb25kYXJ5LXRpdGxlPk1lZGljaW5lIGFuZCBzY2llbmNlIGluIHNwb3J0cyBhbmQg
ZXhlcmNpc2U8L3NlY29uZGFyeS10aXRsZT48YWx0LXRpdGxlPk1lZCBTY2kgU3BvcnRzIEV4ZXJj
PC9hbHQtdGl0bGU+PC90aXRsZXM+PHBlcmlvZGljYWw+PGZ1bGwtdGl0bGU+TWVkaWNpbmUgYW5k
IHNjaWVuY2UgaW4gc3BvcnRzIGFuZCBleGVyY2lzZTwvZnVsbC10aXRsZT48YWJici0xPk1lZCBT
Y2kgU3BvcnRzIEV4ZXJjPC9hYmJyLTE+PC9wZXJpb2RpY2FsPjxhbHQtcGVyaW9kaWNhbD48ZnVs
bC10aXRsZT5NZWRpY2luZSBhbmQgc2NpZW5jZSBpbiBzcG9ydHMgYW5kIGV4ZXJjaXNlPC9mdWxs
LXRpdGxlPjxhYmJyLTE+TWVkIFNjaSBTcG9ydHMgRXhlcmM8L2FiYnItMT48L2FsdC1wZXJpb2Rp
Y2FsPjxwYWdlcz4yMjExLTIxPC9wYWdlcz48dm9sdW1lPjQyPC92b2x1bWU+PG51bWJlcj4xMjwv
bnVtYmVyPjxlZGl0aW9uPjIwMTAvMTEvMTk8L2VkaXRpb24+PGtleXdvcmRzPjxrZXl3b3JkPkFj
dGlncmFwaHkvaW5zdHJ1bWVudGF0aW9uPC9rZXl3b3JkPjxrZXl3b3JkPkFkb2xlc2NlbnQ8L2tl
eXdvcmQ+PGtleXdvcmQ+QWZyaWNhbiBDb250aW5lbnRhbCBBbmNlc3RyeSBHcm91cC9zdGF0aXN0
aWNzICZhbXA7IG51bWVyaWNhbCBkYXRhPC9rZXl3b3JkPjxrZXl3b3JkPkFnZSBGYWN0b3JzPC9r
ZXl3b3JkPjxrZXl3b3JkPkFudGhyb3BvbWV0cnk8L2tleXdvcmQ+PGtleXdvcmQ+Qm9keSBNYXNz
IEluZGV4PC9rZXl3b3JkPjxrZXl3b3JkPkJvZHkgV2VpZ2h0L2V0aG5vbG9neS8qcGh5c2lvbG9n
eTwva2V5d29yZD48a2V5d29yZD5DaGlsZDwva2V5d29yZD48a2V5d29yZD5Dcm9zcy1TZWN0aW9u
YWwgU3R1ZGllczwva2V5d29yZD48a2V5d29yZD5FdXJvcGVhbiBDb250aW5lbnRhbCBBbmNlc3Ry
eSBHcm91cC9zdGF0aXN0aWNzICZhbXA7IG51bWVyaWNhbCBkYXRhPC9rZXl3b3JkPjxrZXl3b3Jk
PipFeGVyY2lzZTwva2V5d29yZD48a2V5d29yZD5GZW1hbGU8L2tleXdvcmQ+PGtleXdvcmQ+SGlz
cGFuaWMgQW1lcmljYW5zL3N0YXRpc3RpY3MgJmFtcDsgbnVtZXJpY2FsIGRhdGE8L2tleXdvcmQ+
PGtleXdvcmQ+SHVtYW5zPC9rZXl3b3JkPjxrZXl3b3JkPk1hbGU8L2tleXdvcmQ+PGtleXdvcmQ+
TnV0cml0aW9uIFN1cnZleXM8L2tleXdvcmQ+PGtleXdvcmQ+U2V4IEZhY3RvcnM8L2tleXdvcmQ+
PGtleXdvcmQ+VW5pdGVkIFN0YXRlczwva2V5d29yZD48a2V5d29yZD5Zb3VuZyBBZHVsdDwva2V5
d29yZD48L2tleXdvcmRzPjxkYXRlcz48eWVhcj4yMDEwPC95ZWFyPjxwdWItZGF0ZXM+PGRhdGU+
RGVjPC9kYXRlPjwvcHViLWRhdGVzPjwvZGF0ZXM+PGlzYm4+MTUzMC0wMzE1IChFbGVjdHJvbmlj
KSYjeEQ7MDE5NS05MTMxIChMaW5raW5nKTwvaXNibj48YWNjZXNzaW9uLW51bT4yMTA4NDkzMDwv
YWNjZXNzaW9uLW51bT48d29yay10eXBlPlJlc2VhcmNoIFN1cHBvcnQsIE4uSS5ILiwgRXh0cmFt
dXJhbDwvd29yay10eXBlPjx1cmxzPjxyZWxhdGVkLXVybHM+PHVybD5odHRwOi8vd3d3Lm5jYmku
bmxtLm5paC5nb3YvcHVibWVkLzIxMDg0OTMwPC91cmw+PC9yZWxhdGVkLXVybHM+PC91cmxzPjxj
dXN0b20yPjMyNDIxNTQ8L2N1c3RvbTI+PGVsZWN0cm9uaWMtcmVzb3VyY2UtbnVtPjEwLjEyNDkv
TVNTLjBiMDEzZTMxODFlMWZiYTk8L2VsZWN0cm9uaWMtcmVzb3VyY2UtbnVtPjxsYW5ndWFnZT5l
bmc8L2xhbmd1YWdlPjwvcmVjb3JkPjwvQ2l0ZT48L0VuZE5vdGU+AG==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B948CA">
          <w:rPr>
            <w:rFonts w:ascii="Times New Roman" w:hAnsi="Times New Roman"/>
            <w:noProof/>
            <w:vertAlign w:val="superscript"/>
          </w:rPr>
          <w:t>252</w:t>
        </w:r>
        <w:r w:rsidR="00D6636D">
          <w:rPr>
            <w:rFonts w:ascii="Times New Roman" w:hAnsi="Times New Roman"/>
          </w:rPr>
          <w:fldChar w:fldCharType="end"/>
        </w:r>
      </w:hyperlink>
      <w:r w:rsidRPr="00DF1A42">
        <w:rPr>
          <w:rFonts w:ascii="Times New Roman" w:hAnsi="Times New Roman"/>
        </w:rPr>
        <w:t>.</w:t>
      </w:r>
      <w:r>
        <w:rPr>
          <w:rFonts w:ascii="Times New Roman" w:hAnsi="Times New Roman"/>
        </w:rPr>
        <w:t xml:space="preserve"> This issue was likely more pronounced in the assessment of the basic physical activity score since this measure is more vulnerable to interpretation on behalf of the participants. Fortunately, the MET score was calculated with more objective criteria of p</w:t>
      </w:r>
      <w:r w:rsidR="00EC0C66">
        <w:rPr>
          <w:rFonts w:ascii="Times New Roman" w:hAnsi="Times New Roman"/>
        </w:rPr>
        <w:t xml:space="preserve">hysical activity participation. </w:t>
      </w:r>
      <w:r w:rsidR="00EC0C66" w:rsidRPr="00E71924">
        <w:rPr>
          <w:rFonts w:ascii="Times New Roman" w:hAnsi="Times New Roman"/>
        </w:rPr>
        <w:t>It should also be noted that both physical activity variables were measured by self-report, and the reliability and validity of this method is inferior to more objective techniques</w:t>
      </w:r>
      <w:hyperlink w:anchor="_ENREF_253" w:tooltip="Craig, 2003 #2753" w:history="1">
        <w:r w:rsidR="00D6636D" w:rsidRPr="00E71924">
          <w:rPr>
            <w:rFonts w:ascii="Times New Roman" w:hAnsi="Times New Roman"/>
          </w:rPr>
          <w:fldChar w:fldCharType="begin">
            <w:fldData xml:space="preserve">PEVuZE5vdGU+PENpdGU+PEF1dGhvcj5DcmFpZzwvQXV0aG9yPjxZZWFyPjIwMDM8L1llYXI+PFJl
Y051bT4yNzUzPC9SZWNOdW0+PERpc3BsYXlUZXh0PjxzdHlsZSBmYWNlPSJzdXBlcnNjcmlwdCI+
MjUzPC9zdHlsZT48L0Rpc3BsYXlUZXh0PjxyZWNvcmQ+PHJlYy1udW1iZXI+Mjc1MzwvcmVjLW51
bWJlcj48Zm9yZWlnbi1rZXlzPjxrZXkgYXBwPSJFTiIgZGItaWQ9IjV0c3B2NTJ3c3dkMDlzZXNk
c3R2d3BkYXZ0cHBhcHIwZGFzcCI+Mjc1Mzwva2V5PjwvZm9yZWlnbi1rZXlzPjxyZWYtdHlwZSBu
YW1lPSJKb3VybmFsIEFydGljbGUiPjE3PC9yZWYtdHlwZT48Y29udHJpYnV0b3JzPjxhdXRob3Jz
PjxhdXRob3I+Q3JhaWcsIEMuIEwuPC9hdXRob3I+PGF1dGhvcj5NYXJzaGFsbCwgQS4gTC48L2F1
dGhvcj48YXV0aG9yPlNqb3N0cm9tLCBNLjwvYXV0aG9yPjxhdXRob3I+QmF1bWFuLCBBLiBFLjwv
YXV0aG9yPjxhdXRob3I+Qm9vdGgsIE0uIEwuPC9hdXRob3I+PGF1dGhvcj5BaW5zd29ydGgsIEIu
IEUuPC9hdXRob3I+PGF1dGhvcj5QcmF0dCwgTS48L2F1dGhvcj48YXV0aG9yPkVrZWx1bmQsIFUu
PC9hdXRob3I+PGF1dGhvcj5Zbmd2ZSwgQS48L2F1dGhvcj48YXV0aG9yPlNhbGxpcywgSi4gRi48
L2F1dGhvcj48YXV0aG9yPk9qYSwgUC48L2F1dGhvcj48L2F1dGhvcnM+PC9jb250cmlidXRvcnM+
PGF1dGgtYWRkcmVzcz5DYW5hZGlhbiBGaXRuZXNzIGFuZCBMaWZlc3R5bGUgUmVzZWFyY2ggSW5z
dGl0dXRlLCBPdHRhd2EsIENhbmFkYS48L2F1dGgtYWRkcmVzcz48dGl0bGVzPjx0aXRsZT5JbnRl
cm5hdGlvbmFsIHBoeXNpY2FsIGFjdGl2aXR5IHF1ZXN0aW9ubmFpcmU6IDEyLWNvdW50cnkgcmVs
aWFiaWxpdHkgYW5kIHZhbGlkaXR5PC90aXRsZT48c2Vjb25kYXJ5LXRpdGxlPk1lZGljaW5lIGFu
ZCBzY2llbmNlIGluIHNwb3J0cyBhbmQgZXhlcmNpc2U8L3NlY29uZGFyeS10aXRsZT48YWx0LXRp
dGxlPk1lZCBTY2kgU3BvcnRzIEV4ZXJjPC9hbHQtdGl0bGU+PC90aXRsZXM+PHBlcmlvZGljYWw+
PGZ1bGwtdGl0bGU+TWVkaWNpbmUgYW5kIHNjaWVuY2UgaW4gc3BvcnRzIGFuZCBleGVyY2lzZTwv
ZnVsbC10aXRsZT48YWJici0xPk1lZCBTY2kgU3BvcnRzIEV4ZXJjPC9hYmJyLTE+PC9wZXJpb2Rp
Y2FsPjxhbHQtcGVyaW9kaWNhbD48ZnVsbC10aXRsZT5NZWRpY2luZSBhbmQgc2NpZW5jZSBpbiBz
cG9ydHMgYW5kIGV4ZXJjaXNlPC9mdWxsLXRpdGxlPjxhYmJyLTE+TWVkIFNjaSBTcG9ydHMgRXhl
cmM8L2FiYnItMT48L2FsdC1wZXJpb2RpY2FsPjxwYWdlcz4xMzgxLTk1PC9wYWdlcz48dm9sdW1l
PjM1PC92b2x1bWU+PG51bWJlcj44PC9udW1iZXI+PGVkaXRpb24+MjAwMy8wOC8wNjwvZWRpdGlv
bj48a2V5d29yZHM+PGtleXdvcmQ+QWRvbGVzY2VudDwva2V5d29yZD48a2V5d29yZD5BZHVsdDwv
a2V5d29yZD48a2V5d29yZD5BZ2VkPC9rZXl3b3JkPjxrZXl3b3JkPkRldmVsb3BlZCBDb3VudHJp
ZXMvc3RhdGlzdGljcyAmYW1wOyBudW1lcmljYWwgZGF0YTwva2V5d29yZD48a2V5d29yZD5EZXZl
bG9waW5nIENvdW50cmllcy9zdGF0aXN0aWNzICZhbXA7IG51bWVyaWNhbCBkYXRhPC9rZXl3b3Jk
PjxrZXl3b3JkPkV4ZXJjaXNlPC9rZXl3b3JkPjxrZXl3b3JkPkZlbWFsZTwva2V5d29yZD48a2V5
d29yZD5IZWFsdGggQmVoYXZpb3I8L2tleXdvcmQ+PGtleXdvcmQ+SHVtYW5zPC9rZXl3b3JkPjxr
ZXl3b3JkPkludGVydmlld3MgYXMgVG9waWM8L2tleXdvcmQ+PGtleXdvcmQ+TWFsZTwva2V5d29y
ZD48a2V5d29yZD5NaWRkbGUgQWdlZDwva2V5d29yZD48a2V5d29yZD4qTW90b3IgQWN0aXZpdHk8
L2tleXdvcmQ+PGtleXdvcmQ+UG9wdWxhdGlvbiBTdXJ2ZWlsbGFuY2UvKm1ldGhvZHM8L2tleXdv
cmQ+PGtleXdvcmQ+UXVhbGl0YXRpdmUgUmVzZWFyY2g8L2tleXdvcmQ+PGtleXdvcmQ+KlF1ZXN0
aW9ubmFpcmVzPC9rZXl3b3JkPjxrZXl3b3JkPlJlcHJvZHVjaWJpbGl0eSBvZiBSZXN1bHRzPC9r
ZXl3b3JkPjxrZXl3b3JkPlNvY2lvZWNvbm9taWMgRmFjdG9yczwva2V5d29yZD48a2V5d29yZD4q
V29ybGQgSGVhbHRoPC9rZXl3b3JkPjwva2V5d29yZHM+PGRhdGVzPjx5ZWFyPjIwMDM8L3llYXI+
PHB1Yi1kYXRlcz48ZGF0ZT5BdWc8L2RhdGU+PC9wdWItZGF0ZXM+PC9kYXRlcz48aXNibj4wMTk1
LTkxMzEgKFByaW50KSYjeEQ7MDE5NS05MTMxIChMaW5raW5nKTwvaXNibj48YWNjZXNzaW9uLW51
bT4xMjkwMDY5NDwvYWNjZXNzaW9uLW51bT48d29yay10eXBlPlZhbGlkYXRpb24gU3R1ZGllczwv
d29yay10eXBlPjx1cmxzPjxyZWxhdGVkLXVybHM+PHVybD5odHRwOi8vd3d3Lm5jYmkubmxtLm5p
aC5nb3YvcHVibWVkLzEyOTAwNjk0PC91cmw+PC9yZWxhdGVkLXVybHM+PC91cmxzPjxlbGVjdHJv
bmljLXJlc291cmNlLW51bT4xMC4xMjQ5LzAxLk1TUy4wMDAwMDc4OTI0LjYxNDUzLkZCPC9lbGVj
dHJvbmljLXJlc291cmNlLW51bT48bGFuZ3VhZ2U+ZW5nPC9sYW5ndWFnZT48L3JlY29yZD48L0Np
dGU+PC9FbmROb3RlPgB=
</w:fldData>
          </w:fldChar>
        </w:r>
        <w:r w:rsidR="00D6636D" w:rsidRPr="00E71924">
          <w:rPr>
            <w:rFonts w:ascii="Times New Roman" w:hAnsi="Times New Roman"/>
          </w:rPr>
          <w:instrText xml:space="preserve"> ADDIN EN.CITE </w:instrText>
        </w:r>
        <w:r w:rsidR="00D6636D" w:rsidRPr="00E71924">
          <w:rPr>
            <w:rFonts w:ascii="Times New Roman" w:hAnsi="Times New Roman"/>
          </w:rPr>
          <w:fldChar w:fldCharType="begin">
            <w:fldData xml:space="preserve">PEVuZE5vdGU+PENpdGU+PEF1dGhvcj5DcmFpZzwvQXV0aG9yPjxZZWFyPjIwMDM8L1llYXI+PFJl
Y051bT4yNzUzPC9SZWNOdW0+PERpc3BsYXlUZXh0PjxzdHlsZSBmYWNlPSJzdXBlcnNjcmlwdCI+
MjUzPC9zdHlsZT48L0Rpc3BsYXlUZXh0PjxyZWNvcmQ+PHJlYy1udW1iZXI+Mjc1MzwvcmVjLW51
bWJlcj48Zm9yZWlnbi1rZXlzPjxrZXkgYXBwPSJFTiIgZGItaWQ9IjV0c3B2NTJ3c3dkMDlzZXNk
c3R2d3BkYXZ0cHBhcHIwZGFzcCI+Mjc1Mzwva2V5PjwvZm9yZWlnbi1rZXlzPjxyZWYtdHlwZSBu
YW1lPSJKb3VybmFsIEFydGljbGUiPjE3PC9yZWYtdHlwZT48Y29udHJpYnV0b3JzPjxhdXRob3Jz
PjxhdXRob3I+Q3JhaWcsIEMuIEwuPC9hdXRob3I+PGF1dGhvcj5NYXJzaGFsbCwgQS4gTC48L2F1
dGhvcj48YXV0aG9yPlNqb3N0cm9tLCBNLjwvYXV0aG9yPjxhdXRob3I+QmF1bWFuLCBBLiBFLjwv
YXV0aG9yPjxhdXRob3I+Qm9vdGgsIE0uIEwuPC9hdXRob3I+PGF1dGhvcj5BaW5zd29ydGgsIEIu
IEUuPC9hdXRob3I+PGF1dGhvcj5QcmF0dCwgTS48L2F1dGhvcj48YXV0aG9yPkVrZWx1bmQsIFUu
PC9hdXRob3I+PGF1dGhvcj5Zbmd2ZSwgQS48L2F1dGhvcj48YXV0aG9yPlNhbGxpcywgSi4gRi48
L2F1dGhvcj48YXV0aG9yPk9qYSwgUC48L2F1dGhvcj48L2F1dGhvcnM+PC9jb250cmlidXRvcnM+
PGF1dGgtYWRkcmVzcz5DYW5hZGlhbiBGaXRuZXNzIGFuZCBMaWZlc3R5bGUgUmVzZWFyY2ggSW5z
dGl0dXRlLCBPdHRhd2EsIENhbmFkYS48L2F1dGgtYWRkcmVzcz48dGl0bGVzPjx0aXRsZT5JbnRl
cm5hdGlvbmFsIHBoeXNpY2FsIGFjdGl2aXR5IHF1ZXN0aW9ubmFpcmU6IDEyLWNvdW50cnkgcmVs
aWFiaWxpdHkgYW5kIHZhbGlkaXR5PC90aXRsZT48c2Vjb25kYXJ5LXRpdGxlPk1lZGljaW5lIGFu
ZCBzY2llbmNlIGluIHNwb3J0cyBhbmQgZXhlcmNpc2U8L3NlY29uZGFyeS10aXRsZT48YWx0LXRp
dGxlPk1lZCBTY2kgU3BvcnRzIEV4ZXJjPC9hbHQtdGl0bGU+PC90aXRsZXM+PHBlcmlvZGljYWw+
PGZ1bGwtdGl0bGU+TWVkaWNpbmUgYW5kIHNjaWVuY2UgaW4gc3BvcnRzIGFuZCBleGVyY2lzZTwv
ZnVsbC10aXRsZT48YWJici0xPk1lZCBTY2kgU3BvcnRzIEV4ZXJjPC9hYmJyLTE+PC9wZXJpb2Rp
Y2FsPjxhbHQtcGVyaW9kaWNhbD48ZnVsbC10aXRsZT5NZWRpY2luZSBhbmQgc2NpZW5jZSBpbiBz
cG9ydHMgYW5kIGV4ZXJjaXNlPC9mdWxsLXRpdGxlPjxhYmJyLTE+TWVkIFNjaSBTcG9ydHMgRXhl
cmM8L2FiYnItMT48L2FsdC1wZXJpb2RpY2FsPjxwYWdlcz4xMzgxLTk1PC9wYWdlcz48dm9sdW1l
PjM1PC92b2x1bWU+PG51bWJlcj44PC9udW1iZXI+PGVkaXRpb24+MjAwMy8wOC8wNjwvZWRpdGlv
bj48a2V5d29yZHM+PGtleXdvcmQ+QWRvbGVzY2VudDwva2V5d29yZD48a2V5d29yZD5BZHVsdDwv
a2V5d29yZD48a2V5d29yZD5BZ2VkPC9rZXl3b3JkPjxrZXl3b3JkPkRldmVsb3BlZCBDb3VudHJp
ZXMvc3RhdGlzdGljcyAmYW1wOyBudW1lcmljYWwgZGF0YTwva2V5d29yZD48a2V5d29yZD5EZXZl
bG9waW5nIENvdW50cmllcy9zdGF0aXN0aWNzICZhbXA7IG51bWVyaWNhbCBkYXRhPC9rZXl3b3Jk
PjxrZXl3b3JkPkV4ZXJjaXNlPC9rZXl3b3JkPjxrZXl3b3JkPkZlbWFsZTwva2V5d29yZD48a2V5
d29yZD5IZWFsdGggQmVoYXZpb3I8L2tleXdvcmQ+PGtleXdvcmQ+SHVtYW5zPC9rZXl3b3JkPjxr
ZXl3b3JkPkludGVydmlld3MgYXMgVG9waWM8L2tleXdvcmQ+PGtleXdvcmQ+TWFsZTwva2V5d29y
ZD48a2V5d29yZD5NaWRkbGUgQWdlZDwva2V5d29yZD48a2V5d29yZD4qTW90b3IgQWN0aXZpdHk8
L2tleXdvcmQ+PGtleXdvcmQ+UG9wdWxhdGlvbiBTdXJ2ZWlsbGFuY2UvKm1ldGhvZHM8L2tleXdv
cmQ+PGtleXdvcmQ+UXVhbGl0YXRpdmUgUmVzZWFyY2g8L2tleXdvcmQ+PGtleXdvcmQ+KlF1ZXN0
aW9ubmFpcmVzPC9rZXl3b3JkPjxrZXl3b3JkPlJlcHJvZHVjaWJpbGl0eSBvZiBSZXN1bHRzPC9r
ZXl3b3JkPjxrZXl3b3JkPlNvY2lvZWNvbm9taWMgRmFjdG9yczwva2V5d29yZD48a2V5d29yZD4q
V29ybGQgSGVhbHRoPC9rZXl3b3JkPjwva2V5d29yZHM+PGRhdGVzPjx5ZWFyPjIwMDM8L3llYXI+
PHB1Yi1kYXRlcz48ZGF0ZT5BdWc8L2RhdGU+PC9wdWItZGF0ZXM+PC9kYXRlcz48aXNibj4wMTk1
LTkxMzEgKFByaW50KSYjeEQ7MDE5NS05MTMxIChMaW5raW5nKTwvaXNibj48YWNjZXNzaW9uLW51
bT4xMjkwMDY5NDwvYWNjZXNzaW9uLW51bT48d29yay10eXBlPlZhbGlkYXRpb24gU3R1ZGllczwv
d29yay10eXBlPjx1cmxzPjxyZWxhdGVkLXVybHM+PHVybD5odHRwOi8vd3d3Lm5jYmkubmxtLm5p
aC5nb3YvcHVibWVkLzEyOTAwNjk0PC91cmw+PC9yZWxhdGVkLXVybHM+PC91cmxzPjxlbGVjdHJv
bmljLXJlc291cmNlLW51bT4xMC4xMjQ5LzAxLk1TUy4wMDAwMDc4OTI0LjYxNDUzLkZCPC9lbGVj
dHJvbmljLXJlc291cmNlLW51bT48bGFuZ3VhZ2U+ZW5nPC9sYW5ndWFnZT48L3JlY29yZD48L0Np
dGU+PC9FbmROb3RlPgB=
</w:fldData>
          </w:fldChar>
        </w:r>
        <w:r w:rsidR="00D6636D" w:rsidRPr="00E71924">
          <w:rPr>
            <w:rFonts w:ascii="Times New Roman" w:hAnsi="Times New Roman"/>
          </w:rPr>
          <w:instrText xml:space="preserve"> ADDIN EN.CITE.DATA </w:instrText>
        </w:r>
        <w:r w:rsidR="00D6636D" w:rsidRPr="00E71924">
          <w:rPr>
            <w:rFonts w:ascii="Times New Roman" w:hAnsi="Times New Roman"/>
          </w:rPr>
        </w:r>
        <w:r w:rsidR="00D6636D" w:rsidRPr="00E71924">
          <w:rPr>
            <w:rFonts w:ascii="Times New Roman" w:hAnsi="Times New Roman"/>
          </w:rPr>
          <w:fldChar w:fldCharType="end"/>
        </w:r>
        <w:r w:rsidR="00D6636D" w:rsidRPr="00E71924">
          <w:rPr>
            <w:rFonts w:ascii="Times New Roman" w:hAnsi="Times New Roman"/>
          </w:rPr>
        </w:r>
        <w:r w:rsidR="00D6636D" w:rsidRPr="00E71924">
          <w:rPr>
            <w:rFonts w:ascii="Times New Roman" w:hAnsi="Times New Roman"/>
          </w:rPr>
          <w:fldChar w:fldCharType="separate"/>
        </w:r>
        <w:r w:rsidR="00D6636D" w:rsidRPr="00E71924">
          <w:rPr>
            <w:rFonts w:ascii="Times New Roman" w:hAnsi="Times New Roman"/>
            <w:noProof/>
            <w:vertAlign w:val="superscript"/>
          </w:rPr>
          <w:t>253</w:t>
        </w:r>
        <w:r w:rsidR="00D6636D" w:rsidRPr="00E71924">
          <w:rPr>
            <w:rFonts w:ascii="Times New Roman" w:hAnsi="Times New Roman"/>
          </w:rPr>
          <w:fldChar w:fldCharType="end"/>
        </w:r>
      </w:hyperlink>
      <w:r w:rsidR="00EC0C66" w:rsidRPr="00E71924">
        <w:rPr>
          <w:rFonts w:ascii="Times New Roman" w:hAnsi="Times New Roman"/>
        </w:rPr>
        <w:t>.</w:t>
      </w:r>
      <w:r w:rsidR="00EC0C66">
        <w:rPr>
          <w:rFonts w:ascii="Times New Roman" w:hAnsi="Times New Roman"/>
        </w:rPr>
        <w:t xml:space="preserve"> </w:t>
      </w:r>
      <w:r>
        <w:rPr>
          <w:rFonts w:ascii="Times New Roman" w:hAnsi="Times New Roman"/>
        </w:rPr>
        <w:t>Since</w:t>
      </w:r>
      <w:r w:rsidRPr="00DF1A42">
        <w:rPr>
          <w:rFonts w:ascii="Times New Roman" w:hAnsi="Times New Roman"/>
        </w:rPr>
        <w:t xml:space="preserve"> </w:t>
      </w:r>
      <w:r>
        <w:rPr>
          <w:rFonts w:ascii="Times New Roman" w:hAnsi="Times New Roman"/>
        </w:rPr>
        <w:t xml:space="preserve">most of </w:t>
      </w:r>
      <w:r w:rsidRPr="00DF1A42">
        <w:rPr>
          <w:rFonts w:ascii="Times New Roman" w:hAnsi="Times New Roman"/>
        </w:rPr>
        <w:t>th</w:t>
      </w:r>
      <w:r>
        <w:rPr>
          <w:rFonts w:ascii="Times New Roman" w:hAnsi="Times New Roman"/>
        </w:rPr>
        <w:t>e</w:t>
      </w:r>
      <w:r w:rsidRPr="00DF1A42">
        <w:rPr>
          <w:rFonts w:ascii="Times New Roman" w:hAnsi="Times New Roman"/>
        </w:rPr>
        <w:t xml:space="preserve"> obesity predisposing SNPs selected in the study </w:t>
      </w:r>
      <w:proofErr w:type="gramStart"/>
      <w:r>
        <w:rPr>
          <w:rFonts w:ascii="Times New Roman" w:hAnsi="Times New Roman"/>
        </w:rPr>
        <w:t>were</w:t>
      </w:r>
      <w:proofErr w:type="gramEnd"/>
      <w:r>
        <w:rPr>
          <w:rFonts w:ascii="Times New Roman" w:hAnsi="Times New Roman"/>
        </w:rPr>
        <w:t xml:space="preserve"> </w:t>
      </w:r>
      <w:r w:rsidRPr="00DF1A42">
        <w:rPr>
          <w:rFonts w:ascii="Times New Roman" w:hAnsi="Times New Roman"/>
        </w:rPr>
        <w:t xml:space="preserve">originally identified in </w:t>
      </w:r>
      <w:r>
        <w:rPr>
          <w:rFonts w:ascii="Times New Roman" w:hAnsi="Times New Roman"/>
        </w:rPr>
        <w:t>European</w:t>
      </w:r>
      <w:r w:rsidRPr="00DF1A42">
        <w:rPr>
          <w:rFonts w:ascii="Times New Roman" w:hAnsi="Times New Roman"/>
        </w:rPr>
        <w:t xml:space="preserve"> populati</w:t>
      </w:r>
      <w:r>
        <w:rPr>
          <w:rFonts w:ascii="Times New Roman" w:hAnsi="Times New Roman"/>
        </w:rPr>
        <w:t>ons, they may not be ideal</w:t>
      </w:r>
      <w:r w:rsidRPr="00DF1A42">
        <w:rPr>
          <w:rFonts w:ascii="Times New Roman" w:hAnsi="Times New Roman"/>
        </w:rPr>
        <w:t xml:space="preserve"> proxie</w:t>
      </w:r>
      <w:r>
        <w:rPr>
          <w:rFonts w:ascii="Times New Roman" w:hAnsi="Times New Roman"/>
        </w:rPr>
        <w:t>s for the causal SNP in the six</w:t>
      </w:r>
      <w:r w:rsidRPr="00DF1A42">
        <w:rPr>
          <w:rFonts w:ascii="Times New Roman" w:hAnsi="Times New Roman"/>
        </w:rPr>
        <w:t xml:space="preserve"> ethnic groups</w:t>
      </w:r>
      <w:r>
        <w:rPr>
          <w:rFonts w:ascii="Times New Roman" w:hAnsi="Times New Roman"/>
        </w:rPr>
        <w:t xml:space="preserve"> represented in </w:t>
      </w:r>
      <w:proofErr w:type="spellStart"/>
      <w:r>
        <w:rPr>
          <w:rFonts w:ascii="Times New Roman" w:hAnsi="Times New Roman"/>
        </w:rPr>
        <w:t>EpiDREAM</w:t>
      </w:r>
      <w:proofErr w:type="spellEnd"/>
      <w:r>
        <w:rPr>
          <w:rFonts w:ascii="Times New Roman" w:hAnsi="Times New Roman"/>
        </w:rPr>
        <w:t>. We</w:t>
      </w:r>
      <w:r w:rsidRPr="00DF1A42">
        <w:rPr>
          <w:rFonts w:ascii="Times New Roman" w:hAnsi="Times New Roman"/>
        </w:rPr>
        <w:t xml:space="preserve"> </w:t>
      </w:r>
      <w:r>
        <w:rPr>
          <w:rFonts w:ascii="Times New Roman" w:hAnsi="Times New Roman"/>
        </w:rPr>
        <w:t>are also aware that the</w:t>
      </w:r>
      <w:r w:rsidRPr="00DF1A42">
        <w:rPr>
          <w:rFonts w:ascii="Times New Roman" w:hAnsi="Times New Roman"/>
        </w:rPr>
        <w:t xml:space="preserve"> selection </w:t>
      </w:r>
      <w:r>
        <w:rPr>
          <w:rFonts w:ascii="Times New Roman" w:hAnsi="Times New Roman"/>
        </w:rPr>
        <w:t>of 14 SNPs only represent</w:t>
      </w:r>
      <w:r w:rsidRPr="00DF1A42">
        <w:rPr>
          <w:rFonts w:ascii="Times New Roman" w:hAnsi="Times New Roman"/>
        </w:rPr>
        <w:t xml:space="preserve"> a subset of the current list of validated obesity predisposing </w:t>
      </w:r>
      <w:r>
        <w:rPr>
          <w:rFonts w:ascii="Times New Roman" w:hAnsi="Times New Roman"/>
        </w:rPr>
        <w:t xml:space="preserve">SNPs. Lastly, we appreciate that the </w:t>
      </w:r>
      <w:proofErr w:type="spellStart"/>
      <w:r>
        <w:rPr>
          <w:rFonts w:ascii="Times New Roman" w:hAnsi="Times New Roman"/>
        </w:rPr>
        <w:t>EpiDREAM</w:t>
      </w:r>
      <w:proofErr w:type="spellEnd"/>
      <w:r w:rsidRPr="00DF1A42">
        <w:rPr>
          <w:rFonts w:ascii="Times New Roman" w:hAnsi="Times New Roman"/>
        </w:rPr>
        <w:t xml:space="preserve"> population (</w:t>
      </w:r>
      <w:r>
        <w:rPr>
          <w:rFonts w:ascii="Times New Roman" w:hAnsi="Times New Roman"/>
        </w:rPr>
        <w:t>participants identified as at risk for type 2 diabetes</w:t>
      </w:r>
      <w:r w:rsidRPr="00DF1A42">
        <w:rPr>
          <w:rFonts w:ascii="Times New Roman" w:hAnsi="Times New Roman"/>
        </w:rPr>
        <w:t xml:space="preserve">) is not representative of the general population.   </w:t>
      </w:r>
    </w:p>
    <w:p w14:paraId="3AEC733D" w14:textId="4B057FAD" w:rsidR="00B127BF" w:rsidRPr="00D80DE7" w:rsidRDefault="00B127BF" w:rsidP="00B127BF">
      <w:pPr>
        <w:spacing w:line="480" w:lineRule="auto"/>
        <w:ind w:firstLine="720"/>
        <w:jc w:val="both"/>
        <w:rPr>
          <w:rFonts w:ascii="Times New Roman" w:hAnsi="Times New Roman"/>
        </w:rPr>
      </w:pPr>
      <w:r>
        <w:rPr>
          <w:rFonts w:ascii="Times New Roman" w:hAnsi="Times New Roman"/>
        </w:rPr>
        <w:t xml:space="preserve">In summary, we identified an interaction between </w:t>
      </w:r>
      <w:r>
        <w:rPr>
          <w:rFonts w:ascii="Times New Roman" w:hAnsi="Times New Roman"/>
          <w:i/>
        </w:rPr>
        <w:t xml:space="preserve">FTO </w:t>
      </w:r>
      <w:r>
        <w:rPr>
          <w:rFonts w:ascii="Times New Roman" w:hAnsi="Times New Roman"/>
        </w:rPr>
        <w:t xml:space="preserve">rs9939609 and physical activity in a prospective cohort of six ethnic groups from 21 countries. Comparing the use of a basic physical activity score and a precise measure of energy expenditure showed that each yield similar results. We also demonstrate that the recently developed BAI may be a relevant measure of obesity in addition to BMI in GEI studies. Analyzing the impact </w:t>
      </w:r>
      <w:r>
        <w:rPr>
          <w:rFonts w:ascii="Times New Roman" w:hAnsi="Times New Roman"/>
        </w:rPr>
        <w:lastRenderedPageBreak/>
        <w:t>of obesity predisposing SNPs on physical activity revealed novel associations, although further study is needed to confirm these effects.</w:t>
      </w:r>
    </w:p>
    <w:p w14:paraId="301324DC" w14:textId="77777777" w:rsidR="00C80440" w:rsidRPr="007D0695" w:rsidRDefault="00C80440" w:rsidP="00C80440">
      <w:pPr>
        <w:pStyle w:val="paragraph1"/>
        <w:spacing w:line="480" w:lineRule="auto"/>
        <w:jc w:val="left"/>
        <w:rPr>
          <w:rFonts w:ascii="Times New Roman" w:hAnsi="Times New Roman"/>
        </w:rPr>
      </w:pPr>
      <w:r>
        <w:rPr>
          <w:rFonts w:ascii="Times New Roman" w:hAnsi="Times New Roman"/>
          <w:szCs w:val="24"/>
        </w:rPr>
        <w:br w:type="page"/>
      </w:r>
    </w:p>
    <w:p w14:paraId="6979D62D" w14:textId="77777777" w:rsidR="00C80440" w:rsidRPr="00837E2E" w:rsidRDefault="00C80440" w:rsidP="00C80440">
      <w:pPr>
        <w:ind w:left="-1418"/>
        <w:rPr>
          <w:vanish/>
        </w:rPr>
      </w:pPr>
      <w:r>
        <w:rPr>
          <w:rFonts w:ascii="Times New Roman" w:hAnsi="Times New Roman"/>
          <w:b/>
        </w:rPr>
        <w:lastRenderedPageBreak/>
        <w:t xml:space="preserve"> </w:t>
      </w:r>
    </w:p>
    <w:p w14:paraId="021A6D6B" w14:textId="77777777" w:rsidR="00C80440" w:rsidRPr="00686309" w:rsidRDefault="00C80440" w:rsidP="00C80440">
      <w:pPr>
        <w:rPr>
          <w:rFonts w:ascii="Times New Roman" w:hAnsi="Times New Roman"/>
        </w:rPr>
      </w:pPr>
      <w:r>
        <w:t xml:space="preserve"> </w:t>
      </w:r>
    </w:p>
    <w:tbl>
      <w:tblPr>
        <w:tblW w:w="9923" w:type="dxa"/>
        <w:tblInd w:w="-34" w:type="dxa"/>
        <w:tblBorders>
          <w:top w:val="single" w:sz="4" w:space="0" w:color="BFBFBF"/>
          <w:left w:val="single" w:sz="4" w:space="0" w:color="BFBFBF"/>
          <w:bottom w:val="single" w:sz="4" w:space="0" w:color="BFBFBF"/>
          <w:right w:val="single" w:sz="4" w:space="0" w:color="BFBFBF"/>
          <w:insideH w:val="single" w:sz="4" w:space="0" w:color="BFBFBF"/>
        </w:tblBorders>
        <w:shd w:val="clear" w:color="auto" w:fill="FFFFFF"/>
        <w:tblLayout w:type="fixed"/>
        <w:tblLook w:val="04A0" w:firstRow="1" w:lastRow="0" w:firstColumn="1" w:lastColumn="0" w:noHBand="0" w:noVBand="1"/>
      </w:tblPr>
      <w:tblGrid>
        <w:gridCol w:w="2127"/>
        <w:gridCol w:w="2126"/>
        <w:gridCol w:w="1418"/>
        <w:gridCol w:w="1417"/>
        <w:gridCol w:w="1418"/>
        <w:gridCol w:w="1417"/>
      </w:tblGrid>
      <w:tr w:rsidR="00C80440" w:rsidRPr="00686309" w14:paraId="3BFFA066" w14:textId="77777777" w:rsidTr="005F6ACD">
        <w:trPr>
          <w:trHeight w:val="392"/>
        </w:trPr>
        <w:tc>
          <w:tcPr>
            <w:tcW w:w="9923" w:type="dxa"/>
            <w:gridSpan w:val="6"/>
            <w:tcBorders>
              <w:top w:val="nil"/>
              <w:left w:val="nil"/>
              <w:right w:val="nil"/>
            </w:tcBorders>
            <w:shd w:val="clear" w:color="auto" w:fill="auto"/>
            <w:vAlign w:val="center"/>
          </w:tcPr>
          <w:p w14:paraId="4AE45905" w14:textId="77777777" w:rsidR="00C80440" w:rsidRPr="004A65EA" w:rsidRDefault="00C80440" w:rsidP="00822087">
            <w:pPr>
              <w:pStyle w:val="Heading4"/>
              <w:rPr>
                <w:rFonts w:ascii="Times New Roman" w:hAnsi="Times New Roman"/>
                <w:i w:val="0"/>
              </w:rPr>
            </w:pPr>
            <w:bookmarkStart w:id="108" w:name="_Toc394399680"/>
            <w:r w:rsidRPr="004A65EA">
              <w:rPr>
                <w:rFonts w:ascii="Times New Roman" w:hAnsi="Times New Roman"/>
                <w:i w:val="0"/>
              </w:rPr>
              <w:t xml:space="preserve">Table 1. Baseline characteristics by physical activity status in </w:t>
            </w:r>
            <w:proofErr w:type="spellStart"/>
            <w:r w:rsidRPr="004A65EA">
              <w:rPr>
                <w:rFonts w:ascii="Times New Roman" w:hAnsi="Times New Roman"/>
                <w:i w:val="0"/>
              </w:rPr>
              <w:t>EpiDREAM</w:t>
            </w:r>
            <w:proofErr w:type="spellEnd"/>
            <w:r w:rsidRPr="004A65EA">
              <w:rPr>
                <w:rFonts w:ascii="Times New Roman" w:hAnsi="Times New Roman"/>
                <w:i w:val="0"/>
              </w:rPr>
              <w:t xml:space="preserve"> study</w:t>
            </w:r>
            <w:bookmarkEnd w:id="108"/>
          </w:p>
          <w:p w14:paraId="3537E2AC" w14:textId="77777777" w:rsidR="00C80440" w:rsidRPr="00686309" w:rsidRDefault="00C80440" w:rsidP="005F6ACD">
            <w:pPr>
              <w:rPr>
                <w:b/>
              </w:rPr>
            </w:pPr>
          </w:p>
        </w:tc>
      </w:tr>
      <w:tr w:rsidR="00C80440" w:rsidRPr="00686309" w14:paraId="31BA5BD2" w14:textId="77777777" w:rsidTr="005F6ACD">
        <w:trPr>
          <w:trHeight w:val="392"/>
        </w:trPr>
        <w:tc>
          <w:tcPr>
            <w:tcW w:w="2127" w:type="dxa"/>
            <w:tcBorders>
              <w:top w:val="single" w:sz="4" w:space="0" w:color="auto"/>
              <w:left w:val="single" w:sz="4" w:space="0" w:color="auto"/>
              <w:bottom w:val="single" w:sz="4" w:space="0" w:color="auto"/>
            </w:tcBorders>
            <w:shd w:val="clear" w:color="auto" w:fill="F2F2F2"/>
            <w:vAlign w:val="center"/>
          </w:tcPr>
          <w:p w14:paraId="58B94092" w14:textId="77777777" w:rsidR="00C80440" w:rsidRPr="00686309" w:rsidRDefault="00C80440" w:rsidP="005F6ACD">
            <w:pPr>
              <w:rPr>
                <w:b/>
              </w:rPr>
            </w:pPr>
          </w:p>
        </w:tc>
        <w:tc>
          <w:tcPr>
            <w:tcW w:w="2126" w:type="dxa"/>
            <w:tcBorders>
              <w:top w:val="single" w:sz="4" w:space="0" w:color="auto"/>
              <w:bottom w:val="single" w:sz="4" w:space="0" w:color="auto"/>
            </w:tcBorders>
            <w:shd w:val="clear" w:color="auto" w:fill="F2F2F2"/>
            <w:vAlign w:val="center"/>
          </w:tcPr>
          <w:p w14:paraId="55EF00DF" w14:textId="77777777" w:rsidR="00C80440" w:rsidRPr="00155567" w:rsidRDefault="00C80440" w:rsidP="005F6ACD">
            <w:pPr>
              <w:rPr>
                <w:rFonts w:ascii="Times New Roman" w:hAnsi="Times New Roman"/>
                <w:b/>
                <w:sz w:val="20"/>
              </w:rPr>
            </w:pPr>
            <w:r w:rsidRPr="00155567">
              <w:rPr>
                <w:rFonts w:ascii="Times New Roman" w:hAnsi="Times New Roman"/>
                <w:b/>
                <w:sz w:val="20"/>
              </w:rPr>
              <w:t>Category</w:t>
            </w:r>
          </w:p>
        </w:tc>
        <w:tc>
          <w:tcPr>
            <w:tcW w:w="1418" w:type="dxa"/>
            <w:tcBorders>
              <w:top w:val="single" w:sz="4" w:space="0" w:color="auto"/>
              <w:bottom w:val="single" w:sz="4" w:space="0" w:color="auto"/>
            </w:tcBorders>
            <w:shd w:val="clear" w:color="auto" w:fill="F2F2F2"/>
            <w:vAlign w:val="center"/>
          </w:tcPr>
          <w:p w14:paraId="4D015110" w14:textId="77777777" w:rsidR="00C80440" w:rsidRPr="00155567" w:rsidRDefault="00C80440" w:rsidP="005F6ACD">
            <w:pPr>
              <w:rPr>
                <w:rFonts w:ascii="Times New Roman" w:hAnsi="Times New Roman"/>
                <w:b/>
                <w:sz w:val="20"/>
              </w:rPr>
            </w:pPr>
            <w:r w:rsidRPr="00155567">
              <w:rPr>
                <w:rFonts w:ascii="Times New Roman" w:hAnsi="Times New Roman"/>
                <w:b/>
                <w:sz w:val="20"/>
              </w:rPr>
              <w:t>PA-Low</w:t>
            </w:r>
          </w:p>
        </w:tc>
        <w:tc>
          <w:tcPr>
            <w:tcW w:w="1417" w:type="dxa"/>
            <w:tcBorders>
              <w:top w:val="single" w:sz="4" w:space="0" w:color="auto"/>
              <w:bottom w:val="single" w:sz="4" w:space="0" w:color="auto"/>
            </w:tcBorders>
            <w:shd w:val="clear" w:color="auto" w:fill="F2F2F2"/>
            <w:vAlign w:val="center"/>
          </w:tcPr>
          <w:p w14:paraId="468FBBC9" w14:textId="77777777" w:rsidR="00C80440" w:rsidRPr="00155567" w:rsidRDefault="00C80440" w:rsidP="005F6ACD">
            <w:pPr>
              <w:rPr>
                <w:rFonts w:ascii="Times New Roman" w:hAnsi="Times New Roman"/>
                <w:b/>
                <w:sz w:val="20"/>
              </w:rPr>
            </w:pPr>
            <w:r w:rsidRPr="00155567">
              <w:rPr>
                <w:rFonts w:ascii="Times New Roman" w:hAnsi="Times New Roman"/>
                <w:b/>
                <w:sz w:val="20"/>
              </w:rPr>
              <w:t>PA-Moderate</w:t>
            </w:r>
          </w:p>
        </w:tc>
        <w:tc>
          <w:tcPr>
            <w:tcW w:w="1418" w:type="dxa"/>
            <w:tcBorders>
              <w:top w:val="single" w:sz="4" w:space="0" w:color="auto"/>
              <w:bottom w:val="single" w:sz="4" w:space="0" w:color="auto"/>
            </w:tcBorders>
            <w:shd w:val="clear" w:color="auto" w:fill="F2F2F2"/>
            <w:vAlign w:val="center"/>
          </w:tcPr>
          <w:p w14:paraId="1323FA38" w14:textId="77777777" w:rsidR="00C80440" w:rsidRPr="00155567" w:rsidRDefault="00C80440" w:rsidP="005F6ACD">
            <w:pPr>
              <w:rPr>
                <w:rFonts w:ascii="Times New Roman" w:hAnsi="Times New Roman"/>
                <w:b/>
                <w:sz w:val="20"/>
              </w:rPr>
            </w:pPr>
            <w:r w:rsidRPr="00155567">
              <w:rPr>
                <w:rFonts w:ascii="Times New Roman" w:hAnsi="Times New Roman"/>
                <w:b/>
                <w:sz w:val="20"/>
              </w:rPr>
              <w:t>PA-High</w:t>
            </w:r>
          </w:p>
        </w:tc>
        <w:tc>
          <w:tcPr>
            <w:tcW w:w="1417" w:type="dxa"/>
            <w:tcBorders>
              <w:top w:val="single" w:sz="4" w:space="0" w:color="auto"/>
              <w:bottom w:val="single" w:sz="4" w:space="0" w:color="auto"/>
              <w:right w:val="single" w:sz="4" w:space="0" w:color="auto"/>
            </w:tcBorders>
            <w:shd w:val="clear" w:color="auto" w:fill="F2F2F2"/>
            <w:vAlign w:val="center"/>
          </w:tcPr>
          <w:p w14:paraId="6642F4E8" w14:textId="77777777" w:rsidR="00C80440" w:rsidRPr="00155567" w:rsidRDefault="00C80440" w:rsidP="005F6ACD">
            <w:pPr>
              <w:rPr>
                <w:rFonts w:ascii="Times New Roman" w:hAnsi="Times New Roman"/>
                <w:b/>
                <w:sz w:val="20"/>
              </w:rPr>
            </w:pPr>
            <w:r w:rsidRPr="00155567">
              <w:rPr>
                <w:rFonts w:ascii="Times New Roman" w:hAnsi="Times New Roman"/>
                <w:b/>
                <w:sz w:val="20"/>
              </w:rPr>
              <w:t>All</w:t>
            </w:r>
          </w:p>
        </w:tc>
      </w:tr>
      <w:tr w:rsidR="00C80440" w:rsidRPr="00686309" w14:paraId="701EC917" w14:textId="77777777" w:rsidTr="005F6ACD">
        <w:trPr>
          <w:trHeight w:val="560"/>
        </w:trPr>
        <w:tc>
          <w:tcPr>
            <w:tcW w:w="2127" w:type="dxa"/>
            <w:tcBorders>
              <w:top w:val="single" w:sz="4" w:space="0" w:color="auto"/>
              <w:left w:val="single" w:sz="4" w:space="0" w:color="auto"/>
            </w:tcBorders>
            <w:shd w:val="clear" w:color="auto" w:fill="FFFFFF"/>
            <w:hideMark/>
          </w:tcPr>
          <w:p w14:paraId="55616493" w14:textId="77777777" w:rsidR="00C80440" w:rsidRPr="00F43C32" w:rsidRDefault="00C80440" w:rsidP="005F6ACD">
            <w:pPr>
              <w:rPr>
                <w:sz w:val="20"/>
              </w:rPr>
            </w:pPr>
            <w:r w:rsidRPr="00F43C32">
              <w:rPr>
                <w:sz w:val="20"/>
              </w:rPr>
              <w:t>Total at baseline</w:t>
            </w:r>
          </w:p>
          <w:p w14:paraId="145C3AB7" w14:textId="77777777" w:rsidR="00C80440" w:rsidRPr="00F43C32" w:rsidRDefault="00C80440" w:rsidP="005F6ACD">
            <w:pPr>
              <w:rPr>
                <w:sz w:val="20"/>
              </w:rPr>
            </w:pPr>
            <w:proofErr w:type="gramStart"/>
            <w:r w:rsidRPr="00F43C32">
              <w:rPr>
                <w:sz w:val="20"/>
              </w:rPr>
              <w:t>N(</w:t>
            </w:r>
            <w:proofErr w:type="gramEnd"/>
            <w:r w:rsidRPr="00F43C32">
              <w:rPr>
                <w:sz w:val="20"/>
              </w:rPr>
              <w:t>%)</w:t>
            </w:r>
          </w:p>
          <w:p w14:paraId="314533C1" w14:textId="77777777" w:rsidR="00C80440" w:rsidRPr="00F43C32" w:rsidRDefault="00C80440" w:rsidP="005F6ACD">
            <w:pPr>
              <w:rPr>
                <w:sz w:val="20"/>
              </w:rPr>
            </w:pPr>
          </w:p>
        </w:tc>
        <w:tc>
          <w:tcPr>
            <w:tcW w:w="2126" w:type="dxa"/>
            <w:tcBorders>
              <w:top w:val="single" w:sz="4" w:space="0" w:color="auto"/>
            </w:tcBorders>
            <w:shd w:val="clear" w:color="auto" w:fill="FFFFFF"/>
          </w:tcPr>
          <w:p w14:paraId="46DF5292" w14:textId="77777777" w:rsidR="00C80440" w:rsidRPr="00F43C32" w:rsidRDefault="00C80440" w:rsidP="005F6ACD">
            <w:pPr>
              <w:rPr>
                <w:sz w:val="20"/>
              </w:rPr>
            </w:pPr>
          </w:p>
        </w:tc>
        <w:tc>
          <w:tcPr>
            <w:tcW w:w="1418" w:type="dxa"/>
            <w:tcBorders>
              <w:top w:val="single" w:sz="4" w:space="0" w:color="auto"/>
            </w:tcBorders>
            <w:shd w:val="clear" w:color="auto" w:fill="FFFFFF"/>
            <w:hideMark/>
          </w:tcPr>
          <w:p w14:paraId="006F949E" w14:textId="77777777" w:rsidR="00C80440" w:rsidRPr="00F43C32" w:rsidRDefault="00C80440" w:rsidP="005F6ACD">
            <w:pPr>
              <w:rPr>
                <w:sz w:val="20"/>
              </w:rPr>
            </w:pPr>
            <w:r w:rsidRPr="00F43C32">
              <w:rPr>
                <w:sz w:val="20"/>
              </w:rPr>
              <w:t>4727 (27.1%)</w:t>
            </w:r>
          </w:p>
        </w:tc>
        <w:tc>
          <w:tcPr>
            <w:tcW w:w="1417" w:type="dxa"/>
            <w:tcBorders>
              <w:top w:val="single" w:sz="4" w:space="0" w:color="auto"/>
            </w:tcBorders>
            <w:shd w:val="clear" w:color="auto" w:fill="FFFFFF"/>
            <w:hideMark/>
          </w:tcPr>
          <w:p w14:paraId="53A52240" w14:textId="77777777" w:rsidR="00C80440" w:rsidRPr="00F43C32" w:rsidRDefault="00C80440" w:rsidP="005F6ACD">
            <w:pPr>
              <w:rPr>
                <w:sz w:val="20"/>
              </w:rPr>
            </w:pPr>
            <w:r w:rsidRPr="00F43C32">
              <w:rPr>
                <w:sz w:val="20"/>
              </w:rPr>
              <w:t>10529 (60.4%)</w:t>
            </w:r>
          </w:p>
        </w:tc>
        <w:tc>
          <w:tcPr>
            <w:tcW w:w="1418" w:type="dxa"/>
            <w:tcBorders>
              <w:top w:val="single" w:sz="4" w:space="0" w:color="auto"/>
            </w:tcBorders>
            <w:shd w:val="clear" w:color="auto" w:fill="FFFFFF"/>
            <w:hideMark/>
          </w:tcPr>
          <w:p w14:paraId="011FDB94" w14:textId="77777777" w:rsidR="00C80440" w:rsidRPr="00F43C32" w:rsidRDefault="00C80440" w:rsidP="005F6ACD">
            <w:pPr>
              <w:rPr>
                <w:sz w:val="20"/>
              </w:rPr>
            </w:pPr>
            <w:r w:rsidRPr="00F43C32">
              <w:rPr>
                <w:sz w:val="20"/>
              </w:rPr>
              <w:t>2151 (12.3%)</w:t>
            </w:r>
          </w:p>
        </w:tc>
        <w:tc>
          <w:tcPr>
            <w:tcW w:w="1417" w:type="dxa"/>
            <w:tcBorders>
              <w:top w:val="single" w:sz="4" w:space="0" w:color="auto"/>
              <w:right w:val="single" w:sz="4" w:space="0" w:color="auto"/>
            </w:tcBorders>
            <w:shd w:val="clear" w:color="auto" w:fill="FFFFFF"/>
            <w:hideMark/>
          </w:tcPr>
          <w:p w14:paraId="3E37720A" w14:textId="77777777" w:rsidR="00C80440" w:rsidRPr="00F43C32" w:rsidRDefault="00C80440" w:rsidP="005F6ACD">
            <w:pPr>
              <w:rPr>
                <w:sz w:val="20"/>
              </w:rPr>
            </w:pPr>
            <w:r w:rsidRPr="00F43C32">
              <w:rPr>
                <w:sz w:val="20"/>
              </w:rPr>
              <w:t>17407 (99.9%)</w:t>
            </w:r>
          </w:p>
        </w:tc>
      </w:tr>
      <w:tr w:rsidR="00C80440" w:rsidRPr="00686309" w14:paraId="7821F80D" w14:textId="77777777" w:rsidTr="005F6ACD">
        <w:trPr>
          <w:trHeight w:val="82"/>
        </w:trPr>
        <w:tc>
          <w:tcPr>
            <w:tcW w:w="2127" w:type="dxa"/>
            <w:vMerge w:val="restart"/>
            <w:tcBorders>
              <w:left w:val="single" w:sz="4" w:space="0" w:color="auto"/>
            </w:tcBorders>
            <w:shd w:val="clear" w:color="auto" w:fill="FFFFFF"/>
            <w:hideMark/>
          </w:tcPr>
          <w:p w14:paraId="68156C64" w14:textId="77777777" w:rsidR="00C80440" w:rsidRPr="00F43C32" w:rsidRDefault="00C80440" w:rsidP="005F6ACD">
            <w:pPr>
              <w:rPr>
                <w:sz w:val="20"/>
              </w:rPr>
            </w:pPr>
            <w:r w:rsidRPr="00F43C32">
              <w:rPr>
                <w:sz w:val="20"/>
              </w:rPr>
              <w:t>Gender</w:t>
            </w:r>
          </w:p>
          <w:p w14:paraId="18EC2E0B" w14:textId="77777777" w:rsidR="00C80440" w:rsidRPr="00F43C32" w:rsidRDefault="00C80440" w:rsidP="005F6ACD">
            <w:pPr>
              <w:rPr>
                <w:sz w:val="20"/>
              </w:rPr>
            </w:pPr>
            <w:proofErr w:type="gramStart"/>
            <w:r w:rsidRPr="00F43C32">
              <w:rPr>
                <w:sz w:val="20"/>
              </w:rPr>
              <w:t>N(</w:t>
            </w:r>
            <w:proofErr w:type="gramEnd"/>
            <w:r w:rsidRPr="00F43C32">
              <w:rPr>
                <w:sz w:val="20"/>
              </w:rPr>
              <w:t>%)</w:t>
            </w:r>
          </w:p>
        </w:tc>
        <w:tc>
          <w:tcPr>
            <w:tcW w:w="2126" w:type="dxa"/>
            <w:shd w:val="clear" w:color="auto" w:fill="FFFFFF"/>
            <w:hideMark/>
          </w:tcPr>
          <w:p w14:paraId="37AF1D2F" w14:textId="77777777" w:rsidR="00C80440" w:rsidRPr="00F43C32" w:rsidRDefault="00C80440" w:rsidP="005F6ACD">
            <w:pPr>
              <w:rPr>
                <w:sz w:val="20"/>
              </w:rPr>
            </w:pPr>
            <w:r w:rsidRPr="00F43C32">
              <w:rPr>
                <w:sz w:val="20"/>
              </w:rPr>
              <w:t>Male</w:t>
            </w:r>
          </w:p>
        </w:tc>
        <w:tc>
          <w:tcPr>
            <w:tcW w:w="1418" w:type="dxa"/>
            <w:shd w:val="clear" w:color="auto" w:fill="FFFFFF"/>
            <w:hideMark/>
          </w:tcPr>
          <w:p w14:paraId="53FF6EF6" w14:textId="77777777" w:rsidR="00C80440" w:rsidRPr="00F43C32" w:rsidRDefault="00C80440" w:rsidP="005F6ACD">
            <w:pPr>
              <w:rPr>
                <w:sz w:val="20"/>
              </w:rPr>
            </w:pPr>
            <w:r w:rsidRPr="00F43C32">
              <w:rPr>
                <w:sz w:val="20"/>
              </w:rPr>
              <w:t>1498 (31.6%)</w:t>
            </w:r>
          </w:p>
        </w:tc>
        <w:tc>
          <w:tcPr>
            <w:tcW w:w="1417" w:type="dxa"/>
            <w:shd w:val="clear" w:color="auto" w:fill="FFFFFF"/>
            <w:hideMark/>
          </w:tcPr>
          <w:p w14:paraId="0950B9DF" w14:textId="77777777" w:rsidR="00C80440" w:rsidRPr="00F43C32" w:rsidRDefault="00C80440" w:rsidP="005F6ACD">
            <w:pPr>
              <w:rPr>
                <w:sz w:val="20"/>
              </w:rPr>
            </w:pPr>
            <w:r w:rsidRPr="00F43C32">
              <w:rPr>
                <w:sz w:val="20"/>
              </w:rPr>
              <w:t>4088 (38.8%)</w:t>
            </w:r>
          </w:p>
        </w:tc>
        <w:tc>
          <w:tcPr>
            <w:tcW w:w="1418" w:type="dxa"/>
            <w:shd w:val="clear" w:color="auto" w:fill="FFFFFF"/>
            <w:hideMark/>
          </w:tcPr>
          <w:p w14:paraId="78F76611" w14:textId="77777777" w:rsidR="00C80440" w:rsidRPr="00F43C32" w:rsidRDefault="00C80440" w:rsidP="005F6ACD">
            <w:pPr>
              <w:rPr>
                <w:sz w:val="20"/>
              </w:rPr>
            </w:pPr>
            <w:r w:rsidRPr="00F43C32">
              <w:rPr>
                <w:sz w:val="20"/>
              </w:rPr>
              <w:t>1213 (56.4%)</w:t>
            </w:r>
          </w:p>
        </w:tc>
        <w:tc>
          <w:tcPr>
            <w:tcW w:w="1417" w:type="dxa"/>
            <w:tcBorders>
              <w:right w:val="single" w:sz="4" w:space="0" w:color="auto"/>
            </w:tcBorders>
            <w:shd w:val="clear" w:color="auto" w:fill="FFFFFF"/>
            <w:hideMark/>
          </w:tcPr>
          <w:p w14:paraId="46139402" w14:textId="77777777" w:rsidR="00C80440" w:rsidRPr="00F43C32" w:rsidRDefault="00C80440" w:rsidP="005F6ACD">
            <w:pPr>
              <w:rPr>
                <w:sz w:val="20"/>
              </w:rPr>
            </w:pPr>
            <w:r w:rsidRPr="00F43C32">
              <w:rPr>
                <w:sz w:val="20"/>
              </w:rPr>
              <w:t>6799 (39.1%)</w:t>
            </w:r>
          </w:p>
        </w:tc>
      </w:tr>
      <w:tr w:rsidR="00C80440" w:rsidRPr="00686309" w14:paraId="056D4647" w14:textId="77777777" w:rsidTr="005F6ACD">
        <w:trPr>
          <w:trHeight w:val="450"/>
        </w:trPr>
        <w:tc>
          <w:tcPr>
            <w:tcW w:w="2127" w:type="dxa"/>
            <w:vMerge/>
            <w:tcBorders>
              <w:left w:val="single" w:sz="4" w:space="0" w:color="auto"/>
            </w:tcBorders>
            <w:shd w:val="clear" w:color="auto" w:fill="FFFFFF"/>
            <w:hideMark/>
          </w:tcPr>
          <w:p w14:paraId="4A35F712" w14:textId="77777777" w:rsidR="00C80440" w:rsidRPr="00F43C32" w:rsidRDefault="00C80440" w:rsidP="005F6ACD">
            <w:pPr>
              <w:rPr>
                <w:sz w:val="20"/>
              </w:rPr>
            </w:pPr>
          </w:p>
        </w:tc>
        <w:tc>
          <w:tcPr>
            <w:tcW w:w="2126" w:type="dxa"/>
            <w:shd w:val="clear" w:color="auto" w:fill="FFFFFF"/>
            <w:hideMark/>
          </w:tcPr>
          <w:p w14:paraId="13543A32" w14:textId="77777777" w:rsidR="00C80440" w:rsidRPr="00F43C32" w:rsidRDefault="00C80440" w:rsidP="005F6ACD">
            <w:pPr>
              <w:rPr>
                <w:sz w:val="20"/>
              </w:rPr>
            </w:pPr>
            <w:r w:rsidRPr="00F43C32">
              <w:rPr>
                <w:sz w:val="20"/>
              </w:rPr>
              <w:t>Female</w:t>
            </w:r>
          </w:p>
        </w:tc>
        <w:tc>
          <w:tcPr>
            <w:tcW w:w="1418" w:type="dxa"/>
            <w:shd w:val="clear" w:color="auto" w:fill="FFFFFF"/>
            <w:hideMark/>
          </w:tcPr>
          <w:p w14:paraId="21493CAC" w14:textId="77777777" w:rsidR="00C80440" w:rsidRPr="00F43C32" w:rsidRDefault="00C80440" w:rsidP="005F6ACD">
            <w:pPr>
              <w:rPr>
                <w:sz w:val="20"/>
              </w:rPr>
            </w:pPr>
            <w:r w:rsidRPr="00F43C32">
              <w:rPr>
                <w:sz w:val="20"/>
              </w:rPr>
              <w:t>3229 (68.3%)</w:t>
            </w:r>
          </w:p>
        </w:tc>
        <w:tc>
          <w:tcPr>
            <w:tcW w:w="1417" w:type="dxa"/>
            <w:shd w:val="clear" w:color="auto" w:fill="FFFFFF"/>
            <w:hideMark/>
          </w:tcPr>
          <w:p w14:paraId="11A96848" w14:textId="77777777" w:rsidR="00C80440" w:rsidRPr="00F43C32" w:rsidRDefault="00C80440" w:rsidP="005F6ACD">
            <w:pPr>
              <w:rPr>
                <w:sz w:val="20"/>
              </w:rPr>
            </w:pPr>
            <w:r w:rsidRPr="00F43C32">
              <w:rPr>
                <w:sz w:val="20"/>
              </w:rPr>
              <w:t>6441 (61.2%)</w:t>
            </w:r>
          </w:p>
        </w:tc>
        <w:tc>
          <w:tcPr>
            <w:tcW w:w="1418" w:type="dxa"/>
            <w:shd w:val="clear" w:color="auto" w:fill="FFFFFF"/>
            <w:hideMark/>
          </w:tcPr>
          <w:p w14:paraId="2B1244CF" w14:textId="77777777" w:rsidR="00C80440" w:rsidRPr="00F43C32" w:rsidRDefault="00C80440" w:rsidP="005F6ACD">
            <w:pPr>
              <w:rPr>
                <w:sz w:val="20"/>
              </w:rPr>
            </w:pPr>
            <w:r w:rsidRPr="00F43C32">
              <w:rPr>
                <w:sz w:val="20"/>
              </w:rPr>
              <w:t>938 (45.6%)</w:t>
            </w:r>
          </w:p>
        </w:tc>
        <w:tc>
          <w:tcPr>
            <w:tcW w:w="1417" w:type="dxa"/>
            <w:tcBorders>
              <w:right w:val="single" w:sz="4" w:space="0" w:color="auto"/>
            </w:tcBorders>
            <w:shd w:val="clear" w:color="auto" w:fill="FFFFFF"/>
            <w:hideMark/>
          </w:tcPr>
          <w:p w14:paraId="76E68AF1" w14:textId="77777777" w:rsidR="00C80440" w:rsidRPr="00F43C32" w:rsidRDefault="00C80440" w:rsidP="005F6ACD">
            <w:pPr>
              <w:rPr>
                <w:sz w:val="20"/>
              </w:rPr>
            </w:pPr>
            <w:r w:rsidRPr="00F43C32">
              <w:rPr>
                <w:sz w:val="20"/>
              </w:rPr>
              <w:t>10608 (60.9%)</w:t>
            </w:r>
          </w:p>
        </w:tc>
      </w:tr>
      <w:tr w:rsidR="00C80440" w:rsidRPr="00686309" w14:paraId="2DA27D39" w14:textId="77777777" w:rsidTr="005F6ACD">
        <w:trPr>
          <w:trHeight w:val="555"/>
        </w:trPr>
        <w:tc>
          <w:tcPr>
            <w:tcW w:w="2127" w:type="dxa"/>
            <w:tcBorders>
              <w:left w:val="single" w:sz="4" w:space="0" w:color="auto"/>
            </w:tcBorders>
            <w:shd w:val="clear" w:color="auto" w:fill="FFFFFF"/>
            <w:hideMark/>
          </w:tcPr>
          <w:p w14:paraId="4C2DB5AF" w14:textId="77777777" w:rsidR="00C80440" w:rsidRDefault="00C80440" w:rsidP="005F6ACD">
            <w:pPr>
              <w:rPr>
                <w:sz w:val="20"/>
              </w:rPr>
            </w:pPr>
            <w:proofErr w:type="spellStart"/>
            <w:proofErr w:type="gramStart"/>
            <w:r>
              <w:rPr>
                <w:sz w:val="20"/>
              </w:rPr>
              <w:t>aAge</w:t>
            </w:r>
            <w:proofErr w:type="spellEnd"/>
            <w:proofErr w:type="gramEnd"/>
            <w:r>
              <w:rPr>
                <w:sz w:val="20"/>
              </w:rPr>
              <w:t xml:space="preserve"> </w:t>
            </w:r>
          </w:p>
          <w:p w14:paraId="109FD4A4" w14:textId="77777777" w:rsidR="00C80440" w:rsidRPr="00F43C32" w:rsidRDefault="00C80440" w:rsidP="005F6ACD">
            <w:pPr>
              <w:rPr>
                <w:sz w:val="20"/>
              </w:rPr>
            </w:pPr>
            <w:r w:rsidRPr="00F43C32">
              <w:rPr>
                <w:sz w:val="20"/>
              </w:rPr>
              <w:t>(</w:t>
            </w:r>
            <w:proofErr w:type="gramStart"/>
            <w:r w:rsidRPr="00F43C32">
              <w:rPr>
                <w:sz w:val="20"/>
              </w:rPr>
              <w:t>years</w:t>
            </w:r>
            <w:proofErr w:type="gramEnd"/>
            <w:r w:rsidRPr="00F43C32">
              <w:rPr>
                <w:sz w:val="20"/>
              </w:rPr>
              <w:t>)</w:t>
            </w:r>
          </w:p>
          <w:p w14:paraId="5EAD57CA" w14:textId="77777777" w:rsidR="00C80440" w:rsidRPr="00F43C32" w:rsidRDefault="00C80440" w:rsidP="005F6ACD">
            <w:pPr>
              <w:rPr>
                <w:sz w:val="20"/>
              </w:rPr>
            </w:pPr>
          </w:p>
        </w:tc>
        <w:tc>
          <w:tcPr>
            <w:tcW w:w="2126" w:type="dxa"/>
            <w:shd w:val="clear" w:color="auto" w:fill="FFFFFF"/>
          </w:tcPr>
          <w:p w14:paraId="3B0DD3C6" w14:textId="77777777" w:rsidR="00C80440" w:rsidRPr="00F43C32" w:rsidRDefault="00C80440" w:rsidP="005F6ACD">
            <w:pPr>
              <w:rPr>
                <w:sz w:val="20"/>
              </w:rPr>
            </w:pPr>
          </w:p>
        </w:tc>
        <w:tc>
          <w:tcPr>
            <w:tcW w:w="1418" w:type="dxa"/>
            <w:shd w:val="clear" w:color="auto" w:fill="FFFFFF"/>
          </w:tcPr>
          <w:p w14:paraId="1C822248" w14:textId="77777777" w:rsidR="00C80440" w:rsidRPr="00F43C32" w:rsidRDefault="00C80440" w:rsidP="005F6ACD">
            <w:pPr>
              <w:rPr>
                <w:sz w:val="20"/>
              </w:rPr>
            </w:pPr>
            <w:r w:rsidRPr="00F43C32">
              <w:rPr>
                <w:sz w:val="20"/>
              </w:rPr>
              <w:t>51.24 ±12.13</w:t>
            </w:r>
          </w:p>
          <w:p w14:paraId="4769E558" w14:textId="77777777" w:rsidR="00C80440" w:rsidRPr="00F43C32" w:rsidRDefault="00C80440" w:rsidP="005F6ACD">
            <w:pPr>
              <w:rPr>
                <w:sz w:val="20"/>
              </w:rPr>
            </w:pPr>
          </w:p>
        </w:tc>
        <w:tc>
          <w:tcPr>
            <w:tcW w:w="1417" w:type="dxa"/>
            <w:shd w:val="clear" w:color="auto" w:fill="FFFFFF"/>
            <w:hideMark/>
          </w:tcPr>
          <w:p w14:paraId="44903BDB" w14:textId="77777777" w:rsidR="00C80440" w:rsidRPr="00F43C32" w:rsidRDefault="00C80440" w:rsidP="005F6ACD">
            <w:pPr>
              <w:rPr>
                <w:sz w:val="20"/>
              </w:rPr>
            </w:pPr>
            <w:r w:rsidRPr="00F43C32">
              <w:rPr>
                <w:sz w:val="20"/>
              </w:rPr>
              <w:t>53.17 ± 11.05</w:t>
            </w:r>
          </w:p>
          <w:p w14:paraId="6C55270F" w14:textId="77777777" w:rsidR="00C80440" w:rsidRPr="00F43C32" w:rsidRDefault="00C80440" w:rsidP="005F6ACD">
            <w:pPr>
              <w:rPr>
                <w:sz w:val="20"/>
              </w:rPr>
            </w:pPr>
          </w:p>
        </w:tc>
        <w:tc>
          <w:tcPr>
            <w:tcW w:w="1418" w:type="dxa"/>
            <w:shd w:val="clear" w:color="auto" w:fill="FFFFFF"/>
          </w:tcPr>
          <w:p w14:paraId="19C856E0" w14:textId="77777777" w:rsidR="00C80440" w:rsidRPr="00F43C32" w:rsidRDefault="00C80440" w:rsidP="005F6ACD">
            <w:pPr>
              <w:rPr>
                <w:sz w:val="20"/>
              </w:rPr>
            </w:pPr>
            <w:r w:rsidRPr="00F43C32">
              <w:rPr>
                <w:sz w:val="20"/>
              </w:rPr>
              <w:t>53.25 ± 10.97</w:t>
            </w:r>
          </w:p>
          <w:p w14:paraId="35B97C8F" w14:textId="77777777" w:rsidR="00C80440" w:rsidRPr="00F43C32" w:rsidRDefault="00C80440" w:rsidP="005F6ACD">
            <w:pPr>
              <w:rPr>
                <w:sz w:val="20"/>
              </w:rPr>
            </w:pPr>
          </w:p>
        </w:tc>
        <w:tc>
          <w:tcPr>
            <w:tcW w:w="1417" w:type="dxa"/>
            <w:tcBorders>
              <w:right w:val="single" w:sz="4" w:space="0" w:color="auto"/>
            </w:tcBorders>
            <w:shd w:val="clear" w:color="auto" w:fill="FFFFFF"/>
          </w:tcPr>
          <w:p w14:paraId="27EC41BB" w14:textId="77777777" w:rsidR="00C80440" w:rsidRPr="00F43C32" w:rsidRDefault="00C80440" w:rsidP="005F6ACD">
            <w:pPr>
              <w:rPr>
                <w:sz w:val="20"/>
              </w:rPr>
            </w:pPr>
            <w:r w:rsidRPr="00F43C32">
              <w:rPr>
                <w:sz w:val="20"/>
              </w:rPr>
              <w:t>52.66 ± 11.38</w:t>
            </w:r>
          </w:p>
        </w:tc>
      </w:tr>
      <w:tr w:rsidR="00C80440" w:rsidRPr="00686309" w14:paraId="37A05E83" w14:textId="77777777" w:rsidTr="005F6ACD">
        <w:trPr>
          <w:trHeight w:val="646"/>
        </w:trPr>
        <w:tc>
          <w:tcPr>
            <w:tcW w:w="2127" w:type="dxa"/>
            <w:tcBorders>
              <w:left w:val="single" w:sz="4" w:space="0" w:color="auto"/>
            </w:tcBorders>
            <w:shd w:val="clear" w:color="auto" w:fill="FFFFFF"/>
            <w:hideMark/>
          </w:tcPr>
          <w:p w14:paraId="4DAAC8D3" w14:textId="77777777" w:rsidR="00C80440" w:rsidRDefault="00C80440" w:rsidP="005F6ACD">
            <w:pPr>
              <w:rPr>
                <w:sz w:val="20"/>
              </w:rPr>
            </w:pPr>
            <w:proofErr w:type="spellStart"/>
            <w:proofErr w:type="gramStart"/>
            <w:r>
              <w:rPr>
                <w:sz w:val="20"/>
              </w:rPr>
              <w:t>aGHS</w:t>
            </w:r>
            <w:proofErr w:type="spellEnd"/>
            <w:proofErr w:type="gramEnd"/>
            <w:r>
              <w:rPr>
                <w:sz w:val="20"/>
              </w:rPr>
              <w:t xml:space="preserve"> </w:t>
            </w:r>
          </w:p>
          <w:p w14:paraId="2BE72DAE" w14:textId="77777777" w:rsidR="00C80440" w:rsidRPr="00F43C32" w:rsidRDefault="00C80440" w:rsidP="005F6ACD">
            <w:pPr>
              <w:rPr>
                <w:sz w:val="20"/>
              </w:rPr>
            </w:pPr>
            <w:r w:rsidRPr="00F43C32">
              <w:rPr>
                <w:sz w:val="20"/>
              </w:rPr>
              <w:t>N (%)</w:t>
            </w:r>
          </w:p>
        </w:tc>
        <w:tc>
          <w:tcPr>
            <w:tcW w:w="2126" w:type="dxa"/>
            <w:shd w:val="clear" w:color="auto" w:fill="FFFFFF"/>
          </w:tcPr>
          <w:p w14:paraId="5ED03CAF" w14:textId="77777777" w:rsidR="00C80440" w:rsidRPr="00F43C32" w:rsidRDefault="00C80440" w:rsidP="005F6ACD">
            <w:pPr>
              <w:rPr>
                <w:sz w:val="20"/>
              </w:rPr>
            </w:pPr>
            <w:r w:rsidRPr="00F43C32">
              <w:rPr>
                <w:sz w:val="20"/>
              </w:rPr>
              <w:t>Normal</w:t>
            </w:r>
          </w:p>
          <w:p w14:paraId="75B4E28F" w14:textId="77777777" w:rsidR="00C80440" w:rsidRPr="00F43C32" w:rsidRDefault="00C80440" w:rsidP="005F6ACD">
            <w:pPr>
              <w:rPr>
                <w:sz w:val="20"/>
              </w:rPr>
            </w:pPr>
            <w:r w:rsidRPr="00F43C32">
              <w:rPr>
                <w:sz w:val="20"/>
              </w:rPr>
              <w:t>IFG</w:t>
            </w:r>
          </w:p>
          <w:p w14:paraId="376471C0" w14:textId="77777777" w:rsidR="00C80440" w:rsidRPr="00F43C32" w:rsidRDefault="00C80440" w:rsidP="005F6ACD">
            <w:pPr>
              <w:rPr>
                <w:sz w:val="20"/>
              </w:rPr>
            </w:pPr>
            <w:r w:rsidRPr="00F43C32">
              <w:rPr>
                <w:sz w:val="20"/>
              </w:rPr>
              <w:t>Diabetes</w:t>
            </w:r>
          </w:p>
        </w:tc>
        <w:tc>
          <w:tcPr>
            <w:tcW w:w="1418" w:type="dxa"/>
            <w:shd w:val="clear" w:color="auto" w:fill="FFFFFF"/>
            <w:hideMark/>
          </w:tcPr>
          <w:p w14:paraId="236C9883" w14:textId="77777777" w:rsidR="00C80440" w:rsidRPr="00F43C32" w:rsidRDefault="00C80440" w:rsidP="005F6ACD">
            <w:pPr>
              <w:rPr>
                <w:sz w:val="20"/>
              </w:rPr>
            </w:pPr>
            <w:r w:rsidRPr="00F43C32">
              <w:rPr>
                <w:sz w:val="20"/>
              </w:rPr>
              <w:t>2138 (45.2%)</w:t>
            </w:r>
          </w:p>
          <w:p w14:paraId="18239130" w14:textId="77777777" w:rsidR="00C80440" w:rsidRPr="00F43C32" w:rsidRDefault="00C80440" w:rsidP="005F6ACD">
            <w:pPr>
              <w:rPr>
                <w:sz w:val="20"/>
              </w:rPr>
            </w:pPr>
            <w:r w:rsidRPr="00F43C32">
              <w:rPr>
                <w:sz w:val="20"/>
              </w:rPr>
              <w:t>1821 (38.5%)</w:t>
            </w:r>
          </w:p>
          <w:p w14:paraId="2785AFBD" w14:textId="77777777" w:rsidR="00C80440" w:rsidRPr="00F43C32" w:rsidRDefault="00C80440" w:rsidP="005F6ACD">
            <w:pPr>
              <w:rPr>
                <w:sz w:val="20"/>
              </w:rPr>
            </w:pPr>
            <w:r w:rsidRPr="00F43C32">
              <w:rPr>
                <w:sz w:val="20"/>
              </w:rPr>
              <w:t>768 (16.2%)</w:t>
            </w:r>
          </w:p>
        </w:tc>
        <w:tc>
          <w:tcPr>
            <w:tcW w:w="1417" w:type="dxa"/>
            <w:shd w:val="clear" w:color="auto" w:fill="FFFFFF"/>
            <w:hideMark/>
          </w:tcPr>
          <w:p w14:paraId="4EB39C35" w14:textId="77777777" w:rsidR="00C80440" w:rsidRPr="00F43C32" w:rsidRDefault="00C80440" w:rsidP="005F6ACD">
            <w:pPr>
              <w:rPr>
                <w:sz w:val="20"/>
              </w:rPr>
            </w:pPr>
            <w:r w:rsidRPr="00F43C32">
              <w:rPr>
                <w:sz w:val="20"/>
              </w:rPr>
              <w:t>4384 (41.6%)</w:t>
            </w:r>
          </w:p>
          <w:p w14:paraId="5B7C8015" w14:textId="77777777" w:rsidR="00C80440" w:rsidRPr="00F43C32" w:rsidRDefault="00C80440" w:rsidP="005F6ACD">
            <w:pPr>
              <w:rPr>
                <w:sz w:val="20"/>
              </w:rPr>
            </w:pPr>
            <w:r w:rsidRPr="00F43C32">
              <w:rPr>
                <w:sz w:val="20"/>
              </w:rPr>
              <w:t>4614 (43.8%)</w:t>
            </w:r>
          </w:p>
          <w:p w14:paraId="524A95DF" w14:textId="77777777" w:rsidR="00C80440" w:rsidRPr="00F43C32" w:rsidRDefault="00C80440" w:rsidP="005F6ACD">
            <w:pPr>
              <w:rPr>
                <w:sz w:val="20"/>
              </w:rPr>
            </w:pPr>
            <w:r w:rsidRPr="00F43C32">
              <w:rPr>
                <w:sz w:val="20"/>
              </w:rPr>
              <w:t>1531 (14.5%)</w:t>
            </w:r>
          </w:p>
          <w:p w14:paraId="1264699A" w14:textId="77777777" w:rsidR="00C80440" w:rsidRPr="00F43C32" w:rsidRDefault="00C80440" w:rsidP="005F6ACD">
            <w:pPr>
              <w:rPr>
                <w:sz w:val="20"/>
              </w:rPr>
            </w:pPr>
          </w:p>
        </w:tc>
        <w:tc>
          <w:tcPr>
            <w:tcW w:w="1418" w:type="dxa"/>
            <w:shd w:val="clear" w:color="auto" w:fill="FFFFFF"/>
            <w:hideMark/>
          </w:tcPr>
          <w:p w14:paraId="3133E767" w14:textId="77777777" w:rsidR="00C80440" w:rsidRPr="00F43C32" w:rsidRDefault="00C80440" w:rsidP="005F6ACD">
            <w:pPr>
              <w:rPr>
                <w:sz w:val="20"/>
              </w:rPr>
            </w:pPr>
            <w:r w:rsidRPr="00F43C32">
              <w:rPr>
                <w:sz w:val="20"/>
              </w:rPr>
              <w:t>921 (42.8%)</w:t>
            </w:r>
          </w:p>
          <w:p w14:paraId="2F412593" w14:textId="77777777" w:rsidR="00C80440" w:rsidRPr="00F43C32" w:rsidRDefault="00C80440" w:rsidP="005F6ACD">
            <w:pPr>
              <w:rPr>
                <w:sz w:val="20"/>
              </w:rPr>
            </w:pPr>
            <w:r w:rsidRPr="00F43C32">
              <w:rPr>
                <w:sz w:val="20"/>
              </w:rPr>
              <w:t>961 (44.7%)</w:t>
            </w:r>
          </w:p>
          <w:p w14:paraId="714B32FE" w14:textId="77777777" w:rsidR="00C80440" w:rsidRPr="00F43C32" w:rsidRDefault="00C80440" w:rsidP="005F6ACD">
            <w:pPr>
              <w:rPr>
                <w:sz w:val="20"/>
              </w:rPr>
            </w:pPr>
            <w:r w:rsidRPr="00F43C32">
              <w:rPr>
                <w:sz w:val="20"/>
              </w:rPr>
              <w:t>269 (12.5%)</w:t>
            </w:r>
          </w:p>
          <w:p w14:paraId="6CF03C1F" w14:textId="77777777" w:rsidR="00C80440" w:rsidRPr="00F43C32" w:rsidRDefault="00C80440" w:rsidP="005F6ACD">
            <w:pPr>
              <w:rPr>
                <w:sz w:val="20"/>
              </w:rPr>
            </w:pPr>
          </w:p>
        </w:tc>
        <w:tc>
          <w:tcPr>
            <w:tcW w:w="1417" w:type="dxa"/>
            <w:tcBorders>
              <w:right w:val="single" w:sz="4" w:space="0" w:color="auto"/>
            </w:tcBorders>
            <w:shd w:val="clear" w:color="auto" w:fill="FFFFFF"/>
            <w:hideMark/>
          </w:tcPr>
          <w:p w14:paraId="573F6939" w14:textId="77777777" w:rsidR="00C80440" w:rsidRPr="00F43C32" w:rsidRDefault="00C80440" w:rsidP="005F6ACD">
            <w:pPr>
              <w:rPr>
                <w:sz w:val="20"/>
              </w:rPr>
            </w:pPr>
            <w:r w:rsidRPr="00F43C32">
              <w:rPr>
                <w:sz w:val="20"/>
              </w:rPr>
              <w:t>7446 (42.7%)</w:t>
            </w:r>
          </w:p>
          <w:p w14:paraId="36B48234" w14:textId="77777777" w:rsidR="00C80440" w:rsidRPr="00F43C32" w:rsidRDefault="00C80440" w:rsidP="005F6ACD">
            <w:pPr>
              <w:rPr>
                <w:sz w:val="20"/>
              </w:rPr>
            </w:pPr>
            <w:r w:rsidRPr="00F43C32">
              <w:rPr>
                <w:sz w:val="20"/>
              </w:rPr>
              <w:t>7408 (42.5%)</w:t>
            </w:r>
          </w:p>
          <w:p w14:paraId="45F3DE35" w14:textId="77777777" w:rsidR="00C80440" w:rsidRPr="00F43C32" w:rsidRDefault="00C80440" w:rsidP="005F6ACD">
            <w:pPr>
              <w:rPr>
                <w:sz w:val="20"/>
              </w:rPr>
            </w:pPr>
            <w:r w:rsidRPr="00F43C32">
              <w:rPr>
                <w:sz w:val="20"/>
              </w:rPr>
              <w:t>2569 (14.7%)</w:t>
            </w:r>
          </w:p>
        </w:tc>
      </w:tr>
      <w:tr w:rsidR="00C80440" w:rsidRPr="00686309" w14:paraId="68B79DA8" w14:textId="77777777" w:rsidTr="005F6ACD">
        <w:trPr>
          <w:trHeight w:val="751"/>
        </w:trPr>
        <w:tc>
          <w:tcPr>
            <w:tcW w:w="2127" w:type="dxa"/>
            <w:tcBorders>
              <w:left w:val="single" w:sz="4" w:space="0" w:color="auto"/>
            </w:tcBorders>
            <w:shd w:val="clear" w:color="auto" w:fill="FFFFFF"/>
            <w:hideMark/>
          </w:tcPr>
          <w:p w14:paraId="1E569777" w14:textId="77777777" w:rsidR="00C80440" w:rsidRPr="00F43C32" w:rsidRDefault="00C80440" w:rsidP="005F6ACD">
            <w:pPr>
              <w:rPr>
                <w:sz w:val="20"/>
              </w:rPr>
            </w:pPr>
            <w:proofErr w:type="spellStart"/>
            <w:proofErr w:type="gramStart"/>
            <w:r w:rsidRPr="00F43C32">
              <w:rPr>
                <w:sz w:val="20"/>
              </w:rPr>
              <w:t>aBMI</w:t>
            </w:r>
            <w:proofErr w:type="spellEnd"/>
            <w:proofErr w:type="gramEnd"/>
            <w:r w:rsidRPr="00F43C32">
              <w:rPr>
                <w:sz w:val="20"/>
              </w:rPr>
              <w:t xml:space="preserve"> at baseline </w:t>
            </w:r>
          </w:p>
          <w:p w14:paraId="7AFD7BD4" w14:textId="77777777" w:rsidR="00C80440" w:rsidRPr="00F43C32" w:rsidRDefault="00C80440" w:rsidP="005F6ACD">
            <w:pPr>
              <w:rPr>
                <w:sz w:val="20"/>
              </w:rPr>
            </w:pPr>
            <w:r w:rsidRPr="00F43C32">
              <w:rPr>
                <w:sz w:val="20"/>
              </w:rPr>
              <w:t>(</w:t>
            </w:r>
            <w:proofErr w:type="gramStart"/>
            <w:r w:rsidRPr="00F43C32">
              <w:rPr>
                <w:sz w:val="20"/>
              </w:rPr>
              <w:t>kg</w:t>
            </w:r>
            <w:proofErr w:type="gramEnd"/>
            <w:r w:rsidRPr="00F43C32">
              <w:rPr>
                <w:sz w:val="20"/>
              </w:rPr>
              <w:t>/m2)</w:t>
            </w:r>
          </w:p>
        </w:tc>
        <w:tc>
          <w:tcPr>
            <w:tcW w:w="2126" w:type="dxa"/>
            <w:shd w:val="clear" w:color="auto" w:fill="FFFFFF"/>
          </w:tcPr>
          <w:p w14:paraId="69847EC8" w14:textId="77777777" w:rsidR="00C80440" w:rsidRPr="00F43C32" w:rsidRDefault="00C80440" w:rsidP="005F6ACD">
            <w:pPr>
              <w:rPr>
                <w:sz w:val="20"/>
              </w:rPr>
            </w:pPr>
          </w:p>
        </w:tc>
        <w:tc>
          <w:tcPr>
            <w:tcW w:w="1418" w:type="dxa"/>
            <w:shd w:val="clear" w:color="auto" w:fill="FFFFFF"/>
            <w:hideMark/>
          </w:tcPr>
          <w:p w14:paraId="1B00A7C9" w14:textId="77777777" w:rsidR="00C80440" w:rsidRPr="00F43C32" w:rsidRDefault="00C80440" w:rsidP="005F6ACD">
            <w:pPr>
              <w:rPr>
                <w:sz w:val="20"/>
              </w:rPr>
            </w:pPr>
            <w:r w:rsidRPr="00F43C32">
              <w:rPr>
                <w:sz w:val="20"/>
              </w:rPr>
              <w:t>30.90 ± 7.07 (4723)</w:t>
            </w:r>
          </w:p>
        </w:tc>
        <w:tc>
          <w:tcPr>
            <w:tcW w:w="1417" w:type="dxa"/>
            <w:shd w:val="clear" w:color="auto" w:fill="FFFFFF"/>
            <w:hideMark/>
          </w:tcPr>
          <w:p w14:paraId="0331776E" w14:textId="77777777" w:rsidR="00C80440" w:rsidRPr="00F43C32" w:rsidRDefault="00C80440" w:rsidP="005F6ACD">
            <w:pPr>
              <w:rPr>
                <w:sz w:val="20"/>
              </w:rPr>
            </w:pPr>
            <w:r w:rsidRPr="00F43C32">
              <w:rPr>
                <w:sz w:val="20"/>
              </w:rPr>
              <w:t>30.09 ± 5.96 (10527)</w:t>
            </w:r>
          </w:p>
        </w:tc>
        <w:tc>
          <w:tcPr>
            <w:tcW w:w="1418" w:type="dxa"/>
            <w:shd w:val="clear" w:color="auto" w:fill="FFFFFF"/>
            <w:hideMark/>
          </w:tcPr>
          <w:p w14:paraId="1BBF6D49" w14:textId="77777777" w:rsidR="00C80440" w:rsidRPr="00F43C32" w:rsidRDefault="00C80440" w:rsidP="005F6ACD">
            <w:pPr>
              <w:rPr>
                <w:sz w:val="20"/>
              </w:rPr>
            </w:pPr>
            <w:r w:rsidRPr="00F43C32">
              <w:rPr>
                <w:sz w:val="20"/>
              </w:rPr>
              <w:t>28.89 ± 5.17 (2151)</w:t>
            </w:r>
          </w:p>
        </w:tc>
        <w:tc>
          <w:tcPr>
            <w:tcW w:w="1417" w:type="dxa"/>
            <w:tcBorders>
              <w:right w:val="single" w:sz="4" w:space="0" w:color="auto"/>
            </w:tcBorders>
            <w:shd w:val="clear" w:color="auto" w:fill="FFFFFF"/>
            <w:hideMark/>
          </w:tcPr>
          <w:p w14:paraId="19D05773" w14:textId="77777777" w:rsidR="00C80440" w:rsidRPr="00F43C32" w:rsidRDefault="00C80440" w:rsidP="005F6ACD">
            <w:pPr>
              <w:rPr>
                <w:sz w:val="20"/>
              </w:rPr>
            </w:pPr>
            <w:r w:rsidRPr="00F43C32">
              <w:rPr>
                <w:sz w:val="20"/>
              </w:rPr>
              <w:t>30.16 ± 6.22 (17417)</w:t>
            </w:r>
          </w:p>
        </w:tc>
      </w:tr>
      <w:tr w:rsidR="00C80440" w:rsidRPr="00686309" w14:paraId="3BB50CF1" w14:textId="77777777" w:rsidTr="005F6ACD">
        <w:trPr>
          <w:trHeight w:val="818"/>
        </w:trPr>
        <w:tc>
          <w:tcPr>
            <w:tcW w:w="2127" w:type="dxa"/>
            <w:tcBorders>
              <w:left w:val="single" w:sz="4" w:space="0" w:color="auto"/>
            </w:tcBorders>
            <w:shd w:val="clear" w:color="auto" w:fill="FFFFFF"/>
            <w:hideMark/>
          </w:tcPr>
          <w:p w14:paraId="67282FCA" w14:textId="77777777" w:rsidR="00C80440" w:rsidRPr="00F43C32" w:rsidRDefault="00C80440" w:rsidP="005F6ACD">
            <w:pPr>
              <w:rPr>
                <w:sz w:val="20"/>
              </w:rPr>
            </w:pPr>
            <w:proofErr w:type="spellStart"/>
            <w:proofErr w:type="gramStart"/>
            <w:r w:rsidRPr="00F43C32">
              <w:rPr>
                <w:sz w:val="20"/>
              </w:rPr>
              <w:t>aBMI</w:t>
            </w:r>
            <w:proofErr w:type="spellEnd"/>
            <w:proofErr w:type="gramEnd"/>
            <w:r w:rsidRPr="00F43C32">
              <w:rPr>
                <w:sz w:val="20"/>
              </w:rPr>
              <w:t xml:space="preserve"> at follow-up</w:t>
            </w:r>
          </w:p>
          <w:p w14:paraId="0BBE3898" w14:textId="77777777" w:rsidR="00C80440" w:rsidRPr="00F43C32" w:rsidRDefault="00C80440" w:rsidP="005F6ACD">
            <w:pPr>
              <w:rPr>
                <w:sz w:val="20"/>
              </w:rPr>
            </w:pPr>
            <w:r w:rsidRPr="00F43C32">
              <w:rPr>
                <w:sz w:val="20"/>
              </w:rPr>
              <w:t>(</w:t>
            </w:r>
            <w:proofErr w:type="gramStart"/>
            <w:r w:rsidRPr="00F43C32">
              <w:rPr>
                <w:sz w:val="20"/>
              </w:rPr>
              <w:t>kg</w:t>
            </w:r>
            <w:proofErr w:type="gramEnd"/>
            <w:r w:rsidRPr="00F43C32">
              <w:rPr>
                <w:sz w:val="20"/>
              </w:rPr>
              <w:t>/m2)</w:t>
            </w:r>
          </w:p>
        </w:tc>
        <w:tc>
          <w:tcPr>
            <w:tcW w:w="2126" w:type="dxa"/>
            <w:shd w:val="clear" w:color="auto" w:fill="FFFFFF"/>
          </w:tcPr>
          <w:p w14:paraId="1B8DDB64" w14:textId="77777777" w:rsidR="00C80440" w:rsidRPr="00F43C32" w:rsidRDefault="00C80440" w:rsidP="005F6ACD">
            <w:pPr>
              <w:rPr>
                <w:sz w:val="20"/>
              </w:rPr>
            </w:pPr>
          </w:p>
        </w:tc>
        <w:tc>
          <w:tcPr>
            <w:tcW w:w="1418" w:type="dxa"/>
            <w:shd w:val="clear" w:color="auto" w:fill="FFFFFF"/>
            <w:hideMark/>
          </w:tcPr>
          <w:p w14:paraId="2C263956" w14:textId="77777777" w:rsidR="00C80440" w:rsidRPr="00F43C32" w:rsidRDefault="00C80440" w:rsidP="005F6ACD">
            <w:pPr>
              <w:rPr>
                <w:sz w:val="20"/>
              </w:rPr>
            </w:pPr>
            <w:r w:rsidRPr="00F43C32">
              <w:rPr>
                <w:sz w:val="20"/>
              </w:rPr>
              <w:t>30.82 ± 6.24 (2434)</w:t>
            </w:r>
          </w:p>
        </w:tc>
        <w:tc>
          <w:tcPr>
            <w:tcW w:w="1417" w:type="dxa"/>
            <w:shd w:val="clear" w:color="auto" w:fill="FFFFFF"/>
            <w:hideMark/>
          </w:tcPr>
          <w:p w14:paraId="51725FF3" w14:textId="77777777" w:rsidR="00C80440" w:rsidRPr="00F43C32" w:rsidRDefault="00C80440" w:rsidP="005F6ACD">
            <w:pPr>
              <w:rPr>
                <w:sz w:val="20"/>
              </w:rPr>
            </w:pPr>
            <w:r w:rsidRPr="00F43C32">
              <w:rPr>
                <w:sz w:val="20"/>
              </w:rPr>
              <w:t>30.35 ± 5.68 (5719)</w:t>
            </w:r>
          </w:p>
        </w:tc>
        <w:tc>
          <w:tcPr>
            <w:tcW w:w="1418" w:type="dxa"/>
            <w:shd w:val="clear" w:color="auto" w:fill="FFFFFF"/>
            <w:hideMark/>
          </w:tcPr>
          <w:p w14:paraId="2BD7C099" w14:textId="77777777" w:rsidR="00C80440" w:rsidRPr="00F43C32" w:rsidRDefault="00C80440" w:rsidP="005F6ACD">
            <w:pPr>
              <w:rPr>
                <w:sz w:val="20"/>
              </w:rPr>
            </w:pPr>
            <w:r w:rsidRPr="00F43C32">
              <w:rPr>
                <w:sz w:val="20"/>
              </w:rPr>
              <w:t>29.02 ± 5.10 (1072)</w:t>
            </w:r>
          </w:p>
        </w:tc>
        <w:tc>
          <w:tcPr>
            <w:tcW w:w="1417" w:type="dxa"/>
            <w:tcBorders>
              <w:right w:val="single" w:sz="4" w:space="0" w:color="auto"/>
            </w:tcBorders>
            <w:shd w:val="clear" w:color="auto" w:fill="FFFFFF"/>
            <w:hideMark/>
          </w:tcPr>
          <w:p w14:paraId="0F0486D3" w14:textId="77777777" w:rsidR="00C80440" w:rsidRPr="00F43C32" w:rsidRDefault="00C80440" w:rsidP="005F6ACD">
            <w:pPr>
              <w:rPr>
                <w:sz w:val="20"/>
              </w:rPr>
            </w:pPr>
            <w:r w:rsidRPr="00F43C32">
              <w:rPr>
                <w:sz w:val="20"/>
              </w:rPr>
              <w:t>30.32 ± 5.80 (9228)</w:t>
            </w:r>
          </w:p>
        </w:tc>
      </w:tr>
      <w:tr w:rsidR="00C80440" w:rsidRPr="00686309" w14:paraId="40470D59" w14:textId="77777777" w:rsidTr="005F6ACD">
        <w:trPr>
          <w:trHeight w:val="600"/>
        </w:trPr>
        <w:tc>
          <w:tcPr>
            <w:tcW w:w="2127" w:type="dxa"/>
            <w:tcBorders>
              <w:left w:val="single" w:sz="4" w:space="0" w:color="auto"/>
            </w:tcBorders>
            <w:shd w:val="clear" w:color="auto" w:fill="FFFFFF"/>
            <w:hideMark/>
          </w:tcPr>
          <w:p w14:paraId="2BBE4D8C" w14:textId="77777777" w:rsidR="00C80440" w:rsidRPr="00F43C32" w:rsidRDefault="00C80440" w:rsidP="005F6ACD">
            <w:pPr>
              <w:rPr>
                <w:sz w:val="20"/>
              </w:rPr>
            </w:pPr>
            <w:proofErr w:type="spellStart"/>
            <w:proofErr w:type="gramStart"/>
            <w:r w:rsidRPr="00F43C32">
              <w:rPr>
                <w:sz w:val="20"/>
              </w:rPr>
              <w:t>aBMI</w:t>
            </w:r>
            <w:proofErr w:type="spellEnd"/>
            <w:proofErr w:type="gramEnd"/>
            <w:r w:rsidRPr="00F43C32">
              <w:rPr>
                <w:sz w:val="20"/>
              </w:rPr>
              <w:t xml:space="preserve"> Change</w:t>
            </w:r>
          </w:p>
          <w:p w14:paraId="3EB1BF16" w14:textId="77777777" w:rsidR="00C80440" w:rsidRPr="00F43C32" w:rsidRDefault="00C80440" w:rsidP="005F6ACD">
            <w:pPr>
              <w:rPr>
                <w:sz w:val="20"/>
              </w:rPr>
            </w:pPr>
            <w:r w:rsidRPr="00F43C32">
              <w:rPr>
                <w:sz w:val="20"/>
              </w:rPr>
              <w:t>(</w:t>
            </w:r>
            <w:proofErr w:type="gramStart"/>
            <w:r w:rsidRPr="00F43C32">
              <w:rPr>
                <w:sz w:val="20"/>
              </w:rPr>
              <w:t>kg</w:t>
            </w:r>
            <w:proofErr w:type="gramEnd"/>
            <w:r w:rsidRPr="00F43C32">
              <w:rPr>
                <w:sz w:val="20"/>
              </w:rPr>
              <w:t>/m2)</w:t>
            </w:r>
          </w:p>
          <w:p w14:paraId="43FC96EB" w14:textId="77777777" w:rsidR="00C80440" w:rsidRPr="00F43C32" w:rsidRDefault="00C80440" w:rsidP="005F6ACD">
            <w:pPr>
              <w:rPr>
                <w:sz w:val="20"/>
              </w:rPr>
            </w:pPr>
          </w:p>
        </w:tc>
        <w:tc>
          <w:tcPr>
            <w:tcW w:w="2126" w:type="dxa"/>
            <w:shd w:val="clear" w:color="auto" w:fill="FFFFFF"/>
          </w:tcPr>
          <w:p w14:paraId="4C368CBD" w14:textId="77777777" w:rsidR="00C80440" w:rsidRPr="00F43C32" w:rsidRDefault="00C80440" w:rsidP="005F6ACD">
            <w:pPr>
              <w:rPr>
                <w:sz w:val="20"/>
              </w:rPr>
            </w:pPr>
          </w:p>
        </w:tc>
        <w:tc>
          <w:tcPr>
            <w:tcW w:w="1418" w:type="dxa"/>
            <w:shd w:val="clear" w:color="auto" w:fill="FFFFFF"/>
            <w:hideMark/>
          </w:tcPr>
          <w:p w14:paraId="63C2008E" w14:textId="77777777" w:rsidR="00C80440" w:rsidRPr="00F43C32" w:rsidRDefault="00C80440" w:rsidP="005F6ACD">
            <w:pPr>
              <w:rPr>
                <w:sz w:val="20"/>
              </w:rPr>
            </w:pPr>
            <w:r w:rsidRPr="00F43C32">
              <w:rPr>
                <w:sz w:val="20"/>
              </w:rPr>
              <w:t>0.15 ± 2.87</w:t>
            </w:r>
          </w:p>
          <w:p w14:paraId="249C35E2" w14:textId="77777777" w:rsidR="00C80440" w:rsidRPr="00F43C32" w:rsidRDefault="00C80440" w:rsidP="005F6ACD">
            <w:pPr>
              <w:rPr>
                <w:sz w:val="20"/>
              </w:rPr>
            </w:pPr>
            <w:r w:rsidRPr="00F43C32">
              <w:rPr>
                <w:sz w:val="20"/>
              </w:rPr>
              <w:t>(2428)</w:t>
            </w:r>
          </w:p>
        </w:tc>
        <w:tc>
          <w:tcPr>
            <w:tcW w:w="1417" w:type="dxa"/>
            <w:shd w:val="clear" w:color="auto" w:fill="FFFFFF"/>
            <w:hideMark/>
          </w:tcPr>
          <w:p w14:paraId="17CBE0F7" w14:textId="77777777" w:rsidR="00C80440" w:rsidRPr="00F43C32" w:rsidRDefault="00C80440" w:rsidP="005F6ACD">
            <w:pPr>
              <w:rPr>
                <w:sz w:val="20"/>
              </w:rPr>
            </w:pPr>
            <w:r w:rsidRPr="00F43C32">
              <w:rPr>
                <w:sz w:val="20"/>
              </w:rPr>
              <w:t>0.25 ± 2.54</w:t>
            </w:r>
          </w:p>
          <w:p w14:paraId="0382309C" w14:textId="77777777" w:rsidR="00C80440" w:rsidRPr="00F43C32" w:rsidRDefault="00C80440" w:rsidP="005F6ACD">
            <w:pPr>
              <w:rPr>
                <w:sz w:val="20"/>
              </w:rPr>
            </w:pPr>
            <w:r w:rsidRPr="00F43C32">
              <w:rPr>
                <w:sz w:val="20"/>
              </w:rPr>
              <w:t>(5731)</w:t>
            </w:r>
          </w:p>
        </w:tc>
        <w:tc>
          <w:tcPr>
            <w:tcW w:w="1418" w:type="dxa"/>
            <w:shd w:val="clear" w:color="auto" w:fill="FFFFFF"/>
            <w:hideMark/>
          </w:tcPr>
          <w:p w14:paraId="348F9216" w14:textId="77777777" w:rsidR="00C80440" w:rsidRPr="00F43C32" w:rsidRDefault="00C80440" w:rsidP="005F6ACD">
            <w:pPr>
              <w:rPr>
                <w:sz w:val="20"/>
              </w:rPr>
            </w:pPr>
            <w:r w:rsidRPr="00F43C32">
              <w:rPr>
                <w:sz w:val="20"/>
              </w:rPr>
              <w:t>0.25 ± 2.28</w:t>
            </w:r>
          </w:p>
          <w:p w14:paraId="02E41F6D" w14:textId="77777777" w:rsidR="00C80440" w:rsidRPr="00F43C32" w:rsidRDefault="00C80440" w:rsidP="005F6ACD">
            <w:pPr>
              <w:rPr>
                <w:sz w:val="20"/>
              </w:rPr>
            </w:pPr>
            <w:r w:rsidRPr="00F43C32">
              <w:rPr>
                <w:sz w:val="20"/>
              </w:rPr>
              <w:t>(1042)</w:t>
            </w:r>
          </w:p>
        </w:tc>
        <w:tc>
          <w:tcPr>
            <w:tcW w:w="1417" w:type="dxa"/>
            <w:tcBorders>
              <w:right w:val="single" w:sz="4" w:space="0" w:color="auto"/>
            </w:tcBorders>
            <w:shd w:val="clear" w:color="auto" w:fill="FFFFFF"/>
            <w:hideMark/>
          </w:tcPr>
          <w:p w14:paraId="04964C61" w14:textId="77777777" w:rsidR="00C80440" w:rsidRPr="00F43C32" w:rsidRDefault="00C80440" w:rsidP="005F6ACD">
            <w:pPr>
              <w:rPr>
                <w:sz w:val="20"/>
              </w:rPr>
            </w:pPr>
            <w:r w:rsidRPr="00F43C32">
              <w:rPr>
                <w:sz w:val="20"/>
              </w:rPr>
              <w:t>0.23 ± 2.60</w:t>
            </w:r>
          </w:p>
          <w:p w14:paraId="14FCC610" w14:textId="77777777" w:rsidR="00C80440" w:rsidRPr="00F43C32" w:rsidRDefault="00C80440" w:rsidP="005F6ACD">
            <w:pPr>
              <w:rPr>
                <w:sz w:val="20"/>
              </w:rPr>
            </w:pPr>
            <w:r w:rsidRPr="00F43C32">
              <w:rPr>
                <w:sz w:val="20"/>
              </w:rPr>
              <w:t>(9224)</w:t>
            </w:r>
          </w:p>
        </w:tc>
      </w:tr>
      <w:tr w:rsidR="00C80440" w:rsidRPr="00686309" w14:paraId="11A1C9FF" w14:textId="77777777" w:rsidTr="005F6ACD">
        <w:trPr>
          <w:trHeight w:val="600"/>
        </w:trPr>
        <w:tc>
          <w:tcPr>
            <w:tcW w:w="2127" w:type="dxa"/>
            <w:tcBorders>
              <w:left w:val="single" w:sz="4" w:space="0" w:color="auto"/>
            </w:tcBorders>
            <w:shd w:val="clear" w:color="auto" w:fill="FFFFFF"/>
          </w:tcPr>
          <w:p w14:paraId="00D7ED1C" w14:textId="77777777" w:rsidR="00C80440" w:rsidRPr="00F43C32" w:rsidRDefault="00C80440" w:rsidP="005F6ACD">
            <w:pPr>
              <w:rPr>
                <w:sz w:val="20"/>
              </w:rPr>
            </w:pPr>
            <w:proofErr w:type="spellStart"/>
            <w:proofErr w:type="gramStart"/>
            <w:r w:rsidRPr="00F43C32">
              <w:rPr>
                <w:sz w:val="20"/>
              </w:rPr>
              <w:t>aBAI</w:t>
            </w:r>
            <w:proofErr w:type="spellEnd"/>
            <w:proofErr w:type="gramEnd"/>
            <w:r w:rsidRPr="00F43C32">
              <w:rPr>
                <w:sz w:val="20"/>
              </w:rPr>
              <w:t xml:space="preserve"> at baseline</w:t>
            </w:r>
          </w:p>
          <w:p w14:paraId="76AFF7D3" w14:textId="77777777" w:rsidR="00C80440" w:rsidRPr="00F43C32" w:rsidRDefault="00C80440" w:rsidP="005F6ACD">
            <w:pPr>
              <w:rPr>
                <w:sz w:val="20"/>
              </w:rPr>
            </w:pPr>
          </w:p>
          <w:p w14:paraId="57C363BF" w14:textId="77777777" w:rsidR="00C80440" w:rsidRPr="00F43C32" w:rsidRDefault="00C80440" w:rsidP="005F6ACD">
            <w:pPr>
              <w:rPr>
                <w:sz w:val="20"/>
              </w:rPr>
            </w:pPr>
          </w:p>
        </w:tc>
        <w:tc>
          <w:tcPr>
            <w:tcW w:w="2126" w:type="dxa"/>
            <w:shd w:val="clear" w:color="auto" w:fill="FFFFFF"/>
          </w:tcPr>
          <w:p w14:paraId="7DD672C5" w14:textId="77777777" w:rsidR="00C80440" w:rsidRPr="00F43C32" w:rsidRDefault="00C80440" w:rsidP="005F6ACD">
            <w:pPr>
              <w:rPr>
                <w:sz w:val="20"/>
              </w:rPr>
            </w:pPr>
          </w:p>
        </w:tc>
        <w:tc>
          <w:tcPr>
            <w:tcW w:w="1418" w:type="dxa"/>
            <w:shd w:val="clear" w:color="auto" w:fill="FFFFFF"/>
          </w:tcPr>
          <w:p w14:paraId="26FDEE59" w14:textId="77777777" w:rsidR="00C80440" w:rsidRPr="00F43C32" w:rsidRDefault="00C80440" w:rsidP="005F6ACD">
            <w:pPr>
              <w:rPr>
                <w:sz w:val="20"/>
              </w:rPr>
            </w:pPr>
            <w:r w:rsidRPr="00F43C32">
              <w:rPr>
                <w:sz w:val="20"/>
              </w:rPr>
              <w:t>35.18 ± 8.09</w:t>
            </w:r>
          </w:p>
          <w:p w14:paraId="76AD8CB1" w14:textId="77777777" w:rsidR="00C80440" w:rsidRPr="00F43C32" w:rsidRDefault="00C80440" w:rsidP="005F6ACD">
            <w:pPr>
              <w:rPr>
                <w:sz w:val="20"/>
              </w:rPr>
            </w:pPr>
            <w:r w:rsidRPr="00F43C32">
              <w:rPr>
                <w:sz w:val="20"/>
              </w:rPr>
              <w:t>(4717)</w:t>
            </w:r>
          </w:p>
        </w:tc>
        <w:tc>
          <w:tcPr>
            <w:tcW w:w="1417" w:type="dxa"/>
            <w:shd w:val="clear" w:color="auto" w:fill="FFFFFF"/>
          </w:tcPr>
          <w:p w14:paraId="7AFB63A0" w14:textId="77777777" w:rsidR="00C80440" w:rsidRPr="00F43C32" w:rsidRDefault="00C80440" w:rsidP="005F6ACD">
            <w:pPr>
              <w:rPr>
                <w:sz w:val="20"/>
              </w:rPr>
            </w:pPr>
            <w:r w:rsidRPr="00F43C32">
              <w:rPr>
                <w:sz w:val="20"/>
              </w:rPr>
              <w:t>32.64 ± 7.23</w:t>
            </w:r>
          </w:p>
          <w:p w14:paraId="1929DEBF" w14:textId="77777777" w:rsidR="00C80440" w:rsidRPr="00F43C32" w:rsidRDefault="00C80440" w:rsidP="005F6ACD">
            <w:pPr>
              <w:rPr>
                <w:sz w:val="20"/>
              </w:rPr>
            </w:pPr>
            <w:r w:rsidRPr="00F43C32">
              <w:rPr>
                <w:sz w:val="20"/>
              </w:rPr>
              <w:t>(10504)</w:t>
            </w:r>
          </w:p>
        </w:tc>
        <w:tc>
          <w:tcPr>
            <w:tcW w:w="1418" w:type="dxa"/>
            <w:shd w:val="clear" w:color="auto" w:fill="FFFFFF"/>
          </w:tcPr>
          <w:p w14:paraId="76531555" w14:textId="77777777" w:rsidR="00C80440" w:rsidRPr="00F43C32" w:rsidRDefault="00C80440" w:rsidP="005F6ACD">
            <w:pPr>
              <w:rPr>
                <w:sz w:val="20"/>
              </w:rPr>
            </w:pPr>
            <w:r w:rsidRPr="00F43C32">
              <w:rPr>
                <w:sz w:val="20"/>
              </w:rPr>
              <w:t>29.91 ± 6.02</w:t>
            </w:r>
          </w:p>
          <w:p w14:paraId="6C6656D0" w14:textId="77777777" w:rsidR="00C80440" w:rsidRPr="00F43C32" w:rsidRDefault="00C80440" w:rsidP="005F6ACD">
            <w:pPr>
              <w:rPr>
                <w:sz w:val="20"/>
              </w:rPr>
            </w:pPr>
            <w:r w:rsidRPr="00F43C32">
              <w:rPr>
                <w:sz w:val="20"/>
              </w:rPr>
              <w:t>(2138)</w:t>
            </w:r>
          </w:p>
        </w:tc>
        <w:tc>
          <w:tcPr>
            <w:tcW w:w="1417" w:type="dxa"/>
            <w:tcBorders>
              <w:right w:val="single" w:sz="4" w:space="0" w:color="auto"/>
            </w:tcBorders>
            <w:shd w:val="clear" w:color="auto" w:fill="FFFFFF"/>
          </w:tcPr>
          <w:p w14:paraId="2D1D49FF" w14:textId="77777777" w:rsidR="00C80440" w:rsidRPr="00F43C32" w:rsidRDefault="00C80440" w:rsidP="005F6ACD">
            <w:pPr>
              <w:rPr>
                <w:sz w:val="20"/>
              </w:rPr>
            </w:pPr>
            <w:r w:rsidRPr="00F43C32">
              <w:rPr>
                <w:sz w:val="20"/>
              </w:rPr>
              <w:t>32.99 ± 7.51</w:t>
            </w:r>
          </w:p>
          <w:p w14:paraId="57AC8CC8" w14:textId="77777777" w:rsidR="00C80440" w:rsidRPr="00F43C32" w:rsidRDefault="00C80440" w:rsidP="005F6ACD">
            <w:pPr>
              <w:rPr>
                <w:sz w:val="20"/>
              </w:rPr>
            </w:pPr>
            <w:r w:rsidRPr="00F43C32">
              <w:rPr>
                <w:sz w:val="20"/>
              </w:rPr>
              <w:t>(17375)</w:t>
            </w:r>
          </w:p>
        </w:tc>
      </w:tr>
      <w:tr w:rsidR="00C80440" w:rsidRPr="00686309" w14:paraId="0DCFD3D6" w14:textId="77777777" w:rsidTr="005F6ACD">
        <w:trPr>
          <w:trHeight w:val="600"/>
        </w:trPr>
        <w:tc>
          <w:tcPr>
            <w:tcW w:w="2127" w:type="dxa"/>
            <w:tcBorders>
              <w:left w:val="single" w:sz="4" w:space="0" w:color="auto"/>
            </w:tcBorders>
            <w:shd w:val="clear" w:color="auto" w:fill="FFFFFF"/>
          </w:tcPr>
          <w:p w14:paraId="06CF005A" w14:textId="77777777" w:rsidR="00C80440" w:rsidRPr="00F43C32" w:rsidRDefault="00C80440" w:rsidP="005F6ACD">
            <w:pPr>
              <w:rPr>
                <w:sz w:val="20"/>
              </w:rPr>
            </w:pPr>
            <w:proofErr w:type="spellStart"/>
            <w:proofErr w:type="gramStart"/>
            <w:r w:rsidRPr="00F43C32">
              <w:rPr>
                <w:sz w:val="20"/>
              </w:rPr>
              <w:t>aBAI</w:t>
            </w:r>
            <w:proofErr w:type="spellEnd"/>
            <w:proofErr w:type="gramEnd"/>
            <w:r w:rsidRPr="00F43C32">
              <w:rPr>
                <w:sz w:val="20"/>
              </w:rPr>
              <w:t xml:space="preserve"> at follow-up</w:t>
            </w:r>
          </w:p>
          <w:p w14:paraId="4E4D1F76" w14:textId="77777777" w:rsidR="00C80440" w:rsidRPr="00F43C32" w:rsidRDefault="00C80440" w:rsidP="005F6ACD">
            <w:pPr>
              <w:rPr>
                <w:sz w:val="20"/>
              </w:rPr>
            </w:pPr>
          </w:p>
          <w:p w14:paraId="7FBCD67E" w14:textId="77777777" w:rsidR="00C80440" w:rsidRPr="00F43C32" w:rsidRDefault="00C80440" w:rsidP="005F6ACD">
            <w:pPr>
              <w:rPr>
                <w:sz w:val="20"/>
              </w:rPr>
            </w:pPr>
          </w:p>
        </w:tc>
        <w:tc>
          <w:tcPr>
            <w:tcW w:w="2126" w:type="dxa"/>
            <w:shd w:val="clear" w:color="auto" w:fill="FFFFFF"/>
          </w:tcPr>
          <w:p w14:paraId="0A7D9DCE" w14:textId="77777777" w:rsidR="00C80440" w:rsidRPr="00F43C32" w:rsidRDefault="00C80440" w:rsidP="005F6ACD">
            <w:pPr>
              <w:rPr>
                <w:sz w:val="20"/>
              </w:rPr>
            </w:pPr>
          </w:p>
        </w:tc>
        <w:tc>
          <w:tcPr>
            <w:tcW w:w="1418" w:type="dxa"/>
            <w:shd w:val="clear" w:color="auto" w:fill="FFFFFF"/>
          </w:tcPr>
          <w:p w14:paraId="101BAF65" w14:textId="77777777" w:rsidR="00C80440" w:rsidRPr="00F43C32" w:rsidRDefault="00C80440" w:rsidP="005F6ACD">
            <w:pPr>
              <w:rPr>
                <w:sz w:val="20"/>
              </w:rPr>
            </w:pPr>
            <w:r w:rsidRPr="00F43C32">
              <w:rPr>
                <w:sz w:val="20"/>
              </w:rPr>
              <w:t>27.47 ± 7.28</w:t>
            </w:r>
          </w:p>
          <w:p w14:paraId="11247B14" w14:textId="77777777" w:rsidR="00C80440" w:rsidRPr="00F43C32" w:rsidRDefault="00C80440" w:rsidP="005F6ACD">
            <w:pPr>
              <w:rPr>
                <w:sz w:val="20"/>
              </w:rPr>
            </w:pPr>
            <w:r w:rsidRPr="00F43C32">
              <w:rPr>
                <w:sz w:val="20"/>
              </w:rPr>
              <w:t>(2327)</w:t>
            </w:r>
          </w:p>
        </w:tc>
        <w:tc>
          <w:tcPr>
            <w:tcW w:w="1417" w:type="dxa"/>
            <w:shd w:val="clear" w:color="auto" w:fill="FFFFFF"/>
          </w:tcPr>
          <w:p w14:paraId="3F926962" w14:textId="77777777" w:rsidR="00C80440" w:rsidRPr="00F43C32" w:rsidRDefault="00C80440" w:rsidP="005F6ACD">
            <w:pPr>
              <w:rPr>
                <w:sz w:val="20"/>
              </w:rPr>
            </w:pPr>
            <w:r w:rsidRPr="00F43C32">
              <w:rPr>
                <w:sz w:val="20"/>
              </w:rPr>
              <w:t>26.15 ± 6.04</w:t>
            </w:r>
          </w:p>
          <w:p w14:paraId="6EE1BA80" w14:textId="77777777" w:rsidR="00C80440" w:rsidRPr="00F43C32" w:rsidRDefault="00C80440" w:rsidP="005F6ACD">
            <w:pPr>
              <w:rPr>
                <w:sz w:val="20"/>
              </w:rPr>
            </w:pPr>
            <w:r w:rsidRPr="00F43C32">
              <w:rPr>
                <w:sz w:val="20"/>
              </w:rPr>
              <w:t>(5511)</w:t>
            </w:r>
          </w:p>
        </w:tc>
        <w:tc>
          <w:tcPr>
            <w:tcW w:w="1418" w:type="dxa"/>
            <w:shd w:val="clear" w:color="auto" w:fill="FFFFFF"/>
          </w:tcPr>
          <w:p w14:paraId="64BCC1E6" w14:textId="77777777" w:rsidR="00C80440" w:rsidRPr="00F43C32" w:rsidRDefault="00C80440" w:rsidP="005F6ACD">
            <w:pPr>
              <w:rPr>
                <w:sz w:val="20"/>
              </w:rPr>
            </w:pPr>
            <w:r w:rsidRPr="00F43C32">
              <w:rPr>
                <w:sz w:val="20"/>
              </w:rPr>
              <w:t>23.87 ± 4.75</w:t>
            </w:r>
          </w:p>
          <w:p w14:paraId="38678912" w14:textId="77777777" w:rsidR="00C80440" w:rsidRPr="00F43C32" w:rsidRDefault="00C80440" w:rsidP="005F6ACD">
            <w:pPr>
              <w:rPr>
                <w:sz w:val="20"/>
              </w:rPr>
            </w:pPr>
            <w:r w:rsidRPr="00F43C32">
              <w:rPr>
                <w:sz w:val="20"/>
              </w:rPr>
              <w:t>(1034)</w:t>
            </w:r>
          </w:p>
        </w:tc>
        <w:tc>
          <w:tcPr>
            <w:tcW w:w="1417" w:type="dxa"/>
            <w:tcBorders>
              <w:right w:val="single" w:sz="4" w:space="0" w:color="auto"/>
            </w:tcBorders>
            <w:shd w:val="clear" w:color="auto" w:fill="FFFFFF"/>
          </w:tcPr>
          <w:p w14:paraId="77023C52" w14:textId="77777777" w:rsidR="00C80440" w:rsidRPr="00F43C32" w:rsidRDefault="00C80440" w:rsidP="005F6ACD">
            <w:pPr>
              <w:rPr>
                <w:sz w:val="20"/>
              </w:rPr>
            </w:pPr>
            <w:r w:rsidRPr="00F43C32">
              <w:rPr>
                <w:sz w:val="20"/>
              </w:rPr>
              <w:t>26.23 ± 6.27</w:t>
            </w:r>
          </w:p>
          <w:p w14:paraId="2BD10C41" w14:textId="77777777" w:rsidR="00C80440" w:rsidRPr="00F43C32" w:rsidRDefault="00C80440" w:rsidP="005F6ACD">
            <w:pPr>
              <w:rPr>
                <w:sz w:val="20"/>
              </w:rPr>
            </w:pPr>
            <w:r w:rsidRPr="00F43C32">
              <w:rPr>
                <w:sz w:val="20"/>
              </w:rPr>
              <w:t>(8875)</w:t>
            </w:r>
          </w:p>
        </w:tc>
      </w:tr>
      <w:tr w:rsidR="00C80440" w:rsidRPr="00686309" w14:paraId="320916D0" w14:textId="77777777" w:rsidTr="005F6ACD">
        <w:trPr>
          <w:trHeight w:val="600"/>
        </w:trPr>
        <w:tc>
          <w:tcPr>
            <w:tcW w:w="2127" w:type="dxa"/>
            <w:tcBorders>
              <w:left w:val="single" w:sz="4" w:space="0" w:color="auto"/>
            </w:tcBorders>
            <w:shd w:val="clear" w:color="auto" w:fill="FFFFFF"/>
          </w:tcPr>
          <w:p w14:paraId="78FE7163" w14:textId="77777777" w:rsidR="00C80440" w:rsidRPr="00F43C32" w:rsidRDefault="00C80440" w:rsidP="005F6ACD">
            <w:pPr>
              <w:rPr>
                <w:sz w:val="20"/>
              </w:rPr>
            </w:pPr>
            <w:proofErr w:type="spellStart"/>
            <w:proofErr w:type="gramStart"/>
            <w:r w:rsidRPr="00F43C32">
              <w:rPr>
                <w:sz w:val="20"/>
              </w:rPr>
              <w:t>aBAI</w:t>
            </w:r>
            <w:proofErr w:type="spellEnd"/>
            <w:proofErr w:type="gramEnd"/>
            <w:r w:rsidRPr="00F43C32">
              <w:rPr>
                <w:sz w:val="20"/>
              </w:rPr>
              <w:t xml:space="preserve"> Change</w:t>
            </w:r>
          </w:p>
          <w:p w14:paraId="5450C917" w14:textId="77777777" w:rsidR="00C80440" w:rsidRPr="00F43C32" w:rsidRDefault="00C80440" w:rsidP="005F6ACD">
            <w:pPr>
              <w:rPr>
                <w:sz w:val="20"/>
              </w:rPr>
            </w:pPr>
          </w:p>
        </w:tc>
        <w:tc>
          <w:tcPr>
            <w:tcW w:w="2126" w:type="dxa"/>
            <w:shd w:val="clear" w:color="auto" w:fill="FFFFFF"/>
          </w:tcPr>
          <w:p w14:paraId="3A3F6760" w14:textId="77777777" w:rsidR="00C80440" w:rsidRPr="00F43C32" w:rsidRDefault="00C80440" w:rsidP="005F6ACD">
            <w:pPr>
              <w:rPr>
                <w:sz w:val="20"/>
              </w:rPr>
            </w:pPr>
          </w:p>
        </w:tc>
        <w:tc>
          <w:tcPr>
            <w:tcW w:w="1418" w:type="dxa"/>
            <w:shd w:val="clear" w:color="auto" w:fill="FFFFFF"/>
          </w:tcPr>
          <w:p w14:paraId="2D6D968F" w14:textId="77777777" w:rsidR="00C80440" w:rsidRPr="00F43C32" w:rsidRDefault="00C80440" w:rsidP="005F6ACD">
            <w:pPr>
              <w:rPr>
                <w:sz w:val="20"/>
              </w:rPr>
            </w:pPr>
            <w:r w:rsidRPr="00F43C32">
              <w:rPr>
                <w:sz w:val="20"/>
              </w:rPr>
              <w:t>-7.94 ± 5.41</w:t>
            </w:r>
          </w:p>
          <w:p w14:paraId="6035A6C4" w14:textId="77777777" w:rsidR="00C80440" w:rsidRPr="00F43C32" w:rsidRDefault="00C80440" w:rsidP="005F6ACD">
            <w:pPr>
              <w:rPr>
                <w:sz w:val="20"/>
              </w:rPr>
            </w:pPr>
            <w:r w:rsidRPr="00F43C32">
              <w:rPr>
                <w:sz w:val="20"/>
              </w:rPr>
              <w:t>(2324)</w:t>
            </w:r>
          </w:p>
        </w:tc>
        <w:tc>
          <w:tcPr>
            <w:tcW w:w="1417" w:type="dxa"/>
            <w:shd w:val="clear" w:color="auto" w:fill="FFFFFF"/>
          </w:tcPr>
          <w:p w14:paraId="054B9D99" w14:textId="77777777" w:rsidR="00C80440" w:rsidRPr="00F43C32" w:rsidRDefault="00C80440" w:rsidP="005F6ACD">
            <w:pPr>
              <w:rPr>
                <w:sz w:val="20"/>
              </w:rPr>
            </w:pPr>
            <w:r w:rsidRPr="00F43C32">
              <w:rPr>
                <w:sz w:val="20"/>
              </w:rPr>
              <w:t>-6.97 ± 4.39</w:t>
            </w:r>
          </w:p>
          <w:p w14:paraId="40E9BBBE" w14:textId="77777777" w:rsidR="00C80440" w:rsidRPr="00F43C32" w:rsidRDefault="00C80440" w:rsidP="005F6ACD">
            <w:pPr>
              <w:rPr>
                <w:sz w:val="20"/>
              </w:rPr>
            </w:pPr>
            <w:r w:rsidRPr="00F43C32">
              <w:rPr>
                <w:sz w:val="20"/>
              </w:rPr>
              <w:t>(5507)</w:t>
            </w:r>
          </w:p>
        </w:tc>
        <w:tc>
          <w:tcPr>
            <w:tcW w:w="1418" w:type="dxa"/>
            <w:shd w:val="clear" w:color="auto" w:fill="FFFFFF"/>
          </w:tcPr>
          <w:p w14:paraId="61D43499" w14:textId="77777777" w:rsidR="00C80440" w:rsidRPr="00F43C32" w:rsidRDefault="00C80440" w:rsidP="005F6ACD">
            <w:pPr>
              <w:rPr>
                <w:sz w:val="20"/>
              </w:rPr>
            </w:pPr>
            <w:r w:rsidRPr="00F43C32">
              <w:rPr>
                <w:sz w:val="20"/>
              </w:rPr>
              <w:t>-6.09 ± 3.54</w:t>
            </w:r>
          </w:p>
          <w:p w14:paraId="24F2C3DA" w14:textId="77777777" w:rsidR="00C80440" w:rsidRPr="00F43C32" w:rsidRDefault="00C80440" w:rsidP="005F6ACD">
            <w:pPr>
              <w:rPr>
                <w:sz w:val="20"/>
              </w:rPr>
            </w:pPr>
            <w:r w:rsidRPr="00F43C32">
              <w:rPr>
                <w:sz w:val="20"/>
              </w:rPr>
              <w:t>(1033)</w:t>
            </w:r>
          </w:p>
        </w:tc>
        <w:tc>
          <w:tcPr>
            <w:tcW w:w="1417" w:type="dxa"/>
            <w:tcBorders>
              <w:right w:val="single" w:sz="4" w:space="0" w:color="auto"/>
            </w:tcBorders>
            <w:shd w:val="clear" w:color="auto" w:fill="FFFFFF"/>
          </w:tcPr>
          <w:p w14:paraId="105035C0" w14:textId="77777777" w:rsidR="00C80440" w:rsidRPr="00F43C32" w:rsidRDefault="00C80440" w:rsidP="005F6ACD">
            <w:pPr>
              <w:rPr>
                <w:sz w:val="20"/>
              </w:rPr>
            </w:pPr>
            <w:r w:rsidRPr="00F43C32">
              <w:rPr>
                <w:sz w:val="20"/>
              </w:rPr>
              <w:t>-7.12 ± 4.63</w:t>
            </w:r>
          </w:p>
          <w:p w14:paraId="702AB906" w14:textId="77777777" w:rsidR="00C80440" w:rsidRPr="00F43C32" w:rsidRDefault="00C80440" w:rsidP="005F6ACD">
            <w:pPr>
              <w:rPr>
                <w:sz w:val="20"/>
              </w:rPr>
            </w:pPr>
            <w:r w:rsidRPr="00F43C32">
              <w:rPr>
                <w:sz w:val="20"/>
              </w:rPr>
              <w:t>(8867)</w:t>
            </w:r>
          </w:p>
        </w:tc>
      </w:tr>
      <w:tr w:rsidR="00C80440" w:rsidRPr="00686309" w14:paraId="3FEE453C" w14:textId="77777777" w:rsidTr="005F6ACD">
        <w:trPr>
          <w:trHeight w:val="82"/>
        </w:trPr>
        <w:tc>
          <w:tcPr>
            <w:tcW w:w="2127" w:type="dxa"/>
            <w:vMerge w:val="restart"/>
            <w:tcBorders>
              <w:left w:val="single" w:sz="4" w:space="0" w:color="auto"/>
            </w:tcBorders>
            <w:shd w:val="clear" w:color="auto" w:fill="FFFFFF"/>
            <w:hideMark/>
          </w:tcPr>
          <w:p w14:paraId="21BCF850" w14:textId="77777777" w:rsidR="00C80440" w:rsidRPr="00F43C32" w:rsidRDefault="00C80440" w:rsidP="005F6ACD">
            <w:pPr>
              <w:rPr>
                <w:sz w:val="20"/>
              </w:rPr>
            </w:pPr>
            <w:r w:rsidRPr="00F43C32">
              <w:rPr>
                <w:sz w:val="20"/>
              </w:rPr>
              <w:t xml:space="preserve">Ethnic groups </w:t>
            </w:r>
            <w:proofErr w:type="gramStart"/>
            <w:r w:rsidRPr="00F43C32">
              <w:rPr>
                <w:sz w:val="20"/>
              </w:rPr>
              <w:t>N(</w:t>
            </w:r>
            <w:proofErr w:type="gramEnd"/>
            <w:r w:rsidRPr="00F43C32">
              <w:rPr>
                <w:sz w:val="20"/>
              </w:rPr>
              <w:t>%)</w:t>
            </w:r>
          </w:p>
          <w:p w14:paraId="698EEB3A" w14:textId="77777777" w:rsidR="00C80440" w:rsidRPr="00F43C32" w:rsidRDefault="00C80440" w:rsidP="005F6ACD">
            <w:pPr>
              <w:rPr>
                <w:sz w:val="20"/>
              </w:rPr>
            </w:pPr>
          </w:p>
        </w:tc>
        <w:tc>
          <w:tcPr>
            <w:tcW w:w="2126" w:type="dxa"/>
            <w:shd w:val="clear" w:color="auto" w:fill="FFFFFF"/>
            <w:hideMark/>
          </w:tcPr>
          <w:p w14:paraId="2AE30BEE" w14:textId="77777777" w:rsidR="00C80440" w:rsidRPr="00F43C32" w:rsidRDefault="00C80440" w:rsidP="005F6ACD">
            <w:pPr>
              <w:rPr>
                <w:sz w:val="20"/>
              </w:rPr>
            </w:pPr>
            <w:r w:rsidRPr="00F43C32">
              <w:rPr>
                <w:sz w:val="20"/>
              </w:rPr>
              <w:t>South Asian</w:t>
            </w:r>
          </w:p>
        </w:tc>
        <w:tc>
          <w:tcPr>
            <w:tcW w:w="1418" w:type="dxa"/>
            <w:shd w:val="clear" w:color="auto" w:fill="FFFFFF"/>
            <w:hideMark/>
          </w:tcPr>
          <w:p w14:paraId="634D669A" w14:textId="77777777" w:rsidR="00C80440" w:rsidRPr="00F43C32" w:rsidRDefault="00C80440" w:rsidP="005F6ACD">
            <w:pPr>
              <w:rPr>
                <w:sz w:val="20"/>
              </w:rPr>
            </w:pPr>
            <w:r w:rsidRPr="00F43C32">
              <w:rPr>
                <w:sz w:val="20"/>
              </w:rPr>
              <w:t>1527 (32.3%)</w:t>
            </w:r>
          </w:p>
        </w:tc>
        <w:tc>
          <w:tcPr>
            <w:tcW w:w="1417" w:type="dxa"/>
            <w:shd w:val="clear" w:color="auto" w:fill="FFFFFF"/>
            <w:hideMark/>
          </w:tcPr>
          <w:p w14:paraId="2B66042E" w14:textId="77777777" w:rsidR="00C80440" w:rsidRPr="00F43C32" w:rsidRDefault="00C80440" w:rsidP="005F6ACD">
            <w:pPr>
              <w:rPr>
                <w:sz w:val="20"/>
              </w:rPr>
            </w:pPr>
            <w:r w:rsidRPr="00F43C32">
              <w:rPr>
                <w:sz w:val="20"/>
              </w:rPr>
              <w:t>1122 (10.7%)</w:t>
            </w:r>
          </w:p>
        </w:tc>
        <w:tc>
          <w:tcPr>
            <w:tcW w:w="1418" w:type="dxa"/>
            <w:shd w:val="clear" w:color="auto" w:fill="FFFFFF"/>
            <w:hideMark/>
          </w:tcPr>
          <w:p w14:paraId="03BB1136" w14:textId="77777777" w:rsidR="00C80440" w:rsidRPr="00F43C32" w:rsidRDefault="00C80440" w:rsidP="005F6ACD">
            <w:pPr>
              <w:rPr>
                <w:sz w:val="20"/>
              </w:rPr>
            </w:pPr>
            <w:r w:rsidRPr="00F43C32">
              <w:rPr>
                <w:sz w:val="20"/>
              </w:rPr>
              <w:t>111 (5.2%)</w:t>
            </w:r>
          </w:p>
        </w:tc>
        <w:tc>
          <w:tcPr>
            <w:tcW w:w="1417" w:type="dxa"/>
            <w:tcBorders>
              <w:right w:val="single" w:sz="4" w:space="0" w:color="auto"/>
            </w:tcBorders>
            <w:shd w:val="clear" w:color="auto" w:fill="FFFFFF"/>
            <w:hideMark/>
          </w:tcPr>
          <w:p w14:paraId="3A8FF672" w14:textId="77777777" w:rsidR="00C80440" w:rsidRPr="00F43C32" w:rsidRDefault="00C80440" w:rsidP="005F6ACD">
            <w:pPr>
              <w:rPr>
                <w:sz w:val="20"/>
              </w:rPr>
            </w:pPr>
            <w:r w:rsidRPr="00F43C32">
              <w:rPr>
                <w:sz w:val="20"/>
              </w:rPr>
              <w:t>2762 (15.9%)</w:t>
            </w:r>
          </w:p>
        </w:tc>
      </w:tr>
      <w:tr w:rsidR="00C80440" w:rsidRPr="00686309" w14:paraId="4C464BF7" w14:textId="77777777" w:rsidTr="005F6ACD">
        <w:trPr>
          <w:trHeight w:val="82"/>
        </w:trPr>
        <w:tc>
          <w:tcPr>
            <w:tcW w:w="2127" w:type="dxa"/>
            <w:vMerge/>
            <w:tcBorders>
              <w:left w:val="single" w:sz="4" w:space="0" w:color="auto"/>
            </w:tcBorders>
            <w:shd w:val="clear" w:color="auto" w:fill="FFFFFF"/>
            <w:hideMark/>
          </w:tcPr>
          <w:p w14:paraId="32E2F620" w14:textId="77777777" w:rsidR="00C80440" w:rsidRPr="00F43C32" w:rsidRDefault="00C80440" w:rsidP="005F6ACD">
            <w:pPr>
              <w:rPr>
                <w:sz w:val="20"/>
              </w:rPr>
            </w:pPr>
          </w:p>
        </w:tc>
        <w:tc>
          <w:tcPr>
            <w:tcW w:w="2126" w:type="dxa"/>
            <w:shd w:val="clear" w:color="auto" w:fill="FFFFFF"/>
            <w:hideMark/>
          </w:tcPr>
          <w:p w14:paraId="4808EF9C" w14:textId="77777777" w:rsidR="00C80440" w:rsidRPr="00F43C32" w:rsidRDefault="00C80440" w:rsidP="005F6ACD">
            <w:pPr>
              <w:rPr>
                <w:sz w:val="20"/>
              </w:rPr>
            </w:pPr>
            <w:r w:rsidRPr="00F43C32">
              <w:rPr>
                <w:sz w:val="20"/>
              </w:rPr>
              <w:t>East Asian</w:t>
            </w:r>
          </w:p>
        </w:tc>
        <w:tc>
          <w:tcPr>
            <w:tcW w:w="1418" w:type="dxa"/>
            <w:shd w:val="clear" w:color="auto" w:fill="FFFFFF"/>
            <w:hideMark/>
          </w:tcPr>
          <w:p w14:paraId="19DD002D" w14:textId="77777777" w:rsidR="00C80440" w:rsidRPr="00F43C32" w:rsidRDefault="00C80440" w:rsidP="005F6ACD">
            <w:pPr>
              <w:rPr>
                <w:sz w:val="20"/>
              </w:rPr>
            </w:pPr>
            <w:r w:rsidRPr="00F43C32">
              <w:rPr>
                <w:sz w:val="20"/>
              </w:rPr>
              <w:t>34 (0.7%)</w:t>
            </w:r>
          </w:p>
        </w:tc>
        <w:tc>
          <w:tcPr>
            <w:tcW w:w="1417" w:type="dxa"/>
            <w:shd w:val="clear" w:color="auto" w:fill="FFFFFF"/>
            <w:hideMark/>
          </w:tcPr>
          <w:p w14:paraId="4E5C8348" w14:textId="77777777" w:rsidR="00C80440" w:rsidRPr="00F43C32" w:rsidRDefault="00C80440" w:rsidP="005F6ACD">
            <w:pPr>
              <w:rPr>
                <w:sz w:val="20"/>
              </w:rPr>
            </w:pPr>
            <w:r w:rsidRPr="00F43C32">
              <w:rPr>
                <w:sz w:val="20"/>
              </w:rPr>
              <w:t>154 (1.5%)</w:t>
            </w:r>
          </w:p>
        </w:tc>
        <w:tc>
          <w:tcPr>
            <w:tcW w:w="1418" w:type="dxa"/>
            <w:shd w:val="clear" w:color="auto" w:fill="FFFFFF"/>
            <w:hideMark/>
          </w:tcPr>
          <w:p w14:paraId="4E253F31" w14:textId="77777777" w:rsidR="00C80440" w:rsidRPr="00F43C32" w:rsidRDefault="00C80440" w:rsidP="005F6ACD">
            <w:pPr>
              <w:rPr>
                <w:sz w:val="20"/>
              </w:rPr>
            </w:pPr>
            <w:r w:rsidRPr="00F43C32">
              <w:rPr>
                <w:sz w:val="20"/>
              </w:rPr>
              <w:t>37 (1.7%)</w:t>
            </w:r>
          </w:p>
        </w:tc>
        <w:tc>
          <w:tcPr>
            <w:tcW w:w="1417" w:type="dxa"/>
            <w:tcBorders>
              <w:right w:val="single" w:sz="4" w:space="0" w:color="auto"/>
            </w:tcBorders>
            <w:shd w:val="clear" w:color="auto" w:fill="FFFFFF"/>
            <w:hideMark/>
          </w:tcPr>
          <w:p w14:paraId="05F61312" w14:textId="77777777" w:rsidR="00C80440" w:rsidRPr="00F43C32" w:rsidRDefault="00C80440" w:rsidP="005F6ACD">
            <w:pPr>
              <w:rPr>
                <w:sz w:val="20"/>
              </w:rPr>
            </w:pPr>
            <w:r w:rsidRPr="00F43C32">
              <w:rPr>
                <w:sz w:val="20"/>
              </w:rPr>
              <w:t>225 (1.3%)</w:t>
            </w:r>
          </w:p>
        </w:tc>
      </w:tr>
      <w:tr w:rsidR="00C80440" w:rsidRPr="00686309" w14:paraId="589D45D0" w14:textId="77777777" w:rsidTr="005F6ACD">
        <w:trPr>
          <w:trHeight w:val="129"/>
        </w:trPr>
        <w:tc>
          <w:tcPr>
            <w:tcW w:w="2127" w:type="dxa"/>
            <w:vMerge/>
            <w:tcBorders>
              <w:left w:val="single" w:sz="4" w:space="0" w:color="auto"/>
            </w:tcBorders>
            <w:shd w:val="clear" w:color="auto" w:fill="FFFFFF"/>
            <w:hideMark/>
          </w:tcPr>
          <w:p w14:paraId="3FDD25F0" w14:textId="77777777" w:rsidR="00C80440" w:rsidRPr="00F43C32" w:rsidRDefault="00C80440" w:rsidP="005F6ACD">
            <w:pPr>
              <w:rPr>
                <w:sz w:val="20"/>
              </w:rPr>
            </w:pPr>
          </w:p>
        </w:tc>
        <w:tc>
          <w:tcPr>
            <w:tcW w:w="2126" w:type="dxa"/>
            <w:shd w:val="clear" w:color="auto" w:fill="FFFFFF"/>
            <w:hideMark/>
          </w:tcPr>
          <w:p w14:paraId="22052E8C" w14:textId="77777777" w:rsidR="00C80440" w:rsidRPr="00F43C32" w:rsidRDefault="00C80440" w:rsidP="005F6ACD">
            <w:pPr>
              <w:rPr>
                <w:sz w:val="20"/>
              </w:rPr>
            </w:pPr>
            <w:r w:rsidRPr="00F43C32">
              <w:rPr>
                <w:sz w:val="20"/>
              </w:rPr>
              <w:t xml:space="preserve">European </w:t>
            </w:r>
          </w:p>
        </w:tc>
        <w:tc>
          <w:tcPr>
            <w:tcW w:w="1418" w:type="dxa"/>
            <w:shd w:val="clear" w:color="auto" w:fill="FFFFFF"/>
            <w:hideMark/>
          </w:tcPr>
          <w:p w14:paraId="3BD779D7" w14:textId="77777777" w:rsidR="00C80440" w:rsidRPr="00F43C32" w:rsidRDefault="00C80440" w:rsidP="005F6ACD">
            <w:pPr>
              <w:rPr>
                <w:sz w:val="20"/>
              </w:rPr>
            </w:pPr>
            <w:r w:rsidRPr="00F43C32">
              <w:rPr>
                <w:sz w:val="20"/>
              </w:rPr>
              <w:t>1689 (35.7%)</w:t>
            </w:r>
          </w:p>
        </w:tc>
        <w:tc>
          <w:tcPr>
            <w:tcW w:w="1417" w:type="dxa"/>
            <w:shd w:val="clear" w:color="auto" w:fill="FFFFFF"/>
            <w:hideMark/>
          </w:tcPr>
          <w:p w14:paraId="546A03CC" w14:textId="77777777" w:rsidR="00C80440" w:rsidRPr="00F43C32" w:rsidRDefault="00C80440" w:rsidP="005F6ACD">
            <w:pPr>
              <w:rPr>
                <w:sz w:val="20"/>
              </w:rPr>
            </w:pPr>
            <w:r w:rsidRPr="00F43C32">
              <w:rPr>
                <w:sz w:val="20"/>
              </w:rPr>
              <w:t>6091 (57.8%)</w:t>
            </w:r>
          </w:p>
        </w:tc>
        <w:tc>
          <w:tcPr>
            <w:tcW w:w="1418" w:type="dxa"/>
            <w:shd w:val="clear" w:color="auto" w:fill="FFFFFF"/>
            <w:hideMark/>
          </w:tcPr>
          <w:p w14:paraId="02208906" w14:textId="77777777" w:rsidR="00C80440" w:rsidRPr="00F43C32" w:rsidRDefault="00C80440" w:rsidP="005F6ACD">
            <w:pPr>
              <w:rPr>
                <w:sz w:val="20"/>
              </w:rPr>
            </w:pPr>
            <w:r w:rsidRPr="00F43C32">
              <w:rPr>
                <w:sz w:val="20"/>
              </w:rPr>
              <w:t>1601 (74.4%)</w:t>
            </w:r>
          </w:p>
        </w:tc>
        <w:tc>
          <w:tcPr>
            <w:tcW w:w="1417" w:type="dxa"/>
            <w:tcBorders>
              <w:right w:val="single" w:sz="4" w:space="0" w:color="auto"/>
            </w:tcBorders>
            <w:shd w:val="clear" w:color="auto" w:fill="FFFFFF"/>
            <w:hideMark/>
          </w:tcPr>
          <w:p w14:paraId="35354B7A" w14:textId="77777777" w:rsidR="00C80440" w:rsidRPr="00F43C32" w:rsidRDefault="00C80440" w:rsidP="005F6ACD">
            <w:pPr>
              <w:rPr>
                <w:sz w:val="20"/>
              </w:rPr>
            </w:pPr>
            <w:r w:rsidRPr="00F43C32">
              <w:rPr>
                <w:sz w:val="20"/>
              </w:rPr>
              <w:t>9395 (53.9%)</w:t>
            </w:r>
          </w:p>
        </w:tc>
      </w:tr>
      <w:tr w:rsidR="00C80440" w:rsidRPr="00686309" w14:paraId="69DDAF41" w14:textId="77777777" w:rsidTr="005F6ACD">
        <w:trPr>
          <w:trHeight w:val="134"/>
        </w:trPr>
        <w:tc>
          <w:tcPr>
            <w:tcW w:w="2127" w:type="dxa"/>
            <w:vMerge/>
            <w:tcBorders>
              <w:left w:val="single" w:sz="4" w:space="0" w:color="auto"/>
            </w:tcBorders>
            <w:shd w:val="clear" w:color="auto" w:fill="FFFFFF"/>
            <w:hideMark/>
          </w:tcPr>
          <w:p w14:paraId="248C19C6" w14:textId="77777777" w:rsidR="00C80440" w:rsidRPr="00F43C32" w:rsidRDefault="00C80440" w:rsidP="005F6ACD">
            <w:pPr>
              <w:rPr>
                <w:sz w:val="20"/>
              </w:rPr>
            </w:pPr>
          </w:p>
        </w:tc>
        <w:tc>
          <w:tcPr>
            <w:tcW w:w="2126" w:type="dxa"/>
            <w:shd w:val="clear" w:color="auto" w:fill="FFFFFF"/>
            <w:hideMark/>
          </w:tcPr>
          <w:p w14:paraId="2DC59946" w14:textId="77777777" w:rsidR="00C80440" w:rsidRPr="00F43C32" w:rsidRDefault="00C80440" w:rsidP="005F6ACD">
            <w:pPr>
              <w:rPr>
                <w:sz w:val="20"/>
              </w:rPr>
            </w:pPr>
            <w:r w:rsidRPr="00F43C32">
              <w:rPr>
                <w:sz w:val="20"/>
              </w:rPr>
              <w:t>African</w:t>
            </w:r>
          </w:p>
        </w:tc>
        <w:tc>
          <w:tcPr>
            <w:tcW w:w="1418" w:type="dxa"/>
            <w:shd w:val="clear" w:color="auto" w:fill="FFFFFF"/>
            <w:hideMark/>
          </w:tcPr>
          <w:p w14:paraId="1095CBD4" w14:textId="77777777" w:rsidR="00C80440" w:rsidRPr="00F43C32" w:rsidRDefault="00C80440" w:rsidP="005F6ACD">
            <w:pPr>
              <w:rPr>
                <w:sz w:val="20"/>
              </w:rPr>
            </w:pPr>
            <w:r w:rsidRPr="00F43C32">
              <w:rPr>
                <w:sz w:val="20"/>
              </w:rPr>
              <w:t>362 (7.7%)</w:t>
            </w:r>
          </w:p>
        </w:tc>
        <w:tc>
          <w:tcPr>
            <w:tcW w:w="1417" w:type="dxa"/>
            <w:shd w:val="clear" w:color="auto" w:fill="FFFFFF"/>
            <w:hideMark/>
          </w:tcPr>
          <w:p w14:paraId="5DB93CBC" w14:textId="77777777" w:rsidR="00C80440" w:rsidRPr="00F43C32" w:rsidRDefault="00C80440" w:rsidP="005F6ACD">
            <w:pPr>
              <w:rPr>
                <w:sz w:val="20"/>
              </w:rPr>
            </w:pPr>
            <w:r w:rsidRPr="00F43C32">
              <w:rPr>
                <w:sz w:val="20"/>
              </w:rPr>
              <w:t>793  (7.5%)</w:t>
            </w:r>
          </w:p>
        </w:tc>
        <w:tc>
          <w:tcPr>
            <w:tcW w:w="1418" w:type="dxa"/>
            <w:shd w:val="clear" w:color="auto" w:fill="FFFFFF"/>
            <w:hideMark/>
          </w:tcPr>
          <w:p w14:paraId="265BE565" w14:textId="77777777" w:rsidR="00C80440" w:rsidRPr="00F43C32" w:rsidRDefault="00C80440" w:rsidP="005F6ACD">
            <w:pPr>
              <w:rPr>
                <w:sz w:val="20"/>
              </w:rPr>
            </w:pPr>
            <w:r w:rsidRPr="00F43C32">
              <w:rPr>
                <w:sz w:val="20"/>
              </w:rPr>
              <w:t>94 (4.4%)</w:t>
            </w:r>
          </w:p>
        </w:tc>
        <w:tc>
          <w:tcPr>
            <w:tcW w:w="1417" w:type="dxa"/>
            <w:tcBorders>
              <w:right w:val="single" w:sz="4" w:space="0" w:color="auto"/>
            </w:tcBorders>
            <w:shd w:val="clear" w:color="auto" w:fill="FFFFFF"/>
            <w:hideMark/>
          </w:tcPr>
          <w:p w14:paraId="2E7C1927" w14:textId="77777777" w:rsidR="00C80440" w:rsidRPr="00F43C32" w:rsidRDefault="00C80440" w:rsidP="005F6ACD">
            <w:pPr>
              <w:rPr>
                <w:sz w:val="20"/>
              </w:rPr>
            </w:pPr>
            <w:r w:rsidRPr="00F43C32">
              <w:rPr>
                <w:sz w:val="20"/>
              </w:rPr>
              <w:t>1249 (7.2%)</w:t>
            </w:r>
          </w:p>
        </w:tc>
      </w:tr>
      <w:tr w:rsidR="00C80440" w:rsidRPr="00686309" w14:paraId="5A21FDF2" w14:textId="77777777" w:rsidTr="005F6ACD">
        <w:trPr>
          <w:trHeight w:val="163"/>
        </w:trPr>
        <w:tc>
          <w:tcPr>
            <w:tcW w:w="2127" w:type="dxa"/>
            <w:vMerge/>
            <w:tcBorders>
              <w:left w:val="single" w:sz="4" w:space="0" w:color="auto"/>
            </w:tcBorders>
            <w:shd w:val="clear" w:color="auto" w:fill="FFFFFF"/>
            <w:hideMark/>
          </w:tcPr>
          <w:p w14:paraId="78993264" w14:textId="77777777" w:rsidR="00C80440" w:rsidRPr="00F43C32" w:rsidRDefault="00C80440" w:rsidP="005F6ACD">
            <w:pPr>
              <w:rPr>
                <w:sz w:val="20"/>
              </w:rPr>
            </w:pPr>
          </w:p>
        </w:tc>
        <w:tc>
          <w:tcPr>
            <w:tcW w:w="2126" w:type="dxa"/>
            <w:shd w:val="clear" w:color="auto" w:fill="FFFFFF"/>
            <w:hideMark/>
          </w:tcPr>
          <w:p w14:paraId="282F281B" w14:textId="77777777" w:rsidR="00C80440" w:rsidRPr="00F43C32" w:rsidRDefault="00C80440" w:rsidP="005F6ACD">
            <w:pPr>
              <w:rPr>
                <w:sz w:val="20"/>
              </w:rPr>
            </w:pPr>
            <w:r w:rsidRPr="00F43C32">
              <w:rPr>
                <w:sz w:val="20"/>
              </w:rPr>
              <w:t>Latino American</w:t>
            </w:r>
          </w:p>
        </w:tc>
        <w:tc>
          <w:tcPr>
            <w:tcW w:w="1418" w:type="dxa"/>
            <w:shd w:val="clear" w:color="auto" w:fill="FFFFFF"/>
            <w:hideMark/>
          </w:tcPr>
          <w:p w14:paraId="34225E5D" w14:textId="77777777" w:rsidR="00C80440" w:rsidRPr="00F43C32" w:rsidRDefault="00C80440" w:rsidP="005F6ACD">
            <w:pPr>
              <w:rPr>
                <w:sz w:val="20"/>
              </w:rPr>
            </w:pPr>
            <w:r w:rsidRPr="00F43C32">
              <w:rPr>
                <w:sz w:val="20"/>
              </w:rPr>
              <w:t>1002 (21.2%)</w:t>
            </w:r>
          </w:p>
        </w:tc>
        <w:tc>
          <w:tcPr>
            <w:tcW w:w="1417" w:type="dxa"/>
            <w:shd w:val="clear" w:color="auto" w:fill="FFFFFF"/>
            <w:hideMark/>
          </w:tcPr>
          <w:p w14:paraId="258AE55C" w14:textId="77777777" w:rsidR="00C80440" w:rsidRPr="00F43C32" w:rsidRDefault="00C80440" w:rsidP="005F6ACD">
            <w:pPr>
              <w:rPr>
                <w:sz w:val="20"/>
              </w:rPr>
            </w:pPr>
            <w:r w:rsidRPr="00F43C32">
              <w:rPr>
                <w:sz w:val="20"/>
              </w:rPr>
              <w:t>2057  (19.5%)</w:t>
            </w:r>
          </w:p>
        </w:tc>
        <w:tc>
          <w:tcPr>
            <w:tcW w:w="1418" w:type="dxa"/>
            <w:shd w:val="clear" w:color="auto" w:fill="FFFFFF"/>
            <w:hideMark/>
          </w:tcPr>
          <w:p w14:paraId="5C8DD083" w14:textId="77777777" w:rsidR="00C80440" w:rsidRPr="00F43C32" w:rsidRDefault="00C80440" w:rsidP="005F6ACD">
            <w:pPr>
              <w:rPr>
                <w:sz w:val="20"/>
              </w:rPr>
            </w:pPr>
            <w:r w:rsidRPr="00F43C32">
              <w:rPr>
                <w:sz w:val="20"/>
              </w:rPr>
              <w:t>233 (10.8%)</w:t>
            </w:r>
          </w:p>
        </w:tc>
        <w:tc>
          <w:tcPr>
            <w:tcW w:w="1417" w:type="dxa"/>
            <w:tcBorders>
              <w:right w:val="single" w:sz="4" w:space="0" w:color="auto"/>
            </w:tcBorders>
            <w:shd w:val="clear" w:color="auto" w:fill="FFFFFF"/>
            <w:hideMark/>
          </w:tcPr>
          <w:p w14:paraId="4785267A" w14:textId="77777777" w:rsidR="00C80440" w:rsidRPr="00F43C32" w:rsidRDefault="00C80440" w:rsidP="005F6ACD">
            <w:pPr>
              <w:rPr>
                <w:sz w:val="20"/>
              </w:rPr>
            </w:pPr>
            <w:r w:rsidRPr="00F43C32">
              <w:rPr>
                <w:sz w:val="20"/>
              </w:rPr>
              <w:t>3292 (18.9%)</w:t>
            </w:r>
          </w:p>
        </w:tc>
      </w:tr>
      <w:tr w:rsidR="00C80440" w:rsidRPr="00686309" w14:paraId="5099D19F" w14:textId="77777777" w:rsidTr="005F6ACD">
        <w:trPr>
          <w:trHeight w:val="386"/>
        </w:trPr>
        <w:tc>
          <w:tcPr>
            <w:tcW w:w="2127" w:type="dxa"/>
            <w:vMerge/>
            <w:tcBorders>
              <w:left w:val="single" w:sz="4" w:space="0" w:color="auto"/>
              <w:bottom w:val="single" w:sz="4" w:space="0" w:color="auto"/>
            </w:tcBorders>
            <w:shd w:val="clear" w:color="auto" w:fill="FFFFFF"/>
            <w:hideMark/>
          </w:tcPr>
          <w:p w14:paraId="65180EC5" w14:textId="77777777" w:rsidR="00C80440" w:rsidRPr="00F43C32" w:rsidRDefault="00C80440" w:rsidP="005F6ACD">
            <w:pPr>
              <w:rPr>
                <w:sz w:val="20"/>
              </w:rPr>
            </w:pPr>
          </w:p>
        </w:tc>
        <w:tc>
          <w:tcPr>
            <w:tcW w:w="2126" w:type="dxa"/>
            <w:tcBorders>
              <w:bottom w:val="single" w:sz="4" w:space="0" w:color="auto"/>
            </w:tcBorders>
            <w:shd w:val="clear" w:color="auto" w:fill="FFFFFF"/>
            <w:hideMark/>
          </w:tcPr>
          <w:p w14:paraId="66FB7DF2" w14:textId="77777777" w:rsidR="00C80440" w:rsidRPr="00F43C32" w:rsidRDefault="00C80440" w:rsidP="005F6ACD">
            <w:pPr>
              <w:rPr>
                <w:sz w:val="20"/>
              </w:rPr>
            </w:pPr>
            <w:r w:rsidRPr="00F43C32">
              <w:rPr>
                <w:sz w:val="20"/>
              </w:rPr>
              <w:t>Native-North American</w:t>
            </w:r>
          </w:p>
        </w:tc>
        <w:tc>
          <w:tcPr>
            <w:tcW w:w="1418" w:type="dxa"/>
            <w:tcBorders>
              <w:bottom w:val="single" w:sz="4" w:space="0" w:color="auto"/>
            </w:tcBorders>
            <w:shd w:val="clear" w:color="auto" w:fill="FFFFFF"/>
            <w:hideMark/>
          </w:tcPr>
          <w:p w14:paraId="591B99B5" w14:textId="77777777" w:rsidR="00C80440" w:rsidRPr="00F43C32" w:rsidRDefault="00C80440" w:rsidP="005F6ACD">
            <w:pPr>
              <w:rPr>
                <w:sz w:val="20"/>
              </w:rPr>
            </w:pPr>
            <w:r w:rsidRPr="00F43C32">
              <w:rPr>
                <w:sz w:val="20"/>
              </w:rPr>
              <w:t>113 (2.4%)</w:t>
            </w:r>
          </w:p>
        </w:tc>
        <w:tc>
          <w:tcPr>
            <w:tcW w:w="1417" w:type="dxa"/>
            <w:tcBorders>
              <w:bottom w:val="single" w:sz="4" w:space="0" w:color="auto"/>
            </w:tcBorders>
            <w:shd w:val="clear" w:color="auto" w:fill="FFFFFF"/>
            <w:hideMark/>
          </w:tcPr>
          <w:p w14:paraId="12E4AB12" w14:textId="77777777" w:rsidR="00C80440" w:rsidRPr="00F43C32" w:rsidRDefault="00C80440" w:rsidP="005F6ACD">
            <w:pPr>
              <w:rPr>
                <w:sz w:val="20"/>
              </w:rPr>
            </w:pPr>
            <w:r w:rsidRPr="00F43C32">
              <w:rPr>
                <w:sz w:val="20"/>
              </w:rPr>
              <w:t>312 (3.0 %)</w:t>
            </w:r>
          </w:p>
        </w:tc>
        <w:tc>
          <w:tcPr>
            <w:tcW w:w="1418" w:type="dxa"/>
            <w:tcBorders>
              <w:bottom w:val="single" w:sz="4" w:space="0" w:color="auto"/>
            </w:tcBorders>
            <w:shd w:val="clear" w:color="auto" w:fill="FFFFFF"/>
            <w:hideMark/>
          </w:tcPr>
          <w:p w14:paraId="69837DBF" w14:textId="77777777" w:rsidR="00C80440" w:rsidRPr="00F43C32" w:rsidRDefault="00C80440" w:rsidP="005F6ACD">
            <w:pPr>
              <w:rPr>
                <w:sz w:val="20"/>
              </w:rPr>
            </w:pPr>
            <w:r w:rsidRPr="00F43C32">
              <w:rPr>
                <w:sz w:val="20"/>
              </w:rPr>
              <w:t>75 (3.5%)</w:t>
            </w:r>
          </w:p>
        </w:tc>
        <w:tc>
          <w:tcPr>
            <w:tcW w:w="1417" w:type="dxa"/>
            <w:tcBorders>
              <w:bottom w:val="single" w:sz="4" w:space="0" w:color="auto"/>
              <w:right w:val="single" w:sz="4" w:space="0" w:color="auto"/>
            </w:tcBorders>
            <w:shd w:val="clear" w:color="auto" w:fill="FFFFFF"/>
            <w:hideMark/>
          </w:tcPr>
          <w:p w14:paraId="747BE8AB" w14:textId="77777777" w:rsidR="00C80440" w:rsidRPr="00F43C32" w:rsidRDefault="00C80440" w:rsidP="005F6ACD">
            <w:pPr>
              <w:rPr>
                <w:sz w:val="20"/>
              </w:rPr>
            </w:pPr>
            <w:r w:rsidRPr="00F43C32">
              <w:rPr>
                <w:sz w:val="20"/>
              </w:rPr>
              <w:t>500 (2.9%)</w:t>
            </w:r>
          </w:p>
        </w:tc>
      </w:tr>
      <w:tr w:rsidR="00C80440" w:rsidRPr="00686309" w14:paraId="7DF576A7" w14:textId="77777777" w:rsidTr="005F6ACD">
        <w:trPr>
          <w:trHeight w:val="82"/>
        </w:trPr>
        <w:tc>
          <w:tcPr>
            <w:tcW w:w="9923" w:type="dxa"/>
            <w:gridSpan w:val="6"/>
            <w:tcBorders>
              <w:left w:val="nil"/>
              <w:bottom w:val="nil"/>
              <w:right w:val="nil"/>
            </w:tcBorders>
            <w:shd w:val="clear" w:color="auto" w:fill="FFFFFF"/>
          </w:tcPr>
          <w:p w14:paraId="380B9103" w14:textId="77777777" w:rsidR="00C80440" w:rsidRPr="00E978A8" w:rsidRDefault="00C80440" w:rsidP="005F6ACD">
            <w:pPr>
              <w:ind w:left="-108"/>
              <w:rPr>
                <w:rFonts w:ascii="Times New Roman" w:hAnsi="Times New Roman"/>
                <w:sz w:val="20"/>
                <w:vertAlign w:val="superscript"/>
              </w:rPr>
            </w:pPr>
            <w:r w:rsidRPr="00E978A8">
              <w:rPr>
                <w:rFonts w:ascii="Times New Roman" w:hAnsi="Times New Roman"/>
                <w:sz w:val="20"/>
              </w:rPr>
              <w:t>GHS: glucose homeostasis status, BMI: body mass index, BAI: body adiposity index, SD = standard deviation; N = sample size</w:t>
            </w:r>
            <w:r w:rsidRPr="00E978A8">
              <w:rPr>
                <w:rFonts w:ascii="Times New Roman" w:hAnsi="Times New Roman"/>
                <w:sz w:val="20"/>
                <w:vertAlign w:val="superscript"/>
              </w:rPr>
              <w:t xml:space="preserve">  </w:t>
            </w:r>
          </w:p>
          <w:p w14:paraId="2EC6E82C" w14:textId="77777777" w:rsidR="00C80440" w:rsidRPr="00E978A8" w:rsidRDefault="00C80440" w:rsidP="005F6ACD">
            <w:pPr>
              <w:ind w:left="-108"/>
              <w:rPr>
                <w:rFonts w:ascii="Times New Roman" w:hAnsi="Times New Roman"/>
                <w:sz w:val="20"/>
              </w:rPr>
            </w:pPr>
            <w:proofErr w:type="spellStart"/>
            <w:proofErr w:type="gramStart"/>
            <w:r w:rsidRPr="00E978A8">
              <w:rPr>
                <w:rFonts w:ascii="Times New Roman" w:hAnsi="Times New Roman"/>
                <w:sz w:val="20"/>
                <w:vertAlign w:val="superscript"/>
              </w:rPr>
              <w:t>a</w:t>
            </w:r>
            <w:r w:rsidRPr="00E978A8">
              <w:rPr>
                <w:rFonts w:ascii="Times New Roman" w:hAnsi="Times New Roman"/>
                <w:sz w:val="20"/>
              </w:rPr>
              <w:t>Data</w:t>
            </w:r>
            <w:proofErr w:type="spellEnd"/>
            <w:proofErr w:type="gramEnd"/>
            <w:r w:rsidRPr="00E978A8">
              <w:rPr>
                <w:rFonts w:ascii="Times New Roman" w:hAnsi="Times New Roman"/>
                <w:sz w:val="20"/>
              </w:rPr>
              <w:t xml:space="preserve"> are presented as </w:t>
            </w:r>
            <w:r w:rsidRPr="00E978A8">
              <w:rPr>
                <w:rFonts w:ascii="Times New Roman" w:hAnsi="Times New Roman"/>
                <w:color w:val="000000"/>
                <w:sz w:val="20"/>
              </w:rPr>
              <w:t xml:space="preserve">mean </w:t>
            </w:r>
            <w:r w:rsidRPr="00E978A8">
              <w:rPr>
                <w:rFonts w:ascii="Times New Roman" w:hAnsi="Times New Roman"/>
                <w:color w:val="000000"/>
                <w:sz w:val="20"/>
                <w:shd w:val="clear" w:color="auto" w:fill="FFFFFF"/>
              </w:rPr>
              <w:t>± S.D. (</w:t>
            </w:r>
            <w:r w:rsidRPr="00E978A8">
              <w:rPr>
                <w:rFonts w:ascii="Times New Roman" w:hAnsi="Times New Roman"/>
                <w:sz w:val="20"/>
              </w:rPr>
              <w:t>N).</w:t>
            </w:r>
          </w:p>
          <w:p w14:paraId="1FC5AFC9" w14:textId="77777777" w:rsidR="00C80440" w:rsidRPr="00F43C32" w:rsidRDefault="00C80440" w:rsidP="005F6ACD">
            <w:pPr>
              <w:rPr>
                <w:sz w:val="20"/>
              </w:rPr>
            </w:pPr>
          </w:p>
        </w:tc>
      </w:tr>
    </w:tbl>
    <w:p w14:paraId="4CD5CD31" w14:textId="77777777" w:rsidR="00C80440" w:rsidRDefault="00C80440" w:rsidP="00C80440">
      <w:pPr>
        <w:ind w:left="-1418"/>
        <w:rPr>
          <w:rFonts w:ascii="Times New Roman" w:hAnsi="Times New Roman"/>
        </w:rPr>
      </w:pPr>
    </w:p>
    <w:p w14:paraId="412DB9A0" w14:textId="77777777" w:rsidR="00C80440" w:rsidRDefault="00C80440" w:rsidP="00C80440">
      <w:pPr>
        <w:ind w:left="-1418"/>
        <w:rPr>
          <w:rFonts w:ascii="Times New Roman" w:hAnsi="Times New Roman"/>
        </w:rPr>
      </w:pPr>
    </w:p>
    <w:p w14:paraId="12370D63" w14:textId="77777777" w:rsidR="00C80440" w:rsidRDefault="00C80440" w:rsidP="00C80440">
      <w:pPr>
        <w:ind w:left="-1418"/>
        <w:rPr>
          <w:rFonts w:ascii="Times New Roman" w:hAnsi="Times New Roman"/>
        </w:rPr>
      </w:pPr>
    </w:p>
    <w:p w14:paraId="650955C5" w14:textId="77777777" w:rsidR="00C80440" w:rsidRDefault="00C80440" w:rsidP="00C80440">
      <w:pPr>
        <w:ind w:left="-1418"/>
        <w:rPr>
          <w:rFonts w:ascii="Times New Roman" w:hAnsi="Times New Roman"/>
        </w:rPr>
      </w:pPr>
    </w:p>
    <w:p w14:paraId="322C595C" w14:textId="77777777" w:rsidR="00C80440" w:rsidRDefault="00C80440" w:rsidP="00C80440">
      <w:pPr>
        <w:ind w:left="-1418"/>
        <w:rPr>
          <w:rFonts w:ascii="Times New Roman" w:hAnsi="Times New Roman"/>
        </w:rPr>
      </w:pPr>
    </w:p>
    <w:p w14:paraId="6A6CDC63" w14:textId="77777777" w:rsidR="00C80440" w:rsidRDefault="00C80440" w:rsidP="00C80440">
      <w:pPr>
        <w:ind w:left="-1418"/>
        <w:rPr>
          <w:rFonts w:ascii="Times New Roman" w:hAnsi="Times New Roman"/>
        </w:rPr>
      </w:pPr>
    </w:p>
    <w:p w14:paraId="6D4FA41E" w14:textId="77777777" w:rsidR="00C80440" w:rsidRDefault="00C80440" w:rsidP="00C80440">
      <w:pPr>
        <w:ind w:left="-1418"/>
        <w:rPr>
          <w:rFonts w:ascii="Times New Roman" w:hAnsi="Times New Roman"/>
        </w:rPr>
      </w:pPr>
    </w:p>
    <w:p w14:paraId="23581128" w14:textId="77777777" w:rsidR="00C80440" w:rsidRPr="004A65EA" w:rsidRDefault="00C80440" w:rsidP="00C80440">
      <w:pPr>
        <w:ind w:left="-1418"/>
        <w:rPr>
          <w:rFonts w:ascii="Times New Roman" w:hAnsi="Times New Roman"/>
        </w:rPr>
      </w:pPr>
    </w:p>
    <w:tbl>
      <w:tblPr>
        <w:tblpPr w:leftFromText="180" w:rightFromText="180" w:vertAnchor="text" w:horzAnchor="page" w:tblpX="1205" w:tblpY="2"/>
        <w:tblW w:w="9889" w:type="dxa"/>
        <w:tblBorders>
          <w:top w:val="single" w:sz="4" w:space="0" w:color="A6A6A6"/>
          <w:left w:val="single" w:sz="4" w:space="0" w:color="A6A6A6"/>
          <w:bottom w:val="single" w:sz="4" w:space="0" w:color="A6A6A6"/>
          <w:right w:val="single" w:sz="4" w:space="0" w:color="A6A6A6"/>
          <w:insideH w:val="single" w:sz="4" w:space="0" w:color="A6A6A6"/>
        </w:tblBorders>
        <w:tblLayout w:type="fixed"/>
        <w:tblLook w:val="04A0" w:firstRow="1" w:lastRow="0" w:firstColumn="1" w:lastColumn="0" w:noHBand="0" w:noVBand="1"/>
      </w:tblPr>
      <w:tblGrid>
        <w:gridCol w:w="2575"/>
        <w:gridCol w:w="1366"/>
        <w:gridCol w:w="1263"/>
        <w:gridCol w:w="2559"/>
        <w:gridCol w:w="2126"/>
      </w:tblGrid>
      <w:tr w:rsidR="00C80440" w:rsidRPr="004A65EA" w14:paraId="2B57DD01" w14:textId="77777777" w:rsidTr="005F6ACD">
        <w:trPr>
          <w:trHeight w:val="260"/>
        </w:trPr>
        <w:tc>
          <w:tcPr>
            <w:tcW w:w="9889" w:type="dxa"/>
            <w:gridSpan w:val="5"/>
            <w:tcBorders>
              <w:top w:val="nil"/>
              <w:left w:val="nil"/>
              <w:bottom w:val="nil"/>
              <w:right w:val="nil"/>
            </w:tcBorders>
            <w:shd w:val="clear" w:color="auto" w:fill="auto"/>
          </w:tcPr>
          <w:p w14:paraId="0496E18F" w14:textId="77777777" w:rsidR="00C80440" w:rsidRPr="004A65EA" w:rsidRDefault="00C80440" w:rsidP="004A65EA">
            <w:pPr>
              <w:pStyle w:val="Heading4"/>
              <w:rPr>
                <w:rFonts w:ascii="Times New Roman" w:hAnsi="Times New Roman"/>
                <w:i w:val="0"/>
              </w:rPr>
            </w:pPr>
            <w:bookmarkStart w:id="109" w:name="_Toc394399681"/>
            <w:r w:rsidRPr="004A65EA">
              <w:rPr>
                <w:rFonts w:ascii="Times New Roman" w:hAnsi="Times New Roman"/>
                <w:i w:val="0"/>
              </w:rPr>
              <w:t>Table 2: Effect of physical activity on obesity outcomes.</w:t>
            </w:r>
            <w:bookmarkEnd w:id="109"/>
          </w:p>
        </w:tc>
      </w:tr>
      <w:tr w:rsidR="00C80440" w14:paraId="2221CD89" w14:textId="77777777" w:rsidTr="005F6ACD">
        <w:trPr>
          <w:trHeight w:val="687"/>
        </w:trPr>
        <w:tc>
          <w:tcPr>
            <w:tcW w:w="9889" w:type="dxa"/>
            <w:gridSpan w:val="5"/>
            <w:tcBorders>
              <w:top w:val="nil"/>
              <w:left w:val="nil"/>
              <w:bottom w:val="single" w:sz="4" w:space="0" w:color="auto"/>
              <w:right w:val="nil"/>
            </w:tcBorders>
            <w:shd w:val="clear" w:color="auto" w:fill="auto"/>
          </w:tcPr>
          <w:p w14:paraId="64C62FBA" w14:textId="77777777" w:rsidR="00C80440" w:rsidRPr="00A56B92" w:rsidRDefault="00C80440" w:rsidP="005F6ACD">
            <w:pPr>
              <w:rPr>
                <w:szCs w:val="24"/>
              </w:rPr>
            </w:pPr>
            <w:r w:rsidRPr="00A56B92">
              <w:rPr>
                <w:szCs w:val="24"/>
              </w:rPr>
              <w:t>Effect of MET score on BMI/BAI (adjusted for gender, age, ethnicity and glucose homeostasis status)</w:t>
            </w:r>
          </w:p>
        </w:tc>
      </w:tr>
      <w:tr w:rsidR="00C80440" w14:paraId="0BF99C52" w14:textId="77777777" w:rsidTr="005F6ACD">
        <w:trPr>
          <w:trHeight w:val="553"/>
        </w:trPr>
        <w:tc>
          <w:tcPr>
            <w:tcW w:w="2575" w:type="dxa"/>
            <w:tcBorders>
              <w:top w:val="single" w:sz="4" w:space="0" w:color="auto"/>
              <w:left w:val="single" w:sz="4" w:space="0" w:color="auto"/>
              <w:bottom w:val="single" w:sz="4" w:space="0" w:color="auto"/>
            </w:tcBorders>
            <w:shd w:val="clear" w:color="auto" w:fill="F2F2F2"/>
          </w:tcPr>
          <w:p w14:paraId="05D6C7E1" w14:textId="77777777" w:rsidR="00C80440" w:rsidRPr="00686309" w:rsidRDefault="00C80440" w:rsidP="005F6ACD">
            <w:pPr>
              <w:rPr>
                <w:b/>
              </w:rPr>
            </w:pPr>
            <w:r w:rsidRPr="00686309">
              <w:rPr>
                <w:b/>
              </w:rPr>
              <w:t>MET Score</w:t>
            </w:r>
          </w:p>
        </w:tc>
        <w:tc>
          <w:tcPr>
            <w:tcW w:w="1366" w:type="dxa"/>
            <w:tcBorders>
              <w:top w:val="single" w:sz="4" w:space="0" w:color="auto"/>
              <w:bottom w:val="single" w:sz="4" w:space="0" w:color="auto"/>
            </w:tcBorders>
            <w:shd w:val="clear" w:color="auto" w:fill="F2F2F2"/>
          </w:tcPr>
          <w:p w14:paraId="1BBEC4AD" w14:textId="77777777" w:rsidR="00C80440" w:rsidRPr="00686309" w:rsidRDefault="00C80440" w:rsidP="005F6ACD">
            <w:pPr>
              <w:rPr>
                <w:b/>
              </w:rPr>
            </w:pPr>
            <w:r w:rsidRPr="00686309">
              <w:rPr>
                <w:b/>
              </w:rPr>
              <w:t>Outcome</w:t>
            </w:r>
          </w:p>
        </w:tc>
        <w:tc>
          <w:tcPr>
            <w:tcW w:w="1263" w:type="dxa"/>
            <w:tcBorders>
              <w:top w:val="single" w:sz="4" w:space="0" w:color="auto"/>
              <w:bottom w:val="single" w:sz="4" w:space="0" w:color="auto"/>
            </w:tcBorders>
            <w:shd w:val="clear" w:color="auto" w:fill="F2F2F2"/>
          </w:tcPr>
          <w:p w14:paraId="008BF4B2" w14:textId="77777777" w:rsidR="00C80440" w:rsidRPr="00686309" w:rsidRDefault="00C80440" w:rsidP="005F6ACD">
            <w:pPr>
              <w:rPr>
                <w:b/>
              </w:rPr>
            </w:pPr>
            <w:r w:rsidRPr="00686309">
              <w:rPr>
                <w:b/>
              </w:rPr>
              <w:sym w:font="Symbol" w:char="F062"/>
            </w:r>
          </w:p>
        </w:tc>
        <w:tc>
          <w:tcPr>
            <w:tcW w:w="2559" w:type="dxa"/>
            <w:tcBorders>
              <w:top w:val="single" w:sz="4" w:space="0" w:color="auto"/>
              <w:bottom w:val="single" w:sz="4" w:space="0" w:color="auto"/>
            </w:tcBorders>
            <w:shd w:val="clear" w:color="auto" w:fill="F2F2F2"/>
          </w:tcPr>
          <w:p w14:paraId="14370DF5" w14:textId="77777777" w:rsidR="00C80440" w:rsidRPr="00686309" w:rsidRDefault="00C80440" w:rsidP="005F6ACD">
            <w:pPr>
              <w:rPr>
                <w:b/>
              </w:rPr>
            </w:pPr>
            <w:r w:rsidRPr="00686309">
              <w:rPr>
                <w:b/>
              </w:rPr>
              <w:t>95% CI</w:t>
            </w:r>
          </w:p>
        </w:tc>
        <w:tc>
          <w:tcPr>
            <w:tcW w:w="2126" w:type="dxa"/>
            <w:tcBorders>
              <w:top w:val="single" w:sz="4" w:space="0" w:color="auto"/>
              <w:bottom w:val="single" w:sz="4" w:space="0" w:color="auto"/>
              <w:right w:val="single" w:sz="4" w:space="0" w:color="auto"/>
            </w:tcBorders>
            <w:shd w:val="clear" w:color="auto" w:fill="F2F2F2"/>
          </w:tcPr>
          <w:p w14:paraId="1F1F39D0" w14:textId="77777777" w:rsidR="00C80440" w:rsidRPr="00686309" w:rsidRDefault="00C80440" w:rsidP="005F6ACD">
            <w:pPr>
              <w:rPr>
                <w:b/>
              </w:rPr>
            </w:pPr>
            <w:r w:rsidRPr="00686309">
              <w:rPr>
                <w:b/>
              </w:rPr>
              <w:t>P-value</w:t>
            </w:r>
          </w:p>
        </w:tc>
      </w:tr>
      <w:tr w:rsidR="00C80440" w14:paraId="286F55C8" w14:textId="77777777" w:rsidTr="005F6ACD">
        <w:trPr>
          <w:trHeight w:val="260"/>
        </w:trPr>
        <w:tc>
          <w:tcPr>
            <w:tcW w:w="2575" w:type="dxa"/>
            <w:tcBorders>
              <w:top w:val="single" w:sz="4" w:space="0" w:color="auto"/>
              <w:left w:val="single" w:sz="4" w:space="0" w:color="auto"/>
              <w:bottom w:val="nil"/>
            </w:tcBorders>
            <w:shd w:val="clear" w:color="auto" w:fill="auto"/>
          </w:tcPr>
          <w:p w14:paraId="01EEB705" w14:textId="77777777" w:rsidR="00C80440" w:rsidRPr="00686309" w:rsidRDefault="00C80440" w:rsidP="005F6ACD">
            <w:r w:rsidRPr="00686309">
              <w:t>Baseline</w:t>
            </w:r>
          </w:p>
        </w:tc>
        <w:tc>
          <w:tcPr>
            <w:tcW w:w="1366" w:type="dxa"/>
            <w:tcBorders>
              <w:top w:val="single" w:sz="4" w:space="0" w:color="auto"/>
              <w:bottom w:val="nil"/>
            </w:tcBorders>
            <w:shd w:val="clear" w:color="auto" w:fill="auto"/>
          </w:tcPr>
          <w:p w14:paraId="3DEFDFA5" w14:textId="77777777" w:rsidR="00C80440" w:rsidRPr="00686309" w:rsidRDefault="00C80440" w:rsidP="005F6ACD">
            <w:pPr>
              <w:rPr>
                <w:sz w:val="20"/>
              </w:rPr>
            </w:pPr>
            <w:r w:rsidRPr="00686309">
              <w:rPr>
                <w:sz w:val="20"/>
              </w:rPr>
              <w:t>BMI</w:t>
            </w:r>
          </w:p>
        </w:tc>
        <w:tc>
          <w:tcPr>
            <w:tcW w:w="1263" w:type="dxa"/>
            <w:tcBorders>
              <w:top w:val="single" w:sz="4" w:space="0" w:color="auto"/>
              <w:bottom w:val="nil"/>
            </w:tcBorders>
            <w:shd w:val="clear" w:color="auto" w:fill="auto"/>
          </w:tcPr>
          <w:p w14:paraId="36638E34" w14:textId="77777777" w:rsidR="00C80440" w:rsidRPr="00686309" w:rsidRDefault="00C80440" w:rsidP="005F6ACD">
            <w:pPr>
              <w:rPr>
                <w:sz w:val="20"/>
              </w:rPr>
            </w:pPr>
            <w:r>
              <w:rPr>
                <w:sz w:val="20"/>
              </w:rPr>
              <w:t>-0.001</w:t>
            </w:r>
          </w:p>
        </w:tc>
        <w:tc>
          <w:tcPr>
            <w:tcW w:w="2559" w:type="dxa"/>
            <w:tcBorders>
              <w:top w:val="single" w:sz="4" w:space="0" w:color="auto"/>
              <w:bottom w:val="nil"/>
            </w:tcBorders>
            <w:shd w:val="clear" w:color="auto" w:fill="auto"/>
          </w:tcPr>
          <w:p w14:paraId="24533E1A" w14:textId="77777777" w:rsidR="00C80440" w:rsidRPr="00686309" w:rsidRDefault="00C80440" w:rsidP="005F6ACD">
            <w:pPr>
              <w:rPr>
                <w:sz w:val="20"/>
              </w:rPr>
            </w:pPr>
            <w:r w:rsidRPr="00686309">
              <w:rPr>
                <w:sz w:val="20"/>
              </w:rPr>
              <w:t>-0.001 to -5.89 x 10</w:t>
            </w:r>
            <w:r w:rsidRPr="008E1980">
              <w:rPr>
                <w:sz w:val="20"/>
                <w:vertAlign w:val="superscript"/>
              </w:rPr>
              <w:t>-4</w:t>
            </w:r>
          </w:p>
        </w:tc>
        <w:tc>
          <w:tcPr>
            <w:tcW w:w="2126" w:type="dxa"/>
            <w:tcBorders>
              <w:top w:val="single" w:sz="4" w:space="0" w:color="auto"/>
              <w:bottom w:val="nil"/>
              <w:right w:val="single" w:sz="4" w:space="0" w:color="auto"/>
            </w:tcBorders>
            <w:shd w:val="clear" w:color="auto" w:fill="auto"/>
          </w:tcPr>
          <w:p w14:paraId="288243CA" w14:textId="77777777" w:rsidR="00C80440" w:rsidRPr="00686309" w:rsidRDefault="00C80440" w:rsidP="005F6ACD">
            <w:pPr>
              <w:rPr>
                <w:sz w:val="20"/>
              </w:rPr>
            </w:pPr>
            <w:r w:rsidRPr="00686309">
              <w:rPr>
                <w:sz w:val="20"/>
              </w:rPr>
              <w:t>3.27 x 10</w:t>
            </w:r>
            <w:r w:rsidRPr="008E1980">
              <w:rPr>
                <w:sz w:val="20"/>
                <w:vertAlign w:val="superscript"/>
              </w:rPr>
              <w:t>-10</w:t>
            </w:r>
          </w:p>
        </w:tc>
      </w:tr>
      <w:tr w:rsidR="00C80440" w14:paraId="5847E0EF" w14:textId="77777777" w:rsidTr="005F6ACD">
        <w:trPr>
          <w:trHeight w:val="260"/>
        </w:trPr>
        <w:tc>
          <w:tcPr>
            <w:tcW w:w="2575" w:type="dxa"/>
            <w:tcBorders>
              <w:top w:val="nil"/>
              <w:left w:val="single" w:sz="4" w:space="0" w:color="auto"/>
              <w:bottom w:val="nil"/>
            </w:tcBorders>
            <w:shd w:val="clear" w:color="auto" w:fill="auto"/>
          </w:tcPr>
          <w:p w14:paraId="523A9260" w14:textId="77777777" w:rsidR="00C80440" w:rsidRPr="00686309" w:rsidRDefault="00C80440" w:rsidP="005F6ACD"/>
        </w:tc>
        <w:tc>
          <w:tcPr>
            <w:tcW w:w="1366" w:type="dxa"/>
            <w:tcBorders>
              <w:top w:val="nil"/>
              <w:bottom w:val="nil"/>
            </w:tcBorders>
            <w:shd w:val="clear" w:color="auto" w:fill="auto"/>
          </w:tcPr>
          <w:p w14:paraId="2C0E59F9" w14:textId="77777777" w:rsidR="00C80440" w:rsidRPr="00686309" w:rsidRDefault="00C80440" w:rsidP="005F6ACD">
            <w:pPr>
              <w:rPr>
                <w:sz w:val="20"/>
              </w:rPr>
            </w:pPr>
            <w:r w:rsidRPr="00686309">
              <w:rPr>
                <w:sz w:val="20"/>
              </w:rPr>
              <w:t>BAI</w:t>
            </w:r>
          </w:p>
        </w:tc>
        <w:tc>
          <w:tcPr>
            <w:tcW w:w="1263" w:type="dxa"/>
            <w:tcBorders>
              <w:top w:val="nil"/>
              <w:bottom w:val="nil"/>
            </w:tcBorders>
            <w:shd w:val="clear" w:color="auto" w:fill="auto"/>
          </w:tcPr>
          <w:p w14:paraId="3D9E6AEB" w14:textId="77777777" w:rsidR="00C80440" w:rsidRPr="00686309" w:rsidRDefault="00C80440" w:rsidP="005F6ACD">
            <w:pPr>
              <w:rPr>
                <w:sz w:val="20"/>
              </w:rPr>
            </w:pPr>
            <w:r>
              <w:rPr>
                <w:sz w:val="20"/>
              </w:rPr>
              <w:t>-0.001</w:t>
            </w:r>
          </w:p>
        </w:tc>
        <w:tc>
          <w:tcPr>
            <w:tcW w:w="2559" w:type="dxa"/>
            <w:tcBorders>
              <w:top w:val="nil"/>
              <w:bottom w:val="nil"/>
            </w:tcBorders>
            <w:shd w:val="clear" w:color="auto" w:fill="auto"/>
          </w:tcPr>
          <w:p w14:paraId="01787B76" w14:textId="77777777" w:rsidR="00C80440" w:rsidRPr="00686309" w:rsidRDefault="00C80440" w:rsidP="005F6ACD">
            <w:pPr>
              <w:rPr>
                <w:sz w:val="20"/>
              </w:rPr>
            </w:pPr>
            <w:r>
              <w:rPr>
                <w:sz w:val="20"/>
              </w:rPr>
              <w:t>-1.50 x 10</w:t>
            </w:r>
            <w:r w:rsidRPr="00C17AC4">
              <w:rPr>
                <w:sz w:val="20"/>
                <w:vertAlign w:val="superscript"/>
              </w:rPr>
              <w:t>-3</w:t>
            </w:r>
            <w:r>
              <w:rPr>
                <w:sz w:val="20"/>
              </w:rPr>
              <w:t xml:space="preserve"> to -9.20 x 10</w:t>
            </w:r>
            <w:r w:rsidRPr="008E1980">
              <w:rPr>
                <w:sz w:val="20"/>
                <w:vertAlign w:val="superscript"/>
              </w:rPr>
              <w:t>-4</w:t>
            </w:r>
          </w:p>
        </w:tc>
        <w:tc>
          <w:tcPr>
            <w:tcW w:w="2126" w:type="dxa"/>
            <w:tcBorders>
              <w:top w:val="nil"/>
              <w:bottom w:val="nil"/>
              <w:right w:val="single" w:sz="4" w:space="0" w:color="auto"/>
            </w:tcBorders>
            <w:shd w:val="clear" w:color="auto" w:fill="auto"/>
          </w:tcPr>
          <w:p w14:paraId="0625194A" w14:textId="77777777" w:rsidR="00C80440" w:rsidRPr="00686309" w:rsidRDefault="00C80440" w:rsidP="005F6ACD">
            <w:pPr>
              <w:rPr>
                <w:sz w:val="20"/>
              </w:rPr>
            </w:pPr>
            <w:r w:rsidRPr="00686309">
              <w:rPr>
                <w:sz w:val="20"/>
              </w:rPr>
              <w:t>3.13 x 10</w:t>
            </w:r>
            <w:r w:rsidRPr="008E1980">
              <w:rPr>
                <w:sz w:val="20"/>
                <w:vertAlign w:val="superscript"/>
              </w:rPr>
              <w:t>-16</w:t>
            </w:r>
          </w:p>
        </w:tc>
      </w:tr>
      <w:tr w:rsidR="00C80440" w14:paraId="2AB5187A" w14:textId="77777777" w:rsidTr="005F6ACD">
        <w:trPr>
          <w:trHeight w:val="248"/>
        </w:trPr>
        <w:tc>
          <w:tcPr>
            <w:tcW w:w="2575" w:type="dxa"/>
            <w:tcBorders>
              <w:top w:val="nil"/>
              <w:left w:val="single" w:sz="4" w:space="0" w:color="auto"/>
            </w:tcBorders>
            <w:shd w:val="clear" w:color="auto" w:fill="auto"/>
          </w:tcPr>
          <w:p w14:paraId="588D06E0" w14:textId="77777777" w:rsidR="00C80440" w:rsidRPr="00686309" w:rsidRDefault="00C80440" w:rsidP="005F6ACD"/>
        </w:tc>
        <w:tc>
          <w:tcPr>
            <w:tcW w:w="1366" w:type="dxa"/>
            <w:tcBorders>
              <w:top w:val="nil"/>
            </w:tcBorders>
            <w:shd w:val="clear" w:color="auto" w:fill="auto"/>
          </w:tcPr>
          <w:p w14:paraId="354D95FE" w14:textId="77777777" w:rsidR="00C80440" w:rsidRPr="00686309" w:rsidRDefault="00C80440" w:rsidP="005F6ACD">
            <w:pPr>
              <w:rPr>
                <w:sz w:val="20"/>
              </w:rPr>
            </w:pPr>
          </w:p>
        </w:tc>
        <w:tc>
          <w:tcPr>
            <w:tcW w:w="1263" w:type="dxa"/>
            <w:tcBorders>
              <w:top w:val="nil"/>
            </w:tcBorders>
            <w:shd w:val="clear" w:color="auto" w:fill="auto"/>
          </w:tcPr>
          <w:p w14:paraId="7C800A36" w14:textId="77777777" w:rsidR="00C80440" w:rsidRPr="00686309" w:rsidRDefault="00C80440" w:rsidP="005F6ACD">
            <w:pPr>
              <w:rPr>
                <w:sz w:val="20"/>
              </w:rPr>
            </w:pPr>
          </w:p>
        </w:tc>
        <w:tc>
          <w:tcPr>
            <w:tcW w:w="2559" w:type="dxa"/>
            <w:tcBorders>
              <w:top w:val="nil"/>
            </w:tcBorders>
            <w:shd w:val="clear" w:color="auto" w:fill="auto"/>
          </w:tcPr>
          <w:p w14:paraId="5714AAC2" w14:textId="77777777" w:rsidR="00C80440" w:rsidRPr="00686309" w:rsidRDefault="00C80440" w:rsidP="005F6ACD">
            <w:pPr>
              <w:rPr>
                <w:sz w:val="20"/>
              </w:rPr>
            </w:pPr>
          </w:p>
        </w:tc>
        <w:tc>
          <w:tcPr>
            <w:tcW w:w="2126" w:type="dxa"/>
            <w:tcBorders>
              <w:top w:val="nil"/>
              <w:right w:val="single" w:sz="4" w:space="0" w:color="auto"/>
            </w:tcBorders>
            <w:shd w:val="clear" w:color="auto" w:fill="auto"/>
          </w:tcPr>
          <w:p w14:paraId="4EE7B91B" w14:textId="77777777" w:rsidR="00C80440" w:rsidRPr="00686309" w:rsidRDefault="00C80440" w:rsidP="005F6ACD">
            <w:pPr>
              <w:rPr>
                <w:sz w:val="20"/>
              </w:rPr>
            </w:pPr>
          </w:p>
        </w:tc>
      </w:tr>
      <w:tr w:rsidR="00C80440" w14:paraId="4B463C3B" w14:textId="77777777" w:rsidTr="005F6ACD">
        <w:trPr>
          <w:trHeight w:val="260"/>
        </w:trPr>
        <w:tc>
          <w:tcPr>
            <w:tcW w:w="2575" w:type="dxa"/>
            <w:tcBorders>
              <w:left w:val="single" w:sz="4" w:space="0" w:color="auto"/>
              <w:bottom w:val="nil"/>
            </w:tcBorders>
            <w:shd w:val="clear" w:color="auto" w:fill="auto"/>
          </w:tcPr>
          <w:p w14:paraId="0078C7BB" w14:textId="77777777" w:rsidR="00C80440" w:rsidRPr="00686309" w:rsidRDefault="00C80440" w:rsidP="005F6ACD">
            <w:r w:rsidRPr="00686309">
              <w:t>Follow-up</w:t>
            </w:r>
          </w:p>
        </w:tc>
        <w:tc>
          <w:tcPr>
            <w:tcW w:w="1366" w:type="dxa"/>
            <w:tcBorders>
              <w:bottom w:val="nil"/>
            </w:tcBorders>
            <w:shd w:val="clear" w:color="auto" w:fill="auto"/>
          </w:tcPr>
          <w:p w14:paraId="34930862" w14:textId="77777777" w:rsidR="00C80440" w:rsidRPr="00686309" w:rsidRDefault="00C80440" w:rsidP="005F6ACD">
            <w:pPr>
              <w:rPr>
                <w:sz w:val="20"/>
              </w:rPr>
            </w:pPr>
            <w:r w:rsidRPr="00686309">
              <w:rPr>
                <w:sz w:val="20"/>
              </w:rPr>
              <w:t>BMI</w:t>
            </w:r>
          </w:p>
        </w:tc>
        <w:tc>
          <w:tcPr>
            <w:tcW w:w="1263" w:type="dxa"/>
            <w:tcBorders>
              <w:bottom w:val="nil"/>
            </w:tcBorders>
            <w:shd w:val="clear" w:color="auto" w:fill="auto"/>
          </w:tcPr>
          <w:p w14:paraId="07B55AF8" w14:textId="77777777" w:rsidR="00C80440" w:rsidRPr="00686309" w:rsidRDefault="00C80440" w:rsidP="005F6ACD">
            <w:pPr>
              <w:rPr>
                <w:sz w:val="20"/>
              </w:rPr>
            </w:pPr>
            <w:r>
              <w:rPr>
                <w:sz w:val="20"/>
              </w:rPr>
              <w:t>-0.001</w:t>
            </w:r>
          </w:p>
        </w:tc>
        <w:tc>
          <w:tcPr>
            <w:tcW w:w="2559" w:type="dxa"/>
            <w:tcBorders>
              <w:bottom w:val="nil"/>
            </w:tcBorders>
            <w:shd w:val="clear" w:color="auto" w:fill="auto"/>
          </w:tcPr>
          <w:p w14:paraId="536F8005" w14:textId="77777777" w:rsidR="00C80440" w:rsidRPr="00686309" w:rsidRDefault="00C80440" w:rsidP="005F6ACD">
            <w:pPr>
              <w:rPr>
                <w:sz w:val="20"/>
              </w:rPr>
            </w:pPr>
            <w:r w:rsidRPr="00686309">
              <w:rPr>
                <w:sz w:val="20"/>
              </w:rPr>
              <w:t>-1.23 x 10</w:t>
            </w:r>
            <w:r w:rsidRPr="00C17AC4">
              <w:rPr>
                <w:sz w:val="20"/>
                <w:vertAlign w:val="superscript"/>
              </w:rPr>
              <w:t>-3</w:t>
            </w:r>
            <w:r w:rsidRPr="00686309">
              <w:rPr>
                <w:sz w:val="20"/>
              </w:rPr>
              <w:t xml:space="preserve"> to -5.01 x 10</w:t>
            </w:r>
            <w:r w:rsidRPr="008E1980">
              <w:rPr>
                <w:sz w:val="20"/>
                <w:vertAlign w:val="superscript"/>
              </w:rPr>
              <w:t>-4</w:t>
            </w:r>
          </w:p>
        </w:tc>
        <w:tc>
          <w:tcPr>
            <w:tcW w:w="2126" w:type="dxa"/>
            <w:tcBorders>
              <w:bottom w:val="nil"/>
              <w:right w:val="single" w:sz="4" w:space="0" w:color="auto"/>
            </w:tcBorders>
            <w:shd w:val="clear" w:color="auto" w:fill="auto"/>
          </w:tcPr>
          <w:p w14:paraId="778F308B" w14:textId="77777777" w:rsidR="00C80440" w:rsidRPr="00686309" w:rsidRDefault="00C80440" w:rsidP="005F6ACD">
            <w:pPr>
              <w:rPr>
                <w:sz w:val="20"/>
              </w:rPr>
            </w:pPr>
            <w:r w:rsidRPr="00686309">
              <w:rPr>
                <w:sz w:val="20"/>
              </w:rPr>
              <w:t>3.48 x 10</w:t>
            </w:r>
            <w:r w:rsidRPr="008E1980">
              <w:rPr>
                <w:sz w:val="20"/>
                <w:vertAlign w:val="superscript"/>
              </w:rPr>
              <w:t>-13</w:t>
            </w:r>
          </w:p>
        </w:tc>
      </w:tr>
      <w:tr w:rsidR="00C80440" w14:paraId="2F23E216" w14:textId="77777777" w:rsidTr="005F6ACD">
        <w:trPr>
          <w:trHeight w:val="260"/>
        </w:trPr>
        <w:tc>
          <w:tcPr>
            <w:tcW w:w="2575" w:type="dxa"/>
            <w:tcBorders>
              <w:top w:val="nil"/>
              <w:left w:val="single" w:sz="4" w:space="0" w:color="auto"/>
              <w:bottom w:val="nil"/>
            </w:tcBorders>
            <w:shd w:val="clear" w:color="auto" w:fill="auto"/>
          </w:tcPr>
          <w:p w14:paraId="60818776" w14:textId="77777777" w:rsidR="00C80440" w:rsidRPr="00686309" w:rsidRDefault="00C80440" w:rsidP="005F6ACD"/>
        </w:tc>
        <w:tc>
          <w:tcPr>
            <w:tcW w:w="1366" w:type="dxa"/>
            <w:tcBorders>
              <w:top w:val="nil"/>
              <w:bottom w:val="nil"/>
            </w:tcBorders>
            <w:shd w:val="clear" w:color="auto" w:fill="auto"/>
          </w:tcPr>
          <w:p w14:paraId="6436A683" w14:textId="77777777" w:rsidR="00C80440" w:rsidRPr="00686309" w:rsidRDefault="00C80440" w:rsidP="005F6ACD">
            <w:pPr>
              <w:rPr>
                <w:sz w:val="20"/>
              </w:rPr>
            </w:pPr>
            <w:r w:rsidRPr="00686309">
              <w:rPr>
                <w:sz w:val="20"/>
              </w:rPr>
              <w:t>BAI</w:t>
            </w:r>
          </w:p>
        </w:tc>
        <w:tc>
          <w:tcPr>
            <w:tcW w:w="1263" w:type="dxa"/>
            <w:tcBorders>
              <w:top w:val="nil"/>
              <w:bottom w:val="nil"/>
            </w:tcBorders>
            <w:shd w:val="clear" w:color="auto" w:fill="auto"/>
          </w:tcPr>
          <w:p w14:paraId="1F9ED7F8" w14:textId="77777777" w:rsidR="00C80440" w:rsidRPr="00686309" w:rsidRDefault="00C80440" w:rsidP="005F6ACD">
            <w:pPr>
              <w:rPr>
                <w:sz w:val="20"/>
              </w:rPr>
            </w:pPr>
            <w:r>
              <w:rPr>
                <w:sz w:val="20"/>
              </w:rPr>
              <w:t>-0.001</w:t>
            </w:r>
          </w:p>
        </w:tc>
        <w:tc>
          <w:tcPr>
            <w:tcW w:w="2559" w:type="dxa"/>
            <w:tcBorders>
              <w:top w:val="nil"/>
              <w:bottom w:val="nil"/>
            </w:tcBorders>
            <w:shd w:val="clear" w:color="auto" w:fill="auto"/>
          </w:tcPr>
          <w:p w14:paraId="2BCFF98C" w14:textId="77777777" w:rsidR="00C80440" w:rsidRPr="00686309" w:rsidRDefault="00C80440" w:rsidP="005F6ACD">
            <w:pPr>
              <w:rPr>
                <w:sz w:val="20"/>
              </w:rPr>
            </w:pPr>
            <w:r w:rsidRPr="00686309">
              <w:rPr>
                <w:sz w:val="20"/>
              </w:rPr>
              <w:t>-1.24 x 10</w:t>
            </w:r>
            <w:r w:rsidRPr="00C17AC4">
              <w:rPr>
                <w:sz w:val="20"/>
                <w:vertAlign w:val="superscript"/>
              </w:rPr>
              <w:t>-3</w:t>
            </w:r>
            <w:r w:rsidRPr="00686309">
              <w:rPr>
                <w:sz w:val="20"/>
              </w:rPr>
              <w:t xml:space="preserve"> to -4.98 x 10</w:t>
            </w:r>
            <w:r w:rsidRPr="008E1980">
              <w:rPr>
                <w:sz w:val="20"/>
                <w:vertAlign w:val="superscript"/>
              </w:rPr>
              <w:t>-4</w:t>
            </w:r>
          </w:p>
        </w:tc>
        <w:tc>
          <w:tcPr>
            <w:tcW w:w="2126" w:type="dxa"/>
            <w:tcBorders>
              <w:top w:val="nil"/>
              <w:bottom w:val="nil"/>
              <w:right w:val="single" w:sz="4" w:space="0" w:color="auto"/>
            </w:tcBorders>
            <w:shd w:val="clear" w:color="auto" w:fill="auto"/>
          </w:tcPr>
          <w:p w14:paraId="64A52907" w14:textId="77777777" w:rsidR="00C80440" w:rsidRPr="00686309" w:rsidRDefault="00C80440" w:rsidP="005F6ACD">
            <w:pPr>
              <w:rPr>
                <w:sz w:val="20"/>
              </w:rPr>
            </w:pPr>
            <w:r w:rsidRPr="00686309">
              <w:rPr>
                <w:sz w:val="20"/>
              </w:rPr>
              <w:t>8.09 x 10</w:t>
            </w:r>
            <w:r w:rsidRPr="008E1980">
              <w:rPr>
                <w:sz w:val="20"/>
                <w:vertAlign w:val="superscript"/>
              </w:rPr>
              <w:t>-14</w:t>
            </w:r>
          </w:p>
        </w:tc>
      </w:tr>
      <w:tr w:rsidR="00C80440" w14:paraId="39515D82" w14:textId="77777777" w:rsidTr="005F6ACD">
        <w:trPr>
          <w:trHeight w:val="260"/>
        </w:trPr>
        <w:tc>
          <w:tcPr>
            <w:tcW w:w="2575" w:type="dxa"/>
            <w:tcBorders>
              <w:top w:val="nil"/>
              <w:left w:val="single" w:sz="4" w:space="0" w:color="auto"/>
            </w:tcBorders>
            <w:shd w:val="clear" w:color="auto" w:fill="auto"/>
          </w:tcPr>
          <w:p w14:paraId="0EA53917" w14:textId="77777777" w:rsidR="00C80440" w:rsidRPr="00686309" w:rsidRDefault="00C80440" w:rsidP="005F6ACD"/>
        </w:tc>
        <w:tc>
          <w:tcPr>
            <w:tcW w:w="1366" w:type="dxa"/>
            <w:tcBorders>
              <w:top w:val="nil"/>
            </w:tcBorders>
            <w:shd w:val="clear" w:color="auto" w:fill="auto"/>
          </w:tcPr>
          <w:p w14:paraId="738BEBB0" w14:textId="77777777" w:rsidR="00C80440" w:rsidRPr="00686309" w:rsidRDefault="00C80440" w:rsidP="005F6ACD">
            <w:pPr>
              <w:rPr>
                <w:sz w:val="20"/>
              </w:rPr>
            </w:pPr>
          </w:p>
        </w:tc>
        <w:tc>
          <w:tcPr>
            <w:tcW w:w="1263" w:type="dxa"/>
            <w:tcBorders>
              <w:top w:val="nil"/>
            </w:tcBorders>
            <w:shd w:val="clear" w:color="auto" w:fill="auto"/>
          </w:tcPr>
          <w:p w14:paraId="59DDB1F4" w14:textId="77777777" w:rsidR="00C80440" w:rsidRPr="00686309" w:rsidRDefault="00C80440" w:rsidP="005F6ACD">
            <w:pPr>
              <w:rPr>
                <w:sz w:val="20"/>
              </w:rPr>
            </w:pPr>
          </w:p>
        </w:tc>
        <w:tc>
          <w:tcPr>
            <w:tcW w:w="2559" w:type="dxa"/>
            <w:tcBorders>
              <w:top w:val="nil"/>
            </w:tcBorders>
            <w:shd w:val="clear" w:color="auto" w:fill="auto"/>
          </w:tcPr>
          <w:p w14:paraId="2900B097" w14:textId="77777777" w:rsidR="00C80440" w:rsidRPr="00686309" w:rsidRDefault="00C80440" w:rsidP="005F6ACD">
            <w:pPr>
              <w:rPr>
                <w:sz w:val="20"/>
              </w:rPr>
            </w:pPr>
          </w:p>
        </w:tc>
        <w:tc>
          <w:tcPr>
            <w:tcW w:w="2126" w:type="dxa"/>
            <w:tcBorders>
              <w:top w:val="nil"/>
              <w:right w:val="single" w:sz="4" w:space="0" w:color="auto"/>
            </w:tcBorders>
            <w:shd w:val="clear" w:color="auto" w:fill="auto"/>
          </w:tcPr>
          <w:p w14:paraId="1A834742" w14:textId="77777777" w:rsidR="00C80440" w:rsidRPr="00686309" w:rsidRDefault="00C80440" w:rsidP="005F6ACD">
            <w:pPr>
              <w:rPr>
                <w:sz w:val="20"/>
              </w:rPr>
            </w:pPr>
          </w:p>
        </w:tc>
      </w:tr>
      <w:tr w:rsidR="00C80440" w14:paraId="27C3A4A7" w14:textId="77777777" w:rsidTr="005F6ACD">
        <w:trPr>
          <w:trHeight w:val="260"/>
        </w:trPr>
        <w:tc>
          <w:tcPr>
            <w:tcW w:w="2575" w:type="dxa"/>
            <w:tcBorders>
              <w:left w:val="single" w:sz="4" w:space="0" w:color="auto"/>
              <w:bottom w:val="nil"/>
            </w:tcBorders>
            <w:shd w:val="clear" w:color="auto" w:fill="auto"/>
          </w:tcPr>
          <w:p w14:paraId="017D165A" w14:textId="77777777" w:rsidR="00C80440" w:rsidRPr="00686309" w:rsidRDefault="00C80440" w:rsidP="005F6ACD">
            <w:r w:rsidRPr="00686309">
              <w:t>Change</w:t>
            </w:r>
          </w:p>
        </w:tc>
        <w:tc>
          <w:tcPr>
            <w:tcW w:w="1366" w:type="dxa"/>
            <w:tcBorders>
              <w:bottom w:val="nil"/>
            </w:tcBorders>
            <w:shd w:val="clear" w:color="auto" w:fill="auto"/>
          </w:tcPr>
          <w:p w14:paraId="36CF312B" w14:textId="77777777" w:rsidR="00C80440" w:rsidRPr="00686309" w:rsidRDefault="00C80440" w:rsidP="005F6ACD">
            <w:pPr>
              <w:rPr>
                <w:sz w:val="20"/>
              </w:rPr>
            </w:pPr>
            <w:r w:rsidRPr="00686309">
              <w:rPr>
                <w:sz w:val="20"/>
              </w:rPr>
              <w:t>BMI</w:t>
            </w:r>
          </w:p>
        </w:tc>
        <w:tc>
          <w:tcPr>
            <w:tcW w:w="1263" w:type="dxa"/>
            <w:tcBorders>
              <w:bottom w:val="nil"/>
            </w:tcBorders>
            <w:shd w:val="clear" w:color="auto" w:fill="auto"/>
          </w:tcPr>
          <w:p w14:paraId="459E1A7C" w14:textId="77777777" w:rsidR="00C80440" w:rsidRPr="00B86AB3" w:rsidRDefault="00C80440" w:rsidP="005F6ACD">
            <w:pPr>
              <w:rPr>
                <w:sz w:val="20"/>
                <w:vertAlign w:val="superscript"/>
              </w:rPr>
            </w:pPr>
            <w:r>
              <w:rPr>
                <w:sz w:val="20"/>
              </w:rPr>
              <w:t>-1.13 x 10</w:t>
            </w:r>
            <w:r>
              <w:rPr>
                <w:sz w:val="20"/>
                <w:vertAlign w:val="superscript"/>
              </w:rPr>
              <w:t>-4</w:t>
            </w:r>
          </w:p>
        </w:tc>
        <w:tc>
          <w:tcPr>
            <w:tcW w:w="2559" w:type="dxa"/>
            <w:tcBorders>
              <w:bottom w:val="nil"/>
            </w:tcBorders>
            <w:shd w:val="clear" w:color="auto" w:fill="auto"/>
          </w:tcPr>
          <w:p w14:paraId="5D6AE083" w14:textId="77777777" w:rsidR="00C80440" w:rsidRPr="00686309" w:rsidRDefault="00C80440" w:rsidP="005F6ACD">
            <w:pPr>
              <w:rPr>
                <w:sz w:val="20"/>
              </w:rPr>
            </w:pPr>
            <w:r w:rsidRPr="00686309">
              <w:rPr>
                <w:sz w:val="20"/>
              </w:rPr>
              <w:t>-0.001 to -2.48 x 10</w:t>
            </w:r>
            <w:r w:rsidRPr="008E1980">
              <w:rPr>
                <w:sz w:val="20"/>
                <w:vertAlign w:val="superscript"/>
              </w:rPr>
              <w:t>-4</w:t>
            </w:r>
          </w:p>
        </w:tc>
        <w:tc>
          <w:tcPr>
            <w:tcW w:w="2126" w:type="dxa"/>
            <w:tcBorders>
              <w:bottom w:val="nil"/>
              <w:right w:val="single" w:sz="4" w:space="0" w:color="auto"/>
            </w:tcBorders>
            <w:shd w:val="clear" w:color="auto" w:fill="auto"/>
          </w:tcPr>
          <w:p w14:paraId="6833D6C8" w14:textId="77777777" w:rsidR="00C80440" w:rsidRPr="00686309" w:rsidRDefault="00C80440" w:rsidP="005F6ACD">
            <w:pPr>
              <w:rPr>
                <w:sz w:val="20"/>
              </w:rPr>
            </w:pPr>
            <w:r w:rsidRPr="00686309">
              <w:rPr>
                <w:sz w:val="20"/>
              </w:rPr>
              <w:t>1.84 x 10</w:t>
            </w:r>
            <w:r w:rsidRPr="008E1980">
              <w:rPr>
                <w:sz w:val="20"/>
                <w:vertAlign w:val="superscript"/>
              </w:rPr>
              <w:t>-6</w:t>
            </w:r>
          </w:p>
        </w:tc>
      </w:tr>
      <w:tr w:rsidR="00C80440" w14:paraId="0E1C3E46" w14:textId="77777777" w:rsidTr="005F6ACD">
        <w:trPr>
          <w:trHeight w:val="260"/>
        </w:trPr>
        <w:tc>
          <w:tcPr>
            <w:tcW w:w="2575" w:type="dxa"/>
            <w:tcBorders>
              <w:top w:val="nil"/>
              <w:left w:val="single" w:sz="4" w:space="0" w:color="auto"/>
              <w:bottom w:val="nil"/>
            </w:tcBorders>
            <w:shd w:val="clear" w:color="auto" w:fill="auto"/>
          </w:tcPr>
          <w:p w14:paraId="17906706" w14:textId="77777777" w:rsidR="00C80440" w:rsidRPr="00686309" w:rsidRDefault="00C80440" w:rsidP="005F6ACD"/>
        </w:tc>
        <w:tc>
          <w:tcPr>
            <w:tcW w:w="1366" w:type="dxa"/>
            <w:tcBorders>
              <w:top w:val="nil"/>
              <w:bottom w:val="nil"/>
            </w:tcBorders>
            <w:shd w:val="clear" w:color="auto" w:fill="auto"/>
          </w:tcPr>
          <w:p w14:paraId="19CD082E" w14:textId="77777777" w:rsidR="00C80440" w:rsidRPr="00686309" w:rsidRDefault="00C80440" w:rsidP="005F6ACD">
            <w:pPr>
              <w:rPr>
                <w:sz w:val="20"/>
              </w:rPr>
            </w:pPr>
            <w:r w:rsidRPr="00686309">
              <w:rPr>
                <w:sz w:val="20"/>
              </w:rPr>
              <w:t>BAI</w:t>
            </w:r>
          </w:p>
        </w:tc>
        <w:tc>
          <w:tcPr>
            <w:tcW w:w="1263" w:type="dxa"/>
            <w:tcBorders>
              <w:top w:val="nil"/>
              <w:bottom w:val="nil"/>
            </w:tcBorders>
            <w:shd w:val="clear" w:color="auto" w:fill="auto"/>
          </w:tcPr>
          <w:p w14:paraId="69BF8C9F" w14:textId="77777777" w:rsidR="00C80440" w:rsidRPr="00686309" w:rsidRDefault="00C80440" w:rsidP="005F6ACD">
            <w:pPr>
              <w:rPr>
                <w:sz w:val="20"/>
              </w:rPr>
            </w:pPr>
            <w:r>
              <w:rPr>
                <w:sz w:val="20"/>
              </w:rPr>
              <w:t>-0.001</w:t>
            </w:r>
          </w:p>
        </w:tc>
        <w:tc>
          <w:tcPr>
            <w:tcW w:w="2559" w:type="dxa"/>
            <w:tcBorders>
              <w:top w:val="nil"/>
              <w:bottom w:val="nil"/>
            </w:tcBorders>
            <w:shd w:val="clear" w:color="auto" w:fill="auto"/>
          </w:tcPr>
          <w:p w14:paraId="7482ADA3" w14:textId="77777777" w:rsidR="00C80440" w:rsidRPr="00686309" w:rsidRDefault="00C80440" w:rsidP="005F6ACD">
            <w:pPr>
              <w:rPr>
                <w:sz w:val="20"/>
              </w:rPr>
            </w:pPr>
            <w:r w:rsidRPr="00686309">
              <w:rPr>
                <w:sz w:val="20"/>
              </w:rPr>
              <w:t>-0.001 to 1.61 x 10</w:t>
            </w:r>
            <w:r w:rsidRPr="008E1980">
              <w:rPr>
                <w:sz w:val="20"/>
                <w:vertAlign w:val="superscript"/>
              </w:rPr>
              <w:t>-4</w:t>
            </w:r>
          </w:p>
        </w:tc>
        <w:tc>
          <w:tcPr>
            <w:tcW w:w="2126" w:type="dxa"/>
            <w:tcBorders>
              <w:top w:val="nil"/>
              <w:bottom w:val="nil"/>
              <w:right w:val="single" w:sz="4" w:space="0" w:color="auto"/>
            </w:tcBorders>
            <w:shd w:val="clear" w:color="auto" w:fill="auto"/>
          </w:tcPr>
          <w:p w14:paraId="544C4C69" w14:textId="77777777" w:rsidR="00C80440" w:rsidRPr="009E345D" w:rsidRDefault="00C80440" w:rsidP="005F6ACD">
            <w:pPr>
              <w:rPr>
                <w:sz w:val="20"/>
                <w:vertAlign w:val="superscript"/>
              </w:rPr>
            </w:pPr>
            <w:r>
              <w:rPr>
                <w:sz w:val="20"/>
              </w:rPr>
              <w:t>5.45 x 10</w:t>
            </w:r>
            <w:r>
              <w:rPr>
                <w:sz w:val="20"/>
                <w:vertAlign w:val="superscript"/>
              </w:rPr>
              <w:t>-6</w:t>
            </w:r>
          </w:p>
        </w:tc>
      </w:tr>
      <w:tr w:rsidR="00C80440" w14:paraId="19B41364" w14:textId="77777777" w:rsidTr="005F6ACD">
        <w:trPr>
          <w:trHeight w:val="260"/>
        </w:trPr>
        <w:tc>
          <w:tcPr>
            <w:tcW w:w="2575" w:type="dxa"/>
            <w:tcBorders>
              <w:top w:val="nil"/>
              <w:left w:val="single" w:sz="4" w:space="0" w:color="auto"/>
              <w:bottom w:val="single" w:sz="4" w:space="0" w:color="auto"/>
            </w:tcBorders>
            <w:shd w:val="clear" w:color="auto" w:fill="auto"/>
          </w:tcPr>
          <w:p w14:paraId="6C8DCD02" w14:textId="77777777" w:rsidR="00C80440" w:rsidRPr="00686309" w:rsidRDefault="00C80440" w:rsidP="005F6ACD"/>
        </w:tc>
        <w:tc>
          <w:tcPr>
            <w:tcW w:w="1366" w:type="dxa"/>
            <w:tcBorders>
              <w:top w:val="nil"/>
              <w:bottom w:val="single" w:sz="4" w:space="0" w:color="auto"/>
            </w:tcBorders>
            <w:shd w:val="clear" w:color="auto" w:fill="auto"/>
          </w:tcPr>
          <w:p w14:paraId="16FEADCE" w14:textId="77777777" w:rsidR="00C80440" w:rsidRPr="00686309" w:rsidRDefault="00C80440" w:rsidP="005F6ACD">
            <w:pPr>
              <w:rPr>
                <w:sz w:val="20"/>
              </w:rPr>
            </w:pPr>
          </w:p>
        </w:tc>
        <w:tc>
          <w:tcPr>
            <w:tcW w:w="1263" w:type="dxa"/>
            <w:tcBorders>
              <w:top w:val="nil"/>
              <w:bottom w:val="single" w:sz="4" w:space="0" w:color="auto"/>
            </w:tcBorders>
            <w:shd w:val="clear" w:color="auto" w:fill="auto"/>
          </w:tcPr>
          <w:p w14:paraId="435E76DA" w14:textId="77777777" w:rsidR="00C80440" w:rsidRPr="00686309" w:rsidRDefault="00C80440" w:rsidP="005F6ACD">
            <w:pPr>
              <w:rPr>
                <w:sz w:val="20"/>
              </w:rPr>
            </w:pPr>
          </w:p>
        </w:tc>
        <w:tc>
          <w:tcPr>
            <w:tcW w:w="2559" w:type="dxa"/>
            <w:tcBorders>
              <w:top w:val="nil"/>
              <w:bottom w:val="single" w:sz="4" w:space="0" w:color="auto"/>
            </w:tcBorders>
            <w:shd w:val="clear" w:color="auto" w:fill="auto"/>
          </w:tcPr>
          <w:p w14:paraId="1A0259D2" w14:textId="77777777" w:rsidR="00C80440" w:rsidRPr="00686309" w:rsidRDefault="00C80440" w:rsidP="005F6ACD">
            <w:pPr>
              <w:rPr>
                <w:sz w:val="20"/>
              </w:rPr>
            </w:pPr>
          </w:p>
        </w:tc>
        <w:tc>
          <w:tcPr>
            <w:tcW w:w="2126" w:type="dxa"/>
            <w:tcBorders>
              <w:top w:val="nil"/>
              <w:bottom w:val="single" w:sz="4" w:space="0" w:color="auto"/>
              <w:right w:val="single" w:sz="4" w:space="0" w:color="auto"/>
            </w:tcBorders>
            <w:shd w:val="clear" w:color="auto" w:fill="auto"/>
          </w:tcPr>
          <w:p w14:paraId="673C91D9" w14:textId="77777777" w:rsidR="00C80440" w:rsidRPr="00686309" w:rsidRDefault="00C80440" w:rsidP="005F6ACD">
            <w:pPr>
              <w:rPr>
                <w:sz w:val="20"/>
              </w:rPr>
            </w:pPr>
          </w:p>
        </w:tc>
      </w:tr>
      <w:tr w:rsidR="00C80440" w14:paraId="1D9952F5" w14:textId="77777777" w:rsidTr="005F6ACD">
        <w:trPr>
          <w:trHeight w:val="209"/>
        </w:trPr>
        <w:tc>
          <w:tcPr>
            <w:tcW w:w="2575" w:type="dxa"/>
            <w:tcBorders>
              <w:top w:val="nil"/>
              <w:left w:val="nil"/>
              <w:bottom w:val="nil"/>
            </w:tcBorders>
            <w:shd w:val="clear" w:color="auto" w:fill="auto"/>
          </w:tcPr>
          <w:p w14:paraId="2C58A9D6" w14:textId="77777777" w:rsidR="00C80440" w:rsidRPr="00686309" w:rsidRDefault="00C80440" w:rsidP="005F6ACD"/>
        </w:tc>
        <w:tc>
          <w:tcPr>
            <w:tcW w:w="1366" w:type="dxa"/>
            <w:tcBorders>
              <w:top w:val="nil"/>
              <w:bottom w:val="nil"/>
            </w:tcBorders>
            <w:shd w:val="clear" w:color="auto" w:fill="auto"/>
          </w:tcPr>
          <w:p w14:paraId="60784DA8" w14:textId="77777777" w:rsidR="00C80440" w:rsidRPr="00686309" w:rsidRDefault="00C80440" w:rsidP="005F6ACD">
            <w:pPr>
              <w:rPr>
                <w:sz w:val="20"/>
              </w:rPr>
            </w:pPr>
          </w:p>
        </w:tc>
        <w:tc>
          <w:tcPr>
            <w:tcW w:w="1263" w:type="dxa"/>
            <w:tcBorders>
              <w:top w:val="nil"/>
              <w:bottom w:val="nil"/>
            </w:tcBorders>
            <w:shd w:val="clear" w:color="auto" w:fill="auto"/>
          </w:tcPr>
          <w:p w14:paraId="02481AD9" w14:textId="77777777" w:rsidR="00C80440" w:rsidRPr="00686309" w:rsidRDefault="00C80440" w:rsidP="005F6ACD">
            <w:pPr>
              <w:rPr>
                <w:sz w:val="20"/>
              </w:rPr>
            </w:pPr>
          </w:p>
        </w:tc>
        <w:tc>
          <w:tcPr>
            <w:tcW w:w="2559" w:type="dxa"/>
            <w:tcBorders>
              <w:top w:val="nil"/>
              <w:bottom w:val="nil"/>
            </w:tcBorders>
            <w:shd w:val="clear" w:color="auto" w:fill="auto"/>
          </w:tcPr>
          <w:p w14:paraId="233AB121" w14:textId="77777777" w:rsidR="00C80440" w:rsidRPr="00686309" w:rsidRDefault="00C80440" w:rsidP="005F6ACD">
            <w:pPr>
              <w:rPr>
                <w:sz w:val="20"/>
              </w:rPr>
            </w:pPr>
          </w:p>
        </w:tc>
        <w:tc>
          <w:tcPr>
            <w:tcW w:w="2126" w:type="dxa"/>
            <w:tcBorders>
              <w:top w:val="nil"/>
              <w:bottom w:val="nil"/>
              <w:right w:val="nil"/>
            </w:tcBorders>
            <w:shd w:val="clear" w:color="auto" w:fill="auto"/>
          </w:tcPr>
          <w:p w14:paraId="1DA9FE9B" w14:textId="77777777" w:rsidR="00C80440" w:rsidRPr="00686309" w:rsidRDefault="00C80440" w:rsidP="005F6ACD">
            <w:pPr>
              <w:rPr>
                <w:sz w:val="20"/>
              </w:rPr>
            </w:pPr>
          </w:p>
        </w:tc>
      </w:tr>
      <w:tr w:rsidR="00C80440" w14:paraId="70BCAD34" w14:textId="77777777" w:rsidTr="005F6ACD">
        <w:trPr>
          <w:trHeight w:val="759"/>
        </w:trPr>
        <w:tc>
          <w:tcPr>
            <w:tcW w:w="9889" w:type="dxa"/>
            <w:gridSpan w:val="5"/>
            <w:tcBorders>
              <w:top w:val="nil"/>
              <w:left w:val="nil"/>
              <w:bottom w:val="single" w:sz="4" w:space="0" w:color="auto"/>
              <w:right w:val="nil"/>
            </w:tcBorders>
            <w:shd w:val="clear" w:color="auto" w:fill="auto"/>
          </w:tcPr>
          <w:p w14:paraId="1E1041E5" w14:textId="77777777" w:rsidR="00C80440" w:rsidRPr="00686309" w:rsidRDefault="00C80440" w:rsidP="005F6ACD">
            <w:r w:rsidRPr="00686309">
              <w:t>Effect of basic physical activity score on BMI/BAI (adjusted for gender, age, ethnicity and glucose homeostasis status)</w:t>
            </w:r>
          </w:p>
        </w:tc>
      </w:tr>
      <w:tr w:rsidR="00C80440" w14:paraId="3DEC59BB" w14:textId="77777777" w:rsidTr="005F6ACD">
        <w:trPr>
          <w:trHeight w:val="626"/>
        </w:trPr>
        <w:tc>
          <w:tcPr>
            <w:tcW w:w="2575" w:type="dxa"/>
            <w:tcBorders>
              <w:top w:val="single" w:sz="4" w:space="0" w:color="auto"/>
              <w:left w:val="single" w:sz="4" w:space="0" w:color="auto"/>
              <w:bottom w:val="single" w:sz="4" w:space="0" w:color="auto"/>
            </w:tcBorders>
            <w:shd w:val="clear" w:color="auto" w:fill="F2F2F2"/>
          </w:tcPr>
          <w:p w14:paraId="114D9AE1" w14:textId="77777777" w:rsidR="00C80440" w:rsidRPr="00686309" w:rsidRDefault="00C80440" w:rsidP="005F6ACD">
            <w:pPr>
              <w:rPr>
                <w:b/>
              </w:rPr>
            </w:pPr>
            <w:r w:rsidRPr="00686309">
              <w:rPr>
                <w:b/>
              </w:rPr>
              <w:t>Basic PA Score</w:t>
            </w:r>
          </w:p>
        </w:tc>
        <w:tc>
          <w:tcPr>
            <w:tcW w:w="1366" w:type="dxa"/>
            <w:tcBorders>
              <w:top w:val="single" w:sz="4" w:space="0" w:color="auto"/>
              <w:bottom w:val="single" w:sz="4" w:space="0" w:color="auto"/>
            </w:tcBorders>
            <w:shd w:val="clear" w:color="auto" w:fill="F2F2F2"/>
          </w:tcPr>
          <w:p w14:paraId="693B6E4C" w14:textId="77777777" w:rsidR="00C80440" w:rsidRPr="00686309" w:rsidRDefault="00C80440" w:rsidP="005F6ACD">
            <w:pPr>
              <w:rPr>
                <w:b/>
              </w:rPr>
            </w:pPr>
            <w:r w:rsidRPr="00686309">
              <w:rPr>
                <w:b/>
              </w:rPr>
              <w:t>Outcome</w:t>
            </w:r>
          </w:p>
        </w:tc>
        <w:tc>
          <w:tcPr>
            <w:tcW w:w="1263" w:type="dxa"/>
            <w:tcBorders>
              <w:top w:val="single" w:sz="4" w:space="0" w:color="auto"/>
              <w:bottom w:val="single" w:sz="4" w:space="0" w:color="auto"/>
            </w:tcBorders>
            <w:shd w:val="clear" w:color="auto" w:fill="F2F2F2"/>
          </w:tcPr>
          <w:p w14:paraId="28033B2B" w14:textId="77777777" w:rsidR="00C80440" w:rsidRPr="00686309" w:rsidRDefault="00C80440" w:rsidP="005F6ACD">
            <w:pPr>
              <w:rPr>
                <w:b/>
              </w:rPr>
            </w:pPr>
            <w:r w:rsidRPr="00686309">
              <w:rPr>
                <w:b/>
              </w:rPr>
              <w:sym w:font="Symbol" w:char="F062"/>
            </w:r>
          </w:p>
        </w:tc>
        <w:tc>
          <w:tcPr>
            <w:tcW w:w="2559" w:type="dxa"/>
            <w:tcBorders>
              <w:top w:val="single" w:sz="4" w:space="0" w:color="auto"/>
              <w:bottom w:val="single" w:sz="4" w:space="0" w:color="auto"/>
            </w:tcBorders>
            <w:shd w:val="clear" w:color="auto" w:fill="F2F2F2"/>
          </w:tcPr>
          <w:p w14:paraId="1F01A722" w14:textId="77777777" w:rsidR="00C80440" w:rsidRPr="00686309" w:rsidRDefault="00C80440" w:rsidP="005F6ACD">
            <w:pPr>
              <w:rPr>
                <w:b/>
              </w:rPr>
            </w:pPr>
            <w:r w:rsidRPr="00686309">
              <w:rPr>
                <w:b/>
              </w:rPr>
              <w:t>95% CI</w:t>
            </w:r>
          </w:p>
        </w:tc>
        <w:tc>
          <w:tcPr>
            <w:tcW w:w="2126" w:type="dxa"/>
            <w:tcBorders>
              <w:top w:val="single" w:sz="4" w:space="0" w:color="auto"/>
              <w:bottom w:val="single" w:sz="4" w:space="0" w:color="auto"/>
              <w:right w:val="single" w:sz="4" w:space="0" w:color="auto"/>
            </w:tcBorders>
            <w:shd w:val="clear" w:color="auto" w:fill="F2F2F2"/>
          </w:tcPr>
          <w:p w14:paraId="1D7573E8" w14:textId="77777777" w:rsidR="00C80440" w:rsidRPr="00686309" w:rsidRDefault="00C80440" w:rsidP="005F6ACD">
            <w:pPr>
              <w:rPr>
                <w:b/>
              </w:rPr>
            </w:pPr>
            <w:r w:rsidRPr="00686309">
              <w:rPr>
                <w:b/>
              </w:rPr>
              <w:t>P-value</w:t>
            </w:r>
          </w:p>
        </w:tc>
      </w:tr>
      <w:tr w:rsidR="00C80440" w14:paraId="72DB00F1" w14:textId="77777777" w:rsidTr="005F6ACD">
        <w:trPr>
          <w:trHeight w:val="260"/>
        </w:trPr>
        <w:tc>
          <w:tcPr>
            <w:tcW w:w="2575" w:type="dxa"/>
            <w:tcBorders>
              <w:top w:val="single" w:sz="4" w:space="0" w:color="auto"/>
              <w:left w:val="single" w:sz="4" w:space="0" w:color="auto"/>
              <w:bottom w:val="nil"/>
            </w:tcBorders>
            <w:shd w:val="clear" w:color="auto" w:fill="auto"/>
          </w:tcPr>
          <w:p w14:paraId="2F3B3B98" w14:textId="77777777" w:rsidR="00C80440" w:rsidRPr="00686309" w:rsidRDefault="00C80440" w:rsidP="005F6ACD">
            <w:r w:rsidRPr="00686309">
              <w:t>Baseline</w:t>
            </w:r>
          </w:p>
        </w:tc>
        <w:tc>
          <w:tcPr>
            <w:tcW w:w="1366" w:type="dxa"/>
            <w:tcBorders>
              <w:top w:val="single" w:sz="4" w:space="0" w:color="auto"/>
              <w:bottom w:val="nil"/>
            </w:tcBorders>
            <w:shd w:val="clear" w:color="auto" w:fill="auto"/>
          </w:tcPr>
          <w:p w14:paraId="0E69F5D6" w14:textId="77777777" w:rsidR="00C80440" w:rsidRPr="00686309" w:rsidRDefault="00C80440" w:rsidP="005F6ACD">
            <w:pPr>
              <w:rPr>
                <w:sz w:val="20"/>
              </w:rPr>
            </w:pPr>
            <w:r w:rsidRPr="00686309">
              <w:rPr>
                <w:sz w:val="20"/>
              </w:rPr>
              <w:t>BMI</w:t>
            </w:r>
          </w:p>
        </w:tc>
        <w:tc>
          <w:tcPr>
            <w:tcW w:w="1263" w:type="dxa"/>
            <w:tcBorders>
              <w:top w:val="single" w:sz="4" w:space="0" w:color="auto"/>
              <w:bottom w:val="nil"/>
            </w:tcBorders>
            <w:shd w:val="clear" w:color="auto" w:fill="auto"/>
          </w:tcPr>
          <w:p w14:paraId="1208CE63" w14:textId="77777777" w:rsidR="00C80440" w:rsidRPr="00686309" w:rsidRDefault="00C80440" w:rsidP="005F6ACD">
            <w:pPr>
              <w:rPr>
                <w:sz w:val="20"/>
              </w:rPr>
            </w:pPr>
            <w:r>
              <w:rPr>
                <w:sz w:val="20"/>
              </w:rPr>
              <w:t>-1.561</w:t>
            </w:r>
          </w:p>
        </w:tc>
        <w:tc>
          <w:tcPr>
            <w:tcW w:w="2559" w:type="dxa"/>
            <w:tcBorders>
              <w:top w:val="single" w:sz="4" w:space="0" w:color="auto"/>
              <w:bottom w:val="nil"/>
            </w:tcBorders>
            <w:shd w:val="clear" w:color="auto" w:fill="auto"/>
          </w:tcPr>
          <w:p w14:paraId="76E275EB" w14:textId="77777777" w:rsidR="00C80440" w:rsidRPr="00686309" w:rsidRDefault="00C80440" w:rsidP="005F6ACD">
            <w:pPr>
              <w:rPr>
                <w:sz w:val="20"/>
              </w:rPr>
            </w:pPr>
            <w:r w:rsidRPr="00686309">
              <w:rPr>
                <w:sz w:val="20"/>
              </w:rPr>
              <w:t>-1.710 to -1.412</w:t>
            </w:r>
          </w:p>
        </w:tc>
        <w:tc>
          <w:tcPr>
            <w:tcW w:w="2126" w:type="dxa"/>
            <w:tcBorders>
              <w:top w:val="single" w:sz="4" w:space="0" w:color="auto"/>
              <w:bottom w:val="nil"/>
              <w:right w:val="single" w:sz="4" w:space="0" w:color="auto"/>
            </w:tcBorders>
            <w:shd w:val="clear" w:color="auto" w:fill="auto"/>
          </w:tcPr>
          <w:p w14:paraId="68D29CEC" w14:textId="77777777" w:rsidR="00C80440" w:rsidRPr="00686309" w:rsidRDefault="00C80440" w:rsidP="005F6ACD">
            <w:pPr>
              <w:rPr>
                <w:sz w:val="20"/>
              </w:rPr>
            </w:pPr>
            <w:r w:rsidRPr="00686309">
              <w:rPr>
                <w:sz w:val="20"/>
              </w:rPr>
              <w:t>9.43 x 10</w:t>
            </w:r>
            <w:r w:rsidRPr="00925B12">
              <w:rPr>
                <w:sz w:val="20"/>
                <w:vertAlign w:val="superscript"/>
              </w:rPr>
              <w:t>-9</w:t>
            </w:r>
          </w:p>
        </w:tc>
      </w:tr>
      <w:tr w:rsidR="00C80440" w14:paraId="20819CE3" w14:textId="77777777" w:rsidTr="005F6ACD">
        <w:trPr>
          <w:trHeight w:val="260"/>
        </w:trPr>
        <w:tc>
          <w:tcPr>
            <w:tcW w:w="2575" w:type="dxa"/>
            <w:tcBorders>
              <w:top w:val="nil"/>
              <w:left w:val="single" w:sz="4" w:space="0" w:color="auto"/>
              <w:bottom w:val="nil"/>
            </w:tcBorders>
            <w:shd w:val="clear" w:color="auto" w:fill="auto"/>
          </w:tcPr>
          <w:p w14:paraId="56C01D61" w14:textId="77777777" w:rsidR="00C80440" w:rsidRPr="00686309" w:rsidRDefault="00C80440" w:rsidP="005F6ACD"/>
        </w:tc>
        <w:tc>
          <w:tcPr>
            <w:tcW w:w="1366" w:type="dxa"/>
            <w:tcBorders>
              <w:top w:val="nil"/>
              <w:bottom w:val="nil"/>
            </w:tcBorders>
            <w:shd w:val="clear" w:color="auto" w:fill="auto"/>
          </w:tcPr>
          <w:p w14:paraId="2333E795" w14:textId="77777777" w:rsidR="00C80440" w:rsidRPr="00686309" w:rsidRDefault="00C80440" w:rsidP="005F6ACD">
            <w:pPr>
              <w:rPr>
                <w:sz w:val="20"/>
              </w:rPr>
            </w:pPr>
            <w:r w:rsidRPr="00686309">
              <w:rPr>
                <w:sz w:val="20"/>
              </w:rPr>
              <w:t>BAI</w:t>
            </w:r>
          </w:p>
        </w:tc>
        <w:tc>
          <w:tcPr>
            <w:tcW w:w="1263" w:type="dxa"/>
            <w:tcBorders>
              <w:top w:val="nil"/>
              <w:bottom w:val="nil"/>
            </w:tcBorders>
            <w:shd w:val="clear" w:color="auto" w:fill="auto"/>
          </w:tcPr>
          <w:p w14:paraId="194814B3" w14:textId="77777777" w:rsidR="00C80440" w:rsidRPr="00686309" w:rsidRDefault="00C80440" w:rsidP="005F6ACD">
            <w:pPr>
              <w:rPr>
                <w:sz w:val="20"/>
              </w:rPr>
            </w:pPr>
            <w:r>
              <w:rPr>
                <w:sz w:val="20"/>
              </w:rPr>
              <w:t>-1.877</w:t>
            </w:r>
          </w:p>
        </w:tc>
        <w:tc>
          <w:tcPr>
            <w:tcW w:w="2559" w:type="dxa"/>
            <w:tcBorders>
              <w:top w:val="nil"/>
              <w:bottom w:val="nil"/>
            </w:tcBorders>
            <w:shd w:val="clear" w:color="auto" w:fill="auto"/>
          </w:tcPr>
          <w:p w14:paraId="7D4EDB22" w14:textId="77777777" w:rsidR="00C80440" w:rsidRPr="00686309" w:rsidRDefault="00C80440" w:rsidP="005F6ACD">
            <w:pPr>
              <w:rPr>
                <w:sz w:val="20"/>
              </w:rPr>
            </w:pPr>
            <w:r w:rsidRPr="00686309">
              <w:rPr>
                <w:sz w:val="20"/>
              </w:rPr>
              <w:t>-2.040 to -1.715</w:t>
            </w:r>
          </w:p>
        </w:tc>
        <w:tc>
          <w:tcPr>
            <w:tcW w:w="2126" w:type="dxa"/>
            <w:tcBorders>
              <w:top w:val="nil"/>
              <w:bottom w:val="nil"/>
              <w:right w:val="single" w:sz="4" w:space="0" w:color="auto"/>
            </w:tcBorders>
            <w:shd w:val="clear" w:color="auto" w:fill="auto"/>
          </w:tcPr>
          <w:p w14:paraId="5539ABD3" w14:textId="77777777" w:rsidR="00C80440" w:rsidRPr="00686309" w:rsidRDefault="00C80440" w:rsidP="005F6ACD">
            <w:pPr>
              <w:rPr>
                <w:sz w:val="20"/>
              </w:rPr>
            </w:pPr>
            <w:r w:rsidRPr="00686309">
              <w:rPr>
                <w:sz w:val="20"/>
              </w:rPr>
              <w:t>1.60 x 10</w:t>
            </w:r>
            <w:r w:rsidRPr="00925B12">
              <w:rPr>
                <w:sz w:val="20"/>
                <w:vertAlign w:val="superscript"/>
              </w:rPr>
              <w:t>-15</w:t>
            </w:r>
          </w:p>
        </w:tc>
      </w:tr>
      <w:tr w:rsidR="00C80440" w14:paraId="5DDD3EAB" w14:textId="77777777" w:rsidTr="005F6ACD">
        <w:trPr>
          <w:trHeight w:val="260"/>
        </w:trPr>
        <w:tc>
          <w:tcPr>
            <w:tcW w:w="2575" w:type="dxa"/>
            <w:tcBorders>
              <w:top w:val="nil"/>
              <w:left w:val="single" w:sz="4" w:space="0" w:color="auto"/>
              <w:bottom w:val="single" w:sz="4" w:space="0" w:color="BFBFBF"/>
            </w:tcBorders>
            <w:shd w:val="clear" w:color="auto" w:fill="auto"/>
          </w:tcPr>
          <w:p w14:paraId="276C8523" w14:textId="77777777" w:rsidR="00C80440" w:rsidRPr="00686309" w:rsidRDefault="00C80440" w:rsidP="005F6ACD"/>
        </w:tc>
        <w:tc>
          <w:tcPr>
            <w:tcW w:w="1366" w:type="dxa"/>
            <w:tcBorders>
              <w:top w:val="nil"/>
              <w:bottom w:val="single" w:sz="4" w:space="0" w:color="BFBFBF"/>
            </w:tcBorders>
            <w:shd w:val="clear" w:color="auto" w:fill="auto"/>
          </w:tcPr>
          <w:p w14:paraId="093C4CEF" w14:textId="77777777" w:rsidR="00C80440" w:rsidRPr="00686309" w:rsidRDefault="00C80440" w:rsidP="005F6ACD">
            <w:pPr>
              <w:rPr>
                <w:sz w:val="20"/>
              </w:rPr>
            </w:pPr>
          </w:p>
        </w:tc>
        <w:tc>
          <w:tcPr>
            <w:tcW w:w="1263" w:type="dxa"/>
            <w:tcBorders>
              <w:top w:val="nil"/>
              <w:bottom w:val="single" w:sz="4" w:space="0" w:color="BFBFBF"/>
            </w:tcBorders>
            <w:shd w:val="clear" w:color="auto" w:fill="auto"/>
          </w:tcPr>
          <w:p w14:paraId="69602FA8" w14:textId="77777777" w:rsidR="00C80440" w:rsidRPr="00686309" w:rsidRDefault="00C80440" w:rsidP="005F6ACD">
            <w:pPr>
              <w:rPr>
                <w:sz w:val="20"/>
              </w:rPr>
            </w:pPr>
          </w:p>
        </w:tc>
        <w:tc>
          <w:tcPr>
            <w:tcW w:w="2559" w:type="dxa"/>
            <w:tcBorders>
              <w:top w:val="nil"/>
              <w:bottom w:val="single" w:sz="4" w:space="0" w:color="BFBFBF"/>
            </w:tcBorders>
            <w:shd w:val="clear" w:color="auto" w:fill="auto"/>
          </w:tcPr>
          <w:p w14:paraId="2A114122" w14:textId="77777777" w:rsidR="00C80440" w:rsidRPr="00686309" w:rsidRDefault="00C80440" w:rsidP="005F6ACD">
            <w:pPr>
              <w:rPr>
                <w:sz w:val="20"/>
              </w:rPr>
            </w:pPr>
          </w:p>
        </w:tc>
        <w:tc>
          <w:tcPr>
            <w:tcW w:w="2126" w:type="dxa"/>
            <w:tcBorders>
              <w:top w:val="nil"/>
              <w:bottom w:val="single" w:sz="4" w:space="0" w:color="BFBFBF"/>
              <w:right w:val="single" w:sz="4" w:space="0" w:color="auto"/>
            </w:tcBorders>
            <w:shd w:val="clear" w:color="auto" w:fill="auto"/>
          </w:tcPr>
          <w:p w14:paraId="72FC8DEA" w14:textId="77777777" w:rsidR="00C80440" w:rsidRPr="00686309" w:rsidRDefault="00C80440" w:rsidP="005F6ACD">
            <w:pPr>
              <w:rPr>
                <w:sz w:val="20"/>
              </w:rPr>
            </w:pPr>
          </w:p>
        </w:tc>
      </w:tr>
      <w:tr w:rsidR="00C80440" w14:paraId="64FA3C87" w14:textId="77777777" w:rsidTr="005F6ACD">
        <w:trPr>
          <w:trHeight w:val="260"/>
        </w:trPr>
        <w:tc>
          <w:tcPr>
            <w:tcW w:w="2575" w:type="dxa"/>
            <w:tcBorders>
              <w:top w:val="single" w:sz="4" w:space="0" w:color="BFBFBF"/>
              <w:left w:val="single" w:sz="4" w:space="0" w:color="auto"/>
              <w:bottom w:val="nil"/>
            </w:tcBorders>
            <w:shd w:val="clear" w:color="auto" w:fill="auto"/>
          </w:tcPr>
          <w:p w14:paraId="0BBA1F49" w14:textId="77777777" w:rsidR="00C80440" w:rsidRPr="00686309" w:rsidRDefault="00C80440" w:rsidP="005F6ACD">
            <w:r w:rsidRPr="00686309">
              <w:t>Follow-up</w:t>
            </w:r>
          </w:p>
        </w:tc>
        <w:tc>
          <w:tcPr>
            <w:tcW w:w="1366" w:type="dxa"/>
            <w:tcBorders>
              <w:top w:val="single" w:sz="4" w:space="0" w:color="BFBFBF"/>
              <w:bottom w:val="nil"/>
            </w:tcBorders>
            <w:shd w:val="clear" w:color="auto" w:fill="auto"/>
          </w:tcPr>
          <w:p w14:paraId="7E4EDBFA" w14:textId="77777777" w:rsidR="00C80440" w:rsidRPr="00686309" w:rsidRDefault="00C80440" w:rsidP="005F6ACD">
            <w:pPr>
              <w:rPr>
                <w:sz w:val="20"/>
              </w:rPr>
            </w:pPr>
            <w:r w:rsidRPr="00686309">
              <w:rPr>
                <w:sz w:val="20"/>
              </w:rPr>
              <w:t>BMI</w:t>
            </w:r>
          </w:p>
        </w:tc>
        <w:tc>
          <w:tcPr>
            <w:tcW w:w="1263" w:type="dxa"/>
            <w:tcBorders>
              <w:top w:val="single" w:sz="4" w:space="0" w:color="BFBFBF"/>
              <w:bottom w:val="nil"/>
            </w:tcBorders>
            <w:shd w:val="clear" w:color="auto" w:fill="auto"/>
          </w:tcPr>
          <w:p w14:paraId="325A0952" w14:textId="77777777" w:rsidR="00C80440" w:rsidRPr="00686309" w:rsidRDefault="00C80440" w:rsidP="005F6ACD">
            <w:pPr>
              <w:rPr>
                <w:sz w:val="20"/>
              </w:rPr>
            </w:pPr>
            <w:r>
              <w:rPr>
                <w:sz w:val="20"/>
              </w:rPr>
              <w:t>-1.332</w:t>
            </w:r>
          </w:p>
        </w:tc>
        <w:tc>
          <w:tcPr>
            <w:tcW w:w="2559" w:type="dxa"/>
            <w:tcBorders>
              <w:top w:val="single" w:sz="4" w:space="0" w:color="BFBFBF"/>
              <w:bottom w:val="nil"/>
            </w:tcBorders>
            <w:shd w:val="clear" w:color="auto" w:fill="auto"/>
          </w:tcPr>
          <w:p w14:paraId="4324603C" w14:textId="77777777" w:rsidR="00C80440" w:rsidRPr="00686309" w:rsidRDefault="00C80440" w:rsidP="005F6ACD">
            <w:pPr>
              <w:rPr>
                <w:sz w:val="20"/>
              </w:rPr>
            </w:pPr>
            <w:r>
              <w:rPr>
                <w:sz w:val="20"/>
              </w:rPr>
              <w:t>-1.527 to -1.138</w:t>
            </w:r>
          </w:p>
        </w:tc>
        <w:tc>
          <w:tcPr>
            <w:tcW w:w="2126" w:type="dxa"/>
            <w:tcBorders>
              <w:top w:val="single" w:sz="4" w:space="0" w:color="BFBFBF"/>
              <w:bottom w:val="nil"/>
              <w:right w:val="single" w:sz="4" w:space="0" w:color="auto"/>
            </w:tcBorders>
            <w:shd w:val="clear" w:color="auto" w:fill="auto"/>
          </w:tcPr>
          <w:p w14:paraId="658CC8A5" w14:textId="77777777" w:rsidR="00C80440" w:rsidRPr="00686309" w:rsidRDefault="00C80440" w:rsidP="005F6ACD">
            <w:pPr>
              <w:rPr>
                <w:sz w:val="20"/>
              </w:rPr>
            </w:pPr>
            <w:r>
              <w:rPr>
                <w:sz w:val="20"/>
              </w:rPr>
              <w:t>8.29</w:t>
            </w:r>
            <w:r w:rsidRPr="00686309">
              <w:rPr>
                <w:sz w:val="20"/>
              </w:rPr>
              <w:t xml:space="preserve"> x 10</w:t>
            </w:r>
            <w:r w:rsidRPr="00B77F9D">
              <w:rPr>
                <w:sz w:val="20"/>
                <w:vertAlign w:val="superscript"/>
              </w:rPr>
              <w:t>-21</w:t>
            </w:r>
          </w:p>
        </w:tc>
      </w:tr>
      <w:tr w:rsidR="00C80440" w14:paraId="19D93087" w14:textId="77777777" w:rsidTr="005F6ACD">
        <w:trPr>
          <w:trHeight w:val="260"/>
        </w:trPr>
        <w:tc>
          <w:tcPr>
            <w:tcW w:w="2575" w:type="dxa"/>
            <w:tcBorders>
              <w:top w:val="nil"/>
              <w:left w:val="single" w:sz="4" w:space="0" w:color="auto"/>
              <w:bottom w:val="nil"/>
            </w:tcBorders>
            <w:shd w:val="clear" w:color="auto" w:fill="auto"/>
          </w:tcPr>
          <w:p w14:paraId="6EF0F808" w14:textId="77777777" w:rsidR="00C80440" w:rsidRPr="00686309" w:rsidRDefault="00C80440" w:rsidP="005F6ACD"/>
        </w:tc>
        <w:tc>
          <w:tcPr>
            <w:tcW w:w="1366" w:type="dxa"/>
            <w:tcBorders>
              <w:top w:val="nil"/>
              <w:bottom w:val="nil"/>
            </w:tcBorders>
            <w:shd w:val="clear" w:color="auto" w:fill="auto"/>
          </w:tcPr>
          <w:p w14:paraId="2D6847D0" w14:textId="77777777" w:rsidR="00C80440" w:rsidRPr="00686309" w:rsidRDefault="00C80440" w:rsidP="005F6ACD">
            <w:pPr>
              <w:rPr>
                <w:sz w:val="20"/>
              </w:rPr>
            </w:pPr>
            <w:r w:rsidRPr="00686309">
              <w:rPr>
                <w:sz w:val="20"/>
              </w:rPr>
              <w:t>BAI</w:t>
            </w:r>
          </w:p>
        </w:tc>
        <w:tc>
          <w:tcPr>
            <w:tcW w:w="1263" w:type="dxa"/>
            <w:tcBorders>
              <w:top w:val="nil"/>
              <w:bottom w:val="nil"/>
            </w:tcBorders>
            <w:shd w:val="clear" w:color="auto" w:fill="auto"/>
          </w:tcPr>
          <w:p w14:paraId="1497C89D" w14:textId="77777777" w:rsidR="00C80440" w:rsidRPr="00686309" w:rsidRDefault="00C80440" w:rsidP="005F6ACD">
            <w:pPr>
              <w:rPr>
                <w:sz w:val="20"/>
              </w:rPr>
            </w:pPr>
            <w:r>
              <w:rPr>
                <w:sz w:val="20"/>
              </w:rPr>
              <w:t>-1.403</w:t>
            </w:r>
          </w:p>
        </w:tc>
        <w:tc>
          <w:tcPr>
            <w:tcW w:w="2559" w:type="dxa"/>
            <w:tcBorders>
              <w:top w:val="nil"/>
              <w:bottom w:val="nil"/>
            </w:tcBorders>
            <w:shd w:val="clear" w:color="auto" w:fill="auto"/>
          </w:tcPr>
          <w:p w14:paraId="1DF7DE8B" w14:textId="77777777" w:rsidR="00C80440" w:rsidRPr="00686309" w:rsidRDefault="00C80440" w:rsidP="005F6ACD">
            <w:pPr>
              <w:rPr>
                <w:sz w:val="20"/>
              </w:rPr>
            </w:pPr>
            <w:r>
              <w:rPr>
                <w:sz w:val="20"/>
              </w:rPr>
              <w:t>-1.613 to -1.193</w:t>
            </w:r>
          </w:p>
        </w:tc>
        <w:tc>
          <w:tcPr>
            <w:tcW w:w="2126" w:type="dxa"/>
            <w:tcBorders>
              <w:top w:val="nil"/>
              <w:bottom w:val="nil"/>
              <w:right w:val="single" w:sz="4" w:space="0" w:color="auto"/>
            </w:tcBorders>
            <w:shd w:val="clear" w:color="auto" w:fill="auto"/>
          </w:tcPr>
          <w:p w14:paraId="4921341E" w14:textId="77777777" w:rsidR="00C80440" w:rsidRPr="00686309" w:rsidRDefault="00C80440" w:rsidP="005F6ACD">
            <w:pPr>
              <w:rPr>
                <w:sz w:val="20"/>
              </w:rPr>
            </w:pPr>
            <w:r w:rsidRPr="00686309">
              <w:rPr>
                <w:sz w:val="20"/>
              </w:rPr>
              <w:t>2.30 x 10</w:t>
            </w:r>
            <w:r w:rsidRPr="00B77F9D">
              <w:rPr>
                <w:sz w:val="20"/>
                <w:vertAlign w:val="superscript"/>
              </w:rPr>
              <w:t>-23</w:t>
            </w:r>
          </w:p>
        </w:tc>
      </w:tr>
      <w:tr w:rsidR="00C80440" w14:paraId="7F5E2D86" w14:textId="77777777" w:rsidTr="005F6ACD">
        <w:trPr>
          <w:trHeight w:val="260"/>
        </w:trPr>
        <w:tc>
          <w:tcPr>
            <w:tcW w:w="2575" w:type="dxa"/>
            <w:tcBorders>
              <w:top w:val="nil"/>
              <w:left w:val="single" w:sz="4" w:space="0" w:color="auto"/>
              <w:bottom w:val="single" w:sz="4" w:space="0" w:color="BFBFBF"/>
            </w:tcBorders>
            <w:shd w:val="clear" w:color="auto" w:fill="auto"/>
          </w:tcPr>
          <w:p w14:paraId="3C27656A" w14:textId="77777777" w:rsidR="00C80440" w:rsidRPr="00686309" w:rsidRDefault="00C80440" w:rsidP="005F6ACD"/>
        </w:tc>
        <w:tc>
          <w:tcPr>
            <w:tcW w:w="1366" w:type="dxa"/>
            <w:tcBorders>
              <w:top w:val="nil"/>
              <w:bottom w:val="single" w:sz="4" w:space="0" w:color="BFBFBF"/>
            </w:tcBorders>
            <w:shd w:val="clear" w:color="auto" w:fill="auto"/>
          </w:tcPr>
          <w:p w14:paraId="4E6A5A17" w14:textId="77777777" w:rsidR="00C80440" w:rsidRPr="00686309" w:rsidRDefault="00C80440" w:rsidP="005F6ACD">
            <w:pPr>
              <w:rPr>
                <w:sz w:val="20"/>
              </w:rPr>
            </w:pPr>
          </w:p>
        </w:tc>
        <w:tc>
          <w:tcPr>
            <w:tcW w:w="1263" w:type="dxa"/>
            <w:tcBorders>
              <w:top w:val="nil"/>
              <w:bottom w:val="single" w:sz="4" w:space="0" w:color="BFBFBF"/>
            </w:tcBorders>
            <w:shd w:val="clear" w:color="auto" w:fill="auto"/>
          </w:tcPr>
          <w:p w14:paraId="610F023D" w14:textId="77777777" w:rsidR="00C80440" w:rsidRPr="00686309" w:rsidRDefault="00C80440" w:rsidP="005F6ACD">
            <w:pPr>
              <w:rPr>
                <w:sz w:val="20"/>
              </w:rPr>
            </w:pPr>
          </w:p>
        </w:tc>
        <w:tc>
          <w:tcPr>
            <w:tcW w:w="2559" w:type="dxa"/>
            <w:tcBorders>
              <w:top w:val="nil"/>
              <w:bottom w:val="single" w:sz="4" w:space="0" w:color="BFBFBF"/>
            </w:tcBorders>
            <w:shd w:val="clear" w:color="auto" w:fill="auto"/>
          </w:tcPr>
          <w:p w14:paraId="17D5CEDB" w14:textId="77777777" w:rsidR="00C80440" w:rsidRPr="00686309" w:rsidRDefault="00C80440" w:rsidP="005F6ACD">
            <w:pPr>
              <w:rPr>
                <w:sz w:val="20"/>
              </w:rPr>
            </w:pPr>
          </w:p>
        </w:tc>
        <w:tc>
          <w:tcPr>
            <w:tcW w:w="2126" w:type="dxa"/>
            <w:tcBorders>
              <w:top w:val="nil"/>
              <w:bottom w:val="single" w:sz="4" w:space="0" w:color="BFBFBF"/>
              <w:right w:val="single" w:sz="4" w:space="0" w:color="auto"/>
            </w:tcBorders>
            <w:shd w:val="clear" w:color="auto" w:fill="auto"/>
          </w:tcPr>
          <w:p w14:paraId="006D623B" w14:textId="77777777" w:rsidR="00C80440" w:rsidRPr="00686309" w:rsidRDefault="00C80440" w:rsidP="005F6ACD">
            <w:pPr>
              <w:rPr>
                <w:sz w:val="20"/>
              </w:rPr>
            </w:pPr>
          </w:p>
        </w:tc>
      </w:tr>
      <w:tr w:rsidR="00C80440" w14:paraId="1D507EBD" w14:textId="77777777" w:rsidTr="005F6ACD">
        <w:trPr>
          <w:trHeight w:val="260"/>
        </w:trPr>
        <w:tc>
          <w:tcPr>
            <w:tcW w:w="2575" w:type="dxa"/>
            <w:tcBorders>
              <w:top w:val="single" w:sz="4" w:space="0" w:color="BFBFBF"/>
              <w:left w:val="single" w:sz="4" w:space="0" w:color="auto"/>
              <w:bottom w:val="nil"/>
            </w:tcBorders>
            <w:shd w:val="clear" w:color="auto" w:fill="auto"/>
          </w:tcPr>
          <w:p w14:paraId="5B056172" w14:textId="77777777" w:rsidR="00C80440" w:rsidRPr="00686309" w:rsidRDefault="00C80440" w:rsidP="005F6ACD">
            <w:r w:rsidRPr="00686309">
              <w:t>Change</w:t>
            </w:r>
          </w:p>
        </w:tc>
        <w:tc>
          <w:tcPr>
            <w:tcW w:w="1366" w:type="dxa"/>
            <w:tcBorders>
              <w:top w:val="single" w:sz="4" w:space="0" w:color="BFBFBF"/>
              <w:bottom w:val="nil"/>
            </w:tcBorders>
            <w:shd w:val="clear" w:color="auto" w:fill="auto"/>
          </w:tcPr>
          <w:p w14:paraId="787829DA" w14:textId="77777777" w:rsidR="00C80440" w:rsidRPr="00686309" w:rsidRDefault="00C80440" w:rsidP="005F6ACD">
            <w:pPr>
              <w:rPr>
                <w:sz w:val="20"/>
              </w:rPr>
            </w:pPr>
            <w:r w:rsidRPr="00686309">
              <w:rPr>
                <w:sz w:val="20"/>
              </w:rPr>
              <w:t>BMI</w:t>
            </w:r>
          </w:p>
        </w:tc>
        <w:tc>
          <w:tcPr>
            <w:tcW w:w="1263" w:type="dxa"/>
            <w:tcBorders>
              <w:top w:val="single" w:sz="4" w:space="0" w:color="BFBFBF"/>
              <w:bottom w:val="nil"/>
            </w:tcBorders>
            <w:shd w:val="clear" w:color="auto" w:fill="auto"/>
          </w:tcPr>
          <w:p w14:paraId="34EA8F6D" w14:textId="77777777" w:rsidR="00C80440" w:rsidRPr="00686309" w:rsidRDefault="00C80440" w:rsidP="005F6ACD">
            <w:pPr>
              <w:rPr>
                <w:sz w:val="20"/>
              </w:rPr>
            </w:pPr>
            <w:r>
              <w:rPr>
                <w:sz w:val="20"/>
              </w:rPr>
              <w:t>-0.224</w:t>
            </w:r>
          </w:p>
        </w:tc>
        <w:tc>
          <w:tcPr>
            <w:tcW w:w="2559" w:type="dxa"/>
            <w:tcBorders>
              <w:top w:val="single" w:sz="4" w:space="0" w:color="BFBFBF"/>
              <w:bottom w:val="nil"/>
            </w:tcBorders>
            <w:shd w:val="clear" w:color="auto" w:fill="auto"/>
          </w:tcPr>
          <w:p w14:paraId="258D0C8F" w14:textId="77777777" w:rsidR="00C80440" w:rsidRPr="00686309" w:rsidRDefault="00C80440" w:rsidP="005F6ACD">
            <w:pPr>
              <w:rPr>
                <w:sz w:val="20"/>
              </w:rPr>
            </w:pPr>
            <w:r w:rsidRPr="00686309">
              <w:rPr>
                <w:sz w:val="20"/>
              </w:rPr>
              <w:t xml:space="preserve">-0.333 to </w:t>
            </w:r>
            <w:r>
              <w:rPr>
                <w:sz w:val="20"/>
              </w:rPr>
              <w:t>-</w:t>
            </w:r>
            <w:r w:rsidRPr="00686309">
              <w:rPr>
                <w:sz w:val="20"/>
              </w:rPr>
              <w:t>0.115</w:t>
            </w:r>
          </w:p>
        </w:tc>
        <w:tc>
          <w:tcPr>
            <w:tcW w:w="2126" w:type="dxa"/>
            <w:tcBorders>
              <w:top w:val="single" w:sz="4" w:space="0" w:color="BFBFBF"/>
              <w:bottom w:val="nil"/>
              <w:right w:val="single" w:sz="4" w:space="0" w:color="auto"/>
            </w:tcBorders>
            <w:shd w:val="clear" w:color="auto" w:fill="auto"/>
          </w:tcPr>
          <w:p w14:paraId="2F279A20" w14:textId="77777777" w:rsidR="00C80440" w:rsidRPr="00686309" w:rsidRDefault="00C80440" w:rsidP="005F6ACD">
            <w:pPr>
              <w:rPr>
                <w:sz w:val="20"/>
              </w:rPr>
            </w:pPr>
            <w:r w:rsidRPr="00686309">
              <w:rPr>
                <w:sz w:val="20"/>
              </w:rPr>
              <w:t>5.55 x 10</w:t>
            </w:r>
            <w:r w:rsidRPr="00B77F9D">
              <w:rPr>
                <w:sz w:val="20"/>
                <w:vertAlign w:val="superscript"/>
              </w:rPr>
              <w:t>-5</w:t>
            </w:r>
          </w:p>
        </w:tc>
      </w:tr>
      <w:tr w:rsidR="00C80440" w14:paraId="5FD5CFE5" w14:textId="77777777" w:rsidTr="005F6ACD">
        <w:trPr>
          <w:trHeight w:val="260"/>
        </w:trPr>
        <w:tc>
          <w:tcPr>
            <w:tcW w:w="2575" w:type="dxa"/>
            <w:tcBorders>
              <w:top w:val="nil"/>
              <w:left w:val="single" w:sz="4" w:space="0" w:color="auto"/>
              <w:bottom w:val="nil"/>
            </w:tcBorders>
            <w:shd w:val="clear" w:color="auto" w:fill="auto"/>
          </w:tcPr>
          <w:p w14:paraId="341AEC95" w14:textId="77777777" w:rsidR="00C80440" w:rsidRPr="00686309" w:rsidRDefault="00C80440" w:rsidP="005F6ACD"/>
        </w:tc>
        <w:tc>
          <w:tcPr>
            <w:tcW w:w="1366" w:type="dxa"/>
            <w:tcBorders>
              <w:top w:val="nil"/>
              <w:bottom w:val="nil"/>
            </w:tcBorders>
            <w:shd w:val="clear" w:color="auto" w:fill="auto"/>
          </w:tcPr>
          <w:p w14:paraId="07F2D464" w14:textId="77777777" w:rsidR="00C80440" w:rsidRPr="00686309" w:rsidRDefault="00C80440" w:rsidP="005F6ACD">
            <w:pPr>
              <w:rPr>
                <w:sz w:val="20"/>
              </w:rPr>
            </w:pPr>
            <w:r w:rsidRPr="00686309">
              <w:rPr>
                <w:sz w:val="20"/>
              </w:rPr>
              <w:t>BAI</w:t>
            </w:r>
          </w:p>
        </w:tc>
        <w:tc>
          <w:tcPr>
            <w:tcW w:w="1263" w:type="dxa"/>
            <w:tcBorders>
              <w:top w:val="nil"/>
              <w:bottom w:val="nil"/>
            </w:tcBorders>
            <w:shd w:val="clear" w:color="auto" w:fill="auto"/>
          </w:tcPr>
          <w:p w14:paraId="09CAC604" w14:textId="77777777" w:rsidR="00C80440" w:rsidRPr="00686309" w:rsidRDefault="00C80440" w:rsidP="005F6ACD">
            <w:pPr>
              <w:rPr>
                <w:sz w:val="20"/>
              </w:rPr>
            </w:pPr>
            <w:r>
              <w:rPr>
                <w:sz w:val="20"/>
              </w:rPr>
              <w:t>-0.383</w:t>
            </w:r>
          </w:p>
        </w:tc>
        <w:tc>
          <w:tcPr>
            <w:tcW w:w="2559" w:type="dxa"/>
            <w:tcBorders>
              <w:top w:val="nil"/>
              <w:bottom w:val="nil"/>
            </w:tcBorders>
            <w:shd w:val="clear" w:color="auto" w:fill="auto"/>
          </w:tcPr>
          <w:p w14:paraId="431B3815" w14:textId="77777777" w:rsidR="00C80440" w:rsidRPr="00686309" w:rsidRDefault="00C80440" w:rsidP="005F6ACD">
            <w:pPr>
              <w:rPr>
                <w:sz w:val="20"/>
              </w:rPr>
            </w:pPr>
            <w:r>
              <w:rPr>
                <w:sz w:val="20"/>
              </w:rPr>
              <w:t>-0.570</w:t>
            </w:r>
            <w:r w:rsidRPr="00686309">
              <w:rPr>
                <w:sz w:val="20"/>
              </w:rPr>
              <w:t xml:space="preserve"> to -0.196</w:t>
            </w:r>
          </w:p>
        </w:tc>
        <w:tc>
          <w:tcPr>
            <w:tcW w:w="2126" w:type="dxa"/>
            <w:tcBorders>
              <w:top w:val="nil"/>
              <w:bottom w:val="nil"/>
              <w:right w:val="single" w:sz="4" w:space="0" w:color="auto"/>
            </w:tcBorders>
            <w:shd w:val="clear" w:color="auto" w:fill="auto"/>
          </w:tcPr>
          <w:p w14:paraId="0643530D" w14:textId="77777777" w:rsidR="00C80440" w:rsidRPr="00686309" w:rsidRDefault="00C80440" w:rsidP="005F6ACD">
            <w:pPr>
              <w:rPr>
                <w:sz w:val="20"/>
              </w:rPr>
            </w:pPr>
            <w:r w:rsidRPr="00686309">
              <w:rPr>
                <w:sz w:val="20"/>
              </w:rPr>
              <w:t>6.01 x 10</w:t>
            </w:r>
            <w:r w:rsidRPr="00B77F9D">
              <w:rPr>
                <w:sz w:val="20"/>
                <w:vertAlign w:val="superscript"/>
              </w:rPr>
              <w:t>-5</w:t>
            </w:r>
          </w:p>
        </w:tc>
      </w:tr>
      <w:tr w:rsidR="00C80440" w14:paraId="4CD787C9" w14:textId="77777777" w:rsidTr="005F6ACD">
        <w:trPr>
          <w:trHeight w:val="260"/>
        </w:trPr>
        <w:tc>
          <w:tcPr>
            <w:tcW w:w="2575" w:type="dxa"/>
            <w:tcBorders>
              <w:top w:val="nil"/>
              <w:left w:val="single" w:sz="4" w:space="0" w:color="auto"/>
              <w:bottom w:val="single" w:sz="4" w:space="0" w:color="auto"/>
            </w:tcBorders>
            <w:shd w:val="clear" w:color="auto" w:fill="auto"/>
          </w:tcPr>
          <w:p w14:paraId="28956A8C" w14:textId="77777777" w:rsidR="00C80440" w:rsidRPr="00686309" w:rsidRDefault="00C80440" w:rsidP="005F6ACD"/>
        </w:tc>
        <w:tc>
          <w:tcPr>
            <w:tcW w:w="1366" w:type="dxa"/>
            <w:tcBorders>
              <w:top w:val="nil"/>
              <w:bottom w:val="single" w:sz="4" w:space="0" w:color="auto"/>
            </w:tcBorders>
            <w:shd w:val="clear" w:color="auto" w:fill="auto"/>
          </w:tcPr>
          <w:p w14:paraId="072534FC" w14:textId="77777777" w:rsidR="00C80440" w:rsidRPr="00686309" w:rsidRDefault="00C80440" w:rsidP="005F6ACD">
            <w:pPr>
              <w:rPr>
                <w:sz w:val="20"/>
              </w:rPr>
            </w:pPr>
          </w:p>
        </w:tc>
        <w:tc>
          <w:tcPr>
            <w:tcW w:w="1263" w:type="dxa"/>
            <w:tcBorders>
              <w:top w:val="nil"/>
              <w:bottom w:val="single" w:sz="4" w:space="0" w:color="auto"/>
            </w:tcBorders>
            <w:shd w:val="clear" w:color="auto" w:fill="auto"/>
          </w:tcPr>
          <w:p w14:paraId="396E5CE6" w14:textId="77777777" w:rsidR="00C80440" w:rsidRPr="00686309" w:rsidRDefault="00C80440" w:rsidP="005F6ACD">
            <w:pPr>
              <w:rPr>
                <w:sz w:val="20"/>
              </w:rPr>
            </w:pPr>
          </w:p>
        </w:tc>
        <w:tc>
          <w:tcPr>
            <w:tcW w:w="2559" w:type="dxa"/>
            <w:tcBorders>
              <w:top w:val="nil"/>
              <w:bottom w:val="single" w:sz="4" w:space="0" w:color="auto"/>
            </w:tcBorders>
            <w:shd w:val="clear" w:color="auto" w:fill="auto"/>
          </w:tcPr>
          <w:p w14:paraId="59EEA39E" w14:textId="77777777" w:rsidR="00C80440" w:rsidRPr="00686309" w:rsidRDefault="00C80440" w:rsidP="005F6ACD">
            <w:pPr>
              <w:rPr>
                <w:sz w:val="20"/>
              </w:rPr>
            </w:pPr>
          </w:p>
        </w:tc>
        <w:tc>
          <w:tcPr>
            <w:tcW w:w="2126" w:type="dxa"/>
            <w:tcBorders>
              <w:top w:val="nil"/>
              <w:bottom w:val="single" w:sz="4" w:space="0" w:color="auto"/>
              <w:right w:val="single" w:sz="4" w:space="0" w:color="auto"/>
            </w:tcBorders>
            <w:shd w:val="clear" w:color="auto" w:fill="auto"/>
          </w:tcPr>
          <w:p w14:paraId="3307C9DA" w14:textId="77777777" w:rsidR="00C80440" w:rsidRPr="00686309" w:rsidRDefault="00C80440" w:rsidP="005F6ACD">
            <w:pPr>
              <w:rPr>
                <w:sz w:val="20"/>
              </w:rPr>
            </w:pPr>
          </w:p>
        </w:tc>
      </w:tr>
    </w:tbl>
    <w:p w14:paraId="038110D3" w14:textId="77777777" w:rsidR="00C80440" w:rsidRDefault="00C80440" w:rsidP="00C80440">
      <w:pPr>
        <w:ind w:left="-1418"/>
        <w:rPr>
          <w:rFonts w:ascii="Times New Roman" w:hAnsi="Times New Roman"/>
        </w:rPr>
      </w:pPr>
    </w:p>
    <w:p w14:paraId="096F2A39" w14:textId="77777777" w:rsidR="00C80440" w:rsidRDefault="00C80440" w:rsidP="00C80440">
      <w:pPr>
        <w:ind w:left="-1418"/>
        <w:rPr>
          <w:rFonts w:ascii="Times New Roman" w:hAnsi="Times New Roman"/>
        </w:rPr>
      </w:pPr>
    </w:p>
    <w:p w14:paraId="08B38FB2" w14:textId="77777777" w:rsidR="00C80440" w:rsidRDefault="00C80440" w:rsidP="00C80440"/>
    <w:p w14:paraId="6B9C61F9" w14:textId="77777777" w:rsidR="00C80440" w:rsidRDefault="00C80440" w:rsidP="00C80440"/>
    <w:p w14:paraId="69678424" w14:textId="77777777" w:rsidR="00C80440" w:rsidRDefault="00C80440" w:rsidP="00C80440"/>
    <w:p w14:paraId="43454E7E" w14:textId="77777777" w:rsidR="00C80440" w:rsidRDefault="00C80440" w:rsidP="00C80440"/>
    <w:p w14:paraId="54E10373" w14:textId="77777777" w:rsidR="00C80440" w:rsidRDefault="00C80440" w:rsidP="00C80440"/>
    <w:p w14:paraId="574E3E26" w14:textId="77777777" w:rsidR="00C80440" w:rsidRDefault="00C80440" w:rsidP="00C80440"/>
    <w:p w14:paraId="6FB31CCE" w14:textId="77777777" w:rsidR="00C80440" w:rsidRDefault="00C80440" w:rsidP="00C80440"/>
    <w:p w14:paraId="45650558" w14:textId="77777777" w:rsidR="00C80440" w:rsidRDefault="00C80440" w:rsidP="00C80440"/>
    <w:p w14:paraId="4F8ADA35" w14:textId="77777777" w:rsidR="00C80440" w:rsidRDefault="00C80440" w:rsidP="00C80440"/>
    <w:p w14:paraId="1CE209E8" w14:textId="77777777" w:rsidR="00C80440" w:rsidRDefault="00C80440" w:rsidP="00C80440"/>
    <w:p w14:paraId="26A2DD47" w14:textId="77777777" w:rsidR="00C80440" w:rsidRDefault="00C80440" w:rsidP="00C80440"/>
    <w:p w14:paraId="6FDC9A13" w14:textId="77777777" w:rsidR="00C80440" w:rsidRDefault="00C80440" w:rsidP="00C80440"/>
    <w:tbl>
      <w:tblPr>
        <w:tblW w:w="9889" w:type="dxa"/>
        <w:tblBorders>
          <w:top w:val="single" w:sz="4" w:space="0" w:color="auto"/>
          <w:left w:val="single" w:sz="4" w:space="0" w:color="auto"/>
          <w:bottom w:val="single" w:sz="4" w:space="0" w:color="auto"/>
          <w:right w:val="single" w:sz="4" w:space="0" w:color="auto"/>
          <w:insideH w:val="single" w:sz="4" w:space="0" w:color="BFBFBF"/>
        </w:tblBorders>
        <w:tblLook w:val="04A0" w:firstRow="1" w:lastRow="0" w:firstColumn="1" w:lastColumn="0" w:noHBand="0" w:noVBand="1"/>
      </w:tblPr>
      <w:tblGrid>
        <w:gridCol w:w="2224"/>
        <w:gridCol w:w="1771"/>
        <w:gridCol w:w="1244"/>
        <w:gridCol w:w="2298"/>
        <w:gridCol w:w="2352"/>
      </w:tblGrid>
      <w:tr w:rsidR="00C80440" w:rsidRPr="00FA6F6D" w14:paraId="5F6319D6" w14:textId="77777777" w:rsidTr="005F6ACD">
        <w:tc>
          <w:tcPr>
            <w:tcW w:w="9889" w:type="dxa"/>
            <w:gridSpan w:val="5"/>
            <w:tcBorders>
              <w:top w:val="nil"/>
              <w:left w:val="nil"/>
              <w:bottom w:val="nil"/>
              <w:right w:val="nil"/>
            </w:tcBorders>
            <w:shd w:val="clear" w:color="auto" w:fill="auto"/>
          </w:tcPr>
          <w:p w14:paraId="7D0FBA18" w14:textId="77777777" w:rsidR="00C80440" w:rsidRPr="004A65EA" w:rsidRDefault="00C80440" w:rsidP="004A65EA">
            <w:pPr>
              <w:pStyle w:val="Heading4"/>
              <w:rPr>
                <w:rFonts w:ascii="Times New Roman" w:hAnsi="Times New Roman"/>
                <w:i w:val="0"/>
              </w:rPr>
            </w:pPr>
            <w:bookmarkStart w:id="110" w:name="_Toc394399682"/>
            <w:r w:rsidRPr="004A65EA">
              <w:rPr>
                <w:rFonts w:ascii="Times New Roman" w:hAnsi="Times New Roman"/>
                <w:i w:val="0"/>
              </w:rPr>
              <w:lastRenderedPageBreak/>
              <w:t>Table 3: Effect of SNPs/GS on physical activity measures.</w:t>
            </w:r>
            <w:bookmarkEnd w:id="110"/>
          </w:p>
        </w:tc>
      </w:tr>
      <w:tr w:rsidR="00C80440" w:rsidRPr="00FA6F6D" w14:paraId="1B786E06" w14:textId="77777777" w:rsidTr="005F6ACD">
        <w:tc>
          <w:tcPr>
            <w:tcW w:w="9889" w:type="dxa"/>
            <w:gridSpan w:val="5"/>
            <w:tcBorders>
              <w:top w:val="nil"/>
              <w:left w:val="nil"/>
              <w:right w:val="nil"/>
            </w:tcBorders>
            <w:shd w:val="clear" w:color="auto" w:fill="auto"/>
          </w:tcPr>
          <w:p w14:paraId="77E30EF7" w14:textId="77777777" w:rsidR="00C80440" w:rsidRDefault="00C80440" w:rsidP="005F6ACD">
            <w:pPr>
              <w:rPr>
                <w:rFonts w:ascii="Times New Roman" w:hAnsi="Times New Roman"/>
                <w:sz w:val="20"/>
              </w:rPr>
            </w:pPr>
            <w:r w:rsidRPr="00FA6F6D">
              <w:rPr>
                <w:rFonts w:ascii="Times New Roman" w:hAnsi="Times New Roman"/>
                <w:sz w:val="20"/>
              </w:rPr>
              <w:t>Effect of SNPs/GS on basic physical activity score (adjusted for gender, age, ethnicity and glucose homeostasis status)</w:t>
            </w:r>
          </w:p>
          <w:p w14:paraId="5CC20CF8" w14:textId="77777777" w:rsidR="00C80440" w:rsidRPr="00FA6F6D" w:rsidRDefault="00C80440" w:rsidP="005F6ACD">
            <w:pPr>
              <w:rPr>
                <w:rFonts w:ascii="Times New Roman" w:hAnsi="Times New Roman"/>
                <w:sz w:val="20"/>
              </w:rPr>
            </w:pPr>
          </w:p>
        </w:tc>
      </w:tr>
      <w:tr w:rsidR="00C80440" w:rsidRPr="00FA6F6D" w14:paraId="5C62EAFE" w14:textId="77777777" w:rsidTr="005F6ACD">
        <w:tc>
          <w:tcPr>
            <w:tcW w:w="2224" w:type="dxa"/>
            <w:tcBorders>
              <w:top w:val="single" w:sz="4" w:space="0" w:color="auto"/>
              <w:bottom w:val="single" w:sz="4" w:space="0" w:color="auto"/>
            </w:tcBorders>
            <w:shd w:val="clear" w:color="auto" w:fill="F2F2F2"/>
          </w:tcPr>
          <w:p w14:paraId="76218D2E" w14:textId="77777777" w:rsidR="00C80440" w:rsidRPr="00900E32" w:rsidRDefault="00C80440" w:rsidP="005F6ACD">
            <w:pPr>
              <w:rPr>
                <w:rFonts w:ascii="Times New Roman" w:hAnsi="Times New Roman"/>
                <w:b/>
                <w:sz w:val="20"/>
              </w:rPr>
            </w:pPr>
            <w:proofErr w:type="spellStart"/>
            <w:proofErr w:type="gramStart"/>
            <w:r w:rsidRPr="00900E32">
              <w:rPr>
                <w:rFonts w:ascii="Times New Roman" w:hAnsi="Times New Roman"/>
                <w:b/>
                <w:sz w:val="20"/>
              </w:rPr>
              <w:t>rs</w:t>
            </w:r>
            <w:proofErr w:type="spellEnd"/>
            <w:proofErr w:type="gramEnd"/>
          </w:p>
        </w:tc>
        <w:tc>
          <w:tcPr>
            <w:tcW w:w="1771" w:type="dxa"/>
            <w:tcBorders>
              <w:top w:val="single" w:sz="4" w:space="0" w:color="auto"/>
              <w:bottom w:val="single" w:sz="4" w:space="0" w:color="auto"/>
            </w:tcBorders>
            <w:shd w:val="clear" w:color="auto" w:fill="F2F2F2"/>
          </w:tcPr>
          <w:p w14:paraId="003215FA" w14:textId="77777777" w:rsidR="00C80440" w:rsidRPr="00900E32" w:rsidRDefault="00C80440" w:rsidP="005F6ACD">
            <w:pPr>
              <w:rPr>
                <w:rFonts w:ascii="Times New Roman" w:hAnsi="Times New Roman"/>
                <w:b/>
                <w:sz w:val="20"/>
              </w:rPr>
            </w:pPr>
            <w:r w:rsidRPr="00900E32">
              <w:rPr>
                <w:rFonts w:ascii="Times New Roman" w:hAnsi="Times New Roman"/>
                <w:b/>
                <w:sz w:val="20"/>
              </w:rPr>
              <w:t>Gene</w:t>
            </w:r>
          </w:p>
        </w:tc>
        <w:tc>
          <w:tcPr>
            <w:tcW w:w="1244" w:type="dxa"/>
            <w:tcBorders>
              <w:top w:val="single" w:sz="4" w:space="0" w:color="auto"/>
              <w:bottom w:val="single" w:sz="4" w:space="0" w:color="auto"/>
            </w:tcBorders>
            <w:shd w:val="clear" w:color="auto" w:fill="F2F2F2"/>
          </w:tcPr>
          <w:p w14:paraId="1C81B977" w14:textId="77777777" w:rsidR="00C80440" w:rsidRPr="00900E32" w:rsidRDefault="00C80440" w:rsidP="005F6ACD">
            <w:pPr>
              <w:rPr>
                <w:rFonts w:ascii="Times New Roman" w:hAnsi="Times New Roman"/>
                <w:b/>
                <w:sz w:val="20"/>
              </w:rPr>
            </w:pPr>
            <w:r w:rsidRPr="00900E32">
              <w:rPr>
                <w:rFonts w:ascii="Times New Roman" w:hAnsi="Times New Roman"/>
                <w:b/>
                <w:sz w:val="20"/>
              </w:rPr>
              <w:t>OR</w:t>
            </w:r>
          </w:p>
        </w:tc>
        <w:tc>
          <w:tcPr>
            <w:tcW w:w="2298" w:type="dxa"/>
            <w:tcBorders>
              <w:top w:val="single" w:sz="4" w:space="0" w:color="auto"/>
              <w:bottom w:val="single" w:sz="4" w:space="0" w:color="auto"/>
            </w:tcBorders>
            <w:shd w:val="clear" w:color="auto" w:fill="F2F2F2"/>
          </w:tcPr>
          <w:p w14:paraId="37B4D310" w14:textId="77777777" w:rsidR="00C80440" w:rsidRPr="00900E32" w:rsidRDefault="00C80440" w:rsidP="005F6ACD">
            <w:pPr>
              <w:rPr>
                <w:rFonts w:ascii="Times New Roman" w:hAnsi="Times New Roman"/>
                <w:b/>
                <w:sz w:val="20"/>
              </w:rPr>
            </w:pPr>
            <w:r w:rsidRPr="00900E32">
              <w:rPr>
                <w:rFonts w:ascii="Times New Roman" w:hAnsi="Times New Roman"/>
                <w:b/>
                <w:sz w:val="20"/>
              </w:rPr>
              <w:t>95% CI</w:t>
            </w:r>
          </w:p>
        </w:tc>
        <w:tc>
          <w:tcPr>
            <w:tcW w:w="2352" w:type="dxa"/>
            <w:tcBorders>
              <w:top w:val="single" w:sz="4" w:space="0" w:color="auto"/>
              <w:bottom w:val="single" w:sz="4" w:space="0" w:color="auto"/>
            </w:tcBorders>
            <w:shd w:val="clear" w:color="auto" w:fill="F2F2F2"/>
          </w:tcPr>
          <w:p w14:paraId="2F11E3F5" w14:textId="77777777" w:rsidR="00C80440" w:rsidRPr="00900E32" w:rsidRDefault="00C80440" w:rsidP="005F6ACD">
            <w:pPr>
              <w:rPr>
                <w:rFonts w:ascii="Times New Roman" w:hAnsi="Times New Roman"/>
                <w:b/>
                <w:sz w:val="20"/>
              </w:rPr>
            </w:pPr>
            <w:r w:rsidRPr="00900E32">
              <w:rPr>
                <w:rFonts w:ascii="Times New Roman" w:hAnsi="Times New Roman"/>
                <w:b/>
                <w:sz w:val="20"/>
              </w:rPr>
              <w:t>P-value</w:t>
            </w:r>
          </w:p>
        </w:tc>
      </w:tr>
      <w:tr w:rsidR="00C80440" w:rsidRPr="00FA6F6D" w14:paraId="40E150E0" w14:textId="77777777" w:rsidTr="005F6ACD">
        <w:trPr>
          <w:trHeight w:val="250"/>
        </w:trPr>
        <w:tc>
          <w:tcPr>
            <w:tcW w:w="2224" w:type="dxa"/>
            <w:tcBorders>
              <w:top w:val="single" w:sz="4" w:space="0" w:color="auto"/>
            </w:tcBorders>
            <w:shd w:val="clear" w:color="auto" w:fill="auto"/>
          </w:tcPr>
          <w:p w14:paraId="59DE0CEE"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rs1514176</w:t>
            </w:r>
            <w:proofErr w:type="gramEnd"/>
          </w:p>
        </w:tc>
        <w:tc>
          <w:tcPr>
            <w:tcW w:w="1771" w:type="dxa"/>
            <w:tcBorders>
              <w:top w:val="single" w:sz="4" w:space="0" w:color="auto"/>
            </w:tcBorders>
            <w:shd w:val="clear" w:color="auto" w:fill="auto"/>
          </w:tcPr>
          <w:p w14:paraId="36A2ED90"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TNNI3K</w:t>
            </w:r>
          </w:p>
        </w:tc>
        <w:tc>
          <w:tcPr>
            <w:tcW w:w="1244" w:type="dxa"/>
            <w:tcBorders>
              <w:top w:val="single" w:sz="4" w:space="0" w:color="auto"/>
            </w:tcBorders>
            <w:shd w:val="clear" w:color="auto" w:fill="auto"/>
          </w:tcPr>
          <w:p w14:paraId="238084C2" w14:textId="77777777" w:rsidR="00C80440" w:rsidRPr="00671E06" w:rsidRDefault="00C80440" w:rsidP="005F6ACD">
            <w:pPr>
              <w:rPr>
                <w:rFonts w:ascii="Times New Roman" w:hAnsi="Times New Roman"/>
                <w:sz w:val="20"/>
              </w:rPr>
            </w:pPr>
            <w:r w:rsidRPr="00671E06">
              <w:rPr>
                <w:rFonts w:ascii="Times New Roman" w:hAnsi="Times New Roman"/>
                <w:sz w:val="20"/>
              </w:rPr>
              <w:t>1.01</w:t>
            </w:r>
          </w:p>
        </w:tc>
        <w:tc>
          <w:tcPr>
            <w:tcW w:w="2298" w:type="dxa"/>
            <w:tcBorders>
              <w:top w:val="single" w:sz="4" w:space="0" w:color="auto"/>
            </w:tcBorders>
            <w:shd w:val="clear" w:color="auto" w:fill="auto"/>
          </w:tcPr>
          <w:p w14:paraId="1471B8FB" w14:textId="77777777" w:rsidR="00C80440" w:rsidRPr="00304F66" w:rsidRDefault="00C80440" w:rsidP="005F6ACD">
            <w:pPr>
              <w:rPr>
                <w:rFonts w:ascii="Times New Roman" w:hAnsi="Times New Roman"/>
                <w:sz w:val="20"/>
              </w:rPr>
            </w:pPr>
            <w:r w:rsidRPr="00304F66">
              <w:rPr>
                <w:rFonts w:ascii="Times New Roman" w:hAnsi="Times New Roman"/>
                <w:sz w:val="20"/>
              </w:rPr>
              <w:t>0.965 to</w:t>
            </w:r>
            <w:r>
              <w:rPr>
                <w:rFonts w:ascii="Times New Roman" w:hAnsi="Times New Roman"/>
                <w:sz w:val="20"/>
              </w:rPr>
              <w:t xml:space="preserve"> </w:t>
            </w:r>
            <w:r w:rsidRPr="00304F66">
              <w:rPr>
                <w:rFonts w:ascii="Times New Roman" w:hAnsi="Times New Roman"/>
                <w:sz w:val="20"/>
              </w:rPr>
              <w:t>1.052</w:t>
            </w:r>
          </w:p>
        </w:tc>
        <w:tc>
          <w:tcPr>
            <w:tcW w:w="2352" w:type="dxa"/>
            <w:tcBorders>
              <w:top w:val="single" w:sz="4" w:space="0" w:color="auto"/>
            </w:tcBorders>
            <w:shd w:val="clear" w:color="auto" w:fill="auto"/>
          </w:tcPr>
          <w:p w14:paraId="69D238FE" w14:textId="77777777" w:rsidR="00C80440" w:rsidRPr="00BF2BF7" w:rsidRDefault="00C80440" w:rsidP="005F6ACD">
            <w:pPr>
              <w:rPr>
                <w:rFonts w:ascii="Times New Roman" w:hAnsi="Times New Roman"/>
                <w:sz w:val="20"/>
              </w:rPr>
            </w:pPr>
            <w:r w:rsidRPr="00BF2BF7">
              <w:rPr>
                <w:rFonts w:ascii="Times New Roman" w:hAnsi="Times New Roman"/>
                <w:sz w:val="20"/>
              </w:rPr>
              <w:t>0.735</w:t>
            </w:r>
          </w:p>
        </w:tc>
      </w:tr>
      <w:tr w:rsidR="00C80440" w:rsidRPr="00FA6F6D" w14:paraId="3392EB82" w14:textId="77777777" w:rsidTr="005F6ACD">
        <w:trPr>
          <w:trHeight w:val="257"/>
        </w:trPr>
        <w:tc>
          <w:tcPr>
            <w:tcW w:w="2224" w:type="dxa"/>
            <w:shd w:val="clear" w:color="auto" w:fill="auto"/>
          </w:tcPr>
          <w:p w14:paraId="1EE86ABB"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rs6235</w:t>
            </w:r>
            <w:proofErr w:type="gramEnd"/>
          </w:p>
        </w:tc>
        <w:tc>
          <w:tcPr>
            <w:tcW w:w="1771" w:type="dxa"/>
            <w:shd w:val="clear" w:color="auto" w:fill="auto"/>
          </w:tcPr>
          <w:p w14:paraId="55535B1A"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PCSK1</w:t>
            </w:r>
          </w:p>
        </w:tc>
        <w:tc>
          <w:tcPr>
            <w:tcW w:w="1244" w:type="dxa"/>
            <w:shd w:val="clear" w:color="auto" w:fill="auto"/>
          </w:tcPr>
          <w:p w14:paraId="79DAE61C" w14:textId="77777777" w:rsidR="00C80440" w:rsidRPr="00671E06" w:rsidRDefault="00C80440" w:rsidP="005F6ACD">
            <w:pPr>
              <w:rPr>
                <w:rFonts w:ascii="Times New Roman" w:hAnsi="Times New Roman"/>
                <w:sz w:val="20"/>
              </w:rPr>
            </w:pPr>
            <w:r>
              <w:rPr>
                <w:rFonts w:ascii="Times New Roman" w:hAnsi="Times New Roman"/>
                <w:sz w:val="20"/>
              </w:rPr>
              <w:t>0</w:t>
            </w:r>
            <w:r w:rsidRPr="00671E06">
              <w:rPr>
                <w:rFonts w:ascii="Times New Roman" w:hAnsi="Times New Roman"/>
                <w:sz w:val="20"/>
              </w:rPr>
              <w:t>.95</w:t>
            </w:r>
          </w:p>
        </w:tc>
        <w:tc>
          <w:tcPr>
            <w:tcW w:w="2298" w:type="dxa"/>
            <w:shd w:val="clear" w:color="auto" w:fill="auto"/>
          </w:tcPr>
          <w:p w14:paraId="5DBAAF10" w14:textId="77777777" w:rsidR="00C80440" w:rsidRPr="00304F66" w:rsidRDefault="00C80440" w:rsidP="005F6ACD">
            <w:pPr>
              <w:rPr>
                <w:rFonts w:ascii="Times New Roman" w:hAnsi="Times New Roman"/>
                <w:sz w:val="20"/>
              </w:rPr>
            </w:pPr>
            <w:r w:rsidRPr="00304F66">
              <w:rPr>
                <w:rFonts w:ascii="Times New Roman" w:hAnsi="Times New Roman"/>
                <w:sz w:val="20"/>
              </w:rPr>
              <w:t>0.904 to</w:t>
            </w:r>
            <w:r>
              <w:rPr>
                <w:rFonts w:ascii="Times New Roman" w:hAnsi="Times New Roman"/>
                <w:sz w:val="20"/>
              </w:rPr>
              <w:t xml:space="preserve"> 0</w:t>
            </w:r>
            <w:r w:rsidRPr="00304F66">
              <w:rPr>
                <w:rFonts w:ascii="Times New Roman" w:hAnsi="Times New Roman"/>
                <w:sz w:val="20"/>
              </w:rPr>
              <w:t>.998</w:t>
            </w:r>
          </w:p>
        </w:tc>
        <w:tc>
          <w:tcPr>
            <w:tcW w:w="2352" w:type="dxa"/>
            <w:shd w:val="clear" w:color="auto" w:fill="auto"/>
          </w:tcPr>
          <w:p w14:paraId="5DDAF26B" w14:textId="77777777" w:rsidR="00C80440" w:rsidRPr="00BF2BF7" w:rsidRDefault="00C80440" w:rsidP="005F6ACD">
            <w:pPr>
              <w:rPr>
                <w:rFonts w:ascii="Times New Roman" w:hAnsi="Times New Roman"/>
                <w:sz w:val="20"/>
              </w:rPr>
            </w:pPr>
            <w:r w:rsidRPr="00BF2BF7">
              <w:rPr>
                <w:rFonts w:ascii="Times New Roman" w:hAnsi="Times New Roman"/>
                <w:sz w:val="20"/>
              </w:rPr>
              <w:t>0.040</w:t>
            </w:r>
          </w:p>
        </w:tc>
      </w:tr>
      <w:tr w:rsidR="00C80440" w:rsidRPr="00FA6F6D" w14:paraId="785B6593" w14:textId="77777777" w:rsidTr="005F6ACD">
        <w:tc>
          <w:tcPr>
            <w:tcW w:w="2224" w:type="dxa"/>
            <w:shd w:val="clear" w:color="auto" w:fill="auto"/>
          </w:tcPr>
          <w:p w14:paraId="26619EA3"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rs6232</w:t>
            </w:r>
            <w:proofErr w:type="gramEnd"/>
          </w:p>
        </w:tc>
        <w:tc>
          <w:tcPr>
            <w:tcW w:w="1771" w:type="dxa"/>
            <w:shd w:val="clear" w:color="auto" w:fill="auto"/>
          </w:tcPr>
          <w:p w14:paraId="0A0FA6D7"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w:t>
            </w:r>
          </w:p>
        </w:tc>
        <w:tc>
          <w:tcPr>
            <w:tcW w:w="1244" w:type="dxa"/>
            <w:shd w:val="clear" w:color="auto" w:fill="auto"/>
          </w:tcPr>
          <w:p w14:paraId="15802E7F" w14:textId="77777777" w:rsidR="00C80440" w:rsidRPr="00671E06" w:rsidRDefault="00C80440" w:rsidP="005F6ACD">
            <w:pPr>
              <w:rPr>
                <w:rFonts w:ascii="Times New Roman" w:hAnsi="Times New Roman"/>
                <w:sz w:val="20"/>
              </w:rPr>
            </w:pPr>
            <w:r>
              <w:rPr>
                <w:rFonts w:ascii="Times New Roman" w:hAnsi="Times New Roman"/>
                <w:sz w:val="20"/>
              </w:rPr>
              <w:t>0</w:t>
            </w:r>
            <w:r w:rsidRPr="00671E06">
              <w:rPr>
                <w:rFonts w:ascii="Times New Roman" w:hAnsi="Times New Roman"/>
                <w:sz w:val="20"/>
              </w:rPr>
              <w:t>.99</w:t>
            </w:r>
          </w:p>
        </w:tc>
        <w:tc>
          <w:tcPr>
            <w:tcW w:w="2298" w:type="dxa"/>
            <w:shd w:val="clear" w:color="auto" w:fill="auto"/>
          </w:tcPr>
          <w:p w14:paraId="71846DF0" w14:textId="77777777" w:rsidR="00C80440" w:rsidRPr="00304F66" w:rsidRDefault="00C80440" w:rsidP="005F6ACD">
            <w:pPr>
              <w:rPr>
                <w:rFonts w:ascii="Times New Roman" w:hAnsi="Times New Roman"/>
                <w:sz w:val="20"/>
              </w:rPr>
            </w:pPr>
            <w:r w:rsidRPr="00304F66">
              <w:rPr>
                <w:rFonts w:ascii="Times New Roman" w:hAnsi="Times New Roman"/>
                <w:sz w:val="20"/>
              </w:rPr>
              <w:t>0.887 to</w:t>
            </w:r>
            <w:r>
              <w:rPr>
                <w:rFonts w:ascii="Times New Roman" w:hAnsi="Times New Roman"/>
                <w:sz w:val="20"/>
              </w:rPr>
              <w:t xml:space="preserve"> </w:t>
            </w:r>
            <w:r w:rsidRPr="00304F66">
              <w:rPr>
                <w:rFonts w:ascii="Times New Roman" w:hAnsi="Times New Roman"/>
                <w:sz w:val="20"/>
              </w:rPr>
              <w:t>1.096</w:t>
            </w:r>
          </w:p>
        </w:tc>
        <w:tc>
          <w:tcPr>
            <w:tcW w:w="2352" w:type="dxa"/>
            <w:shd w:val="clear" w:color="auto" w:fill="auto"/>
          </w:tcPr>
          <w:p w14:paraId="007A8C0C" w14:textId="77777777" w:rsidR="00C80440" w:rsidRPr="00BF2BF7" w:rsidRDefault="00C80440" w:rsidP="005F6ACD">
            <w:pPr>
              <w:rPr>
                <w:rFonts w:ascii="Times New Roman" w:hAnsi="Times New Roman"/>
                <w:sz w:val="20"/>
              </w:rPr>
            </w:pPr>
            <w:r w:rsidRPr="00BF2BF7">
              <w:rPr>
                <w:rFonts w:ascii="Times New Roman" w:hAnsi="Times New Roman"/>
                <w:sz w:val="20"/>
              </w:rPr>
              <w:t>0.079</w:t>
            </w:r>
          </w:p>
        </w:tc>
      </w:tr>
      <w:tr w:rsidR="00C80440" w:rsidRPr="00FA6F6D" w14:paraId="62D8E2EB" w14:textId="77777777" w:rsidTr="005F6ACD">
        <w:tc>
          <w:tcPr>
            <w:tcW w:w="2224" w:type="dxa"/>
            <w:shd w:val="clear" w:color="auto" w:fill="auto"/>
          </w:tcPr>
          <w:p w14:paraId="6554A19A"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rs2206734</w:t>
            </w:r>
            <w:proofErr w:type="gramEnd"/>
          </w:p>
        </w:tc>
        <w:tc>
          <w:tcPr>
            <w:tcW w:w="1771" w:type="dxa"/>
            <w:shd w:val="clear" w:color="auto" w:fill="auto"/>
          </w:tcPr>
          <w:p w14:paraId="7AC87738"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CDKAL1</w:t>
            </w:r>
          </w:p>
        </w:tc>
        <w:tc>
          <w:tcPr>
            <w:tcW w:w="1244" w:type="dxa"/>
            <w:shd w:val="clear" w:color="auto" w:fill="auto"/>
          </w:tcPr>
          <w:p w14:paraId="77929D38" w14:textId="77777777" w:rsidR="00C80440" w:rsidRPr="00671E06" w:rsidRDefault="00C80440" w:rsidP="005F6ACD">
            <w:pPr>
              <w:rPr>
                <w:rFonts w:ascii="Times New Roman" w:hAnsi="Times New Roman"/>
                <w:sz w:val="20"/>
              </w:rPr>
            </w:pPr>
            <w:r>
              <w:rPr>
                <w:rFonts w:ascii="Times New Roman" w:hAnsi="Times New Roman"/>
                <w:sz w:val="20"/>
              </w:rPr>
              <w:t>0</w:t>
            </w:r>
            <w:r w:rsidRPr="00671E06">
              <w:rPr>
                <w:rFonts w:ascii="Times New Roman" w:hAnsi="Times New Roman"/>
                <w:sz w:val="20"/>
              </w:rPr>
              <w:t>.98</w:t>
            </w:r>
          </w:p>
        </w:tc>
        <w:tc>
          <w:tcPr>
            <w:tcW w:w="2298" w:type="dxa"/>
            <w:shd w:val="clear" w:color="auto" w:fill="auto"/>
          </w:tcPr>
          <w:p w14:paraId="4EA6738A" w14:textId="77777777" w:rsidR="00C80440" w:rsidRPr="00304F66" w:rsidRDefault="00C80440" w:rsidP="005F6ACD">
            <w:pPr>
              <w:rPr>
                <w:rFonts w:ascii="Times New Roman" w:hAnsi="Times New Roman"/>
                <w:sz w:val="20"/>
              </w:rPr>
            </w:pPr>
            <w:r w:rsidRPr="00304F66">
              <w:rPr>
                <w:rFonts w:ascii="Times New Roman" w:hAnsi="Times New Roman"/>
                <w:sz w:val="20"/>
              </w:rPr>
              <w:t>0.930 to</w:t>
            </w:r>
            <w:r>
              <w:rPr>
                <w:rFonts w:ascii="Times New Roman" w:hAnsi="Times New Roman"/>
                <w:sz w:val="20"/>
              </w:rPr>
              <w:t xml:space="preserve"> </w:t>
            </w:r>
            <w:r w:rsidRPr="00304F66">
              <w:rPr>
                <w:rFonts w:ascii="Times New Roman" w:hAnsi="Times New Roman"/>
                <w:sz w:val="20"/>
              </w:rPr>
              <w:t>1.034</w:t>
            </w:r>
          </w:p>
        </w:tc>
        <w:tc>
          <w:tcPr>
            <w:tcW w:w="2352" w:type="dxa"/>
            <w:shd w:val="clear" w:color="auto" w:fill="auto"/>
          </w:tcPr>
          <w:p w14:paraId="62AB5B42" w14:textId="77777777" w:rsidR="00C80440" w:rsidRPr="00BF2BF7" w:rsidRDefault="00C80440" w:rsidP="005F6ACD">
            <w:pPr>
              <w:rPr>
                <w:rFonts w:ascii="Times New Roman" w:hAnsi="Times New Roman"/>
                <w:sz w:val="20"/>
              </w:rPr>
            </w:pPr>
            <w:r w:rsidRPr="00BF2BF7">
              <w:rPr>
                <w:rFonts w:ascii="Times New Roman" w:hAnsi="Times New Roman"/>
                <w:sz w:val="20"/>
              </w:rPr>
              <w:t>0.468</w:t>
            </w:r>
          </w:p>
        </w:tc>
      </w:tr>
      <w:tr w:rsidR="00C80440" w:rsidRPr="00FA6F6D" w14:paraId="312DB01D" w14:textId="77777777" w:rsidTr="005F6ACD">
        <w:tc>
          <w:tcPr>
            <w:tcW w:w="2224" w:type="dxa"/>
            <w:shd w:val="clear" w:color="auto" w:fill="auto"/>
          </w:tcPr>
          <w:p w14:paraId="35863973"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rs2272903</w:t>
            </w:r>
            <w:proofErr w:type="gramEnd"/>
          </w:p>
        </w:tc>
        <w:tc>
          <w:tcPr>
            <w:tcW w:w="1771" w:type="dxa"/>
            <w:shd w:val="clear" w:color="auto" w:fill="auto"/>
          </w:tcPr>
          <w:p w14:paraId="7956AFB7"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TFAP2B</w:t>
            </w:r>
          </w:p>
        </w:tc>
        <w:tc>
          <w:tcPr>
            <w:tcW w:w="1244" w:type="dxa"/>
            <w:shd w:val="clear" w:color="auto" w:fill="auto"/>
          </w:tcPr>
          <w:p w14:paraId="0D9FEF80" w14:textId="77777777" w:rsidR="00C80440" w:rsidRPr="00671E06" w:rsidRDefault="00C80440" w:rsidP="005F6ACD">
            <w:pPr>
              <w:rPr>
                <w:rFonts w:ascii="Times New Roman" w:hAnsi="Times New Roman"/>
                <w:sz w:val="20"/>
              </w:rPr>
            </w:pPr>
            <w:r w:rsidRPr="00671E06">
              <w:rPr>
                <w:rFonts w:ascii="Times New Roman" w:hAnsi="Times New Roman"/>
                <w:sz w:val="20"/>
              </w:rPr>
              <w:t>1.02</w:t>
            </w:r>
          </w:p>
        </w:tc>
        <w:tc>
          <w:tcPr>
            <w:tcW w:w="2298" w:type="dxa"/>
            <w:shd w:val="clear" w:color="auto" w:fill="auto"/>
          </w:tcPr>
          <w:p w14:paraId="4BB3CA41" w14:textId="77777777" w:rsidR="00C80440" w:rsidRPr="00304F66" w:rsidRDefault="00C80440" w:rsidP="005F6ACD">
            <w:pPr>
              <w:rPr>
                <w:rFonts w:ascii="Times New Roman" w:hAnsi="Times New Roman"/>
                <w:sz w:val="20"/>
              </w:rPr>
            </w:pPr>
            <w:r w:rsidRPr="00304F66">
              <w:rPr>
                <w:rFonts w:ascii="Times New Roman" w:hAnsi="Times New Roman"/>
                <w:sz w:val="20"/>
              </w:rPr>
              <w:t>0.961 to</w:t>
            </w:r>
            <w:r>
              <w:rPr>
                <w:rFonts w:ascii="Times New Roman" w:hAnsi="Times New Roman"/>
                <w:sz w:val="20"/>
              </w:rPr>
              <w:t xml:space="preserve"> </w:t>
            </w:r>
            <w:r w:rsidRPr="00304F66">
              <w:rPr>
                <w:rFonts w:ascii="Times New Roman" w:hAnsi="Times New Roman"/>
                <w:sz w:val="20"/>
              </w:rPr>
              <w:t>1.085</w:t>
            </w:r>
          </w:p>
        </w:tc>
        <w:tc>
          <w:tcPr>
            <w:tcW w:w="2352" w:type="dxa"/>
            <w:shd w:val="clear" w:color="auto" w:fill="auto"/>
          </w:tcPr>
          <w:p w14:paraId="4B6307C3" w14:textId="77777777" w:rsidR="00C80440" w:rsidRPr="00BF2BF7" w:rsidRDefault="00C80440" w:rsidP="005F6ACD">
            <w:pPr>
              <w:rPr>
                <w:rFonts w:ascii="Times New Roman" w:hAnsi="Times New Roman"/>
                <w:sz w:val="20"/>
              </w:rPr>
            </w:pPr>
            <w:r w:rsidRPr="00BF2BF7">
              <w:rPr>
                <w:rFonts w:ascii="Times New Roman" w:hAnsi="Times New Roman"/>
                <w:sz w:val="20"/>
              </w:rPr>
              <w:t>0.510</w:t>
            </w:r>
          </w:p>
        </w:tc>
      </w:tr>
      <w:tr w:rsidR="00C80440" w:rsidRPr="00FA6F6D" w14:paraId="62BB743B" w14:textId="77777777" w:rsidTr="005F6ACD">
        <w:tc>
          <w:tcPr>
            <w:tcW w:w="2224" w:type="dxa"/>
            <w:shd w:val="clear" w:color="auto" w:fill="auto"/>
          </w:tcPr>
          <w:p w14:paraId="40CA0E12"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rs1211166</w:t>
            </w:r>
            <w:proofErr w:type="gramEnd"/>
          </w:p>
        </w:tc>
        <w:tc>
          <w:tcPr>
            <w:tcW w:w="1771" w:type="dxa"/>
            <w:shd w:val="clear" w:color="auto" w:fill="auto"/>
          </w:tcPr>
          <w:p w14:paraId="228A9199"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NTRK2</w:t>
            </w:r>
          </w:p>
        </w:tc>
        <w:tc>
          <w:tcPr>
            <w:tcW w:w="1244" w:type="dxa"/>
            <w:shd w:val="clear" w:color="auto" w:fill="auto"/>
          </w:tcPr>
          <w:p w14:paraId="390051E1" w14:textId="77777777" w:rsidR="00C80440" w:rsidRPr="00671E06" w:rsidRDefault="00C80440" w:rsidP="005F6ACD">
            <w:pPr>
              <w:rPr>
                <w:rFonts w:ascii="Times New Roman" w:hAnsi="Times New Roman"/>
                <w:sz w:val="20"/>
              </w:rPr>
            </w:pPr>
            <w:r w:rsidRPr="00671E06">
              <w:rPr>
                <w:rFonts w:ascii="Times New Roman" w:hAnsi="Times New Roman"/>
                <w:sz w:val="20"/>
              </w:rPr>
              <w:t>1.06</w:t>
            </w:r>
          </w:p>
        </w:tc>
        <w:tc>
          <w:tcPr>
            <w:tcW w:w="2298" w:type="dxa"/>
            <w:shd w:val="clear" w:color="auto" w:fill="auto"/>
          </w:tcPr>
          <w:p w14:paraId="5C520086" w14:textId="77777777" w:rsidR="00C80440" w:rsidRPr="00304F66" w:rsidRDefault="00C80440" w:rsidP="005F6ACD">
            <w:pPr>
              <w:rPr>
                <w:rFonts w:ascii="Times New Roman" w:hAnsi="Times New Roman"/>
                <w:sz w:val="20"/>
              </w:rPr>
            </w:pPr>
            <w:r w:rsidRPr="00304F66">
              <w:rPr>
                <w:rFonts w:ascii="Times New Roman" w:hAnsi="Times New Roman"/>
                <w:sz w:val="20"/>
              </w:rPr>
              <w:t>1.008 to</w:t>
            </w:r>
            <w:r>
              <w:rPr>
                <w:rFonts w:ascii="Times New Roman" w:hAnsi="Times New Roman"/>
                <w:sz w:val="20"/>
              </w:rPr>
              <w:t xml:space="preserve"> </w:t>
            </w:r>
            <w:r w:rsidRPr="00304F66">
              <w:rPr>
                <w:rFonts w:ascii="Times New Roman" w:hAnsi="Times New Roman"/>
                <w:sz w:val="20"/>
              </w:rPr>
              <w:t>1.119</w:t>
            </w:r>
          </w:p>
        </w:tc>
        <w:tc>
          <w:tcPr>
            <w:tcW w:w="2352" w:type="dxa"/>
            <w:shd w:val="clear" w:color="auto" w:fill="auto"/>
          </w:tcPr>
          <w:p w14:paraId="50EB0213" w14:textId="77777777" w:rsidR="00C80440" w:rsidRPr="00BF2BF7" w:rsidRDefault="00C80440" w:rsidP="005F6ACD">
            <w:pPr>
              <w:rPr>
                <w:rFonts w:ascii="Times New Roman" w:hAnsi="Times New Roman"/>
                <w:sz w:val="20"/>
              </w:rPr>
            </w:pPr>
            <w:r w:rsidRPr="00BF2BF7">
              <w:rPr>
                <w:rFonts w:ascii="Times New Roman" w:hAnsi="Times New Roman"/>
                <w:sz w:val="20"/>
              </w:rPr>
              <w:t>0.023</w:t>
            </w:r>
          </w:p>
        </w:tc>
      </w:tr>
      <w:tr w:rsidR="00C80440" w:rsidRPr="00FA6F6D" w14:paraId="134C2D3F" w14:textId="77777777" w:rsidTr="005F6ACD">
        <w:tc>
          <w:tcPr>
            <w:tcW w:w="2224" w:type="dxa"/>
            <w:shd w:val="clear" w:color="auto" w:fill="auto"/>
          </w:tcPr>
          <w:p w14:paraId="4C66F9C3"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rs6265</w:t>
            </w:r>
            <w:proofErr w:type="gramEnd"/>
          </w:p>
        </w:tc>
        <w:tc>
          <w:tcPr>
            <w:tcW w:w="1771" w:type="dxa"/>
            <w:shd w:val="clear" w:color="auto" w:fill="auto"/>
          </w:tcPr>
          <w:p w14:paraId="2588911F"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1244" w:type="dxa"/>
            <w:shd w:val="clear" w:color="auto" w:fill="auto"/>
          </w:tcPr>
          <w:p w14:paraId="03341F97" w14:textId="77777777" w:rsidR="00C80440" w:rsidRPr="00671E06" w:rsidRDefault="00C80440" w:rsidP="005F6ACD">
            <w:pPr>
              <w:rPr>
                <w:rFonts w:ascii="Times New Roman" w:hAnsi="Times New Roman"/>
                <w:sz w:val="20"/>
              </w:rPr>
            </w:pPr>
            <w:r w:rsidRPr="00671E06">
              <w:rPr>
                <w:rFonts w:ascii="Times New Roman" w:hAnsi="Times New Roman"/>
                <w:sz w:val="20"/>
              </w:rPr>
              <w:t>1.07</w:t>
            </w:r>
          </w:p>
        </w:tc>
        <w:tc>
          <w:tcPr>
            <w:tcW w:w="2298" w:type="dxa"/>
            <w:shd w:val="clear" w:color="auto" w:fill="auto"/>
          </w:tcPr>
          <w:p w14:paraId="01ACA8B8" w14:textId="77777777" w:rsidR="00C80440" w:rsidRPr="00304F66" w:rsidRDefault="00C80440" w:rsidP="005F6ACD">
            <w:pPr>
              <w:rPr>
                <w:rFonts w:ascii="Times New Roman" w:hAnsi="Times New Roman"/>
                <w:sz w:val="20"/>
              </w:rPr>
            </w:pPr>
            <w:r w:rsidRPr="00304F66">
              <w:rPr>
                <w:rFonts w:ascii="Times New Roman" w:hAnsi="Times New Roman"/>
                <w:sz w:val="20"/>
              </w:rPr>
              <w:t xml:space="preserve">1.013 </w:t>
            </w:r>
            <w:r>
              <w:rPr>
                <w:rFonts w:ascii="Times New Roman" w:hAnsi="Times New Roman"/>
                <w:sz w:val="20"/>
              </w:rPr>
              <w:t xml:space="preserve">to </w:t>
            </w:r>
            <w:r w:rsidRPr="00304F66">
              <w:rPr>
                <w:rFonts w:ascii="Times New Roman" w:hAnsi="Times New Roman"/>
                <w:sz w:val="20"/>
              </w:rPr>
              <w:t>1.133</w:t>
            </w:r>
          </w:p>
        </w:tc>
        <w:tc>
          <w:tcPr>
            <w:tcW w:w="2352" w:type="dxa"/>
            <w:shd w:val="clear" w:color="auto" w:fill="auto"/>
          </w:tcPr>
          <w:p w14:paraId="57D14B8C" w14:textId="77777777" w:rsidR="00C80440" w:rsidRPr="00BF2BF7" w:rsidRDefault="00C80440" w:rsidP="005F6ACD">
            <w:pPr>
              <w:rPr>
                <w:rFonts w:ascii="Times New Roman" w:hAnsi="Times New Roman"/>
                <w:sz w:val="20"/>
              </w:rPr>
            </w:pPr>
            <w:r w:rsidRPr="00BF2BF7">
              <w:rPr>
                <w:rFonts w:ascii="Times New Roman" w:hAnsi="Times New Roman"/>
                <w:sz w:val="20"/>
              </w:rPr>
              <w:t>0.016</w:t>
            </w:r>
          </w:p>
        </w:tc>
      </w:tr>
      <w:tr w:rsidR="00C80440" w:rsidRPr="00FA6F6D" w14:paraId="0BA0E0D9" w14:textId="77777777" w:rsidTr="005F6ACD">
        <w:tc>
          <w:tcPr>
            <w:tcW w:w="2224" w:type="dxa"/>
            <w:shd w:val="clear" w:color="auto" w:fill="auto"/>
          </w:tcPr>
          <w:p w14:paraId="6C709197"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rs1401635</w:t>
            </w:r>
            <w:proofErr w:type="gramEnd"/>
          </w:p>
        </w:tc>
        <w:tc>
          <w:tcPr>
            <w:tcW w:w="1771" w:type="dxa"/>
            <w:shd w:val="clear" w:color="auto" w:fill="auto"/>
          </w:tcPr>
          <w:p w14:paraId="358E478A"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1244" w:type="dxa"/>
            <w:shd w:val="clear" w:color="auto" w:fill="auto"/>
          </w:tcPr>
          <w:p w14:paraId="2E5B5260" w14:textId="77777777" w:rsidR="00C80440" w:rsidRPr="00671E06" w:rsidRDefault="00C80440" w:rsidP="005F6ACD">
            <w:pPr>
              <w:rPr>
                <w:rFonts w:ascii="Times New Roman" w:hAnsi="Times New Roman"/>
                <w:sz w:val="20"/>
              </w:rPr>
            </w:pPr>
            <w:r w:rsidRPr="00671E06">
              <w:rPr>
                <w:rFonts w:ascii="Times New Roman" w:hAnsi="Times New Roman"/>
                <w:sz w:val="20"/>
              </w:rPr>
              <w:t>1.09</w:t>
            </w:r>
          </w:p>
        </w:tc>
        <w:tc>
          <w:tcPr>
            <w:tcW w:w="2298" w:type="dxa"/>
            <w:shd w:val="clear" w:color="auto" w:fill="auto"/>
          </w:tcPr>
          <w:p w14:paraId="0073ED2B" w14:textId="77777777" w:rsidR="00C80440" w:rsidRPr="00304F66" w:rsidRDefault="00C80440" w:rsidP="005F6ACD">
            <w:pPr>
              <w:rPr>
                <w:rFonts w:ascii="Times New Roman" w:hAnsi="Times New Roman"/>
                <w:sz w:val="20"/>
              </w:rPr>
            </w:pPr>
            <w:r w:rsidRPr="00304F66">
              <w:rPr>
                <w:rFonts w:ascii="Times New Roman" w:hAnsi="Times New Roman"/>
                <w:sz w:val="20"/>
              </w:rPr>
              <w:t>1.035 to</w:t>
            </w:r>
            <w:r>
              <w:rPr>
                <w:rFonts w:ascii="Times New Roman" w:hAnsi="Times New Roman"/>
                <w:sz w:val="20"/>
              </w:rPr>
              <w:t xml:space="preserve"> </w:t>
            </w:r>
            <w:r w:rsidRPr="00304F66">
              <w:rPr>
                <w:rFonts w:ascii="Times New Roman" w:hAnsi="Times New Roman"/>
                <w:sz w:val="20"/>
              </w:rPr>
              <w:t>1.138</w:t>
            </w:r>
          </w:p>
        </w:tc>
        <w:tc>
          <w:tcPr>
            <w:tcW w:w="2352" w:type="dxa"/>
            <w:shd w:val="clear" w:color="auto" w:fill="auto"/>
          </w:tcPr>
          <w:p w14:paraId="7A5E3840" w14:textId="77777777" w:rsidR="00C80440" w:rsidRPr="00BF2BF7" w:rsidRDefault="00C80440" w:rsidP="005F6ACD">
            <w:pPr>
              <w:rPr>
                <w:rFonts w:ascii="Times New Roman" w:hAnsi="Times New Roman"/>
                <w:sz w:val="20"/>
              </w:rPr>
            </w:pPr>
            <w:r w:rsidRPr="00BF2BF7">
              <w:rPr>
                <w:rFonts w:ascii="Times New Roman" w:hAnsi="Times New Roman"/>
                <w:sz w:val="20"/>
              </w:rPr>
              <w:t>0.001</w:t>
            </w:r>
          </w:p>
        </w:tc>
      </w:tr>
      <w:tr w:rsidR="00C80440" w:rsidRPr="00FA6F6D" w14:paraId="35184BCA" w14:textId="77777777" w:rsidTr="005F6ACD">
        <w:tc>
          <w:tcPr>
            <w:tcW w:w="2224" w:type="dxa"/>
            <w:shd w:val="clear" w:color="auto" w:fill="auto"/>
          </w:tcPr>
          <w:p w14:paraId="35DE8B92"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rs997295</w:t>
            </w:r>
            <w:proofErr w:type="gramEnd"/>
          </w:p>
        </w:tc>
        <w:tc>
          <w:tcPr>
            <w:tcW w:w="1771" w:type="dxa"/>
            <w:shd w:val="clear" w:color="auto" w:fill="auto"/>
          </w:tcPr>
          <w:p w14:paraId="359D365B"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MAP2K5</w:t>
            </w:r>
          </w:p>
        </w:tc>
        <w:tc>
          <w:tcPr>
            <w:tcW w:w="1244" w:type="dxa"/>
            <w:shd w:val="clear" w:color="auto" w:fill="auto"/>
          </w:tcPr>
          <w:p w14:paraId="6B3B247C" w14:textId="77777777" w:rsidR="00C80440" w:rsidRPr="00671E06" w:rsidRDefault="00C80440" w:rsidP="005F6ACD">
            <w:pPr>
              <w:rPr>
                <w:rFonts w:ascii="Times New Roman" w:hAnsi="Times New Roman"/>
                <w:sz w:val="20"/>
              </w:rPr>
            </w:pPr>
            <w:r w:rsidRPr="00671E06">
              <w:rPr>
                <w:rFonts w:ascii="Times New Roman" w:hAnsi="Times New Roman"/>
                <w:sz w:val="20"/>
              </w:rPr>
              <w:t>1.04</w:t>
            </w:r>
          </w:p>
        </w:tc>
        <w:tc>
          <w:tcPr>
            <w:tcW w:w="2298" w:type="dxa"/>
            <w:shd w:val="clear" w:color="auto" w:fill="auto"/>
          </w:tcPr>
          <w:p w14:paraId="56F3AAAC" w14:textId="77777777" w:rsidR="00C80440" w:rsidRPr="00304F66" w:rsidRDefault="00C80440" w:rsidP="005F6ACD">
            <w:pPr>
              <w:rPr>
                <w:rFonts w:ascii="Times New Roman" w:hAnsi="Times New Roman"/>
                <w:sz w:val="20"/>
              </w:rPr>
            </w:pPr>
            <w:r w:rsidRPr="00304F66">
              <w:rPr>
                <w:rFonts w:ascii="Times New Roman" w:hAnsi="Times New Roman"/>
                <w:sz w:val="20"/>
              </w:rPr>
              <w:t>0.993 to</w:t>
            </w:r>
            <w:r>
              <w:rPr>
                <w:rFonts w:ascii="Times New Roman" w:hAnsi="Times New Roman"/>
                <w:sz w:val="20"/>
              </w:rPr>
              <w:t xml:space="preserve"> </w:t>
            </w:r>
            <w:r w:rsidRPr="00304F66">
              <w:rPr>
                <w:rFonts w:ascii="Times New Roman" w:hAnsi="Times New Roman"/>
                <w:sz w:val="20"/>
              </w:rPr>
              <w:t>1.082</w:t>
            </w:r>
          </w:p>
        </w:tc>
        <w:tc>
          <w:tcPr>
            <w:tcW w:w="2352" w:type="dxa"/>
            <w:shd w:val="clear" w:color="auto" w:fill="auto"/>
          </w:tcPr>
          <w:p w14:paraId="5CE76B9D" w14:textId="77777777" w:rsidR="00C80440" w:rsidRPr="00BF2BF7" w:rsidRDefault="00C80440" w:rsidP="005F6ACD">
            <w:pPr>
              <w:rPr>
                <w:rFonts w:ascii="Times New Roman" w:hAnsi="Times New Roman"/>
                <w:sz w:val="20"/>
              </w:rPr>
            </w:pPr>
            <w:r w:rsidRPr="00BF2BF7">
              <w:rPr>
                <w:rFonts w:ascii="Times New Roman" w:hAnsi="Times New Roman"/>
                <w:sz w:val="20"/>
              </w:rPr>
              <w:t>0.099</w:t>
            </w:r>
          </w:p>
        </w:tc>
      </w:tr>
      <w:tr w:rsidR="00C80440" w:rsidRPr="00FA6F6D" w14:paraId="53707294" w14:textId="77777777" w:rsidTr="005F6ACD">
        <w:tc>
          <w:tcPr>
            <w:tcW w:w="2224" w:type="dxa"/>
            <w:shd w:val="clear" w:color="auto" w:fill="auto"/>
          </w:tcPr>
          <w:p w14:paraId="0020517D"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rs7203521</w:t>
            </w:r>
            <w:proofErr w:type="gramEnd"/>
          </w:p>
        </w:tc>
        <w:tc>
          <w:tcPr>
            <w:tcW w:w="1771" w:type="dxa"/>
            <w:shd w:val="clear" w:color="auto" w:fill="auto"/>
          </w:tcPr>
          <w:p w14:paraId="72E2D85D"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1244" w:type="dxa"/>
            <w:shd w:val="clear" w:color="auto" w:fill="auto"/>
          </w:tcPr>
          <w:p w14:paraId="03934B38" w14:textId="77777777" w:rsidR="00C80440" w:rsidRPr="00671E06" w:rsidRDefault="00C80440" w:rsidP="005F6ACD">
            <w:pPr>
              <w:rPr>
                <w:rFonts w:ascii="Times New Roman" w:hAnsi="Times New Roman"/>
                <w:sz w:val="20"/>
              </w:rPr>
            </w:pPr>
            <w:r w:rsidRPr="00671E06">
              <w:rPr>
                <w:rFonts w:ascii="Times New Roman" w:hAnsi="Times New Roman"/>
                <w:sz w:val="20"/>
              </w:rPr>
              <w:t>1.01</w:t>
            </w:r>
          </w:p>
        </w:tc>
        <w:tc>
          <w:tcPr>
            <w:tcW w:w="2298" w:type="dxa"/>
            <w:shd w:val="clear" w:color="auto" w:fill="auto"/>
          </w:tcPr>
          <w:p w14:paraId="44B966B4" w14:textId="77777777" w:rsidR="00C80440" w:rsidRPr="00304F66" w:rsidRDefault="00C80440" w:rsidP="005F6ACD">
            <w:pPr>
              <w:rPr>
                <w:rFonts w:ascii="Times New Roman" w:hAnsi="Times New Roman"/>
                <w:sz w:val="20"/>
              </w:rPr>
            </w:pPr>
            <w:r w:rsidRPr="00304F66">
              <w:rPr>
                <w:rFonts w:ascii="Times New Roman" w:hAnsi="Times New Roman"/>
                <w:sz w:val="20"/>
              </w:rPr>
              <w:t>0.971 to</w:t>
            </w:r>
            <w:r>
              <w:rPr>
                <w:rFonts w:ascii="Times New Roman" w:hAnsi="Times New Roman"/>
                <w:sz w:val="20"/>
              </w:rPr>
              <w:t xml:space="preserve"> </w:t>
            </w:r>
            <w:r w:rsidRPr="00304F66">
              <w:rPr>
                <w:rFonts w:ascii="Times New Roman" w:hAnsi="Times New Roman"/>
                <w:sz w:val="20"/>
              </w:rPr>
              <w:t>1.059</w:t>
            </w:r>
          </w:p>
        </w:tc>
        <w:tc>
          <w:tcPr>
            <w:tcW w:w="2352" w:type="dxa"/>
            <w:shd w:val="clear" w:color="auto" w:fill="auto"/>
          </w:tcPr>
          <w:p w14:paraId="17A5EC8C" w14:textId="77777777" w:rsidR="00C80440" w:rsidRPr="00BF2BF7" w:rsidRDefault="00C80440" w:rsidP="005F6ACD">
            <w:pPr>
              <w:rPr>
                <w:rFonts w:ascii="Times New Roman" w:hAnsi="Times New Roman"/>
                <w:sz w:val="20"/>
              </w:rPr>
            </w:pPr>
            <w:r w:rsidRPr="00BF2BF7">
              <w:rPr>
                <w:rFonts w:ascii="Times New Roman" w:hAnsi="Times New Roman"/>
                <w:sz w:val="20"/>
              </w:rPr>
              <w:t>0.533</w:t>
            </w:r>
          </w:p>
        </w:tc>
      </w:tr>
      <w:tr w:rsidR="00C80440" w:rsidRPr="00FA6F6D" w14:paraId="51CBDBA2" w14:textId="77777777" w:rsidTr="005F6ACD">
        <w:tc>
          <w:tcPr>
            <w:tcW w:w="2224" w:type="dxa"/>
            <w:shd w:val="clear" w:color="auto" w:fill="auto"/>
          </w:tcPr>
          <w:p w14:paraId="1BE868B1"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rs9939609</w:t>
            </w:r>
            <w:proofErr w:type="gramEnd"/>
          </w:p>
        </w:tc>
        <w:tc>
          <w:tcPr>
            <w:tcW w:w="1771" w:type="dxa"/>
            <w:shd w:val="clear" w:color="auto" w:fill="auto"/>
          </w:tcPr>
          <w:p w14:paraId="3E05085F"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1244" w:type="dxa"/>
            <w:shd w:val="clear" w:color="auto" w:fill="auto"/>
          </w:tcPr>
          <w:p w14:paraId="621EF595" w14:textId="77777777" w:rsidR="00C80440" w:rsidRPr="00671E06" w:rsidRDefault="00C80440" w:rsidP="005F6ACD">
            <w:pPr>
              <w:rPr>
                <w:rFonts w:ascii="Times New Roman" w:hAnsi="Times New Roman"/>
                <w:sz w:val="20"/>
              </w:rPr>
            </w:pPr>
            <w:r>
              <w:rPr>
                <w:rFonts w:ascii="Times New Roman" w:hAnsi="Times New Roman"/>
                <w:sz w:val="20"/>
              </w:rPr>
              <w:t>0</w:t>
            </w:r>
            <w:r w:rsidRPr="00671E06">
              <w:rPr>
                <w:rFonts w:ascii="Times New Roman" w:hAnsi="Times New Roman"/>
                <w:sz w:val="20"/>
              </w:rPr>
              <w:t>.95</w:t>
            </w:r>
          </w:p>
        </w:tc>
        <w:tc>
          <w:tcPr>
            <w:tcW w:w="2298" w:type="dxa"/>
            <w:shd w:val="clear" w:color="auto" w:fill="auto"/>
          </w:tcPr>
          <w:p w14:paraId="58C0437F" w14:textId="77777777" w:rsidR="00C80440" w:rsidRPr="00304F66" w:rsidRDefault="00C80440" w:rsidP="005F6ACD">
            <w:pPr>
              <w:rPr>
                <w:rFonts w:ascii="Times New Roman" w:hAnsi="Times New Roman"/>
                <w:sz w:val="20"/>
              </w:rPr>
            </w:pPr>
            <w:r w:rsidRPr="00304F66">
              <w:rPr>
                <w:rFonts w:ascii="Times New Roman" w:hAnsi="Times New Roman"/>
                <w:sz w:val="20"/>
              </w:rPr>
              <w:t>0.907 to</w:t>
            </w:r>
            <w:r>
              <w:rPr>
                <w:rFonts w:ascii="Times New Roman" w:hAnsi="Times New Roman"/>
                <w:sz w:val="20"/>
              </w:rPr>
              <w:t xml:space="preserve"> 0</w:t>
            </w:r>
            <w:r w:rsidRPr="00304F66">
              <w:rPr>
                <w:rFonts w:ascii="Times New Roman" w:hAnsi="Times New Roman"/>
                <w:sz w:val="20"/>
              </w:rPr>
              <w:t>.990</w:t>
            </w:r>
          </w:p>
        </w:tc>
        <w:tc>
          <w:tcPr>
            <w:tcW w:w="2352" w:type="dxa"/>
            <w:shd w:val="clear" w:color="auto" w:fill="auto"/>
          </w:tcPr>
          <w:p w14:paraId="62EA4E54" w14:textId="77777777" w:rsidR="00C80440" w:rsidRPr="00BF2BF7" w:rsidRDefault="00C80440" w:rsidP="005F6ACD">
            <w:pPr>
              <w:rPr>
                <w:rFonts w:ascii="Times New Roman" w:hAnsi="Times New Roman"/>
                <w:sz w:val="20"/>
              </w:rPr>
            </w:pPr>
            <w:r w:rsidRPr="00BF2BF7">
              <w:rPr>
                <w:rFonts w:ascii="Times New Roman" w:hAnsi="Times New Roman"/>
                <w:sz w:val="20"/>
              </w:rPr>
              <w:t>0.016</w:t>
            </w:r>
          </w:p>
        </w:tc>
      </w:tr>
      <w:tr w:rsidR="00C80440" w:rsidRPr="00FA6F6D" w14:paraId="562F82FF" w14:textId="77777777" w:rsidTr="005F6ACD">
        <w:tc>
          <w:tcPr>
            <w:tcW w:w="2224" w:type="dxa"/>
            <w:shd w:val="clear" w:color="auto" w:fill="auto"/>
          </w:tcPr>
          <w:p w14:paraId="14B5BE01"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rs1805081</w:t>
            </w:r>
            <w:proofErr w:type="gramEnd"/>
          </w:p>
        </w:tc>
        <w:tc>
          <w:tcPr>
            <w:tcW w:w="1771" w:type="dxa"/>
            <w:shd w:val="clear" w:color="auto" w:fill="auto"/>
          </w:tcPr>
          <w:p w14:paraId="1B46F246"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NPC1</w:t>
            </w:r>
          </w:p>
        </w:tc>
        <w:tc>
          <w:tcPr>
            <w:tcW w:w="1244" w:type="dxa"/>
            <w:shd w:val="clear" w:color="auto" w:fill="auto"/>
          </w:tcPr>
          <w:p w14:paraId="0BC92CF7" w14:textId="77777777" w:rsidR="00C80440" w:rsidRPr="00671E06" w:rsidRDefault="00C80440" w:rsidP="005F6ACD">
            <w:pPr>
              <w:rPr>
                <w:rFonts w:ascii="Times New Roman" w:hAnsi="Times New Roman"/>
                <w:sz w:val="20"/>
              </w:rPr>
            </w:pPr>
            <w:r>
              <w:rPr>
                <w:rFonts w:ascii="Times New Roman" w:hAnsi="Times New Roman"/>
                <w:sz w:val="20"/>
              </w:rPr>
              <w:t>0</w:t>
            </w:r>
            <w:r w:rsidRPr="00671E06">
              <w:rPr>
                <w:rFonts w:ascii="Times New Roman" w:hAnsi="Times New Roman"/>
                <w:sz w:val="20"/>
              </w:rPr>
              <w:t>.92</w:t>
            </w:r>
          </w:p>
        </w:tc>
        <w:tc>
          <w:tcPr>
            <w:tcW w:w="2298" w:type="dxa"/>
            <w:shd w:val="clear" w:color="auto" w:fill="auto"/>
          </w:tcPr>
          <w:p w14:paraId="3FCEC8C9" w14:textId="77777777" w:rsidR="00C80440" w:rsidRPr="00304F66" w:rsidRDefault="00C80440" w:rsidP="005F6ACD">
            <w:pPr>
              <w:rPr>
                <w:rFonts w:ascii="Times New Roman" w:hAnsi="Times New Roman"/>
                <w:sz w:val="20"/>
              </w:rPr>
            </w:pPr>
            <w:r w:rsidRPr="00304F66">
              <w:rPr>
                <w:rFonts w:ascii="Times New Roman" w:hAnsi="Times New Roman"/>
                <w:sz w:val="20"/>
              </w:rPr>
              <w:t>0.877 to</w:t>
            </w:r>
            <w:r>
              <w:rPr>
                <w:rFonts w:ascii="Times New Roman" w:hAnsi="Times New Roman"/>
                <w:sz w:val="20"/>
              </w:rPr>
              <w:t xml:space="preserve"> 0</w:t>
            </w:r>
            <w:r w:rsidRPr="00304F66">
              <w:rPr>
                <w:rFonts w:ascii="Times New Roman" w:hAnsi="Times New Roman"/>
                <w:sz w:val="20"/>
              </w:rPr>
              <w:t>.963</w:t>
            </w:r>
          </w:p>
        </w:tc>
        <w:tc>
          <w:tcPr>
            <w:tcW w:w="2352" w:type="dxa"/>
            <w:shd w:val="clear" w:color="auto" w:fill="auto"/>
          </w:tcPr>
          <w:p w14:paraId="7AF9A4AD" w14:textId="77777777" w:rsidR="00C80440" w:rsidRPr="00BF2BF7" w:rsidRDefault="00C80440" w:rsidP="005F6ACD">
            <w:pPr>
              <w:rPr>
                <w:rFonts w:ascii="Times New Roman" w:hAnsi="Times New Roman"/>
                <w:sz w:val="20"/>
              </w:rPr>
            </w:pPr>
            <w:r w:rsidRPr="00BF2BF7">
              <w:rPr>
                <w:rFonts w:ascii="Times New Roman" w:hAnsi="Times New Roman"/>
                <w:sz w:val="20"/>
              </w:rPr>
              <w:t>0.001</w:t>
            </w:r>
          </w:p>
        </w:tc>
      </w:tr>
      <w:tr w:rsidR="00C80440" w:rsidRPr="00FA6F6D" w14:paraId="5F93F970" w14:textId="77777777" w:rsidTr="005F6ACD">
        <w:tc>
          <w:tcPr>
            <w:tcW w:w="2224" w:type="dxa"/>
            <w:shd w:val="clear" w:color="auto" w:fill="auto"/>
          </w:tcPr>
          <w:p w14:paraId="77C15E1B"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rs2075650</w:t>
            </w:r>
            <w:proofErr w:type="gramEnd"/>
          </w:p>
        </w:tc>
        <w:tc>
          <w:tcPr>
            <w:tcW w:w="1771" w:type="dxa"/>
            <w:shd w:val="clear" w:color="auto" w:fill="auto"/>
          </w:tcPr>
          <w:p w14:paraId="50441A1C"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APOE</w:t>
            </w:r>
          </w:p>
        </w:tc>
        <w:tc>
          <w:tcPr>
            <w:tcW w:w="1244" w:type="dxa"/>
            <w:shd w:val="clear" w:color="auto" w:fill="auto"/>
          </w:tcPr>
          <w:p w14:paraId="5FAA7804" w14:textId="77777777" w:rsidR="00C80440" w:rsidRPr="00671E06" w:rsidRDefault="00C80440" w:rsidP="005F6ACD">
            <w:pPr>
              <w:rPr>
                <w:rFonts w:ascii="Times New Roman" w:hAnsi="Times New Roman"/>
                <w:sz w:val="20"/>
              </w:rPr>
            </w:pPr>
            <w:r>
              <w:rPr>
                <w:rFonts w:ascii="Times New Roman" w:hAnsi="Times New Roman"/>
                <w:sz w:val="20"/>
              </w:rPr>
              <w:t>0</w:t>
            </w:r>
            <w:r w:rsidRPr="00671E06">
              <w:rPr>
                <w:rFonts w:ascii="Times New Roman" w:hAnsi="Times New Roman"/>
                <w:sz w:val="20"/>
              </w:rPr>
              <w:t>.96</w:t>
            </w:r>
          </w:p>
        </w:tc>
        <w:tc>
          <w:tcPr>
            <w:tcW w:w="2298" w:type="dxa"/>
            <w:shd w:val="clear" w:color="auto" w:fill="auto"/>
          </w:tcPr>
          <w:p w14:paraId="29CB151C" w14:textId="77777777" w:rsidR="00C80440" w:rsidRPr="00304F66" w:rsidRDefault="00C80440" w:rsidP="005F6ACD">
            <w:pPr>
              <w:rPr>
                <w:rFonts w:ascii="Times New Roman" w:hAnsi="Times New Roman"/>
                <w:sz w:val="20"/>
              </w:rPr>
            </w:pPr>
            <w:r w:rsidRPr="00304F66">
              <w:rPr>
                <w:rFonts w:ascii="Times New Roman" w:hAnsi="Times New Roman"/>
                <w:sz w:val="20"/>
              </w:rPr>
              <w:t>0.897 to</w:t>
            </w:r>
            <w:r>
              <w:rPr>
                <w:rFonts w:ascii="Times New Roman" w:hAnsi="Times New Roman"/>
                <w:sz w:val="20"/>
              </w:rPr>
              <w:t xml:space="preserve"> </w:t>
            </w:r>
            <w:r w:rsidRPr="00304F66">
              <w:rPr>
                <w:rFonts w:ascii="Times New Roman" w:hAnsi="Times New Roman"/>
                <w:sz w:val="20"/>
              </w:rPr>
              <w:t>1.018</w:t>
            </w:r>
          </w:p>
        </w:tc>
        <w:tc>
          <w:tcPr>
            <w:tcW w:w="2352" w:type="dxa"/>
            <w:shd w:val="clear" w:color="auto" w:fill="auto"/>
          </w:tcPr>
          <w:p w14:paraId="6EF59CF9" w14:textId="77777777" w:rsidR="00C80440" w:rsidRPr="00BF2BF7" w:rsidRDefault="00C80440" w:rsidP="005F6ACD">
            <w:pPr>
              <w:rPr>
                <w:rFonts w:ascii="Times New Roman" w:hAnsi="Times New Roman"/>
                <w:sz w:val="20"/>
              </w:rPr>
            </w:pPr>
            <w:r w:rsidRPr="00BF2BF7">
              <w:rPr>
                <w:rFonts w:ascii="Times New Roman" w:hAnsi="Times New Roman"/>
                <w:sz w:val="20"/>
              </w:rPr>
              <w:t>0.160</w:t>
            </w:r>
          </w:p>
        </w:tc>
      </w:tr>
      <w:tr w:rsidR="00C80440" w:rsidRPr="00FA6F6D" w14:paraId="702A07DE" w14:textId="77777777" w:rsidTr="005F6ACD">
        <w:tc>
          <w:tcPr>
            <w:tcW w:w="2224" w:type="dxa"/>
            <w:shd w:val="clear" w:color="auto" w:fill="auto"/>
          </w:tcPr>
          <w:p w14:paraId="4AD516A1"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rs11671664</w:t>
            </w:r>
            <w:proofErr w:type="gramEnd"/>
          </w:p>
        </w:tc>
        <w:tc>
          <w:tcPr>
            <w:tcW w:w="1771" w:type="dxa"/>
            <w:shd w:val="clear" w:color="auto" w:fill="auto"/>
          </w:tcPr>
          <w:p w14:paraId="6BD1E944"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GIPR</w:t>
            </w:r>
          </w:p>
        </w:tc>
        <w:tc>
          <w:tcPr>
            <w:tcW w:w="1244" w:type="dxa"/>
            <w:shd w:val="clear" w:color="auto" w:fill="auto"/>
          </w:tcPr>
          <w:p w14:paraId="6EEEBA2E" w14:textId="77777777" w:rsidR="00C80440" w:rsidRPr="00671E06" w:rsidRDefault="00C80440" w:rsidP="005F6ACD">
            <w:pPr>
              <w:rPr>
                <w:rFonts w:ascii="Times New Roman" w:hAnsi="Times New Roman"/>
                <w:sz w:val="20"/>
              </w:rPr>
            </w:pPr>
            <w:r w:rsidRPr="00671E06">
              <w:rPr>
                <w:rFonts w:ascii="Times New Roman" w:hAnsi="Times New Roman"/>
                <w:sz w:val="20"/>
              </w:rPr>
              <w:t>1.03</w:t>
            </w:r>
          </w:p>
        </w:tc>
        <w:tc>
          <w:tcPr>
            <w:tcW w:w="2298" w:type="dxa"/>
            <w:shd w:val="clear" w:color="auto" w:fill="auto"/>
          </w:tcPr>
          <w:p w14:paraId="576966E1" w14:textId="77777777" w:rsidR="00C80440" w:rsidRPr="00304F66" w:rsidRDefault="00C80440" w:rsidP="005F6ACD">
            <w:pPr>
              <w:rPr>
                <w:rFonts w:ascii="Times New Roman" w:hAnsi="Times New Roman"/>
                <w:sz w:val="20"/>
              </w:rPr>
            </w:pPr>
            <w:r w:rsidRPr="00304F66">
              <w:rPr>
                <w:rFonts w:ascii="Times New Roman" w:hAnsi="Times New Roman"/>
                <w:sz w:val="20"/>
              </w:rPr>
              <w:t>0.958 to</w:t>
            </w:r>
            <w:r>
              <w:rPr>
                <w:rFonts w:ascii="Times New Roman" w:hAnsi="Times New Roman"/>
                <w:sz w:val="20"/>
              </w:rPr>
              <w:t xml:space="preserve"> </w:t>
            </w:r>
            <w:r w:rsidRPr="00304F66">
              <w:rPr>
                <w:rFonts w:ascii="Times New Roman" w:hAnsi="Times New Roman"/>
                <w:sz w:val="20"/>
              </w:rPr>
              <w:t>1.100</w:t>
            </w:r>
          </w:p>
        </w:tc>
        <w:tc>
          <w:tcPr>
            <w:tcW w:w="2352" w:type="dxa"/>
            <w:shd w:val="clear" w:color="auto" w:fill="auto"/>
          </w:tcPr>
          <w:p w14:paraId="019C9C6F" w14:textId="77777777" w:rsidR="00C80440" w:rsidRPr="00BF2BF7" w:rsidRDefault="00C80440" w:rsidP="005F6ACD">
            <w:pPr>
              <w:rPr>
                <w:rFonts w:ascii="Times New Roman" w:hAnsi="Times New Roman"/>
                <w:sz w:val="20"/>
              </w:rPr>
            </w:pPr>
            <w:r w:rsidRPr="00BF2BF7">
              <w:rPr>
                <w:rFonts w:ascii="Times New Roman" w:hAnsi="Times New Roman"/>
                <w:sz w:val="20"/>
              </w:rPr>
              <w:t>0.458</w:t>
            </w:r>
          </w:p>
        </w:tc>
      </w:tr>
      <w:tr w:rsidR="00C80440" w:rsidRPr="00FA6F6D" w14:paraId="01DAD7D8" w14:textId="77777777" w:rsidTr="005F6ACD">
        <w:tc>
          <w:tcPr>
            <w:tcW w:w="2224" w:type="dxa"/>
            <w:shd w:val="clear" w:color="auto" w:fill="auto"/>
          </w:tcPr>
          <w:p w14:paraId="177CBCAC" w14:textId="77777777" w:rsidR="00C80440" w:rsidRPr="00FA6F6D" w:rsidRDefault="00C80440" w:rsidP="005F6ACD">
            <w:pPr>
              <w:rPr>
                <w:rFonts w:ascii="Times New Roman" w:hAnsi="Times New Roman"/>
                <w:sz w:val="20"/>
              </w:rPr>
            </w:pPr>
          </w:p>
        </w:tc>
        <w:tc>
          <w:tcPr>
            <w:tcW w:w="1771" w:type="dxa"/>
            <w:shd w:val="clear" w:color="auto" w:fill="auto"/>
          </w:tcPr>
          <w:p w14:paraId="275EDC97" w14:textId="77777777" w:rsidR="00C80440" w:rsidRPr="00FA6F6D" w:rsidRDefault="00C80440" w:rsidP="005F6ACD">
            <w:pPr>
              <w:rPr>
                <w:rFonts w:ascii="Times New Roman" w:hAnsi="Times New Roman"/>
                <w:bCs/>
                <w:color w:val="000000"/>
                <w:sz w:val="20"/>
              </w:rPr>
            </w:pPr>
            <w:r w:rsidRPr="00FA6F6D">
              <w:rPr>
                <w:rFonts w:ascii="Times New Roman" w:hAnsi="Times New Roman"/>
                <w:bCs/>
                <w:color w:val="000000"/>
                <w:sz w:val="20"/>
              </w:rPr>
              <w:t xml:space="preserve">Gene Score </w:t>
            </w:r>
          </w:p>
        </w:tc>
        <w:tc>
          <w:tcPr>
            <w:tcW w:w="1244" w:type="dxa"/>
            <w:shd w:val="clear" w:color="auto" w:fill="auto"/>
          </w:tcPr>
          <w:p w14:paraId="7D4158FB" w14:textId="77777777" w:rsidR="00C80440" w:rsidRPr="00671E06" w:rsidRDefault="00C80440" w:rsidP="005F6ACD">
            <w:pPr>
              <w:rPr>
                <w:rFonts w:ascii="Times New Roman" w:hAnsi="Times New Roman"/>
                <w:sz w:val="20"/>
              </w:rPr>
            </w:pPr>
            <w:r w:rsidRPr="00671E06">
              <w:rPr>
                <w:rFonts w:ascii="Times New Roman" w:hAnsi="Times New Roman"/>
                <w:sz w:val="20"/>
              </w:rPr>
              <w:t>1.00</w:t>
            </w:r>
          </w:p>
        </w:tc>
        <w:tc>
          <w:tcPr>
            <w:tcW w:w="2298" w:type="dxa"/>
            <w:shd w:val="clear" w:color="auto" w:fill="auto"/>
          </w:tcPr>
          <w:p w14:paraId="4EFF8401" w14:textId="77777777" w:rsidR="00C80440" w:rsidRPr="00304F66" w:rsidRDefault="00C80440" w:rsidP="005F6ACD">
            <w:pPr>
              <w:rPr>
                <w:rFonts w:ascii="Times New Roman" w:hAnsi="Times New Roman"/>
                <w:sz w:val="20"/>
              </w:rPr>
            </w:pPr>
            <w:r w:rsidRPr="00304F66">
              <w:rPr>
                <w:rFonts w:ascii="Times New Roman" w:hAnsi="Times New Roman"/>
                <w:sz w:val="20"/>
              </w:rPr>
              <w:t>0.989 to</w:t>
            </w:r>
            <w:r>
              <w:rPr>
                <w:rFonts w:ascii="Times New Roman" w:hAnsi="Times New Roman"/>
                <w:sz w:val="20"/>
              </w:rPr>
              <w:t xml:space="preserve"> </w:t>
            </w:r>
            <w:r w:rsidRPr="00304F66">
              <w:rPr>
                <w:rFonts w:ascii="Times New Roman" w:hAnsi="Times New Roman"/>
                <w:sz w:val="20"/>
              </w:rPr>
              <w:t>1.016</w:t>
            </w:r>
          </w:p>
        </w:tc>
        <w:tc>
          <w:tcPr>
            <w:tcW w:w="2352" w:type="dxa"/>
            <w:shd w:val="clear" w:color="auto" w:fill="auto"/>
          </w:tcPr>
          <w:p w14:paraId="3B77E6B7" w14:textId="77777777" w:rsidR="00C80440" w:rsidRPr="00BF2BF7" w:rsidRDefault="00C80440" w:rsidP="005F6ACD">
            <w:pPr>
              <w:rPr>
                <w:rFonts w:ascii="Times New Roman" w:hAnsi="Times New Roman"/>
                <w:sz w:val="20"/>
              </w:rPr>
            </w:pPr>
            <w:r w:rsidRPr="00BF2BF7">
              <w:rPr>
                <w:rFonts w:ascii="Times New Roman" w:hAnsi="Times New Roman"/>
                <w:sz w:val="20"/>
              </w:rPr>
              <w:t>0.708</w:t>
            </w:r>
          </w:p>
        </w:tc>
      </w:tr>
      <w:tr w:rsidR="00C80440" w:rsidRPr="00FA6F6D" w14:paraId="1B813C1F" w14:textId="77777777" w:rsidTr="005F6ACD">
        <w:tc>
          <w:tcPr>
            <w:tcW w:w="9889" w:type="dxa"/>
            <w:gridSpan w:val="5"/>
            <w:shd w:val="clear" w:color="auto" w:fill="auto"/>
          </w:tcPr>
          <w:p w14:paraId="43973962" w14:textId="77777777" w:rsidR="00C80440" w:rsidRPr="00BF2BF7" w:rsidRDefault="00C80440" w:rsidP="005F6ACD">
            <w:pPr>
              <w:rPr>
                <w:rFonts w:ascii="Times New Roman" w:hAnsi="Times New Roman"/>
                <w:sz w:val="20"/>
              </w:rPr>
            </w:pPr>
            <w:r w:rsidRPr="00BF2BF7">
              <w:rPr>
                <w:rFonts w:ascii="Times New Roman" w:hAnsi="Times New Roman"/>
                <w:sz w:val="20"/>
              </w:rPr>
              <w:t>Effect of SNPs/GS on basic physical activity score (adjusted for gender, age, ethnicity, glucose homeostasis status and BMI)</w:t>
            </w:r>
          </w:p>
        </w:tc>
      </w:tr>
      <w:tr w:rsidR="00C80440" w:rsidRPr="00FA6F6D" w14:paraId="4604C8A4" w14:textId="77777777" w:rsidTr="005F6ACD">
        <w:tc>
          <w:tcPr>
            <w:tcW w:w="2224" w:type="dxa"/>
            <w:tcBorders>
              <w:top w:val="single" w:sz="4" w:space="0" w:color="auto"/>
              <w:bottom w:val="single" w:sz="4" w:space="0" w:color="auto"/>
            </w:tcBorders>
            <w:shd w:val="clear" w:color="auto" w:fill="F2F2F2"/>
          </w:tcPr>
          <w:p w14:paraId="47EC41BC" w14:textId="77777777" w:rsidR="00C80440" w:rsidRPr="00900E32" w:rsidRDefault="00C80440" w:rsidP="005F6ACD">
            <w:pPr>
              <w:rPr>
                <w:rFonts w:ascii="Times New Roman" w:hAnsi="Times New Roman"/>
                <w:b/>
                <w:sz w:val="20"/>
              </w:rPr>
            </w:pPr>
            <w:proofErr w:type="spellStart"/>
            <w:proofErr w:type="gramStart"/>
            <w:r w:rsidRPr="00900E32">
              <w:rPr>
                <w:rFonts w:ascii="Times New Roman" w:hAnsi="Times New Roman"/>
                <w:b/>
                <w:sz w:val="20"/>
              </w:rPr>
              <w:t>rs</w:t>
            </w:r>
            <w:proofErr w:type="spellEnd"/>
            <w:proofErr w:type="gramEnd"/>
          </w:p>
        </w:tc>
        <w:tc>
          <w:tcPr>
            <w:tcW w:w="1771" w:type="dxa"/>
            <w:tcBorders>
              <w:top w:val="single" w:sz="4" w:space="0" w:color="auto"/>
              <w:bottom w:val="single" w:sz="4" w:space="0" w:color="auto"/>
            </w:tcBorders>
            <w:shd w:val="clear" w:color="auto" w:fill="F2F2F2"/>
          </w:tcPr>
          <w:p w14:paraId="4DA2A648" w14:textId="77777777" w:rsidR="00C80440" w:rsidRPr="00900E32" w:rsidRDefault="00C80440" w:rsidP="005F6ACD">
            <w:pPr>
              <w:rPr>
                <w:rFonts w:ascii="Times New Roman" w:hAnsi="Times New Roman"/>
                <w:b/>
                <w:sz w:val="20"/>
              </w:rPr>
            </w:pPr>
            <w:r w:rsidRPr="00900E32">
              <w:rPr>
                <w:rFonts w:ascii="Times New Roman" w:hAnsi="Times New Roman"/>
                <w:b/>
                <w:sz w:val="20"/>
              </w:rPr>
              <w:t>Gene</w:t>
            </w:r>
          </w:p>
        </w:tc>
        <w:tc>
          <w:tcPr>
            <w:tcW w:w="1244" w:type="dxa"/>
            <w:tcBorders>
              <w:top w:val="single" w:sz="4" w:space="0" w:color="auto"/>
              <w:bottom w:val="single" w:sz="4" w:space="0" w:color="auto"/>
            </w:tcBorders>
            <w:shd w:val="clear" w:color="auto" w:fill="F2F2F2"/>
          </w:tcPr>
          <w:p w14:paraId="73D201F4" w14:textId="77777777" w:rsidR="00C80440" w:rsidRPr="00900E32" w:rsidRDefault="00C80440" w:rsidP="005F6ACD">
            <w:pPr>
              <w:rPr>
                <w:rFonts w:ascii="Times New Roman" w:hAnsi="Times New Roman"/>
                <w:b/>
                <w:sz w:val="20"/>
              </w:rPr>
            </w:pPr>
            <w:r w:rsidRPr="00900E32">
              <w:rPr>
                <w:rFonts w:ascii="Times New Roman" w:hAnsi="Times New Roman"/>
                <w:b/>
                <w:sz w:val="20"/>
              </w:rPr>
              <w:t>OR</w:t>
            </w:r>
          </w:p>
        </w:tc>
        <w:tc>
          <w:tcPr>
            <w:tcW w:w="2298" w:type="dxa"/>
            <w:tcBorders>
              <w:top w:val="single" w:sz="4" w:space="0" w:color="auto"/>
              <w:bottom w:val="single" w:sz="4" w:space="0" w:color="auto"/>
            </w:tcBorders>
            <w:shd w:val="clear" w:color="auto" w:fill="F2F2F2"/>
          </w:tcPr>
          <w:p w14:paraId="5AA1D9C3" w14:textId="77777777" w:rsidR="00C80440" w:rsidRPr="00900E32" w:rsidRDefault="00C80440" w:rsidP="005F6ACD">
            <w:pPr>
              <w:rPr>
                <w:rFonts w:ascii="Times New Roman" w:hAnsi="Times New Roman"/>
                <w:b/>
                <w:sz w:val="20"/>
              </w:rPr>
            </w:pPr>
            <w:r w:rsidRPr="00900E32">
              <w:rPr>
                <w:rFonts w:ascii="Times New Roman" w:hAnsi="Times New Roman"/>
                <w:b/>
                <w:sz w:val="20"/>
              </w:rPr>
              <w:t>95% CI</w:t>
            </w:r>
          </w:p>
        </w:tc>
        <w:tc>
          <w:tcPr>
            <w:tcW w:w="2352" w:type="dxa"/>
            <w:tcBorders>
              <w:top w:val="single" w:sz="4" w:space="0" w:color="auto"/>
              <w:bottom w:val="single" w:sz="4" w:space="0" w:color="auto"/>
            </w:tcBorders>
            <w:shd w:val="clear" w:color="auto" w:fill="F2F2F2"/>
          </w:tcPr>
          <w:p w14:paraId="0E2BEBE1" w14:textId="77777777" w:rsidR="00C80440" w:rsidRPr="00BF2BF7" w:rsidRDefault="00C80440" w:rsidP="005F6ACD">
            <w:pPr>
              <w:rPr>
                <w:rFonts w:ascii="Times New Roman" w:hAnsi="Times New Roman"/>
                <w:b/>
                <w:sz w:val="20"/>
              </w:rPr>
            </w:pPr>
            <w:r w:rsidRPr="00BF2BF7">
              <w:rPr>
                <w:rFonts w:ascii="Times New Roman" w:hAnsi="Times New Roman"/>
                <w:b/>
                <w:sz w:val="20"/>
              </w:rPr>
              <w:t>P-value</w:t>
            </w:r>
          </w:p>
        </w:tc>
      </w:tr>
      <w:tr w:rsidR="00C80440" w:rsidRPr="00FA6F6D" w14:paraId="307C741E" w14:textId="77777777" w:rsidTr="005F6ACD">
        <w:tc>
          <w:tcPr>
            <w:tcW w:w="2224" w:type="dxa"/>
            <w:tcBorders>
              <w:top w:val="single" w:sz="4" w:space="0" w:color="auto"/>
            </w:tcBorders>
            <w:shd w:val="clear" w:color="auto" w:fill="auto"/>
          </w:tcPr>
          <w:p w14:paraId="4092145E"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rs1514176</w:t>
            </w:r>
            <w:proofErr w:type="gramEnd"/>
          </w:p>
        </w:tc>
        <w:tc>
          <w:tcPr>
            <w:tcW w:w="1771" w:type="dxa"/>
            <w:tcBorders>
              <w:top w:val="single" w:sz="4" w:space="0" w:color="auto"/>
            </w:tcBorders>
            <w:shd w:val="clear" w:color="auto" w:fill="auto"/>
          </w:tcPr>
          <w:p w14:paraId="3F243D5B"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TNNI3K</w:t>
            </w:r>
          </w:p>
        </w:tc>
        <w:tc>
          <w:tcPr>
            <w:tcW w:w="1244" w:type="dxa"/>
            <w:tcBorders>
              <w:top w:val="single" w:sz="4" w:space="0" w:color="auto"/>
            </w:tcBorders>
            <w:shd w:val="clear" w:color="auto" w:fill="auto"/>
          </w:tcPr>
          <w:p w14:paraId="6C52926A" w14:textId="77777777" w:rsidR="00C80440" w:rsidRPr="00FA6F6D" w:rsidRDefault="00C80440" w:rsidP="005F6ACD">
            <w:pPr>
              <w:rPr>
                <w:rFonts w:ascii="Times New Roman" w:hAnsi="Times New Roman"/>
                <w:sz w:val="20"/>
              </w:rPr>
            </w:pPr>
            <w:r>
              <w:rPr>
                <w:rFonts w:ascii="Times New Roman" w:hAnsi="Times New Roman"/>
                <w:sz w:val="20"/>
              </w:rPr>
              <w:t>1.02</w:t>
            </w:r>
          </w:p>
        </w:tc>
        <w:tc>
          <w:tcPr>
            <w:tcW w:w="2298" w:type="dxa"/>
            <w:tcBorders>
              <w:top w:val="single" w:sz="4" w:space="0" w:color="auto"/>
            </w:tcBorders>
            <w:shd w:val="clear" w:color="auto" w:fill="auto"/>
          </w:tcPr>
          <w:p w14:paraId="36C7DBDA" w14:textId="77777777" w:rsidR="00C80440" w:rsidRPr="00FA6F6D" w:rsidRDefault="00C80440" w:rsidP="005F6ACD">
            <w:pPr>
              <w:rPr>
                <w:rFonts w:ascii="Times New Roman" w:hAnsi="Times New Roman"/>
                <w:sz w:val="20"/>
              </w:rPr>
            </w:pPr>
            <w:r>
              <w:rPr>
                <w:rFonts w:ascii="Times New Roman" w:hAnsi="Times New Roman"/>
                <w:sz w:val="20"/>
              </w:rPr>
              <w:t>0.975 to 1.064</w:t>
            </w:r>
          </w:p>
        </w:tc>
        <w:tc>
          <w:tcPr>
            <w:tcW w:w="2352" w:type="dxa"/>
            <w:tcBorders>
              <w:top w:val="single" w:sz="4" w:space="0" w:color="auto"/>
            </w:tcBorders>
            <w:shd w:val="clear" w:color="auto" w:fill="auto"/>
          </w:tcPr>
          <w:p w14:paraId="2C4A110A" w14:textId="77777777" w:rsidR="00C80440" w:rsidRPr="00BF2BF7" w:rsidRDefault="00C80440" w:rsidP="005F6ACD">
            <w:pPr>
              <w:rPr>
                <w:rFonts w:ascii="Times New Roman" w:hAnsi="Times New Roman"/>
                <w:sz w:val="20"/>
              </w:rPr>
            </w:pPr>
            <w:r w:rsidRPr="00BF2BF7">
              <w:rPr>
                <w:rFonts w:ascii="Times New Roman" w:hAnsi="Times New Roman"/>
                <w:sz w:val="20"/>
              </w:rPr>
              <w:t>0.402</w:t>
            </w:r>
          </w:p>
        </w:tc>
      </w:tr>
      <w:tr w:rsidR="00C80440" w:rsidRPr="00FA6F6D" w14:paraId="0188DDFC" w14:textId="77777777" w:rsidTr="005F6ACD">
        <w:tc>
          <w:tcPr>
            <w:tcW w:w="2224" w:type="dxa"/>
            <w:shd w:val="clear" w:color="auto" w:fill="auto"/>
          </w:tcPr>
          <w:p w14:paraId="317F6151"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rs6235</w:t>
            </w:r>
            <w:proofErr w:type="gramEnd"/>
          </w:p>
        </w:tc>
        <w:tc>
          <w:tcPr>
            <w:tcW w:w="1771" w:type="dxa"/>
            <w:shd w:val="clear" w:color="auto" w:fill="auto"/>
          </w:tcPr>
          <w:p w14:paraId="7EC51FA9"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PCSK1</w:t>
            </w:r>
          </w:p>
        </w:tc>
        <w:tc>
          <w:tcPr>
            <w:tcW w:w="1244" w:type="dxa"/>
            <w:shd w:val="clear" w:color="auto" w:fill="auto"/>
          </w:tcPr>
          <w:p w14:paraId="6B5CA249" w14:textId="77777777" w:rsidR="00C80440" w:rsidRPr="00FA6F6D" w:rsidRDefault="00C80440" w:rsidP="005F6ACD">
            <w:pPr>
              <w:rPr>
                <w:rFonts w:ascii="Times New Roman" w:hAnsi="Times New Roman"/>
                <w:sz w:val="20"/>
              </w:rPr>
            </w:pPr>
            <w:r>
              <w:rPr>
                <w:rFonts w:ascii="Times New Roman" w:hAnsi="Times New Roman"/>
                <w:sz w:val="20"/>
              </w:rPr>
              <w:t>0.95</w:t>
            </w:r>
          </w:p>
        </w:tc>
        <w:tc>
          <w:tcPr>
            <w:tcW w:w="2298" w:type="dxa"/>
            <w:shd w:val="clear" w:color="auto" w:fill="auto"/>
          </w:tcPr>
          <w:p w14:paraId="5BCAA927" w14:textId="77777777" w:rsidR="00C80440" w:rsidRPr="00FA6F6D" w:rsidRDefault="00C80440" w:rsidP="005F6ACD">
            <w:pPr>
              <w:rPr>
                <w:rFonts w:ascii="Times New Roman" w:hAnsi="Times New Roman"/>
                <w:sz w:val="20"/>
              </w:rPr>
            </w:pPr>
            <w:r>
              <w:rPr>
                <w:rFonts w:ascii="Times New Roman" w:hAnsi="Times New Roman"/>
                <w:sz w:val="20"/>
              </w:rPr>
              <w:t>0.904 to 1.039</w:t>
            </w:r>
          </w:p>
        </w:tc>
        <w:tc>
          <w:tcPr>
            <w:tcW w:w="2352" w:type="dxa"/>
            <w:shd w:val="clear" w:color="auto" w:fill="auto"/>
          </w:tcPr>
          <w:p w14:paraId="08C826E5" w14:textId="77777777" w:rsidR="00C80440" w:rsidRPr="00BF2BF7" w:rsidRDefault="00C80440" w:rsidP="005F6ACD">
            <w:pPr>
              <w:rPr>
                <w:rFonts w:ascii="Times New Roman" w:hAnsi="Times New Roman"/>
                <w:sz w:val="20"/>
              </w:rPr>
            </w:pPr>
            <w:r w:rsidRPr="00BF2BF7">
              <w:rPr>
                <w:rFonts w:ascii="Times New Roman" w:hAnsi="Times New Roman"/>
                <w:sz w:val="20"/>
              </w:rPr>
              <w:t>0.440</w:t>
            </w:r>
          </w:p>
        </w:tc>
      </w:tr>
      <w:tr w:rsidR="00C80440" w:rsidRPr="00FA6F6D" w14:paraId="4957217E" w14:textId="77777777" w:rsidTr="005F6ACD">
        <w:tc>
          <w:tcPr>
            <w:tcW w:w="2224" w:type="dxa"/>
            <w:shd w:val="clear" w:color="auto" w:fill="auto"/>
          </w:tcPr>
          <w:p w14:paraId="7AB8C843"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rs6232</w:t>
            </w:r>
            <w:proofErr w:type="gramEnd"/>
          </w:p>
        </w:tc>
        <w:tc>
          <w:tcPr>
            <w:tcW w:w="1771" w:type="dxa"/>
            <w:shd w:val="clear" w:color="auto" w:fill="auto"/>
          </w:tcPr>
          <w:p w14:paraId="1DE7A9A1"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w:t>
            </w:r>
          </w:p>
        </w:tc>
        <w:tc>
          <w:tcPr>
            <w:tcW w:w="1244" w:type="dxa"/>
            <w:shd w:val="clear" w:color="auto" w:fill="auto"/>
          </w:tcPr>
          <w:p w14:paraId="5B634B18" w14:textId="77777777" w:rsidR="00C80440" w:rsidRPr="00FA6F6D" w:rsidRDefault="00C80440" w:rsidP="005F6ACD">
            <w:pPr>
              <w:rPr>
                <w:rFonts w:ascii="Times New Roman" w:hAnsi="Times New Roman"/>
                <w:sz w:val="20"/>
              </w:rPr>
            </w:pPr>
            <w:r>
              <w:rPr>
                <w:rFonts w:ascii="Times New Roman" w:hAnsi="Times New Roman"/>
                <w:sz w:val="20"/>
              </w:rPr>
              <w:t>0.98</w:t>
            </w:r>
          </w:p>
        </w:tc>
        <w:tc>
          <w:tcPr>
            <w:tcW w:w="2298" w:type="dxa"/>
            <w:shd w:val="clear" w:color="auto" w:fill="auto"/>
          </w:tcPr>
          <w:p w14:paraId="0B44CE1C" w14:textId="77777777" w:rsidR="00C80440" w:rsidRPr="00FA6F6D" w:rsidRDefault="00C80440" w:rsidP="005F6ACD">
            <w:pPr>
              <w:rPr>
                <w:rFonts w:ascii="Times New Roman" w:hAnsi="Times New Roman"/>
                <w:sz w:val="20"/>
              </w:rPr>
            </w:pPr>
            <w:r>
              <w:rPr>
                <w:rFonts w:ascii="Times New Roman" w:hAnsi="Times New Roman"/>
                <w:sz w:val="20"/>
              </w:rPr>
              <w:t>0.833 to 1.093</w:t>
            </w:r>
          </w:p>
        </w:tc>
        <w:tc>
          <w:tcPr>
            <w:tcW w:w="2352" w:type="dxa"/>
            <w:shd w:val="clear" w:color="auto" w:fill="auto"/>
          </w:tcPr>
          <w:p w14:paraId="69A3BB58" w14:textId="77777777" w:rsidR="00C80440" w:rsidRPr="00BF2BF7" w:rsidRDefault="00C80440" w:rsidP="005F6ACD">
            <w:pPr>
              <w:rPr>
                <w:rFonts w:ascii="Times New Roman" w:hAnsi="Times New Roman"/>
                <w:sz w:val="20"/>
              </w:rPr>
            </w:pPr>
            <w:r w:rsidRPr="00BF2BF7">
              <w:rPr>
                <w:rFonts w:ascii="Times New Roman" w:hAnsi="Times New Roman"/>
                <w:sz w:val="20"/>
              </w:rPr>
              <w:t>0.747</w:t>
            </w:r>
          </w:p>
        </w:tc>
      </w:tr>
      <w:tr w:rsidR="00C80440" w:rsidRPr="00FA6F6D" w14:paraId="480DD826" w14:textId="77777777" w:rsidTr="005F6ACD">
        <w:tc>
          <w:tcPr>
            <w:tcW w:w="2224" w:type="dxa"/>
            <w:shd w:val="clear" w:color="auto" w:fill="auto"/>
          </w:tcPr>
          <w:p w14:paraId="2EACC8A6"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rs2206734</w:t>
            </w:r>
            <w:proofErr w:type="gramEnd"/>
          </w:p>
        </w:tc>
        <w:tc>
          <w:tcPr>
            <w:tcW w:w="1771" w:type="dxa"/>
            <w:shd w:val="clear" w:color="auto" w:fill="auto"/>
          </w:tcPr>
          <w:p w14:paraId="359A5508"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CDKAL1</w:t>
            </w:r>
          </w:p>
        </w:tc>
        <w:tc>
          <w:tcPr>
            <w:tcW w:w="1244" w:type="dxa"/>
            <w:shd w:val="clear" w:color="auto" w:fill="auto"/>
          </w:tcPr>
          <w:p w14:paraId="7CBCEDBE" w14:textId="77777777" w:rsidR="00C80440" w:rsidRPr="00FA6F6D" w:rsidRDefault="00C80440" w:rsidP="005F6ACD">
            <w:pPr>
              <w:rPr>
                <w:rFonts w:ascii="Times New Roman" w:hAnsi="Times New Roman"/>
                <w:sz w:val="20"/>
              </w:rPr>
            </w:pPr>
            <w:r>
              <w:rPr>
                <w:rFonts w:ascii="Times New Roman" w:hAnsi="Times New Roman"/>
                <w:sz w:val="20"/>
              </w:rPr>
              <w:t>1.00</w:t>
            </w:r>
          </w:p>
        </w:tc>
        <w:tc>
          <w:tcPr>
            <w:tcW w:w="2298" w:type="dxa"/>
            <w:shd w:val="clear" w:color="auto" w:fill="auto"/>
          </w:tcPr>
          <w:p w14:paraId="76F98A0E" w14:textId="77777777" w:rsidR="00C80440" w:rsidRPr="00FA6F6D" w:rsidRDefault="00C80440" w:rsidP="005F6ACD">
            <w:pPr>
              <w:rPr>
                <w:rFonts w:ascii="Times New Roman" w:hAnsi="Times New Roman"/>
                <w:sz w:val="20"/>
              </w:rPr>
            </w:pPr>
            <w:r>
              <w:rPr>
                <w:rFonts w:ascii="Times New Roman" w:hAnsi="Times New Roman"/>
                <w:sz w:val="20"/>
              </w:rPr>
              <w:t>0.944 to 1.049</w:t>
            </w:r>
          </w:p>
        </w:tc>
        <w:tc>
          <w:tcPr>
            <w:tcW w:w="2352" w:type="dxa"/>
            <w:shd w:val="clear" w:color="auto" w:fill="auto"/>
          </w:tcPr>
          <w:p w14:paraId="5E323AFD" w14:textId="77777777" w:rsidR="00C80440" w:rsidRPr="00BF2BF7" w:rsidRDefault="00C80440" w:rsidP="005F6ACD">
            <w:pPr>
              <w:rPr>
                <w:rFonts w:ascii="Times New Roman" w:hAnsi="Times New Roman"/>
                <w:sz w:val="20"/>
              </w:rPr>
            </w:pPr>
            <w:r w:rsidRPr="00BF2BF7">
              <w:rPr>
                <w:rFonts w:ascii="Times New Roman" w:hAnsi="Times New Roman"/>
                <w:sz w:val="20"/>
              </w:rPr>
              <w:t>0.858</w:t>
            </w:r>
          </w:p>
        </w:tc>
      </w:tr>
      <w:tr w:rsidR="00C80440" w:rsidRPr="00FA6F6D" w14:paraId="6230ED16" w14:textId="77777777" w:rsidTr="005F6ACD">
        <w:tc>
          <w:tcPr>
            <w:tcW w:w="2224" w:type="dxa"/>
            <w:shd w:val="clear" w:color="auto" w:fill="auto"/>
          </w:tcPr>
          <w:p w14:paraId="5629F448"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rs2272903</w:t>
            </w:r>
            <w:proofErr w:type="gramEnd"/>
          </w:p>
        </w:tc>
        <w:tc>
          <w:tcPr>
            <w:tcW w:w="1771" w:type="dxa"/>
            <w:shd w:val="clear" w:color="auto" w:fill="auto"/>
          </w:tcPr>
          <w:p w14:paraId="228D5D21"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TFAP2B</w:t>
            </w:r>
          </w:p>
        </w:tc>
        <w:tc>
          <w:tcPr>
            <w:tcW w:w="1244" w:type="dxa"/>
            <w:shd w:val="clear" w:color="auto" w:fill="auto"/>
          </w:tcPr>
          <w:p w14:paraId="243A6ED7" w14:textId="77777777" w:rsidR="00C80440" w:rsidRPr="00FA6F6D" w:rsidRDefault="00C80440" w:rsidP="005F6ACD">
            <w:pPr>
              <w:rPr>
                <w:rFonts w:ascii="Times New Roman" w:hAnsi="Times New Roman"/>
                <w:sz w:val="20"/>
              </w:rPr>
            </w:pPr>
            <w:r>
              <w:rPr>
                <w:rFonts w:ascii="Times New Roman" w:hAnsi="Times New Roman"/>
                <w:sz w:val="20"/>
              </w:rPr>
              <w:t>1.03</w:t>
            </w:r>
          </w:p>
        </w:tc>
        <w:tc>
          <w:tcPr>
            <w:tcW w:w="2298" w:type="dxa"/>
            <w:shd w:val="clear" w:color="auto" w:fill="auto"/>
          </w:tcPr>
          <w:p w14:paraId="70BAFC41" w14:textId="77777777" w:rsidR="00C80440" w:rsidRPr="00FA6F6D" w:rsidRDefault="00C80440" w:rsidP="005F6ACD">
            <w:pPr>
              <w:rPr>
                <w:rFonts w:ascii="Times New Roman" w:hAnsi="Times New Roman"/>
                <w:sz w:val="20"/>
              </w:rPr>
            </w:pPr>
            <w:r>
              <w:rPr>
                <w:rFonts w:ascii="Times New Roman" w:hAnsi="Times New Roman"/>
                <w:sz w:val="20"/>
              </w:rPr>
              <w:t>0.967 to 1.093</w:t>
            </w:r>
          </w:p>
        </w:tc>
        <w:tc>
          <w:tcPr>
            <w:tcW w:w="2352" w:type="dxa"/>
            <w:shd w:val="clear" w:color="auto" w:fill="auto"/>
          </w:tcPr>
          <w:p w14:paraId="506C34C3" w14:textId="77777777" w:rsidR="00C80440" w:rsidRPr="00BF2BF7" w:rsidRDefault="00C80440" w:rsidP="005F6ACD">
            <w:pPr>
              <w:rPr>
                <w:rFonts w:ascii="Times New Roman" w:hAnsi="Times New Roman"/>
                <w:sz w:val="20"/>
              </w:rPr>
            </w:pPr>
            <w:r w:rsidRPr="00BF2BF7">
              <w:rPr>
                <w:rFonts w:ascii="Times New Roman" w:hAnsi="Times New Roman"/>
                <w:sz w:val="20"/>
              </w:rPr>
              <w:t>0.374</w:t>
            </w:r>
          </w:p>
        </w:tc>
      </w:tr>
      <w:tr w:rsidR="00C80440" w:rsidRPr="00FA6F6D" w14:paraId="510E6B77" w14:textId="77777777" w:rsidTr="005F6ACD">
        <w:tc>
          <w:tcPr>
            <w:tcW w:w="2224" w:type="dxa"/>
            <w:shd w:val="clear" w:color="auto" w:fill="auto"/>
          </w:tcPr>
          <w:p w14:paraId="0A045371"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rs1211166</w:t>
            </w:r>
            <w:proofErr w:type="gramEnd"/>
          </w:p>
        </w:tc>
        <w:tc>
          <w:tcPr>
            <w:tcW w:w="1771" w:type="dxa"/>
            <w:shd w:val="clear" w:color="auto" w:fill="auto"/>
          </w:tcPr>
          <w:p w14:paraId="6301BF7C"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NTRK2</w:t>
            </w:r>
          </w:p>
        </w:tc>
        <w:tc>
          <w:tcPr>
            <w:tcW w:w="1244" w:type="dxa"/>
            <w:shd w:val="clear" w:color="auto" w:fill="auto"/>
          </w:tcPr>
          <w:p w14:paraId="551BE30B" w14:textId="77777777" w:rsidR="00C80440" w:rsidRPr="00FA6F6D" w:rsidRDefault="00C80440" w:rsidP="005F6ACD">
            <w:pPr>
              <w:rPr>
                <w:rFonts w:ascii="Times New Roman" w:hAnsi="Times New Roman"/>
                <w:sz w:val="20"/>
              </w:rPr>
            </w:pPr>
            <w:r>
              <w:rPr>
                <w:rFonts w:ascii="Times New Roman" w:hAnsi="Times New Roman"/>
                <w:sz w:val="20"/>
              </w:rPr>
              <w:t>1.07</w:t>
            </w:r>
          </w:p>
        </w:tc>
        <w:tc>
          <w:tcPr>
            <w:tcW w:w="2298" w:type="dxa"/>
            <w:shd w:val="clear" w:color="auto" w:fill="auto"/>
          </w:tcPr>
          <w:p w14:paraId="29E20586" w14:textId="77777777" w:rsidR="00C80440" w:rsidRPr="00FA6F6D" w:rsidRDefault="00C80440" w:rsidP="005F6ACD">
            <w:pPr>
              <w:rPr>
                <w:rFonts w:ascii="Times New Roman" w:hAnsi="Times New Roman"/>
                <w:sz w:val="20"/>
              </w:rPr>
            </w:pPr>
            <w:r>
              <w:rPr>
                <w:rFonts w:ascii="Times New Roman" w:hAnsi="Times New Roman"/>
                <w:sz w:val="20"/>
              </w:rPr>
              <w:t>1.013 to 1.124</w:t>
            </w:r>
          </w:p>
        </w:tc>
        <w:tc>
          <w:tcPr>
            <w:tcW w:w="2352" w:type="dxa"/>
            <w:shd w:val="clear" w:color="auto" w:fill="auto"/>
          </w:tcPr>
          <w:p w14:paraId="5EFAA811" w14:textId="77777777" w:rsidR="00C80440" w:rsidRPr="00BF2BF7" w:rsidRDefault="00C80440" w:rsidP="005F6ACD">
            <w:pPr>
              <w:rPr>
                <w:rFonts w:ascii="Times New Roman" w:hAnsi="Times New Roman"/>
                <w:sz w:val="20"/>
              </w:rPr>
            </w:pPr>
            <w:r w:rsidRPr="00BF2BF7">
              <w:rPr>
                <w:rFonts w:ascii="Times New Roman" w:hAnsi="Times New Roman"/>
                <w:sz w:val="20"/>
              </w:rPr>
              <w:t>0.015</w:t>
            </w:r>
          </w:p>
        </w:tc>
      </w:tr>
      <w:tr w:rsidR="00C80440" w:rsidRPr="00FA6F6D" w14:paraId="4EF18162" w14:textId="77777777" w:rsidTr="005F6ACD">
        <w:tc>
          <w:tcPr>
            <w:tcW w:w="2224" w:type="dxa"/>
            <w:shd w:val="clear" w:color="auto" w:fill="auto"/>
          </w:tcPr>
          <w:p w14:paraId="313DA586"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rs6265</w:t>
            </w:r>
            <w:proofErr w:type="gramEnd"/>
          </w:p>
        </w:tc>
        <w:tc>
          <w:tcPr>
            <w:tcW w:w="1771" w:type="dxa"/>
            <w:shd w:val="clear" w:color="auto" w:fill="auto"/>
          </w:tcPr>
          <w:p w14:paraId="2503D1BC"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1244" w:type="dxa"/>
            <w:shd w:val="clear" w:color="auto" w:fill="auto"/>
          </w:tcPr>
          <w:p w14:paraId="1E91DAC9" w14:textId="77777777" w:rsidR="00C80440" w:rsidRPr="00FA6F6D" w:rsidRDefault="00C80440" w:rsidP="005F6ACD">
            <w:pPr>
              <w:rPr>
                <w:rFonts w:ascii="Times New Roman" w:hAnsi="Times New Roman"/>
                <w:sz w:val="20"/>
              </w:rPr>
            </w:pPr>
            <w:r>
              <w:rPr>
                <w:rFonts w:ascii="Times New Roman" w:hAnsi="Times New Roman"/>
                <w:sz w:val="20"/>
              </w:rPr>
              <w:t>1.08</w:t>
            </w:r>
          </w:p>
        </w:tc>
        <w:tc>
          <w:tcPr>
            <w:tcW w:w="2298" w:type="dxa"/>
            <w:shd w:val="clear" w:color="auto" w:fill="auto"/>
          </w:tcPr>
          <w:p w14:paraId="5C83216B" w14:textId="77777777" w:rsidR="00C80440" w:rsidRPr="00FA6F6D" w:rsidRDefault="00C80440" w:rsidP="005F6ACD">
            <w:pPr>
              <w:rPr>
                <w:rFonts w:ascii="Times New Roman" w:hAnsi="Times New Roman"/>
                <w:sz w:val="20"/>
              </w:rPr>
            </w:pPr>
            <w:r>
              <w:rPr>
                <w:rFonts w:ascii="Times New Roman" w:hAnsi="Times New Roman"/>
                <w:sz w:val="20"/>
              </w:rPr>
              <w:t>1.021 to 1.143</w:t>
            </w:r>
          </w:p>
        </w:tc>
        <w:tc>
          <w:tcPr>
            <w:tcW w:w="2352" w:type="dxa"/>
            <w:shd w:val="clear" w:color="auto" w:fill="auto"/>
          </w:tcPr>
          <w:p w14:paraId="2DA5DBE4" w14:textId="77777777" w:rsidR="00C80440" w:rsidRPr="00BF2BF7" w:rsidRDefault="00C80440" w:rsidP="005F6ACD">
            <w:pPr>
              <w:rPr>
                <w:rFonts w:ascii="Times New Roman" w:hAnsi="Times New Roman"/>
                <w:sz w:val="20"/>
              </w:rPr>
            </w:pPr>
            <w:r w:rsidRPr="00BF2BF7">
              <w:rPr>
                <w:rFonts w:ascii="Times New Roman" w:hAnsi="Times New Roman"/>
                <w:sz w:val="20"/>
              </w:rPr>
              <w:t>0.007</w:t>
            </w:r>
          </w:p>
        </w:tc>
      </w:tr>
      <w:tr w:rsidR="00C80440" w:rsidRPr="00FA6F6D" w14:paraId="55753E42" w14:textId="77777777" w:rsidTr="005F6ACD">
        <w:tc>
          <w:tcPr>
            <w:tcW w:w="2224" w:type="dxa"/>
            <w:shd w:val="clear" w:color="auto" w:fill="auto"/>
          </w:tcPr>
          <w:p w14:paraId="21FD785A"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rs1401635</w:t>
            </w:r>
            <w:proofErr w:type="gramEnd"/>
          </w:p>
        </w:tc>
        <w:tc>
          <w:tcPr>
            <w:tcW w:w="1771" w:type="dxa"/>
            <w:shd w:val="clear" w:color="auto" w:fill="auto"/>
          </w:tcPr>
          <w:p w14:paraId="13FECFD1"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1244" w:type="dxa"/>
            <w:shd w:val="clear" w:color="auto" w:fill="auto"/>
          </w:tcPr>
          <w:p w14:paraId="31774477" w14:textId="77777777" w:rsidR="00C80440" w:rsidRPr="00FA6F6D" w:rsidRDefault="00C80440" w:rsidP="005F6ACD">
            <w:pPr>
              <w:rPr>
                <w:rFonts w:ascii="Times New Roman" w:hAnsi="Times New Roman"/>
                <w:sz w:val="20"/>
              </w:rPr>
            </w:pPr>
            <w:r>
              <w:rPr>
                <w:rFonts w:ascii="Times New Roman" w:hAnsi="Times New Roman"/>
                <w:sz w:val="20"/>
              </w:rPr>
              <w:t>1.09</w:t>
            </w:r>
          </w:p>
        </w:tc>
        <w:tc>
          <w:tcPr>
            <w:tcW w:w="2298" w:type="dxa"/>
            <w:shd w:val="clear" w:color="auto" w:fill="auto"/>
          </w:tcPr>
          <w:p w14:paraId="478A6445" w14:textId="77777777" w:rsidR="00C80440" w:rsidRPr="00FA6F6D" w:rsidRDefault="00C80440" w:rsidP="005F6ACD">
            <w:pPr>
              <w:rPr>
                <w:rFonts w:ascii="Times New Roman" w:hAnsi="Times New Roman"/>
                <w:sz w:val="20"/>
              </w:rPr>
            </w:pPr>
            <w:r>
              <w:rPr>
                <w:rFonts w:ascii="Times New Roman" w:hAnsi="Times New Roman"/>
                <w:sz w:val="20"/>
              </w:rPr>
              <w:t>1.043 to 1.147</w:t>
            </w:r>
          </w:p>
        </w:tc>
        <w:tc>
          <w:tcPr>
            <w:tcW w:w="2352" w:type="dxa"/>
            <w:shd w:val="clear" w:color="auto" w:fill="auto"/>
          </w:tcPr>
          <w:p w14:paraId="23357925" w14:textId="77777777" w:rsidR="00C80440" w:rsidRPr="00BF2BF7" w:rsidRDefault="00C80440" w:rsidP="005F6ACD">
            <w:pPr>
              <w:rPr>
                <w:rFonts w:ascii="Times New Roman" w:hAnsi="Times New Roman"/>
                <w:sz w:val="20"/>
              </w:rPr>
            </w:pPr>
            <w:r w:rsidRPr="00BF2BF7">
              <w:rPr>
                <w:rFonts w:ascii="Times New Roman" w:hAnsi="Times New Roman"/>
                <w:sz w:val="20"/>
              </w:rPr>
              <w:t>0.003</w:t>
            </w:r>
          </w:p>
        </w:tc>
      </w:tr>
      <w:tr w:rsidR="00C80440" w:rsidRPr="00FA6F6D" w14:paraId="54BA9F82" w14:textId="77777777" w:rsidTr="005F6ACD">
        <w:tc>
          <w:tcPr>
            <w:tcW w:w="2224" w:type="dxa"/>
            <w:shd w:val="clear" w:color="auto" w:fill="auto"/>
          </w:tcPr>
          <w:p w14:paraId="0DE23E33"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rs997295</w:t>
            </w:r>
            <w:proofErr w:type="gramEnd"/>
          </w:p>
        </w:tc>
        <w:tc>
          <w:tcPr>
            <w:tcW w:w="1771" w:type="dxa"/>
            <w:shd w:val="clear" w:color="auto" w:fill="auto"/>
          </w:tcPr>
          <w:p w14:paraId="3B78E44C"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MAP2K5</w:t>
            </w:r>
          </w:p>
        </w:tc>
        <w:tc>
          <w:tcPr>
            <w:tcW w:w="1244" w:type="dxa"/>
            <w:shd w:val="clear" w:color="auto" w:fill="auto"/>
          </w:tcPr>
          <w:p w14:paraId="27DB132C" w14:textId="77777777" w:rsidR="00C80440" w:rsidRPr="00FA6F6D" w:rsidRDefault="00C80440" w:rsidP="005F6ACD">
            <w:pPr>
              <w:rPr>
                <w:rFonts w:ascii="Times New Roman" w:hAnsi="Times New Roman"/>
                <w:sz w:val="20"/>
              </w:rPr>
            </w:pPr>
            <w:r>
              <w:rPr>
                <w:rFonts w:ascii="Times New Roman" w:hAnsi="Times New Roman"/>
                <w:sz w:val="20"/>
              </w:rPr>
              <w:t>1.04</w:t>
            </w:r>
          </w:p>
        </w:tc>
        <w:tc>
          <w:tcPr>
            <w:tcW w:w="2298" w:type="dxa"/>
            <w:shd w:val="clear" w:color="auto" w:fill="auto"/>
          </w:tcPr>
          <w:p w14:paraId="1A7B577A" w14:textId="77777777" w:rsidR="00C80440" w:rsidRPr="00FA6F6D" w:rsidRDefault="00C80440" w:rsidP="005F6ACD">
            <w:pPr>
              <w:rPr>
                <w:rFonts w:ascii="Times New Roman" w:hAnsi="Times New Roman"/>
                <w:sz w:val="20"/>
              </w:rPr>
            </w:pPr>
            <w:r>
              <w:rPr>
                <w:rFonts w:ascii="Times New Roman" w:hAnsi="Times New Roman"/>
                <w:sz w:val="20"/>
              </w:rPr>
              <w:t>0.996 to 1.085</w:t>
            </w:r>
          </w:p>
        </w:tc>
        <w:tc>
          <w:tcPr>
            <w:tcW w:w="2352" w:type="dxa"/>
            <w:shd w:val="clear" w:color="auto" w:fill="auto"/>
          </w:tcPr>
          <w:p w14:paraId="08D7AAA8" w14:textId="77777777" w:rsidR="00C80440" w:rsidRPr="00BF2BF7" w:rsidRDefault="00C80440" w:rsidP="005F6ACD">
            <w:pPr>
              <w:rPr>
                <w:rFonts w:ascii="Times New Roman" w:hAnsi="Times New Roman"/>
                <w:sz w:val="20"/>
              </w:rPr>
            </w:pPr>
            <w:r w:rsidRPr="00BF2BF7">
              <w:rPr>
                <w:rFonts w:ascii="Times New Roman" w:hAnsi="Times New Roman"/>
                <w:sz w:val="20"/>
              </w:rPr>
              <w:t>0.077</w:t>
            </w:r>
          </w:p>
        </w:tc>
      </w:tr>
      <w:tr w:rsidR="00C80440" w:rsidRPr="00FA6F6D" w14:paraId="606280C3" w14:textId="77777777" w:rsidTr="005F6ACD">
        <w:tc>
          <w:tcPr>
            <w:tcW w:w="2224" w:type="dxa"/>
            <w:shd w:val="clear" w:color="auto" w:fill="auto"/>
          </w:tcPr>
          <w:p w14:paraId="16862C13"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rs7203521</w:t>
            </w:r>
            <w:proofErr w:type="gramEnd"/>
          </w:p>
        </w:tc>
        <w:tc>
          <w:tcPr>
            <w:tcW w:w="1771" w:type="dxa"/>
            <w:shd w:val="clear" w:color="auto" w:fill="auto"/>
          </w:tcPr>
          <w:p w14:paraId="34559352"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1244" w:type="dxa"/>
            <w:shd w:val="clear" w:color="auto" w:fill="auto"/>
          </w:tcPr>
          <w:p w14:paraId="52017007" w14:textId="77777777" w:rsidR="00C80440" w:rsidRPr="00FA6F6D" w:rsidRDefault="00C80440" w:rsidP="005F6ACD">
            <w:pPr>
              <w:rPr>
                <w:rFonts w:ascii="Times New Roman" w:hAnsi="Times New Roman"/>
                <w:sz w:val="20"/>
              </w:rPr>
            </w:pPr>
            <w:r>
              <w:rPr>
                <w:rFonts w:ascii="Times New Roman" w:hAnsi="Times New Roman"/>
                <w:sz w:val="20"/>
              </w:rPr>
              <w:t>1.02</w:t>
            </w:r>
          </w:p>
        </w:tc>
        <w:tc>
          <w:tcPr>
            <w:tcW w:w="2298" w:type="dxa"/>
            <w:shd w:val="clear" w:color="auto" w:fill="auto"/>
          </w:tcPr>
          <w:p w14:paraId="1C33A213" w14:textId="77777777" w:rsidR="00C80440" w:rsidRPr="00FA6F6D" w:rsidRDefault="00C80440" w:rsidP="005F6ACD">
            <w:pPr>
              <w:rPr>
                <w:rFonts w:ascii="Times New Roman" w:hAnsi="Times New Roman"/>
                <w:sz w:val="20"/>
              </w:rPr>
            </w:pPr>
            <w:r>
              <w:rPr>
                <w:rFonts w:ascii="Times New Roman" w:hAnsi="Times New Roman"/>
                <w:sz w:val="20"/>
              </w:rPr>
              <w:t>0.972 to 1.061</w:t>
            </w:r>
          </w:p>
        </w:tc>
        <w:tc>
          <w:tcPr>
            <w:tcW w:w="2352" w:type="dxa"/>
            <w:shd w:val="clear" w:color="auto" w:fill="auto"/>
          </w:tcPr>
          <w:p w14:paraId="03DD6B1A" w14:textId="77777777" w:rsidR="00C80440" w:rsidRPr="00BF2BF7" w:rsidRDefault="00C80440" w:rsidP="005F6ACD">
            <w:pPr>
              <w:rPr>
                <w:rFonts w:ascii="Times New Roman" w:hAnsi="Times New Roman"/>
                <w:sz w:val="20"/>
              </w:rPr>
            </w:pPr>
            <w:r w:rsidRPr="00BF2BF7">
              <w:rPr>
                <w:rFonts w:ascii="Times New Roman" w:hAnsi="Times New Roman"/>
                <w:sz w:val="20"/>
              </w:rPr>
              <w:t>0.490</w:t>
            </w:r>
          </w:p>
        </w:tc>
      </w:tr>
      <w:tr w:rsidR="00C80440" w:rsidRPr="00FA6F6D" w14:paraId="300D1085" w14:textId="77777777" w:rsidTr="005F6ACD">
        <w:tc>
          <w:tcPr>
            <w:tcW w:w="2224" w:type="dxa"/>
            <w:shd w:val="clear" w:color="auto" w:fill="auto"/>
          </w:tcPr>
          <w:p w14:paraId="3DF29B25"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rs9939609</w:t>
            </w:r>
            <w:proofErr w:type="gramEnd"/>
          </w:p>
        </w:tc>
        <w:tc>
          <w:tcPr>
            <w:tcW w:w="1771" w:type="dxa"/>
            <w:shd w:val="clear" w:color="auto" w:fill="auto"/>
          </w:tcPr>
          <w:p w14:paraId="1F36C045"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1244" w:type="dxa"/>
            <w:shd w:val="clear" w:color="auto" w:fill="auto"/>
          </w:tcPr>
          <w:p w14:paraId="127AEB24" w14:textId="77777777" w:rsidR="00C80440" w:rsidRPr="00FA6F6D" w:rsidRDefault="00C80440" w:rsidP="005F6ACD">
            <w:pPr>
              <w:rPr>
                <w:rFonts w:ascii="Times New Roman" w:hAnsi="Times New Roman"/>
                <w:sz w:val="20"/>
              </w:rPr>
            </w:pPr>
            <w:r>
              <w:rPr>
                <w:rFonts w:ascii="Times New Roman" w:hAnsi="Times New Roman"/>
                <w:sz w:val="20"/>
              </w:rPr>
              <w:t>0.97</w:t>
            </w:r>
          </w:p>
        </w:tc>
        <w:tc>
          <w:tcPr>
            <w:tcW w:w="2298" w:type="dxa"/>
            <w:shd w:val="clear" w:color="auto" w:fill="auto"/>
          </w:tcPr>
          <w:p w14:paraId="109B6FEA" w14:textId="77777777" w:rsidR="00C80440" w:rsidRPr="00FA6F6D" w:rsidRDefault="00C80440" w:rsidP="005F6ACD">
            <w:pPr>
              <w:rPr>
                <w:rFonts w:ascii="Times New Roman" w:hAnsi="Times New Roman"/>
                <w:sz w:val="20"/>
              </w:rPr>
            </w:pPr>
            <w:r>
              <w:rPr>
                <w:rFonts w:ascii="Times New Roman" w:hAnsi="Times New Roman"/>
                <w:sz w:val="20"/>
              </w:rPr>
              <w:t>0.928 to 1.013</w:t>
            </w:r>
          </w:p>
        </w:tc>
        <w:tc>
          <w:tcPr>
            <w:tcW w:w="2352" w:type="dxa"/>
            <w:shd w:val="clear" w:color="auto" w:fill="auto"/>
          </w:tcPr>
          <w:p w14:paraId="36212173" w14:textId="77777777" w:rsidR="00C80440" w:rsidRPr="00BF2BF7" w:rsidRDefault="00C80440" w:rsidP="005F6ACD">
            <w:pPr>
              <w:rPr>
                <w:rFonts w:ascii="Times New Roman" w:hAnsi="Times New Roman"/>
                <w:sz w:val="20"/>
              </w:rPr>
            </w:pPr>
            <w:r w:rsidRPr="00BF2BF7">
              <w:rPr>
                <w:rFonts w:ascii="Times New Roman" w:hAnsi="Times New Roman"/>
                <w:sz w:val="20"/>
              </w:rPr>
              <w:t>0.169</w:t>
            </w:r>
          </w:p>
        </w:tc>
      </w:tr>
      <w:tr w:rsidR="00C80440" w:rsidRPr="00FA6F6D" w14:paraId="4EDAA05B" w14:textId="77777777" w:rsidTr="005F6ACD">
        <w:tc>
          <w:tcPr>
            <w:tcW w:w="2224" w:type="dxa"/>
            <w:shd w:val="clear" w:color="auto" w:fill="auto"/>
          </w:tcPr>
          <w:p w14:paraId="003F8CB2"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rs1805081</w:t>
            </w:r>
            <w:proofErr w:type="gramEnd"/>
          </w:p>
        </w:tc>
        <w:tc>
          <w:tcPr>
            <w:tcW w:w="1771" w:type="dxa"/>
            <w:shd w:val="clear" w:color="auto" w:fill="auto"/>
          </w:tcPr>
          <w:p w14:paraId="21053BFE"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NPC1</w:t>
            </w:r>
          </w:p>
        </w:tc>
        <w:tc>
          <w:tcPr>
            <w:tcW w:w="1244" w:type="dxa"/>
            <w:shd w:val="clear" w:color="auto" w:fill="auto"/>
          </w:tcPr>
          <w:p w14:paraId="60DB4302" w14:textId="77777777" w:rsidR="00C80440" w:rsidRPr="00FA6F6D" w:rsidRDefault="00C80440" w:rsidP="005F6ACD">
            <w:pPr>
              <w:rPr>
                <w:rFonts w:ascii="Times New Roman" w:hAnsi="Times New Roman"/>
                <w:sz w:val="20"/>
              </w:rPr>
            </w:pPr>
            <w:r>
              <w:rPr>
                <w:rFonts w:ascii="Times New Roman" w:hAnsi="Times New Roman"/>
                <w:sz w:val="20"/>
              </w:rPr>
              <w:t>0.92</w:t>
            </w:r>
          </w:p>
        </w:tc>
        <w:tc>
          <w:tcPr>
            <w:tcW w:w="2298" w:type="dxa"/>
            <w:shd w:val="clear" w:color="auto" w:fill="auto"/>
          </w:tcPr>
          <w:p w14:paraId="56A693BE" w14:textId="77777777" w:rsidR="00C80440" w:rsidRPr="00FA6F6D" w:rsidRDefault="00C80440" w:rsidP="005F6ACD">
            <w:pPr>
              <w:rPr>
                <w:rFonts w:ascii="Times New Roman" w:hAnsi="Times New Roman"/>
                <w:sz w:val="20"/>
              </w:rPr>
            </w:pPr>
            <w:r>
              <w:rPr>
                <w:rFonts w:ascii="Times New Roman" w:hAnsi="Times New Roman"/>
                <w:sz w:val="20"/>
              </w:rPr>
              <w:t>0.879 to 0.966</w:t>
            </w:r>
          </w:p>
        </w:tc>
        <w:tc>
          <w:tcPr>
            <w:tcW w:w="2352" w:type="dxa"/>
            <w:shd w:val="clear" w:color="auto" w:fill="auto"/>
          </w:tcPr>
          <w:p w14:paraId="4F7ECF11" w14:textId="77777777" w:rsidR="00C80440" w:rsidRPr="00BF2BF7" w:rsidRDefault="00C80440" w:rsidP="005F6ACD">
            <w:pPr>
              <w:rPr>
                <w:rFonts w:ascii="Times New Roman" w:hAnsi="Times New Roman"/>
                <w:sz w:val="20"/>
                <w:vertAlign w:val="superscript"/>
              </w:rPr>
            </w:pPr>
            <w:r w:rsidRPr="00BF2BF7">
              <w:rPr>
                <w:rFonts w:ascii="Times New Roman" w:hAnsi="Times New Roman"/>
                <w:sz w:val="20"/>
              </w:rPr>
              <w:t>3.52 x 10</w:t>
            </w:r>
            <w:r w:rsidRPr="00BF2BF7">
              <w:rPr>
                <w:rFonts w:ascii="Times New Roman" w:hAnsi="Times New Roman"/>
                <w:sz w:val="20"/>
                <w:vertAlign w:val="superscript"/>
              </w:rPr>
              <w:t>-4</w:t>
            </w:r>
          </w:p>
        </w:tc>
      </w:tr>
      <w:tr w:rsidR="00C80440" w:rsidRPr="00FA6F6D" w14:paraId="4884C8C6" w14:textId="77777777" w:rsidTr="005F6ACD">
        <w:tc>
          <w:tcPr>
            <w:tcW w:w="2224" w:type="dxa"/>
            <w:shd w:val="clear" w:color="auto" w:fill="auto"/>
          </w:tcPr>
          <w:p w14:paraId="3446B374"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rs2075650</w:t>
            </w:r>
            <w:proofErr w:type="gramEnd"/>
          </w:p>
        </w:tc>
        <w:tc>
          <w:tcPr>
            <w:tcW w:w="1771" w:type="dxa"/>
            <w:shd w:val="clear" w:color="auto" w:fill="auto"/>
          </w:tcPr>
          <w:p w14:paraId="175F2E4D"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APOE</w:t>
            </w:r>
          </w:p>
        </w:tc>
        <w:tc>
          <w:tcPr>
            <w:tcW w:w="1244" w:type="dxa"/>
            <w:shd w:val="clear" w:color="auto" w:fill="auto"/>
          </w:tcPr>
          <w:p w14:paraId="39800C8D" w14:textId="77777777" w:rsidR="00C80440" w:rsidRPr="00FA6F6D" w:rsidRDefault="00C80440" w:rsidP="005F6ACD">
            <w:pPr>
              <w:rPr>
                <w:rFonts w:ascii="Times New Roman" w:hAnsi="Times New Roman"/>
                <w:sz w:val="20"/>
              </w:rPr>
            </w:pPr>
            <w:r>
              <w:rPr>
                <w:rFonts w:ascii="Times New Roman" w:hAnsi="Times New Roman"/>
                <w:sz w:val="20"/>
              </w:rPr>
              <w:t>0.96</w:t>
            </w:r>
          </w:p>
        </w:tc>
        <w:tc>
          <w:tcPr>
            <w:tcW w:w="2298" w:type="dxa"/>
            <w:shd w:val="clear" w:color="auto" w:fill="auto"/>
          </w:tcPr>
          <w:p w14:paraId="006E4921" w14:textId="77777777" w:rsidR="00C80440" w:rsidRPr="00FA6F6D" w:rsidRDefault="00C80440" w:rsidP="005F6ACD">
            <w:pPr>
              <w:rPr>
                <w:rFonts w:ascii="Times New Roman" w:hAnsi="Times New Roman"/>
                <w:sz w:val="20"/>
              </w:rPr>
            </w:pPr>
            <w:r>
              <w:rPr>
                <w:rFonts w:ascii="Times New Roman" w:hAnsi="Times New Roman"/>
                <w:sz w:val="20"/>
              </w:rPr>
              <w:t>0.899 to 1.021</w:t>
            </w:r>
          </w:p>
        </w:tc>
        <w:tc>
          <w:tcPr>
            <w:tcW w:w="2352" w:type="dxa"/>
            <w:shd w:val="clear" w:color="auto" w:fill="auto"/>
          </w:tcPr>
          <w:p w14:paraId="21F82A8B" w14:textId="77777777" w:rsidR="00C80440" w:rsidRPr="00BF2BF7" w:rsidRDefault="00C80440" w:rsidP="005F6ACD">
            <w:pPr>
              <w:rPr>
                <w:rFonts w:ascii="Times New Roman" w:hAnsi="Times New Roman"/>
                <w:sz w:val="20"/>
              </w:rPr>
            </w:pPr>
            <w:r w:rsidRPr="00BF2BF7">
              <w:rPr>
                <w:rFonts w:ascii="Times New Roman" w:hAnsi="Times New Roman"/>
                <w:sz w:val="20"/>
              </w:rPr>
              <w:t>0.187</w:t>
            </w:r>
          </w:p>
        </w:tc>
      </w:tr>
      <w:tr w:rsidR="00C80440" w:rsidRPr="00FA6F6D" w14:paraId="223D2B96" w14:textId="77777777" w:rsidTr="005F6ACD">
        <w:tc>
          <w:tcPr>
            <w:tcW w:w="2224" w:type="dxa"/>
            <w:shd w:val="clear" w:color="auto" w:fill="auto"/>
          </w:tcPr>
          <w:p w14:paraId="291734B4"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rs11671664</w:t>
            </w:r>
            <w:proofErr w:type="gramEnd"/>
          </w:p>
        </w:tc>
        <w:tc>
          <w:tcPr>
            <w:tcW w:w="1771" w:type="dxa"/>
            <w:shd w:val="clear" w:color="auto" w:fill="auto"/>
          </w:tcPr>
          <w:p w14:paraId="7A4D943C"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GIPR</w:t>
            </w:r>
          </w:p>
        </w:tc>
        <w:tc>
          <w:tcPr>
            <w:tcW w:w="1244" w:type="dxa"/>
            <w:shd w:val="clear" w:color="auto" w:fill="auto"/>
          </w:tcPr>
          <w:p w14:paraId="0D3CC081" w14:textId="77777777" w:rsidR="00C80440" w:rsidRPr="00FA6F6D" w:rsidRDefault="00C80440" w:rsidP="005F6ACD">
            <w:pPr>
              <w:rPr>
                <w:rFonts w:ascii="Times New Roman" w:hAnsi="Times New Roman"/>
                <w:sz w:val="20"/>
              </w:rPr>
            </w:pPr>
            <w:r>
              <w:rPr>
                <w:rFonts w:ascii="Times New Roman" w:hAnsi="Times New Roman"/>
                <w:sz w:val="20"/>
              </w:rPr>
              <w:t>1.04</w:t>
            </w:r>
          </w:p>
        </w:tc>
        <w:tc>
          <w:tcPr>
            <w:tcW w:w="2298" w:type="dxa"/>
            <w:shd w:val="clear" w:color="auto" w:fill="auto"/>
          </w:tcPr>
          <w:p w14:paraId="6EB1CE55" w14:textId="77777777" w:rsidR="00C80440" w:rsidRPr="00FA6F6D" w:rsidRDefault="00C80440" w:rsidP="005F6ACD">
            <w:pPr>
              <w:rPr>
                <w:rFonts w:ascii="Times New Roman" w:hAnsi="Times New Roman"/>
                <w:sz w:val="20"/>
              </w:rPr>
            </w:pPr>
            <w:r>
              <w:rPr>
                <w:rFonts w:ascii="Times New Roman" w:hAnsi="Times New Roman"/>
                <w:sz w:val="20"/>
              </w:rPr>
              <w:t>0.975 to 1.121</w:t>
            </w:r>
          </w:p>
        </w:tc>
        <w:tc>
          <w:tcPr>
            <w:tcW w:w="2352" w:type="dxa"/>
            <w:shd w:val="clear" w:color="auto" w:fill="auto"/>
          </w:tcPr>
          <w:p w14:paraId="364578EF" w14:textId="77777777" w:rsidR="00C80440" w:rsidRPr="00BF2BF7" w:rsidRDefault="00C80440" w:rsidP="005F6ACD">
            <w:pPr>
              <w:rPr>
                <w:rFonts w:ascii="Times New Roman" w:hAnsi="Times New Roman"/>
                <w:sz w:val="20"/>
              </w:rPr>
            </w:pPr>
            <w:r w:rsidRPr="00BF2BF7">
              <w:rPr>
                <w:rFonts w:ascii="Times New Roman" w:hAnsi="Times New Roman"/>
                <w:sz w:val="20"/>
              </w:rPr>
              <w:t>0.210</w:t>
            </w:r>
          </w:p>
        </w:tc>
      </w:tr>
      <w:tr w:rsidR="00C80440" w:rsidRPr="00FA6F6D" w14:paraId="4F537B46" w14:textId="77777777" w:rsidTr="005F6ACD">
        <w:tc>
          <w:tcPr>
            <w:tcW w:w="2224" w:type="dxa"/>
            <w:shd w:val="clear" w:color="auto" w:fill="auto"/>
          </w:tcPr>
          <w:p w14:paraId="1FBDED44" w14:textId="77777777" w:rsidR="00C80440" w:rsidRPr="00FA6F6D" w:rsidRDefault="00C80440" w:rsidP="005F6ACD">
            <w:pPr>
              <w:rPr>
                <w:rFonts w:ascii="Times New Roman" w:hAnsi="Times New Roman"/>
                <w:bCs/>
                <w:color w:val="000000"/>
                <w:sz w:val="20"/>
              </w:rPr>
            </w:pPr>
          </w:p>
        </w:tc>
        <w:tc>
          <w:tcPr>
            <w:tcW w:w="1771" w:type="dxa"/>
            <w:shd w:val="clear" w:color="auto" w:fill="auto"/>
          </w:tcPr>
          <w:p w14:paraId="54440006" w14:textId="77777777" w:rsidR="00C80440" w:rsidRPr="00FA6F6D" w:rsidRDefault="00C80440" w:rsidP="005F6ACD">
            <w:pPr>
              <w:rPr>
                <w:rFonts w:ascii="Times New Roman" w:hAnsi="Times New Roman"/>
                <w:bCs/>
                <w:color w:val="000000"/>
                <w:sz w:val="20"/>
              </w:rPr>
            </w:pPr>
            <w:r w:rsidRPr="00FA6F6D">
              <w:rPr>
                <w:rFonts w:ascii="Times New Roman" w:hAnsi="Times New Roman"/>
                <w:bCs/>
                <w:color w:val="000000"/>
                <w:sz w:val="20"/>
              </w:rPr>
              <w:t xml:space="preserve">Gene Score </w:t>
            </w:r>
          </w:p>
        </w:tc>
        <w:tc>
          <w:tcPr>
            <w:tcW w:w="1244" w:type="dxa"/>
            <w:shd w:val="clear" w:color="auto" w:fill="auto"/>
          </w:tcPr>
          <w:p w14:paraId="4FC1DA78" w14:textId="77777777" w:rsidR="00C80440" w:rsidRPr="00FA6F6D" w:rsidRDefault="00C80440" w:rsidP="005F6ACD">
            <w:pPr>
              <w:rPr>
                <w:rFonts w:ascii="Times New Roman" w:hAnsi="Times New Roman"/>
                <w:sz w:val="20"/>
              </w:rPr>
            </w:pPr>
            <w:r>
              <w:rPr>
                <w:rFonts w:ascii="Times New Roman" w:hAnsi="Times New Roman"/>
                <w:sz w:val="20"/>
              </w:rPr>
              <w:t>1.01</w:t>
            </w:r>
          </w:p>
        </w:tc>
        <w:tc>
          <w:tcPr>
            <w:tcW w:w="2298" w:type="dxa"/>
            <w:shd w:val="clear" w:color="auto" w:fill="auto"/>
          </w:tcPr>
          <w:p w14:paraId="5AE703D6" w14:textId="77777777" w:rsidR="00C80440" w:rsidRPr="00FA6F6D" w:rsidRDefault="00C80440" w:rsidP="005F6ACD">
            <w:pPr>
              <w:rPr>
                <w:rFonts w:ascii="Times New Roman" w:hAnsi="Times New Roman"/>
                <w:sz w:val="20"/>
              </w:rPr>
            </w:pPr>
            <w:r>
              <w:rPr>
                <w:rFonts w:ascii="Times New Roman" w:hAnsi="Times New Roman"/>
                <w:sz w:val="20"/>
              </w:rPr>
              <w:t>0.996 to 1.023</w:t>
            </w:r>
          </w:p>
        </w:tc>
        <w:tc>
          <w:tcPr>
            <w:tcW w:w="2352" w:type="dxa"/>
            <w:shd w:val="clear" w:color="auto" w:fill="auto"/>
          </w:tcPr>
          <w:p w14:paraId="6B8B0534" w14:textId="77777777" w:rsidR="00C80440" w:rsidRPr="00BF2BF7" w:rsidRDefault="00C80440" w:rsidP="005F6ACD">
            <w:pPr>
              <w:rPr>
                <w:rFonts w:ascii="Times New Roman" w:hAnsi="Times New Roman"/>
                <w:sz w:val="20"/>
              </w:rPr>
            </w:pPr>
            <w:r w:rsidRPr="00BF2BF7">
              <w:rPr>
                <w:rFonts w:ascii="Times New Roman" w:hAnsi="Times New Roman"/>
                <w:sz w:val="20"/>
              </w:rPr>
              <w:t>0.161</w:t>
            </w:r>
          </w:p>
        </w:tc>
      </w:tr>
      <w:tr w:rsidR="00C80440" w:rsidRPr="00FA6F6D" w14:paraId="1A29877B" w14:textId="77777777" w:rsidTr="005F6ACD">
        <w:tc>
          <w:tcPr>
            <w:tcW w:w="9889" w:type="dxa"/>
            <w:gridSpan w:val="5"/>
            <w:tcBorders>
              <w:bottom w:val="single" w:sz="4" w:space="0" w:color="auto"/>
            </w:tcBorders>
            <w:shd w:val="clear" w:color="auto" w:fill="auto"/>
          </w:tcPr>
          <w:p w14:paraId="50AD0F1C" w14:textId="77777777" w:rsidR="00C80440" w:rsidRPr="00FA6F6D" w:rsidRDefault="00C80440" w:rsidP="005F6ACD">
            <w:pPr>
              <w:rPr>
                <w:rFonts w:ascii="Times New Roman" w:hAnsi="Times New Roman"/>
                <w:sz w:val="20"/>
              </w:rPr>
            </w:pPr>
            <w:r w:rsidRPr="00FA6F6D">
              <w:rPr>
                <w:rFonts w:ascii="Times New Roman" w:hAnsi="Times New Roman"/>
                <w:sz w:val="20"/>
              </w:rPr>
              <w:t>Effect of SNPs/GS on MET score (adjusted for gender, age, ethnicity, glucose homeostasis status)</w:t>
            </w:r>
          </w:p>
        </w:tc>
      </w:tr>
      <w:tr w:rsidR="00C80440" w:rsidRPr="00FA6F6D" w14:paraId="293CCD47" w14:textId="77777777" w:rsidTr="005F6ACD">
        <w:tc>
          <w:tcPr>
            <w:tcW w:w="2224" w:type="dxa"/>
            <w:tcBorders>
              <w:top w:val="single" w:sz="4" w:space="0" w:color="auto"/>
              <w:bottom w:val="single" w:sz="4" w:space="0" w:color="auto"/>
            </w:tcBorders>
            <w:shd w:val="clear" w:color="auto" w:fill="F2F2F2"/>
          </w:tcPr>
          <w:p w14:paraId="463F3926" w14:textId="77777777" w:rsidR="00C80440" w:rsidRPr="00900E32" w:rsidRDefault="00C80440" w:rsidP="005F6ACD">
            <w:pPr>
              <w:rPr>
                <w:rFonts w:ascii="Times New Roman" w:hAnsi="Times New Roman"/>
                <w:b/>
                <w:bCs/>
                <w:color w:val="000000"/>
                <w:sz w:val="20"/>
              </w:rPr>
            </w:pPr>
            <w:proofErr w:type="spellStart"/>
            <w:proofErr w:type="gramStart"/>
            <w:r w:rsidRPr="00900E32">
              <w:rPr>
                <w:rFonts w:ascii="Times New Roman" w:hAnsi="Times New Roman"/>
                <w:b/>
                <w:sz w:val="20"/>
              </w:rPr>
              <w:t>rs</w:t>
            </w:r>
            <w:proofErr w:type="spellEnd"/>
            <w:proofErr w:type="gramEnd"/>
          </w:p>
        </w:tc>
        <w:tc>
          <w:tcPr>
            <w:tcW w:w="1771" w:type="dxa"/>
            <w:tcBorders>
              <w:top w:val="single" w:sz="4" w:space="0" w:color="auto"/>
              <w:bottom w:val="single" w:sz="4" w:space="0" w:color="auto"/>
            </w:tcBorders>
            <w:shd w:val="clear" w:color="auto" w:fill="F2F2F2"/>
          </w:tcPr>
          <w:p w14:paraId="02803AE1" w14:textId="77777777" w:rsidR="00C80440" w:rsidRPr="00900E32" w:rsidRDefault="00C80440" w:rsidP="005F6ACD">
            <w:pPr>
              <w:rPr>
                <w:rFonts w:ascii="Times New Roman" w:hAnsi="Times New Roman"/>
                <w:b/>
                <w:bCs/>
                <w:color w:val="000000"/>
                <w:sz w:val="20"/>
              </w:rPr>
            </w:pPr>
            <w:r w:rsidRPr="00900E32">
              <w:rPr>
                <w:rFonts w:ascii="Times New Roman" w:hAnsi="Times New Roman"/>
                <w:b/>
                <w:sz w:val="20"/>
              </w:rPr>
              <w:t>Gene</w:t>
            </w:r>
          </w:p>
        </w:tc>
        <w:tc>
          <w:tcPr>
            <w:tcW w:w="1244" w:type="dxa"/>
            <w:tcBorders>
              <w:top w:val="single" w:sz="4" w:space="0" w:color="auto"/>
              <w:bottom w:val="single" w:sz="4" w:space="0" w:color="auto"/>
            </w:tcBorders>
            <w:shd w:val="clear" w:color="auto" w:fill="F2F2F2"/>
          </w:tcPr>
          <w:p w14:paraId="0C5F7593" w14:textId="77777777" w:rsidR="00C80440" w:rsidRPr="00900E32" w:rsidRDefault="00C80440" w:rsidP="005F6ACD">
            <w:pPr>
              <w:rPr>
                <w:rFonts w:ascii="Times New Roman" w:hAnsi="Times New Roman"/>
                <w:b/>
                <w:sz w:val="20"/>
              </w:rPr>
            </w:pPr>
            <w:r w:rsidRPr="00900E32">
              <w:rPr>
                <w:rFonts w:ascii="Times New Roman" w:hAnsi="Times New Roman"/>
                <w:b/>
                <w:sz w:val="20"/>
              </w:rPr>
              <w:sym w:font="Symbol" w:char="F062"/>
            </w:r>
          </w:p>
        </w:tc>
        <w:tc>
          <w:tcPr>
            <w:tcW w:w="2298" w:type="dxa"/>
            <w:tcBorders>
              <w:top w:val="single" w:sz="4" w:space="0" w:color="auto"/>
              <w:bottom w:val="single" w:sz="4" w:space="0" w:color="auto"/>
            </w:tcBorders>
            <w:shd w:val="clear" w:color="auto" w:fill="F2F2F2"/>
          </w:tcPr>
          <w:p w14:paraId="452E45D9" w14:textId="77777777" w:rsidR="00C80440" w:rsidRPr="00900E32" w:rsidRDefault="00C80440" w:rsidP="005F6ACD">
            <w:pPr>
              <w:rPr>
                <w:rFonts w:ascii="Times New Roman" w:hAnsi="Times New Roman"/>
                <w:b/>
                <w:sz w:val="20"/>
              </w:rPr>
            </w:pPr>
            <w:r w:rsidRPr="00900E32">
              <w:rPr>
                <w:rFonts w:ascii="Times New Roman" w:hAnsi="Times New Roman"/>
                <w:b/>
                <w:sz w:val="20"/>
              </w:rPr>
              <w:t>95% CI</w:t>
            </w:r>
          </w:p>
        </w:tc>
        <w:tc>
          <w:tcPr>
            <w:tcW w:w="2352" w:type="dxa"/>
            <w:tcBorders>
              <w:top w:val="single" w:sz="4" w:space="0" w:color="auto"/>
              <w:bottom w:val="single" w:sz="4" w:space="0" w:color="auto"/>
            </w:tcBorders>
            <w:shd w:val="clear" w:color="auto" w:fill="F2F2F2"/>
          </w:tcPr>
          <w:p w14:paraId="1B3A5E35" w14:textId="77777777" w:rsidR="00C80440" w:rsidRPr="00900E32" w:rsidRDefault="00C80440" w:rsidP="005F6ACD">
            <w:pPr>
              <w:rPr>
                <w:rFonts w:ascii="Times New Roman" w:hAnsi="Times New Roman"/>
                <w:b/>
                <w:sz w:val="20"/>
              </w:rPr>
            </w:pPr>
            <w:r w:rsidRPr="00900E32">
              <w:rPr>
                <w:rFonts w:ascii="Times New Roman" w:hAnsi="Times New Roman"/>
                <w:b/>
                <w:sz w:val="20"/>
              </w:rPr>
              <w:t>P-value</w:t>
            </w:r>
          </w:p>
        </w:tc>
      </w:tr>
      <w:tr w:rsidR="00C80440" w:rsidRPr="00FA6F6D" w14:paraId="476629A1" w14:textId="77777777" w:rsidTr="005F6ACD">
        <w:tc>
          <w:tcPr>
            <w:tcW w:w="2224" w:type="dxa"/>
            <w:tcBorders>
              <w:top w:val="single" w:sz="4" w:space="0" w:color="auto"/>
            </w:tcBorders>
            <w:shd w:val="clear" w:color="auto" w:fill="auto"/>
          </w:tcPr>
          <w:p w14:paraId="1C9BF536"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rs1514176</w:t>
            </w:r>
            <w:proofErr w:type="gramEnd"/>
          </w:p>
        </w:tc>
        <w:tc>
          <w:tcPr>
            <w:tcW w:w="1771" w:type="dxa"/>
            <w:tcBorders>
              <w:top w:val="single" w:sz="4" w:space="0" w:color="auto"/>
            </w:tcBorders>
            <w:shd w:val="clear" w:color="auto" w:fill="auto"/>
          </w:tcPr>
          <w:p w14:paraId="261AD8FC"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TNNI3K</w:t>
            </w:r>
          </w:p>
        </w:tc>
        <w:tc>
          <w:tcPr>
            <w:tcW w:w="1244" w:type="dxa"/>
            <w:tcBorders>
              <w:top w:val="single" w:sz="4" w:space="0" w:color="auto"/>
            </w:tcBorders>
            <w:shd w:val="clear" w:color="auto" w:fill="auto"/>
          </w:tcPr>
          <w:p w14:paraId="6F02F025" w14:textId="77777777" w:rsidR="00C80440" w:rsidRPr="00FA6F6D" w:rsidRDefault="00C80440" w:rsidP="005F6ACD">
            <w:pPr>
              <w:rPr>
                <w:rFonts w:ascii="Times New Roman" w:hAnsi="Times New Roman"/>
                <w:sz w:val="20"/>
              </w:rPr>
            </w:pPr>
            <w:r>
              <w:rPr>
                <w:rFonts w:ascii="Times New Roman" w:hAnsi="Times New Roman"/>
                <w:sz w:val="20"/>
              </w:rPr>
              <w:t>-6.436</w:t>
            </w:r>
          </w:p>
        </w:tc>
        <w:tc>
          <w:tcPr>
            <w:tcW w:w="2298" w:type="dxa"/>
            <w:tcBorders>
              <w:top w:val="single" w:sz="4" w:space="0" w:color="auto"/>
            </w:tcBorders>
            <w:shd w:val="clear" w:color="auto" w:fill="auto"/>
          </w:tcPr>
          <w:p w14:paraId="5EC3A8E9" w14:textId="77777777" w:rsidR="00C80440" w:rsidRPr="00FA6F6D" w:rsidRDefault="00C80440" w:rsidP="005F6ACD">
            <w:pPr>
              <w:rPr>
                <w:rFonts w:ascii="Times New Roman" w:hAnsi="Times New Roman"/>
                <w:sz w:val="20"/>
              </w:rPr>
            </w:pPr>
            <w:r w:rsidRPr="00FA6F6D">
              <w:rPr>
                <w:rFonts w:ascii="Times New Roman" w:hAnsi="Times New Roman"/>
                <w:sz w:val="20"/>
              </w:rPr>
              <w:t>-17.087 to 4.215</w:t>
            </w:r>
          </w:p>
        </w:tc>
        <w:tc>
          <w:tcPr>
            <w:tcW w:w="2352" w:type="dxa"/>
            <w:tcBorders>
              <w:top w:val="single" w:sz="4" w:space="0" w:color="auto"/>
            </w:tcBorders>
            <w:shd w:val="clear" w:color="auto" w:fill="auto"/>
          </w:tcPr>
          <w:p w14:paraId="1333DB06" w14:textId="77777777" w:rsidR="00C80440" w:rsidRPr="00FA6F6D" w:rsidRDefault="00C80440" w:rsidP="005F6ACD">
            <w:pPr>
              <w:rPr>
                <w:rFonts w:ascii="Times New Roman" w:hAnsi="Times New Roman"/>
                <w:sz w:val="20"/>
              </w:rPr>
            </w:pPr>
            <w:r w:rsidRPr="00FA6F6D">
              <w:rPr>
                <w:rFonts w:ascii="Times New Roman" w:hAnsi="Times New Roman"/>
                <w:sz w:val="20"/>
              </w:rPr>
              <w:t>0.236</w:t>
            </w:r>
          </w:p>
        </w:tc>
      </w:tr>
      <w:tr w:rsidR="00C80440" w:rsidRPr="00FA6F6D" w14:paraId="652B42A8" w14:textId="77777777" w:rsidTr="005F6ACD">
        <w:tc>
          <w:tcPr>
            <w:tcW w:w="2224" w:type="dxa"/>
            <w:shd w:val="clear" w:color="auto" w:fill="auto"/>
          </w:tcPr>
          <w:p w14:paraId="3557E506"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rs6235</w:t>
            </w:r>
            <w:proofErr w:type="gramEnd"/>
          </w:p>
        </w:tc>
        <w:tc>
          <w:tcPr>
            <w:tcW w:w="1771" w:type="dxa"/>
            <w:shd w:val="clear" w:color="auto" w:fill="auto"/>
          </w:tcPr>
          <w:p w14:paraId="07F9E15D"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PCSK1</w:t>
            </w:r>
          </w:p>
        </w:tc>
        <w:tc>
          <w:tcPr>
            <w:tcW w:w="1244" w:type="dxa"/>
            <w:shd w:val="clear" w:color="auto" w:fill="auto"/>
          </w:tcPr>
          <w:p w14:paraId="18475985" w14:textId="77777777" w:rsidR="00C80440" w:rsidRPr="00FA6F6D" w:rsidRDefault="00C80440" w:rsidP="005F6ACD">
            <w:pPr>
              <w:rPr>
                <w:rFonts w:ascii="Times New Roman" w:hAnsi="Times New Roman"/>
                <w:sz w:val="20"/>
              </w:rPr>
            </w:pPr>
            <w:r>
              <w:rPr>
                <w:rFonts w:ascii="Times New Roman" w:hAnsi="Times New Roman"/>
                <w:sz w:val="20"/>
              </w:rPr>
              <w:t>3.795</w:t>
            </w:r>
          </w:p>
        </w:tc>
        <w:tc>
          <w:tcPr>
            <w:tcW w:w="2298" w:type="dxa"/>
            <w:shd w:val="clear" w:color="auto" w:fill="auto"/>
          </w:tcPr>
          <w:p w14:paraId="044207A8" w14:textId="77777777" w:rsidR="00C80440" w:rsidRPr="00FA6F6D" w:rsidRDefault="00C80440" w:rsidP="005F6ACD">
            <w:pPr>
              <w:rPr>
                <w:rFonts w:ascii="Times New Roman" w:hAnsi="Times New Roman"/>
                <w:sz w:val="20"/>
              </w:rPr>
            </w:pPr>
            <w:r w:rsidRPr="00FA6F6D">
              <w:rPr>
                <w:rFonts w:ascii="Times New Roman" w:hAnsi="Times New Roman"/>
                <w:sz w:val="20"/>
              </w:rPr>
              <w:t>-8.290 to 15.880</w:t>
            </w:r>
          </w:p>
        </w:tc>
        <w:tc>
          <w:tcPr>
            <w:tcW w:w="2352" w:type="dxa"/>
            <w:shd w:val="clear" w:color="auto" w:fill="auto"/>
          </w:tcPr>
          <w:p w14:paraId="742C5E51" w14:textId="77777777" w:rsidR="00C80440" w:rsidRPr="00FA6F6D" w:rsidRDefault="00C80440" w:rsidP="005F6ACD">
            <w:pPr>
              <w:rPr>
                <w:rFonts w:ascii="Times New Roman" w:hAnsi="Times New Roman"/>
                <w:sz w:val="20"/>
              </w:rPr>
            </w:pPr>
            <w:r w:rsidRPr="00FA6F6D">
              <w:rPr>
                <w:rFonts w:ascii="Times New Roman" w:hAnsi="Times New Roman"/>
                <w:sz w:val="20"/>
              </w:rPr>
              <w:t>0.538</w:t>
            </w:r>
          </w:p>
        </w:tc>
      </w:tr>
      <w:tr w:rsidR="00C80440" w:rsidRPr="00FA6F6D" w14:paraId="1FC7C06B" w14:textId="77777777" w:rsidTr="005F6ACD">
        <w:tc>
          <w:tcPr>
            <w:tcW w:w="2224" w:type="dxa"/>
            <w:shd w:val="clear" w:color="auto" w:fill="auto"/>
          </w:tcPr>
          <w:p w14:paraId="47A92356"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rs6232</w:t>
            </w:r>
            <w:proofErr w:type="gramEnd"/>
          </w:p>
        </w:tc>
        <w:tc>
          <w:tcPr>
            <w:tcW w:w="1771" w:type="dxa"/>
            <w:shd w:val="clear" w:color="auto" w:fill="auto"/>
          </w:tcPr>
          <w:p w14:paraId="3EBD8132"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w:t>
            </w:r>
          </w:p>
        </w:tc>
        <w:tc>
          <w:tcPr>
            <w:tcW w:w="1244" w:type="dxa"/>
            <w:shd w:val="clear" w:color="auto" w:fill="auto"/>
          </w:tcPr>
          <w:p w14:paraId="071224AC" w14:textId="77777777" w:rsidR="00C80440" w:rsidRPr="00FA6F6D" w:rsidRDefault="00C80440" w:rsidP="005F6ACD">
            <w:pPr>
              <w:rPr>
                <w:rFonts w:ascii="Times New Roman" w:hAnsi="Times New Roman"/>
                <w:sz w:val="20"/>
              </w:rPr>
            </w:pPr>
            <w:r>
              <w:rPr>
                <w:rFonts w:ascii="Times New Roman" w:hAnsi="Times New Roman"/>
                <w:sz w:val="20"/>
              </w:rPr>
              <w:t>-3.699</w:t>
            </w:r>
          </w:p>
        </w:tc>
        <w:tc>
          <w:tcPr>
            <w:tcW w:w="2298" w:type="dxa"/>
            <w:shd w:val="clear" w:color="auto" w:fill="auto"/>
          </w:tcPr>
          <w:p w14:paraId="5E15953A" w14:textId="77777777" w:rsidR="00C80440" w:rsidRPr="00FA6F6D" w:rsidRDefault="00C80440" w:rsidP="005F6ACD">
            <w:pPr>
              <w:rPr>
                <w:rFonts w:ascii="Times New Roman" w:hAnsi="Times New Roman"/>
                <w:sz w:val="20"/>
              </w:rPr>
            </w:pPr>
            <w:r w:rsidRPr="00FA6F6D">
              <w:rPr>
                <w:rFonts w:ascii="Times New Roman" w:hAnsi="Times New Roman"/>
                <w:sz w:val="20"/>
              </w:rPr>
              <w:t>-30.120 to 22.723</w:t>
            </w:r>
          </w:p>
        </w:tc>
        <w:tc>
          <w:tcPr>
            <w:tcW w:w="2352" w:type="dxa"/>
            <w:shd w:val="clear" w:color="auto" w:fill="auto"/>
          </w:tcPr>
          <w:p w14:paraId="7D0ABB7E" w14:textId="77777777" w:rsidR="00C80440" w:rsidRPr="00FA6F6D" w:rsidRDefault="00C80440" w:rsidP="005F6ACD">
            <w:pPr>
              <w:rPr>
                <w:rFonts w:ascii="Times New Roman" w:hAnsi="Times New Roman"/>
                <w:sz w:val="20"/>
              </w:rPr>
            </w:pPr>
            <w:r w:rsidRPr="00FA6F6D">
              <w:rPr>
                <w:rFonts w:ascii="Times New Roman" w:hAnsi="Times New Roman"/>
                <w:sz w:val="20"/>
              </w:rPr>
              <w:t>0.784</w:t>
            </w:r>
          </w:p>
        </w:tc>
      </w:tr>
      <w:tr w:rsidR="00C80440" w:rsidRPr="00FA6F6D" w14:paraId="39E63457" w14:textId="77777777" w:rsidTr="005F6ACD">
        <w:tc>
          <w:tcPr>
            <w:tcW w:w="2224" w:type="dxa"/>
            <w:shd w:val="clear" w:color="auto" w:fill="auto"/>
          </w:tcPr>
          <w:p w14:paraId="4D2D9539"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rs2206734</w:t>
            </w:r>
            <w:proofErr w:type="gramEnd"/>
          </w:p>
        </w:tc>
        <w:tc>
          <w:tcPr>
            <w:tcW w:w="1771" w:type="dxa"/>
            <w:shd w:val="clear" w:color="auto" w:fill="auto"/>
          </w:tcPr>
          <w:p w14:paraId="68C28911"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CDKAL1</w:t>
            </w:r>
          </w:p>
        </w:tc>
        <w:tc>
          <w:tcPr>
            <w:tcW w:w="1244" w:type="dxa"/>
            <w:shd w:val="clear" w:color="auto" w:fill="auto"/>
          </w:tcPr>
          <w:p w14:paraId="0A113775" w14:textId="77777777" w:rsidR="00C80440" w:rsidRPr="00FA6F6D" w:rsidRDefault="00C80440" w:rsidP="005F6ACD">
            <w:pPr>
              <w:rPr>
                <w:rFonts w:ascii="Times New Roman" w:hAnsi="Times New Roman"/>
                <w:sz w:val="20"/>
              </w:rPr>
            </w:pPr>
            <w:r>
              <w:rPr>
                <w:rFonts w:ascii="Times New Roman" w:hAnsi="Times New Roman"/>
                <w:sz w:val="20"/>
              </w:rPr>
              <w:t>-3.870</w:t>
            </w:r>
          </w:p>
        </w:tc>
        <w:tc>
          <w:tcPr>
            <w:tcW w:w="2298" w:type="dxa"/>
            <w:shd w:val="clear" w:color="auto" w:fill="auto"/>
          </w:tcPr>
          <w:p w14:paraId="518934A8" w14:textId="77777777" w:rsidR="00C80440" w:rsidRPr="00FA6F6D" w:rsidRDefault="00C80440" w:rsidP="005F6ACD">
            <w:pPr>
              <w:rPr>
                <w:rFonts w:ascii="Times New Roman" w:hAnsi="Times New Roman"/>
                <w:sz w:val="20"/>
              </w:rPr>
            </w:pPr>
            <w:r w:rsidRPr="00FA6F6D">
              <w:rPr>
                <w:rFonts w:ascii="Times New Roman" w:hAnsi="Times New Roman"/>
                <w:sz w:val="20"/>
              </w:rPr>
              <w:t>-16.972 to 9.233</w:t>
            </w:r>
          </w:p>
        </w:tc>
        <w:tc>
          <w:tcPr>
            <w:tcW w:w="2352" w:type="dxa"/>
            <w:shd w:val="clear" w:color="auto" w:fill="auto"/>
          </w:tcPr>
          <w:p w14:paraId="17B5F0DE" w14:textId="77777777" w:rsidR="00C80440" w:rsidRPr="00FA6F6D" w:rsidRDefault="00C80440" w:rsidP="005F6ACD">
            <w:pPr>
              <w:rPr>
                <w:rFonts w:ascii="Times New Roman" w:hAnsi="Times New Roman"/>
                <w:sz w:val="20"/>
              </w:rPr>
            </w:pPr>
            <w:r w:rsidRPr="00FA6F6D">
              <w:rPr>
                <w:rFonts w:ascii="Times New Roman" w:hAnsi="Times New Roman"/>
                <w:sz w:val="20"/>
              </w:rPr>
              <w:t>0.563</w:t>
            </w:r>
          </w:p>
        </w:tc>
      </w:tr>
      <w:tr w:rsidR="00C80440" w:rsidRPr="00FA6F6D" w14:paraId="7906964E" w14:textId="77777777" w:rsidTr="005F6ACD">
        <w:tc>
          <w:tcPr>
            <w:tcW w:w="2224" w:type="dxa"/>
            <w:shd w:val="clear" w:color="auto" w:fill="auto"/>
          </w:tcPr>
          <w:p w14:paraId="4F72B037"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rs2272903</w:t>
            </w:r>
            <w:proofErr w:type="gramEnd"/>
          </w:p>
        </w:tc>
        <w:tc>
          <w:tcPr>
            <w:tcW w:w="1771" w:type="dxa"/>
            <w:shd w:val="clear" w:color="auto" w:fill="auto"/>
          </w:tcPr>
          <w:p w14:paraId="7DDF1A2C"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TFAP2B</w:t>
            </w:r>
          </w:p>
        </w:tc>
        <w:tc>
          <w:tcPr>
            <w:tcW w:w="1244" w:type="dxa"/>
            <w:shd w:val="clear" w:color="auto" w:fill="auto"/>
          </w:tcPr>
          <w:p w14:paraId="72FC1546" w14:textId="77777777" w:rsidR="00C80440" w:rsidRPr="00FA6F6D" w:rsidRDefault="00C80440" w:rsidP="005F6ACD">
            <w:pPr>
              <w:rPr>
                <w:rFonts w:ascii="Times New Roman" w:hAnsi="Times New Roman"/>
                <w:sz w:val="20"/>
              </w:rPr>
            </w:pPr>
            <w:r>
              <w:rPr>
                <w:rFonts w:ascii="Times New Roman" w:hAnsi="Times New Roman"/>
                <w:sz w:val="20"/>
              </w:rPr>
              <w:t>2.056</w:t>
            </w:r>
          </w:p>
        </w:tc>
        <w:tc>
          <w:tcPr>
            <w:tcW w:w="2298" w:type="dxa"/>
            <w:shd w:val="clear" w:color="auto" w:fill="auto"/>
          </w:tcPr>
          <w:p w14:paraId="4BC9120B" w14:textId="77777777" w:rsidR="00C80440" w:rsidRPr="00FA6F6D" w:rsidRDefault="00C80440" w:rsidP="005F6ACD">
            <w:pPr>
              <w:rPr>
                <w:rFonts w:ascii="Times New Roman" w:hAnsi="Times New Roman"/>
                <w:sz w:val="20"/>
              </w:rPr>
            </w:pPr>
            <w:r w:rsidRPr="00FA6F6D">
              <w:rPr>
                <w:rFonts w:ascii="Times New Roman" w:hAnsi="Times New Roman"/>
                <w:sz w:val="20"/>
              </w:rPr>
              <w:t>-13.478 to 17.589</w:t>
            </w:r>
          </w:p>
        </w:tc>
        <w:tc>
          <w:tcPr>
            <w:tcW w:w="2352" w:type="dxa"/>
            <w:shd w:val="clear" w:color="auto" w:fill="auto"/>
          </w:tcPr>
          <w:p w14:paraId="7BC61452" w14:textId="77777777" w:rsidR="00C80440" w:rsidRPr="00FA6F6D" w:rsidRDefault="00C80440" w:rsidP="005F6ACD">
            <w:pPr>
              <w:rPr>
                <w:rFonts w:ascii="Times New Roman" w:hAnsi="Times New Roman"/>
                <w:sz w:val="20"/>
              </w:rPr>
            </w:pPr>
            <w:r w:rsidRPr="00FA6F6D">
              <w:rPr>
                <w:rFonts w:ascii="Times New Roman" w:hAnsi="Times New Roman"/>
                <w:sz w:val="20"/>
              </w:rPr>
              <w:t>0.795</w:t>
            </w:r>
          </w:p>
        </w:tc>
      </w:tr>
      <w:tr w:rsidR="00C80440" w:rsidRPr="00FA6F6D" w14:paraId="7337F460" w14:textId="77777777" w:rsidTr="005F6ACD">
        <w:tc>
          <w:tcPr>
            <w:tcW w:w="2224" w:type="dxa"/>
            <w:shd w:val="clear" w:color="auto" w:fill="auto"/>
          </w:tcPr>
          <w:p w14:paraId="0CC12CBE"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rs1211166</w:t>
            </w:r>
            <w:proofErr w:type="gramEnd"/>
          </w:p>
        </w:tc>
        <w:tc>
          <w:tcPr>
            <w:tcW w:w="1771" w:type="dxa"/>
            <w:shd w:val="clear" w:color="auto" w:fill="auto"/>
          </w:tcPr>
          <w:p w14:paraId="69DE38FB"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NTRK2</w:t>
            </w:r>
          </w:p>
        </w:tc>
        <w:tc>
          <w:tcPr>
            <w:tcW w:w="1244" w:type="dxa"/>
            <w:shd w:val="clear" w:color="auto" w:fill="auto"/>
          </w:tcPr>
          <w:p w14:paraId="0D3CEBB9" w14:textId="77777777" w:rsidR="00C80440" w:rsidRPr="00FA6F6D" w:rsidRDefault="00C80440" w:rsidP="005F6ACD">
            <w:pPr>
              <w:rPr>
                <w:rFonts w:ascii="Times New Roman" w:hAnsi="Times New Roman"/>
                <w:sz w:val="20"/>
              </w:rPr>
            </w:pPr>
            <w:r>
              <w:rPr>
                <w:rFonts w:ascii="Times New Roman" w:hAnsi="Times New Roman"/>
                <w:sz w:val="20"/>
              </w:rPr>
              <w:t>7.589</w:t>
            </w:r>
          </w:p>
        </w:tc>
        <w:tc>
          <w:tcPr>
            <w:tcW w:w="2298" w:type="dxa"/>
            <w:shd w:val="clear" w:color="auto" w:fill="auto"/>
          </w:tcPr>
          <w:p w14:paraId="752BD951" w14:textId="77777777" w:rsidR="00C80440" w:rsidRPr="00FA6F6D" w:rsidRDefault="00C80440" w:rsidP="005F6ACD">
            <w:pPr>
              <w:rPr>
                <w:rFonts w:ascii="Times New Roman" w:hAnsi="Times New Roman"/>
                <w:sz w:val="20"/>
              </w:rPr>
            </w:pPr>
            <w:r w:rsidRPr="00FA6F6D">
              <w:rPr>
                <w:rFonts w:ascii="Times New Roman" w:hAnsi="Times New Roman"/>
                <w:sz w:val="20"/>
              </w:rPr>
              <w:t>-5.400 to 20.578</w:t>
            </w:r>
          </w:p>
        </w:tc>
        <w:tc>
          <w:tcPr>
            <w:tcW w:w="2352" w:type="dxa"/>
            <w:shd w:val="clear" w:color="auto" w:fill="auto"/>
          </w:tcPr>
          <w:p w14:paraId="2E3CF2B6" w14:textId="77777777" w:rsidR="00C80440" w:rsidRPr="00FA6F6D" w:rsidRDefault="00C80440" w:rsidP="005F6ACD">
            <w:pPr>
              <w:rPr>
                <w:rFonts w:ascii="Times New Roman" w:hAnsi="Times New Roman"/>
                <w:sz w:val="20"/>
              </w:rPr>
            </w:pPr>
            <w:r w:rsidRPr="00FA6F6D">
              <w:rPr>
                <w:rFonts w:ascii="Times New Roman" w:hAnsi="Times New Roman"/>
                <w:sz w:val="20"/>
              </w:rPr>
              <w:t>0.252</w:t>
            </w:r>
          </w:p>
        </w:tc>
      </w:tr>
      <w:tr w:rsidR="00C80440" w:rsidRPr="00FA6F6D" w14:paraId="7295936C" w14:textId="77777777" w:rsidTr="005F6ACD">
        <w:tc>
          <w:tcPr>
            <w:tcW w:w="2224" w:type="dxa"/>
            <w:shd w:val="clear" w:color="auto" w:fill="auto"/>
          </w:tcPr>
          <w:p w14:paraId="44A6F2EC"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rs6265</w:t>
            </w:r>
            <w:proofErr w:type="gramEnd"/>
          </w:p>
        </w:tc>
        <w:tc>
          <w:tcPr>
            <w:tcW w:w="1771" w:type="dxa"/>
            <w:shd w:val="clear" w:color="auto" w:fill="auto"/>
          </w:tcPr>
          <w:p w14:paraId="53C21EE0"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1244" w:type="dxa"/>
            <w:shd w:val="clear" w:color="auto" w:fill="auto"/>
          </w:tcPr>
          <w:p w14:paraId="59275ABB" w14:textId="77777777" w:rsidR="00C80440" w:rsidRPr="00FA6F6D" w:rsidRDefault="00C80440" w:rsidP="005F6ACD">
            <w:pPr>
              <w:rPr>
                <w:rFonts w:ascii="Times New Roman" w:hAnsi="Times New Roman"/>
                <w:sz w:val="20"/>
              </w:rPr>
            </w:pPr>
            <w:r>
              <w:rPr>
                <w:rFonts w:ascii="Times New Roman" w:hAnsi="Times New Roman"/>
                <w:sz w:val="20"/>
              </w:rPr>
              <w:t>13.191</w:t>
            </w:r>
          </w:p>
        </w:tc>
        <w:tc>
          <w:tcPr>
            <w:tcW w:w="2298" w:type="dxa"/>
            <w:shd w:val="clear" w:color="auto" w:fill="auto"/>
          </w:tcPr>
          <w:p w14:paraId="55D08C3A" w14:textId="77777777" w:rsidR="00C80440" w:rsidRPr="00FA6F6D" w:rsidRDefault="00C80440" w:rsidP="005F6ACD">
            <w:pPr>
              <w:rPr>
                <w:rFonts w:ascii="Times New Roman" w:hAnsi="Times New Roman"/>
                <w:sz w:val="20"/>
              </w:rPr>
            </w:pPr>
            <w:r w:rsidRPr="00FA6F6D">
              <w:rPr>
                <w:rFonts w:ascii="Times New Roman" w:hAnsi="Times New Roman"/>
                <w:sz w:val="20"/>
              </w:rPr>
              <w:t>-0.665 to 27.048</w:t>
            </w:r>
          </w:p>
        </w:tc>
        <w:tc>
          <w:tcPr>
            <w:tcW w:w="2352" w:type="dxa"/>
            <w:shd w:val="clear" w:color="auto" w:fill="auto"/>
          </w:tcPr>
          <w:p w14:paraId="3CA0742C" w14:textId="77777777" w:rsidR="00C80440" w:rsidRPr="00FA6F6D" w:rsidRDefault="00C80440" w:rsidP="005F6ACD">
            <w:pPr>
              <w:rPr>
                <w:rFonts w:ascii="Times New Roman" w:hAnsi="Times New Roman"/>
                <w:sz w:val="20"/>
              </w:rPr>
            </w:pPr>
            <w:r w:rsidRPr="00FA6F6D">
              <w:rPr>
                <w:rFonts w:ascii="Times New Roman" w:hAnsi="Times New Roman"/>
                <w:sz w:val="20"/>
              </w:rPr>
              <w:t>0.062</w:t>
            </w:r>
          </w:p>
        </w:tc>
      </w:tr>
      <w:tr w:rsidR="00C80440" w:rsidRPr="00FA6F6D" w14:paraId="0EBF13DA" w14:textId="77777777" w:rsidTr="005F6ACD">
        <w:tc>
          <w:tcPr>
            <w:tcW w:w="2224" w:type="dxa"/>
            <w:shd w:val="clear" w:color="auto" w:fill="auto"/>
          </w:tcPr>
          <w:p w14:paraId="6F459576"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rs1401635</w:t>
            </w:r>
            <w:proofErr w:type="gramEnd"/>
          </w:p>
        </w:tc>
        <w:tc>
          <w:tcPr>
            <w:tcW w:w="1771" w:type="dxa"/>
            <w:shd w:val="clear" w:color="auto" w:fill="auto"/>
          </w:tcPr>
          <w:p w14:paraId="5B83BA30"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1244" w:type="dxa"/>
            <w:shd w:val="clear" w:color="auto" w:fill="auto"/>
          </w:tcPr>
          <w:p w14:paraId="678ABA0C" w14:textId="77777777" w:rsidR="00C80440" w:rsidRPr="00FA6F6D" w:rsidRDefault="00C80440" w:rsidP="005F6ACD">
            <w:pPr>
              <w:rPr>
                <w:rFonts w:ascii="Times New Roman" w:hAnsi="Times New Roman"/>
                <w:sz w:val="20"/>
              </w:rPr>
            </w:pPr>
            <w:r>
              <w:rPr>
                <w:rFonts w:ascii="Times New Roman" w:hAnsi="Times New Roman"/>
                <w:sz w:val="20"/>
              </w:rPr>
              <w:t>11.624</w:t>
            </w:r>
          </w:p>
        </w:tc>
        <w:tc>
          <w:tcPr>
            <w:tcW w:w="2298" w:type="dxa"/>
            <w:shd w:val="clear" w:color="auto" w:fill="auto"/>
          </w:tcPr>
          <w:p w14:paraId="50104CCE" w14:textId="77777777" w:rsidR="00C80440" w:rsidRPr="00FA6F6D" w:rsidRDefault="00C80440" w:rsidP="005F6ACD">
            <w:pPr>
              <w:rPr>
                <w:rFonts w:ascii="Times New Roman" w:hAnsi="Times New Roman"/>
                <w:sz w:val="20"/>
              </w:rPr>
            </w:pPr>
            <w:r w:rsidRPr="00FA6F6D">
              <w:rPr>
                <w:rFonts w:ascii="Times New Roman" w:hAnsi="Times New Roman"/>
                <w:sz w:val="20"/>
              </w:rPr>
              <w:t>-0.081 to 23.328</w:t>
            </w:r>
          </w:p>
        </w:tc>
        <w:tc>
          <w:tcPr>
            <w:tcW w:w="2352" w:type="dxa"/>
            <w:shd w:val="clear" w:color="auto" w:fill="auto"/>
          </w:tcPr>
          <w:p w14:paraId="1C5F4AA3" w14:textId="77777777" w:rsidR="00C80440" w:rsidRPr="00FA6F6D" w:rsidRDefault="00C80440" w:rsidP="005F6ACD">
            <w:pPr>
              <w:rPr>
                <w:rFonts w:ascii="Times New Roman" w:hAnsi="Times New Roman"/>
                <w:sz w:val="20"/>
              </w:rPr>
            </w:pPr>
            <w:r w:rsidRPr="00FA6F6D">
              <w:rPr>
                <w:rFonts w:ascii="Times New Roman" w:hAnsi="Times New Roman"/>
                <w:sz w:val="20"/>
              </w:rPr>
              <w:t>0.052</w:t>
            </w:r>
          </w:p>
        </w:tc>
      </w:tr>
      <w:tr w:rsidR="00C80440" w:rsidRPr="00FA6F6D" w14:paraId="5A2EFEE6" w14:textId="77777777" w:rsidTr="005F6ACD">
        <w:tc>
          <w:tcPr>
            <w:tcW w:w="2224" w:type="dxa"/>
            <w:shd w:val="clear" w:color="auto" w:fill="auto"/>
          </w:tcPr>
          <w:p w14:paraId="5369545B"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rs997295</w:t>
            </w:r>
            <w:proofErr w:type="gramEnd"/>
          </w:p>
        </w:tc>
        <w:tc>
          <w:tcPr>
            <w:tcW w:w="1771" w:type="dxa"/>
            <w:shd w:val="clear" w:color="auto" w:fill="auto"/>
          </w:tcPr>
          <w:p w14:paraId="0AD60FD0"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MAP2K5</w:t>
            </w:r>
          </w:p>
        </w:tc>
        <w:tc>
          <w:tcPr>
            <w:tcW w:w="1244" w:type="dxa"/>
            <w:shd w:val="clear" w:color="auto" w:fill="auto"/>
          </w:tcPr>
          <w:p w14:paraId="51294F7D" w14:textId="77777777" w:rsidR="00C80440" w:rsidRPr="00FA6F6D" w:rsidRDefault="00C80440" w:rsidP="005F6ACD">
            <w:pPr>
              <w:rPr>
                <w:rFonts w:ascii="Times New Roman" w:hAnsi="Times New Roman"/>
                <w:sz w:val="20"/>
              </w:rPr>
            </w:pPr>
            <w:r>
              <w:rPr>
                <w:rFonts w:ascii="Times New Roman" w:hAnsi="Times New Roman"/>
                <w:sz w:val="20"/>
              </w:rPr>
              <w:t>-0.945</w:t>
            </w:r>
          </w:p>
        </w:tc>
        <w:tc>
          <w:tcPr>
            <w:tcW w:w="2298" w:type="dxa"/>
            <w:shd w:val="clear" w:color="auto" w:fill="auto"/>
          </w:tcPr>
          <w:p w14:paraId="38DB5FB4" w14:textId="77777777" w:rsidR="00C80440" w:rsidRPr="00FA6F6D" w:rsidRDefault="00C80440" w:rsidP="005F6ACD">
            <w:pPr>
              <w:rPr>
                <w:rFonts w:ascii="Times New Roman" w:hAnsi="Times New Roman"/>
                <w:sz w:val="20"/>
              </w:rPr>
            </w:pPr>
            <w:r w:rsidRPr="00FA6F6D">
              <w:rPr>
                <w:rFonts w:ascii="Times New Roman" w:hAnsi="Times New Roman"/>
                <w:sz w:val="20"/>
              </w:rPr>
              <w:t>-11.564 to 9.675</w:t>
            </w:r>
          </w:p>
        </w:tc>
        <w:tc>
          <w:tcPr>
            <w:tcW w:w="2352" w:type="dxa"/>
            <w:shd w:val="clear" w:color="auto" w:fill="auto"/>
          </w:tcPr>
          <w:p w14:paraId="52F34871" w14:textId="77777777" w:rsidR="00C80440" w:rsidRPr="00FA6F6D" w:rsidRDefault="00C80440" w:rsidP="005F6ACD">
            <w:pPr>
              <w:rPr>
                <w:rFonts w:ascii="Times New Roman" w:hAnsi="Times New Roman"/>
                <w:sz w:val="20"/>
              </w:rPr>
            </w:pPr>
            <w:r w:rsidRPr="00FA6F6D">
              <w:rPr>
                <w:rFonts w:ascii="Times New Roman" w:hAnsi="Times New Roman"/>
                <w:sz w:val="20"/>
              </w:rPr>
              <w:t>0.862</w:t>
            </w:r>
          </w:p>
        </w:tc>
      </w:tr>
      <w:tr w:rsidR="00C80440" w:rsidRPr="00FA6F6D" w14:paraId="5CBE2B65" w14:textId="77777777" w:rsidTr="005F6ACD">
        <w:tc>
          <w:tcPr>
            <w:tcW w:w="2224" w:type="dxa"/>
            <w:shd w:val="clear" w:color="auto" w:fill="auto"/>
          </w:tcPr>
          <w:p w14:paraId="57F5B451"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rs7203521</w:t>
            </w:r>
            <w:proofErr w:type="gramEnd"/>
          </w:p>
        </w:tc>
        <w:tc>
          <w:tcPr>
            <w:tcW w:w="1771" w:type="dxa"/>
            <w:shd w:val="clear" w:color="auto" w:fill="auto"/>
          </w:tcPr>
          <w:p w14:paraId="08135D72"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1244" w:type="dxa"/>
            <w:shd w:val="clear" w:color="auto" w:fill="auto"/>
          </w:tcPr>
          <w:p w14:paraId="69F4A5F8" w14:textId="77777777" w:rsidR="00C80440" w:rsidRPr="00FA6F6D" w:rsidRDefault="00C80440" w:rsidP="005F6ACD">
            <w:pPr>
              <w:rPr>
                <w:rFonts w:ascii="Times New Roman" w:hAnsi="Times New Roman"/>
                <w:sz w:val="20"/>
              </w:rPr>
            </w:pPr>
            <w:r>
              <w:rPr>
                <w:rFonts w:ascii="Times New Roman" w:hAnsi="Times New Roman"/>
                <w:sz w:val="20"/>
              </w:rPr>
              <w:t>-1.771</w:t>
            </w:r>
          </w:p>
        </w:tc>
        <w:tc>
          <w:tcPr>
            <w:tcW w:w="2298" w:type="dxa"/>
            <w:shd w:val="clear" w:color="auto" w:fill="auto"/>
          </w:tcPr>
          <w:p w14:paraId="699006D7" w14:textId="77777777" w:rsidR="00C80440" w:rsidRPr="00FA6F6D" w:rsidRDefault="00C80440" w:rsidP="005F6ACD">
            <w:pPr>
              <w:rPr>
                <w:rFonts w:ascii="Times New Roman" w:hAnsi="Times New Roman"/>
                <w:sz w:val="20"/>
              </w:rPr>
            </w:pPr>
            <w:r w:rsidRPr="00FA6F6D">
              <w:rPr>
                <w:rFonts w:ascii="Times New Roman" w:hAnsi="Times New Roman"/>
                <w:sz w:val="20"/>
              </w:rPr>
              <w:t>-12.438 to 8.896</w:t>
            </w:r>
          </w:p>
        </w:tc>
        <w:tc>
          <w:tcPr>
            <w:tcW w:w="2352" w:type="dxa"/>
            <w:shd w:val="clear" w:color="auto" w:fill="auto"/>
          </w:tcPr>
          <w:p w14:paraId="55634796" w14:textId="77777777" w:rsidR="00C80440" w:rsidRPr="00FA6F6D" w:rsidRDefault="00C80440" w:rsidP="005F6ACD">
            <w:pPr>
              <w:rPr>
                <w:rFonts w:ascii="Times New Roman" w:hAnsi="Times New Roman"/>
                <w:sz w:val="20"/>
              </w:rPr>
            </w:pPr>
            <w:r w:rsidRPr="00FA6F6D">
              <w:rPr>
                <w:rFonts w:ascii="Times New Roman" w:hAnsi="Times New Roman"/>
                <w:sz w:val="20"/>
              </w:rPr>
              <w:t>0.745</w:t>
            </w:r>
          </w:p>
        </w:tc>
      </w:tr>
      <w:tr w:rsidR="00C80440" w:rsidRPr="00FA6F6D" w14:paraId="1F0F006B" w14:textId="77777777" w:rsidTr="005F6ACD">
        <w:tc>
          <w:tcPr>
            <w:tcW w:w="2224" w:type="dxa"/>
            <w:shd w:val="clear" w:color="auto" w:fill="auto"/>
          </w:tcPr>
          <w:p w14:paraId="06939CBC"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rs9939609</w:t>
            </w:r>
            <w:proofErr w:type="gramEnd"/>
          </w:p>
        </w:tc>
        <w:tc>
          <w:tcPr>
            <w:tcW w:w="1771" w:type="dxa"/>
            <w:shd w:val="clear" w:color="auto" w:fill="auto"/>
          </w:tcPr>
          <w:p w14:paraId="67F08002"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1244" w:type="dxa"/>
            <w:shd w:val="clear" w:color="auto" w:fill="auto"/>
          </w:tcPr>
          <w:p w14:paraId="106BB0E9" w14:textId="77777777" w:rsidR="00C80440" w:rsidRPr="00FA6F6D" w:rsidRDefault="00C80440" w:rsidP="005F6ACD">
            <w:pPr>
              <w:rPr>
                <w:rFonts w:ascii="Times New Roman" w:hAnsi="Times New Roman"/>
                <w:sz w:val="20"/>
              </w:rPr>
            </w:pPr>
            <w:r>
              <w:rPr>
                <w:rFonts w:ascii="Times New Roman" w:hAnsi="Times New Roman"/>
                <w:sz w:val="20"/>
              </w:rPr>
              <w:t>0.992</w:t>
            </w:r>
          </w:p>
        </w:tc>
        <w:tc>
          <w:tcPr>
            <w:tcW w:w="2298" w:type="dxa"/>
            <w:shd w:val="clear" w:color="auto" w:fill="auto"/>
          </w:tcPr>
          <w:p w14:paraId="0E6E8881" w14:textId="77777777" w:rsidR="00C80440" w:rsidRPr="00FA6F6D" w:rsidRDefault="00C80440" w:rsidP="005F6ACD">
            <w:pPr>
              <w:rPr>
                <w:rFonts w:ascii="Times New Roman" w:hAnsi="Times New Roman"/>
                <w:sz w:val="20"/>
              </w:rPr>
            </w:pPr>
            <w:r w:rsidRPr="00FA6F6D">
              <w:rPr>
                <w:rFonts w:ascii="Times New Roman" w:hAnsi="Times New Roman"/>
                <w:sz w:val="20"/>
              </w:rPr>
              <w:t>-9.809 to 11.794</w:t>
            </w:r>
          </w:p>
        </w:tc>
        <w:tc>
          <w:tcPr>
            <w:tcW w:w="2352" w:type="dxa"/>
            <w:shd w:val="clear" w:color="auto" w:fill="auto"/>
          </w:tcPr>
          <w:p w14:paraId="417776A2" w14:textId="77777777" w:rsidR="00C80440" w:rsidRPr="00FA6F6D" w:rsidRDefault="00C80440" w:rsidP="005F6ACD">
            <w:pPr>
              <w:rPr>
                <w:rFonts w:ascii="Times New Roman" w:hAnsi="Times New Roman"/>
                <w:sz w:val="20"/>
              </w:rPr>
            </w:pPr>
            <w:r w:rsidRPr="00FA6F6D">
              <w:rPr>
                <w:rFonts w:ascii="Times New Roman" w:hAnsi="Times New Roman"/>
                <w:sz w:val="20"/>
              </w:rPr>
              <w:t>0.857</w:t>
            </w:r>
          </w:p>
        </w:tc>
      </w:tr>
      <w:tr w:rsidR="00C80440" w:rsidRPr="00FA6F6D" w14:paraId="500BFB15" w14:textId="77777777" w:rsidTr="005F6ACD">
        <w:tc>
          <w:tcPr>
            <w:tcW w:w="2224" w:type="dxa"/>
            <w:shd w:val="clear" w:color="auto" w:fill="auto"/>
          </w:tcPr>
          <w:p w14:paraId="1D8FBB00"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rs1805081</w:t>
            </w:r>
            <w:proofErr w:type="gramEnd"/>
          </w:p>
        </w:tc>
        <w:tc>
          <w:tcPr>
            <w:tcW w:w="1771" w:type="dxa"/>
            <w:shd w:val="clear" w:color="auto" w:fill="auto"/>
          </w:tcPr>
          <w:p w14:paraId="2E05B655"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NPC1</w:t>
            </w:r>
          </w:p>
        </w:tc>
        <w:tc>
          <w:tcPr>
            <w:tcW w:w="1244" w:type="dxa"/>
            <w:shd w:val="clear" w:color="auto" w:fill="auto"/>
          </w:tcPr>
          <w:p w14:paraId="2C30B1B9" w14:textId="77777777" w:rsidR="00C80440" w:rsidRPr="00FA6F6D" w:rsidRDefault="00C80440" w:rsidP="005F6ACD">
            <w:pPr>
              <w:rPr>
                <w:rFonts w:ascii="Times New Roman" w:hAnsi="Times New Roman"/>
                <w:sz w:val="20"/>
              </w:rPr>
            </w:pPr>
            <w:r>
              <w:rPr>
                <w:rFonts w:ascii="Times New Roman" w:hAnsi="Times New Roman"/>
                <w:sz w:val="20"/>
              </w:rPr>
              <w:t>-1.954</w:t>
            </w:r>
          </w:p>
        </w:tc>
        <w:tc>
          <w:tcPr>
            <w:tcW w:w="2298" w:type="dxa"/>
            <w:shd w:val="clear" w:color="auto" w:fill="auto"/>
          </w:tcPr>
          <w:p w14:paraId="631ECDB0" w14:textId="77777777" w:rsidR="00C80440" w:rsidRPr="00FA6F6D" w:rsidRDefault="00C80440" w:rsidP="005F6ACD">
            <w:pPr>
              <w:rPr>
                <w:rFonts w:ascii="Times New Roman" w:hAnsi="Times New Roman"/>
                <w:sz w:val="20"/>
              </w:rPr>
            </w:pPr>
            <w:r w:rsidRPr="00FA6F6D">
              <w:rPr>
                <w:rFonts w:ascii="Times New Roman" w:hAnsi="Times New Roman"/>
                <w:sz w:val="20"/>
              </w:rPr>
              <w:t>-13.230 to 9.322</w:t>
            </w:r>
          </w:p>
        </w:tc>
        <w:tc>
          <w:tcPr>
            <w:tcW w:w="2352" w:type="dxa"/>
            <w:shd w:val="clear" w:color="auto" w:fill="auto"/>
          </w:tcPr>
          <w:p w14:paraId="2FC5BDB8" w14:textId="77777777" w:rsidR="00C80440" w:rsidRPr="00FA6F6D" w:rsidRDefault="00C80440" w:rsidP="005F6ACD">
            <w:pPr>
              <w:rPr>
                <w:rFonts w:ascii="Times New Roman" w:hAnsi="Times New Roman"/>
                <w:sz w:val="20"/>
              </w:rPr>
            </w:pPr>
            <w:r w:rsidRPr="00FA6F6D">
              <w:rPr>
                <w:rFonts w:ascii="Times New Roman" w:hAnsi="Times New Roman"/>
                <w:sz w:val="20"/>
              </w:rPr>
              <w:t>0.734</w:t>
            </w:r>
          </w:p>
        </w:tc>
      </w:tr>
      <w:tr w:rsidR="00C80440" w:rsidRPr="00FA6F6D" w14:paraId="5F5C7FE8" w14:textId="77777777" w:rsidTr="005F6ACD">
        <w:tc>
          <w:tcPr>
            <w:tcW w:w="2224" w:type="dxa"/>
            <w:shd w:val="clear" w:color="auto" w:fill="auto"/>
          </w:tcPr>
          <w:p w14:paraId="76AC3A27"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rs2075650</w:t>
            </w:r>
            <w:proofErr w:type="gramEnd"/>
          </w:p>
        </w:tc>
        <w:tc>
          <w:tcPr>
            <w:tcW w:w="1771" w:type="dxa"/>
            <w:shd w:val="clear" w:color="auto" w:fill="auto"/>
          </w:tcPr>
          <w:p w14:paraId="483FEF17"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APOE</w:t>
            </w:r>
          </w:p>
        </w:tc>
        <w:tc>
          <w:tcPr>
            <w:tcW w:w="1244" w:type="dxa"/>
            <w:shd w:val="clear" w:color="auto" w:fill="auto"/>
          </w:tcPr>
          <w:p w14:paraId="57C4282F" w14:textId="77777777" w:rsidR="00C80440" w:rsidRPr="00FA6F6D" w:rsidRDefault="00C80440" w:rsidP="005F6ACD">
            <w:pPr>
              <w:rPr>
                <w:rFonts w:ascii="Times New Roman" w:hAnsi="Times New Roman"/>
                <w:sz w:val="20"/>
              </w:rPr>
            </w:pPr>
            <w:r>
              <w:rPr>
                <w:rFonts w:ascii="Times New Roman" w:hAnsi="Times New Roman"/>
                <w:sz w:val="20"/>
              </w:rPr>
              <w:t>-10.080</w:t>
            </w:r>
          </w:p>
        </w:tc>
        <w:tc>
          <w:tcPr>
            <w:tcW w:w="2298" w:type="dxa"/>
            <w:shd w:val="clear" w:color="auto" w:fill="auto"/>
          </w:tcPr>
          <w:p w14:paraId="1B468352" w14:textId="77777777" w:rsidR="00C80440" w:rsidRPr="00FA6F6D" w:rsidRDefault="00C80440" w:rsidP="005F6ACD">
            <w:pPr>
              <w:rPr>
                <w:rFonts w:ascii="Times New Roman" w:hAnsi="Times New Roman"/>
                <w:sz w:val="20"/>
              </w:rPr>
            </w:pPr>
            <w:r w:rsidRPr="00FA6F6D">
              <w:rPr>
                <w:rFonts w:ascii="Times New Roman" w:hAnsi="Times New Roman"/>
                <w:sz w:val="20"/>
              </w:rPr>
              <w:t>-25.648 to 5.489</w:t>
            </w:r>
          </w:p>
        </w:tc>
        <w:tc>
          <w:tcPr>
            <w:tcW w:w="2352" w:type="dxa"/>
            <w:shd w:val="clear" w:color="auto" w:fill="auto"/>
          </w:tcPr>
          <w:p w14:paraId="7B289802" w14:textId="77777777" w:rsidR="00C80440" w:rsidRPr="00FA6F6D" w:rsidRDefault="00C80440" w:rsidP="005F6ACD">
            <w:pPr>
              <w:rPr>
                <w:rFonts w:ascii="Times New Roman" w:hAnsi="Times New Roman"/>
                <w:sz w:val="20"/>
              </w:rPr>
            </w:pPr>
            <w:r w:rsidRPr="00FA6F6D">
              <w:rPr>
                <w:rFonts w:ascii="Times New Roman" w:hAnsi="Times New Roman"/>
                <w:sz w:val="20"/>
              </w:rPr>
              <w:t>0.204</w:t>
            </w:r>
          </w:p>
        </w:tc>
      </w:tr>
      <w:tr w:rsidR="00C80440" w:rsidRPr="00FA6F6D" w14:paraId="1DF42370" w14:textId="77777777" w:rsidTr="005F6ACD">
        <w:tc>
          <w:tcPr>
            <w:tcW w:w="2224" w:type="dxa"/>
            <w:shd w:val="clear" w:color="auto" w:fill="auto"/>
          </w:tcPr>
          <w:p w14:paraId="7AA3D8CB"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lastRenderedPageBreak/>
              <w:t>rs11671664</w:t>
            </w:r>
            <w:proofErr w:type="gramEnd"/>
          </w:p>
        </w:tc>
        <w:tc>
          <w:tcPr>
            <w:tcW w:w="1771" w:type="dxa"/>
            <w:shd w:val="clear" w:color="auto" w:fill="auto"/>
          </w:tcPr>
          <w:p w14:paraId="7AC0EB10"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GIPR</w:t>
            </w:r>
          </w:p>
        </w:tc>
        <w:tc>
          <w:tcPr>
            <w:tcW w:w="1244" w:type="dxa"/>
            <w:shd w:val="clear" w:color="auto" w:fill="auto"/>
          </w:tcPr>
          <w:p w14:paraId="5606C6D0" w14:textId="77777777" w:rsidR="00C80440" w:rsidRPr="00FA6F6D" w:rsidRDefault="00C80440" w:rsidP="005F6ACD">
            <w:pPr>
              <w:rPr>
                <w:rFonts w:ascii="Times New Roman" w:hAnsi="Times New Roman"/>
                <w:sz w:val="20"/>
              </w:rPr>
            </w:pPr>
            <w:r>
              <w:rPr>
                <w:rFonts w:ascii="Times New Roman" w:hAnsi="Times New Roman"/>
                <w:sz w:val="20"/>
              </w:rPr>
              <w:t>-1.400</w:t>
            </w:r>
          </w:p>
        </w:tc>
        <w:tc>
          <w:tcPr>
            <w:tcW w:w="2298" w:type="dxa"/>
            <w:shd w:val="clear" w:color="auto" w:fill="auto"/>
          </w:tcPr>
          <w:p w14:paraId="5D05F918" w14:textId="77777777" w:rsidR="00C80440" w:rsidRPr="00FA6F6D" w:rsidRDefault="00C80440" w:rsidP="005F6ACD">
            <w:pPr>
              <w:rPr>
                <w:rFonts w:ascii="Times New Roman" w:hAnsi="Times New Roman"/>
                <w:sz w:val="20"/>
              </w:rPr>
            </w:pPr>
            <w:r w:rsidRPr="00FA6F6D">
              <w:rPr>
                <w:rFonts w:ascii="Times New Roman" w:hAnsi="Times New Roman"/>
                <w:sz w:val="20"/>
              </w:rPr>
              <w:t>-18.327 to 15.527</w:t>
            </w:r>
          </w:p>
        </w:tc>
        <w:tc>
          <w:tcPr>
            <w:tcW w:w="2352" w:type="dxa"/>
            <w:shd w:val="clear" w:color="auto" w:fill="auto"/>
          </w:tcPr>
          <w:p w14:paraId="4931FE43" w14:textId="77777777" w:rsidR="00C80440" w:rsidRPr="00FA6F6D" w:rsidRDefault="00C80440" w:rsidP="005F6ACD">
            <w:pPr>
              <w:rPr>
                <w:rFonts w:ascii="Times New Roman" w:hAnsi="Times New Roman"/>
                <w:sz w:val="20"/>
              </w:rPr>
            </w:pPr>
            <w:r w:rsidRPr="00FA6F6D">
              <w:rPr>
                <w:rFonts w:ascii="Times New Roman" w:hAnsi="Times New Roman"/>
                <w:sz w:val="20"/>
              </w:rPr>
              <w:t>0.871</w:t>
            </w:r>
          </w:p>
        </w:tc>
      </w:tr>
      <w:tr w:rsidR="00C80440" w:rsidRPr="00FA6F6D" w14:paraId="478DD8B5" w14:textId="77777777" w:rsidTr="005F6ACD">
        <w:trPr>
          <w:trHeight w:val="224"/>
        </w:trPr>
        <w:tc>
          <w:tcPr>
            <w:tcW w:w="2224" w:type="dxa"/>
            <w:shd w:val="clear" w:color="auto" w:fill="auto"/>
          </w:tcPr>
          <w:p w14:paraId="3A004406" w14:textId="77777777" w:rsidR="00C80440" w:rsidRPr="00FA6F6D" w:rsidRDefault="00C80440" w:rsidP="005F6ACD">
            <w:pPr>
              <w:rPr>
                <w:rFonts w:ascii="Times New Roman" w:hAnsi="Times New Roman"/>
                <w:bCs/>
                <w:color w:val="000000"/>
                <w:sz w:val="20"/>
              </w:rPr>
            </w:pPr>
          </w:p>
        </w:tc>
        <w:tc>
          <w:tcPr>
            <w:tcW w:w="1771" w:type="dxa"/>
            <w:shd w:val="clear" w:color="auto" w:fill="auto"/>
          </w:tcPr>
          <w:p w14:paraId="373E66D5" w14:textId="77777777" w:rsidR="00C80440" w:rsidRPr="00FA6F6D" w:rsidRDefault="00C80440" w:rsidP="005F6ACD">
            <w:pPr>
              <w:rPr>
                <w:rFonts w:ascii="Times New Roman" w:hAnsi="Times New Roman"/>
                <w:bCs/>
                <w:color w:val="000000"/>
                <w:sz w:val="20"/>
              </w:rPr>
            </w:pPr>
            <w:r w:rsidRPr="00FA6F6D">
              <w:rPr>
                <w:rFonts w:ascii="Times New Roman" w:hAnsi="Times New Roman"/>
                <w:bCs/>
                <w:color w:val="000000"/>
                <w:sz w:val="20"/>
              </w:rPr>
              <w:t xml:space="preserve">Gene Score </w:t>
            </w:r>
          </w:p>
        </w:tc>
        <w:tc>
          <w:tcPr>
            <w:tcW w:w="1244" w:type="dxa"/>
            <w:shd w:val="clear" w:color="auto" w:fill="auto"/>
          </w:tcPr>
          <w:p w14:paraId="6FFBCC3F" w14:textId="77777777" w:rsidR="00C80440" w:rsidRPr="00FA6F6D" w:rsidRDefault="00C80440" w:rsidP="005F6ACD">
            <w:pPr>
              <w:rPr>
                <w:rFonts w:ascii="Times New Roman" w:hAnsi="Times New Roman"/>
                <w:sz w:val="20"/>
              </w:rPr>
            </w:pPr>
            <w:r>
              <w:rPr>
                <w:rFonts w:ascii="Times New Roman" w:hAnsi="Times New Roman"/>
                <w:sz w:val="20"/>
              </w:rPr>
              <w:t>0.738</w:t>
            </w:r>
          </w:p>
        </w:tc>
        <w:tc>
          <w:tcPr>
            <w:tcW w:w="2298" w:type="dxa"/>
            <w:shd w:val="clear" w:color="auto" w:fill="auto"/>
          </w:tcPr>
          <w:p w14:paraId="29D7890B" w14:textId="77777777" w:rsidR="00C80440" w:rsidRPr="00FA6F6D" w:rsidRDefault="00C80440" w:rsidP="005F6ACD">
            <w:pPr>
              <w:rPr>
                <w:rFonts w:ascii="Times New Roman" w:hAnsi="Times New Roman"/>
                <w:sz w:val="20"/>
              </w:rPr>
            </w:pPr>
            <w:r w:rsidRPr="00FA6F6D">
              <w:rPr>
                <w:rFonts w:ascii="Times New Roman" w:hAnsi="Times New Roman"/>
                <w:sz w:val="20"/>
              </w:rPr>
              <w:t>-2.483 to 3.959</w:t>
            </w:r>
          </w:p>
        </w:tc>
        <w:tc>
          <w:tcPr>
            <w:tcW w:w="2352" w:type="dxa"/>
            <w:shd w:val="clear" w:color="auto" w:fill="auto"/>
          </w:tcPr>
          <w:p w14:paraId="4CB14416" w14:textId="77777777" w:rsidR="00C80440" w:rsidRPr="00FA6F6D" w:rsidRDefault="00C80440" w:rsidP="005F6ACD">
            <w:pPr>
              <w:rPr>
                <w:rFonts w:ascii="Times New Roman" w:hAnsi="Times New Roman"/>
                <w:sz w:val="20"/>
              </w:rPr>
            </w:pPr>
            <w:r w:rsidRPr="00FA6F6D">
              <w:rPr>
                <w:rFonts w:ascii="Times New Roman" w:hAnsi="Times New Roman"/>
                <w:sz w:val="20"/>
              </w:rPr>
              <w:t>0.653</w:t>
            </w:r>
          </w:p>
        </w:tc>
      </w:tr>
      <w:tr w:rsidR="00C80440" w:rsidRPr="00FA6F6D" w14:paraId="76D1A1C0" w14:textId="77777777" w:rsidTr="005F6ACD">
        <w:tc>
          <w:tcPr>
            <w:tcW w:w="9889" w:type="dxa"/>
            <w:gridSpan w:val="5"/>
            <w:tcBorders>
              <w:bottom w:val="single" w:sz="4" w:space="0" w:color="auto"/>
            </w:tcBorders>
            <w:shd w:val="clear" w:color="auto" w:fill="auto"/>
          </w:tcPr>
          <w:p w14:paraId="27BF73FE" w14:textId="77777777" w:rsidR="00C80440" w:rsidRPr="00FA6F6D" w:rsidRDefault="00C80440" w:rsidP="005F6ACD">
            <w:pPr>
              <w:rPr>
                <w:rFonts w:ascii="Times New Roman" w:hAnsi="Times New Roman"/>
                <w:sz w:val="20"/>
              </w:rPr>
            </w:pPr>
            <w:r w:rsidRPr="00FA6F6D">
              <w:rPr>
                <w:rFonts w:ascii="Times New Roman" w:hAnsi="Times New Roman"/>
                <w:sz w:val="20"/>
              </w:rPr>
              <w:t>Effect of SNPs/GS on MET score (adjusted for gender, age, ethnicity, glucose homeostasis status</w:t>
            </w:r>
            <w:r>
              <w:rPr>
                <w:rFonts w:ascii="Times New Roman" w:hAnsi="Times New Roman"/>
                <w:sz w:val="20"/>
              </w:rPr>
              <w:t xml:space="preserve"> and BMI</w:t>
            </w:r>
            <w:r w:rsidRPr="00FA6F6D">
              <w:rPr>
                <w:rFonts w:ascii="Times New Roman" w:hAnsi="Times New Roman"/>
                <w:sz w:val="20"/>
              </w:rPr>
              <w:t>)</w:t>
            </w:r>
          </w:p>
        </w:tc>
      </w:tr>
      <w:tr w:rsidR="00C80440" w:rsidRPr="00FA6F6D" w14:paraId="3D48DBC9" w14:textId="77777777" w:rsidTr="005F6ACD">
        <w:tc>
          <w:tcPr>
            <w:tcW w:w="2224" w:type="dxa"/>
            <w:tcBorders>
              <w:top w:val="single" w:sz="4" w:space="0" w:color="auto"/>
              <w:bottom w:val="single" w:sz="4" w:space="0" w:color="auto"/>
            </w:tcBorders>
            <w:shd w:val="clear" w:color="auto" w:fill="F2F2F2"/>
          </w:tcPr>
          <w:p w14:paraId="633731B8" w14:textId="77777777" w:rsidR="00C80440" w:rsidRPr="00900E32" w:rsidRDefault="00C80440" w:rsidP="005F6ACD">
            <w:pPr>
              <w:rPr>
                <w:rFonts w:ascii="Times New Roman" w:hAnsi="Times New Roman"/>
                <w:b/>
                <w:bCs/>
                <w:color w:val="000000"/>
                <w:sz w:val="20"/>
              </w:rPr>
            </w:pPr>
            <w:proofErr w:type="spellStart"/>
            <w:proofErr w:type="gramStart"/>
            <w:r w:rsidRPr="00900E32">
              <w:rPr>
                <w:rFonts w:ascii="Times New Roman" w:hAnsi="Times New Roman"/>
                <w:b/>
                <w:sz w:val="20"/>
              </w:rPr>
              <w:t>rs</w:t>
            </w:r>
            <w:proofErr w:type="spellEnd"/>
            <w:proofErr w:type="gramEnd"/>
          </w:p>
        </w:tc>
        <w:tc>
          <w:tcPr>
            <w:tcW w:w="1771" w:type="dxa"/>
            <w:tcBorders>
              <w:top w:val="single" w:sz="4" w:space="0" w:color="auto"/>
              <w:bottom w:val="single" w:sz="4" w:space="0" w:color="auto"/>
            </w:tcBorders>
            <w:shd w:val="clear" w:color="auto" w:fill="F2F2F2"/>
          </w:tcPr>
          <w:p w14:paraId="577B3A22" w14:textId="77777777" w:rsidR="00C80440" w:rsidRPr="00900E32" w:rsidRDefault="00C80440" w:rsidP="005F6ACD">
            <w:pPr>
              <w:rPr>
                <w:rFonts w:ascii="Times New Roman" w:hAnsi="Times New Roman"/>
                <w:b/>
                <w:bCs/>
                <w:color w:val="000000"/>
                <w:sz w:val="20"/>
              </w:rPr>
            </w:pPr>
            <w:r w:rsidRPr="00900E32">
              <w:rPr>
                <w:rFonts w:ascii="Times New Roman" w:hAnsi="Times New Roman"/>
                <w:b/>
                <w:sz w:val="20"/>
              </w:rPr>
              <w:t>Gene</w:t>
            </w:r>
          </w:p>
        </w:tc>
        <w:tc>
          <w:tcPr>
            <w:tcW w:w="1244" w:type="dxa"/>
            <w:tcBorders>
              <w:top w:val="single" w:sz="4" w:space="0" w:color="auto"/>
              <w:bottom w:val="single" w:sz="4" w:space="0" w:color="auto"/>
            </w:tcBorders>
            <w:shd w:val="clear" w:color="auto" w:fill="F2F2F2"/>
          </w:tcPr>
          <w:p w14:paraId="2D71FF79" w14:textId="77777777" w:rsidR="00C80440" w:rsidRPr="00900E32" w:rsidRDefault="00C80440" w:rsidP="005F6ACD">
            <w:pPr>
              <w:rPr>
                <w:rFonts w:ascii="Times New Roman" w:hAnsi="Times New Roman"/>
                <w:b/>
                <w:sz w:val="20"/>
              </w:rPr>
            </w:pPr>
            <w:r w:rsidRPr="00900E32">
              <w:rPr>
                <w:rFonts w:ascii="Times New Roman" w:hAnsi="Times New Roman"/>
                <w:b/>
                <w:sz w:val="20"/>
              </w:rPr>
              <w:sym w:font="Symbol" w:char="F062"/>
            </w:r>
          </w:p>
        </w:tc>
        <w:tc>
          <w:tcPr>
            <w:tcW w:w="2298" w:type="dxa"/>
            <w:tcBorders>
              <w:top w:val="single" w:sz="4" w:space="0" w:color="auto"/>
              <w:bottom w:val="single" w:sz="4" w:space="0" w:color="auto"/>
            </w:tcBorders>
            <w:shd w:val="clear" w:color="auto" w:fill="F2F2F2"/>
          </w:tcPr>
          <w:p w14:paraId="096285A0" w14:textId="77777777" w:rsidR="00C80440" w:rsidRPr="00900E32" w:rsidRDefault="00C80440" w:rsidP="005F6ACD">
            <w:pPr>
              <w:rPr>
                <w:rFonts w:ascii="Times New Roman" w:hAnsi="Times New Roman"/>
                <w:b/>
                <w:sz w:val="20"/>
              </w:rPr>
            </w:pPr>
            <w:r w:rsidRPr="00900E32">
              <w:rPr>
                <w:rFonts w:ascii="Times New Roman" w:hAnsi="Times New Roman"/>
                <w:b/>
                <w:sz w:val="20"/>
              </w:rPr>
              <w:t>95% CI</w:t>
            </w:r>
          </w:p>
        </w:tc>
        <w:tc>
          <w:tcPr>
            <w:tcW w:w="2352" w:type="dxa"/>
            <w:tcBorders>
              <w:top w:val="single" w:sz="4" w:space="0" w:color="auto"/>
              <w:bottom w:val="single" w:sz="4" w:space="0" w:color="auto"/>
            </w:tcBorders>
            <w:shd w:val="clear" w:color="auto" w:fill="F2F2F2"/>
          </w:tcPr>
          <w:p w14:paraId="23ACF53D" w14:textId="77777777" w:rsidR="00C80440" w:rsidRPr="00900E32" w:rsidRDefault="00C80440" w:rsidP="005F6ACD">
            <w:pPr>
              <w:rPr>
                <w:rFonts w:ascii="Times New Roman" w:hAnsi="Times New Roman"/>
                <w:b/>
                <w:sz w:val="20"/>
              </w:rPr>
            </w:pPr>
            <w:r w:rsidRPr="00900E32">
              <w:rPr>
                <w:rFonts w:ascii="Times New Roman" w:hAnsi="Times New Roman"/>
                <w:b/>
                <w:sz w:val="20"/>
              </w:rPr>
              <w:t>P-value</w:t>
            </w:r>
          </w:p>
        </w:tc>
      </w:tr>
      <w:tr w:rsidR="00C80440" w:rsidRPr="00FA6F6D" w14:paraId="7A0B26A6" w14:textId="77777777" w:rsidTr="005F6ACD">
        <w:tc>
          <w:tcPr>
            <w:tcW w:w="2224" w:type="dxa"/>
            <w:tcBorders>
              <w:top w:val="single" w:sz="4" w:space="0" w:color="auto"/>
            </w:tcBorders>
            <w:shd w:val="clear" w:color="auto" w:fill="auto"/>
          </w:tcPr>
          <w:p w14:paraId="2F247175"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rs1514176</w:t>
            </w:r>
            <w:proofErr w:type="gramEnd"/>
          </w:p>
        </w:tc>
        <w:tc>
          <w:tcPr>
            <w:tcW w:w="1771" w:type="dxa"/>
            <w:tcBorders>
              <w:top w:val="single" w:sz="4" w:space="0" w:color="auto"/>
            </w:tcBorders>
            <w:shd w:val="clear" w:color="auto" w:fill="auto"/>
          </w:tcPr>
          <w:p w14:paraId="24215B44"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TNNI3K</w:t>
            </w:r>
          </w:p>
        </w:tc>
        <w:tc>
          <w:tcPr>
            <w:tcW w:w="1244" w:type="dxa"/>
            <w:tcBorders>
              <w:top w:val="single" w:sz="4" w:space="0" w:color="auto"/>
            </w:tcBorders>
            <w:shd w:val="clear" w:color="auto" w:fill="auto"/>
          </w:tcPr>
          <w:p w14:paraId="2EB6F74D" w14:textId="77777777" w:rsidR="00C80440" w:rsidRPr="00FA6F6D" w:rsidRDefault="00C80440" w:rsidP="005F6ACD">
            <w:pPr>
              <w:rPr>
                <w:rFonts w:ascii="Times New Roman" w:hAnsi="Times New Roman"/>
                <w:sz w:val="20"/>
              </w:rPr>
            </w:pPr>
            <w:r>
              <w:rPr>
                <w:rFonts w:ascii="Times New Roman" w:hAnsi="Times New Roman"/>
                <w:sz w:val="20"/>
              </w:rPr>
              <w:t>-5.354</w:t>
            </w:r>
          </w:p>
        </w:tc>
        <w:tc>
          <w:tcPr>
            <w:tcW w:w="2298" w:type="dxa"/>
            <w:tcBorders>
              <w:top w:val="single" w:sz="4" w:space="0" w:color="auto"/>
            </w:tcBorders>
            <w:shd w:val="clear" w:color="auto" w:fill="auto"/>
          </w:tcPr>
          <w:p w14:paraId="3C3A1645" w14:textId="77777777" w:rsidR="00C80440" w:rsidRPr="00FA6F6D" w:rsidRDefault="00C80440" w:rsidP="005F6ACD">
            <w:pPr>
              <w:rPr>
                <w:rFonts w:ascii="Times New Roman" w:hAnsi="Times New Roman"/>
                <w:sz w:val="20"/>
              </w:rPr>
            </w:pPr>
            <w:r w:rsidRPr="00FA6F6D">
              <w:rPr>
                <w:rFonts w:ascii="Times New Roman" w:hAnsi="Times New Roman"/>
                <w:sz w:val="20"/>
              </w:rPr>
              <w:t>-15.995 to 5.287</w:t>
            </w:r>
          </w:p>
        </w:tc>
        <w:tc>
          <w:tcPr>
            <w:tcW w:w="2352" w:type="dxa"/>
            <w:tcBorders>
              <w:top w:val="single" w:sz="4" w:space="0" w:color="auto"/>
            </w:tcBorders>
            <w:shd w:val="clear" w:color="auto" w:fill="auto"/>
          </w:tcPr>
          <w:p w14:paraId="1B7531FB" w14:textId="77777777" w:rsidR="00C80440" w:rsidRPr="00540608" w:rsidRDefault="00C80440" w:rsidP="005F6ACD">
            <w:pPr>
              <w:rPr>
                <w:rFonts w:ascii="Times New Roman" w:hAnsi="Times New Roman"/>
                <w:sz w:val="20"/>
              </w:rPr>
            </w:pPr>
            <w:r w:rsidRPr="00540608">
              <w:rPr>
                <w:rFonts w:ascii="Times New Roman" w:hAnsi="Times New Roman"/>
                <w:sz w:val="20"/>
              </w:rPr>
              <w:t>0.324</w:t>
            </w:r>
          </w:p>
        </w:tc>
      </w:tr>
      <w:tr w:rsidR="00C80440" w:rsidRPr="00FA6F6D" w14:paraId="4F57D2CE" w14:textId="77777777" w:rsidTr="005F6ACD">
        <w:tc>
          <w:tcPr>
            <w:tcW w:w="2224" w:type="dxa"/>
            <w:shd w:val="clear" w:color="auto" w:fill="auto"/>
          </w:tcPr>
          <w:p w14:paraId="18D69E8D"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rs6235</w:t>
            </w:r>
            <w:proofErr w:type="gramEnd"/>
          </w:p>
        </w:tc>
        <w:tc>
          <w:tcPr>
            <w:tcW w:w="1771" w:type="dxa"/>
            <w:shd w:val="clear" w:color="auto" w:fill="auto"/>
          </w:tcPr>
          <w:p w14:paraId="7C8D3E97"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PCSK1</w:t>
            </w:r>
          </w:p>
        </w:tc>
        <w:tc>
          <w:tcPr>
            <w:tcW w:w="1244" w:type="dxa"/>
            <w:shd w:val="clear" w:color="auto" w:fill="auto"/>
          </w:tcPr>
          <w:p w14:paraId="51A72FF9" w14:textId="77777777" w:rsidR="00C80440" w:rsidRPr="00FA6F6D" w:rsidRDefault="00C80440" w:rsidP="005F6ACD">
            <w:pPr>
              <w:rPr>
                <w:rFonts w:ascii="Times New Roman" w:hAnsi="Times New Roman"/>
                <w:sz w:val="20"/>
              </w:rPr>
            </w:pPr>
            <w:r>
              <w:rPr>
                <w:rFonts w:ascii="Times New Roman" w:hAnsi="Times New Roman"/>
                <w:sz w:val="20"/>
              </w:rPr>
              <w:t>3.971</w:t>
            </w:r>
          </w:p>
        </w:tc>
        <w:tc>
          <w:tcPr>
            <w:tcW w:w="2298" w:type="dxa"/>
            <w:shd w:val="clear" w:color="auto" w:fill="auto"/>
          </w:tcPr>
          <w:p w14:paraId="15E84CE2" w14:textId="77777777" w:rsidR="00C80440" w:rsidRPr="00FA6F6D" w:rsidRDefault="00C80440" w:rsidP="005F6ACD">
            <w:pPr>
              <w:rPr>
                <w:rFonts w:ascii="Times New Roman" w:hAnsi="Times New Roman"/>
                <w:sz w:val="20"/>
              </w:rPr>
            </w:pPr>
            <w:r w:rsidRPr="00FA6F6D">
              <w:rPr>
                <w:rFonts w:ascii="Times New Roman" w:hAnsi="Times New Roman"/>
                <w:sz w:val="20"/>
              </w:rPr>
              <w:t>-8.097 to 16.038</w:t>
            </w:r>
          </w:p>
        </w:tc>
        <w:tc>
          <w:tcPr>
            <w:tcW w:w="2352" w:type="dxa"/>
            <w:shd w:val="clear" w:color="auto" w:fill="auto"/>
          </w:tcPr>
          <w:p w14:paraId="0BDA4363" w14:textId="77777777" w:rsidR="00C80440" w:rsidRPr="00540608" w:rsidRDefault="00C80440" w:rsidP="005F6ACD">
            <w:pPr>
              <w:rPr>
                <w:rFonts w:ascii="Times New Roman" w:hAnsi="Times New Roman"/>
                <w:sz w:val="20"/>
              </w:rPr>
            </w:pPr>
            <w:r w:rsidRPr="00540608">
              <w:rPr>
                <w:rFonts w:ascii="Times New Roman" w:hAnsi="Times New Roman"/>
                <w:sz w:val="20"/>
              </w:rPr>
              <w:t>0.519</w:t>
            </w:r>
          </w:p>
        </w:tc>
      </w:tr>
      <w:tr w:rsidR="00C80440" w:rsidRPr="00FA6F6D" w14:paraId="7B0A371C" w14:textId="77777777" w:rsidTr="005F6ACD">
        <w:tc>
          <w:tcPr>
            <w:tcW w:w="2224" w:type="dxa"/>
            <w:shd w:val="clear" w:color="auto" w:fill="auto"/>
          </w:tcPr>
          <w:p w14:paraId="773EF842"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rs6232</w:t>
            </w:r>
            <w:proofErr w:type="gramEnd"/>
          </w:p>
        </w:tc>
        <w:tc>
          <w:tcPr>
            <w:tcW w:w="1771" w:type="dxa"/>
            <w:shd w:val="clear" w:color="auto" w:fill="auto"/>
          </w:tcPr>
          <w:p w14:paraId="45C6EA7F"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w:t>
            </w:r>
          </w:p>
        </w:tc>
        <w:tc>
          <w:tcPr>
            <w:tcW w:w="1244" w:type="dxa"/>
            <w:shd w:val="clear" w:color="auto" w:fill="auto"/>
          </w:tcPr>
          <w:p w14:paraId="7B1EE0FA" w14:textId="77777777" w:rsidR="00C80440" w:rsidRPr="00FA6F6D" w:rsidRDefault="00C80440" w:rsidP="005F6ACD">
            <w:pPr>
              <w:rPr>
                <w:rFonts w:ascii="Times New Roman" w:hAnsi="Times New Roman"/>
                <w:sz w:val="20"/>
              </w:rPr>
            </w:pPr>
            <w:r>
              <w:rPr>
                <w:rFonts w:ascii="Times New Roman" w:hAnsi="Times New Roman"/>
                <w:sz w:val="20"/>
              </w:rPr>
              <w:t>-2.972</w:t>
            </w:r>
          </w:p>
        </w:tc>
        <w:tc>
          <w:tcPr>
            <w:tcW w:w="2298" w:type="dxa"/>
            <w:shd w:val="clear" w:color="auto" w:fill="auto"/>
          </w:tcPr>
          <w:p w14:paraId="6AA9C4AA" w14:textId="77777777" w:rsidR="00C80440" w:rsidRPr="00FA6F6D" w:rsidRDefault="00C80440" w:rsidP="005F6ACD">
            <w:pPr>
              <w:rPr>
                <w:rFonts w:ascii="Times New Roman" w:hAnsi="Times New Roman"/>
                <w:sz w:val="20"/>
              </w:rPr>
            </w:pPr>
            <w:r w:rsidRPr="00FA6F6D">
              <w:rPr>
                <w:rFonts w:ascii="Times New Roman" w:hAnsi="Times New Roman"/>
                <w:sz w:val="20"/>
              </w:rPr>
              <w:t>-29.365 to 23.422</w:t>
            </w:r>
          </w:p>
        </w:tc>
        <w:tc>
          <w:tcPr>
            <w:tcW w:w="2352" w:type="dxa"/>
            <w:shd w:val="clear" w:color="auto" w:fill="auto"/>
          </w:tcPr>
          <w:p w14:paraId="0DEA92B1" w14:textId="77777777" w:rsidR="00C80440" w:rsidRPr="00540608" w:rsidRDefault="00C80440" w:rsidP="005F6ACD">
            <w:pPr>
              <w:rPr>
                <w:rFonts w:ascii="Times New Roman" w:hAnsi="Times New Roman"/>
                <w:sz w:val="20"/>
              </w:rPr>
            </w:pPr>
            <w:r w:rsidRPr="00540608">
              <w:rPr>
                <w:rFonts w:ascii="Times New Roman" w:hAnsi="Times New Roman"/>
                <w:sz w:val="20"/>
              </w:rPr>
              <w:t>0.825</w:t>
            </w:r>
          </w:p>
        </w:tc>
      </w:tr>
      <w:tr w:rsidR="00C80440" w:rsidRPr="00FA6F6D" w14:paraId="173653F3" w14:textId="77777777" w:rsidTr="005F6ACD">
        <w:tc>
          <w:tcPr>
            <w:tcW w:w="2224" w:type="dxa"/>
            <w:shd w:val="clear" w:color="auto" w:fill="auto"/>
          </w:tcPr>
          <w:p w14:paraId="51F130D2"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rs2206734</w:t>
            </w:r>
            <w:proofErr w:type="gramEnd"/>
          </w:p>
        </w:tc>
        <w:tc>
          <w:tcPr>
            <w:tcW w:w="1771" w:type="dxa"/>
            <w:shd w:val="clear" w:color="auto" w:fill="auto"/>
          </w:tcPr>
          <w:p w14:paraId="2CEAC7AD"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CDKAL1</w:t>
            </w:r>
          </w:p>
        </w:tc>
        <w:tc>
          <w:tcPr>
            <w:tcW w:w="1244" w:type="dxa"/>
            <w:shd w:val="clear" w:color="auto" w:fill="auto"/>
          </w:tcPr>
          <w:p w14:paraId="45FAF417" w14:textId="77777777" w:rsidR="00C80440" w:rsidRPr="00FA6F6D" w:rsidRDefault="00C80440" w:rsidP="005F6ACD">
            <w:pPr>
              <w:rPr>
                <w:rFonts w:ascii="Times New Roman" w:hAnsi="Times New Roman"/>
                <w:sz w:val="20"/>
              </w:rPr>
            </w:pPr>
            <w:r>
              <w:rPr>
                <w:rFonts w:ascii="Times New Roman" w:hAnsi="Times New Roman"/>
                <w:sz w:val="20"/>
              </w:rPr>
              <w:t>-2.827</w:t>
            </w:r>
          </w:p>
        </w:tc>
        <w:tc>
          <w:tcPr>
            <w:tcW w:w="2298" w:type="dxa"/>
            <w:shd w:val="clear" w:color="auto" w:fill="auto"/>
          </w:tcPr>
          <w:p w14:paraId="4772F1B1" w14:textId="77777777" w:rsidR="00C80440" w:rsidRPr="00FA6F6D" w:rsidRDefault="00C80440" w:rsidP="005F6ACD">
            <w:pPr>
              <w:rPr>
                <w:rFonts w:ascii="Times New Roman" w:hAnsi="Times New Roman"/>
                <w:sz w:val="20"/>
              </w:rPr>
            </w:pPr>
            <w:r w:rsidRPr="00FA6F6D">
              <w:rPr>
                <w:rFonts w:ascii="Times New Roman" w:hAnsi="Times New Roman"/>
                <w:sz w:val="20"/>
              </w:rPr>
              <w:t>-15.920 to 10.266</w:t>
            </w:r>
          </w:p>
        </w:tc>
        <w:tc>
          <w:tcPr>
            <w:tcW w:w="2352" w:type="dxa"/>
            <w:shd w:val="clear" w:color="auto" w:fill="auto"/>
          </w:tcPr>
          <w:p w14:paraId="1FAEFD40" w14:textId="77777777" w:rsidR="00C80440" w:rsidRPr="00540608" w:rsidRDefault="00C80440" w:rsidP="005F6ACD">
            <w:pPr>
              <w:rPr>
                <w:rFonts w:ascii="Times New Roman" w:hAnsi="Times New Roman"/>
                <w:sz w:val="20"/>
              </w:rPr>
            </w:pPr>
            <w:r w:rsidRPr="00540608">
              <w:rPr>
                <w:rFonts w:ascii="Times New Roman" w:hAnsi="Times New Roman"/>
                <w:sz w:val="20"/>
              </w:rPr>
              <w:t>0.672</w:t>
            </w:r>
          </w:p>
        </w:tc>
      </w:tr>
      <w:tr w:rsidR="00C80440" w:rsidRPr="00FA6F6D" w14:paraId="4EA1F7D3" w14:textId="77777777" w:rsidTr="005F6ACD">
        <w:tc>
          <w:tcPr>
            <w:tcW w:w="2224" w:type="dxa"/>
            <w:shd w:val="clear" w:color="auto" w:fill="auto"/>
          </w:tcPr>
          <w:p w14:paraId="1A3F40A2"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rs2272903</w:t>
            </w:r>
            <w:proofErr w:type="gramEnd"/>
          </w:p>
        </w:tc>
        <w:tc>
          <w:tcPr>
            <w:tcW w:w="1771" w:type="dxa"/>
            <w:shd w:val="clear" w:color="auto" w:fill="auto"/>
          </w:tcPr>
          <w:p w14:paraId="079F58E7"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TFAP2B</w:t>
            </w:r>
          </w:p>
        </w:tc>
        <w:tc>
          <w:tcPr>
            <w:tcW w:w="1244" w:type="dxa"/>
            <w:shd w:val="clear" w:color="auto" w:fill="auto"/>
          </w:tcPr>
          <w:p w14:paraId="0722456D" w14:textId="77777777" w:rsidR="00C80440" w:rsidRPr="00FA6F6D" w:rsidRDefault="00C80440" w:rsidP="005F6ACD">
            <w:pPr>
              <w:rPr>
                <w:rFonts w:ascii="Times New Roman" w:hAnsi="Times New Roman"/>
                <w:sz w:val="20"/>
              </w:rPr>
            </w:pPr>
            <w:r>
              <w:rPr>
                <w:rFonts w:ascii="Times New Roman" w:hAnsi="Times New Roman"/>
                <w:sz w:val="20"/>
              </w:rPr>
              <w:t>2.969</w:t>
            </w:r>
          </w:p>
        </w:tc>
        <w:tc>
          <w:tcPr>
            <w:tcW w:w="2298" w:type="dxa"/>
            <w:shd w:val="clear" w:color="auto" w:fill="auto"/>
          </w:tcPr>
          <w:p w14:paraId="48CE2038" w14:textId="77777777" w:rsidR="00C80440" w:rsidRPr="00FA6F6D" w:rsidRDefault="00C80440" w:rsidP="005F6ACD">
            <w:pPr>
              <w:rPr>
                <w:rFonts w:ascii="Times New Roman" w:hAnsi="Times New Roman"/>
                <w:sz w:val="20"/>
              </w:rPr>
            </w:pPr>
            <w:r w:rsidRPr="00FA6F6D">
              <w:rPr>
                <w:rFonts w:ascii="Times New Roman" w:hAnsi="Times New Roman"/>
                <w:sz w:val="20"/>
              </w:rPr>
              <w:t>-12.544 to 18.482</w:t>
            </w:r>
          </w:p>
        </w:tc>
        <w:tc>
          <w:tcPr>
            <w:tcW w:w="2352" w:type="dxa"/>
            <w:shd w:val="clear" w:color="auto" w:fill="auto"/>
          </w:tcPr>
          <w:p w14:paraId="26B6D1F9" w14:textId="77777777" w:rsidR="00C80440" w:rsidRPr="00540608" w:rsidRDefault="00C80440" w:rsidP="005F6ACD">
            <w:pPr>
              <w:rPr>
                <w:rFonts w:ascii="Times New Roman" w:hAnsi="Times New Roman"/>
                <w:sz w:val="20"/>
              </w:rPr>
            </w:pPr>
            <w:r w:rsidRPr="00540608">
              <w:rPr>
                <w:rFonts w:ascii="Times New Roman" w:hAnsi="Times New Roman"/>
                <w:sz w:val="20"/>
              </w:rPr>
              <w:t>0.708</w:t>
            </w:r>
          </w:p>
        </w:tc>
      </w:tr>
      <w:tr w:rsidR="00C80440" w:rsidRPr="00FA6F6D" w14:paraId="4905CDCC" w14:textId="77777777" w:rsidTr="005F6ACD">
        <w:tc>
          <w:tcPr>
            <w:tcW w:w="2224" w:type="dxa"/>
            <w:shd w:val="clear" w:color="auto" w:fill="auto"/>
          </w:tcPr>
          <w:p w14:paraId="36AD4699"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rs1211166</w:t>
            </w:r>
            <w:proofErr w:type="gramEnd"/>
          </w:p>
        </w:tc>
        <w:tc>
          <w:tcPr>
            <w:tcW w:w="1771" w:type="dxa"/>
            <w:shd w:val="clear" w:color="auto" w:fill="auto"/>
          </w:tcPr>
          <w:p w14:paraId="307A3978"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NTRK2</w:t>
            </w:r>
          </w:p>
        </w:tc>
        <w:tc>
          <w:tcPr>
            <w:tcW w:w="1244" w:type="dxa"/>
            <w:shd w:val="clear" w:color="auto" w:fill="auto"/>
          </w:tcPr>
          <w:p w14:paraId="5BFB7AEC" w14:textId="77777777" w:rsidR="00C80440" w:rsidRPr="00FA6F6D" w:rsidRDefault="00C80440" w:rsidP="005F6ACD">
            <w:pPr>
              <w:rPr>
                <w:rFonts w:ascii="Times New Roman" w:hAnsi="Times New Roman"/>
                <w:sz w:val="20"/>
              </w:rPr>
            </w:pPr>
            <w:r>
              <w:rPr>
                <w:rFonts w:ascii="Times New Roman" w:hAnsi="Times New Roman"/>
                <w:sz w:val="20"/>
              </w:rPr>
              <w:t>7.600</w:t>
            </w:r>
          </w:p>
        </w:tc>
        <w:tc>
          <w:tcPr>
            <w:tcW w:w="2298" w:type="dxa"/>
            <w:shd w:val="clear" w:color="auto" w:fill="auto"/>
          </w:tcPr>
          <w:p w14:paraId="59A790C4" w14:textId="77777777" w:rsidR="00C80440" w:rsidRPr="00FA6F6D" w:rsidRDefault="00C80440" w:rsidP="005F6ACD">
            <w:pPr>
              <w:rPr>
                <w:rFonts w:ascii="Times New Roman" w:hAnsi="Times New Roman"/>
                <w:sz w:val="20"/>
              </w:rPr>
            </w:pPr>
            <w:r w:rsidRPr="00FA6F6D">
              <w:rPr>
                <w:rFonts w:ascii="Times New Roman" w:hAnsi="Times New Roman"/>
                <w:sz w:val="20"/>
              </w:rPr>
              <w:t>-5.370 to 20.570</w:t>
            </w:r>
          </w:p>
        </w:tc>
        <w:tc>
          <w:tcPr>
            <w:tcW w:w="2352" w:type="dxa"/>
            <w:shd w:val="clear" w:color="auto" w:fill="auto"/>
          </w:tcPr>
          <w:p w14:paraId="0C6991AA" w14:textId="77777777" w:rsidR="00C80440" w:rsidRPr="00540608" w:rsidRDefault="00C80440" w:rsidP="005F6ACD">
            <w:pPr>
              <w:rPr>
                <w:rFonts w:ascii="Times New Roman" w:hAnsi="Times New Roman"/>
                <w:sz w:val="20"/>
              </w:rPr>
            </w:pPr>
            <w:r w:rsidRPr="00540608">
              <w:rPr>
                <w:rFonts w:ascii="Times New Roman" w:hAnsi="Times New Roman"/>
                <w:sz w:val="20"/>
              </w:rPr>
              <w:t>0.251</w:t>
            </w:r>
          </w:p>
        </w:tc>
      </w:tr>
      <w:tr w:rsidR="00C80440" w:rsidRPr="00FA6F6D" w14:paraId="6200388F" w14:textId="77777777" w:rsidTr="005F6ACD">
        <w:tc>
          <w:tcPr>
            <w:tcW w:w="2224" w:type="dxa"/>
            <w:shd w:val="clear" w:color="auto" w:fill="auto"/>
          </w:tcPr>
          <w:p w14:paraId="7EB4D6EF"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rs6265</w:t>
            </w:r>
            <w:proofErr w:type="gramEnd"/>
          </w:p>
        </w:tc>
        <w:tc>
          <w:tcPr>
            <w:tcW w:w="1771" w:type="dxa"/>
            <w:shd w:val="clear" w:color="auto" w:fill="auto"/>
          </w:tcPr>
          <w:p w14:paraId="7AA68821"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1244" w:type="dxa"/>
            <w:shd w:val="clear" w:color="auto" w:fill="auto"/>
          </w:tcPr>
          <w:p w14:paraId="61C15D30" w14:textId="77777777" w:rsidR="00C80440" w:rsidRPr="00FA6F6D" w:rsidRDefault="00C80440" w:rsidP="005F6ACD">
            <w:pPr>
              <w:rPr>
                <w:rFonts w:ascii="Times New Roman" w:hAnsi="Times New Roman"/>
                <w:sz w:val="20"/>
              </w:rPr>
            </w:pPr>
            <w:r>
              <w:rPr>
                <w:rFonts w:ascii="Times New Roman" w:hAnsi="Times New Roman"/>
                <w:sz w:val="20"/>
              </w:rPr>
              <w:t>14.272</w:t>
            </w:r>
          </w:p>
        </w:tc>
        <w:tc>
          <w:tcPr>
            <w:tcW w:w="2298" w:type="dxa"/>
            <w:shd w:val="clear" w:color="auto" w:fill="auto"/>
          </w:tcPr>
          <w:p w14:paraId="5220D660" w14:textId="77777777" w:rsidR="00C80440" w:rsidRPr="00FA6F6D" w:rsidRDefault="00C80440" w:rsidP="005F6ACD">
            <w:pPr>
              <w:rPr>
                <w:rFonts w:ascii="Times New Roman" w:hAnsi="Times New Roman"/>
                <w:sz w:val="20"/>
              </w:rPr>
            </w:pPr>
            <w:r w:rsidRPr="00FA6F6D">
              <w:rPr>
                <w:rFonts w:ascii="Times New Roman" w:hAnsi="Times New Roman"/>
                <w:sz w:val="20"/>
              </w:rPr>
              <w:t>0.432 to 28.112</w:t>
            </w:r>
          </w:p>
        </w:tc>
        <w:tc>
          <w:tcPr>
            <w:tcW w:w="2352" w:type="dxa"/>
            <w:shd w:val="clear" w:color="auto" w:fill="auto"/>
          </w:tcPr>
          <w:p w14:paraId="50CCF5D8" w14:textId="77777777" w:rsidR="00C80440" w:rsidRPr="00540608" w:rsidRDefault="00C80440" w:rsidP="005F6ACD">
            <w:pPr>
              <w:rPr>
                <w:rFonts w:ascii="Times New Roman" w:hAnsi="Times New Roman"/>
                <w:sz w:val="20"/>
              </w:rPr>
            </w:pPr>
            <w:r w:rsidRPr="00540608">
              <w:rPr>
                <w:rFonts w:ascii="Times New Roman" w:hAnsi="Times New Roman"/>
                <w:sz w:val="20"/>
              </w:rPr>
              <w:t>0.043</w:t>
            </w:r>
          </w:p>
        </w:tc>
      </w:tr>
      <w:tr w:rsidR="00C80440" w:rsidRPr="00FA6F6D" w14:paraId="34312333" w14:textId="77777777" w:rsidTr="005F6ACD">
        <w:tc>
          <w:tcPr>
            <w:tcW w:w="2224" w:type="dxa"/>
            <w:shd w:val="clear" w:color="auto" w:fill="auto"/>
          </w:tcPr>
          <w:p w14:paraId="3D869EAA"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rs1401635</w:t>
            </w:r>
            <w:proofErr w:type="gramEnd"/>
          </w:p>
        </w:tc>
        <w:tc>
          <w:tcPr>
            <w:tcW w:w="1771" w:type="dxa"/>
            <w:shd w:val="clear" w:color="auto" w:fill="auto"/>
          </w:tcPr>
          <w:p w14:paraId="7081BBFE"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1244" w:type="dxa"/>
            <w:shd w:val="clear" w:color="auto" w:fill="auto"/>
          </w:tcPr>
          <w:p w14:paraId="3C15F01E" w14:textId="77777777" w:rsidR="00C80440" w:rsidRPr="00FA6F6D" w:rsidRDefault="00C80440" w:rsidP="005F6ACD">
            <w:pPr>
              <w:rPr>
                <w:rFonts w:ascii="Times New Roman" w:hAnsi="Times New Roman"/>
                <w:sz w:val="20"/>
              </w:rPr>
            </w:pPr>
            <w:r>
              <w:rPr>
                <w:rFonts w:ascii="Times New Roman" w:hAnsi="Times New Roman"/>
                <w:sz w:val="20"/>
              </w:rPr>
              <w:t>12.536</w:t>
            </w:r>
          </w:p>
        </w:tc>
        <w:tc>
          <w:tcPr>
            <w:tcW w:w="2298" w:type="dxa"/>
            <w:shd w:val="clear" w:color="auto" w:fill="auto"/>
          </w:tcPr>
          <w:p w14:paraId="30A977A8" w14:textId="77777777" w:rsidR="00C80440" w:rsidRPr="00FA6F6D" w:rsidRDefault="00C80440" w:rsidP="005F6ACD">
            <w:pPr>
              <w:rPr>
                <w:rFonts w:ascii="Times New Roman" w:hAnsi="Times New Roman"/>
                <w:sz w:val="20"/>
              </w:rPr>
            </w:pPr>
            <w:r w:rsidRPr="00FA6F6D">
              <w:rPr>
                <w:rFonts w:ascii="Times New Roman" w:hAnsi="Times New Roman"/>
                <w:sz w:val="20"/>
              </w:rPr>
              <w:t>0.846 to 24.227</w:t>
            </w:r>
          </w:p>
        </w:tc>
        <w:tc>
          <w:tcPr>
            <w:tcW w:w="2352" w:type="dxa"/>
            <w:shd w:val="clear" w:color="auto" w:fill="auto"/>
          </w:tcPr>
          <w:p w14:paraId="706029D1" w14:textId="77777777" w:rsidR="00C80440" w:rsidRPr="00540608" w:rsidRDefault="00C80440" w:rsidP="005F6ACD">
            <w:pPr>
              <w:rPr>
                <w:rFonts w:ascii="Times New Roman" w:hAnsi="Times New Roman"/>
                <w:sz w:val="20"/>
              </w:rPr>
            </w:pPr>
            <w:r w:rsidRPr="00540608">
              <w:rPr>
                <w:rFonts w:ascii="Times New Roman" w:hAnsi="Times New Roman"/>
                <w:sz w:val="20"/>
              </w:rPr>
              <w:t>0.036</w:t>
            </w:r>
          </w:p>
        </w:tc>
      </w:tr>
      <w:tr w:rsidR="00C80440" w:rsidRPr="00FA6F6D" w14:paraId="1667D44B" w14:textId="77777777" w:rsidTr="005F6ACD">
        <w:tc>
          <w:tcPr>
            <w:tcW w:w="2224" w:type="dxa"/>
            <w:shd w:val="clear" w:color="auto" w:fill="auto"/>
          </w:tcPr>
          <w:p w14:paraId="5C202122"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rs997295</w:t>
            </w:r>
            <w:proofErr w:type="gramEnd"/>
          </w:p>
        </w:tc>
        <w:tc>
          <w:tcPr>
            <w:tcW w:w="1771" w:type="dxa"/>
            <w:shd w:val="clear" w:color="auto" w:fill="auto"/>
          </w:tcPr>
          <w:p w14:paraId="57A40BBD"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MAP2K5</w:t>
            </w:r>
          </w:p>
        </w:tc>
        <w:tc>
          <w:tcPr>
            <w:tcW w:w="1244" w:type="dxa"/>
            <w:shd w:val="clear" w:color="auto" w:fill="auto"/>
          </w:tcPr>
          <w:p w14:paraId="4B632B33" w14:textId="77777777" w:rsidR="00C80440" w:rsidRPr="00FA6F6D" w:rsidRDefault="00C80440" w:rsidP="005F6ACD">
            <w:pPr>
              <w:rPr>
                <w:rFonts w:ascii="Times New Roman" w:hAnsi="Times New Roman"/>
                <w:sz w:val="20"/>
              </w:rPr>
            </w:pPr>
            <w:r>
              <w:rPr>
                <w:rFonts w:ascii="Times New Roman" w:hAnsi="Times New Roman"/>
                <w:sz w:val="20"/>
              </w:rPr>
              <w:t>-0.627</w:t>
            </w:r>
          </w:p>
        </w:tc>
        <w:tc>
          <w:tcPr>
            <w:tcW w:w="2298" w:type="dxa"/>
            <w:shd w:val="clear" w:color="auto" w:fill="auto"/>
          </w:tcPr>
          <w:p w14:paraId="367D1FB1" w14:textId="77777777" w:rsidR="00C80440" w:rsidRPr="00FA6F6D" w:rsidRDefault="00C80440" w:rsidP="005F6ACD">
            <w:pPr>
              <w:rPr>
                <w:rFonts w:ascii="Times New Roman" w:hAnsi="Times New Roman"/>
                <w:sz w:val="20"/>
              </w:rPr>
            </w:pPr>
            <w:r w:rsidRPr="00FA6F6D">
              <w:rPr>
                <w:rFonts w:ascii="Times New Roman" w:hAnsi="Times New Roman"/>
                <w:sz w:val="20"/>
              </w:rPr>
              <w:t>-11.231 to 9.978</w:t>
            </w:r>
          </w:p>
        </w:tc>
        <w:tc>
          <w:tcPr>
            <w:tcW w:w="2352" w:type="dxa"/>
            <w:shd w:val="clear" w:color="auto" w:fill="auto"/>
          </w:tcPr>
          <w:p w14:paraId="79358CCF" w14:textId="77777777" w:rsidR="00C80440" w:rsidRPr="00540608" w:rsidRDefault="00C80440" w:rsidP="005F6ACD">
            <w:pPr>
              <w:rPr>
                <w:rFonts w:ascii="Times New Roman" w:hAnsi="Times New Roman"/>
                <w:sz w:val="20"/>
              </w:rPr>
            </w:pPr>
            <w:r w:rsidRPr="00540608">
              <w:rPr>
                <w:rFonts w:ascii="Times New Roman" w:hAnsi="Times New Roman"/>
                <w:sz w:val="20"/>
              </w:rPr>
              <w:t>0.908</w:t>
            </w:r>
          </w:p>
        </w:tc>
      </w:tr>
      <w:tr w:rsidR="00C80440" w:rsidRPr="00FA6F6D" w14:paraId="3CB5CA2A" w14:textId="77777777" w:rsidTr="005F6ACD">
        <w:tc>
          <w:tcPr>
            <w:tcW w:w="2224" w:type="dxa"/>
            <w:shd w:val="clear" w:color="auto" w:fill="auto"/>
          </w:tcPr>
          <w:p w14:paraId="2847F4B9"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rs7203521</w:t>
            </w:r>
            <w:proofErr w:type="gramEnd"/>
          </w:p>
        </w:tc>
        <w:tc>
          <w:tcPr>
            <w:tcW w:w="1771" w:type="dxa"/>
            <w:shd w:val="clear" w:color="auto" w:fill="auto"/>
          </w:tcPr>
          <w:p w14:paraId="6B842EE0"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1244" w:type="dxa"/>
            <w:shd w:val="clear" w:color="auto" w:fill="auto"/>
          </w:tcPr>
          <w:p w14:paraId="49074721" w14:textId="77777777" w:rsidR="00C80440" w:rsidRPr="00FA6F6D" w:rsidRDefault="00C80440" w:rsidP="005F6ACD">
            <w:pPr>
              <w:rPr>
                <w:rFonts w:ascii="Times New Roman" w:hAnsi="Times New Roman"/>
                <w:sz w:val="20"/>
              </w:rPr>
            </w:pPr>
            <w:r>
              <w:rPr>
                <w:rFonts w:ascii="Times New Roman" w:hAnsi="Times New Roman"/>
                <w:sz w:val="20"/>
              </w:rPr>
              <w:t>-1.373</w:t>
            </w:r>
          </w:p>
        </w:tc>
        <w:tc>
          <w:tcPr>
            <w:tcW w:w="2298" w:type="dxa"/>
            <w:shd w:val="clear" w:color="auto" w:fill="auto"/>
          </w:tcPr>
          <w:p w14:paraId="37408B4A" w14:textId="77777777" w:rsidR="00C80440" w:rsidRPr="00FA6F6D" w:rsidRDefault="00C80440" w:rsidP="005F6ACD">
            <w:pPr>
              <w:rPr>
                <w:rFonts w:ascii="Times New Roman" w:hAnsi="Times New Roman"/>
                <w:sz w:val="20"/>
              </w:rPr>
            </w:pPr>
            <w:r w:rsidRPr="00FA6F6D">
              <w:rPr>
                <w:rFonts w:ascii="Times New Roman" w:hAnsi="Times New Roman"/>
                <w:sz w:val="20"/>
              </w:rPr>
              <w:t>-12.028 to 9.282</w:t>
            </w:r>
          </w:p>
        </w:tc>
        <w:tc>
          <w:tcPr>
            <w:tcW w:w="2352" w:type="dxa"/>
            <w:shd w:val="clear" w:color="auto" w:fill="auto"/>
          </w:tcPr>
          <w:p w14:paraId="422C689B" w14:textId="77777777" w:rsidR="00C80440" w:rsidRPr="00540608" w:rsidRDefault="00C80440" w:rsidP="005F6ACD">
            <w:pPr>
              <w:rPr>
                <w:rFonts w:ascii="Times New Roman" w:hAnsi="Times New Roman"/>
                <w:sz w:val="20"/>
              </w:rPr>
            </w:pPr>
            <w:r w:rsidRPr="00540608">
              <w:rPr>
                <w:rFonts w:ascii="Times New Roman" w:hAnsi="Times New Roman"/>
                <w:sz w:val="20"/>
              </w:rPr>
              <w:t>0.801</w:t>
            </w:r>
          </w:p>
        </w:tc>
      </w:tr>
      <w:tr w:rsidR="00C80440" w:rsidRPr="00FA6F6D" w14:paraId="20BE42E4" w14:textId="77777777" w:rsidTr="005F6ACD">
        <w:tc>
          <w:tcPr>
            <w:tcW w:w="2224" w:type="dxa"/>
            <w:shd w:val="clear" w:color="auto" w:fill="auto"/>
          </w:tcPr>
          <w:p w14:paraId="25198E84"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rs9939609</w:t>
            </w:r>
            <w:proofErr w:type="gramEnd"/>
          </w:p>
        </w:tc>
        <w:tc>
          <w:tcPr>
            <w:tcW w:w="1771" w:type="dxa"/>
            <w:shd w:val="clear" w:color="auto" w:fill="auto"/>
          </w:tcPr>
          <w:p w14:paraId="607D2EF3"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1244" w:type="dxa"/>
            <w:shd w:val="clear" w:color="auto" w:fill="auto"/>
          </w:tcPr>
          <w:p w14:paraId="3D7F07AE" w14:textId="77777777" w:rsidR="00C80440" w:rsidRPr="00FA6F6D" w:rsidRDefault="00C80440" w:rsidP="005F6ACD">
            <w:pPr>
              <w:rPr>
                <w:rFonts w:ascii="Times New Roman" w:hAnsi="Times New Roman"/>
                <w:sz w:val="20"/>
              </w:rPr>
            </w:pPr>
            <w:r>
              <w:rPr>
                <w:rFonts w:ascii="Times New Roman" w:hAnsi="Times New Roman"/>
                <w:sz w:val="20"/>
              </w:rPr>
              <w:t>2.756</w:t>
            </w:r>
          </w:p>
        </w:tc>
        <w:tc>
          <w:tcPr>
            <w:tcW w:w="2298" w:type="dxa"/>
            <w:shd w:val="clear" w:color="auto" w:fill="auto"/>
          </w:tcPr>
          <w:p w14:paraId="4D566B29" w14:textId="77777777" w:rsidR="00C80440" w:rsidRPr="00FA6F6D" w:rsidRDefault="00C80440" w:rsidP="005F6ACD">
            <w:pPr>
              <w:rPr>
                <w:rFonts w:ascii="Times New Roman" w:hAnsi="Times New Roman"/>
                <w:sz w:val="20"/>
              </w:rPr>
            </w:pPr>
            <w:r w:rsidRPr="00FA6F6D">
              <w:rPr>
                <w:rFonts w:ascii="Times New Roman" w:hAnsi="Times New Roman"/>
                <w:sz w:val="20"/>
              </w:rPr>
              <w:t>-8.043 to 13.555</w:t>
            </w:r>
          </w:p>
        </w:tc>
        <w:tc>
          <w:tcPr>
            <w:tcW w:w="2352" w:type="dxa"/>
            <w:shd w:val="clear" w:color="auto" w:fill="auto"/>
          </w:tcPr>
          <w:p w14:paraId="0759F2A4" w14:textId="77777777" w:rsidR="00C80440" w:rsidRPr="00540608" w:rsidRDefault="00C80440" w:rsidP="005F6ACD">
            <w:pPr>
              <w:rPr>
                <w:rFonts w:ascii="Times New Roman" w:hAnsi="Times New Roman"/>
                <w:sz w:val="20"/>
              </w:rPr>
            </w:pPr>
            <w:r w:rsidRPr="00540608">
              <w:rPr>
                <w:rFonts w:ascii="Times New Roman" w:hAnsi="Times New Roman"/>
                <w:sz w:val="20"/>
              </w:rPr>
              <w:t>0.617</w:t>
            </w:r>
          </w:p>
        </w:tc>
      </w:tr>
      <w:tr w:rsidR="00C80440" w:rsidRPr="00FA6F6D" w14:paraId="77D1D75F" w14:textId="77777777" w:rsidTr="005F6ACD">
        <w:tc>
          <w:tcPr>
            <w:tcW w:w="2224" w:type="dxa"/>
            <w:shd w:val="clear" w:color="auto" w:fill="auto"/>
          </w:tcPr>
          <w:p w14:paraId="3E18D8FB"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rs1805081</w:t>
            </w:r>
            <w:proofErr w:type="gramEnd"/>
          </w:p>
        </w:tc>
        <w:tc>
          <w:tcPr>
            <w:tcW w:w="1771" w:type="dxa"/>
            <w:shd w:val="clear" w:color="auto" w:fill="auto"/>
          </w:tcPr>
          <w:p w14:paraId="5A48D8D8"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NPC1</w:t>
            </w:r>
          </w:p>
        </w:tc>
        <w:tc>
          <w:tcPr>
            <w:tcW w:w="1244" w:type="dxa"/>
            <w:shd w:val="clear" w:color="auto" w:fill="auto"/>
          </w:tcPr>
          <w:p w14:paraId="37B3B122" w14:textId="77777777" w:rsidR="00C80440" w:rsidRPr="00FA6F6D" w:rsidRDefault="00C80440" w:rsidP="005F6ACD">
            <w:pPr>
              <w:rPr>
                <w:rFonts w:ascii="Times New Roman" w:hAnsi="Times New Roman"/>
                <w:sz w:val="20"/>
              </w:rPr>
            </w:pPr>
            <w:r>
              <w:rPr>
                <w:rFonts w:ascii="Times New Roman" w:hAnsi="Times New Roman"/>
                <w:sz w:val="20"/>
              </w:rPr>
              <w:t>-1.770</w:t>
            </w:r>
          </w:p>
        </w:tc>
        <w:tc>
          <w:tcPr>
            <w:tcW w:w="2298" w:type="dxa"/>
            <w:shd w:val="clear" w:color="auto" w:fill="auto"/>
          </w:tcPr>
          <w:p w14:paraId="039F36F4" w14:textId="77777777" w:rsidR="00C80440" w:rsidRPr="00FA6F6D" w:rsidRDefault="00C80440" w:rsidP="005F6ACD">
            <w:pPr>
              <w:rPr>
                <w:rFonts w:ascii="Times New Roman" w:hAnsi="Times New Roman"/>
                <w:sz w:val="20"/>
              </w:rPr>
            </w:pPr>
            <w:r w:rsidRPr="00FA6F6D">
              <w:rPr>
                <w:rFonts w:ascii="Times New Roman" w:hAnsi="Times New Roman"/>
                <w:sz w:val="20"/>
              </w:rPr>
              <w:t>-13.033 to 9.492</w:t>
            </w:r>
          </w:p>
        </w:tc>
        <w:tc>
          <w:tcPr>
            <w:tcW w:w="2352" w:type="dxa"/>
            <w:shd w:val="clear" w:color="auto" w:fill="auto"/>
          </w:tcPr>
          <w:p w14:paraId="0E0BDAB4" w14:textId="77777777" w:rsidR="00C80440" w:rsidRPr="00FA6F6D" w:rsidRDefault="00C80440" w:rsidP="005F6ACD">
            <w:pPr>
              <w:rPr>
                <w:rFonts w:ascii="Times New Roman" w:hAnsi="Times New Roman"/>
                <w:sz w:val="20"/>
              </w:rPr>
            </w:pPr>
            <w:r w:rsidRPr="00FA6F6D">
              <w:rPr>
                <w:rFonts w:ascii="Times New Roman" w:hAnsi="Times New Roman"/>
                <w:sz w:val="20"/>
              </w:rPr>
              <w:t>0.758</w:t>
            </w:r>
          </w:p>
        </w:tc>
      </w:tr>
      <w:tr w:rsidR="00C80440" w:rsidRPr="00FA6F6D" w14:paraId="0EE5AB17" w14:textId="77777777" w:rsidTr="005F6ACD">
        <w:tc>
          <w:tcPr>
            <w:tcW w:w="2224" w:type="dxa"/>
            <w:shd w:val="clear" w:color="auto" w:fill="auto"/>
          </w:tcPr>
          <w:p w14:paraId="48404941"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rs2075650</w:t>
            </w:r>
            <w:proofErr w:type="gramEnd"/>
          </w:p>
        </w:tc>
        <w:tc>
          <w:tcPr>
            <w:tcW w:w="1771" w:type="dxa"/>
            <w:shd w:val="clear" w:color="auto" w:fill="auto"/>
          </w:tcPr>
          <w:p w14:paraId="65471243"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APOE</w:t>
            </w:r>
          </w:p>
        </w:tc>
        <w:tc>
          <w:tcPr>
            <w:tcW w:w="1244" w:type="dxa"/>
            <w:shd w:val="clear" w:color="auto" w:fill="auto"/>
          </w:tcPr>
          <w:p w14:paraId="72947166" w14:textId="77777777" w:rsidR="00C80440" w:rsidRPr="00FA6F6D" w:rsidRDefault="00C80440" w:rsidP="005F6ACD">
            <w:pPr>
              <w:rPr>
                <w:rFonts w:ascii="Times New Roman" w:hAnsi="Times New Roman"/>
                <w:sz w:val="20"/>
              </w:rPr>
            </w:pPr>
            <w:r>
              <w:rPr>
                <w:rFonts w:ascii="Times New Roman" w:hAnsi="Times New Roman"/>
                <w:sz w:val="20"/>
              </w:rPr>
              <w:t>-10.304</w:t>
            </w:r>
          </w:p>
        </w:tc>
        <w:tc>
          <w:tcPr>
            <w:tcW w:w="2298" w:type="dxa"/>
            <w:shd w:val="clear" w:color="auto" w:fill="auto"/>
          </w:tcPr>
          <w:p w14:paraId="43CF46D2" w14:textId="77777777" w:rsidR="00C80440" w:rsidRPr="00FA6F6D" w:rsidRDefault="00C80440" w:rsidP="005F6ACD">
            <w:pPr>
              <w:rPr>
                <w:rFonts w:ascii="Times New Roman" w:hAnsi="Times New Roman"/>
                <w:sz w:val="20"/>
              </w:rPr>
            </w:pPr>
            <w:r w:rsidRPr="00FA6F6D">
              <w:rPr>
                <w:rFonts w:ascii="Times New Roman" w:hAnsi="Times New Roman"/>
                <w:sz w:val="20"/>
              </w:rPr>
              <w:t>-25.857 to 5.249</w:t>
            </w:r>
          </w:p>
        </w:tc>
        <w:tc>
          <w:tcPr>
            <w:tcW w:w="2352" w:type="dxa"/>
            <w:shd w:val="clear" w:color="auto" w:fill="auto"/>
          </w:tcPr>
          <w:p w14:paraId="01DCCE5E" w14:textId="77777777" w:rsidR="00C80440" w:rsidRPr="00FA6F6D" w:rsidRDefault="00C80440" w:rsidP="005F6ACD">
            <w:pPr>
              <w:rPr>
                <w:rFonts w:ascii="Times New Roman" w:hAnsi="Times New Roman"/>
                <w:sz w:val="20"/>
              </w:rPr>
            </w:pPr>
            <w:r w:rsidRPr="00FA6F6D">
              <w:rPr>
                <w:rFonts w:ascii="Times New Roman" w:hAnsi="Times New Roman"/>
                <w:sz w:val="20"/>
              </w:rPr>
              <w:t>0.194</w:t>
            </w:r>
          </w:p>
        </w:tc>
      </w:tr>
      <w:tr w:rsidR="00C80440" w:rsidRPr="00FA6F6D" w14:paraId="225ABCC9" w14:textId="77777777" w:rsidTr="005F6ACD">
        <w:tc>
          <w:tcPr>
            <w:tcW w:w="2224" w:type="dxa"/>
            <w:shd w:val="clear" w:color="auto" w:fill="auto"/>
          </w:tcPr>
          <w:p w14:paraId="1BE15B04"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rs11671664</w:t>
            </w:r>
            <w:proofErr w:type="gramEnd"/>
          </w:p>
        </w:tc>
        <w:tc>
          <w:tcPr>
            <w:tcW w:w="1771" w:type="dxa"/>
            <w:shd w:val="clear" w:color="auto" w:fill="auto"/>
          </w:tcPr>
          <w:p w14:paraId="2F6D61C6"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GIPR</w:t>
            </w:r>
          </w:p>
        </w:tc>
        <w:tc>
          <w:tcPr>
            <w:tcW w:w="1244" w:type="dxa"/>
            <w:shd w:val="clear" w:color="auto" w:fill="auto"/>
          </w:tcPr>
          <w:p w14:paraId="124CC10C" w14:textId="77777777" w:rsidR="00C80440" w:rsidRPr="00FA6F6D" w:rsidRDefault="00C80440" w:rsidP="005F6ACD">
            <w:pPr>
              <w:rPr>
                <w:rFonts w:ascii="Times New Roman" w:hAnsi="Times New Roman"/>
                <w:sz w:val="20"/>
              </w:rPr>
            </w:pPr>
            <w:r>
              <w:rPr>
                <w:rFonts w:ascii="Times New Roman" w:hAnsi="Times New Roman"/>
                <w:sz w:val="20"/>
              </w:rPr>
              <w:t>0.277</w:t>
            </w:r>
          </w:p>
        </w:tc>
        <w:tc>
          <w:tcPr>
            <w:tcW w:w="2298" w:type="dxa"/>
            <w:shd w:val="clear" w:color="auto" w:fill="auto"/>
          </w:tcPr>
          <w:p w14:paraId="2596B437" w14:textId="77777777" w:rsidR="00C80440" w:rsidRPr="00FA6F6D" w:rsidRDefault="00C80440" w:rsidP="005F6ACD">
            <w:pPr>
              <w:rPr>
                <w:rFonts w:ascii="Times New Roman" w:hAnsi="Times New Roman"/>
                <w:sz w:val="20"/>
              </w:rPr>
            </w:pPr>
            <w:r w:rsidRPr="00FA6F6D">
              <w:rPr>
                <w:rFonts w:ascii="Times New Roman" w:hAnsi="Times New Roman"/>
                <w:sz w:val="20"/>
              </w:rPr>
              <w:t>-16.634 to 17.189</w:t>
            </w:r>
          </w:p>
        </w:tc>
        <w:tc>
          <w:tcPr>
            <w:tcW w:w="2352" w:type="dxa"/>
            <w:shd w:val="clear" w:color="auto" w:fill="auto"/>
          </w:tcPr>
          <w:p w14:paraId="218C6711" w14:textId="77777777" w:rsidR="00C80440" w:rsidRPr="00FA6F6D" w:rsidRDefault="00C80440" w:rsidP="005F6ACD">
            <w:pPr>
              <w:rPr>
                <w:rFonts w:ascii="Times New Roman" w:hAnsi="Times New Roman"/>
                <w:sz w:val="20"/>
              </w:rPr>
            </w:pPr>
            <w:r w:rsidRPr="00FA6F6D">
              <w:rPr>
                <w:rFonts w:ascii="Times New Roman" w:hAnsi="Times New Roman"/>
                <w:sz w:val="20"/>
              </w:rPr>
              <w:t>0.974</w:t>
            </w:r>
          </w:p>
        </w:tc>
      </w:tr>
      <w:tr w:rsidR="00C80440" w:rsidRPr="00FA6F6D" w14:paraId="47B8E7CE" w14:textId="77777777" w:rsidTr="005F6ACD">
        <w:tc>
          <w:tcPr>
            <w:tcW w:w="2224" w:type="dxa"/>
            <w:shd w:val="clear" w:color="auto" w:fill="auto"/>
          </w:tcPr>
          <w:p w14:paraId="0E093B0C" w14:textId="77777777" w:rsidR="00C80440" w:rsidRPr="00FA6F6D" w:rsidRDefault="00C80440" w:rsidP="005F6ACD">
            <w:pPr>
              <w:rPr>
                <w:rFonts w:ascii="Times New Roman" w:hAnsi="Times New Roman"/>
                <w:bCs/>
                <w:color w:val="000000"/>
                <w:sz w:val="20"/>
              </w:rPr>
            </w:pPr>
          </w:p>
        </w:tc>
        <w:tc>
          <w:tcPr>
            <w:tcW w:w="1771" w:type="dxa"/>
            <w:shd w:val="clear" w:color="auto" w:fill="auto"/>
          </w:tcPr>
          <w:p w14:paraId="132AEE8A" w14:textId="77777777" w:rsidR="00C80440" w:rsidRPr="00FA6F6D" w:rsidRDefault="00C80440" w:rsidP="005F6ACD">
            <w:pPr>
              <w:rPr>
                <w:rFonts w:ascii="Times New Roman" w:hAnsi="Times New Roman"/>
                <w:bCs/>
                <w:color w:val="000000"/>
                <w:sz w:val="20"/>
              </w:rPr>
            </w:pPr>
            <w:r w:rsidRPr="00FA6F6D">
              <w:rPr>
                <w:rFonts w:ascii="Times New Roman" w:hAnsi="Times New Roman"/>
                <w:bCs/>
                <w:color w:val="000000"/>
                <w:sz w:val="20"/>
              </w:rPr>
              <w:t xml:space="preserve">Gene Score </w:t>
            </w:r>
          </w:p>
        </w:tc>
        <w:tc>
          <w:tcPr>
            <w:tcW w:w="1244" w:type="dxa"/>
            <w:shd w:val="clear" w:color="auto" w:fill="auto"/>
          </w:tcPr>
          <w:p w14:paraId="710DD9EE" w14:textId="77777777" w:rsidR="00C80440" w:rsidRPr="00FA6F6D" w:rsidRDefault="00C80440" w:rsidP="005F6ACD">
            <w:pPr>
              <w:rPr>
                <w:rFonts w:ascii="Times New Roman" w:hAnsi="Times New Roman"/>
                <w:sz w:val="20"/>
              </w:rPr>
            </w:pPr>
            <w:r>
              <w:rPr>
                <w:rFonts w:ascii="Times New Roman" w:hAnsi="Times New Roman"/>
                <w:sz w:val="20"/>
              </w:rPr>
              <w:t>1.384</w:t>
            </w:r>
          </w:p>
        </w:tc>
        <w:tc>
          <w:tcPr>
            <w:tcW w:w="2298" w:type="dxa"/>
            <w:shd w:val="clear" w:color="auto" w:fill="auto"/>
          </w:tcPr>
          <w:p w14:paraId="3B6E6956" w14:textId="77777777" w:rsidR="00C80440" w:rsidRPr="00FA6F6D" w:rsidRDefault="00C80440" w:rsidP="005F6ACD">
            <w:pPr>
              <w:rPr>
                <w:rFonts w:ascii="Times New Roman" w:hAnsi="Times New Roman"/>
                <w:sz w:val="20"/>
              </w:rPr>
            </w:pPr>
            <w:r w:rsidRPr="00FA6F6D">
              <w:rPr>
                <w:rFonts w:ascii="Times New Roman" w:hAnsi="Times New Roman"/>
                <w:sz w:val="20"/>
              </w:rPr>
              <w:t>-1.838 to 4.606</w:t>
            </w:r>
          </w:p>
        </w:tc>
        <w:tc>
          <w:tcPr>
            <w:tcW w:w="2352" w:type="dxa"/>
            <w:shd w:val="clear" w:color="auto" w:fill="auto"/>
          </w:tcPr>
          <w:p w14:paraId="15CBD50C" w14:textId="77777777" w:rsidR="00C80440" w:rsidRPr="00FA6F6D" w:rsidRDefault="00C80440" w:rsidP="005F6ACD">
            <w:pPr>
              <w:rPr>
                <w:rFonts w:ascii="Times New Roman" w:hAnsi="Times New Roman"/>
                <w:sz w:val="20"/>
              </w:rPr>
            </w:pPr>
            <w:r w:rsidRPr="00FA6F6D">
              <w:rPr>
                <w:rFonts w:ascii="Times New Roman" w:hAnsi="Times New Roman"/>
                <w:sz w:val="20"/>
              </w:rPr>
              <w:t>0.400</w:t>
            </w:r>
          </w:p>
        </w:tc>
      </w:tr>
    </w:tbl>
    <w:p w14:paraId="1BA19764" w14:textId="77777777" w:rsidR="00C80440" w:rsidRDefault="00C80440" w:rsidP="00C80440"/>
    <w:p w14:paraId="21398ABB" w14:textId="77777777" w:rsidR="00C80440" w:rsidRDefault="00C80440" w:rsidP="00C80440"/>
    <w:p w14:paraId="378BF2A3" w14:textId="77777777" w:rsidR="00C80440" w:rsidRDefault="00C80440" w:rsidP="00C80440"/>
    <w:p w14:paraId="0EE834BB" w14:textId="77777777" w:rsidR="00C80440" w:rsidRDefault="00C80440" w:rsidP="00C80440"/>
    <w:p w14:paraId="7D3B916B" w14:textId="77777777" w:rsidR="00C80440" w:rsidRDefault="00C80440" w:rsidP="00C80440"/>
    <w:p w14:paraId="7146AB81" w14:textId="77777777" w:rsidR="00C80440" w:rsidRDefault="00C80440" w:rsidP="00C80440"/>
    <w:p w14:paraId="3F2E7AF6" w14:textId="77777777" w:rsidR="00C80440" w:rsidRDefault="00C80440" w:rsidP="00C80440"/>
    <w:p w14:paraId="752FF606" w14:textId="77777777" w:rsidR="00C80440" w:rsidRDefault="00C80440" w:rsidP="00C80440"/>
    <w:p w14:paraId="4BFE2908" w14:textId="77777777" w:rsidR="00C80440" w:rsidRDefault="00C80440" w:rsidP="00C80440"/>
    <w:p w14:paraId="707904A0" w14:textId="77777777" w:rsidR="00C80440" w:rsidRDefault="00C80440" w:rsidP="00C80440"/>
    <w:p w14:paraId="6DB35D77" w14:textId="77777777" w:rsidR="00C80440" w:rsidRDefault="00C80440" w:rsidP="00C80440"/>
    <w:p w14:paraId="15159B70" w14:textId="77777777" w:rsidR="00C80440" w:rsidRDefault="00C80440" w:rsidP="00C80440"/>
    <w:p w14:paraId="78F8DF3E" w14:textId="77777777" w:rsidR="00C80440" w:rsidRDefault="00C80440" w:rsidP="00C80440"/>
    <w:p w14:paraId="7E993944" w14:textId="77777777" w:rsidR="00C80440" w:rsidRDefault="00C80440" w:rsidP="00C80440"/>
    <w:p w14:paraId="5736EDB2" w14:textId="77777777" w:rsidR="00C80440" w:rsidRDefault="00C80440" w:rsidP="00C80440"/>
    <w:p w14:paraId="7149B993" w14:textId="77777777" w:rsidR="00C80440" w:rsidRDefault="00C80440" w:rsidP="00C80440"/>
    <w:p w14:paraId="34613C88" w14:textId="77777777" w:rsidR="00C80440" w:rsidRDefault="00C80440" w:rsidP="00C80440"/>
    <w:p w14:paraId="115BF843" w14:textId="77777777" w:rsidR="00C80440" w:rsidRDefault="00C80440" w:rsidP="00C80440"/>
    <w:p w14:paraId="104FE76D" w14:textId="77777777" w:rsidR="00C80440" w:rsidRDefault="00C80440" w:rsidP="00C80440"/>
    <w:p w14:paraId="646E0634" w14:textId="77777777" w:rsidR="00C80440" w:rsidRDefault="00C80440" w:rsidP="00C80440"/>
    <w:p w14:paraId="6BF0EF46" w14:textId="77777777" w:rsidR="00C80440" w:rsidRDefault="00C80440" w:rsidP="00C80440"/>
    <w:p w14:paraId="15185056" w14:textId="77777777" w:rsidR="00C80440" w:rsidRDefault="00C80440" w:rsidP="00C80440"/>
    <w:p w14:paraId="60CEA91D" w14:textId="77777777" w:rsidR="00C80440" w:rsidRDefault="00C80440" w:rsidP="00C80440"/>
    <w:p w14:paraId="733AAE60" w14:textId="77777777" w:rsidR="00C80440" w:rsidRDefault="00C80440" w:rsidP="00C80440"/>
    <w:p w14:paraId="2AF3255C" w14:textId="77777777" w:rsidR="00C80440" w:rsidRDefault="00C80440" w:rsidP="00C80440"/>
    <w:p w14:paraId="05167468" w14:textId="77777777" w:rsidR="00220ABF" w:rsidRDefault="00220ABF" w:rsidP="00C80440"/>
    <w:p w14:paraId="497C5EF2" w14:textId="77777777" w:rsidR="00220ABF" w:rsidRDefault="00220ABF" w:rsidP="00C80440"/>
    <w:p w14:paraId="4CED1768" w14:textId="77777777" w:rsidR="00C80440" w:rsidRDefault="00C80440" w:rsidP="00C80440"/>
    <w:tbl>
      <w:tblPr>
        <w:tblW w:w="9923" w:type="dxa"/>
        <w:tblInd w:w="-34" w:type="dxa"/>
        <w:tblBorders>
          <w:top w:val="single" w:sz="4" w:space="0" w:color="auto"/>
          <w:left w:val="single" w:sz="4" w:space="0" w:color="auto"/>
          <w:bottom w:val="single" w:sz="4" w:space="0" w:color="auto"/>
          <w:right w:val="single" w:sz="4" w:space="0" w:color="auto"/>
          <w:insideH w:val="single" w:sz="4" w:space="0" w:color="BFBFBF"/>
        </w:tblBorders>
        <w:tblLook w:val="04A0" w:firstRow="1" w:lastRow="0" w:firstColumn="1" w:lastColumn="0" w:noHBand="0" w:noVBand="1"/>
      </w:tblPr>
      <w:tblGrid>
        <w:gridCol w:w="1161"/>
        <w:gridCol w:w="112"/>
        <w:gridCol w:w="1279"/>
        <w:gridCol w:w="992"/>
        <w:gridCol w:w="1701"/>
        <w:gridCol w:w="1134"/>
        <w:gridCol w:w="993"/>
        <w:gridCol w:w="1559"/>
        <w:gridCol w:w="992"/>
      </w:tblGrid>
      <w:tr w:rsidR="00C80440" w14:paraId="48794BE3" w14:textId="77777777" w:rsidTr="005F6ACD">
        <w:tc>
          <w:tcPr>
            <w:tcW w:w="9923" w:type="dxa"/>
            <w:gridSpan w:val="9"/>
            <w:tcBorders>
              <w:top w:val="nil"/>
              <w:left w:val="nil"/>
              <w:bottom w:val="nil"/>
              <w:right w:val="nil"/>
            </w:tcBorders>
            <w:shd w:val="clear" w:color="auto" w:fill="auto"/>
          </w:tcPr>
          <w:p w14:paraId="3EA7DA95" w14:textId="77777777" w:rsidR="00C80440" w:rsidRPr="004A65EA" w:rsidRDefault="00C80440" w:rsidP="004A65EA">
            <w:pPr>
              <w:pStyle w:val="Heading4"/>
              <w:rPr>
                <w:rFonts w:ascii="Times New Roman" w:hAnsi="Times New Roman"/>
                <w:i w:val="0"/>
                <w:sz w:val="22"/>
                <w:szCs w:val="22"/>
              </w:rPr>
            </w:pPr>
            <w:bookmarkStart w:id="111" w:name="_Toc394399683"/>
            <w:r w:rsidRPr="004A65EA">
              <w:rPr>
                <w:rFonts w:ascii="Times New Roman" w:hAnsi="Times New Roman"/>
                <w:i w:val="0"/>
              </w:rPr>
              <w:lastRenderedPageBreak/>
              <w:t>Table 4: Effect of SNPs/GS on obesity measures.</w:t>
            </w:r>
            <w:bookmarkEnd w:id="111"/>
          </w:p>
        </w:tc>
      </w:tr>
      <w:tr w:rsidR="00C80440" w14:paraId="594C23E5" w14:textId="77777777" w:rsidTr="005F6ACD">
        <w:trPr>
          <w:trHeight w:val="400"/>
        </w:trPr>
        <w:tc>
          <w:tcPr>
            <w:tcW w:w="9923" w:type="dxa"/>
            <w:gridSpan w:val="9"/>
            <w:tcBorders>
              <w:top w:val="nil"/>
              <w:left w:val="nil"/>
              <w:right w:val="nil"/>
            </w:tcBorders>
            <w:shd w:val="clear" w:color="auto" w:fill="auto"/>
          </w:tcPr>
          <w:p w14:paraId="7061216C" w14:textId="13066B71" w:rsidR="00C80440" w:rsidRPr="005B439C" w:rsidRDefault="00C80440" w:rsidP="005F6ACD">
            <w:pPr>
              <w:rPr>
                <w:rFonts w:ascii="Times New Roman" w:hAnsi="Times New Roman"/>
                <w:szCs w:val="24"/>
              </w:rPr>
            </w:pPr>
            <w:r w:rsidRPr="005B439C">
              <w:rPr>
                <w:szCs w:val="24"/>
              </w:rPr>
              <w:t>Effect of SNPs/GS on BMI/BAI at baseline (adjusted for gender, age, ethnicity</w:t>
            </w:r>
            <w:r w:rsidR="00C55AA7">
              <w:rPr>
                <w:szCs w:val="24"/>
              </w:rPr>
              <w:t>, physical activity</w:t>
            </w:r>
            <w:r w:rsidRPr="005B439C">
              <w:rPr>
                <w:szCs w:val="24"/>
              </w:rPr>
              <w:t xml:space="preserve"> and glucose homeostasis status)</w:t>
            </w:r>
          </w:p>
        </w:tc>
      </w:tr>
      <w:tr w:rsidR="00C80440" w14:paraId="03120E5A" w14:textId="77777777" w:rsidTr="005F6ACD">
        <w:trPr>
          <w:trHeight w:val="283"/>
        </w:trPr>
        <w:tc>
          <w:tcPr>
            <w:tcW w:w="2552" w:type="dxa"/>
            <w:gridSpan w:val="3"/>
            <w:tcBorders>
              <w:top w:val="single" w:sz="4" w:space="0" w:color="auto"/>
              <w:right w:val="single" w:sz="4" w:space="0" w:color="BFBFBF"/>
            </w:tcBorders>
            <w:shd w:val="clear" w:color="auto" w:fill="F2F2F2"/>
          </w:tcPr>
          <w:p w14:paraId="5909E52D" w14:textId="77777777" w:rsidR="00C80440" w:rsidRPr="00B4622A" w:rsidRDefault="00C80440" w:rsidP="005F6ACD">
            <w:pPr>
              <w:rPr>
                <w:rFonts w:ascii="Times New Roman" w:hAnsi="Times New Roman"/>
                <w:sz w:val="20"/>
              </w:rPr>
            </w:pPr>
          </w:p>
        </w:tc>
        <w:tc>
          <w:tcPr>
            <w:tcW w:w="3827" w:type="dxa"/>
            <w:gridSpan w:val="3"/>
            <w:tcBorders>
              <w:top w:val="single" w:sz="4" w:space="0" w:color="auto"/>
              <w:left w:val="single" w:sz="4" w:space="0" w:color="BFBFBF"/>
              <w:right w:val="single" w:sz="4" w:space="0" w:color="BFBFBF"/>
            </w:tcBorders>
            <w:shd w:val="clear" w:color="auto" w:fill="F2F2F2"/>
          </w:tcPr>
          <w:p w14:paraId="6BA9D925" w14:textId="77777777" w:rsidR="00C80440" w:rsidRPr="00B4622A" w:rsidRDefault="00C80440" w:rsidP="005F6ACD">
            <w:pPr>
              <w:jc w:val="center"/>
              <w:rPr>
                <w:rFonts w:ascii="Times New Roman" w:hAnsi="Times New Roman"/>
                <w:b/>
                <w:sz w:val="20"/>
              </w:rPr>
            </w:pPr>
            <w:r w:rsidRPr="00B4622A">
              <w:rPr>
                <w:rFonts w:ascii="Times New Roman" w:hAnsi="Times New Roman"/>
                <w:b/>
                <w:sz w:val="20"/>
              </w:rPr>
              <w:t>BMI Baseline</w:t>
            </w:r>
          </w:p>
        </w:tc>
        <w:tc>
          <w:tcPr>
            <w:tcW w:w="3544" w:type="dxa"/>
            <w:gridSpan w:val="3"/>
            <w:tcBorders>
              <w:top w:val="single" w:sz="4" w:space="0" w:color="auto"/>
              <w:left w:val="single" w:sz="4" w:space="0" w:color="BFBFBF"/>
            </w:tcBorders>
            <w:shd w:val="clear" w:color="auto" w:fill="F2F2F2"/>
          </w:tcPr>
          <w:p w14:paraId="6DFC4C8F" w14:textId="77777777" w:rsidR="00C80440" w:rsidRPr="00B4622A" w:rsidRDefault="00C80440" w:rsidP="005F6ACD">
            <w:pPr>
              <w:jc w:val="center"/>
              <w:rPr>
                <w:rFonts w:ascii="Times New Roman" w:hAnsi="Times New Roman"/>
                <w:b/>
                <w:sz w:val="20"/>
              </w:rPr>
            </w:pPr>
            <w:r w:rsidRPr="00B4622A">
              <w:rPr>
                <w:rFonts w:ascii="Times New Roman" w:hAnsi="Times New Roman"/>
                <w:b/>
                <w:sz w:val="20"/>
              </w:rPr>
              <w:t>BAI Baseline</w:t>
            </w:r>
          </w:p>
        </w:tc>
      </w:tr>
      <w:tr w:rsidR="00C80440" w14:paraId="2A35818F" w14:textId="77777777" w:rsidTr="005F6ACD">
        <w:trPr>
          <w:trHeight w:val="258"/>
        </w:trPr>
        <w:tc>
          <w:tcPr>
            <w:tcW w:w="1161" w:type="dxa"/>
            <w:tcBorders>
              <w:bottom w:val="single" w:sz="4" w:space="0" w:color="auto"/>
            </w:tcBorders>
            <w:shd w:val="clear" w:color="auto" w:fill="F2F2F2"/>
          </w:tcPr>
          <w:p w14:paraId="66BD44AC" w14:textId="77777777" w:rsidR="00C80440" w:rsidRPr="00B4622A" w:rsidRDefault="00C80440" w:rsidP="005F6ACD">
            <w:pPr>
              <w:rPr>
                <w:sz w:val="20"/>
              </w:rPr>
            </w:pPr>
            <w:proofErr w:type="spellStart"/>
            <w:proofErr w:type="gramStart"/>
            <w:r w:rsidRPr="00B4622A">
              <w:rPr>
                <w:rFonts w:ascii="Times New Roman" w:hAnsi="Times New Roman"/>
                <w:sz w:val="20"/>
              </w:rPr>
              <w:t>rs</w:t>
            </w:r>
            <w:proofErr w:type="spellEnd"/>
            <w:proofErr w:type="gramEnd"/>
          </w:p>
        </w:tc>
        <w:tc>
          <w:tcPr>
            <w:tcW w:w="1391" w:type="dxa"/>
            <w:gridSpan w:val="2"/>
            <w:tcBorders>
              <w:bottom w:val="single" w:sz="4" w:space="0" w:color="auto"/>
              <w:right w:val="single" w:sz="4" w:space="0" w:color="BFBFBF"/>
            </w:tcBorders>
            <w:shd w:val="clear" w:color="auto" w:fill="F2F2F2"/>
          </w:tcPr>
          <w:p w14:paraId="06005A40" w14:textId="77777777" w:rsidR="00C80440" w:rsidRPr="00B4622A" w:rsidRDefault="00C80440" w:rsidP="005F6ACD">
            <w:pPr>
              <w:rPr>
                <w:sz w:val="20"/>
              </w:rPr>
            </w:pPr>
            <w:proofErr w:type="gramStart"/>
            <w:r w:rsidRPr="00B4622A">
              <w:rPr>
                <w:rFonts w:ascii="Times New Roman" w:hAnsi="Times New Roman"/>
                <w:sz w:val="20"/>
              </w:rPr>
              <w:t>gene</w:t>
            </w:r>
            <w:proofErr w:type="gramEnd"/>
          </w:p>
        </w:tc>
        <w:tc>
          <w:tcPr>
            <w:tcW w:w="992" w:type="dxa"/>
            <w:tcBorders>
              <w:left w:val="single" w:sz="4" w:space="0" w:color="BFBFBF"/>
              <w:bottom w:val="single" w:sz="4" w:space="0" w:color="auto"/>
            </w:tcBorders>
            <w:shd w:val="clear" w:color="auto" w:fill="F2F2F2"/>
          </w:tcPr>
          <w:p w14:paraId="5692F29C" w14:textId="77777777" w:rsidR="00C80440" w:rsidRPr="00B4622A" w:rsidRDefault="00C80440" w:rsidP="005F6ACD">
            <w:pPr>
              <w:rPr>
                <w:sz w:val="20"/>
              </w:rPr>
            </w:pPr>
            <w:r w:rsidRPr="00B4622A">
              <w:rPr>
                <w:rFonts w:ascii="Times New Roman" w:hAnsi="Times New Roman"/>
                <w:b/>
                <w:sz w:val="20"/>
              </w:rPr>
              <w:sym w:font="Symbol" w:char="F062"/>
            </w:r>
          </w:p>
        </w:tc>
        <w:tc>
          <w:tcPr>
            <w:tcW w:w="1701" w:type="dxa"/>
            <w:tcBorders>
              <w:bottom w:val="single" w:sz="4" w:space="0" w:color="auto"/>
            </w:tcBorders>
            <w:shd w:val="clear" w:color="auto" w:fill="F2F2F2"/>
          </w:tcPr>
          <w:p w14:paraId="5E722EB3" w14:textId="77777777" w:rsidR="00C80440" w:rsidRPr="00B4622A" w:rsidRDefault="00C80440" w:rsidP="005F6ACD">
            <w:pPr>
              <w:rPr>
                <w:sz w:val="20"/>
              </w:rPr>
            </w:pPr>
            <w:r w:rsidRPr="00B4622A">
              <w:rPr>
                <w:rFonts w:ascii="Times New Roman" w:hAnsi="Times New Roman"/>
                <w:b/>
                <w:sz w:val="20"/>
              </w:rPr>
              <w:t>95% CI</w:t>
            </w:r>
          </w:p>
        </w:tc>
        <w:tc>
          <w:tcPr>
            <w:tcW w:w="1134" w:type="dxa"/>
            <w:tcBorders>
              <w:bottom w:val="single" w:sz="4" w:space="0" w:color="auto"/>
              <w:right w:val="single" w:sz="4" w:space="0" w:color="BFBFBF"/>
            </w:tcBorders>
            <w:shd w:val="clear" w:color="auto" w:fill="F2F2F2"/>
          </w:tcPr>
          <w:p w14:paraId="5D7675AC" w14:textId="77777777" w:rsidR="00C80440" w:rsidRPr="00B4622A" w:rsidRDefault="00C80440" w:rsidP="005F6ACD">
            <w:pPr>
              <w:rPr>
                <w:sz w:val="20"/>
              </w:rPr>
            </w:pPr>
            <w:r w:rsidRPr="00B4622A">
              <w:rPr>
                <w:rFonts w:ascii="Times New Roman" w:hAnsi="Times New Roman"/>
                <w:b/>
                <w:sz w:val="20"/>
              </w:rPr>
              <w:t>P-value</w:t>
            </w:r>
          </w:p>
        </w:tc>
        <w:tc>
          <w:tcPr>
            <w:tcW w:w="993" w:type="dxa"/>
            <w:tcBorders>
              <w:left w:val="single" w:sz="4" w:space="0" w:color="BFBFBF"/>
              <w:bottom w:val="single" w:sz="4" w:space="0" w:color="auto"/>
            </w:tcBorders>
            <w:shd w:val="clear" w:color="auto" w:fill="F2F2F2"/>
          </w:tcPr>
          <w:p w14:paraId="248D2FDD" w14:textId="77777777" w:rsidR="00C80440" w:rsidRPr="00B4622A" w:rsidRDefault="00C80440" w:rsidP="005F6ACD">
            <w:pPr>
              <w:rPr>
                <w:sz w:val="20"/>
              </w:rPr>
            </w:pPr>
            <w:r w:rsidRPr="00B4622A">
              <w:rPr>
                <w:rFonts w:ascii="Times New Roman" w:hAnsi="Times New Roman"/>
                <w:b/>
                <w:sz w:val="20"/>
              </w:rPr>
              <w:sym w:font="Symbol" w:char="F062"/>
            </w:r>
          </w:p>
        </w:tc>
        <w:tc>
          <w:tcPr>
            <w:tcW w:w="1559" w:type="dxa"/>
            <w:tcBorders>
              <w:bottom w:val="single" w:sz="4" w:space="0" w:color="auto"/>
            </w:tcBorders>
            <w:shd w:val="clear" w:color="auto" w:fill="F2F2F2"/>
          </w:tcPr>
          <w:p w14:paraId="5771E5BC" w14:textId="77777777" w:rsidR="00C80440" w:rsidRPr="00B4622A" w:rsidRDefault="00C80440" w:rsidP="005F6ACD">
            <w:pPr>
              <w:rPr>
                <w:sz w:val="20"/>
              </w:rPr>
            </w:pPr>
            <w:r w:rsidRPr="00B4622A">
              <w:rPr>
                <w:rFonts w:ascii="Times New Roman" w:hAnsi="Times New Roman"/>
                <w:b/>
                <w:sz w:val="20"/>
              </w:rPr>
              <w:t>95% CI</w:t>
            </w:r>
          </w:p>
        </w:tc>
        <w:tc>
          <w:tcPr>
            <w:tcW w:w="992" w:type="dxa"/>
            <w:tcBorders>
              <w:bottom w:val="single" w:sz="4" w:space="0" w:color="auto"/>
            </w:tcBorders>
            <w:shd w:val="clear" w:color="auto" w:fill="F2F2F2"/>
          </w:tcPr>
          <w:p w14:paraId="47873CD5" w14:textId="77777777" w:rsidR="00C80440" w:rsidRPr="00B4622A" w:rsidRDefault="00C80440" w:rsidP="005F6ACD">
            <w:pPr>
              <w:rPr>
                <w:sz w:val="20"/>
              </w:rPr>
            </w:pPr>
            <w:r w:rsidRPr="00B4622A">
              <w:rPr>
                <w:rFonts w:ascii="Times New Roman" w:hAnsi="Times New Roman"/>
                <w:b/>
                <w:sz w:val="20"/>
              </w:rPr>
              <w:t>P-value</w:t>
            </w:r>
          </w:p>
        </w:tc>
      </w:tr>
      <w:tr w:rsidR="00C80440" w14:paraId="39DBD091" w14:textId="77777777" w:rsidTr="005F6ACD">
        <w:tc>
          <w:tcPr>
            <w:tcW w:w="1161" w:type="dxa"/>
            <w:tcBorders>
              <w:top w:val="single" w:sz="4" w:space="0" w:color="auto"/>
            </w:tcBorders>
            <w:shd w:val="clear" w:color="auto" w:fill="auto"/>
          </w:tcPr>
          <w:p w14:paraId="61B81E0B"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rs1514176</w:t>
            </w:r>
            <w:proofErr w:type="gramEnd"/>
          </w:p>
        </w:tc>
        <w:tc>
          <w:tcPr>
            <w:tcW w:w="1391" w:type="dxa"/>
            <w:gridSpan w:val="2"/>
            <w:tcBorders>
              <w:top w:val="single" w:sz="4" w:space="0" w:color="auto"/>
              <w:right w:val="single" w:sz="4" w:space="0" w:color="BFBFBF"/>
            </w:tcBorders>
            <w:shd w:val="clear" w:color="auto" w:fill="auto"/>
          </w:tcPr>
          <w:p w14:paraId="6F6576B1"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TNNI3K</w:t>
            </w:r>
          </w:p>
        </w:tc>
        <w:tc>
          <w:tcPr>
            <w:tcW w:w="992" w:type="dxa"/>
            <w:tcBorders>
              <w:top w:val="single" w:sz="4" w:space="0" w:color="auto"/>
              <w:left w:val="single" w:sz="4" w:space="0" w:color="BFBFBF"/>
            </w:tcBorders>
            <w:shd w:val="clear" w:color="auto" w:fill="auto"/>
          </w:tcPr>
          <w:p w14:paraId="22875751" w14:textId="77777777" w:rsidR="00C80440" w:rsidRPr="00B4622A" w:rsidRDefault="00C80440" w:rsidP="005F6ACD">
            <w:pPr>
              <w:rPr>
                <w:rFonts w:ascii="Times New Roman" w:hAnsi="Times New Roman"/>
                <w:sz w:val="20"/>
              </w:rPr>
            </w:pPr>
            <w:r>
              <w:rPr>
                <w:rFonts w:ascii="Times New Roman" w:hAnsi="Times New Roman"/>
                <w:sz w:val="20"/>
              </w:rPr>
              <w:t>0.196</w:t>
            </w:r>
          </w:p>
        </w:tc>
        <w:tc>
          <w:tcPr>
            <w:tcW w:w="1701" w:type="dxa"/>
            <w:tcBorders>
              <w:top w:val="single" w:sz="4" w:space="0" w:color="auto"/>
            </w:tcBorders>
            <w:shd w:val="clear" w:color="auto" w:fill="auto"/>
          </w:tcPr>
          <w:p w14:paraId="3D2D915F" w14:textId="77777777" w:rsidR="00C80440" w:rsidRPr="00B4622A" w:rsidRDefault="00C80440" w:rsidP="005F6ACD">
            <w:pPr>
              <w:rPr>
                <w:sz w:val="20"/>
              </w:rPr>
            </w:pPr>
            <w:r w:rsidRPr="00B4622A">
              <w:rPr>
                <w:rFonts w:ascii="Times New Roman" w:hAnsi="Times New Roman"/>
                <w:sz w:val="20"/>
              </w:rPr>
              <w:t>0.074 to 0.319</w:t>
            </w:r>
          </w:p>
        </w:tc>
        <w:tc>
          <w:tcPr>
            <w:tcW w:w="1134" w:type="dxa"/>
            <w:tcBorders>
              <w:top w:val="single" w:sz="4" w:space="0" w:color="auto"/>
              <w:right w:val="single" w:sz="4" w:space="0" w:color="BFBFBF"/>
            </w:tcBorders>
            <w:shd w:val="clear" w:color="auto" w:fill="auto"/>
          </w:tcPr>
          <w:p w14:paraId="182EC647" w14:textId="77777777" w:rsidR="00C80440" w:rsidRPr="00B4622A" w:rsidRDefault="00C80440" w:rsidP="005F6ACD">
            <w:pPr>
              <w:rPr>
                <w:sz w:val="20"/>
              </w:rPr>
            </w:pPr>
            <w:r w:rsidRPr="00B4622A">
              <w:rPr>
                <w:rFonts w:ascii="Times New Roman" w:hAnsi="Times New Roman"/>
                <w:sz w:val="20"/>
              </w:rPr>
              <w:t>0.002</w:t>
            </w:r>
          </w:p>
        </w:tc>
        <w:tc>
          <w:tcPr>
            <w:tcW w:w="993" w:type="dxa"/>
            <w:tcBorders>
              <w:top w:val="single" w:sz="4" w:space="0" w:color="auto"/>
              <w:left w:val="single" w:sz="4" w:space="0" w:color="BFBFBF"/>
            </w:tcBorders>
            <w:shd w:val="clear" w:color="auto" w:fill="auto"/>
          </w:tcPr>
          <w:p w14:paraId="55794053" w14:textId="77777777" w:rsidR="00C80440" w:rsidRPr="00B4622A" w:rsidRDefault="00C80440" w:rsidP="005F6ACD">
            <w:pPr>
              <w:rPr>
                <w:sz w:val="20"/>
              </w:rPr>
            </w:pPr>
            <w:r>
              <w:rPr>
                <w:rFonts w:ascii="Times New Roman" w:hAnsi="Times New Roman"/>
                <w:sz w:val="20"/>
              </w:rPr>
              <w:t>0.148</w:t>
            </w:r>
          </w:p>
        </w:tc>
        <w:tc>
          <w:tcPr>
            <w:tcW w:w="1559" w:type="dxa"/>
            <w:tcBorders>
              <w:top w:val="single" w:sz="4" w:space="0" w:color="auto"/>
            </w:tcBorders>
            <w:shd w:val="clear" w:color="auto" w:fill="auto"/>
          </w:tcPr>
          <w:p w14:paraId="27A58247" w14:textId="77777777" w:rsidR="00C80440" w:rsidRPr="00B4622A" w:rsidRDefault="00C80440" w:rsidP="005F6ACD">
            <w:pPr>
              <w:rPr>
                <w:sz w:val="20"/>
              </w:rPr>
            </w:pPr>
            <w:r w:rsidRPr="00B4622A">
              <w:rPr>
                <w:rFonts w:ascii="Times New Roman" w:hAnsi="Times New Roman"/>
                <w:sz w:val="20"/>
              </w:rPr>
              <w:t>0.013 to 0.282</w:t>
            </w:r>
          </w:p>
        </w:tc>
        <w:tc>
          <w:tcPr>
            <w:tcW w:w="992" w:type="dxa"/>
            <w:tcBorders>
              <w:top w:val="single" w:sz="4" w:space="0" w:color="auto"/>
            </w:tcBorders>
            <w:shd w:val="clear" w:color="auto" w:fill="auto"/>
          </w:tcPr>
          <w:p w14:paraId="13839445" w14:textId="77777777" w:rsidR="00C80440" w:rsidRPr="00B4622A" w:rsidRDefault="00C80440" w:rsidP="005F6ACD">
            <w:pPr>
              <w:rPr>
                <w:sz w:val="20"/>
              </w:rPr>
            </w:pPr>
            <w:r w:rsidRPr="00B4622A">
              <w:rPr>
                <w:rFonts w:ascii="Times New Roman" w:hAnsi="Times New Roman"/>
                <w:sz w:val="20"/>
              </w:rPr>
              <w:t>0.031</w:t>
            </w:r>
          </w:p>
        </w:tc>
      </w:tr>
      <w:tr w:rsidR="00C80440" w14:paraId="3CE28A4A" w14:textId="77777777" w:rsidTr="005F6ACD">
        <w:tc>
          <w:tcPr>
            <w:tcW w:w="1161" w:type="dxa"/>
            <w:shd w:val="clear" w:color="auto" w:fill="auto"/>
          </w:tcPr>
          <w:p w14:paraId="40DD18AD" w14:textId="77777777" w:rsidR="00C80440" w:rsidRPr="00B4622A" w:rsidRDefault="00C80440" w:rsidP="005F6ACD">
            <w:pPr>
              <w:rPr>
                <w:sz w:val="20"/>
              </w:rPr>
            </w:pPr>
            <w:proofErr w:type="gramStart"/>
            <w:r w:rsidRPr="00B4622A">
              <w:rPr>
                <w:rFonts w:ascii="Times New Roman" w:hAnsi="Times New Roman"/>
                <w:bCs/>
                <w:color w:val="000000"/>
                <w:sz w:val="20"/>
              </w:rPr>
              <w:t>rs6235</w:t>
            </w:r>
            <w:proofErr w:type="gramEnd"/>
          </w:p>
        </w:tc>
        <w:tc>
          <w:tcPr>
            <w:tcW w:w="1391" w:type="dxa"/>
            <w:gridSpan w:val="2"/>
            <w:tcBorders>
              <w:right w:val="single" w:sz="4" w:space="0" w:color="BFBFBF"/>
            </w:tcBorders>
            <w:shd w:val="clear" w:color="auto" w:fill="auto"/>
          </w:tcPr>
          <w:p w14:paraId="7D08820E" w14:textId="77777777" w:rsidR="00C80440" w:rsidRPr="00EE238C" w:rsidRDefault="00C80440" w:rsidP="005F6ACD">
            <w:pPr>
              <w:rPr>
                <w:i/>
                <w:sz w:val="20"/>
              </w:rPr>
            </w:pPr>
            <w:r w:rsidRPr="00EE238C">
              <w:rPr>
                <w:rFonts w:ascii="Times New Roman" w:hAnsi="Times New Roman"/>
                <w:bCs/>
                <w:i/>
                <w:color w:val="000000"/>
                <w:sz w:val="20"/>
              </w:rPr>
              <w:t>PCSK1</w:t>
            </w:r>
          </w:p>
        </w:tc>
        <w:tc>
          <w:tcPr>
            <w:tcW w:w="992" w:type="dxa"/>
            <w:tcBorders>
              <w:left w:val="single" w:sz="4" w:space="0" w:color="BFBFBF"/>
            </w:tcBorders>
            <w:shd w:val="clear" w:color="auto" w:fill="auto"/>
          </w:tcPr>
          <w:p w14:paraId="4A7251CA" w14:textId="77777777" w:rsidR="00C80440" w:rsidRPr="00B4622A" w:rsidRDefault="00C80440" w:rsidP="005F6ACD">
            <w:pPr>
              <w:rPr>
                <w:sz w:val="20"/>
              </w:rPr>
            </w:pPr>
            <w:r>
              <w:rPr>
                <w:rFonts w:ascii="Times New Roman" w:hAnsi="Times New Roman"/>
                <w:sz w:val="20"/>
              </w:rPr>
              <w:t>0.028</w:t>
            </w:r>
          </w:p>
        </w:tc>
        <w:tc>
          <w:tcPr>
            <w:tcW w:w="1701" w:type="dxa"/>
            <w:shd w:val="clear" w:color="auto" w:fill="auto"/>
          </w:tcPr>
          <w:p w14:paraId="1EB89238" w14:textId="77777777" w:rsidR="00C80440" w:rsidRPr="00B4622A" w:rsidRDefault="00C80440" w:rsidP="005F6ACD">
            <w:pPr>
              <w:rPr>
                <w:sz w:val="20"/>
              </w:rPr>
            </w:pPr>
            <w:r w:rsidRPr="00B4622A">
              <w:rPr>
                <w:rFonts w:ascii="Times New Roman" w:hAnsi="Times New Roman"/>
                <w:sz w:val="20"/>
              </w:rPr>
              <w:t>-0.112 to 0.169</w:t>
            </w:r>
          </w:p>
        </w:tc>
        <w:tc>
          <w:tcPr>
            <w:tcW w:w="1134" w:type="dxa"/>
            <w:tcBorders>
              <w:right w:val="single" w:sz="4" w:space="0" w:color="BFBFBF"/>
            </w:tcBorders>
            <w:shd w:val="clear" w:color="auto" w:fill="auto"/>
          </w:tcPr>
          <w:p w14:paraId="29CE2E09" w14:textId="77777777" w:rsidR="00C80440" w:rsidRPr="00B4622A" w:rsidRDefault="00C80440" w:rsidP="005F6ACD">
            <w:pPr>
              <w:rPr>
                <w:sz w:val="20"/>
              </w:rPr>
            </w:pPr>
            <w:r w:rsidRPr="00B4622A">
              <w:rPr>
                <w:rFonts w:ascii="Times New Roman" w:hAnsi="Times New Roman"/>
                <w:sz w:val="20"/>
              </w:rPr>
              <w:t>0.692</w:t>
            </w:r>
          </w:p>
        </w:tc>
        <w:tc>
          <w:tcPr>
            <w:tcW w:w="993" w:type="dxa"/>
            <w:tcBorders>
              <w:left w:val="single" w:sz="4" w:space="0" w:color="BFBFBF"/>
            </w:tcBorders>
            <w:shd w:val="clear" w:color="auto" w:fill="auto"/>
          </w:tcPr>
          <w:p w14:paraId="65C8D1E1" w14:textId="77777777" w:rsidR="00C80440" w:rsidRPr="00B4622A" w:rsidRDefault="00C80440" w:rsidP="005F6ACD">
            <w:pPr>
              <w:rPr>
                <w:sz w:val="20"/>
              </w:rPr>
            </w:pPr>
            <w:r w:rsidRPr="00B4622A">
              <w:rPr>
                <w:rFonts w:ascii="Times New Roman" w:hAnsi="Times New Roman"/>
                <w:sz w:val="20"/>
              </w:rPr>
              <w:t>0.00</w:t>
            </w:r>
            <w:r>
              <w:rPr>
                <w:rFonts w:ascii="Times New Roman" w:hAnsi="Times New Roman"/>
                <w:sz w:val="20"/>
              </w:rPr>
              <w:t>8</w:t>
            </w:r>
          </w:p>
        </w:tc>
        <w:tc>
          <w:tcPr>
            <w:tcW w:w="1559" w:type="dxa"/>
            <w:shd w:val="clear" w:color="auto" w:fill="auto"/>
          </w:tcPr>
          <w:p w14:paraId="642890EF" w14:textId="77777777" w:rsidR="00C80440" w:rsidRPr="00B4622A" w:rsidRDefault="00C80440" w:rsidP="005F6ACD">
            <w:pPr>
              <w:rPr>
                <w:sz w:val="20"/>
              </w:rPr>
            </w:pPr>
            <w:r w:rsidRPr="00B4622A">
              <w:rPr>
                <w:rFonts w:ascii="Times New Roman" w:hAnsi="Times New Roman"/>
                <w:sz w:val="20"/>
              </w:rPr>
              <w:t>-0.145 to 0.161</w:t>
            </w:r>
          </w:p>
        </w:tc>
        <w:tc>
          <w:tcPr>
            <w:tcW w:w="992" w:type="dxa"/>
            <w:shd w:val="clear" w:color="auto" w:fill="auto"/>
          </w:tcPr>
          <w:p w14:paraId="034D05C2" w14:textId="77777777" w:rsidR="00C80440" w:rsidRPr="00B4622A" w:rsidRDefault="00C80440" w:rsidP="005F6ACD">
            <w:pPr>
              <w:rPr>
                <w:sz w:val="20"/>
              </w:rPr>
            </w:pPr>
            <w:r w:rsidRPr="00B4622A">
              <w:rPr>
                <w:rFonts w:ascii="Times New Roman" w:hAnsi="Times New Roman"/>
                <w:sz w:val="20"/>
              </w:rPr>
              <w:t>0.916</w:t>
            </w:r>
          </w:p>
        </w:tc>
      </w:tr>
      <w:tr w:rsidR="00C80440" w14:paraId="51914CDD" w14:textId="77777777" w:rsidTr="005F6ACD">
        <w:tc>
          <w:tcPr>
            <w:tcW w:w="1161" w:type="dxa"/>
            <w:shd w:val="clear" w:color="auto" w:fill="auto"/>
          </w:tcPr>
          <w:p w14:paraId="59E0162B"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rs6232</w:t>
            </w:r>
            <w:proofErr w:type="gramEnd"/>
          </w:p>
        </w:tc>
        <w:tc>
          <w:tcPr>
            <w:tcW w:w="1391" w:type="dxa"/>
            <w:gridSpan w:val="2"/>
            <w:tcBorders>
              <w:right w:val="single" w:sz="4" w:space="0" w:color="BFBFBF"/>
            </w:tcBorders>
            <w:shd w:val="clear" w:color="auto" w:fill="auto"/>
          </w:tcPr>
          <w:p w14:paraId="04BF65F0"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w:t>
            </w:r>
          </w:p>
        </w:tc>
        <w:tc>
          <w:tcPr>
            <w:tcW w:w="992" w:type="dxa"/>
            <w:tcBorders>
              <w:left w:val="single" w:sz="4" w:space="0" w:color="BFBFBF"/>
            </w:tcBorders>
            <w:shd w:val="clear" w:color="auto" w:fill="auto"/>
          </w:tcPr>
          <w:p w14:paraId="3DB65465" w14:textId="77777777" w:rsidR="00C80440" w:rsidRPr="00B4622A" w:rsidRDefault="00C80440" w:rsidP="005F6ACD">
            <w:pPr>
              <w:rPr>
                <w:sz w:val="20"/>
              </w:rPr>
            </w:pPr>
            <w:r>
              <w:rPr>
                <w:rFonts w:ascii="Times New Roman" w:hAnsi="Times New Roman"/>
                <w:sz w:val="20"/>
              </w:rPr>
              <w:t>0.025</w:t>
            </w:r>
          </w:p>
        </w:tc>
        <w:tc>
          <w:tcPr>
            <w:tcW w:w="1701" w:type="dxa"/>
            <w:shd w:val="clear" w:color="auto" w:fill="auto"/>
          </w:tcPr>
          <w:p w14:paraId="16D086FA" w14:textId="77777777" w:rsidR="00C80440" w:rsidRPr="00B4622A" w:rsidRDefault="00C80440" w:rsidP="005F6ACD">
            <w:pPr>
              <w:rPr>
                <w:sz w:val="20"/>
              </w:rPr>
            </w:pPr>
            <w:r w:rsidRPr="00B4622A">
              <w:rPr>
                <w:rFonts w:ascii="Times New Roman" w:hAnsi="Times New Roman"/>
                <w:sz w:val="20"/>
              </w:rPr>
              <w:t>-0.276 to 0.326</w:t>
            </w:r>
          </w:p>
        </w:tc>
        <w:tc>
          <w:tcPr>
            <w:tcW w:w="1134" w:type="dxa"/>
            <w:tcBorders>
              <w:right w:val="single" w:sz="4" w:space="0" w:color="BFBFBF"/>
            </w:tcBorders>
            <w:shd w:val="clear" w:color="auto" w:fill="auto"/>
          </w:tcPr>
          <w:p w14:paraId="58D6E7F4" w14:textId="77777777" w:rsidR="00C80440" w:rsidRPr="00B4622A" w:rsidRDefault="00C80440" w:rsidP="005F6ACD">
            <w:pPr>
              <w:rPr>
                <w:sz w:val="20"/>
              </w:rPr>
            </w:pPr>
            <w:r w:rsidRPr="00B4622A">
              <w:rPr>
                <w:rFonts w:ascii="Times New Roman" w:hAnsi="Times New Roman"/>
                <w:sz w:val="20"/>
              </w:rPr>
              <w:t>0.870</w:t>
            </w:r>
          </w:p>
        </w:tc>
        <w:tc>
          <w:tcPr>
            <w:tcW w:w="993" w:type="dxa"/>
            <w:tcBorders>
              <w:left w:val="single" w:sz="4" w:space="0" w:color="BFBFBF"/>
            </w:tcBorders>
            <w:shd w:val="clear" w:color="auto" w:fill="auto"/>
          </w:tcPr>
          <w:p w14:paraId="478D7241" w14:textId="77777777" w:rsidR="00C80440" w:rsidRPr="00B4622A" w:rsidRDefault="00C80440" w:rsidP="005F6ACD">
            <w:pPr>
              <w:rPr>
                <w:sz w:val="20"/>
              </w:rPr>
            </w:pPr>
            <w:r>
              <w:rPr>
                <w:rFonts w:ascii="Times New Roman" w:hAnsi="Times New Roman"/>
                <w:sz w:val="20"/>
              </w:rPr>
              <w:t>0.070</w:t>
            </w:r>
          </w:p>
        </w:tc>
        <w:tc>
          <w:tcPr>
            <w:tcW w:w="1559" w:type="dxa"/>
            <w:shd w:val="clear" w:color="auto" w:fill="auto"/>
          </w:tcPr>
          <w:p w14:paraId="1864EFB2" w14:textId="77777777" w:rsidR="00C80440" w:rsidRPr="00B4622A" w:rsidRDefault="00C80440" w:rsidP="005F6ACD">
            <w:pPr>
              <w:rPr>
                <w:sz w:val="20"/>
              </w:rPr>
            </w:pPr>
            <w:r w:rsidRPr="00B4622A">
              <w:rPr>
                <w:rFonts w:ascii="Times New Roman" w:hAnsi="Times New Roman"/>
                <w:sz w:val="20"/>
              </w:rPr>
              <w:t>-0.259 to 0.398</w:t>
            </w:r>
          </w:p>
        </w:tc>
        <w:tc>
          <w:tcPr>
            <w:tcW w:w="992" w:type="dxa"/>
            <w:shd w:val="clear" w:color="auto" w:fill="auto"/>
          </w:tcPr>
          <w:p w14:paraId="734C4F76" w14:textId="77777777" w:rsidR="00C80440" w:rsidRPr="00B4622A" w:rsidRDefault="00C80440" w:rsidP="005F6ACD">
            <w:pPr>
              <w:rPr>
                <w:sz w:val="20"/>
              </w:rPr>
            </w:pPr>
            <w:r w:rsidRPr="00B4622A">
              <w:rPr>
                <w:rFonts w:ascii="Times New Roman" w:hAnsi="Times New Roman"/>
                <w:sz w:val="20"/>
              </w:rPr>
              <w:t>0.678</w:t>
            </w:r>
          </w:p>
        </w:tc>
      </w:tr>
      <w:tr w:rsidR="00C80440" w14:paraId="76A3BCCB" w14:textId="77777777" w:rsidTr="005F6ACD">
        <w:tc>
          <w:tcPr>
            <w:tcW w:w="1161" w:type="dxa"/>
            <w:shd w:val="clear" w:color="auto" w:fill="auto"/>
          </w:tcPr>
          <w:p w14:paraId="4E3EA2CF"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rs2206734</w:t>
            </w:r>
            <w:proofErr w:type="gramEnd"/>
          </w:p>
        </w:tc>
        <w:tc>
          <w:tcPr>
            <w:tcW w:w="1391" w:type="dxa"/>
            <w:gridSpan w:val="2"/>
            <w:tcBorders>
              <w:right w:val="single" w:sz="4" w:space="0" w:color="BFBFBF"/>
            </w:tcBorders>
            <w:shd w:val="clear" w:color="auto" w:fill="auto"/>
          </w:tcPr>
          <w:p w14:paraId="53F8C7F3" w14:textId="77777777" w:rsidR="00C80440" w:rsidRPr="00EE238C" w:rsidRDefault="00C80440" w:rsidP="005F6ACD">
            <w:pPr>
              <w:rPr>
                <w:i/>
                <w:sz w:val="20"/>
              </w:rPr>
            </w:pPr>
            <w:r w:rsidRPr="00EE238C">
              <w:rPr>
                <w:rFonts w:ascii="Times New Roman" w:hAnsi="Times New Roman"/>
                <w:bCs/>
                <w:i/>
                <w:color w:val="000000"/>
                <w:sz w:val="20"/>
              </w:rPr>
              <w:t>CDKAL1</w:t>
            </w:r>
          </w:p>
        </w:tc>
        <w:tc>
          <w:tcPr>
            <w:tcW w:w="992" w:type="dxa"/>
            <w:tcBorders>
              <w:left w:val="single" w:sz="4" w:space="0" w:color="BFBFBF"/>
            </w:tcBorders>
            <w:shd w:val="clear" w:color="auto" w:fill="auto"/>
          </w:tcPr>
          <w:p w14:paraId="0A1B8C93" w14:textId="77777777" w:rsidR="00C80440" w:rsidRPr="00B4622A" w:rsidRDefault="00C80440" w:rsidP="005F6ACD">
            <w:pPr>
              <w:rPr>
                <w:sz w:val="20"/>
              </w:rPr>
            </w:pPr>
            <w:r>
              <w:rPr>
                <w:rFonts w:ascii="Times New Roman" w:hAnsi="Times New Roman"/>
                <w:sz w:val="20"/>
              </w:rPr>
              <w:t>0.294</w:t>
            </w:r>
          </w:p>
        </w:tc>
        <w:tc>
          <w:tcPr>
            <w:tcW w:w="1701" w:type="dxa"/>
            <w:shd w:val="clear" w:color="auto" w:fill="auto"/>
          </w:tcPr>
          <w:p w14:paraId="5DEC87F7" w14:textId="77777777" w:rsidR="00C80440" w:rsidRPr="00B4622A" w:rsidRDefault="00C80440" w:rsidP="005F6ACD">
            <w:pPr>
              <w:rPr>
                <w:sz w:val="20"/>
              </w:rPr>
            </w:pPr>
            <w:r w:rsidRPr="00B4622A">
              <w:rPr>
                <w:rFonts w:ascii="Times New Roman" w:hAnsi="Times New Roman"/>
                <w:sz w:val="20"/>
              </w:rPr>
              <w:t>0.143 to 0.444</w:t>
            </w:r>
          </w:p>
        </w:tc>
        <w:tc>
          <w:tcPr>
            <w:tcW w:w="1134" w:type="dxa"/>
            <w:tcBorders>
              <w:right w:val="single" w:sz="4" w:space="0" w:color="BFBFBF"/>
            </w:tcBorders>
            <w:shd w:val="clear" w:color="auto" w:fill="auto"/>
          </w:tcPr>
          <w:p w14:paraId="56290125" w14:textId="77777777" w:rsidR="00C80440" w:rsidRPr="00B4622A" w:rsidRDefault="00C80440" w:rsidP="005F6ACD">
            <w:pPr>
              <w:rPr>
                <w:sz w:val="20"/>
              </w:rPr>
            </w:pPr>
            <w:r w:rsidRPr="00B4622A">
              <w:rPr>
                <w:rFonts w:ascii="Times New Roman" w:hAnsi="Times New Roman"/>
                <w:sz w:val="20"/>
              </w:rPr>
              <w:t>1.33x10</w:t>
            </w:r>
            <w:r w:rsidRPr="00B4622A">
              <w:rPr>
                <w:rFonts w:ascii="Times New Roman" w:hAnsi="Times New Roman"/>
                <w:sz w:val="20"/>
                <w:vertAlign w:val="superscript"/>
              </w:rPr>
              <w:t>-4</w:t>
            </w:r>
          </w:p>
        </w:tc>
        <w:tc>
          <w:tcPr>
            <w:tcW w:w="993" w:type="dxa"/>
            <w:tcBorders>
              <w:left w:val="single" w:sz="4" w:space="0" w:color="BFBFBF"/>
            </w:tcBorders>
            <w:shd w:val="clear" w:color="auto" w:fill="auto"/>
          </w:tcPr>
          <w:p w14:paraId="7E1DD04A" w14:textId="77777777" w:rsidR="00C80440" w:rsidRPr="00B4622A" w:rsidRDefault="00C80440" w:rsidP="005F6ACD">
            <w:pPr>
              <w:rPr>
                <w:sz w:val="20"/>
              </w:rPr>
            </w:pPr>
            <w:r>
              <w:rPr>
                <w:rFonts w:ascii="Times New Roman" w:hAnsi="Times New Roman"/>
                <w:sz w:val="20"/>
              </w:rPr>
              <w:t>0.319</w:t>
            </w:r>
          </w:p>
        </w:tc>
        <w:tc>
          <w:tcPr>
            <w:tcW w:w="1559" w:type="dxa"/>
            <w:shd w:val="clear" w:color="auto" w:fill="auto"/>
          </w:tcPr>
          <w:p w14:paraId="58CC9DA5" w14:textId="77777777" w:rsidR="00C80440" w:rsidRPr="00B4622A" w:rsidRDefault="00C80440" w:rsidP="005F6ACD">
            <w:pPr>
              <w:rPr>
                <w:sz w:val="20"/>
              </w:rPr>
            </w:pPr>
            <w:r w:rsidRPr="00B4622A">
              <w:rPr>
                <w:rFonts w:ascii="Times New Roman" w:hAnsi="Times New Roman"/>
                <w:sz w:val="20"/>
              </w:rPr>
              <w:t>0.155 to 0.484</w:t>
            </w:r>
          </w:p>
        </w:tc>
        <w:tc>
          <w:tcPr>
            <w:tcW w:w="992" w:type="dxa"/>
            <w:shd w:val="clear" w:color="auto" w:fill="auto"/>
          </w:tcPr>
          <w:p w14:paraId="3CC89909" w14:textId="77777777" w:rsidR="00C80440" w:rsidRPr="00B4622A" w:rsidRDefault="00C80440" w:rsidP="005F6ACD">
            <w:pPr>
              <w:rPr>
                <w:sz w:val="20"/>
              </w:rPr>
            </w:pPr>
            <w:r w:rsidRPr="00B4622A">
              <w:rPr>
                <w:rFonts w:ascii="Times New Roman" w:hAnsi="Times New Roman"/>
                <w:sz w:val="20"/>
              </w:rPr>
              <w:t>1.44x10</w:t>
            </w:r>
            <w:r w:rsidRPr="00B4622A">
              <w:rPr>
                <w:rFonts w:ascii="Times New Roman" w:hAnsi="Times New Roman"/>
                <w:sz w:val="20"/>
                <w:vertAlign w:val="superscript"/>
              </w:rPr>
              <w:t>-4</w:t>
            </w:r>
          </w:p>
        </w:tc>
      </w:tr>
      <w:tr w:rsidR="00C80440" w14:paraId="18B4CB8C" w14:textId="77777777" w:rsidTr="005F6ACD">
        <w:tc>
          <w:tcPr>
            <w:tcW w:w="1161" w:type="dxa"/>
            <w:shd w:val="clear" w:color="auto" w:fill="auto"/>
          </w:tcPr>
          <w:p w14:paraId="028E9F60"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rs2272903</w:t>
            </w:r>
            <w:proofErr w:type="gramEnd"/>
          </w:p>
        </w:tc>
        <w:tc>
          <w:tcPr>
            <w:tcW w:w="1391" w:type="dxa"/>
            <w:gridSpan w:val="2"/>
            <w:tcBorders>
              <w:right w:val="single" w:sz="4" w:space="0" w:color="BFBFBF"/>
            </w:tcBorders>
            <w:shd w:val="clear" w:color="auto" w:fill="auto"/>
          </w:tcPr>
          <w:p w14:paraId="3484E172"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TFAP2B</w:t>
            </w:r>
          </w:p>
        </w:tc>
        <w:tc>
          <w:tcPr>
            <w:tcW w:w="992" w:type="dxa"/>
            <w:tcBorders>
              <w:left w:val="single" w:sz="4" w:space="0" w:color="BFBFBF"/>
            </w:tcBorders>
            <w:shd w:val="clear" w:color="auto" w:fill="auto"/>
          </w:tcPr>
          <w:p w14:paraId="68C99566" w14:textId="77777777" w:rsidR="00C80440" w:rsidRPr="00B4622A" w:rsidRDefault="00C80440" w:rsidP="005F6ACD">
            <w:pPr>
              <w:rPr>
                <w:sz w:val="20"/>
              </w:rPr>
            </w:pPr>
            <w:r>
              <w:rPr>
                <w:rFonts w:ascii="Times New Roman" w:hAnsi="Times New Roman"/>
                <w:sz w:val="20"/>
              </w:rPr>
              <w:t>0.133</w:t>
            </w:r>
          </w:p>
        </w:tc>
        <w:tc>
          <w:tcPr>
            <w:tcW w:w="1701" w:type="dxa"/>
            <w:shd w:val="clear" w:color="auto" w:fill="auto"/>
          </w:tcPr>
          <w:p w14:paraId="187569BC" w14:textId="77777777" w:rsidR="00C80440" w:rsidRPr="00B4622A" w:rsidRDefault="00C80440" w:rsidP="005F6ACD">
            <w:pPr>
              <w:rPr>
                <w:sz w:val="20"/>
              </w:rPr>
            </w:pPr>
            <w:r w:rsidRPr="00B4622A">
              <w:rPr>
                <w:rFonts w:ascii="Times New Roman" w:hAnsi="Times New Roman"/>
                <w:sz w:val="20"/>
              </w:rPr>
              <w:t>-0.041 to 0.307</w:t>
            </w:r>
          </w:p>
        </w:tc>
        <w:tc>
          <w:tcPr>
            <w:tcW w:w="1134" w:type="dxa"/>
            <w:tcBorders>
              <w:right w:val="single" w:sz="4" w:space="0" w:color="BFBFBF"/>
            </w:tcBorders>
            <w:shd w:val="clear" w:color="auto" w:fill="auto"/>
          </w:tcPr>
          <w:p w14:paraId="6B66188D" w14:textId="77777777" w:rsidR="00C80440" w:rsidRPr="00B4622A" w:rsidRDefault="00C80440" w:rsidP="005F6ACD">
            <w:pPr>
              <w:rPr>
                <w:sz w:val="20"/>
              </w:rPr>
            </w:pPr>
            <w:r w:rsidRPr="00B4622A">
              <w:rPr>
                <w:rFonts w:ascii="Times New Roman" w:hAnsi="Times New Roman"/>
                <w:sz w:val="20"/>
              </w:rPr>
              <w:t>0.134</w:t>
            </w:r>
          </w:p>
        </w:tc>
        <w:tc>
          <w:tcPr>
            <w:tcW w:w="993" w:type="dxa"/>
            <w:tcBorders>
              <w:left w:val="single" w:sz="4" w:space="0" w:color="BFBFBF"/>
            </w:tcBorders>
            <w:shd w:val="clear" w:color="auto" w:fill="auto"/>
          </w:tcPr>
          <w:p w14:paraId="46C8CF76" w14:textId="77777777" w:rsidR="00C80440" w:rsidRPr="00B4622A" w:rsidRDefault="00C80440" w:rsidP="005F6ACD">
            <w:pPr>
              <w:rPr>
                <w:sz w:val="20"/>
              </w:rPr>
            </w:pPr>
            <w:r>
              <w:rPr>
                <w:rFonts w:ascii="Times New Roman" w:hAnsi="Times New Roman"/>
                <w:sz w:val="20"/>
              </w:rPr>
              <w:t>0.175</w:t>
            </w:r>
          </w:p>
        </w:tc>
        <w:tc>
          <w:tcPr>
            <w:tcW w:w="1559" w:type="dxa"/>
            <w:shd w:val="clear" w:color="auto" w:fill="auto"/>
          </w:tcPr>
          <w:p w14:paraId="20CBAD9F" w14:textId="77777777" w:rsidR="00C80440" w:rsidRPr="00B4622A" w:rsidRDefault="00C80440" w:rsidP="005F6ACD">
            <w:pPr>
              <w:rPr>
                <w:sz w:val="20"/>
              </w:rPr>
            </w:pPr>
            <w:r w:rsidRPr="00B4622A">
              <w:rPr>
                <w:rFonts w:ascii="Times New Roman" w:hAnsi="Times New Roman"/>
                <w:sz w:val="20"/>
              </w:rPr>
              <w:t>-0.015 to 0.366</w:t>
            </w:r>
          </w:p>
        </w:tc>
        <w:tc>
          <w:tcPr>
            <w:tcW w:w="992" w:type="dxa"/>
            <w:shd w:val="clear" w:color="auto" w:fill="auto"/>
          </w:tcPr>
          <w:p w14:paraId="40D078BD" w14:textId="77777777" w:rsidR="00C80440" w:rsidRPr="00B4622A" w:rsidRDefault="00C80440" w:rsidP="005F6ACD">
            <w:pPr>
              <w:rPr>
                <w:sz w:val="20"/>
              </w:rPr>
            </w:pPr>
            <w:r w:rsidRPr="00B4622A">
              <w:rPr>
                <w:rFonts w:ascii="Times New Roman" w:hAnsi="Times New Roman"/>
                <w:sz w:val="20"/>
              </w:rPr>
              <w:t>0.071</w:t>
            </w:r>
          </w:p>
        </w:tc>
      </w:tr>
      <w:tr w:rsidR="00C80440" w14:paraId="0A581C2C" w14:textId="77777777" w:rsidTr="005F6ACD">
        <w:tc>
          <w:tcPr>
            <w:tcW w:w="1161" w:type="dxa"/>
            <w:shd w:val="clear" w:color="auto" w:fill="auto"/>
          </w:tcPr>
          <w:p w14:paraId="6AF16803"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rs1211166</w:t>
            </w:r>
            <w:proofErr w:type="gramEnd"/>
          </w:p>
        </w:tc>
        <w:tc>
          <w:tcPr>
            <w:tcW w:w="1391" w:type="dxa"/>
            <w:gridSpan w:val="2"/>
            <w:tcBorders>
              <w:right w:val="single" w:sz="4" w:space="0" w:color="BFBFBF"/>
            </w:tcBorders>
            <w:shd w:val="clear" w:color="auto" w:fill="auto"/>
          </w:tcPr>
          <w:p w14:paraId="4A303719"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NTRK2</w:t>
            </w:r>
          </w:p>
        </w:tc>
        <w:tc>
          <w:tcPr>
            <w:tcW w:w="992" w:type="dxa"/>
            <w:tcBorders>
              <w:left w:val="single" w:sz="4" w:space="0" w:color="BFBFBF"/>
            </w:tcBorders>
            <w:shd w:val="clear" w:color="auto" w:fill="auto"/>
          </w:tcPr>
          <w:p w14:paraId="36BE853C" w14:textId="77777777" w:rsidR="00C80440" w:rsidRPr="00B4622A" w:rsidRDefault="00C80440" w:rsidP="005F6ACD">
            <w:pPr>
              <w:rPr>
                <w:sz w:val="20"/>
              </w:rPr>
            </w:pPr>
            <w:r>
              <w:rPr>
                <w:rFonts w:ascii="Times New Roman" w:hAnsi="Times New Roman"/>
                <w:sz w:val="20"/>
              </w:rPr>
              <w:t>0.058</w:t>
            </w:r>
          </w:p>
        </w:tc>
        <w:tc>
          <w:tcPr>
            <w:tcW w:w="1701" w:type="dxa"/>
            <w:shd w:val="clear" w:color="auto" w:fill="auto"/>
          </w:tcPr>
          <w:p w14:paraId="460A2FC1" w14:textId="77777777" w:rsidR="00C80440" w:rsidRPr="00B4622A" w:rsidRDefault="00C80440" w:rsidP="005F6ACD">
            <w:pPr>
              <w:rPr>
                <w:sz w:val="20"/>
              </w:rPr>
            </w:pPr>
            <w:r w:rsidRPr="00B4622A">
              <w:rPr>
                <w:rFonts w:ascii="Times New Roman" w:hAnsi="Times New Roman"/>
                <w:sz w:val="20"/>
              </w:rPr>
              <w:t>-0.091 to 0.206</w:t>
            </w:r>
          </w:p>
        </w:tc>
        <w:tc>
          <w:tcPr>
            <w:tcW w:w="1134" w:type="dxa"/>
            <w:tcBorders>
              <w:right w:val="single" w:sz="4" w:space="0" w:color="BFBFBF"/>
            </w:tcBorders>
            <w:shd w:val="clear" w:color="auto" w:fill="auto"/>
          </w:tcPr>
          <w:p w14:paraId="0FD6DA9B" w14:textId="77777777" w:rsidR="00C80440" w:rsidRPr="00B4622A" w:rsidRDefault="00C80440" w:rsidP="005F6ACD">
            <w:pPr>
              <w:rPr>
                <w:sz w:val="20"/>
              </w:rPr>
            </w:pPr>
            <w:r w:rsidRPr="00B4622A">
              <w:rPr>
                <w:rFonts w:ascii="Times New Roman" w:hAnsi="Times New Roman"/>
                <w:sz w:val="20"/>
              </w:rPr>
              <w:t>0.446</w:t>
            </w:r>
          </w:p>
        </w:tc>
        <w:tc>
          <w:tcPr>
            <w:tcW w:w="993" w:type="dxa"/>
            <w:tcBorders>
              <w:left w:val="single" w:sz="4" w:space="0" w:color="BFBFBF"/>
            </w:tcBorders>
            <w:shd w:val="clear" w:color="auto" w:fill="auto"/>
          </w:tcPr>
          <w:p w14:paraId="408D1778" w14:textId="77777777" w:rsidR="00C80440" w:rsidRPr="00B4622A" w:rsidRDefault="00C80440" w:rsidP="005F6ACD">
            <w:pPr>
              <w:rPr>
                <w:sz w:val="20"/>
              </w:rPr>
            </w:pPr>
            <w:r>
              <w:rPr>
                <w:rFonts w:ascii="Times New Roman" w:hAnsi="Times New Roman"/>
                <w:sz w:val="20"/>
              </w:rPr>
              <w:t>0.030</w:t>
            </w:r>
          </w:p>
        </w:tc>
        <w:tc>
          <w:tcPr>
            <w:tcW w:w="1559" w:type="dxa"/>
            <w:shd w:val="clear" w:color="auto" w:fill="auto"/>
          </w:tcPr>
          <w:p w14:paraId="7FCA220B" w14:textId="77777777" w:rsidR="00C80440" w:rsidRPr="00B4622A" w:rsidRDefault="00C80440" w:rsidP="005F6ACD">
            <w:pPr>
              <w:rPr>
                <w:sz w:val="20"/>
              </w:rPr>
            </w:pPr>
            <w:r w:rsidRPr="00B4622A">
              <w:rPr>
                <w:rFonts w:ascii="Times New Roman" w:hAnsi="Times New Roman"/>
                <w:sz w:val="20"/>
              </w:rPr>
              <w:t>-0.131 to 0.192</w:t>
            </w:r>
          </w:p>
        </w:tc>
        <w:tc>
          <w:tcPr>
            <w:tcW w:w="992" w:type="dxa"/>
            <w:shd w:val="clear" w:color="auto" w:fill="auto"/>
          </w:tcPr>
          <w:p w14:paraId="0888FCD5" w14:textId="77777777" w:rsidR="00C80440" w:rsidRPr="00B4622A" w:rsidRDefault="00C80440" w:rsidP="005F6ACD">
            <w:pPr>
              <w:rPr>
                <w:sz w:val="20"/>
              </w:rPr>
            </w:pPr>
            <w:r w:rsidRPr="00B4622A">
              <w:rPr>
                <w:rFonts w:ascii="Times New Roman" w:hAnsi="Times New Roman"/>
                <w:sz w:val="20"/>
              </w:rPr>
              <w:t>0.713</w:t>
            </w:r>
          </w:p>
        </w:tc>
      </w:tr>
      <w:tr w:rsidR="00C80440" w14:paraId="369F5084" w14:textId="77777777" w:rsidTr="005F6ACD">
        <w:tc>
          <w:tcPr>
            <w:tcW w:w="1161" w:type="dxa"/>
            <w:shd w:val="clear" w:color="auto" w:fill="auto"/>
          </w:tcPr>
          <w:p w14:paraId="713D7E93"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rs6265</w:t>
            </w:r>
            <w:proofErr w:type="gramEnd"/>
          </w:p>
        </w:tc>
        <w:tc>
          <w:tcPr>
            <w:tcW w:w="1391" w:type="dxa"/>
            <w:gridSpan w:val="2"/>
            <w:tcBorders>
              <w:right w:val="single" w:sz="4" w:space="0" w:color="BFBFBF"/>
            </w:tcBorders>
            <w:shd w:val="clear" w:color="auto" w:fill="auto"/>
          </w:tcPr>
          <w:p w14:paraId="5F2DCF40"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992" w:type="dxa"/>
            <w:tcBorders>
              <w:left w:val="single" w:sz="4" w:space="0" w:color="BFBFBF"/>
            </w:tcBorders>
            <w:shd w:val="clear" w:color="auto" w:fill="auto"/>
          </w:tcPr>
          <w:p w14:paraId="7B74C235" w14:textId="77777777" w:rsidR="00C80440" w:rsidRPr="00B4622A" w:rsidRDefault="00C80440" w:rsidP="005F6ACD">
            <w:pPr>
              <w:rPr>
                <w:sz w:val="20"/>
              </w:rPr>
            </w:pPr>
            <w:r>
              <w:rPr>
                <w:rFonts w:ascii="Times New Roman" w:hAnsi="Times New Roman"/>
                <w:sz w:val="20"/>
              </w:rPr>
              <w:t>0.140</w:t>
            </w:r>
          </w:p>
        </w:tc>
        <w:tc>
          <w:tcPr>
            <w:tcW w:w="1701" w:type="dxa"/>
            <w:shd w:val="clear" w:color="auto" w:fill="auto"/>
          </w:tcPr>
          <w:p w14:paraId="494B640A" w14:textId="77777777" w:rsidR="00C80440" w:rsidRPr="00B4622A" w:rsidRDefault="00C80440" w:rsidP="005F6ACD">
            <w:pPr>
              <w:rPr>
                <w:sz w:val="20"/>
              </w:rPr>
            </w:pPr>
            <w:r w:rsidRPr="00B4622A">
              <w:rPr>
                <w:rFonts w:ascii="Times New Roman" w:hAnsi="Times New Roman"/>
                <w:sz w:val="20"/>
              </w:rPr>
              <w:t>-0.019 to 0.300</w:t>
            </w:r>
          </w:p>
        </w:tc>
        <w:tc>
          <w:tcPr>
            <w:tcW w:w="1134" w:type="dxa"/>
            <w:tcBorders>
              <w:right w:val="single" w:sz="4" w:space="0" w:color="BFBFBF"/>
            </w:tcBorders>
            <w:shd w:val="clear" w:color="auto" w:fill="auto"/>
          </w:tcPr>
          <w:p w14:paraId="6C49A5FA" w14:textId="77777777" w:rsidR="00C80440" w:rsidRPr="00B4622A" w:rsidRDefault="00C80440" w:rsidP="005F6ACD">
            <w:pPr>
              <w:rPr>
                <w:sz w:val="20"/>
              </w:rPr>
            </w:pPr>
            <w:r w:rsidRPr="00B4622A">
              <w:rPr>
                <w:rFonts w:ascii="Times New Roman" w:hAnsi="Times New Roman"/>
                <w:sz w:val="20"/>
              </w:rPr>
              <w:t>0.085</w:t>
            </w:r>
          </w:p>
        </w:tc>
        <w:tc>
          <w:tcPr>
            <w:tcW w:w="993" w:type="dxa"/>
            <w:tcBorders>
              <w:left w:val="single" w:sz="4" w:space="0" w:color="BFBFBF"/>
            </w:tcBorders>
            <w:shd w:val="clear" w:color="auto" w:fill="auto"/>
          </w:tcPr>
          <w:p w14:paraId="6071598F" w14:textId="77777777" w:rsidR="00C80440" w:rsidRPr="00B4622A" w:rsidRDefault="00C80440" w:rsidP="005F6ACD">
            <w:pPr>
              <w:rPr>
                <w:sz w:val="20"/>
              </w:rPr>
            </w:pPr>
            <w:r>
              <w:rPr>
                <w:rFonts w:ascii="Times New Roman" w:hAnsi="Times New Roman"/>
                <w:sz w:val="20"/>
              </w:rPr>
              <w:t>0.102</w:t>
            </w:r>
          </w:p>
        </w:tc>
        <w:tc>
          <w:tcPr>
            <w:tcW w:w="1559" w:type="dxa"/>
            <w:shd w:val="clear" w:color="auto" w:fill="auto"/>
          </w:tcPr>
          <w:p w14:paraId="7785B8F5" w14:textId="77777777" w:rsidR="00C80440" w:rsidRPr="00B4622A" w:rsidRDefault="00C80440" w:rsidP="005F6ACD">
            <w:pPr>
              <w:rPr>
                <w:sz w:val="20"/>
              </w:rPr>
            </w:pPr>
            <w:r w:rsidRPr="00B4622A">
              <w:rPr>
                <w:rFonts w:ascii="Times New Roman" w:hAnsi="Times New Roman"/>
                <w:sz w:val="20"/>
              </w:rPr>
              <w:t>-0.073 to 0.276</w:t>
            </w:r>
          </w:p>
        </w:tc>
        <w:tc>
          <w:tcPr>
            <w:tcW w:w="992" w:type="dxa"/>
            <w:shd w:val="clear" w:color="auto" w:fill="auto"/>
          </w:tcPr>
          <w:p w14:paraId="6015926D" w14:textId="77777777" w:rsidR="00C80440" w:rsidRPr="00B4622A" w:rsidRDefault="00C80440" w:rsidP="005F6ACD">
            <w:pPr>
              <w:rPr>
                <w:sz w:val="20"/>
              </w:rPr>
            </w:pPr>
            <w:r w:rsidRPr="00B4622A">
              <w:rPr>
                <w:rFonts w:ascii="Times New Roman" w:hAnsi="Times New Roman"/>
                <w:sz w:val="20"/>
              </w:rPr>
              <w:t>0.254</w:t>
            </w:r>
          </w:p>
        </w:tc>
      </w:tr>
      <w:tr w:rsidR="00C80440" w14:paraId="72804CAD" w14:textId="77777777" w:rsidTr="005F6ACD">
        <w:tc>
          <w:tcPr>
            <w:tcW w:w="1161" w:type="dxa"/>
            <w:shd w:val="clear" w:color="auto" w:fill="auto"/>
          </w:tcPr>
          <w:p w14:paraId="18E0A788" w14:textId="77777777" w:rsidR="00C80440" w:rsidRPr="00EF6546" w:rsidRDefault="00C80440" w:rsidP="005F6ACD">
            <w:pPr>
              <w:rPr>
                <w:rFonts w:ascii="Times New Roman" w:hAnsi="Times New Roman"/>
                <w:bCs/>
                <w:color w:val="000000"/>
                <w:sz w:val="20"/>
              </w:rPr>
            </w:pPr>
            <w:proofErr w:type="gramStart"/>
            <w:r w:rsidRPr="00EF6546">
              <w:rPr>
                <w:rFonts w:ascii="Times New Roman" w:hAnsi="Times New Roman"/>
                <w:bCs/>
                <w:color w:val="000000"/>
                <w:sz w:val="20"/>
              </w:rPr>
              <w:t>rs1401635</w:t>
            </w:r>
            <w:proofErr w:type="gramEnd"/>
          </w:p>
        </w:tc>
        <w:tc>
          <w:tcPr>
            <w:tcW w:w="1391" w:type="dxa"/>
            <w:gridSpan w:val="2"/>
            <w:tcBorders>
              <w:right w:val="single" w:sz="4" w:space="0" w:color="BFBFBF"/>
            </w:tcBorders>
            <w:shd w:val="clear" w:color="auto" w:fill="auto"/>
          </w:tcPr>
          <w:p w14:paraId="7D87BC22" w14:textId="77777777" w:rsidR="00C80440" w:rsidRPr="00EF6546" w:rsidRDefault="00C80440" w:rsidP="005F6ACD">
            <w:pPr>
              <w:rPr>
                <w:rFonts w:ascii="Times New Roman" w:hAnsi="Times New Roman"/>
                <w:bCs/>
                <w:i/>
                <w:color w:val="000000"/>
                <w:sz w:val="20"/>
              </w:rPr>
            </w:pPr>
            <w:r w:rsidRPr="00EF6546">
              <w:rPr>
                <w:rFonts w:ascii="Times New Roman" w:hAnsi="Times New Roman"/>
                <w:bCs/>
                <w:i/>
                <w:color w:val="000000"/>
                <w:sz w:val="20"/>
              </w:rPr>
              <w:t>BDNF</w:t>
            </w:r>
          </w:p>
        </w:tc>
        <w:tc>
          <w:tcPr>
            <w:tcW w:w="992" w:type="dxa"/>
            <w:tcBorders>
              <w:left w:val="single" w:sz="4" w:space="0" w:color="BFBFBF"/>
            </w:tcBorders>
            <w:shd w:val="clear" w:color="auto" w:fill="auto"/>
          </w:tcPr>
          <w:p w14:paraId="5B49593D" w14:textId="7A9D5DB5" w:rsidR="00C80440" w:rsidRPr="00B4622A" w:rsidRDefault="00C80440" w:rsidP="005F6ACD">
            <w:pPr>
              <w:rPr>
                <w:sz w:val="20"/>
              </w:rPr>
            </w:pPr>
            <w:r>
              <w:rPr>
                <w:rFonts w:ascii="Times New Roman" w:hAnsi="Times New Roman"/>
                <w:sz w:val="20"/>
              </w:rPr>
              <w:t>0.</w:t>
            </w:r>
            <w:r w:rsidR="007A14FA">
              <w:rPr>
                <w:rFonts w:ascii="Times New Roman" w:hAnsi="Times New Roman"/>
                <w:sz w:val="20"/>
              </w:rPr>
              <w:t>155</w:t>
            </w:r>
          </w:p>
        </w:tc>
        <w:tc>
          <w:tcPr>
            <w:tcW w:w="1701" w:type="dxa"/>
            <w:shd w:val="clear" w:color="auto" w:fill="auto"/>
          </w:tcPr>
          <w:p w14:paraId="27F160CA" w14:textId="6D8AD2E7" w:rsidR="00C80440" w:rsidRPr="00B4622A" w:rsidRDefault="007A14FA" w:rsidP="005F6ACD">
            <w:pPr>
              <w:rPr>
                <w:sz w:val="20"/>
              </w:rPr>
            </w:pPr>
            <w:r>
              <w:rPr>
                <w:rFonts w:ascii="Times New Roman" w:hAnsi="Times New Roman"/>
                <w:sz w:val="20"/>
              </w:rPr>
              <w:t>0.022 to 0.289</w:t>
            </w:r>
          </w:p>
        </w:tc>
        <w:tc>
          <w:tcPr>
            <w:tcW w:w="1134" w:type="dxa"/>
            <w:tcBorders>
              <w:right w:val="single" w:sz="4" w:space="0" w:color="BFBFBF"/>
            </w:tcBorders>
            <w:shd w:val="clear" w:color="auto" w:fill="auto"/>
          </w:tcPr>
          <w:p w14:paraId="721AE0E0" w14:textId="423AFF94" w:rsidR="00C80440" w:rsidRPr="00B4622A" w:rsidRDefault="00EF6546" w:rsidP="005F6ACD">
            <w:pPr>
              <w:rPr>
                <w:sz w:val="20"/>
              </w:rPr>
            </w:pPr>
            <w:r>
              <w:rPr>
                <w:rFonts w:ascii="Times New Roman" w:hAnsi="Times New Roman"/>
                <w:sz w:val="20"/>
              </w:rPr>
              <w:t>0.2</w:t>
            </w:r>
            <w:r w:rsidR="007A14FA">
              <w:rPr>
                <w:rFonts w:ascii="Times New Roman" w:hAnsi="Times New Roman"/>
                <w:sz w:val="20"/>
              </w:rPr>
              <w:t>23</w:t>
            </w:r>
          </w:p>
        </w:tc>
        <w:tc>
          <w:tcPr>
            <w:tcW w:w="993" w:type="dxa"/>
            <w:tcBorders>
              <w:left w:val="single" w:sz="4" w:space="0" w:color="BFBFBF"/>
            </w:tcBorders>
            <w:shd w:val="clear" w:color="auto" w:fill="auto"/>
          </w:tcPr>
          <w:p w14:paraId="0C31D3C2" w14:textId="3E83CCD9" w:rsidR="00C80440" w:rsidRPr="00B4622A" w:rsidRDefault="007A14FA" w:rsidP="005F6ACD">
            <w:pPr>
              <w:rPr>
                <w:sz w:val="20"/>
              </w:rPr>
            </w:pPr>
            <w:r>
              <w:rPr>
                <w:rFonts w:ascii="Times New Roman" w:hAnsi="Times New Roman"/>
                <w:sz w:val="20"/>
              </w:rPr>
              <w:t>0.070</w:t>
            </w:r>
          </w:p>
        </w:tc>
        <w:tc>
          <w:tcPr>
            <w:tcW w:w="1559" w:type="dxa"/>
            <w:shd w:val="clear" w:color="auto" w:fill="auto"/>
          </w:tcPr>
          <w:p w14:paraId="6E957FFB" w14:textId="10FE07BE" w:rsidR="00C80440" w:rsidRPr="00B4622A" w:rsidRDefault="007A14FA" w:rsidP="005F6ACD">
            <w:pPr>
              <w:rPr>
                <w:sz w:val="20"/>
              </w:rPr>
            </w:pPr>
            <w:r>
              <w:rPr>
                <w:rFonts w:ascii="Times New Roman" w:hAnsi="Times New Roman"/>
                <w:sz w:val="20"/>
              </w:rPr>
              <w:t>-0.075 to 0.216</w:t>
            </w:r>
          </w:p>
        </w:tc>
        <w:tc>
          <w:tcPr>
            <w:tcW w:w="992" w:type="dxa"/>
            <w:shd w:val="clear" w:color="auto" w:fill="auto"/>
          </w:tcPr>
          <w:p w14:paraId="785BBD76" w14:textId="24530FD0" w:rsidR="00C80440" w:rsidRPr="00B4622A" w:rsidRDefault="007A14FA" w:rsidP="005F6ACD">
            <w:pPr>
              <w:rPr>
                <w:sz w:val="20"/>
              </w:rPr>
            </w:pPr>
            <w:r>
              <w:rPr>
                <w:rFonts w:ascii="Times New Roman" w:hAnsi="Times New Roman"/>
                <w:sz w:val="20"/>
              </w:rPr>
              <w:t>0.344</w:t>
            </w:r>
          </w:p>
        </w:tc>
      </w:tr>
      <w:tr w:rsidR="00C80440" w14:paraId="3C4AEFBE" w14:textId="77777777" w:rsidTr="005F6ACD">
        <w:tc>
          <w:tcPr>
            <w:tcW w:w="1161" w:type="dxa"/>
            <w:shd w:val="clear" w:color="auto" w:fill="auto"/>
          </w:tcPr>
          <w:p w14:paraId="3F0A8FF2"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rs997295</w:t>
            </w:r>
            <w:proofErr w:type="gramEnd"/>
          </w:p>
        </w:tc>
        <w:tc>
          <w:tcPr>
            <w:tcW w:w="1391" w:type="dxa"/>
            <w:gridSpan w:val="2"/>
            <w:tcBorders>
              <w:right w:val="single" w:sz="4" w:space="0" w:color="BFBFBF"/>
            </w:tcBorders>
            <w:shd w:val="clear" w:color="auto" w:fill="auto"/>
          </w:tcPr>
          <w:p w14:paraId="1340FD93"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MAP2K5</w:t>
            </w:r>
          </w:p>
        </w:tc>
        <w:tc>
          <w:tcPr>
            <w:tcW w:w="992" w:type="dxa"/>
            <w:tcBorders>
              <w:left w:val="single" w:sz="4" w:space="0" w:color="BFBFBF"/>
            </w:tcBorders>
            <w:shd w:val="clear" w:color="auto" w:fill="auto"/>
          </w:tcPr>
          <w:p w14:paraId="3F4CAEE5" w14:textId="77777777" w:rsidR="00C80440" w:rsidRPr="00B4622A" w:rsidRDefault="00C80440" w:rsidP="005F6ACD">
            <w:pPr>
              <w:rPr>
                <w:sz w:val="20"/>
              </w:rPr>
            </w:pPr>
            <w:r>
              <w:rPr>
                <w:rFonts w:ascii="Times New Roman" w:hAnsi="Times New Roman"/>
                <w:sz w:val="20"/>
              </w:rPr>
              <w:t>0.033</w:t>
            </w:r>
          </w:p>
        </w:tc>
        <w:tc>
          <w:tcPr>
            <w:tcW w:w="1701" w:type="dxa"/>
            <w:shd w:val="clear" w:color="auto" w:fill="auto"/>
          </w:tcPr>
          <w:p w14:paraId="7BDE4D65" w14:textId="77777777" w:rsidR="00C80440" w:rsidRPr="00B4622A" w:rsidRDefault="00C80440" w:rsidP="005F6ACD">
            <w:pPr>
              <w:rPr>
                <w:sz w:val="20"/>
              </w:rPr>
            </w:pPr>
            <w:r w:rsidRPr="00B4622A">
              <w:rPr>
                <w:rFonts w:ascii="Times New Roman" w:hAnsi="Times New Roman"/>
                <w:sz w:val="20"/>
              </w:rPr>
              <w:t>-0.090 to 0.156</w:t>
            </w:r>
          </w:p>
        </w:tc>
        <w:tc>
          <w:tcPr>
            <w:tcW w:w="1134" w:type="dxa"/>
            <w:tcBorders>
              <w:right w:val="single" w:sz="4" w:space="0" w:color="BFBFBF"/>
            </w:tcBorders>
            <w:shd w:val="clear" w:color="auto" w:fill="auto"/>
          </w:tcPr>
          <w:p w14:paraId="1A4C2377" w14:textId="77777777" w:rsidR="00C80440" w:rsidRPr="00B4622A" w:rsidRDefault="00C80440" w:rsidP="005F6ACD">
            <w:pPr>
              <w:rPr>
                <w:sz w:val="20"/>
              </w:rPr>
            </w:pPr>
            <w:r w:rsidRPr="00B4622A">
              <w:rPr>
                <w:rFonts w:ascii="Times New Roman" w:hAnsi="Times New Roman"/>
                <w:sz w:val="20"/>
              </w:rPr>
              <w:t>0.597</w:t>
            </w:r>
          </w:p>
        </w:tc>
        <w:tc>
          <w:tcPr>
            <w:tcW w:w="993" w:type="dxa"/>
            <w:tcBorders>
              <w:left w:val="single" w:sz="4" w:space="0" w:color="BFBFBF"/>
            </w:tcBorders>
            <w:shd w:val="clear" w:color="auto" w:fill="auto"/>
          </w:tcPr>
          <w:p w14:paraId="75F944CC" w14:textId="77777777" w:rsidR="00C80440" w:rsidRPr="00B4622A" w:rsidRDefault="00C80440" w:rsidP="005F6ACD">
            <w:pPr>
              <w:rPr>
                <w:sz w:val="20"/>
              </w:rPr>
            </w:pPr>
            <w:r>
              <w:rPr>
                <w:rFonts w:ascii="Times New Roman" w:hAnsi="Times New Roman"/>
                <w:sz w:val="20"/>
              </w:rPr>
              <w:t>-0.068</w:t>
            </w:r>
          </w:p>
        </w:tc>
        <w:tc>
          <w:tcPr>
            <w:tcW w:w="1559" w:type="dxa"/>
            <w:shd w:val="clear" w:color="auto" w:fill="auto"/>
          </w:tcPr>
          <w:p w14:paraId="76D14BA1" w14:textId="77777777" w:rsidR="00C80440" w:rsidRPr="00B4622A" w:rsidRDefault="00C80440" w:rsidP="005F6ACD">
            <w:pPr>
              <w:rPr>
                <w:sz w:val="20"/>
              </w:rPr>
            </w:pPr>
            <w:r w:rsidRPr="00B4622A">
              <w:rPr>
                <w:rFonts w:ascii="Times New Roman" w:hAnsi="Times New Roman"/>
                <w:sz w:val="20"/>
              </w:rPr>
              <w:t>-0.202 to 0.066</w:t>
            </w:r>
          </w:p>
        </w:tc>
        <w:tc>
          <w:tcPr>
            <w:tcW w:w="992" w:type="dxa"/>
            <w:shd w:val="clear" w:color="auto" w:fill="auto"/>
          </w:tcPr>
          <w:p w14:paraId="564F53B3" w14:textId="77777777" w:rsidR="00C80440" w:rsidRPr="00B4622A" w:rsidRDefault="00C80440" w:rsidP="005F6ACD">
            <w:pPr>
              <w:rPr>
                <w:sz w:val="20"/>
              </w:rPr>
            </w:pPr>
            <w:r w:rsidRPr="00B4622A">
              <w:rPr>
                <w:rFonts w:ascii="Times New Roman" w:hAnsi="Times New Roman"/>
                <w:sz w:val="20"/>
              </w:rPr>
              <w:t>0.317</w:t>
            </w:r>
          </w:p>
        </w:tc>
      </w:tr>
      <w:tr w:rsidR="00C80440" w14:paraId="16E2B901" w14:textId="77777777" w:rsidTr="005F6ACD">
        <w:tc>
          <w:tcPr>
            <w:tcW w:w="1161" w:type="dxa"/>
            <w:shd w:val="clear" w:color="auto" w:fill="auto"/>
          </w:tcPr>
          <w:p w14:paraId="21DC0D37"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rs7203521</w:t>
            </w:r>
            <w:proofErr w:type="gramEnd"/>
          </w:p>
        </w:tc>
        <w:tc>
          <w:tcPr>
            <w:tcW w:w="1391" w:type="dxa"/>
            <w:gridSpan w:val="2"/>
            <w:tcBorders>
              <w:right w:val="single" w:sz="4" w:space="0" w:color="BFBFBF"/>
            </w:tcBorders>
            <w:shd w:val="clear" w:color="auto" w:fill="auto"/>
          </w:tcPr>
          <w:p w14:paraId="11F3AB82"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992" w:type="dxa"/>
            <w:tcBorders>
              <w:left w:val="single" w:sz="4" w:space="0" w:color="BFBFBF"/>
            </w:tcBorders>
            <w:shd w:val="clear" w:color="auto" w:fill="auto"/>
          </w:tcPr>
          <w:p w14:paraId="4C075A5D" w14:textId="77777777" w:rsidR="00C80440" w:rsidRPr="00B4622A" w:rsidRDefault="00C80440" w:rsidP="005F6ACD">
            <w:pPr>
              <w:rPr>
                <w:sz w:val="20"/>
              </w:rPr>
            </w:pPr>
            <w:r>
              <w:rPr>
                <w:rFonts w:ascii="Times New Roman" w:hAnsi="Times New Roman"/>
                <w:sz w:val="20"/>
              </w:rPr>
              <w:t>0.027</w:t>
            </w:r>
          </w:p>
        </w:tc>
        <w:tc>
          <w:tcPr>
            <w:tcW w:w="1701" w:type="dxa"/>
            <w:shd w:val="clear" w:color="auto" w:fill="auto"/>
          </w:tcPr>
          <w:p w14:paraId="51228E35" w14:textId="77777777" w:rsidR="00C80440" w:rsidRPr="00B4622A" w:rsidRDefault="00C80440" w:rsidP="005F6ACD">
            <w:pPr>
              <w:rPr>
                <w:sz w:val="20"/>
              </w:rPr>
            </w:pPr>
            <w:r w:rsidRPr="00B4622A">
              <w:rPr>
                <w:rFonts w:ascii="Times New Roman" w:hAnsi="Times New Roman"/>
                <w:sz w:val="20"/>
              </w:rPr>
              <w:t>-0.096 to 0.150</w:t>
            </w:r>
          </w:p>
        </w:tc>
        <w:tc>
          <w:tcPr>
            <w:tcW w:w="1134" w:type="dxa"/>
            <w:tcBorders>
              <w:right w:val="single" w:sz="4" w:space="0" w:color="BFBFBF"/>
            </w:tcBorders>
            <w:shd w:val="clear" w:color="auto" w:fill="auto"/>
          </w:tcPr>
          <w:p w14:paraId="35B65ABA" w14:textId="77777777" w:rsidR="00C80440" w:rsidRPr="00B4622A" w:rsidRDefault="00C80440" w:rsidP="005F6ACD">
            <w:pPr>
              <w:rPr>
                <w:sz w:val="20"/>
              </w:rPr>
            </w:pPr>
            <w:r w:rsidRPr="00B4622A">
              <w:rPr>
                <w:rFonts w:ascii="Times New Roman" w:hAnsi="Times New Roman"/>
                <w:sz w:val="20"/>
              </w:rPr>
              <w:t>0.666</w:t>
            </w:r>
          </w:p>
        </w:tc>
        <w:tc>
          <w:tcPr>
            <w:tcW w:w="993" w:type="dxa"/>
            <w:tcBorders>
              <w:left w:val="single" w:sz="4" w:space="0" w:color="BFBFBF"/>
            </w:tcBorders>
            <w:shd w:val="clear" w:color="auto" w:fill="auto"/>
          </w:tcPr>
          <w:p w14:paraId="2FC35262" w14:textId="77777777" w:rsidR="00C80440" w:rsidRPr="00B4622A" w:rsidRDefault="00C80440" w:rsidP="005F6ACD">
            <w:pPr>
              <w:rPr>
                <w:sz w:val="20"/>
              </w:rPr>
            </w:pPr>
            <w:r>
              <w:rPr>
                <w:rFonts w:ascii="Times New Roman" w:hAnsi="Times New Roman"/>
                <w:sz w:val="20"/>
              </w:rPr>
              <w:t>0.027</w:t>
            </w:r>
          </w:p>
        </w:tc>
        <w:tc>
          <w:tcPr>
            <w:tcW w:w="1559" w:type="dxa"/>
            <w:shd w:val="clear" w:color="auto" w:fill="auto"/>
          </w:tcPr>
          <w:p w14:paraId="733C5802" w14:textId="77777777" w:rsidR="00C80440" w:rsidRPr="00B4622A" w:rsidRDefault="00C80440" w:rsidP="005F6ACD">
            <w:pPr>
              <w:rPr>
                <w:sz w:val="20"/>
              </w:rPr>
            </w:pPr>
            <w:r w:rsidRPr="00B4622A">
              <w:rPr>
                <w:rFonts w:ascii="Times New Roman" w:hAnsi="Times New Roman"/>
                <w:sz w:val="20"/>
              </w:rPr>
              <w:t>-0.108 to 0.161</w:t>
            </w:r>
          </w:p>
        </w:tc>
        <w:tc>
          <w:tcPr>
            <w:tcW w:w="992" w:type="dxa"/>
            <w:shd w:val="clear" w:color="auto" w:fill="auto"/>
          </w:tcPr>
          <w:p w14:paraId="6D093FD5" w14:textId="77777777" w:rsidR="00C80440" w:rsidRPr="00B4622A" w:rsidRDefault="00C80440" w:rsidP="005F6ACD">
            <w:pPr>
              <w:rPr>
                <w:sz w:val="20"/>
              </w:rPr>
            </w:pPr>
            <w:r w:rsidRPr="00B4622A">
              <w:rPr>
                <w:rFonts w:ascii="Times New Roman" w:hAnsi="Times New Roman"/>
                <w:sz w:val="20"/>
              </w:rPr>
              <w:t>0.697</w:t>
            </w:r>
          </w:p>
        </w:tc>
      </w:tr>
      <w:tr w:rsidR="00C80440" w14:paraId="20505C18" w14:textId="77777777" w:rsidTr="005F6ACD">
        <w:tc>
          <w:tcPr>
            <w:tcW w:w="1161" w:type="dxa"/>
            <w:shd w:val="clear" w:color="auto" w:fill="auto"/>
          </w:tcPr>
          <w:p w14:paraId="12E02120"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rs9939609</w:t>
            </w:r>
            <w:proofErr w:type="gramEnd"/>
          </w:p>
        </w:tc>
        <w:tc>
          <w:tcPr>
            <w:tcW w:w="1391" w:type="dxa"/>
            <w:gridSpan w:val="2"/>
            <w:tcBorders>
              <w:right w:val="single" w:sz="4" w:space="0" w:color="BFBFBF"/>
            </w:tcBorders>
            <w:shd w:val="clear" w:color="auto" w:fill="auto"/>
          </w:tcPr>
          <w:p w14:paraId="3B638039"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992" w:type="dxa"/>
            <w:tcBorders>
              <w:left w:val="single" w:sz="4" w:space="0" w:color="BFBFBF"/>
            </w:tcBorders>
            <w:shd w:val="clear" w:color="auto" w:fill="auto"/>
          </w:tcPr>
          <w:p w14:paraId="733ADC00" w14:textId="77777777" w:rsidR="00C80440" w:rsidRPr="00B4622A" w:rsidRDefault="00C80440" w:rsidP="005F6ACD">
            <w:pPr>
              <w:rPr>
                <w:sz w:val="20"/>
              </w:rPr>
            </w:pPr>
            <w:r>
              <w:rPr>
                <w:rFonts w:ascii="Times New Roman" w:hAnsi="Times New Roman"/>
                <w:sz w:val="20"/>
              </w:rPr>
              <w:t>0.451</w:t>
            </w:r>
          </w:p>
        </w:tc>
        <w:tc>
          <w:tcPr>
            <w:tcW w:w="1701" w:type="dxa"/>
            <w:shd w:val="clear" w:color="auto" w:fill="auto"/>
          </w:tcPr>
          <w:p w14:paraId="3416EF47" w14:textId="77777777" w:rsidR="00C80440" w:rsidRPr="00B4622A" w:rsidRDefault="00C80440" w:rsidP="005F6ACD">
            <w:pPr>
              <w:rPr>
                <w:sz w:val="20"/>
              </w:rPr>
            </w:pPr>
            <w:r w:rsidRPr="00B4622A">
              <w:rPr>
                <w:rFonts w:ascii="Times New Roman" w:hAnsi="Times New Roman"/>
                <w:sz w:val="20"/>
              </w:rPr>
              <w:t>0.326 to 0.576</w:t>
            </w:r>
          </w:p>
        </w:tc>
        <w:tc>
          <w:tcPr>
            <w:tcW w:w="1134" w:type="dxa"/>
            <w:tcBorders>
              <w:right w:val="single" w:sz="4" w:space="0" w:color="BFBFBF"/>
            </w:tcBorders>
            <w:shd w:val="clear" w:color="auto" w:fill="auto"/>
          </w:tcPr>
          <w:p w14:paraId="6EE63342" w14:textId="77777777" w:rsidR="00C80440" w:rsidRPr="00B4622A" w:rsidRDefault="00C80440" w:rsidP="005F6ACD">
            <w:pPr>
              <w:rPr>
                <w:sz w:val="20"/>
              </w:rPr>
            </w:pPr>
            <w:r w:rsidRPr="00B4622A">
              <w:rPr>
                <w:rFonts w:ascii="Times New Roman" w:hAnsi="Times New Roman"/>
                <w:sz w:val="20"/>
              </w:rPr>
              <w:t>1.50x10</w:t>
            </w:r>
            <w:r w:rsidRPr="00B4622A">
              <w:rPr>
                <w:rFonts w:ascii="Times New Roman" w:hAnsi="Times New Roman"/>
                <w:sz w:val="20"/>
                <w:vertAlign w:val="superscript"/>
              </w:rPr>
              <w:t>-12</w:t>
            </w:r>
          </w:p>
        </w:tc>
        <w:tc>
          <w:tcPr>
            <w:tcW w:w="993" w:type="dxa"/>
            <w:tcBorders>
              <w:left w:val="single" w:sz="4" w:space="0" w:color="BFBFBF"/>
            </w:tcBorders>
            <w:shd w:val="clear" w:color="auto" w:fill="auto"/>
          </w:tcPr>
          <w:p w14:paraId="10495B39" w14:textId="77777777" w:rsidR="00C80440" w:rsidRPr="00B4622A" w:rsidRDefault="00C80440" w:rsidP="005F6ACD">
            <w:pPr>
              <w:rPr>
                <w:sz w:val="20"/>
              </w:rPr>
            </w:pPr>
            <w:r>
              <w:rPr>
                <w:rFonts w:ascii="Times New Roman" w:hAnsi="Times New Roman"/>
                <w:sz w:val="20"/>
              </w:rPr>
              <w:t>0.394</w:t>
            </w:r>
          </w:p>
        </w:tc>
        <w:tc>
          <w:tcPr>
            <w:tcW w:w="1559" w:type="dxa"/>
            <w:shd w:val="clear" w:color="auto" w:fill="auto"/>
          </w:tcPr>
          <w:p w14:paraId="693D5114" w14:textId="77777777" w:rsidR="00C80440" w:rsidRPr="00B4622A" w:rsidRDefault="00C80440" w:rsidP="005F6ACD">
            <w:pPr>
              <w:rPr>
                <w:sz w:val="20"/>
              </w:rPr>
            </w:pPr>
            <w:r w:rsidRPr="00B4622A">
              <w:rPr>
                <w:rFonts w:ascii="Times New Roman" w:hAnsi="Times New Roman"/>
                <w:sz w:val="20"/>
              </w:rPr>
              <w:t>0.258 to 0.531</w:t>
            </w:r>
          </w:p>
        </w:tc>
        <w:tc>
          <w:tcPr>
            <w:tcW w:w="992" w:type="dxa"/>
            <w:shd w:val="clear" w:color="auto" w:fill="auto"/>
          </w:tcPr>
          <w:p w14:paraId="705C4F05" w14:textId="77777777" w:rsidR="00C80440" w:rsidRPr="00B4622A" w:rsidRDefault="00C80440" w:rsidP="005F6ACD">
            <w:pPr>
              <w:rPr>
                <w:sz w:val="20"/>
              </w:rPr>
            </w:pPr>
            <w:r w:rsidRPr="00B4622A">
              <w:rPr>
                <w:rFonts w:ascii="Times New Roman" w:hAnsi="Times New Roman"/>
                <w:sz w:val="20"/>
              </w:rPr>
              <w:t>1.53x10</w:t>
            </w:r>
            <w:r w:rsidRPr="00B4622A">
              <w:rPr>
                <w:rFonts w:ascii="Times New Roman" w:hAnsi="Times New Roman"/>
                <w:sz w:val="20"/>
                <w:vertAlign w:val="superscript"/>
              </w:rPr>
              <w:t>-8</w:t>
            </w:r>
          </w:p>
        </w:tc>
      </w:tr>
      <w:tr w:rsidR="00C80440" w14:paraId="474AF270" w14:textId="77777777" w:rsidTr="005F6ACD">
        <w:tc>
          <w:tcPr>
            <w:tcW w:w="1161" w:type="dxa"/>
            <w:shd w:val="clear" w:color="auto" w:fill="auto"/>
          </w:tcPr>
          <w:p w14:paraId="45E9C023"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rs1805081</w:t>
            </w:r>
            <w:proofErr w:type="gramEnd"/>
          </w:p>
        </w:tc>
        <w:tc>
          <w:tcPr>
            <w:tcW w:w="1391" w:type="dxa"/>
            <w:gridSpan w:val="2"/>
            <w:tcBorders>
              <w:right w:val="single" w:sz="4" w:space="0" w:color="BFBFBF"/>
            </w:tcBorders>
            <w:shd w:val="clear" w:color="auto" w:fill="auto"/>
          </w:tcPr>
          <w:p w14:paraId="337CDA21"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NPC1</w:t>
            </w:r>
          </w:p>
        </w:tc>
        <w:tc>
          <w:tcPr>
            <w:tcW w:w="992" w:type="dxa"/>
            <w:tcBorders>
              <w:left w:val="single" w:sz="4" w:space="0" w:color="BFBFBF"/>
            </w:tcBorders>
            <w:shd w:val="clear" w:color="auto" w:fill="auto"/>
          </w:tcPr>
          <w:p w14:paraId="57C8EE8A" w14:textId="5109003A" w:rsidR="00C80440" w:rsidRPr="00B4622A" w:rsidRDefault="00C80440" w:rsidP="005F6ACD">
            <w:pPr>
              <w:rPr>
                <w:sz w:val="20"/>
              </w:rPr>
            </w:pPr>
            <w:r>
              <w:rPr>
                <w:rFonts w:ascii="Times New Roman" w:hAnsi="Times New Roman"/>
                <w:sz w:val="20"/>
              </w:rPr>
              <w:t>0.0</w:t>
            </w:r>
            <w:r w:rsidR="00920336">
              <w:rPr>
                <w:rFonts w:ascii="Times New Roman" w:hAnsi="Times New Roman"/>
                <w:sz w:val="20"/>
              </w:rPr>
              <w:t>15</w:t>
            </w:r>
          </w:p>
        </w:tc>
        <w:tc>
          <w:tcPr>
            <w:tcW w:w="1701" w:type="dxa"/>
            <w:shd w:val="clear" w:color="auto" w:fill="auto"/>
          </w:tcPr>
          <w:p w14:paraId="52741A12" w14:textId="743E8E61" w:rsidR="00C80440" w:rsidRPr="00B4622A" w:rsidRDefault="00920336" w:rsidP="005F6ACD">
            <w:pPr>
              <w:rPr>
                <w:sz w:val="20"/>
              </w:rPr>
            </w:pPr>
            <w:r>
              <w:rPr>
                <w:rFonts w:ascii="Times New Roman" w:hAnsi="Times New Roman"/>
                <w:sz w:val="20"/>
              </w:rPr>
              <w:t>-0.116 to 0.146</w:t>
            </w:r>
          </w:p>
        </w:tc>
        <w:tc>
          <w:tcPr>
            <w:tcW w:w="1134" w:type="dxa"/>
            <w:tcBorders>
              <w:right w:val="single" w:sz="4" w:space="0" w:color="BFBFBF"/>
            </w:tcBorders>
            <w:shd w:val="clear" w:color="auto" w:fill="auto"/>
          </w:tcPr>
          <w:p w14:paraId="4B18FAA2" w14:textId="3C28B66C" w:rsidR="00C80440" w:rsidRPr="00B4622A" w:rsidRDefault="00920336" w:rsidP="005F6ACD">
            <w:pPr>
              <w:rPr>
                <w:sz w:val="20"/>
              </w:rPr>
            </w:pPr>
            <w:r>
              <w:rPr>
                <w:rFonts w:ascii="Times New Roman" w:hAnsi="Times New Roman"/>
                <w:sz w:val="20"/>
              </w:rPr>
              <w:t>0.820</w:t>
            </w:r>
          </w:p>
        </w:tc>
        <w:tc>
          <w:tcPr>
            <w:tcW w:w="993" w:type="dxa"/>
            <w:tcBorders>
              <w:left w:val="single" w:sz="4" w:space="0" w:color="BFBFBF"/>
            </w:tcBorders>
            <w:shd w:val="clear" w:color="auto" w:fill="auto"/>
          </w:tcPr>
          <w:p w14:paraId="1853E761" w14:textId="1B1400AA" w:rsidR="00C80440" w:rsidRPr="00B4622A" w:rsidRDefault="00920336" w:rsidP="005F6ACD">
            <w:pPr>
              <w:rPr>
                <w:sz w:val="20"/>
              </w:rPr>
            </w:pPr>
            <w:r>
              <w:rPr>
                <w:rFonts w:ascii="Times New Roman" w:hAnsi="Times New Roman"/>
                <w:sz w:val="20"/>
              </w:rPr>
              <w:t>0.095</w:t>
            </w:r>
          </w:p>
        </w:tc>
        <w:tc>
          <w:tcPr>
            <w:tcW w:w="1559" w:type="dxa"/>
            <w:shd w:val="clear" w:color="auto" w:fill="auto"/>
          </w:tcPr>
          <w:p w14:paraId="65E03580" w14:textId="289618E1" w:rsidR="00C80440" w:rsidRPr="00B4622A" w:rsidRDefault="00C80440" w:rsidP="005F6ACD">
            <w:pPr>
              <w:rPr>
                <w:sz w:val="20"/>
              </w:rPr>
            </w:pPr>
            <w:r w:rsidRPr="00B4622A">
              <w:rPr>
                <w:rFonts w:ascii="Times New Roman" w:hAnsi="Times New Roman"/>
                <w:sz w:val="20"/>
              </w:rPr>
              <w:t>-0</w:t>
            </w:r>
            <w:r w:rsidR="00920336">
              <w:rPr>
                <w:rFonts w:ascii="Times New Roman" w:hAnsi="Times New Roman"/>
                <w:sz w:val="20"/>
              </w:rPr>
              <w:t>.048 to 0.237</w:t>
            </w:r>
          </w:p>
        </w:tc>
        <w:tc>
          <w:tcPr>
            <w:tcW w:w="992" w:type="dxa"/>
            <w:shd w:val="clear" w:color="auto" w:fill="auto"/>
          </w:tcPr>
          <w:p w14:paraId="6571515B" w14:textId="448C6B07" w:rsidR="00C80440" w:rsidRPr="00B4622A" w:rsidRDefault="00920336" w:rsidP="005F6ACD">
            <w:pPr>
              <w:rPr>
                <w:sz w:val="20"/>
              </w:rPr>
            </w:pPr>
            <w:r>
              <w:rPr>
                <w:rFonts w:ascii="Times New Roman" w:hAnsi="Times New Roman"/>
                <w:sz w:val="20"/>
              </w:rPr>
              <w:t>0.193</w:t>
            </w:r>
          </w:p>
        </w:tc>
      </w:tr>
      <w:tr w:rsidR="00C80440" w14:paraId="0E1C9212" w14:textId="77777777" w:rsidTr="005F6ACD">
        <w:tc>
          <w:tcPr>
            <w:tcW w:w="1161" w:type="dxa"/>
            <w:shd w:val="clear" w:color="auto" w:fill="auto"/>
          </w:tcPr>
          <w:p w14:paraId="21439F7C"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rs2075650</w:t>
            </w:r>
            <w:proofErr w:type="gramEnd"/>
          </w:p>
        </w:tc>
        <w:tc>
          <w:tcPr>
            <w:tcW w:w="1391" w:type="dxa"/>
            <w:gridSpan w:val="2"/>
            <w:tcBorders>
              <w:right w:val="single" w:sz="4" w:space="0" w:color="BFBFBF"/>
            </w:tcBorders>
            <w:shd w:val="clear" w:color="auto" w:fill="auto"/>
          </w:tcPr>
          <w:p w14:paraId="3A4A27FF"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APOE</w:t>
            </w:r>
          </w:p>
        </w:tc>
        <w:tc>
          <w:tcPr>
            <w:tcW w:w="992" w:type="dxa"/>
            <w:tcBorders>
              <w:left w:val="single" w:sz="4" w:space="0" w:color="BFBFBF"/>
            </w:tcBorders>
            <w:shd w:val="clear" w:color="auto" w:fill="auto"/>
          </w:tcPr>
          <w:p w14:paraId="49ED3435" w14:textId="77777777" w:rsidR="00C80440" w:rsidRPr="00B4622A" w:rsidRDefault="00C80440" w:rsidP="005F6ACD">
            <w:pPr>
              <w:rPr>
                <w:sz w:val="20"/>
              </w:rPr>
            </w:pPr>
            <w:r>
              <w:rPr>
                <w:rFonts w:ascii="Times New Roman" w:hAnsi="Times New Roman"/>
                <w:sz w:val="20"/>
              </w:rPr>
              <w:t>0.069</w:t>
            </w:r>
          </w:p>
        </w:tc>
        <w:tc>
          <w:tcPr>
            <w:tcW w:w="1701" w:type="dxa"/>
            <w:shd w:val="clear" w:color="auto" w:fill="auto"/>
          </w:tcPr>
          <w:p w14:paraId="2BF8B58A" w14:textId="77777777" w:rsidR="00C80440" w:rsidRPr="00B4622A" w:rsidRDefault="00C80440" w:rsidP="005F6ACD">
            <w:pPr>
              <w:rPr>
                <w:sz w:val="20"/>
              </w:rPr>
            </w:pPr>
            <w:r w:rsidRPr="00B4622A">
              <w:rPr>
                <w:rFonts w:ascii="Times New Roman" w:hAnsi="Times New Roman"/>
                <w:sz w:val="20"/>
              </w:rPr>
              <w:t>-0.113 to 0.250</w:t>
            </w:r>
          </w:p>
        </w:tc>
        <w:tc>
          <w:tcPr>
            <w:tcW w:w="1134" w:type="dxa"/>
            <w:tcBorders>
              <w:right w:val="single" w:sz="4" w:space="0" w:color="BFBFBF"/>
            </w:tcBorders>
            <w:shd w:val="clear" w:color="auto" w:fill="auto"/>
          </w:tcPr>
          <w:p w14:paraId="7F593244" w14:textId="77777777" w:rsidR="00C80440" w:rsidRPr="00B4622A" w:rsidRDefault="00C80440" w:rsidP="005F6ACD">
            <w:pPr>
              <w:rPr>
                <w:sz w:val="20"/>
              </w:rPr>
            </w:pPr>
            <w:r w:rsidRPr="00B4622A">
              <w:rPr>
                <w:rFonts w:ascii="Times New Roman" w:hAnsi="Times New Roman"/>
                <w:sz w:val="20"/>
              </w:rPr>
              <w:t>0.459</w:t>
            </w:r>
          </w:p>
        </w:tc>
        <w:tc>
          <w:tcPr>
            <w:tcW w:w="993" w:type="dxa"/>
            <w:tcBorders>
              <w:left w:val="single" w:sz="4" w:space="0" w:color="BFBFBF"/>
            </w:tcBorders>
            <w:shd w:val="clear" w:color="auto" w:fill="auto"/>
          </w:tcPr>
          <w:p w14:paraId="1BEA5151" w14:textId="77777777" w:rsidR="00C80440" w:rsidRPr="00B4622A" w:rsidRDefault="00C80440" w:rsidP="005F6ACD">
            <w:pPr>
              <w:rPr>
                <w:sz w:val="20"/>
              </w:rPr>
            </w:pPr>
            <w:r>
              <w:rPr>
                <w:rFonts w:ascii="Times New Roman" w:hAnsi="Times New Roman"/>
                <w:sz w:val="20"/>
              </w:rPr>
              <w:t>0.114</w:t>
            </w:r>
          </w:p>
        </w:tc>
        <w:tc>
          <w:tcPr>
            <w:tcW w:w="1559" w:type="dxa"/>
            <w:shd w:val="clear" w:color="auto" w:fill="auto"/>
          </w:tcPr>
          <w:p w14:paraId="073E5896" w14:textId="77777777" w:rsidR="00C80440" w:rsidRPr="00B4622A" w:rsidRDefault="00C80440" w:rsidP="005F6ACD">
            <w:pPr>
              <w:rPr>
                <w:sz w:val="20"/>
              </w:rPr>
            </w:pPr>
            <w:r w:rsidRPr="00B4622A">
              <w:rPr>
                <w:rFonts w:ascii="Times New Roman" w:hAnsi="Times New Roman"/>
                <w:sz w:val="20"/>
              </w:rPr>
              <w:t>-0.084 to 0.312</w:t>
            </w:r>
          </w:p>
        </w:tc>
        <w:tc>
          <w:tcPr>
            <w:tcW w:w="992" w:type="dxa"/>
            <w:shd w:val="clear" w:color="auto" w:fill="auto"/>
          </w:tcPr>
          <w:p w14:paraId="7DD922E4" w14:textId="77777777" w:rsidR="00C80440" w:rsidRPr="00B4622A" w:rsidRDefault="00C80440" w:rsidP="005F6ACD">
            <w:pPr>
              <w:rPr>
                <w:sz w:val="20"/>
              </w:rPr>
            </w:pPr>
            <w:r w:rsidRPr="00B4622A">
              <w:rPr>
                <w:rFonts w:ascii="Times New Roman" w:hAnsi="Times New Roman"/>
                <w:sz w:val="20"/>
              </w:rPr>
              <w:t>0.258</w:t>
            </w:r>
          </w:p>
        </w:tc>
      </w:tr>
      <w:tr w:rsidR="00C80440" w14:paraId="3E21EA1A" w14:textId="77777777" w:rsidTr="005F6ACD">
        <w:tc>
          <w:tcPr>
            <w:tcW w:w="1161" w:type="dxa"/>
            <w:shd w:val="clear" w:color="auto" w:fill="auto"/>
          </w:tcPr>
          <w:p w14:paraId="791C7F26"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rs11671664</w:t>
            </w:r>
            <w:proofErr w:type="gramEnd"/>
          </w:p>
        </w:tc>
        <w:tc>
          <w:tcPr>
            <w:tcW w:w="1391" w:type="dxa"/>
            <w:gridSpan w:val="2"/>
            <w:tcBorders>
              <w:right w:val="single" w:sz="4" w:space="0" w:color="BFBFBF"/>
            </w:tcBorders>
            <w:shd w:val="clear" w:color="auto" w:fill="auto"/>
          </w:tcPr>
          <w:p w14:paraId="5546C100"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GIPR</w:t>
            </w:r>
          </w:p>
        </w:tc>
        <w:tc>
          <w:tcPr>
            <w:tcW w:w="992" w:type="dxa"/>
            <w:tcBorders>
              <w:left w:val="single" w:sz="4" w:space="0" w:color="BFBFBF"/>
            </w:tcBorders>
            <w:shd w:val="clear" w:color="auto" w:fill="auto"/>
          </w:tcPr>
          <w:p w14:paraId="166701EE" w14:textId="77777777" w:rsidR="00C80440" w:rsidRPr="00B4622A" w:rsidRDefault="00C80440" w:rsidP="005F6ACD">
            <w:pPr>
              <w:rPr>
                <w:sz w:val="20"/>
              </w:rPr>
            </w:pPr>
            <w:r w:rsidRPr="00B4622A">
              <w:rPr>
                <w:rFonts w:ascii="Times New Roman" w:hAnsi="Times New Roman"/>
                <w:sz w:val="20"/>
              </w:rPr>
              <w:t>0.</w:t>
            </w:r>
            <w:r>
              <w:rPr>
                <w:rFonts w:ascii="Times New Roman" w:hAnsi="Times New Roman"/>
                <w:sz w:val="20"/>
              </w:rPr>
              <w:t>301</w:t>
            </w:r>
          </w:p>
        </w:tc>
        <w:tc>
          <w:tcPr>
            <w:tcW w:w="1701" w:type="dxa"/>
            <w:shd w:val="clear" w:color="auto" w:fill="auto"/>
          </w:tcPr>
          <w:p w14:paraId="08C1D4A4" w14:textId="77777777" w:rsidR="00C80440" w:rsidRPr="00B4622A" w:rsidRDefault="00C80440" w:rsidP="005F6ACD">
            <w:pPr>
              <w:rPr>
                <w:sz w:val="20"/>
              </w:rPr>
            </w:pPr>
            <w:r w:rsidRPr="00B4622A">
              <w:rPr>
                <w:rFonts w:ascii="Times New Roman" w:hAnsi="Times New Roman"/>
                <w:sz w:val="20"/>
              </w:rPr>
              <w:t>0.105 to 0.498</w:t>
            </w:r>
          </w:p>
        </w:tc>
        <w:tc>
          <w:tcPr>
            <w:tcW w:w="1134" w:type="dxa"/>
            <w:tcBorders>
              <w:right w:val="single" w:sz="4" w:space="0" w:color="BFBFBF"/>
            </w:tcBorders>
            <w:shd w:val="clear" w:color="auto" w:fill="auto"/>
          </w:tcPr>
          <w:p w14:paraId="0F074E81" w14:textId="77777777" w:rsidR="00C80440" w:rsidRPr="00B4622A" w:rsidRDefault="00C80440" w:rsidP="005F6ACD">
            <w:pPr>
              <w:rPr>
                <w:sz w:val="20"/>
              </w:rPr>
            </w:pPr>
            <w:r w:rsidRPr="00B4622A">
              <w:rPr>
                <w:rFonts w:ascii="Times New Roman" w:hAnsi="Times New Roman"/>
                <w:sz w:val="20"/>
              </w:rPr>
              <w:t>0.003</w:t>
            </w:r>
          </w:p>
        </w:tc>
        <w:tc>
          <w:tcPr>
            <w:tcW w:w="993" w:type="dxa"/>
            <w:tcBorders>
              <w:left w:val="single" w:sz="4" w:space="0" w:color="BFBFBF"/>
            </w:tcBorders>
            <w:shd w:val="clear" w:color="auto" w:fill="auto"/>
          </w:tcPr>
          <w:p w14:paraId="265B63D0" w14:textId="77777777" w:rsidR="00C80440" w:rsidRPr="00B4622A" w:rsidRDefault="00C80440" w:rsidP="005F6ACD">
            <w:pPr>
              <w:rPr>
                <w:sz w:val="20"/>
              </w:rPr>
            </w:pPr>
            <w:r>
              <w:rPr>
                <w:rFonts w:ascii="Times New Roman" w:hAnsi="Times New Roman"/>
                <w:sz w:val="20"/>
              </w:rPr>
              <w:t>0.225</w:t>
            </w:r>
          </w:p>
        </w:tc>
        <w:tc>
          <w:tcPr>
            <w:tcW w:w="1559" w:type="dxa"/>
            <w:shd w:val="clear" w:color="auto" w:fill="auto"/>
          </w:tcPr>
          <w:p w14:paraId="1B10D7D7" w14:textId="77777777" w:rsidR="00C80440" w:rsidRPr="00B4622A" w:rsidRDefault="00C80440" w:rsidP="005F6ACD">
            <w:pPr>
              <w:rPr>
                <w:sz w:val="20"/>
              </w:rPr>
            </w:pPr>
            <w:r w:rsidRPr="00B4622A">
              <w:rPr>
                <w:rFonts w:ascii="Times New Roman" w:hAnsi="Times New Roman"/>
                <w:sz w:val="20"/>
              </w:rPr>
              <w:t>0.101 to 0.440</w:t>
            </w:r>
          </w:p>
        </w:tc>
        <w:tc>
          <w:tcPr>
            <w:tcW w:w="992" w:type="dxa"/>
            <w:shd w:val="clear" w:color="auto" w:fill="auto"/>
          </w:tcPr>
          <w:p w14:paraId="70350C33" w14:textId="77777777" w:rsidR="00C80440" w:rsidRPr="00B4622A" w:rsidRDefault="00C80440" w:rsidP="005F6ACD">
            <w:pPr>
              <w:rPr>
                <w:sz w:val="20"/>
              </w:rPr>
            </w:pPr>
            <w:r w:rsidRPr="00B4622A">
              <w:rPr>
                <w:rFonts w:ascii="Times New Roman" w:hAnsi="Times New Roman"/>
                <w:sz w:val="20"/>
              </w:rPr>
              <w:t>0.040</w:t>
            </w:r>
          </w:p>
        </w:tc>
      </w:tr>
      <w:tr w:rsidR="00C80440" w14:paraId="37826636" w14:textId="77777777" w:rsidTr="005F6ACD">
        <w:tc>
          <w:tcPr>
            <w:tcW w:w="1161" w:type="dxa"/>
            <w:shd w:val="clear" w:color="auto" w:fill="auto"/>
          </w:tcPr>
          <w:p w14:paraId="361EBEBD" w14:textId="77777777" w:rsidR="00C80440" w:rsidRPr="00B4622A" w:rsidRDefault="00C80440" w:rsidP="005F6ACD">
            <w:pPr>
              <w:rPr>
                <w:rFonts w:ascii="Times New Roman" w:hAnsi="Times New Roman"/>
                <w:bCs/>
                <w:color w:val="000000"/>
                <w:sz w:val="20"/>
              </w:rPr>
            </w:pPr>
          </w:p>
        </w:tc>
        <w:tc>
          <w:tcPr>
            <w:tcW w:w="1391" w:type="dxa"/>
            <w:gridSpan w:val="2"/>
            <w:tcBorders>
              <w:right w:val="single" w:sz="4" w:space="0" w:color="BFBFBF"/>
            </w:tcBorders>
            <w:shd w:val="clear" w:color="auto" w:fill="auto"/>
          </w:tcPr>
          <w:p w14:paraId="54882396" w14:textId="77777777" w:rsidR="00C80440" w:rsidRPr="00B4622A" w:rsidRDefault="00C80440" w:rsidP="005F6ACD">
            <w:pPr>
              <w:rPr>
                <w:rFonts w:ascii="Times New Roman" w:hAnsi="Times New Roman"/>
                <w:bCs/>
                <w:color w:val="000000"/>
                <w:sz w:val="20"/>
              </w:rPr>
            </w:pPr>
            <w:r w:rsidRPr="00B4622A">
              <w:rPr>
                <w:rFonts w:ascii="Times New Roman" w:hAnsi="Times New Roman"/>
                <w:bCs/>
                <w:color w:val="000000"/>
                <w:sz w:val="20"/>
              </w:rPr>
              <w:t xml:space="preserve">Gene Score </w:t>
            </w:r>
          </w:p>
        </w:tc>
        <w:tc>
          <w:tcPr>
            <w:tcW w:w="992" w:type="dxa"/>
            <w:tcBorders>
              <w:left w:val="single" w:sz="4" w:space="0" w:color="BFBFBF"/>
            </w:tcBorders>
            <w:shd w:val="clear" w:color="auto" w:fill="auto"/>
          </w:tcPr>
          <w:p w14:paraId="05CA23E9" w14:textId="77777777" w:rsidR="00C80440" w:rsidRPr="00B4622A" w:rsidRDefault="00C80440" w:rsidP="005F6ACD">
            <w:pPr>
              <w:rPr>
                <w:rFonts w:ascii="Times New Roman" w:hAnsi="Times New Roman"/>
                <w:sz w:val="20"/>
              </w:rPr>
            </w:pPr>
            <w:r>
              <w:rPr>
                <w:rFonts w:ascii="Times New Roman" w:hAnsi="Times New Roman"/>
                <w:sz w:val="20"/>
              </w:rPr>
              <w:t>0.128</w:t>
            </w:r>
          </w:p>
        </w:tc>
        <w:tc>
          <w:tcPr>
            <w:tcW w:w="1701" w:type="dxa"/>
            <w:shd w:val="clear" w:color="auto" w:fill="auto"/>
          </w:tcPr>
          <w:p w14:paraId="36D06322" w14:textId="77777777" w:rsidR="00C80440" w:rsidRPr="00B4622A" w:rsidRDefault="00C80440" w:rsidP="005F6ACD">
            <w:pPr>
              <w:rPr>
                <w:rFonts w:ascii="Times New Roman" w:hAnsi="Times New Roman"/>
                <w:sz w:val="20"/>
              </w:rPr>
            </w:pPr>
            <w:r w:rsidRPr="00B4622A">
              <w:rPr>
                <w:rFonts w:ascii="Times New Roman" w:hAnsi="Times New Roman"/>
                <w:sz w:val="20"/>
              </w:rPr>
              <w:t>0.091 to 0.165</w:t>
            </w:r>
          </w:p>
        </w:tc>
        <w:tc>
          <w:tcPr>
            <w:tcW w:w="1134" w:type="dxa"/>
            <w:tcBorders>
              <w:right w:val="single" w:sz="4" w:space="0" w:color="BFBFBF"/>
            </w:tcBorders>
            <w:shd w:val="clear" w:color="auto" w:fill="auto"/>
          </w:tcPr>
          <w:p w14:paraId="7377DFBF" w14:textId="77777777" w:rsidR="00C80440" w:rsidRPr="00B4622A" w:rsidRDefault="00C80440" w:rsidP="005F6ACD">
            <w:pPr>
              <w:rPr>
                <w:rFonts w:ascii="Times New Roman" w:hAnsi="Times New Roman"/>
                <w:sz w:val="20"/>
              </w:rPr>
            </w:pPr>
            <w:r w:rsidRPr="00B4622A">
              <w:rPr>
                <w:rFonts w:ascii="Times New Roman" w:hAnsi="Times New Roman"/>
                <w:sz w:val="20"/>
              </w:rPr>
              <w:t>1.43x10</w:t>
            </w:r>
            <w:r w:rsidRPr="00B4622A">
              <w:rPr>
                <w:rFonts w:ascii="Times New Roman" w:hAnsi="Times New Roman"/>
                <w:sz w:val="20"/>
                <w:vertAlign w:val="superscript"/>
              </w:rPr>
              <w:t>-11</w:t>
            </w:r>
          </w:p>
        </w:tc>
        <w:tc>
          <w:tcPr>
            <w:tcW w:w="993" w:type="dxa"/>
            <w:tcBorders>
              <w:left w:val="single" w:sz="4" w:space="0" w:color="BFBFBF"/>
            </w:tcBorders>
            <w:shd w:val="clear" w:color="auto" w:fill="auto"/>
          </w:tcPr>
          <w:p w14:paraId="58CF9EC4" w14:textId="77777777" w:rsidR="00C80440" w:rsidRPr="00B4622A" w:rsidRDefault="00C80440" w:rsidP="005F6ACD">
            <w:pPr>
              <w:rPr>
                <w:rFonts w:ascii="Times New Roman" w:hAnsi="Times New Roman"/>
                <w:sz w:val="20"/>
              </w:rPr>
            </w:pPr>
            <w:r>
              <w:rPr>
                <w:rFonts w:ascii="Times New Roman" w:hAnsi="Times New Roman"/>
                <w:sz w:val="20"/>
              </w:rPr>
              <w:t>0.106</w:t>
            </w:r>
          </w:p>
        </w:tc>
        <w:tc>
          <w:tcPr>
            <w:tcW w:w="1559" w:type="dxa"/>
            <w:shd w:val="clear" w:color="auto" w:fill="auto"/>
          </w:tcPr>
          <w:p w14:paraId="300AB320" w14:textId="77777777" w:rsidR="00C80440" w:rsidRPr="00B4622A" w:rsidRDefault="00C80440" w:rsidP="005F6ACD">
            <w:pPr>
              <w:rPr>
                <w:rFonts w:ascii="Times New Roman" w:hAnsi="Times New Roman"/>
                <w:sz w:val="20"/>
              </w:rPr>
            </w:pPr>
            <w:r w:rsidRPr="00B4622A">
              <w:rPr>
                <w:rFonts w:ascii="Times New Roman" w:hAnsi="Times New Roman"/>
                <w:sz w:val="20"/>
              </w:rPr>
              <w:t xml:space="preserve">0.065 to 0.146 </w:t>
            </w:r>
          </w:p>
        </w:tc>
        <w:tc>
          <w:tcPr>
            <w:tcW w:w="992" w:type="dxa"/>
            <w:shd w:val="clear" w:color="auto" w:fill="auto"/>
          </w:tcPr>
          <w:p w14:paraId="25869803" w14:textId="77777777" w:rsidR="00C80440" w:rsidRPr="00B4622A" w:rsidRDefault="00C80440" w:rsidP="005F6ACD">
            <w:pPr>
              <w:rPr>
                <w:rFonts w:ascii="Times New Roman" w:hAnsi="Times New Roman"/>
                <w:sz w:val="20"/>
              </w:rPr>
            </w:pPr>
            <w:r w:rsidRPr="00B4622A">
              <w:rPr>
                <w:rFonts w:ascii="Times New Roman" w:hAnsi="Times New Roman"/>
                <w:sz w:val="20"/>
              </w:rPr>
              <w:t>3.05x10</w:t>
            </w:r>
            <w:r w:rsidRPr="00B4622A">
              <w:rPr>
                <w:rFonts w:ascii="Times New Roman" w:hAnsi="Times New Roman"/>
                <w:sz w:val="20"/>
                <w:vertAlign w:val="superscript"/>
              </w:rPr>
              <w:t>-7</w:t>
            </w:r>
          </w:p>
        </w:tc>
      </w:tr>
      <w:tr w:rsidR="00C80440" w14:paraId="3F8E01AC" w14:textId="77777777" w:rsidTr="005F6ACD">
        <w:tc>
          <w:tcPr>
            <w:tcW w:w="1161" w:type="dxa"/>
            <w:tcBorders>
              <w:bottom w:val="nil"/>
            </w:tcBorders>
            <w:shd w:val="clear" w:color="auto" w:fill="auto"/>
          </w:tcPr>
          <w:p w14:paraId="2097E529" w14:textId="77777777" w:rsidR="00C80440" w:rsidRPr="00B4622A" w:rsidRDefault="00C80440" w:rsidP="005F6ACD">
            <w:pPr>
              <w:rPr>
                <w:rFonts w:ascii="Times New Roman" w:hAnsi="Times New Roman"/>
                <w:bCs/>
                <w:color w:val="000000"/>
                <w:sz w:val="20"/>
              </w:rPr>
            </w:pPr>
          </w:p>
        </w:tc>
        <w:tc>
          <w:tcPr>
            <w:tcW w:w="1391" w:type="dxa"/>
            <w:gridSpan w:val="2"/>
            <w:tcBorders>
              <w:bottom w:val="nil"/>
            </w:tcBorders>
            <w:shd w:val="clear" w:color="auto" w:fill="auto"/>
          </w:tcPr>
          <w:p w14:paraId="7E3F0A91" w14:textId="77777777" w:rsidR="00C80440" w:rsidRPr="00B4622A" w:rsidRDefault="00C80440" w:rsidP="005F6ACD">
            <w:pPr>
              <w:rPr>
                <w:rFonts w:ascii="Times New Roman" w:hAnsi="Times New Roman"/>
                <w:bCs/>
                <w:color w:val="000000"/>
                <w:sz w:val="20"/>
              </w:rPr>
            </w:pPr>
          </w:p>
        </w:tc>
        <w:tc>
          <w:tcPr>
            <w:tcW w:w="992" w:type="dxa"/>
            <w:tcBorders>
              <w:bottom w:val="nil"/>
            </w:tcBorders>
            <w:shd w:val="clear" w:color="auto" w:fill="auto"/>
          </w:tcPr>
          <w:p w14:paraId="5385511D" w14:textId="77777777" w:rsidR="00C80440" w:rsidRPr="00B4622A" w:rsidRDefault="00C80440" w:rsidP="005F6ACD">
            <w:pPr>
              <w:rPr>
                <w:rFonts w:ascii="Times New Roman" w:hAnsi="Times New Roman"/>
                <w:sz w:val="20"/>
              </w:rPr>
            </w:pPr>
          </w:p>
        </w:tc>
        <w:tc>
          <w:tcPr>
            <w:tcW w:w="1701" w:type="dxa"/>
            <w:tcBorders>
              <w:bottom w:val="nil"/>
            </w:tcBorders>
            <w:shd w:val="clear" w:color="auto" w:fill="auto"/>
          </w:tcPr>
          <w:p w14:paraId="3C85A9DD" w14:textId="77777777" w:rsidR="00C80440" w:rsidRPr="00B4622A" w:rsidRDefault="00C80440" w:rsidP="005F6ACD">
            <w:pPr>
              <w:rPr>
                <w:rFonts w:ascii="Times New Roman" w:hAnsi="Times New Roman"/>
                <w:sz w:val="20"/>
              </w:rPr>
            </w:pPr>
          </w:p>
        </w:tc>
        <w:tc>
          <w:tcPr>
            <w:tcW w:w="1134" w:type="dxa"/>
            <w:tcBorders>
              <w:bottom w:val="nil"/>
            </w:tcBorders>
            <w:shd w:val="clear" w:color="auto" w:fill="auto"/>
          </w:tcPr>
          <w:p w14:paraId="6ED26570" w14:textId="77777777" w:rsidR="00C80440" w:rsidRPr="00B4622A" w:rsidRDefault="00C80440" w:rsidP="005F6ACD">
            <w:pPr>
              <w:rPr>
                <w:rFonts w:ascii="Times New Roman" w:hAnsi="Times New Roman"/>
                <w:sz w:val="20"/>
              </w:rPr>
            </w:pPr>
          </w:p>
        </w:tc>
        <w:tc>
          <w:tcPr>
            <w:tcW w:w="993" w:type="dxa"/>
            <w:tcBorders>
              <w:bottom w:val="nil"/>
            </w:tcBorders>
            <w:shd w:val="clear" w:color="auto" w:fill="auto"/>
          </w:tcPr>
          <w:p w14:paraId="188A77F2" w14:textId="77777777" w:rsidR="00C80440" w:rsidRPr="00B4622A" w:rsidRDefault="00C80440" w:rsidP="005F6ACD">
            <w:pPr>
              <w:rPr>
                <w:rFonts w:ascii="Times New Roman" w:hAnsi="Times New Roman"/>
                <w:sz w:val="20"/>
              </w:rPr>
            </w:pPr>
          </w:p>
        </w:tc>
        <w:tc>
          <w:tcPr>
            <w:tcW w:w="1559" w:type="dxa"/>
            <w:tcBorders>
              <w:bottom w:val="nil"/>
            </w:tcBorders>
            <w:shd w:val="clear" w:color="auto" w:fill="auto"/>
          </w:tcPr>
          <w:p w14:paraId="132834F1" w14:textId="77777777" w:rsidR="00C80440" w:rsidRPr="004A6FAF" w:rsidRDefault="00C80440" w:rsidP="005F6ACD">
            <w:pPr>
              <w:rPr>
                <w:rFonts w:ascii="Times New Roman" w:hAnsi="Times New Roman"/>
                <w:b/>
                <w:szCs w:val="24"/>
              </w:rPr>
            </w:pPr>
          </w:p>
        </w:tc>
        <w:tc>
          <w:tcPr>
            <w:tcW w:w="992" w:type="dxa"/>
            <w:tcBorders>
              <w:bottom w:val="nil"/>
            </w:tcBorders>
            <w:shd w:val="clear" w:color="auto" w:fill="auto"/>
          </w:tcPr>
          <w:p w14:paraId="0883B39B" w14:textId="77777777" w:rsidR="00C80440" w:rsidRPr="00B4622A" w:rsidRDefault="00C80440" w:rsidP="005F6ACD">
            <w:pPr>
              <w:rPr>
                <w:rFonts w:ascii="Times New Roman" w:hAnsi="Times New Roman"/>
                <w:sz w:val="20"/>
              </w:rPr>
            </w:pPr>
          </w:p>
        </w:tc>
      </w:tr>
      <w:tr w:rsidR="00C80440" w14:paraId="304848E3" w14:textId="77777777" w:rsidTr="005F6ACD">
        <w:tc>
          <w:tcPr>
            <w:tcW w:w="9923" w:type="dxa"/>
            <w:gridSpan w:val="9"/>
            <w:tcBorders>
              <w:top w:val="nil"/>
              <w:bottom w:val="single" w:sz="4" w:space="0" w:color="auto"/>
            </w:tcBorders>
            <w:shd w:val="clear" w:color="auto" w:fill="auto"/>
          </w:tcPr>
          <w:p w14:paraId="45E2FE73" w14:textId="6714C4B6" w:rsidR="00C80440" w:rsidRPr="00F64B9F" w:rsidRDefault="00C80440" w:rsidP="005F6ACD">
            <w:pPr>
              <w:rPr>
                <w:rFonts w:ascii="Times New Roman" w:hAnsi="Times New Roman"/>
                <w:szCs w:val="24"/>
              </w:rPr>
            </w:pPr>
            <w:r w:rsidRPr="00F64B9F">
              <w:rPr>
                <w:rFonts w:ascii="Times New Roman" w:hAnsi="Times New Roman"/>
                <w:szCs w:val="24"/>
              </w:rPr>
              <w:t>Effect of SNPs/GS on BMI/BAI at follow-up (adjusted for sex, age, ethnicity</w:t>
            </w:r>
            <w:r w:rsidR="00E364F5">
              <w:rPr>
                <w:rFonts w:ascii="Times New Roman" w:hAnsi="Times New Roman"/>
                <w:szCs w:val="24"/>
              </w:rPr>
              <w:t>, physical activity</w:t>
            </w:r>
            <w:r w:rsidRPr="00F64B9F">
              <w:rPr>
                <w:rFonts w:ascii="Times New Roman" w:hAnsi="Times New Roman"/>
                <w:szCs w:val="24"/>
              </w:rPr>
              <w:t xml:space="preserve"> and glucose homeostasis status)</w:t>
            </w:r>
          </w:p>
        </w:tc>
      </w:tr>
      <w:tr w:rsidR="00C80440" w14:paraId="41F15A71" w14:textId="77777777" w:rsidTr="005F6ACD">
        <w:trPr>
          <w:trHeight w:val="306"/>
        </w:trPr>
        <w:tc>
          <w:tcPr>
            <w:tcW w:w="2552" w:type="dxa"/>
            <w:gridSpan w:val="3"/>
            <w:tcBorders>
              <w:top w:val="single" w:sz="4" w:space="0" w:color="auto"/>
              <w:right w:val="single" w:sz="4" w:space="0" w:color="BFBFBF"/>
            </w:tcBorders>
            <w:shd w:val="clear" w:color="auto" w:fill="F2F2F2"/>
          </w:tcPr>
          <w:p w14:paraId="6020EE66" w14:textId="77777777" w:rsidR="00C80440" w:rsidRPr="00B4622A" w:rsidRDefault="00C80440" w:rsidP="005F6ACD">
            <w:pPr>
              <w:rPr>
                <w:rFonts w:ascii="Times New Roman" w:hAnsi="Times New Roman"/>
                <w:bCs/>
                <w:color w:val="000000"/>
                <w:sz w:val="20"/>
              </w:rPr>
            </w:pPr>
          </w:p>
        </w:tc>
        <w:tc>
          <w:tcPr>
            <w:tcW w:w="3827" w:type="dxa"/>
            <w:gridSpan w:val="3"/>
            <w:tcBorders>
              <w:top w:val="single" w:sz="4" w:space="0" w:color="auto"/>
              <w:left w:val="single" w:sz="4" w:space="0" w:color="BFBFBF"/>
              <w:right w:val="single" w:sz="4" w:space="0" w:color="BFBFBF"/>
            </w:tcBorders>
            <w:shd w:val="clear" w:color="auto" w:fill="F2F2F2"/>
          </w:tcPr>
          <w:p w14:paraId="6A66B943" w14:textId="77777777" w:rsidR="00C80440" w:rsidRPr="00B4622A" w:rsidRDefault="00C80440" w:rsidP="005F6ACD">
            <w:pPr>
              <w:jc w:val="center"/>
              <w:rPr>
                <w:rFonts w:ascii="Times New Roman" w:hAnsi="Times New Roman"/>
                <w:sz w:val="20"/>
              </w:rPr>
            </w:pPr>
            <w:r w:rsidRPr="00B4622A">
              <w:rPr>
                <w:rFonts w:ascii="Times New Roman" w:hAnsi="Times New Roman"/>
                <w:b/>
                <w:sz w:val="20"/>
              </w:rPr>
              <w:t>BMI at Follow-up</w:t>
            </w:r>
          </w:p>
        </w:tc>
        <w:tc>
          <w:tcPr>
            <w:tcW w:w="3544" w:type="dxa"/>
            <w:gridSpan w:val="3"/>
            <w:tcBorders>
              <w:top w:val="single" w:sz="4" w:space="0" w:color="auto"/>
              <w:left w:val="single" w:sz="4" w:space="0" w:color="BFBFBF"/>
            </w:tcBorders>
            <w:shd w:val="clear" w:color="auto" w:fill="F2F2F2"/>
          </w:tcPr>
          <w:p w14:paraId="01DE2300" w14:textId="77777777" w:rsidR="00C80440" w:rsidRPr="00B4622A" w:rsidRDefault="00C80440" w:rsidP="005F6ACD">
            <w:pPr>
              <w:jc w:val="center"/>
              <w:rPr>
                <w:rFonts w:ascii="Times New Roman" w:hAnsi="Times New Roman"/>
                <w:sz w:val="20"/>
              </w:rPr>
            </w:pPr>
            <w:r w:rsidRPr="00B4622A">
              <w:rPr>
                <w:rFonts w:ascii="Times New Roman" w:hAnsi="Times New Roman"/>
                <w:b/>
                <w:sz w:val="20"/>
              </w:rPr>
              <w:t>BAI at Follow-up</w:t>
            </w:r>
          </w:p>
        </w:tc>
      </w:tr>
      <w:tr w:rsidR="00C80440" w14:paraId="2A0C4E2E" w14:textId="77777777" w:rsidTr="005F6ACD">
        <w:trPr>
          <w:trHeight w:val="282"/>
        </w:trPr>
        <w:tc>
          <w:tcPr>
            <w:tcW w:w="1273" w:type="dxa"/>
            <w:gridSpan w:val="2"/>
            <w:tcBorders>
              <w:bottom w:val="single" w:sz="4" w:space="0" w:color="auto"/>
            </w:tcBorders>
            <w:shd w:val="clear" w:color="auto" w:fill="F2F2F2"/>
          </w:tcPr>
          <w:p w14:paraId="632777AB" w14:textId="77777777" w:rsidR="00C80440" w:rsidRPr="00B4622A" w:rsidRDefault="00C80440" w:rsidP="005F6ACD">
            <w:pPr>
              <w:rPr>
                <w:rFonts w:ascii="Times New Roman" w:hAnsi="Times New Roman"/>
                <w:bCs/>
                <w:color w:val="000000"/>
                <w:sz w:val="20"/>
              </w:rPr>
            </w:pPr>
            <w:proofErr w:type="spellStart"/>
            <w:proofErr w:type="gramStart"/>
            <w:r w:rsidRPr="00B4622A">
              <w:rPr>
                <w:rFonts w:ascii="Times New Roman" w:hAnsi="Times New Roman"/>
                <w:sz w:val="20"/>
              </w:rPr>
              <w:t>rs</w:t>
            </w:r>
            <w:proofErr w:type="spellEnd"/>
            <w:proofErr w:type="gramEnd"/>
          </w:p>
        </w:tc>
        <w:tc>
          <w:tcPr>
            <w:tcW w:w="1279" w:type="dxa"/>
            <w:tcBorders>
              <w:bottom w:val="single" w:sz="4" w:space="0" w:color="auto"/>
              <w:right w:val="single" w:sz="4" w:space="0" w:color="BFBFBF"/>
            </w:tcBorders>
            <w:shd w:val="clear" w:color="auto" w:fill="F2F2F2"/>
          </w:tcPr>
          <w:p w14:paraId="7C26CB10"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sz w:val="20"/>
              </w:rPr>
              <w:t>gene</w:t>
            </w:r>
            <w:proofErr w:type="gramEnd"/>
          </w:p>
        </w:tc>
        <w:tc>
          <w:tcPr>
            <w:tcW w:w="992" w:type="dxa"/>
            <w:tcBorders>
              <w:left w:val="single" w:sz="4" w:space="0" w:color="BFBFBF"/>
              <w:bottom w:val="single" w:sz="4" w:space="0" w:color="auto"/>
            </w:tcBorders>
            <w:shd w:val="clear" w:color="auto" w:fill="F2F2F2"/>
          </w:tcPr>
          <w:p w14:paraId="77490CE3" w14:textId="77777777" w:rsidR="00C80440" w:rsidRPr="00B4622A" w:rsidRDefault="00C80440" w:rsidP="005F6ACD">
            <w:pPr>
              <w:rPr>
                <w:rFonts w:ascii="Times New Roman" w:hAnsi="Times New Roman"/>
                <w:sz w:val="20"/>
              </w:rPr>
            </w:pPr>
            <w:r w:rsidRPr="00B4622A">
              <w:rPr>
                <w:rFonts w:ascii="Times New Roman" w:hAnsi="Times New Roman"/>
                <w:b/>
                <w:sz w:val="20"/>
              </w:rPr>
              <w:sym w:font="Symbol" w:char="F062"/>
            </w:r>
          </w:p>
        </w:tc>
        <w:tc>
          <w:tcPr>
            <w:tcW w:w="1701" w:type="dxa"/>
            <w:tcBorders>
              <w:bottom w:val="single" w:sz="4" w:space="0" w:color="auto"/>
            </w:tcBorders>
            <w:shd w:val="clear" w:color="auto" w:fill="F2F2F2"/>
          </w:tcPr>
          <w:p w14:paraId="488045D8" w14:textId="77777777" w:rsidR="00C80440" w:rsidRPr="00B4622A" w:rsidRDefault="00C80440" w:rsidP="005F6ACD">
            <w:pPr>
              <w:rPr>
                <w:rFonts w:ascii="Times New Roman" w:hAnsi="Times New Roman"/>
                <w:sz w:val="20"/>
              </w:rPr>
            </w:pPr>
            <w:r w:rsidRPr="00B4622A">
              <w:rPr>
                <w:rFonts w:ascii="Times New Roman" w:hAnsi="Times New Roman"/>
                <w:b/>
                <w:sz w:val="20"/>
              </w:rPr>
              <w:t>95% CI</w:t>
            </w:r>
          </w:p>
        </w:tc>
        <w:tc>
          <w:tcPr>
            <w:tcW w:w="1134" w:type="dxa"/>
            <w:tcBorders>
              <w:bottom w:val="single" w:sz="4" w:space="0" w:color="auto"/>
              <w:right w:val="single" w:sz="4" w:space="0" w:color="BFBFBF"/>
            </w:tcBorders>
            <w:shd w:val="clear" w:color="auto" w:fill="F2F2F2"/>
          </w:tcPr>
          <w:p w14:paraId="7C04402A" w14:textId="77777777" w:rsidR="00C80440" w:rsidRPr="00B4622A" w:rsidRDefault="00C80440" w:rsidP="005F6ACD">
            <w:pPr>
              <w:rPr>
                <w:rFonts w:ascii="Times New Roman" w:hAnsi="Times New Roman"/>
                <w:sz w:val="20"/>
              </w:rPr>
            </w:pPr>
            <w:r w:rsidRPr="00B4622A">
              <w:rPr>
                <w:rFonts w:ascii="Times New Roman" w:hAnsi="Times New Roman"/>
                <w:b/>
                <w:sz w:val="20"/>
              </w:rPr>
              <w:t>P-value</w:t>
            </w:r>
          </w:p>
        </w:tc>
        <w:tc>
          <w:tcPr>
            <w:tcW w:w="993" w:type="dxa"/>
            <w:tcBorders>
              <w:left w:val="single" w:sz="4" w:space="0" w:color="BFBFBF"/>
              <w:bottom w:val="single" w:sz="4" w:space="0" w:color="auto"/>
            </w:tcBorders>
            <w:shd w:val="clear" w:color="auto" w:fill="F2F2F2"/>
          </w:tcPr>
          <w:p w14:paraId="4A1E7D26" w14:textId="77777777" w:rsidR="00C80440" w:rsidRPr="00B4622A" w:rsidRDefault="00C80440" w:rsidP="005F6ACD">
            <w:pPr>
              <w:rPr>
                <w:rFonts w:ascii="Times New Roman" w:hAnsi="Times New Roman"/>
                <w:sz w:val="20"/>
              </w:rPr>
            </w:pPr>
            <w:r w:rsidRPr="00B4622A">
              <w:rPr>
                <w:rFonts w:ascii="Times New Roman" w:hAnsi="Times New Roman"/>
                <w:b/>
                <w:sz w:val="20"/>
              </w:rPr>
              <w:sym w:font="Symbol" w:char="F062"/>
            </w:r>
          </w:p>
        </w:tc>
        <w:tc>
          <w:tcPr>
            <w:tcW w:w="1559" w:type="dxa"/>
            <w:tcBorders>
              <w:bottom w:val="single" w:sz="4" w:space="0" w:color="auto"/>
            </w:tcBorders>
            <w:shd w:val="clear" w:color="auto" w:fill="F2F2F2"/>
          </w:tcPr>
          <w:p w14:paraId="0EB3F83E" w14:textId="77777777" w:rsidR="00C80440" w:rsidRPr="00B4622A" w:rsidRDefault="00C80440" w:rsidP="005F6ACD">
            <w:pPr>
              <w:rPr>
                <w:rFonts w:ascii="Times New Roman" w:hAnsi="Times New Roman"/>
                <w:sz w:val="20"/>
              </w:rPr>
            </w:pPr>
            <w:r w:rsidRPr="00B4622A">
              <w:rPr>
                <w:rFonts w:ascii="Times New Roman" w:hAnsi="Times New Roman"/>
                <w:b/>
                <w:sz w:val="20"/>
              </w:rPr>
              <w:t>95% CI</w:t>
            </w:r>
          </w:p>
        </w:tc>
        <w:tc>
          <w:tcPr>
            <w:tcW w:w="992" w:type="dxa"/>
            <w:tcBorders>
              <w:bottom w:val="single" w:sz="4" w:space="0" w:color="auto"/>
            </w:tcBorders>
            <w:shd w:val="clear" w:color="auto" w:fill="F2F2F2"/>
          </w:tcPr>
          <w:p w14:paraId="29472968" w14:textId="77777777" w:rsidR="00C80440" w:rsidRPr="00B4622A" w:rsidRDefault="00C80440" w:rsidP="005F6ACD">
            <w:pPr>
              <w:rPr>
                <w:rFonts w:ascii="Times New Roman" w:hAnsi="Times New Roman"/>
                <w:sz w:val="20"/>
              </w:rPr>
            </w:pPr>
            <w:r w:rsidRPr="00B4622A">
              <w:rPr>
                <w:rFonts w:ascii="Times New Roman" w:hAnsi="Times New Roman"/>
                <w:b/>
                <w:sz w:val="20"/>
              </w:rPr>
              <w:t>P-value</w:t>
            </w:r>
          </w:p>
        </w:tc>
      </w:tr>
      <w:tr w:rsidR="00C80440" w14:paraId="7DA05D6C" w14:textId="77777777" w:rsidTr="005F6ACD">
        <w:tc>
          <w:tcPr>
            <w:tcW w:w="1273" w:type="dxa"/>
            <w:gridSpan w:val="2"/>
            <w:tcBorders>
              <w:top w:val="single" w:sz="4" w:space="0" w:color="auto"/>
            </w:tcBorders>
            <w:shd w:val="clear" w:color="auto" w:fill="auto"/>
          </w:tcPr>
          <w:p w14:paraId="351FF48E"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rs1514176</w:t>
            </w:r>
            <w:proofErr w:type="gramEnd"/>
          </w:p>
        </w:tc>
        <w:tc>
          <w:tcPr>
            <w:tcW w:w="1279" w:type="dxa"/>
            <w:tcBorders>
              <w:top w:val="single" w:sz="4" w:space="0" w:color="auto"/>
              <w:right w:val="single" w:sz="4" w:space="0" w:color="BFBFBF"/>
            </w:tcBorders>
            <w:shd w:val="clear" w:color="auto" w:fill="auto"/>
          </w:tcPr>
          <w:p w14:paraId="25F5CE1E"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TNNI3K</w:t>
            </w:r>
          </w:p>
        </w:tc>
        <w:tc>
          <w:tcPr>
            <w:tcW w:w="992" w:type="dxa"/>
            <w:tcBorders>
              <w:top w:val="single" w:sz="4" w:space="0" w:color="auto"/>
              <w:left w:val="single" w:sz="4" w:space="0" w:color="BFBFBF"/>
            </w:tcBorders>
            <w:shd w:val="clear" w:color="auto" w:fill="auto"/>
          </w:tcPr>
          <w:p w14:paraId="61F12944" w14:textId="77777777" w:rsidR="00C80440" w:rsidRPr="00B4622A" w:rsidRDefault="00C80440" w:rsidP="005F6ACD">
            <w:pPr>
              <w:rPr>
                <w:rFonts w:ascii="Times New Roman" w:hAnsi="Times New Roman"/>
                <w:sz w:val="20"/>
              </w:rPr>
            </w:pPr>
            <w:r>
              <w:rPr>
                <w:rFonts w:ascii="Times New Roman" w:hAnsi="Times New Roman"/>
                <w:sz w:val="20"/>
              </w:rPr>
              <w:t>0.191</w:t>
            </w:r>
          </w:p>
        </w:tc>
        <w:tc>
          <w:tcPr>
            <w:tcW w:w="1701" w:type="dxa"/>
            <w:tcBorders>
              <w:top w:val="single" w:sz="4" w:space="0" w:color="auto"/>
            </w:tcBorders>
            <w:shd w:val="clear" w:color="auto" w:fill="auto"/>
          </w:tcPr>
          <w:p w14:paraId="7BC903C5" w14:textId="77777777" w:rsidR="00C80440" w:rsidRPr="00B4622A" w:rsidRDefault="00C80440" w:rsidP="005F6ACD">
            <w:pPr>
              <w:rPr>
                <w:rFonts w:ascii="Times New Roman" w:hAnsi="Times New Roman"/>
                <w:sz w:val="20"/>
              </w:rPr>
            </w:pPr>
            <w:r w:rsidRPr="00B4622A">
              <w:rPr>
                <w:rFonts w:ascii="Times New Roman" w:hAnsi="Times New Roman"/>
                <w:sz w:val="20"/>
              </w:rPr>
              <w:t>0.035 to 0.348</w:t>
            </w:r>
          </w:p>
        </w:tc>
        <w:tc>
          <w:tcPr>
            <w:tcW w:w="1134" w:type="dxa"/>
            <w:tcBorders>
              <w:top w:val="single" w:sz="4" w:space="0" w:color="auto"/>
              <w:right w:val="single" w:sz="4" w:space="0" w:color="BFBFBF"/>
            </w:tcBorders>
            <w:shd w:val="clear" w:color="auto" w:fill="auto"/>
          </w:tcPr>
          <w:p w14:paraId="69A2963F" w14:textId="77777777" w:rsidR="00C80440" w:rsidRPr="00B4622A" w:rsidRDefault="00C80440" w:rsidP="005F6ACD">
            <w:pPr>
              <w:rPr>
                <w:rFonts w:ascii="Times New Roman" w:hAnsi="Times New Roman"/>
                <w:sz w:val="20"/>
              </w:rPr>
            </w:pPr>
            <w:r w:rsidRPr="00B4622A">
              <w:rPr>
                <w:rFonts w:ascii="Times New Roman" w:hAnsi="Times New Roman"/>
                <w:sz w:val="20"/>
              </w:rPr>
              <w:t>0.017</w:t>
            </w:r>
          </w:p>
        </w:tc>
        <w:tc>
          <w:tcPr>
            <w:tcW w:w="993" w:type="dxa"/>
            <w:tcBorders>
              <w:top w:val="single" w:sz="4" w:space="0" w:color="auto"/>
              <w:left w:val="single" w:sz="4" w:space="0" w:color="BFBFBF"/>
            </w:tcBorders>
            <w:shd w:val="clear" w:color="auto" w:fill="auto"/>
          </w:tcPr>
          <w:p w14:paraId="1D6AEE7E" w14:textId="77777777" w:rsidR="00C80440" w:rsidRPr="00B4622A" w:rsidRDefault="00C80440" w:rsidP="005F6ACD">
            <w:pPr>
              <w:rPr>
                <w:rFonts w:ascii="Times New Roman" w:hAnsi="Times New Roman"/>
                <w:sz w:val="20"/>
              </w:rPr>
            </w:pPr>
            <w:r>
              <w:rPr>
                <w:rFonts w:ascii="Times New Roman" w:hAnsi="Times New Roman"/>
                <w:sz w:val="20"/>
              </w:rPr>
              <w:t>0.193</w:t>
            </w:r>
          </w:p>
        </w:tc>
        <w:tc>
          <w:tcPr>
            <w:tcW w:w="1559" w:type="dxa"/>
            <w:tcBorders>
              <w:top w:val="single" w:sz="4" w:space="0" w:color="auto"/>
            </w:tcBorders>
            <w:shd w:val="clear" w:color="auto" w:fill="auto"/>
          </w:tcPr>
          <w:p w14:paraId="2A4C1810" w14:textId="77777777" w:rsidR="00C80440" w:rsidRPr="00B4622A" w:rsidRDefault="00C80440" w:rsidP="005F6ACD">
            <w:pPr>
              <w:rPr>
                <w:rFonts w:ascii="Times New Roman" w:hAnsi="Times New Roman"/>
                <w:sz w:val="20"/>
              </w:rPr>
            </w:pPr>
            <w:r w:rsidRPr="00B4622A">
              <w:rPr>
                <w:rFonts w:ascii="Times New Roman" w:hAnsi="Times New Roman"/>
                <w:sz w:val="20"/>
              </w:rPr>
              <w:t>0.023 to 0.362</w:t>
            </w:r>
          </w:p>
        </w:tc>
        <w:tc>
          <w:tcPr>
            <w:tcW w:w="992" w:type="dxa"/>
            <w:tcBorders>
              <w:top w:val="single" w:sz="4" w:space="0" w:color="auto"/>
            </w:tcBorders>
            <w:shd w:val="clear" w:color="auto" w:fill="auto"/>
          </w:tcPr>
          <w:p w14:paraId="4443F1CF" w14:textId="77777777" w:rsidR="00C80440" w:rsidRPr="00B4622A" w:rsidRDefault="00C80440" w:rsidP="005F6ACD">
            <w:pPr>
              <w:rPr>
                <w:rFonts w:ascii="Times New Roman" w:hAnsi="Times New Roman"/>
                <w:sz w:val="20"/>
              </w:rPr>
            </w:pPr>
            <w:r w:rsidRPr="00B4622A">
              <w:rPr>
                <w:rFonts w:ascii="Times New Roman" w:hAnsi="Times New Roman"/>
                <w:sz w:val="20"/>
              </w:rPr>
              <w:t>0.026</w:t>
            </w:r>
          </w:p>
        </w:tc>
      </w:tr>
      <w:tr w:rsidR="00C80440" w14:paraId="2629F1C7" w14:textId="77777777" w:rsidTr="005F6ACD">
        <w:tc>
          <w:tcPr>
            <w:tcW w:w="1273" w:type="dxa"/>
            <w:gridSpan w:val="2"/>
            <w:shd w:val="clear" w:color="auto" w:fill="auto"/>
          </w:tcPr>
          <w:p w14:paraId="0C2D0687"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rs6235</w:t>
            </w:r>
            <w:proofErr w:type="gramEnd"/>
          </w:p>
        </w:tc>
        <w:tc>
          <w:tcPr>
            <w:tcW w:w="1279" w:type="dxa"/>
            <w:tcBorders>
              <w:right w:val="single" w:sz="4" w:space="0" w:color="BFBFBF"/>
            </w:tcBorders>
            <w:shd w:val="clear" w:color="auto" w:fill="auto"/>
          </w:tcPr>
          <w:p w14:paraId="36601A1F"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PCSK1</w:t>
            </w:r>
          </w:p>
        </w:tc>
        <w:tc>
          <w:tcPr>
            <w:tcW w:w="992" w:type="dxa"/>
            <w:tcBorders>
              <w:left w:val="single" w:sz="4" w:space="0" w:color="BFBFBF"/>
            </w:tcBorders>
            <w:shd w:val="clear" w:color="auto" w:fill="auto"/>
          </w:tcPr>
          <w:p w14:paraId="1FD6F021" w14:textId="77777777" w:rsidR="00C80440" w:rsidRPr="00B4622A" w:rsidRDefault="00C80440" w:rsidP="005F6ACD">
            <w:pPr>
              <w:rPr>
                <w:rFonts w:ascii="Times New Roman" w:hAnsi="Times New Roman"/>
                <w:sz w:val="20"/>
              </w:rPr>
            </w:pPr>
            <w:r>
              <w:rPr>
                <w:rFonts w:ascii="Times New Roman" w:hAnsi="Times New Roman"/>
                <w:sz w:val="20"/>
              </w:rPr>
              <w:t>-0.007</w:t>
            </w:r>
          </w:p>
        </w:tc>
        <w:tc>
          <w:tcPr>
            <w:tcW w:w="1701" w:type="dxa"/>
            <w:shd w:val="clear" w:color="auto" w:fill="auto"/>
          </w:tcPr>
          <w:p w14:paraId="13C6E5CD" w14:textId="77777777" w:rsidR="00C80440" w:rsidRPr="00B4622A" w:rsidRDefault="00C80440" w:rsidP="005F6ACD">
            <w:pPr>
              <w:rPr>
                <w:rFonts w:ascii="Times New Roman" w:hAnsi="Times New Roman"/>
                <w:sz w:val="20"/>
              </w:rPr>
            </w:pPr>
            <w:r w:rsidRPr="00B4622A">
              <w:rPr>
                <w:rFonts w:ascii="Times New Roman" w:hAnsi="Times New Roman"/>
                <w:sz w:val="20"/>
              </w:rPr>
              <w:t>-0.186 to 0.173</w:t>
            </w:r>
          </w:p>
        </w:tc>
        <w:tc>
          <w:tcPr>
            <w:tcW w:w="1134" w:type="dxa"/>
            <w:tcBorders>
              <w:right w:val="single" w:sz="4" w:space="0" w:color="BFBFBF"/>
            </w:tcBorders>
            <w:shd w:val="clear" w:color="auto" w:fill="auto"/>
          </w:tcPr>
          <w:p w14:paraId="506AABB5" w14:textId="77777777" w:rsidR="00C80440" w:rsidRPr="00B4622A" w:rsidRDefault="00C80440" w:rsidP="005F6ACD">
            <w:pPr>
              <w:rPr>
                <w:rFonts w:ascii="Times New Roman" w:hAnsi="Times New Roman"/>
                <w:sz w:val="20"/>
              </w:rPr>
            </w:pPr>
            <w:r w:rsidRPr="00B4622A">
              <w:rPr>
                <w:rFonts w:ascii="Times New Roman" w:hAnsi="Times New Roman"/>
                <w:sz w:val="20"/>
              </w:rPr>
              <w:t>0.941</w:t>
            </w:r>
          </w:p>
        </w:tc>
        <w:tc>
          <w:tcPr>
            <w:tcW w:w="993" w:type="dxa"/>
            <w:tcBorders>
              <w:left w:val="single" w:sz="4" w:space="0" w:color="BFBFBF"/>
            </w:tcBorders>
            <w:shd w:val="clear" w:color="auto" w:fill="auto"/>
          </w:tcPr>
          <w:p w14:paraId="274A2E79" w14:textId="77777777" w:rsidR="00C80440" w:rsidRPr="00B4622A" w:rsidRDefault="00C80440" w:rsidP="005F6ACD">
            <w:pPr>
              <w:rPr>
                <w:rFonts w:ascii="Times New Roman" w:hAnsi="Times New Roman"/>
                <w:sz w:val="20"/>
              </w:rPr>
            </w:pPr>
            <w:r>
              <w:rPr>
                <w:rFonts w:ascii="Times New Roman" w:hAnsi="Times New Roman"/>
                <w:sz w:val="20"/>
              </w:rPr>
              <w:t>0.070</w:t>
            </w:r>
          </w:p>
        </w:tc>
        <w:tc>
          <w:tcPr>
            <w:tcW w:w="1559" w:type="dxa"/>
            <w:shd w:val="clear" w:color="auto" w:fill="auto"/>
          </w:tcPr>
          <w:p w14:paraId="63E5AB20" w14:textId="77777777" w:rsidR="00C80440" w:rsidRPr="00B4622A" w:rsidRDefault="00C80440" w:rsidP="005F6ACD">
            <w:pPr>
              <w:rPr>
                <w:rFonts w:ascii="Times New Roman" w:hAnsi="Times New Roman"/>
                <w:sz w:val="20"/>
              </w:rPr>
            </w:pPr>
            <w:r w:rsidRPr="00B4622A">
              <w:rPr>
                <w:rFonts w:ascii="Times New Roman" w:hAnsi="Times New Roman"/>
                <w:sz w:val="20"/>
              </w:rPr>
              <w:t>-0.124 to 0.265</w:t>
            </w:r>
          </w:p>
        </w:tc>
        <w:tc>
          <w:tcPr>
            <w:tcW w:w="992" w:type="dxa"/>
            <w:shd w:val="clear" w:color="auto" w:fill="auto"/>
          </w:tcPr>
          <w:p w14:paraId="7CE2DC4A" w14:textId="77777777" w:rsidR="00C80440" w:rsidRPr="00B4622A" w:rsidRDefault="00C80440" w:rsidP="005F6ACD">
            <w:pPr>
              <w:rPr>
                <w:rFonts w:ascii="Times New Roman" w:hAnsi="Times New Roman"/>
                <w:sz w:val="20"/>
              </w:rPr>
            </w:pPr>
            <w:r w:rsidRPr="00B4622A">
              <w:rPr>
                <w:rFonts w:ascii="Times New Roman" w:hAnsi="Times New Roman"/>
                <w:sz w:val="20"/>
              </w:rPr>
              <w:t>0.479</w:t>
            </w:r>
          </w:p>
        </w:tc>
      </w:tr>
      <w:tr w:rsidR="00C80440" w14:paraId="42B246C7" w14:textId="77777777" w:rsidTr="005F6ACD">
        <w:tc>
          <w:tcPr>
            <w:tcW w:w="1273" w:type="dxa"/>
            <w:gridSpan w:val="2"/>
            <w:shd w:val="clear" w:color="auto" w:fill="auto"/>
          </w:tcPr>
          <w:p w14:paraId="322D328A"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rs6232</w:t>
            </w:r>
            <w:proofErr w:type="gramEnd"/>
          </w:p>
        </w:tc>
        <w:tc>
          <w:tcPr>
            <w:tcW w:w="1279" w:type="dxa"/>
            <w:tcBorders>
              <w:right w:val="single" w:sz="4" w:space="0" w:color="BFBFBF"/>
            </w:tcBorders>
            <w:shd w:val="clear" w:color="auto" w:fill="auto"/>
          </w:tcPr>
          <w:p w14:paraId="0AF8AA68"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w:t>
            </w:r>
          </w:p>
        </w:tc>
        <w:tc>
          <w:tcPr>
            <w:tcW w:w="992" w:type="dxa"/>
            <w:tcBorders>
              <w:left w:val="single" w:sz="4" w:space="0" w:color="BFBFBF"/>
            </w:tcBorders>
            <w:shd w:val="clear" w:color="auto" w:fill="auto"/>
          </w:tcPr>
          <w:p w14:paraId="00AE1C32" w14:textId="77777777" w:rsidR="00C80440" w:rsidRPr="00B4622A" w:rsidRDefault="00C80440" w:rsidP="005F6ACD">
            <w:pPr>
              <w:rPr>
                <w:rFonts w:ascii="Times New Roman" w:hAnsi="Times New Roman"/>
                <w:sz w:val="20"/>
              </w:rPr>
            </w:pPr>
            <w:r>
              <w:rPr>
                <w:rFonts w:ascii="Times New Roman" w:hAnsi="Times New Roman"/>
                <w:sz w:val="20"/>
              </w:rPr>
              <w:t>0.071</w:t>
            </w:r>
            <w:r w:rsidRPr="00B4622A">
              <w:rPr>
                <w:rFonts w:ascii="Times New Roman" w:hAnsi="Times New Roman"/>
                <w:sz w:val="20"/>
              </w:rPr>
              <w:t xml:space="preserve"> </w:t>
            </w:r>
          </w:p>
        </w:tc>
        <w:tc>
          <w:tcPr>
            <w:tcW w:w="1701" w:type="dxa"/>
            <w:shd w:val="clear" w:color="auto" w:fill="auto"/>
          </w:tcPr>
          <w:p w14:paraId="327C576C" w14:textId="77777777" w:rsidR="00C80440" w:rsidRPr="00B4622A" w:rsidRDefault="00C80440" w:rsidP="005F6ACD">
            <w:pPr>
              <w:rPr>
                <w:rFonts w:ascii="Times New Roman" w:hAnsi="Times New Roman"/>
                <w:sz w:val="20"/>
              </w:rPr>
            </w:pPr>
            <w:r w:rsidRPr="00B4622A">
              <w:rPr>
                <w:rFonts w:ascii="Times New Roman" w:hAnsi="Times New Roman"/>
                <w:sz w:val="20"/>
              </w:rPr>
              <w:t>-0.320 to 0.463</w:t>
            </w:r>
          </w:p>
        </w:tc>
        <w:tc>
          <w:tcPr>
            <w:tcW w:w="1134" w:type="dxa"/>
            <w:tcBorders>
              <w:right w:val="single" w:sz="4" w:space="0" w:color="BFBFBF"/>
            </w:tcBorders>
            <w:shd w:val="clear" w:color="auto" w:fill="auto"/>
          </w:tcPr>
          <w:p w14:paraId="673298FC" w14:textId="77777777" w:rsidR="00C80440" w:rsidRPr="00B4622A" w:rsidRDefault="00C80440" w:rsidP="005F6ACD">
            <w:pPr>
              <w:rPr>
                <w:rFonts w:ascii="Times New Roman" w:hAnsi="Times New Roman"/>
                <w:sz w:val="20"/>
              </w:rPr>
            </w:pPr>
            <w:r w:rsidRPr="00B4622A">
              <w:rPr>
                <w:rFonts w:ascii="Times New Roman" w:hAnsi="Times New Roman"/>
                <w:sz w:val="20"/>
              </w:rPr>
              <w:t>0.722</w:t>
            </w:r>
          </w:p>
        </w:tc>
        <w:tc>
          <w:tcPr>
            <w:tcW w:w="993" w:type="dxa"/>
            <w:tcBorders>
              <w:left w:val="single" w:sz="4" w:space="0" w:color="BFBFBF"/>
            </w:tcBorders>
            <w:shd w:val="clear" w:color="auto" w:fill="auto"/>
          </w:tcPr>
          <w:p w14:paraId="1B23DD38" w14:textId="77777777" w:rsidR="00C80440" w:rsidRPr="00B4622A" w:rsidRDefault="00C80440" w:rsidP="005F6ACD">
            <w:pPr>
              <w:rPr>
                <w:rFonts w:ascii="Times New Roman" w:hAnsi="Times New Roman"/>
                <w:sz w:val="20"/>
              </w:rPr>
            </w:pPr>
            <w:r>
              <w:rPr>
                <w:rFonts w:ascii="Times New Roman" w:hAnsi="Times New Roman"/>
                <w:sz w:val="20"/>
              </w:rPr>
              <w:t>0.118</w:t>
            </w:r>
          </w:p>
        </w:tc>
        <w:tc>
          <w:tcPr>
            <w:tcW w:w="1559" w:type="dxa"/>
            <w:shd w:val="clear" w:color="auto" w:fill="auto"/>
          </w:tcPr>
          <w:p w14:paraId="49EA6B16" w14:textId="77777777" w:rsidR="00C80440" w:rsidRPr="00B4622A" w:rsidRDefault="00C80440" w:rsidP="005F6ACD">
            <w:pPr>
              <w:rPr>
                <w:rFonts w:ascii="Times New Roman" w:hAnsi="Times New Roman"/>
                <w:sz w:val="20"/>
              </w:rPr>
            </w:pPr>
            <w:r w:rsidRPr="00B4622A">
              <w:rPr>
                <w:rFonts w:ascii="Times New Roman" w:hAnsi="Times New Roman"/>
                <w:sz w:val="20"/>
              </w:rPr>
              <w:t>-0.311 to 0.548</w:t>
            </w:r>
          </w:p>
        </w:tc>
        <w:tc>
          <w:tcPr>
            <w:tcW w:w="992" w:type="dxa"/>
            <w:shd w:val="clear" w:color="auto" w:fill="auto"/>
          </w:tcPr>
          <w:p w14:paraId="411AF83E" w14:textId="77777777" w:rsidR="00C80440" w:rsidRPr="00B4622A" w:rsidRDefault="00C80440" w:rsidP="005F6ACD">
            <w:pPr>
              <w:rPr>
                <w:rFonts w:ascii="Times New Roman" w:hAnsi="Times New Roman"/>
                <w:sz w:val="20"/>
              </w:rPr>
            </w:pPr>
            <w:r w:rsidRPr="00B4622A">
              <w:rPr>
                <w:rFonts w:ascii="Times New Roman" w:hAnsi="Times New Roman"/>
                <w:sz w:val="20"/>
              </w:rPr>
              <w:t>0.590</w:t>
            </w:r>
          </w:p>
        </w:tc>
      </w:tr>
      <w:tr w:rsidR="00C80440" w14:paraId="1E140C2C" w14:textId="77777777" w:rsidTr="005F6ACD">
        <w:tc>
          <w:tcPr>
            <w:tcW w:w="1273" w:type="dxa"/>
            <w:gridSpan w:val="2"/>
            <w:shd w:val="clear" w:color="auto" w:fill="auto"/>
          </w:tcPr>
          <w:p w14:paraId="4C521B7B"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rs2206734</w:t>
            </w:r>
            <w:proofErr w:type="gramEnd"/>
          </w:p>
        </w:tc>
        <w:tc>
          <w:tcPr>
            <w:tcW w:w="1279" w:type="dxa"/>
            <w:tcBorders>
              <w:right w:val="single" w:sz="4" w:space="0" w:color="BFBFBF"/>
            </w:tcBorders>
            <w:shd w:val="clear" w:color="auto" w:fill="auto"/>
          </w:tcPr>
          <w:p w14:paraId="04F519B3"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CDKAL1</w:t>
            </w:r>
          </w:p>
        </w:tc>
        <w:tc>
          <w:tcPr>
            <w:tcW w:w="992" w:type="dxa"/>
            <w:tcBorders>
              <w:left w:val="single" w:sz="4" w:space="0" w:color="BFBFBF"/>
            </w:tcBorders>
            <w:shd w:val="clear" w:color="auto" w:fill="auto"/>
          </w:tcPr>
          <w:p w14:paraId="49E79D9A" w14:textId="77777777" w:rsidR="00C80440" w:rsidRPr="00B4622A" w:rsidRDefault="00C80440" w:rsidP="005F6ACD">
            <w:pPr>
              <w:rPr>
                <w:rFonts w:ascii="Times New Roman" w:hAnsi="Times New Roman"/>
                <w:sz w:val="20"/>
              </w:rPr>
            </w:pPr>
            <w:r>
              <w:rPr>
                <w:rFonts w:ascii="Times New Roman" w:hAnsi="Times New Roman"/>
                <w:sz w:val="20"/>
              </w:rPr>
              <w:t>0.004</w:t>
            </w:r>
          </w:p>
        </w:tc>
        <w:tc>
          <w:tcPr>
            <w:tcW w:w="1701" w:type="dxa"/>
            <w:shd w:val="clear" w:color="auto" w:fill="auto"/>
          </w:tcPr>
          <w:p w14:paraId="5595F1EA" w14:textId="77777777" w:rsidR="00C80440" w:rsidRPr="00B4622A" w:rsidRDefault="00C80440" w:rsidP="005F6ACD">
            <w:pPr>
              <w:rPr>
                <w:rFonts w:ascii="Times New Roman" w:hAnsi="Times New Roman"/>
                <w:sz w:val="20"/>
              </w:rPr>
            </w:pPr>
            <w:r w:rsidRPr="00B4622A">
              <w:rPr>
                <w:rFonts w:ascii="Times New Roman" w:hAnsi="Times New Roman"/>
                <w:sz w:val="20"/>
              </w:rPr>
              <w:t>-0.191 to 0.200</w:t>
            </w:r>
          </w:p>
        </w:tc>
        <w:tc>
          <w:tcPr>
            <w:tcW w:w="1134" w:type="dxa"/>
            <w:tcBorders>
              <w:right w:val="single" w:sz="4" w:space="0" w:color="BFBFBF"/>
            </w:tcBorders>
            <w:shd w:val="clear" w:color="auto" w:fill="auto"/>
          </w:tcPr>
          <w:p w14:paraId="746E7718" w14:textId="77777777" w:rsidR="00C80440" w:rsidRPr="00B4622A" w:rsidRDefault="00C80440" w:rsidP="005F6ACD">
            <w:pPr>
              <w:rPr>
                <w:rFonts w:ascii="Times New Roman" w:hAnsi="Times New Roman"/>
                <w:sz w:val="20"/>
              </w:rPr>
            </w:pPr>
            <w:r w:rsidRPr="00B4622A">
              <w:rPr>
                <w:rFonts w:ascii="Times New Roman" w:hAnsi="Times New Roman"/>
                <w:sz w:val="20"/>
              </w:rPr>
              <w:t>0.965</w:t>
            </w:r>
          </w:p>
        </w:tc>
        <w:tc>
          <w:tcPr>
            <w:tcW w:w="993" w:type="dxa"/>
            <w:tcBorders>
              <w:left w:val="single" w:sz="4" w:space="0" w:color="BFBFBF"/>
            </w:tcBorders>
            <w:shd w:val="clear" w:color="auto" w:fill="auto"/>
          </w:tcPr>
          <w:p w14:paraId="4CDBD2CC" w14:textId="77777777" w:rsidR="00C80440" w:rsidRPr="00B4622A" w:rsidRDefault="00C80440" w:rsidP="005F6ACD">
            <w:pPr>
              <w:rPr>
                <w:rFonts w:ascii="Times New Roman" w:hAnsi="Times New Roman"/>
                <w:sz w:val="20"/>
              </w:rPr>
            </w:pPr>
            <w:r>
              <w:rPr>
                <w:rFonts w:ascii="Times New Roman" w:hAnsi="Times New Roman"/>
                <w:sz w:val="20"/>
              </w:rPr>
              <w:t>-0.025</w:t>
            </w:r>
          </w:p>
        </w:tc>
        <w:tc>
          <w:tcPr>
            <w:tcW w:w="1559" w:type="dxa"/>
            <w:shd w:val="clear" w:color="auto" w:fill="auto"/>
          </w:tcPr>
          <w:p w14:paraId="2832B859" w14:textId="77777777" w:rsidR="00C80440" w:rsidRPr="00B4622A" w:rsidRDefault="00C80440" w:rsidP="005F6ACD">
            <w:pPr>
              <w:rPr>
                <w:rFonts w:ascii="Times New Roman" w:hAnsi="Times New Roman"/>
                <w:sz w:val="20"/>
              </w:rPr>
            </w:pPr>
            <w:r w:rsidRPr="00B4622A">
              <w:rPr>
                <w:rFonts w:ascii="Times New Roman" w:hAnsi="Times New Roman"/>
                <w:sz w:val="20"/>
              </w:rPr>
              <w:t>-0.238 to 0.187</w:t>
            </w:r>
          </w:p>
        </w:tc>
        <w:tc>
          <w:tcPr>
            <w:tcW w:w="992" w:type="dxa"/>
            <w:shd w:val="clear" w:color="auto" w:fill="auto"/>
          </w:tcPr>
          <w:p w14:paraId="3CD6F8D0" w14:textId="77777777" w:rsidR="00C80440" w:rsidRPr="00B4622A" w:rsidRDefault="00C80440" w:rsidP="005F6ACD">
            <w:pPr>
              <w:rPr>
                <w:rFonts w:ascii="Times New Roman" w:hAnsi="Times New Roman"/>
                <w:sz w:val="20"/>
              </w:rPr>
            </w:pPr>
            <w:r w:rsidRPr="00B4622A">
              <w:rPr>
                <w:rFonts w:ascii="Times New Roman" w:hAnsi="Times New Roman"/>
                <w:sz w:val="20"/>
              </w:rPr>
              <w:t>0.814</w:t>
            </w:r>
          </w:p>
        </w:tc>
      </w:tr>
      <w:tr w:rsidR="00C80440" w14:paraId="2A3E3EC6" w14:textId="77777777" w:rsidTr="005F6ACD">
        <w:tc>
          <w:tcPr>
            <w:tcW w:w="1273" w:type="dxa"/>
            <w:gridSpan w:val="2"/>
            <w:shd w:val="clear" w:color="auto" w:fill="auto"/>
          </w:tcPr>
          <w:p w14:paraId="0223A7D7"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rs2272903</w:t>
            </w:r>
            <w:proofErr w:type="gramEnd"/>
          </w:p>
        </w:tc>
        <w:tc>
          <w:tcPr>
            <w:tcW w:w="1279" w:type="dxa"/>
            <w:tcBorders>
              <w:right w:val="single" w:sz="4" w:space="0" w:color="BFBFBF"/>
            </w:tcBorders>
            <w:shd w:val="clear" w:color="auto" w:fill="auto"/>
          </w:tcPr>
          <w:p w14:paraId="2CEA8AE5"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TFAP2B</w:t>
            </w:r>
          </w:p>
        </w:tc>
        <w:tc>
          <w:tcPr>
            <w:tcW w:w="992" w:type="dxa"/>
            <w:tcBorders>
              <w:left w:val="single" w:sz="4" w:space="0" w:color="BFBFBF"/>
            </w:tcBorders>
            <w:shd w:val="clear" w:color="auto" w:fill="auto"/>
          </w:tcPr>
          <w:p w14:paraId="3CDF37FA" w14:textId="77777777" w:rsidR="00C80440" w:rsidRPr="00B4622A" w:rsidRDefault="00C80440" w:rsidP="005F6ACD">
            <w:pPr>
              <w:rPr>
                <w:rFonts w:ascii="Times New Roman" w:hAnsi="Times New Roman"/>
                <w:sz w:val="20"/>
              </w:rPr>
            </w:pPr>
            <w:r>
              <w:rPr>
                <w:rFonts w:ascii="Times New Roman" w:hAnsi="Times New Roman"/>
                <w:sz w:val="20"/>
              </w:rPr>
              <w:t>0.169</w:t>
            </w:r>
          </w:p>
        </w:tc>
        <w:tc>
          <w:tcPr>
            <w:tcW w:w="1701" w:type="dxa"/>
            <w:shd w:val="clear" w:color="auto" w:fill="auto"/>
          </w:tcPr>
          <w:p w14:paraId="5A7358EC" w14:textId="77777777" w:rsidR="00C80440" w:rsidRPr="00B4622A" w:rsidRDefault="00C80440" w:rsidP="005F6ACD">
            <w:pPr>
              <w:rPr>
                <w:rFonts w:ascii="Times New Roman" w:hAnsi="Times New Roman"/>
                <w:sz w:val="20"/>
              </w:rPr>
            </w:pPr>
            <w:r w:rsidRPr="00B4622A">
              <w:rPr>
                <w:rFonts w:ascii="Times New Roman" w:hAnsi="Times New Roman"/>
                <w:sz w:val="20"/>
              </w:rPr>
              <w:t>-0.057 to 0.395</w:t>
            </w:r>
          </w:p>
        </w:tc>
        <w:tc>
          <w:tcPr>
            <w:tcW w:w="1134" w:type="dxa"/>
            <w:tcBorders>
              <w:right w:val="single" w:sz="4" w:space="0" w:color="BFBFBF"/>
            </w:tcBorders>
            <w:shd w:val="clear" w:color="auto" w:fill="auto"/>
          </w:tcPr>
          <w:p w14:paraId="16272D2E" w14:textId="77777777" w:rsidR="00C80440" w:rsidRPr="00B4622A" w:rsidRDefault="00C80440" w:rsidP="005F6ACD">
            <w:pPr>
              <w:rPr>
                <w:rFonts w:ascii="Times New Roman" w:hAnsi="Times New Roman"/>
                <w:sz w:val="20"/>
              </w:rPr>
            </w:pPr>
            <w:r w:rsidRPr="00B4622A">
              <w:rPr>
                <w:rFonts w:ascii="Times New Roman" w:hAnsi="Times New Roman"/>
                <w:sz w:val="20"/>
              </w:rPr>
              <w:t>0.144</w:t>
            </w:r>
          </w:p>
        </w:tc>
        <w:tc>
          <w:tcPr>
            <w:tcW w:w="993" w:type="dxa"/>
            <w:tcBorders>
              <w:left w:val="single" w:sz="4" w:space="0" w:color="BFBFBF"/>
            </w:tcBorders>
            <w:shd w:val="clear" w:color="auto" w:fill="auto"/>
          </w:tcPr>
          <w:p w14:paraId="77FCF036" w14:textId="77777777" w:rsidR="00C80440" w:rsidRPr="00B4622A" w:rsidRDefault="00C80440" w:rsidP="005F6ACD">
            <w:pPr>
              <w:rPr>
                <w:rFonts w:ascii="Times New Roman" w:hAnsi="Times New Roman"/>
                <w:sz w:val="20"/>
              </w:rPr>
            </w:pPr>
            <w:r>
              <w:rPr>
                <w:rFonts w:ascii="Times New Roman" w:hAnsi="Times New Roman"/>
                <w:sz w:val="20"/>
              </w:rPr>
              <w:t>2.08</w:t>
            </w:r>
            <w:r w:rsidRPr="00B4622A">
              <w:rPr>
                <w:rFonts w:ascii="Times New Roman" w:hAnsi="Times New Roman"/>
                <w:sz w:val="20"/>
              </w:rPr>
              <w:t>x10</w:t>
            </w:r>
            <w:r w:rsidRPr="00B4622A">
              <w:rPr>
                <w:rFonts w:ascii="Times New Roman" w:hAnsi="Times New Roman"/>
                <w:sz w:val="20"/>
                <w:vertAlign w:val="superscript"/>
              </w:rPr>
              <w:t>-</w:t>
            </w:r>
            <w:r>
              <w:rPr>
                <w:rFonts w:ascii="Times New Roman" w:hAnsi="Times New Roman"/>
                <w:sz w:val="20"/>
                <w:vertAlign w:val="superscript"/>
              </w:rPr>
              <w:t>5</w:t>
            </w:r>
          </w:p>
        </w:tc>
        <w:tc>
          <w:tcPr>
            <w:tcW w:w="1559" w:type="dxa"/>
            <w:shd w:val="clear" w:color="auto" w:fill="auto"/>
          </w:tcPr>
          <w:p w14:paraId="3D9831CB" w14:textId="77777777" w:rsidR="00C80440" w:rsidRPr="00B4622A" w:rsidRDefault="00C80440" w:rsidP="005F6ACD">
            <w:pPr>
              <w:rPr>
                <w:rFonts w:ascii="Times New Roman" w:hAnsi="Times New Roman"/>
                <w:sz w:val="20"/>
              </w:rPr>
            </w:pPr>
            <w:r w:rsidRPr="00B4622A">
              <w:rPr>
                <w:rFonts w:ascii="Times New Roman" w:hAnsi="Times New Roman"/>
                <w:sz w:val="20"/>
              </w:rPr>
              <w:t>-0.247 to 0.247</w:t>
            </w:r>
          </w:p>
        </w:tc>
        <w:tc>
          <w:tcPr>
            <w:tcW w:w="992" w:type="dxa"/>
            <w:shd w:val="clear" w:color="auto" w:fill="auto"/>
          </w:tcPr>
          <w:p w14:paraId="12BAFB10" w14:textId="77777777" w:rsidR="00C80440" w:rsidRPr="00B4622A" w:rsidRDefault="00C80440" w:rsidP="005F6ACD">
            <w:pPr>
              <w:rPr>
                <w:rFonts w:ascii="Times New Roman" w:hAnsi="Times New Roman"/>
                <w:sz w:val="20"/>
              </w:rPr>
            </w:pPr>
            <w:r w:rsidRPr="00B4622A">
              <w:rPr>
                <w:rFonts w:ascii="Times New Roman" w:hAnsi="Times New Roman"/>
                <w:sz w:val="20"/>
              </w:rPr>
              <w:t>0.999</w:t>
            </w:r>
          </w:p>
        </w:tc>
      </w:tr>
      <w:tr w:rsidR="00C80440" w14:paraId="342C69B4" w14:textId="77777777" w:rsidTr="005F6ACD">
        <w:tc>
          <w:tcPr>
            <w:tcW w:w="1273" w:type="dxa"/>
            <w:gridSpan w:val="2"/>
            <w:shd w:val="clear" w:color="auto" w:fill="auto"/>
          </w:tcPr>
          <w:p w14:paraId="30FB00FB"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rs1211166</w:t>
            </w:r>
            <w:proofErr w:type="gramEnd"/>
          </w:p>
        </w:tc>
        <w:tc>
          <w:tcPr>
            <w:tcW w:w="1279" w:type="dxa"/>
            <w:tcBorders>
              <w:right w:val="single" w:sz="4" w:space="0" w:color="BFBFBF"/>
            </w:tcBorders>
            <w:shd w:val="clear" w:color="auto" w:fill="auto"/>
          </w:tcPr>
          <w:p w14:paraId="286168DD"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NTRK2</w:t>
            </w:r>
          </w:p>
        </w:tc>
        <w:tc>
          <w:tcPr>
            <w:tcW w:w="992" w:type="dxa"/>
            <w:tcBorders>
              <w:left w:val="single" w:sz="4" w:space="0" w:color="BFBFBF"/>
            </w:tcBorders>
            <w:shd w:val="clear" w:color="auto" w:fill="auto"/>
          </w:tcPr>
          <w:p w14:paraId="3C00AB4B" w14:textId="77777777" w:rsidR="00C80440" w:rsidRPr="00B4622A" w:rsidRDefault="00C80440" w:rsidP="005F6ACD">
            <w:pPr>
              <w:rPr>
                <w:rFonts w:ascii="Times New Roman" w:hAnsi="Times New Roman"/>
                <w:sz w:val="20"/>
              </w:rPr>
            </w:pPr>
            <w:r>
              <w:rPr>
                <w:rFonts w:ascii="Times New Roman" w:hAnsi="Times New Roman"/>
                <w:sz w:val="20"/>
              </w:rPr>
              <w:t>0.072</w:t>
            </w:r>
          </w:p>
        </w:tc>
        <w:tc>
          <w:tcPr>
            <w:tcW w:w="1701" w:type="dxa"/>
            <w:shd w:val="clear" w:color="auto" w:fill="auto"/>
          </w:tcPr>
          <w:p w14:paraId="00B84141" w14:textId="77777777" w:rsidR="00C80440" w:rsidRPr="00B4622A" w:rsidRDefault="00C80440" w:rsidP="005F6ACD">
            <w:pPr>
              <w:rPr>
                <w:rFonts w:ascii="Times New Roman" w:hAnsi="Times New Roman"/>
                <w:sz w:val="20"/>
              </w:rPr>
            </w:pPr>
            <w:r w:rsidRPr="00B4622A">
              <w:rPr>
                <w:rFonts w:ascii="Times New Roman" w:hAnsi="Times New Roman"/>
                <w:sz w:val="20"/>
              </w:rPr>
              <w:t>-0.121 to 0.265</w:t>
            </w:r>
          </w:p>
        </w:tc>
        <w:tc>
          <w:tcPr>
            <w:tcW w:w="1134" w:type="dxa"/>
            <w:tcBorders>
              <w:right w:val="single" w:sz="4" w:space="0" w:color="BFBFBF"/>
            </w:tcBorders>
            <w:shd w:val="clear" w:color="auto" w:fill="auto"/>
          </w:tcPr>
          <w:p w14:paraId="37AC0865" w14:textId="77777777" w:rsidR="00C80440" w:rsidRPr="00B4622A" w:rsidRDefault="00C80440" w:rsidP="005F6ACD">
            <w:pPr>
              <w:rPr>
                <w:rFonts w:ascii="Times New Roman" w:hAnsi="Times New Roman"/>
                <w:sz w:val="20"/>
              </w:rPr>
            </w:pPr>
            <w:r w:rsidRPr="00B4622A">
              <w:rPr>
                <w:rFonts w:ascii="Times New Roman" w:hAnsi="Times New Roman"/>
                <w:sz w:val="20"/>
              </w:rPr>
              <w:t>0.465</w:t>
            </w:r>
          </w:p>
        </w:tc>
        <w:tc>
          <w:tcPr>
            <w:tcW w:w="993" w:type="dxa"/>
            <w:tcBorders>
              <w:left w:val="single" w:sz="4" w:space="0" w:color="BFBFBF"/>
            </w:tcBorders>
            <w:shd w:val="clear" w:color="auto" w:fill="auto"/>
          </w:tcPr>
          <w:p w14:paraId="5DCAE3DB" w14:textId="77777777" w:rsidR="00C80440" w:rsidRPr="00B4622A" w:rsidRDefault="00C80440" w:rsidP="005F6ACD">
            <w:pPr>
              <w:rPr>
                <w:rFonts w:ascii="Times New Roman" w:hAnsi="Times New Roman"/>
                <w:sz w:val="20"/>
              </w:rPr>
            </w:pPr>
            <w:r>
              <w:rPr>
                <w:rFonts w:ascii="Times New Roman" w:hAnsi="Times New Roman"/>
                <w:sz w:val="20"/>
              </w:rPr>
              <w:t>-0.142</w:t>
            </w:r>
          </w:p>
        </w:tc>
        <w:tc>
          <w:tcPr>
            <w:tcW w:w="1559" w:type="dxa"/>
            <w:shd w:val="clear" w:color="auto" w:fill="auto"/>
          </w:tcPr>
          <w:p w14:paraId="4B9433B5" w14:textId="77777777" w:rsidR="00C80440" w:rsidRPr="00B4622A" w:rsidRDefault="00C80440" w:rsidP="005F6ACD">
            <w:pPr>
              <w:rPr>
                <w:rFonts w:ascii="Times New Roman" w:hAnsi="Times New Roman"/>
                <w:sz w:val="20"/>
              </w:rPr>
            </w:pPr>
            <w:r w:rsidRPr="00B4622A">
              <w:rPr>
                <w:rFonts w:ascii="Times New Roman" w:hAnsi="Times New Roman"/>
                <w:sz w:val="20"/>
              </w:rPr>
              <w:t>-0.352 to 0.067</w:t>
            </w:r>
          </w:p>
        </w:tc>
        <w:tc>
          <w:tcPr>
            <w:tcW w:w="992" w:type="dxa"/>
            <w:shd w:val="clear" w:color="auto" w:fill="auto"/>
          </w:tcPr>
          <w:p w14:paraId="0F9076DB" w14:textId="77777777" w:rsidR="00C80440" w:rsidRPr="00B4622A" w:rsidRDefault="00C80440" w:rsidP="005F6ACD">
            <w:pPr>
              <w:rPr>
                <w:rFonts w:ascii="Times New Roman" w:hAnsi="Times New Roman"/>
                <w:sz w:val="20"/>
              </w:rPr>
            </w:pPr>
            <w:r w:rsidRPr="00B4622A">
              <w:rPr>
                <w:rFonts w:ascii="Times New Roman" w:hAnsi="Times New Roman"/>
                <w:sz w:val="20"/>
              </w:rPr>
              <w:t>0.182</w:t>
            </w:r>
          </w:p>
        </w:tc>
      </w:tr>
      <w:tr w:rsidR="00C80440" w14:paraId="4B8B614A" w14:textId="77777777" w:rsidTr="005F6ACD">
        <w:tc>
          <w:tcPr>
            <w:tcW w:w="1273" w:type="dxa"/>
            <w:gridSpan w:val="2"/>
            <w:shd w:val="clear" w:color="auto" w:fill="auto"/>
          </w:tcPr>
          <w:p w14:paraId="26DFF66F"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rs6265</w:t>
            </w:r>
            <w:proofErr w:type="gramEnd"/>
          </w:p>
        </w:tc>
        <w:tc>
          <w:tcPr>
            <w:tcW w:w="1279" w:type="dxa"/>
            <w:tcBorders>
              <w:right w:val="single" w:sz="4" w:space="0" w:color="BFBFBF"/>
            </w:tcBorders>
            <w:shd w:val="clear" w:color="auto" w:fill="auto"/>
          </w:tcPr>
          <w:p w14:paraId="78FDC435"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992" w:type="dxa"/>
            <w:tcBorders>
              <w:left w:val="single" w:sz="4" w:space="0" w:color="BFBFBF"/>
            </w:tcBorders>
            <w:shd w:val="clear" w:color="auto" w:fill="auto"/>
          </w:tcPr>
          <w:p w14:paraId="3A5D14D3" w14:textId="77777777" w:rsidR="00C80440" w:rsidRPr="00B4622A" w:rsidRDefault="00C80440" w:rsidP="005F6ACD">
            <w:pPr>
              <w:rPr>
                <w:rFonts w:ascii="Times New Roman" w:hAnsi="Times New Roman"/>
                <w:sz w:val="20"/>
              </w:rPr>
            </w:pPr>
            <w:r>
              <w:rPr>
                <w:rFonts w:ascii="Times New Roman" w:hAnsi="Times New Roman"/>
                <w:sz w:val="20"/>
              </w:rPr>
              <w:t>0.056</w:t>
            </w:r>
          </w:p>
        </w:tc>
        <w:tc>
          <w:tcPr>
            <w:tcW w:w="1701" w:type="dxa"/>
            <w:shd w:val="clear" w:color="auto" w:fill="auto"/>
          </w:tcPr>
          <w:p w14:paraId="1FF4A7F7" w14:textId="77777777" w:rsidR="00C80440" w:rsidRPr="00B4622A" w:rsidRDefault="00C80440" w:rsidP="005F6ACD">
            <w:pPr>
              <w:rPr>
                <w:rFonts w:ascii="Times New Roman" w:hAnsi="Times New Roman"/>
                <w:sz w:val="20"/>
              </w:rPr>
            </w:pPr>
            <w:r w:rsidRPr="00B4622A">
              <w:rPr>
                <w:rFonts w:ascii="Times New Roman" w:hAnsi="Times New Roman"/>
                <w:sz w:val="20"/>
              </w:rPr>
              <w:t>-0.148 to 0.261</w:t>
            </w:r>
          </w:p>
        </w:tc>
        <w:tc>
          <w:tcPr>
            <w:tcW w:w="1134" w:type="dxa"/>
            <w:tcBorders>
              <w:right w:val="single" w:sz="4" w:space="0" w:color="BFBFBF"/>
            </w:tcBorders>
            <w:shd w:val="clear" w:color="auto" w:fill="auto"/>
          </w:tcPr>
          <w:p w14:paraId="07DC62E2" w14:textId="77777777" w:rsidR="00C80440" w:rsidRPr="00B4622A" w:rsidRDefault="00C80440" w:rsidP="005F6ACD">
            <w:pPr>
              <w:rPr>
                <w:rFonts w:ascii="Times New Roman" w:hAnsi="Times New Roman"/>
                <w:sz w:val="20"/>
              </w:rPr>
            </w:pPr>
            <w:r w:rsidRPr="00B4622A">
              <w:rPr>
                <w:rFonts w:ascii="Times New Roman" w:hAnsi="Times New Roman"/>
                <w:sz w:val="20"/>
              </w:rPr>
              <w:t>0.590</w:t>
            </w:r>
          </w:p>
        </w:tc>
        <w:tc>
          <w:tcPr>
            <w:tcW w:w="993" w:type="dxa"/>
            <w:tcBorders>
              <w:left w:val="single" w:sz="4" w:space="0" w:color="BFBFBF"/>
            </w:tcBorders>
            <w:shd w:val="clear" w:color="auto" w:fill="auto"/>
          </w:tcPr>
          <w:p w14:paraId="2CCA3BC3" w14:textId="77777777" w:rsidR="00C80440" w:rsidRPr="00B4622A" w:rsidRDefault="00C80440" w:rsidP="005F6ACD">
            <w:pPr>
              <w:rPr>
                <w:rFonts w:ascii="Times New Roman" w:hAnsi="Times New Roman"/>
                <w:sz w:val="20"/>
              </w:rPr>
            </w:pPr>
            <w:r>
              <w:rPr>
                <w:rFonts w:ascii="Times New Roman" w:hAnsi="Times New Roman"/>
                <w:sz w:val="20"/>
              </w:rPr>
              <w:t>0.010</w:t>
            </w:r>
          </w:p>
        </w:tc>
        <w:tc>
          <w:tcPr>
            <w:tcW w:w="1559" w:type="dxa"/>
            <w:shd w:val="clear" w:color="auto" w:fill="auto"/>
          </w:tcPr>
          <w:p w14:paraId="65638280" w14:textId="77777777" w:rsidR="00C80440" w:rsidRPr="00B4622A" w:rsidRDefault="00C80440" w:rsidP="005F6ACD">
            <w:pPr>
              <w:rPr>
                <w:rFonts w:ascii="Times New Roman" w:hAnsi="Times New Roman"/>
                <w:sz w:val="20"/>
              </w:rPr>
            </w:pPr>
            <w:r w:rsidRPr="00B4622A">
              <w:rPr>
                <w:rFonts w:ascii="Times New Roman" w:hAnsi="Times New Roman"/>
                <w:sz w:val="20"/>
              </w:rPr>
              <w:t>-0.212 to 0.232</w:t>
            </w:r>
          </w:p>
        </w:tc>
        <w:tc>
          <w:tcPr>
            <w:tcW w:w="992" w:type="dxa"/>
            <w:shd w:val="clear" w:color="auto" w:fill="auto"/>
          </w:tcPr>
          <w:p w14:paraId="35926076" w14:textId="77777777" w:rsidR="00C80440" w:rsidRPr="00B4622A" w:rsidRDefault="00C80440" w:rsidP="005F6ACD">
            <w:pPr>
              <w:rPr>
                <w:rFonts w:ascii="Times New Roman" w:hAnsi="Times New Roman"/>
                <w:sz w:val="20"/>
              </w:rPr>
            </w:pPr>
            <w:r w:rsidRPr="00B4622A">
              <w:rPr>
                <w:rFonts w:ascii="Times New Roman" w:hAnsi="Times New Roman"/>
                <w:sz w:val="20"/>
              </w:rPr>
              <w:t>0.932</w:t>
            </w:r>
          </w:p>
        </w:tc>
      </w:tr>
      <w:tr w:rsidR="00C80440" w14:paraId="4DE2D9FD" w14:textId="77777777" w:rsidTr="005F6ACD">
        <w:tc>
          <w:tcPr>
            <w:tcW w:w="1273" w:type="dxa"/>
            <w:gridSpan w:val="2"/>
            <w:shd w:val="clear" w:color="auto" w:fill="auto"/>
          </w:tcPr>
          <w:p w14:paraId="3D20263B"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rs1401635</w:t>
            </w:r>
            <w:proofErr w:type="gramEnd"/>
          </w:p>
        </w:tc>
        <w:tc>
          <w:tcPr>
            <w:tcW w:w="1279" w:type="dxa"/>
            <w:tcBorders>
              <w:right w:val="single" w:sz="4" w:space="0" w:color="BFBFBF"/>
            </w:tcBorders>
            <w:shd w:val="clear" w:color="auto" w:fill="auto"/>
          </w:tcPr>
          <w:p w14:paraId="156770D0"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992" w:type="dxa"/>
            <w:tcBorders>
              <w:left w:val="single" w:sz="4" w:space="0" w:color="BFBFBF"/>
            </w:tcBorders>
            <w:shd w:val="clear" w:color="auto" w:fill="auto"/>
          </w:tcPr>
          <w:p w14:paraId="3C5FAB10" w14:textId="747C2B66" w:rsidR="00C80440" w:rsidRPr="00B4622A" w:rsidRDefault="00C80440" w:rsidP="005F6ACD">
            <w:pPr>
              <w:rPr>
                <w:rFonts w:ascii="Times New Roman" w:hAnsi="Times New Roman"/>
                <w:sz w:val="20"/>
              </w:rPr>
            </w:pPr>
            <w:r>
              <w:rPr>
                <w:rFonts w:ascii="Times New Roman" w:hAnsi="Times New Roman"/>
                <w:sz w:val="20"/>
              </w:rPr>
              <w:t>0.1</w:t>
            </w:r>
            <w:r w:rsidR="00417903">
              <w:rPr>
                <w:rFonts w:ascii="Times New Roman" w:hAnsi="Times New Roman"/>
                <w:sz w:val="20"/>
              </w:rPr>
              <w:t>65</w:t>
            </w:r>
          </w:p>
        </w:tc>
        <w:tc>
          <w:tcPr>
            <w:tcW w:w="1701" w:type="dxa"/>
            <w:shd w:val="clear" w:color="auto" w:fill="auto"/>
          </w:tcPr>
          <w:p w14:paraId="3D3253F0" w14:textId="56F50BB2" w:rsidR="00C80440" w:rsidRPr="00B4622A" w:rsidRDefault="00417903" w:rsidP="005F6ACD">
            <w:pPr>
              <w:rPr>
                <w:rFonts w:ascii="Times New Roman" w:hAnsi="Times New Roman"/>
                <w:sz w:val="20"/>
              </w:rPr>
            </w:pPr>
            <w:r>
              <w:rPr>
                <w:rFonts w:ascii="Times New Roman" w:hAnsi="Times New Roman"/>
                <w:sz w:val="20"/>
              </w:rPr>
              <w:t>-0.009 to 0.339</w:t>
            </w:r>
          </w:p>
        </w:tc>
        <w:tc>
          <w:tcPr>
            <w:tcW w:w="1134" w:type="dxa"/>
            <w:tcBorders>
              <w:right w:val="single" w:sz="4" w:space="0" w:color="BFBFBF"/>
            </w:tcBorders>
            <w:shd w:val="clear" w:color="auto" w:fill="auto"/>
          </w:tcPr>
          <w:p w14:paraId="4ECAF0D5" w14:textId="0E38B5D5" w:rsidR="00C80440" w:rsidRPr="00B4622A" w:rsidRDefault="00417903" w:rsidP="005F6ACD">
            <w:pPr>
              <w:rPr>
                <w:rFonts w:ascii="Times New Roman" w:hAnsi="Times New Roman"/>
                <w:sz w:val="20"/>
              </w:rPr>
            </w:pPr>
            <w:r>
              <w:rPr>
                <w:rFonts w:ascii="Times New Roman" w:hAnsi="Times New Roman"/>
                <w:sz w:val="20"/>
              </w:rPr>
              <w:t>0.064</w:t>
            </w:r>
          </w:p>
        </w:tc>
        <w:tc>
          <w:tcPr>
            <w:tcW w:w="993" w:type="dxa"/>
            <w:tcBorders>
              <w:left w:val="single" w:sz="4" w:space="0" w:color="BFBFBF"/>
            </w:tcBorders>
            <w:shd w:val="clear" w:color="auto" w:fill="auto"/>
          </w:tcPr>
          <w:p w14:paraId="5A8602A1" w14:textId="368FF325" w:rsidR="00C80440" w:rsidRPr="00B4622A" w:rsidRDefault="00417903" w:rsidP="005F6ACD">
            <w:pPr>
              <w:rPr>
                <w:rFonts w:ascii="Times New Roman" w:hAnsi="Times New Roman"/>
                <w:sz w:val="20"/>
              </w:rPr>
            </w:pPr>
            <w:r>
              <w:rPr>
                <w:rFonts w:ascii="Times New Roman" w:hAnsi="Times New Roman"/>
                <w:sz w:val="20"/>
              </w:rPr>
              <w:t>0.130</w:t>
            </w:r>
          </w:p>
        </w:tc>
        <w:tc>
          <w:tcPr>
            <w:tcW w:w="1559" w:type="dxa"/>
            <w:shd w:val="clear" w:color="auto" w:fill="auto"/>
          </w:tcPr>
          <w:p w14:paraId="621FBFDD" w14:textId="037FF030" w:rsidR="00C80440" w:rsidRPr="00B4622A" w:rsidRDefault="00417903" w:rsidP="005F6ACD">
            <w:pPr>
              <w:rPr>
                <w:rFonts w:ascii="Times New Roman" w:hAnsi="Times New Roman"/>
                <w:sz w:val="20"/>
              </w:rPr>
            </w:pPr>
            <w:r>
              <w:rPr>
                <w:rFonts w:ascii="Times New Roman" w:hAnsi="Times New Roman"/>
                <w:sz w:val="20"/>
              </w:rPr>
              <w:t>-0.042 to 0.302</w:t>
            </w:r>
          </w:p>
        </w:tc>
        <w:tc>
          <w:tcPr>
            <w:tcW w:w="992" w:type="dxa"/>
            <w:shd w:val="clear" w:color="auto" w:fill="auto"/>
          </w:tcPr>
          <w:p w14:paraId="77107845" w14:textId="57C34BA7" w:rsidR="00C80440" w:rsidRPr="00B4622A" w:rsidRDefault="00417903" w:rsidP="005F6ACD">
            <w:pPr>
              <w:rPr>
                <w:rFonts w:ascii="Times New Roman" w:hAnsi="Times New Roman"/>
                <w:sz w:val="20"/>
              </w:rPr>
            </w:pPr>
            <w:r>
              <w:rPr>
                <w:rFonts w:ascii="Times New Roman" w:hAnsi="Times New Roman"/>
                <w:sz w:val="20"/>
              </w:rPr>
              <w:t>0.139</w:t>
            </w:r>
          </w:p>
        </w:tc>
      </w:tr>
      <w:tr w:rsidR="00C80440" w14:paraId="39C803EE" w14:textId="77777777" w:rsidTr="005F6ACD">
        <w:tc>
          <w:tcPr>
            <w:tcW w:w="1273" w:type="dxa"/>
            <w:gridSpan w:val="2"/>
            <w:shd w:val="clear" w:color="auto" w:fill="auto"/>
          </w:tcPr>
          <w:p w14:paraId="12D1A08B"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rs997295</w:t>
            </w:r>
            <w:proofErr w:type="gramEnd"/>
          </w:p>
        </w:tc>
        <w:tc>
          <w:tcPr>
            <w:tcW w:w="1279" w:type="dxa"/>
            <w:tcBorders>
              <w:right w:val="single" w:sz="4" w:space="0" w:color="BFBFBF"/>
            </w:tcBorders>
            <w:shd w:val="clear" w:color="auto" w:fill="auto"/>
          </w:tcPr>
          <w:p w14:paraId="0F08C1FA"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MAP2K5</w:t>
            </w:r>
          </w:p>
        </w:tc>
        <w:tc>
          <w:tcPr>
            <w:tcW w:w="992" w:type="dxa"/>
            <w:tcBorders>
              <w:left w:val="single" w:sz="4" w:space="0" w:color="BFBFBF"/>
            </w:tcBorders>
            <w:shd w:val="clear" w:color="auto" w:fill="auto"/>
          </w:tcPr>
          <w:p w14:paraId="5E064040" w14:textId="77777777" w:rsidR="00C80440" w:rsidRPr="00B4622A" w:rsidRDefault="00C80440" w:rsidP="005F6ACD">
            <w:pPr>
              <w:rPr>
                <w:rFonts w:ascii="Times New Roman" w:hAnsi="Times New Roman"/>
                <w:sz w:val="20"/>
              </w:rPr>
            </w:pPr>
            <w:r>
              <w:rPr>
                <w:rFonts w:ascii="Times New Roman" w:hAnsi="Times New Roman"/>
                <w:sz w:val="20"/>
              </w:rPr>
              <w:t>-0.015</w:t>
            </w:r>
            <w:r w:rsidRPr="00B4622A">
              <w:rPr>
                <w:rFonts w:ascii="Times New Roman" w:hAnsi="Times New Roman"/>
                <w:sz w:val="20"/>
              </w:rPr>
              <w:t xml:space="preserve"> </w:t>
            </w:r>
          </w:p>
        </w:tc>
        <w:tc>
          <w:tcPr>
            <w:tcW w:w="1701" w:type="dxa"/>
            <w:shd w:val="clear" w:color="auto" w:fill="auto"/>
          </w:tcPr>
          <w:p w14:paraId="30DBCC70" w14:textId="77777777" w:rsidR="00C80440" w:rsidRPr="00B4622A" w:rsidRDefault="00C80440" w:rsidP="005F6ACD">
            <w:pPr>
              <w:rPr>
                <w:rFonts w:ascii="Times New Roman" w:hAnsi="Times New Roman"/>
                <w:sz w:val="20"/>
              </w:rPr>
            </w:pPr>
            <w:r w:rsidRPr="00B4622A">
              <w:rPr>
                <w:rFonts w:ascii="Times New Roman" w:hAnsi="Times New Roman"/>
                <w:sz w:val="20"/>
              </w:rPr>
              <w:t>-0.172 to 0.142</w:t>
            </w:r>
          </w:p>
        </w:tc>
        <w:tc>
          <w:tcPr>
            <w:tcW w:w="1134" w:type="dxa"/>
            <w:tcBorders>
              <w:right w:val="single" w:sz="4" w:space="0" w:color="BFBFBF"/>
            </w:tcBorders>
            <w:shd w:val="clear" w:color="auto" w:fill="auto"/>
          </w:tcPr>
          <w:p w14:paraId="7B3EC1D2" w14:textId="77777777" w:rsidR="00C80440" w:rsidRPr="00B4622A" w:rsidRDefault="00C80440" w:rsidP="005F6ACD">
            <w:pPr>
              <w:rPr>
                <w:rFonts w:ascii="Times New Roman" w:hAnsi="Times New Roman"/>
                <w:sz w:val="20"/>
              </w:rPr>
            </w:pPr>
            <w:r w:rsidRPr="00B4622A">
              <w:rPr>
                <w:rFonts w:ascii="Times New Roman" w:hAnsi="Times New Roman"/>
                <w:sz w:val="20"/>
              </w:rPr>
              <w:t>0.853</w:t>
            </w:r>
          </w:p>
        </w:tc>
        <w:tc>
          <w:tcPr>
            <w:tcW w:w="993" w:type="dxa"/>
            <w:tcBorders>
              <w:left w:val="single" w:sz="4" w:space="0" w:color="BFBFBF"/>
            </w:tcBorders>
            <w:shd w:val="clear" w:color="auto" w:fill="auto"/>
          </w:tcPr>
          <w:p w14:paraId="319E8D07" w14:textId="77777777" w:rsidR="00C80440" w:rsidRPr="00B4622A" w:rsidRDefault="00C80440" w:rsidP="005F6ACD">
            <w:pPr>
              <w:rPr>
                <w:rFonts w:ascii="Times New Roman" w:hAnsi="Times New Roman"/>
                <w:sz w:val="20"/>
              </w:rPr>
            </w:pPr>
            <w:r>
              <w:rPr>
                <w:rFonts w:ascii="Times New Roman" w:hAnsi="Times New Roman"/>
                <w:sz w:val="20"/>
              </w:rPr>
              <w:t>-0.154</w:t>
            </w:r>
          </w:p>
        </w:tc>
        <w:tc>
          <w:tcPr>
            <w:tcW w:w="1559" w:type="dxa"/>
            <w:shd w:val="clear" w:color="auto" w:fill="auto"/>
          </w:tcPr>
          <w:p w14:paraId="2A950336" w14:textId="77777777" w:rsidR="00C80440" w:rsidRPr="00B4622A" w:rsidRDefault="00C80440" w:rsidP="005F6ACD">
            <w:pPr>
              <w:rPr>
                <w:rFonts w:ascii="Times New Roman" w:hAnsi="Times New Roman"/>
                <w:sz w:val="20"/>
              </w:rPr>
            </w:pPr>
            <w:r w:rsidRPr="00B4622A">
              <w:rPr>
                <w:rFonts w:ascii="Times New Roman" w:hAnsi="Times New Roman"/>
                <w:sz w:val="20"/>
              </w:rPr>
              <w:t>-0.323 to 0.016</w:t>
            </w:r>
          </w:p>
        </w:tc>
        <w:tc>
          <w:tcPr>
            <w:tcW w:w="992" w:type="dxa"/>
            <w:shd w:val="clear" w:color="auto" w:fill="auto"/>
          </w:tcPr>
          <w:p w14:paraId="31A8F4E7" w14:textId="77777777" w:rsidR="00C80440" w:rsidRPr="00B4622A" w:rsidRDefault="00C80440" w:rsidP="005F6ACD">
            <w:pPr>
              <w:rPr>
                <w:rFonts w:ascii="Times New Roman" w:hAnsi="Times New Roman"/>
                <w:sz w:val="20"/>
              </w:rPr>
            </w:pPr>
            <w:r w:rsidRPr="00B4622A">
              <w:rPr>
                <w:rFonts w:ascii="Times New Roman" w:hAnsi="Times New Roman"/>
                <w:sz w:val="20"/>
              </w:rPr>
              <w:t>0.076</w:t>
            </w:r>
          </w:p>
        </w:tc>
      </w:tr>
      <w:tr w:rsidR="00C80440" w14:paraId="71A1653F" w14:textId="77777777" w:rsidTr="005F6ACD">
        <w:tc>
          <w:tcPr>
            <w:tcW w:w="1273" w:type="dxa"/>
            <w:gridSpan w:val="2"/>
            <w:shd w:val="clear" w:color="auto" w:fill="auto"/>
          </w:tcPr>
          <w:p w14:paraId="494B9C46"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rs7203521</w:t>
            </w:r>
            <w:proofErr w:type="gramEnd"/>
          </w:p>
        </w:tc>
        <w:tc>
          <w:tcPr>
            <w:tcW w:w="1279" w:type="dxa"/>
            <w:tcBorders>
              <w:right w:val="single" w:sz="4" w:space="0" w:color="BFBFBF"/>
            </w:tcBorders>
            <w:shd w:val="clear" w:color="auto" w:fill="auto"/>
          </w:tcPr>
          <w:p w14:paraId="74B708F6"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992" w:type="dxa"/>
            <w:tcBorders>
              <w:left w:val="single" w:sz="4" w:space="0" w:color="BFBFBF"/>
            </w:tcBorders>
            <w:shd w:val="clear" w:color="auto" w:fill="auto"/>
          </w:tcPr>
          <w:p w14:paraId="2CDFB5E9" w14:textId="77777777" w:rsidR="00C80440" w:rsidRPr="00B4622A" w:rsidRDefault="00C80440" w:rsidP="005F6ACD">
            <w:pPr>
              <w:rPr>
                <w:rFonts w:ascii="Times New Roman" w:hAnsi="Times New Roman"/>
                <w:sz w:val="20"/>
              </w:rPr>
            </w:pPr>
            <w:r>
              <w:rPr>
                <w:rFonts w:ascii="Times New Roman" w:hAnsi="Times New Roman"/>
                <w:sz w:val="20"/>
              </w:rPr>
              <w:t>0.007</w:t>
            </w:r>
          </w:p>
        </w:tc>
        <w:tc>
          <w:tcPr>
            <w:tcW w:w="1701" w:type="dxa"/>
            <w:shd w:val="clear" w:color="auto" w:fill="auto"/>
          </w:tcPr>
          <w:p w14:paraId="1D527EE4" w14:textId="77777777" w:rsidR="00C80440" w:rsidRPr="00B4622A" w:rsidRDefault="00C80440" w:rsidP="005F6ACD">
            <w:pPr>
              <w:rPr>
                <w:rFonts w:ascii="Times New Roman" w:hAnsi="Times New Roman"/>
                <w:sz w:val="20"/>
              </w:rPr>
            </w:pPr>
            <w:r w:rsidRPr="00B4622A">
              <w:rPr>
                <w:rFonts w:ascii="Times New Roman" w:hAnsi="Times New Roman"/>
                <w:sz w:val="20"/>
              </w:rPr>
              <w:t>-0.151 to 0.164</w:t>
            </w:r>
          </w:p>
        </w:tc>
        <w:tc>
          <w:tcPr>
            <w:tcW w:w="1134" w:type="dxa"/>
            <w:tcBorders>
              <w:right w:val="single" w:sz="4" w:space="0" w:color="BFBFBF"/>
            </w:tcBorders>
            <w:shd w:val="clear" w:color="auto" w:fill="auto"/>
          </w:tcPr>
          <w:p w14:paraId="00DAC31B" w14:textId="77777777" w:rsidR="00C80440" w:rsidRPr="00B4622A" w:rsidRDefault="00C80440" w:rsidP="005F6ACD">
            <w:pPr>
              <w:rPr>
                <w:rFonts w:ascii="Times New Roman" w:hAnsi="Times New Roman"/>
                <w:sz w:val="20"/>
              </w:rPr>
            </w:pPr>
            <w:r w:rsidRPr="00B4622A">
              <w:rPr>
                <w:rFonts w:ascii="Times New Roman" w:hAnsi="Times New Roman"/>
                <w:sz w:val="20"/>
              </w:rPr>
              <w:t>0.934</w:t>
            </w:r>
          </w:p>
        </w:tc>
        <w:tc>
          <w:tcPr>
            <w:tcW w:w="993" w:type="dxa"/>
            <w:tcBorders>
              <w:left w:val="single" w:sz="4" w:space="0" w:color="BFBFBF"/>
            </w:tcBorders>
            <w:shd w:val="clear" w:color="auto" w:fill="auto"/>
          </w:tcPr>
          <w:p w14:paraId="637B80DA" w14:textId="77777777" w:rsidR="00C80440" w:rsidRPr="00B4622A" w:rsidRDefault="00C80440" w:rsidP="005F6ACD">
            <w:pPr>
              <w:rPr>
                <w:rFonts w:ascii="Times New Roman" w:hAnsi="Times New Roman"/>
                <w:sz w:val="20"/>
              </w:rPr>
            </w:pPr>
            <w:r>
              <w:rPr>
                <w:rFonts w:ascii="Times New Roman" w:hAnsi="Times New Roman"/>
                <w:sz w:val="20"/>
              </w:rPr>
              <w:t>-0.010</w:t>
            </w:r>
          </w:p>
        </w:tc>
        <w:tc>
          <w:tcPr>
            <w:tcW w:w="1559" w:type="dxa"/>
            <w:shd w:val="clear" w:color="auto" w:fill="auto"/>
          </w:tcPr>
          <w:p w14:paraId="140B252F" w14:textId="77777777" w:rsidR="00C80440" w:rsidRPr="00B4622A" w:rsidRDefault="00C80440" w:rsidP="005F6ACD">
            <w:pPr>
              <w:rPr>
                <w:rFonts w:ascii="Times New Roman" w:hAnsi="Times New Roman"/>
                <w:sz w:val="20"/>
              </w:rPr>
            </w:pPr>
            <w:r w:rsidRPr="00B4622A">
              <w:rPr>
                <w:rFonts w:ascii="Times New Roman" w:hAnsi="Times New Roman"/>
                <w:sz w:val="20"/>
              </w:rPr>
              <w:t>-0.181 to 0.162</w:t>
            </w:r>
          </w:p>
        </w:tc>
        <w:tc>
          <w:tcPr>
            <w:tcW w:w="992" w:type="dxa"/>
            <w:shd w:val="clear" w:color="auto" w:fill="auto"/>
          </w:tcPr>
          <w:p w14:paraId="0A9E2FEE" w14:textId="77777777" w:rsidR="00C80440" w:rsidRPr="00B4622A" w:rsidRDefault="00C80440" w:rsidP="005F6ACD">
            <w:pPr>
              <w:rPr>
                <w:rFonts w:ascii="Times New Roman" w:hAnsi="Times New Roman"/>
                <w:sz w:val="20"/>
              </w:rPr>
            </w:pPr>
            <w:r w:rsidRPr="00B4622A">
              <w:rPr>
                <w:rFonts w:ascii="Times New Roman" w:hAnsi="Times New Roman"/>
                <w:sz w:val="20"/>
              </w:rPr>
              <w:t>0.912</w:t>
            </w:r>
          </w:p>
        </w:tc>
      </w:tr>
      <w:tr w:rsidR="00C80440" w14:paraId="44D06D9C" w14:textId="77777777" w:rsidTr="005F6ACD">
        <w:tc>
          <w:tcPr>
            <w:tcW w:w="1273" w:type="dxa"/>
            <w:gridSpan w:val="2"/>
            <w:shd w:val="clear" w:color="auto" w:fill="auto"/>
          </w:tcPr>
          <w:p w14:paraId="57B60D08"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rs9939609</w:t>
            </w:r>
            <w:proofErr w:type="gramEnd"/>
          </w:p>
        </w:tc>
        <w:tc>
          <w:tcPr>
            <w:tcW w:w="1279" w:type="dxa"/>
            <w:tcBorders>
              <w:right w:val="single" w:sz="4" w:space="0" w:color="BFBFBF"/>
            </w:tcBorders>
            <w:shd w:val="clear" w:color="auto" w:fill="auto"/>
          </w:tcPr>
          <w:p w14:paraId="7E1EE284"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992" w:type="dxa"/>
            <w:tcBorders>
              <w:left w:val="single" w:sz="4" w:space="0" w:color="BFBFBF"/>
            </w:tcBorders>
            <w:shd w:val="clear" w:color="auto" w:fill="auto"/>
          </w:tcPr>
          <w:p w14:paraId="01E4D067" w14:textId="77777777" w:rsidR="00C80440" w:rsidRPr="00B4622A" w:rsidRDefault="00C80440" w:rsidP="005F6ACD">
            <w:pPr>
              <w:rPr>
                <w:rFonts w:ascii="Times New Roman" w:hAnsi="Times New Roman"/>
                <w:sz w:val="20"/>
              </w:rPr>
            </w:pPr>
            <w:r>
              <w:rPr>
                <w:rFonts w:ascii="Times New Roman" w:hAnsi="Times New Roman"/>
                <w:sz w:val="20"/>
              </w:rPr>
              <w:t>0.408</w:t>
            </w:r>
          </w:p>
        </w:tc>
        <w:tc>
          <w:tcPr>
            <w:tcW w:w="1701" w:type="dxa"/>
            <w:shd w:val="clear" w:color="auto" w:fill="auto"/>
          </w:tcPr>
          <w:p w14:paraId="421BA901" w14:textId="77777777" w:rsidR="00C80440" w:rsidRPr="00B4622A" w:rsidRDefault="00C80440" w:rsidP="005F6ACD">
            <w:pPr>
              <w:rPr>
                <w:rFonts w:ascii="Times New Roman" w:hAnsi="Times New Roman"/>
                <w:sz w:val="20"/>
              </w:rPr>
            </w:pPr>
            <w:r w:rsidRPr="00B4622A">
              <w:rPr>
                <w:rFonts w:ascii="Times New Roman" w:hAnsi="Times New Roman"/>
                <w:sz w:val="20"/>
              </w:rPr>
              <w:t>0.247 to 0.570</w:t>
            </w:r>
          </w:p>
        </w:tc>
        <w:tc>
          <w:tcPr>
            <w:tcW w:w="1134" w:type="dxa"/>
            <w:tcBorders>
              <w:right w:val="single" w:sz="4" w:space="0" w:color="BFBFBF"/>
            </w:tcBorders>
            <w:shd w:val="clear" w:color="auto" w:fill="auto"/>
          </w:tcPr>
          <w:p w14:paraId="3A2F5DF0" w14:textId="77777777" w:rsidR="00C80440" w:rsidRPr="00B4622A" w:rsidRDefault="00C80440" w:rsidP="005F6ACD">
            <w:pPr>
              <w:rPr>
                <w:rFonts w:ascii="Times New Roman" w:hAnsi="Times New Roman"/>
                <w:sz w:val="20"/>
              </w:rPr>
            </w:pPr>
            <w:r w:rsidRPr="00B4622A">
              <w:rPr>
                <w:rFonts w:ascii="Times New Roman" w:hAnsi="Times New Roman"/>
                <w:sz w:val="20"/>
              </w:rPr>
              <w:t>7.50x10</w:t>
            </w:r>
            <w:r w:rsidRPr="00B4622A">
              <w:rPr>
                <w:rFonts w:ascii="Times New Roman" w:hAnsi="Times New Roman"/>
                <w:sz w:val="20"/>
                <w:vertAlign w:val="superscript"/>
              </w:rPr>
              <w:t>-7</w:t>
            </w:r>
          </w:p>
        </w:tc>
        <w:tc>
          <w:tcPr>
            <w:tcW w:w="993" w:type="dxa"/>
            <w:tcBorders>
              <w:left w:val="single" w:sz="4" w:space="0" w:color="BFBFBF"/>
            </w:tcBorders>
            <w:shd w:val="clear" w:color="auto" w:fill="auto"/>
          </w:tcPr>
          <w:p w14:paraId="4633911C" w14:textId="77777777" w:rsidR="00C80440" w:rsidRPr="00B4622A" w:rsidRDefault="00C80440" w:rsidP="005F6ACD">
            <w:pPr>
              <w:rPr>
                <w:rFonts w:ascii="Times New Roman" w:hAnsi="Times New Roman"/>
                <w:sz w:val="20"/>
              </w:rPr>
            </w:pPr>
            <w:r>
              <w:rPr>
                <w:rFonts w:ascii="Times New Roman" w:hAnsi="Times New Roman"/>
                <w:sz w:val="20"/>
              </w:rPr>
              <w:t>0.438</w:t>
            </w:r>
          </w:p>
        </w:tc>
        <w:tc>
          <w:tcPr>
            <w:tcW w:w="1559" w:type="dxa"/>
            <w:shd w:val="clear" w:color="auto" w:fill="auto"/>
          </w:tcPr>
          <w:p w14:paraId="4352BF9B" w14:textId="77777777" w:rsidR="00C80440" w:rsidRPr="00B4622A" w:rsidRDefault="00C80440" w:rsidP="005F6ACD">
            <w:pPr>
              <w:rPr>
                <w:rFonts w:ascii="Times New Roman" w:hAnsi="Times New Roman"/>
                <w:sz w:val="20"/>
              </w:rPr>
            </w:pPr>
            <w:r w:rsidRPr="00B4622A">
              <w:rPr>
                <w:rFonts w:ascii="Times New Roman" w:hAnsi="Times New Roman"/>
                <w:sz w:val="20"/>
              </w:rPr>
              <w:t>0.263 to 0.614</w:t>
            </w:r>
          </w:p>
        </w:tc>
        <w:tc>
          <w:tcPr>
            <w:tcW w:w="992" w:type="dxa"/>
            <w:shd w:val="clear" w:color="auto" w:fill="auto"/>
          </w:tcPr>
          <w:p w14:paraId="588D6E61" w14:textId="77777777" w:rsidR="00C80440" w:rsidRPr="00B4622A" w:rsidRDefault="00C80440" w:rsidP="005F6ACD">
            <w:pPr>
              <w:rPr>
                <w:rFonts w:ascii="Times New Roman" w:hAnsi="Times New Roman"/>
                <w:sz w:val="20"/>
              </w:rPr>
            </w:pPr>
            <w:r w:rsidRPr="00B4622A">
              <w:rPr>
                <w:rFonts w:ascii="Times New Roman" w:hAnsi="Times New Roman"/>
                <w:sz w:val="20"/>
              </w:rPr>
              <w:t>1.01x10</w:t>
            </w:r>
            <w:r w:rsidRPr="00B4622A">
              <w:rPr>
                <w:rFonts w:ascii="Times New Roman" w:hAnsi="Times New Roman"/>
                <w:sz w:val="20"/>
                <w:vertAlign w:val="superscript"/>
              </w:rPr>
              <w:t>-6</w:t>
            </w:r>
          </w:p>
        </w:tc>
      </w:tr>
      <w:tr w:rsidR="00C80440" w14:paraId="74DA8DB3" w14:textId="77777777" w:rsidTr="005F6ACD">
        <w:tc>
          <w:tcPr>
            <w:tcW w:w="1273" w:type="dxa"/>
            <w:gridSpan w:val="2"/>
            <w:shd w:val="clear" w:color="auto" w:fill="auto"/>
          </w:tcPr>
          <w:p w14:paraId="0B09C281"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rs1805081</w:t>
            </w:r>
            <w:proofErr w:type="gramEnd"/>
          </w:p>
        </w:tc>
        <w:tc>
          <w:tcPr>
            <w:tcW w:w="1279" w:type="dxa"/>
            <w:tcBorders>
              <w:right w:val="single" w:sz="4" w:space="0" w:color="BFBFBF"/>
            </w:tcBorders>
            <w:shd w:val="clear" w:color="auto" w:fill="auto"/>
          </w:tcPr>
          <w:p w14:paraId="1077979F"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NPC1</w:t>
            </w:r>
          </w:p>
        </w:tc>
        <w:tc>
          <w:tcPr>
            <w:tcW w:w="992" w:type="dxa"/>
            <w:tcBorders>
              <w:left w:val="single" w:sz="4" w:space="0" w:color="BFBFBF"/>
            </w:tcBorders>
            <w:shd w:val="clear" w:color="auto" w:fill="auto"/>
          </w:tcPr>
          <w:p w14:paraId="5700708C" w14:textId="08166A51" w:rsidR="00C80440" w:rsidRPr="00B4622A" w:rsidRDefault="00C80440" w:rsidP="005F6ACD">
            <w:pPr>
              <w:rPr>
                <w:rFonts w:ascii="Times New Roman" w:hAnsi="Times New Roman"/>
                <w:sz w:val="20"/>
              </w:rPr>
            </w:pPr>
            <w:r>
              <w:rPr>
                <w:rFonts w:ascii="Times New Roman" w:hAnsi="Times New Roman"/>
                <w:sz w:val="20"/>
              </w:rPr>
              <w:t>0.0</w:t>
            </w:r>
            <w:r w:rsidR="00FC24C1">
              <w:rPr>
                <w:rFonts w:ascii="Times New Roman" w:hAnsi="Times New Roman"/>
                <w:sz w:val="20"/>
              </w:rPr>
              <w:t>31</w:t>
            </w:r>
          </w:p>
        </w:tc>
        <w:tc>
          <w:tcPr>
            <w:tcW w:w="1701" w:type="dxa"/>
            <w:shd w:val="clear" w:color="auto" w:fill="auto"/>
          </w:tcPr>
          <w:p w14:paraId="46EA9721" w14:textId="62B31616" w:rsidR="00C80440" w:rsidRPr="00B4622A" w:rsidRDefault="00FC24C1" w:rsidP="005F6ACD">
            <w:pPr>
              <w:rPr>
                <w:rFonts w:ascii="Times New Roman" w:hAnsi="Times New Roman"/>
                <w:sz w:val="20"/>
              </w:rPr>
            </w:pPr>
            <w:r>
              <w:rPr>
                <w:rFonts w:ascii="Times New Roman" w:hAnsi="Times New Roman"/>
                <w:sz w:val="20"/>
              </w:rPr>
              <w:t>-0.136 to 0.191</w:t>
            </w:r>
          </w:p>
        </w:tc>
        <w:tc>
          <w:tcPr>
            <w:tcW w:w="1134" w:type="dxa"/>
            <w:tcBorders>
              <w:right w:val="single" w:sz="4" w:space="0" w:color="BFBFBF"/>
            </w:tcBorders>
            <w:shd w:val="clear" w:color="auto" w:fill="auto"/>
          </w:tcPr>
          <w:p w14:paraId="30B4B8E3" w14:textId="76A185B1" w:rsidR="00C80440" w:rsidRPr="00B4622A" w:rsidRDefault="00FC24C1" w:rsidP="005F6ACD">
            <w:pPr>
              <w:rPr>
                <w:rFonts w:ascii="Times New Roman" w:hAnsi="Times New Roman"/>
                <w:sz w:val="20"/>
              </w:rPr>
            </w:pPr>
            <w:r>
              <w:rPr>
                <w:rFonts w:ascii="Times New Roman" w:hAnsi="Times New Roman"/>
                <w:sz w:val="20"/>
              </w:rPr>
              <w:t>0.713</w:t>
            </w:r>
          </w:p>
        </w:tc>
        <w:tc>
          <w:tcPr>
            <w:tcW w:w="993" w:type="dxa"/>
            <w:tcBorders>
              <w:left w:val="single" w:sz="4" w:space="0" w:color="BFBFBF"/>
            </w:tcBorders>
            <w:shd w:val="clear" w:color="auto" w:fill="auto"/>
          </w:tcPr>
          <w:p w14:paraId="2025A586" w14:textId="0C8CA48E" w:rsidR="00C80440" w:rsidRPr="00B4622A" w:rsidRDefault="00FC24C1" w:rsidP="005F6ACD">
            <w:pPr>
              <w:rPr>
                <w:rFonts w:ascii="Times New Roman" w:hAnsi="Times New Roman"/>
                <w:sz w:val="20"/>
              </w:rPr>
            </w:pPr>
            <w:r>
              <w:rPr>
                <w:rFonts w:ascii="Times New Roman" w:hAnsi="Times New Roman"/>
                <w:sz w:val="20"/>
              </w:rPr>
              <w:t>-0.098</w:t>
            </w:r>
          </w:p>
        </w:tc>
        <w:tc>
          <w:tcPr>
            <w:tcW w:w="1559" w:type="dxa"/>
            <w:shd w:val="clear" w:color="auto" w:fill="auto"/>
          </w:tcPr>
          <w:p w14:paraId="5F4BBCFA" w14:textId="509002A9" w:rsidR="00C80440" w:rsidRPr="00B4622A" w:rsidRDefault="00FC24C1" w:rsidP="005F6ACD">
            <w:pPr>
              <w:rPr>
                <w:rFonts w:ascii="Times New Roman" w:hAnsi="Times New Roman"/>
                <w:sz w:val="20"/>
              </w:rPr>
            </w:pPr>
            <w:r>
              <w:rPr>
                <w:rFonts w:ascii="Times New Roman" w:hAnsi="Times New Roman"/>
                <w:sz w:val="20"/>
              </w:rPr>
              <w:t>-0.262 to 0.066</w:t>
            </w:r>
          </w:p>
        </w:tc>
        <w:tc>
          <w:tcPr>
            <w:tcW w:w="992" w:type="dxa"/>
            <w:shd w:val="clear" w:color="auto" w:fill="auto"/>
          </w:tcPr>
          <w:p w14:paraId="779D9E9B" w14:textId="35360310" w:rsidR="00C80440" w:rsidRPr="00B4622A" w:rsidRDefault="00FC24C1" w:rsidP="005F6ACD">
            <w:pPr>
              <w:rPr>
                <w:rFonts w:ascii="Times New Roman" w:hAnsi="Times New Roman"/>
                <w:sz w:val="20"/>
              </w:rPr>
            </w:pPr>
            <w:r>
              <w:rPr>
                <w:rFonts w:ascii="Times New Roman" w:hAnsi="Times New Roman"/>
                <w:sz w:val="20"/>
              </w:rPr>
              <w:t>0.243</w:t>
            </w:r>
          </w:p>
        </w:tc>
      </w:tr>
      <w:tr w:rsidR="00C80440" w14:paraId="1CB06E65" w14:textId="77777777" w:rsidTr="005F6ACD">
        <w:tc>
          <w:tcPr>
            <w:tcW w:w="1273" w:type="dxa"/>
            <w:gridSpan w:val="2"/>
            <w:shd w:val="clear" w:color="auto" w:fill="auto"/>
          </w:tcPr>
          <w:p w14:paraId="7F7B13B8"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rs2075650</w:t>
            </w:r>
            <w:proofErr w:type="gramEnd"/>
          </w:p>
        </w:tc>
        <w:tc>
          <w:tcPr>
            <w:tcW w:w="1279" w:type="dxa"/>
            <w:tcBorders>
              <w:right w:val="single" w:sz="4" w:space="0" w:color="BFBFBF"/>
            </w:tcBorders>
            <w:shd w:val="clear" w:color="auto" w:fill="auto"/>
          </w:tcPr>
          <w:p w14:paraId="2FB07840"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APOE</w:t>
            </w:r>
          </w:p>
        </w:tc>
        <w:tc>
          <w:tcPr>
            <w:tcW w:w="992" w:type="dxa"/>
            <w:tcBorders>
              <w:left w:val="single" w:sz="4" w:space="0" w:color="BFBFBF"/>
            </w:tcBorders>
            <w:shd w:val="clear" w:color="auto" w:fill="auto"/>
          </w:tcPr>
          <w:p w14:paraId="2001F336" w14:textId="77777777" w:rsidR="00C80440" w:rsidRPr="00B4622A" w:rsidRDefault="00C80440" w:rsidP="005F6ACD">
            <w:pPr>
              <w:rPr>
                <w:rFonts w:ascii="Times New Roman" w:hAnsi="Times New Roman"/>
                <w:sz w:val="20"/>
              </w:rPr>
            </w:pPr>
            <w:r>
              <w:rPr>
                <w:rFonts w:ascii="Times New Roman" w:hAnsi="Times New Roman"/>
                <w:sz w:val="20"/>
              </w:rPr>
              <w:t>-0.036</w:t>
            </w:r>
          </w:p>
        </w:tc>
        <w:tc>
          <w:tcPr>
            <w:tcW w:w="1701" w:type="dxa"/>
            <w:shd w:val="clear" w:color="auto" w:fill="auto"/>
          </w:tcPr>
          <w:p w14:paraId="05DC2ECB" w14:textId="77777777" w:rsidR="00C80440" w:rsidRPr="00B4622A" w:rsidRDefault="00C80440" w:rsidP="005F6ACD">
            <w:pPr>
              <w:rPr>
                <w:rFonts w:ascii="Times New Roman" w:hAnsi="Times New Roman"/>
                <w:sz w:val="20"/>
              </w:rPr>
            </w:pPr>
            <w:r w:rsidRPr="00B4622A">
              <w:rPr>
                <w:rFonts w:ascii="Times New Roman" w:hAnsi="Times New Roman"/>
                <w:sz w:val="20"/>
              </w:rPr>
              <w:t>-0.271 to 0.200</w:t>
            </w:r>
          </w:p>
        </w:tc>
        <w:tc>
          <w:tcPr>
            <w:tcW w:w="1134" w:type="dxa"/>
            <w:tcBorders>
              <w:right w:val="single" w:sz="4" w:space="0" w:color="BFBFBF"/>
            </w:tcBorders>
            <w:shd w:val="clear" w:color="auto" w:fill="auto"/>
          </w:tcPr>
          <w:p w14:paraId="6AFBE2DB" w14:textId="77777777" w:rsidR="00C80440" w:rsidRPr="00B4622A" w:rsidRDefault="00C80440" w:rsidP="005F6ACD">
            <w:pPr>
              <w:rPr>
                <w:rFonts w:ascii="Times New Roman" w:hAnsi="Times New Roman"/>
                <w:sz w:val="20"/>
              </w:rPr>
            </w:pPr>
            <w:r w:rsidRPr="00B4622A">
              <w:rPr>
                <w:rFonts w:ascii="Times New Roman" w:hAnsi="Times New Roman"/>
                <w:sz w:val="20"/>
              </w:rPr>
              <w:t>0.767</w:t>
            </w:r>
          </w:p>
        </w:tc>
        <w:tc>
          <w:tcPr>
            <w:tcW w:w="993" w:type="dxa"/>
            <w:tcBorders>
              <w:left w:val="single" w:sz="4" w:space="0" w:color="BFBFBF"/>
            </w:tcBorders>
            <w:shd w:val="clear" w:color="auto" w:fill="auto"/>
          </w:tcPr>
          <w:p w14:paraId="5C3AE5D7" w14:textId="77777777" w:rsidR="00C80440" w:rsidRPr="00B4622A" w:rsidRDefault="00C80440" w:rsidP="005F6ACD">
            <w:pPr>
              <w:rPr>
                <w:rFonts w:ascii="Times New Roman" w:hAnsi="Times New Roman"/>
                <w:sz w:val="20"/>
              </w:rPr>
            </w:pPr>
            <w:r>
              <w:rPr>
                <w:rFonts w:ascii="Times New Roman" w:hAnsi="Times New Roman"/>
                <w:sz w:val="20"/>
              </w:rPr>
              <w:t>0.031</w:t>
            </w:r>
          </w:p>
        </w:tc>
        <w:tc>
          <w:tcPr>
            <w:tcW w:w="1559" w:type="dxa"/>
            <w:shd w:val="clear" w:color="auto" w:fill="auto"/>
          </w:tcPr>
          <w:p w14:paraId="5A9053BA" w14:textId="77777777" w:rsidR="00C80440" w:rsidRPr="00B4622A" w:rsidRDefault="00C80440" w:rsidP="005F6ACD">
            <w:pPr>
              <w:rPr>
                <w:rFonts w:ascii="Times New Roman" w:hAnsi="Times New Roman"/>
                <w:sz w:val="20"/>
              </w:rPr>
            </w:pPr>
            <w:r w:rsidRPr="00B4622A">
              <w:rPr>
                <w:rFonts w:ascii="Times New Roman" w:hAnsi="Times New Roman"/>
                <w:sz w:val="20"/>
              </w:rPr>
              <w:t>-0.224 to 0.286</w:t>
            </w:r>
          </w:p>
        </w:tc>
        <w:tc>
          <w:tcPr>
            <w:tcW w:w="992" w:type="dxa"/>
            <w:shd w:val="clear" w:color="auto" w:fill="auto"/>
          </w:tcPr>
          <w:p w14:paraId="6DE8F29D" w14:textId="77777777" w:rsidR="00C80440" w:rsidRPr="00B4622A" w:rsidRDefault="00C80440" w:rsidP="005F6ACD">
            <w:pPr>
              <w:rPr>
                <w:rFonts w:ascii="Times New Roman" w:hAnsi="Times New Roman"/>
                <w:sz w:val="20"/>
              </w:rPr>
            </w:pPr>
            <w:r w:rsidRPr="00B4622A">
              <w:rPr>
                <w:rFonts w:ascii="Times New Roman" w:hAnsi="Times New Roman"/>
                <w:sz w:val="20"/>
              </w:rPr>
              <w:t>0.809</w:t>
            </w:r>
          </w:p>
        </w:tc>
      </w:tr>
      <w:tr w:rsidR="00C80440" w14:paraId="6203A619" w14:textId="77777777" w:rsidTr="005F6ACD">
        <w:tc>
          <w:tcPr>
            <w:tcW w:w="1273" w:type="dxa"/>
            <w:gridSpan w:val="2"/>
            <w:shd w:val="clear" w:color="auto" w:fill="auto"/>
          </w:tcPr>
          <w:p w14:paraId="3787C7D2"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rs11671664</w:t>
            </w:r>
            <w:proofErr w:type="gramEnd"/>
          </w:p>
        </w:tc>
        <w:tc>
          <w:tcPr>
            <w:tcW w:w="1279" w:type="dxa"/>
            <w:tcBorders>
              <w:right w:val="single" w:sz="4" w:space="0" w:color="BFBFBF"/>
            </w:tcBorders>
            <w:shd w:val="clear" w:color="auto" w:fill="auto"/>
          </w:tcPr>
          <w:p w14:paraId="6F09A6CB"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GIPR</w:t>
            </w:r>
          </w:p>
        </w:tc>
        <w:tc>
          <w:tcPr>
            <w:tcW w:w="992" w:type="dxa"/>
            <w:tcBorders>
              <w:left w:val="single" w:sz="4" w:space="0" w:color="BFBFBF"/>
            </w:tcBorders>
            <w:shd w:val="clear" w:color="auto" w:fill="auto"/>
          </w:tcPr>
          <w:p w14:paraId="60509BFA" w14:textId="77777777" w:rsidR="00C80440" w:rsidRPr="00B4622A" w:rsidRDefault="00C80440" w:rsidP="005F6ACD">
            <w:pPr>
              <w:rPr>
                <w:rFonts w:ascii="Times New Roman" w:hAnsi="Times New Roman"/>
                <w:sz w:val="20"/>
              </w:rPr>
            </w:pPr>
            <w:r>
              <w:rPr>
                <w:rFonts w:ascii="Times New Roman" w:hAnsi="Times New Roman"/>
                <w:sz w:val="20"/>
              </w:rPr>
              <w:t>0.253</w:t>
            </w:r>
          </w:p>
        </w:tc>
        <w:tc>
          <w:tcPr>
            <w:tcW w:w="1701" w:type="dxa"/>
            <w:shd w:val="clear" w:color="auto" w:fill="auto"/>
          </w:tcPr>
          <w:p w14:paraId="0F7CA4C2" w14:textId="77777777" w:rsidR="00C80440" w:rsidRPr="00B4622A" w:rsidRDefault="00C80440" w:rsidP="005F6ACD">
            <w:pPr>
              <w:rPr>
                <w:rFonts w:ascii="Times New Roman" w:hAnsi="Times New Roman"/>
                <w:sz w:val="20"/>
              </w:rPr>
            </w:pPr>
            <w:r w:rsidRPr="00B4622A">
              <w:rPr>
                <w:rFonts w:ascii="Times New Roman" w:hAnsi="Times New Roman"/>
                <w:sz w:val="20"/>
              </w:rPr>
              <w:t>-0.002 to 0.507</w:t>
            </w:r>
          </w:p>
        </w:tc>
        <w:tc>
          <w:tcPr>
            <w:tcW w:w="1134" w:type="dxa"/>
            <w:tcBorders>
              <w:right w:val="single" w:sz="4" w:space="0" w:color="BFBFBF"/>
            </w:tcBorders>
            <w:shd w:val="clear" w:color="auto" w:fill="auto"/>
          </w:tcPr>
          <w:p w14:paraId="3BC95F46" w14:textId="77777777" w:rsidR="00C80440" w:rsidRPr="00B4622A" w:rsidRDefault="00C80440" w:rsidP="005F6ACD">
            <w:pPr>
              <w:rPr>
                <w:rFonts w:ascii="Times New Roman" w:hAnsi="Times New Roman"/>
                <w:sz w:val="20"/>
              </w:rPr>
            </w:pPr>
            <w:r w:rsidRPr="00B4622A">
              <w:rPr>
                <w:rFonts w:ascii="Times New Roman" w:hAnsi="Times New Roman"/>
                <w:sz w:val="20"/>
              </w:rPr>
              <w:t>0.052</w:t>
            </w:r>
          </w:p>
        </w:tc>
        <w:tc>
          <w:tcPr>
            <w:tcW w:w="993" w:type="dxa"/>
            <w:tcBorders>
              <w:left w:val="single" w:sz="4" w:space="0" w:color="BFBFBF"/>
            </w:tcBorders>
            <w:shd w:val="clear" w:color="auto" w:fill="auto"/>
          </w:tcPr>
          <w:p w14:paraId="3758CE22" w14:textId="77777777" w:rsidR="00C80440" w:rsidRPr="00B4622A" w:rsidRDefault="00C80440" w:rsidP="005F6ACD">
            <w:pPr>
              <w:rPr>
                <w:rFonts w:ascii="Times New Roman" w:hAnsi="Times New Roman"/>
                <w:sz w:val="20"/>
              </w:rPr>
            </w:pPr>
            <w:r>
              <w:rPr>
                <w:rFonts w:ascii="Times New Roman" w:hAnsi="Times New Roman"/>
                <w:sz w:val="20"/>
              </w:rPr>
              <w:t>0.430</w:t>
            </w:r>
          </w:p>
        </w:tc>
        <w:tc>
          <w:tcPr>
            <w:tcW w:w="1559" w:type="dxa"/>
            <w:shd w:val="clear" w:color="auto" w:fill="auto"/>
          </w:tcPr>
          <w:p w14:paraId="64E8AFB0" w14:textId="77777777" w:rsidR="00C80440" w:rsidRPr="00B4622A" w:rsidRDefault="00C80440" w:rsidP="005F6ACD">
            <w:pPr>
              <w:rPr>
                <w:rFonts w:ascii="Times New Roman" w:hAnsi="Times New Roman"/>
                <w:sz w:val="20"/>
              </w:rPr>
            </w:pPr>
            <w:r w:rsidRPr="00B4622A">
              <w:rPr>
                <w:rFonts w:ascii="Times New Roman" w:hAnsi="Times New Roman"/>
                <w:sz w:val="20"/>
              </w:rPr>
              <w:t>0.154 to 0.706</w:t>
            </w:r>
          </w:p>
        </w:tc>
        <w:tc>
          <w:tcPr>
            <w:tcW w:w="992" w:type="dxa"/>
            <w:shd w:val="clear" w:color="auto" w:fill="auto"/>
          </w:tcPr>
          <w:p w14:paraId="4DA8DBC3" w14:textId="77777777" w:rsidR="00C80440" w:rsidRPr="00B4622A" w:rsidRDefault="00C80440" w:rsidP="005F6ACD">
            <w:pPr>
              <w:rPr>
                <w:rFonts w:ascii="Times New Roman" w:hAnsi="Times New Roman"/>
                <w:sz w:val="20"/>
              </w:rPr>
            </w:pPr>
            <w:r w:rsidRPr="00B4622A">
              <w:rPr>
                <w:rFonts w:ascii="Times New Roman" w:hAnsi="Times New Roman"/>
                <w:sz w:val="20"/>
              </w:rPr>
              <w:t>0.002</w:t>
            </w:r>
          </w:p>
        </w:tc>
      </w:tr>
      <w:tr w:rsidR="00C80440" w14:paraId="6BD206E3" w14:textId="77777777" w:rsidTr="005F6ACD">
        <w:tc>
          <w:tcPr>
            <w:tcW w:w="1273" w:type="dxa"/>
            <w:gridSpan w:val="2"/>
            <w:shd w:val="clear" w:color="auto" w:fill="auto"/>
          </w:tcPr>
          <w:p w14:paraId="4107FA41" w14:textId="77777777" w:rsidR="00C80440" w:rsidRPr="00B4622A" w:rsidRDefault="00C80440" w:rsidP="005F6ACD">
            <w:pPr>
              <w:rPr>
                <w:rFonts w:ascii="Times New Roman" w:hAnsi="Times New Roman"/>
                <w:bCs/>
                <w:color w:val="000000"/>
                <w:sz w:val="20"/>
              </w:rPr>
            </w:pPr>
          </w:p>
        </w:tc>
        <w:tc>
          <w:tcPr>
            <w:tcW w:w="1279" w:type="dxa"/>
            <w:shd w:val="clear" w:color="auto" w:fill="auto"/>
          </w:tcPr>
          <w:p w14:paraId="6A185C0A" w14:textId="77777777" w:rsidR="00C80440" w:rsidRPr="00B4622A" w:rsidRDefault="00C80440" w:rsidP="005F6ACD">
            <w:pPr>
              <w:rPr>
                <w:rFonts w:ascii="Times New Roman" w:hAnsi="Times New Roman"/>
                <w:bCs/>
                <w:color w:val="000000"/>
                <w:sz w:val="20"/>
              </w:rPr>
            </w:pPr>
            <w:r w:rsidRPr="00B4622A">
              <w:rPr>
                <w:rFonts w:ascii="Times New Roman" w:hAnsi="Times New Roman"/>
                <w:bCs/>
                <w:color w:val="000000"/>
                <w:sz w:val="20"/>
              </w:rPr>
              <w:t xml:space="preserve">Gene Score </w:t>
            </w:r>
          </w:p>
        </w:tc>
        <w:tc>
          <w:tcPr>
            <w:tcW w:w="992" w:type="dxa"/>
            <w:shd w:val="clear" w:color="auto" w:fill="auto"/>
          </w:tcPr>
          <w:p w14:paraId="438FCFF6" w14:textId="77777777" w:rsidR="00C80440" w:rsidRPr="00B4622A" w:rsidRDefault="00C80440" w:rsidP="005F6ACD">
            <w:pPr>
              <w:rPr>
                <w:rFonts w:ascii="Times New Roman" w:hAnsi="Times New Roman"/>
                <w:sz w:val="20"/>
              </w:rPr>
            </w:pPr>
            <w:r>
              <w:rPr>
                <w:rFonts w:ascii="Times New Roman" w:hAnsi="Times New Roman"/>
                <w:sz w:val="20"/>
              </w:rPr>
              <w:t>0.093</w:t>
            </w:r>
          </w:p>
        </w:tc>
        <w:tc>
          <w:tcPr>
            <w:tcW w:w="1701" w:type="dxa"/>
            <w:shd w:val="clear" w:color="auto" w:fill="auto"/>
          </w:tcPr>
          <w:p w14:paraId="7F29F285" w14:textId="77777777" w:rsidR="00C80440" w:rsidRPr="00B4622A" w:rsidRDefault="00C80440" w:rsidP="005F6ACD">
            <w:pPr>
              <w:rPr>
                <w:rFonts w:ascii="Times New Roman" w:hAnsi="Times New Roman"/>
                <w:sz w:val="20"/>
              </w:rPr>
            </w:pPr>
            <w:r w:rsidRPr="00B4622A">
              <w:rPr>
                <w:rFonts w:ascii="Times New Roman" w:hAnsi="Times New Roman"/>
                <w:sz w:val="20"/>
              </w:rPr>
              <w:t>0.045 to 0.141</w:t>
            </w:r>
          </w:p>
        </w:tc>
        <w:tc>
          <w:tcPr>
            <w:tcW w:w="1134" w:type="dxa"/>
            <w:tcBorders>
              <w:right w:val="single" w:sz="4" w:space="0" w:color="BFBFBF"/>
            </w:tcBorders>
            <w:shd w:val="clear" w:color="auto" w:fill="auto"/>
          </w:tcPr>
          <w:p w14:paraId="0749D693" w14:textId="77777777" w:rsidR="00C80440" w:rsidRPr="00B4622A" w:rsidRDefault="00C80440" w:rsidP="005F6ACD">
            <w:pPr>
              <w:rPr>
                <w:rFonts w:ascii="Times New Roman" w:hAnsi="Times New Roman"/>
                <w:sz w:val="20"/>
              </w:rPr>
            </w:pPr>
            <w:r w:rsidRPr="00B4622A">
              <w:rPr>
                <w:rFonts w:ascii="Times New Roman" w:hAnsi="Times New Roman"/>
                <w:sz w:val="20"/>
              </w:rPr>
              <w:t>1.36x10</w:t>
            </w:r>
            <w:r w:rsidRPr="00B4622A">
              <w:rPr>
                <w:rFonts w:ascii="Times New Roman" w:hAnsi="Times New Roman"/>
                <w:sz w:val="20"/>
                <w:vertAlign w:val="superscript"/>
              </w:rPr>
              <w:t>-4</w:t>
            </w:r>
          </w:p>
        </w:tc>
        <w:tc>
          <w:tcPr>
            <w:tcW w:w="993" w:type="dxa"/>
            <w:tcBorders>
              <w:left w:val="single" w:sz="4" w:space="0" w:color="BFBFBF"/>
            </w:tcBorders>
            <w:shd w:val="clear" w:color="auto" w:fill="auto"/>
          </w:tcPr>
          <w:p w14:paraId="36B97B6D" w14:textId="77777777" w:rsidR="00C80440" w:rsidRPr="00B4622A" w:rsidRDefault="00C80440" w:rsidP="005F6ACD">
            <w:pPr>
              <w:rPr>
                <w:rFonts w:ascii="Times New Roman" w:hAnsi="Times New Roman"/>
                <w:sz w:val="20"/>
              </w:rPr>
            </w:pPr>
            <w:r>
              <w:rPr>
                <w:rFonts w:ascii="Times New Roman" w:hAnsi="Times New Roman"/>
                <w:sz w:val="20"/>
              </w:rPr>
              <w:t>0.059</w:t>
            </w:r>
          </w:p>
        </w:tc>
        <w:tc>
          <w:tcPr>
            <w:tcW w:w="1559" w:type="dxa"/>
            <w:shd w:val="clear" w:color="auto" w:fill="auto"/>
          </w:tcPr>
          <w:p w14:paraId="04C0DD04" w14:textId="77777777" w:rsidR="00C80440" w:rsidRPr="00B4622A" w:rsidRDefault="00C80440" w:rsidP="005F6ACD">
            <w:pPr>
              <w:rPr>
                <w:rFonts w:ascii="Times New Roman" w:hAnsi="Times New Roman"/>
                <w:sz w:val="20"/>
              </w:rPr>
            </w:pPr>
            <w:r w:rsidRPr="00B4622A">
              <w:rPr>
                <w:rFonts w:ascii="Times New Roman" w:hAnsi="Times New Roman"/>
                <w:sz w:val="20"/>
              </w:rPr>
              <w:t>0.007 to 0.111</w:t>
            </w:r>
          </w:p>
        </w:tc>
        <w:tc>
          <w:tcPr>
            <w:tcW w:w="992" w:type="dxa"/>
            <w:shd w:val="clear" w:color="auto" w:fill="auto"/>
          </w:tcPr>
          <w:p w14:paraId="75EBA2D0" w14:textId="77777777" w:rsidR="00C80440" w:rsidRPr="00B4622A" w:rsidRDefault="00C80440" w:rsidP="005F6ACD">
            <w:pPr>
              <w:rPr>
                <w:rFonts w:ascii="Times New Roman" w:hAnsi="Times New Roman"/>
                <w:sz w:val="20"/>
              </w:rPr>
            </w:pPr>
            <w:r w:rsidRPr="00B4622A">
              <w:rPr>
                <w:rFonts w:ascii="Times New Roman" w:hAnsi="Times New Roman"/>
                <w:sz w:val="20"/>
              </w:rPr>
              <w:t>0.026</w:t>
            </w:r>
          </w:p>
        </w:tc>
      </w:tr>
      <w:tr w:rsidR="00C80440" w14:paraId="518F0976" w14:textId="77777777" w:rsidTr="005F6ACD">
        <w:tc>
          <w:tcPr>
            <w:tcW w:w="1273" w:type="dxa"/>
            <w:gridSpan w:val="2"/>
            <w:tcBorders>
              <w:bottom w:val="nil"/>
            </w:tcBorders>
            <w:shd w:val="clear" w:color="auto" w:fill="auto"/>
          </w:tcPr>
          <w:p w14:paraId="735F2015" w14:textId="77777777" w:rsidR="00C80440" w:rsidRPr="00B4622A" w:rsidRDefault="00C80440" w:rsidP="005F6ACD">
            <w:pPr>
              <w:rPr>
                <w:rFonts w:ascii="Times New Roman" w:hAnsi="Times New Roman"/>
                <w:bCs/>
                <w:color w:val="000000"/>
                <w:sz w:val="20"/>
              </w:rPr>
            </w:pPr>
          </w:p>
        </w:tc>
        <w:tc>
          <w:tcPr>
            <w:tcW w:w="1279" w:type="dxa"/>
            <w:tcBorders>
              <w:bottom w:val="nil"/>
            </w:tcBorders>
            <w:shd w:val="clear" w:color="auto" w:fill="auto"/>
          </w:tcPr>
          <w:p w14:paraId="235EBBF1" w14:textId="77777777" w:rsidR="00C80440" w:rsidRPr="00B4622A" w:rsidRDefault="00C80440" w:rsidP="005F6ACD">
            <w:pPr>
              <w:rPr>
                <w:rFonts w:ascii="Times New Roman" w:hAnsi="Times New Roman"/>
                <w:bCs/>
                <w:color w:val="000000"/>
                <w:sz w:val="20"/>
              </w:rPr>
            </w:pPr>
          </w:p>
        </w:tc>
        <w:tc>
          <w:tcPr>
            <w:tcW w:w="992" w:type="dxa"/>
            <w:tcBorders>
              <w:bottom w:val="nil"/>
            </w:tcBorders>
            <w:shd w:val="clear" w:color="auto" w:fill="auto"/>
          </w:tcPr>
          <w:p w14:paraId="045CDF33" w14:textId="77777777" w:rsidR="00C80440" w:rsidRPr="00B4622A" w:rsidRDefault="00C80440" w:rsidP="005F6ACD">
            <w:pPr>
              <w:rPr>
                <w:rFonts w:ascii="Times New Roman" w:hAnsi="Times New Roman"/>
                <w:sz w:val="20"/>
              </w:rPr>
            </w:pPr>
          </w:p>
        </w:tc>
        <w:tc>
          <w:tcPr>
            <w:tcW w:w="1701" w:type="dxa"/>
            <w:tcBorders>
              <w:bottom w:val="nil"/>
            </w:tcBorders>
            <w:shd w:val="clear" w:color="auto" w:fill="auto"/>
          </w:tcPr>
          <w:p w14:paraId="79EB6869" w14:textId="77777777" w:rsidR="00C80440" w:rsidRPr="00B4622A" w:rsidRDefault="00C80440" w:rsidP="005F6ACD">
            <w:pPr>
              <w:rPr>
                <w:rFonts w:ascii="Times New Roman" w:hAnsi="Times New Roman"/>
                <w:sz w:val="20"/>
              </w:rPr>
            </w:pPr>
          </w:p>
        </w:tc>
        <w:tc>
          <w:tcPr>
            <w:tcW w:w="1134" w:type="dxa"/>
            <w:tcBorders>
              <w:bottom w:val="nil"/>
            </w:tcBorders>
            <w:shd w:val="clear" w:color="auto" w:fill="auto"/>
          </w:tcPr>
          <w:p w14:paraId="57118FE2" w14:textId="77777777" w:rsidR="00C80440" w:rsidRPr="00B4622A" w:rsidRDefault="00C80440" w:rsidP="005F6ACD">
            <w:pPr>
              <w:rPr>
                <w:rFonts w:ascii="Times New Roman" w:hAnsi="Times New Roman"/>
                <w:sz w:val="20"/>
              </w:rPr>
            </w:pPr>
          </w:p>
        </w:tc>
        <w:tc>
          <w:tcPr>
            <w:tcW w:w="993" w:type="dxa"/>
            <w:tcBorders>
              <w:bottom w:val="nil"/>
            </w:tcBorders>
            <w:shd w:val="clear" w:color="auto" w:fill="auto"/>
          </w:tcPr>
          <w:p w14:paraId="57C9C829" w14:textId="77777777" w:rsidR="00C80440" w:rsidRPr="00B4622A" w:rsidRDefault="00C80440" w:rsidP="005F6ACD">
            <w:pPr>
              <w:rPr>
                <w:rFonts w:ascii="Times New Roman" w:hAnsi="Times New Roman"/>
                <w:sz w:val="20"/>
              </w:rPr>
            </w:pPr>
          </w:p>
        </w:tc>
        <w:tc>
          <w:tcPr>
            <w:tcW w:w="1559" w:type="dxa"/>
            <w:tcBorders>
              <w:bottom w:val="nil"/>
            </w:tcBorders>
            <w:shd w:val="clear" w:color="auto" w:fill="auto"/>
          </w:tcPr>
          <w:p w14:paraId="7310BEC8" w14:textId="77777777" w:rsidR="00C80440" w:rsidRPr="00B4622A" w:rsidRDefault="00C80440" w:rsidP="005F6ACD">
            <w:pPr>
              <w:rPr>
                <w:rFonts w:ascii="Times New Roman" w:hAnsi="Times New Roman"/>
                <w:sz w:val="20"/>
              </w:rPr>
            </w:pPr>
          </w:p>
        </w:tc>
        <w:tc>
          <w:tcPr>
            <w:tcW w:w="992" w:type="dxa"/>
            <w:tcBorders>
              <w:bottom w:val="nil"/>
            </w:tcBorders>
            <w:shd w:val="clear" w:color="auto" w:fill="auto"/>
          </w:tcPr>
          <w:p w14:paraId="64740274" w14:textId="77777777" w:rsidR="00C80440" w:rsidRPr="00B4622A" w:rsidRDefault="00C80440" w:rsidP="005F6ACD">
            <w:pPr>
              <w:rPr>
                <w:rFonts w:ascii="Times New Roman" w:hAnsi="Times New Roman"/>
                <w:sz w:val="20"/>
              </w:rPr>
            </w:pPr>
          </w:p>
        </w:tc>
      </w:tr>
      <w:tr w:rsidR="00C80440" w14:paraId="57768985" w14:textId="77777777" w:rsidTr="005F6ACD">
        <w:trPr>
          <w:trHeight w:val="294"/>
        </w:trPr>
        <w:tc>
          <w:tcPr>
            <w:tcW w:w="9923" w:type="dxa"/>
            <w:gridSpan w:val="9"/>
            <w:tcBorders>
              <w:top w:val="nil"/>
              <w:bottom w:val="single" w:sz="4" w:space="0" w:color="auto"/>
            </w:tcBorders>
            <w:shd w:val="clear" w:color="auto" w:fill="auto"/>
          </w:tcPr>
          <w:p w14:paraId="776ACE3A" w14:textId="22CB5E60" w:rsidR="00C80440" w:rsidRPr="00F64B9F" w:rsidRDefault="00C80440" w:rsidP="005F6ACD">
            <w:pPr>
              <w:rPr>
                <w:rFonts w:ascii="Times New Roman" w:hAnsi="Times New Roman"/>
                <w:szCs w:val="24"/>
              </w:rPr>
            </w:pPr>
            <w:r w:rsidRPr="00F64B9F">
              <w:rPr>
                <w:rFonts w:ascii="Times New Roman" w:hAnsi="Times New Roman"/>
                <w:szCs w:val="24"/>
              </w:rPr>
              <w:t>Effect of SNPs/GS on BMI/BAI change (adjusted for sex, age, ethnicity</w:t>
            </w:r>
            <w:r w:rsidR="00E364F5">
              <w:rPr>
                <w:rFonts w:ascii="Times New Roman" w:hAnsi="Times New Roman"/>
                <w:szCs w:val="24"/>
              </w:rPr>
              <w:t>, physical activity</w:t>
            </w:r>
            <w:r w:rsidRPr="00F64B9F">
              <w:rPr>
                <w:rFonts w:ascii="Times New Roman" w:hAnsi="Times New Roman"/>
                <w:szCs w:val="24"/>
              </w:rPr>
              <w:t xml:space="preserve"> and glucose homeostasis status)</w:t>
            </w:r>
          </w:p>
        </w:tc>
      </w:tr>
      <w:tr w:rsidR="00C80440" w14:paraId="1E6B761F" w14:textId="77777777" w:rsidTr="005F6ACD">
        <w:trPr>
          <w:trHeight w:val="386"/>
        </w:trPr>
        <w:tc>
          <w:tcPr>
            <w:tcW w:w="2552" w:type="dxa"/>
            <w:gridSpan w:val="3"/>
            <w:tcBorders>
              <w:top w:val="single" w:sz="4" w:space="0" w:color="auto"/>
              <w:right w:val="single" w:sz="4" w:space="0" w:color="BFBFBF"/>
            </w:tcBorders>
            <w:shd w:val="clear" w:color="auto" w:fill="F2F2F2"/>
          </w:tcPr>
          <w:p w14:paraId="7986964B" w14:textId="77777777" w:rsidR="00C80440" w:rsidRPr="00B4622A" w:rsidRDefault="00C80440" w:rsidP="005F6ACD">
            <w:pPr>
              <w:rPr>
                <w:rFonts w:ascii="Times New Roman" w:hAnsi="Times New Roman"/>
                <w:bCs/>
                <w:color w:val="000000"/>
                <w:sz w:val="20"/>
              </w:rPr>
            </w:pPr>
          </w:p>
        </w:tc>
        <w:tc>
          <w:tcPr>
            <w:tcW w:w="3827" w:type="dxa"/>
            <w:gridSpan w:val="3"/>
            <w:tcBorders>
              <w:top w:val="single" w:sz="4" w:space="0" w:color="auto"/>
              <w:left w:val="single" w:sz="4" w:space="0" w:color="BFBFBF"/>
              <w:right w:val="single" w:sz="4" w:space="0" w:color="BFBFBF"/>
            </w:tcBorders>
            <w:shd w:val="clear" w:color="auto" w:fill="F2F2F2"/>
          </w:tcPr>
          <w:p w14:paraId="3B40B96D" w14:textId="77777777" w:rsidR="00C80440" w:rsidRPr="00B4622A" w:rsidRDefault="00C80440" w:rsidP="005F6ACD">
            <w:pPr>
              <w:jc w:val="center"/>
              <w:rPr>
                <w:rFonts w:ascii="Times New Roman" w:hAnsi="Times New Roman"/>
                <w:b/>
                <w:sz w:val="20"/>
              </w:rPr>
            </w:pPr>
            <w:r w:rsidRPr="00B4622A">
              <w:rPr>
                <w:rFonts w:ascii="Times New Roman" w:hAnsi="Times New Roman"/>
                <w:b/>
                <w:sz w:val="20"/>
              </w:rPr>
              <w:t>BMI Change</w:t>
            </w:r>
          </w:p>
        </w:tc>
        <w:tc>
          <w:tcPr>
            <w:tcW w:w="3544" w:type="dxa"/>
            <w:gridSpan w:val="3"/>
            <w:tcBorders>
              <w:top w:val="single" w:sz="4" w:space="0" w:color="auto"/>
              <w:left w:val="single" w:sz="4" w:space="0" w:color="BFBFBF"/>
            </w:tcBorders>
            <w:shd w:val="clear" w:color="auto" w:fill="F2F2F2"/>
          </w:tcPr>
          <w:p w14:paraId="3D165FF1" w14:textId="77777777" w:rsidR="00C80440" w:rsidRPr="00B4622A" w:rsidRDefault="00C80440" w:rsidP="005F6ACD">
            <w:pPr>
              <w:jc w:val="center"/>
              <w:rPr>
                <w:rFonts w:ascii="Times New Roman" w:hAnsi="Times New Roman"/>
                <w:sz w:val="20"/>
              </w:rPr>
            </w:pPr>
            <w:r w:rsidRPr="00B4622A">
              <w:rPr>
                <w:rFonts w:ascii="Times New Roman" w:hAnsi="Times New Roman"/>
                <w:b/>
                <w:sz w:val="20"/>
              </w:rPr>
              <w:t>BAI Change</w:t>
            </w:r>
          </w:p>
        </w:tc>
      </w:tr>
      <w:tr w:rsidR="00C80440" w14:paraId="2E9FF069" w14:textId="77777777" w:rsidTr="005F6ACD">
        <w:trPr>
          <w:trHeight w:val="278"/>
        </w:trPr>
        <w:tc>
          <w:tcPr>
            <w:tcW w:w="1273" w:type="dxa"/>
            <w:gridSpan w:val="2"/>
            <w:tcBorders>
              <w:bottom w:val="single" w:sz="4" w:space="0" w:color="auto"/>
            </w:tcBorders>
            <w:shd w:val="clear" w:color="auto" w:fill="F2F2F2"/>
          </w:tcPr>
          <w:p w14:paraId="1B9F4760" w14:textId="77777777" w:rsidR="00C80440" w:rsidRPr="00B4622A" w:rsidRDefault="00C80440" w:rsidP="005F6ACD">
            <w:pPr>
              <w:rPr>
                <w:rFonts w:ascii="Times New Roman" w:hAnsi="Times New Roman"/>
                <w:bCs/>
                <w:color w:val="000000"/>
                <w:sz w:val="20"/>
              </w:rPr>
            </w:pPr>
            <w:proofErr w:type="spellStart"/>
            <w:proofErr w:type="gramStart"/>
            <w:r w:rsidRPr="00B4622A">
              <w:rPr>
                <w:rFonts w:ascii="Times New Roman" w:hAnsi="Times New Roman"/>
                <w:sz w:val="20"/>
              </w:rPr>
              <w:t>rs</w:t>
            </w:r>
            <w:proofErr w:type="spellEnd"/>
            <w:proofErr w:type="gramEnd"/>
          </w:p>
        </w:tc>
        <w:tc>
          <w:tcPr>
            <w:tcW w:w="1279" w:type="dxa"/>
            <w:tcBorders>
              <w:bottom w:val="single" w:sz="4" w:space="0" w:color="auto"/>
              <w:right w:val="single" w:sz="4" w:space="0" w:color="BFBFBF"/>
            </w:tcBorders>
            <w:shd w:val="clear" w:color="auto" w:fill="F2F2F2"/>
          </w:tcPr>
          <w:p w14:paraId="4881E59F"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sz w:val="20"/>
              </w:rPr>
              <w:t>gene</w:t>
            </w:r>
            <w:proofErr w:type="gramEnd"/>
          </w:p>
        </w:tc>
        <w:tc>
          <w:tcPr>
            <w:tcW w:w="992" w:type="dxa"/>
            <w:tcBorders>
              <w:left w:val="single" w:sz="4" w:space="0" w:color="BFBFBF"/>
              <w:bottom w:val="single" w:sz="4" w:space="0" w:color="auto"/>
            </w:tcBorders>
            <w:shd w:val="clear" w:color="auto" w:fill="F2F2F2"/>
          </w:tcPr>
          <w:p w14:paraId="3A52E3FF" w14:textId="77777777" w:rsidR="00C80440" w:rsidRPr="00B4622A" w:rsidRDefault="00C80440" w:rsidP="005F6ACD">
            <w:pPr>
              <w:rPr>
                <w:rFonts w:ascii="Times New Roman" w:hAnsi="Times New Roman"/>
                <w:sz w:val="20"/>
              </w:rPr>
            </w:pPr>
            <w:r w:rsidRPr="00B4622A">
              <w:rPr>
                <w:rFonts w:ascii="Times New Roman" w:hAnsi="Times New Roman"/>
                <w:b/>
                <w:sz w:val="20"/>
              </w:rPr>
              <w:sym w:font="Symbol" w:char="F062"/>
            </w:r>
          </w:p>
        </w:tc>
        <w:tc>
          <w:tcPr>
            <w:tcW w:w="1701" w:type="dxa"/>
            <w:tcBorders>
              <w:bottom w:val="single" w:sz="4" w:space="0" w:color="auto"/>
            </w:tcBorders>
            <w:shd w:val="clear" w:color="auto" w:fill="F2F2F2"/>
          </w:tcPr>
          <w:p w14:paraId="1901824F" w14:textId="77777777" w:rsidR="00C80440" w:rsidRPr="00B4622A" w:rsidRDefault="00C80440" w:rsidP="005F6ACD">
            <w:pPr>
              <w:rPr>
                <w:rFonts w:ascii="Times New Roman" w:hAnsi="Times New Roman"/>
                <w:sz w:val="20"/>
              </w:rPr>
            </w:pPr>
            <w:r w:rsidRPr="00B4622A">
              <w:rPr>
                <w:rFonts w:ascii="Times New Roman" w:hAnsi="Times New Roman"/>
                <w:b/>
                <w:sz w:val="20"/>
              </w:rPr>
              <w:t>95% CI</w:t>
            </w:r>
          </w:p>
        </w:tc>
        <w:tc>
          <w:tcPr>
            <w:tcW w:w="1134" w:type="dxa"/>
            <w:tcBorders>
              <w:bottom w:val="single" w:sz="4" w:space="0" w:color="auto"/>
              <w:right w:val="single" w:sz="4" w:space="0" w:color="BFBFBF"/>
            </w:tcBorders>
            <w:shd w:val="clear" w:color="auto" w:fill="F2F2F2"/>
          </w:tcPr>
          <w:p w14:paraId="69F0CDEA" w14:textId="77777777" w:rsidR="00C80440" w:rsidRPr="00B4622A" w:rsidRDefault="00C80440" w:rsidP="005F6ACD">
            <w:pPr>
              <w:rPr>
                <w:rFonts w:ascii="Times New Roman" w:hAnsi="Times New Roman"/>
                <w:sz w:val="20"/>
              </w:rPr>
            </w:pPr>
            <w:r w:rsidRPr="00B4622A">
              <w:rPr>
                <w:rFonts w:ascii="Times New Roman" w:hAnsi="Times New Roman"/>
                <w:b/>
                <w:sz w:val="20"/>
              </w:rPr>
              <w:t>P-value</w:t>
            </w:r>
          </w:p>
        </w:tc>
        <w:tc>
          <w:tcPr>
            <w:tcW w:w="993" w:type="dxa"/>
            <w:tcBorders>
              <w:left w:val="single" w:sz="4" w:space="0" w:color="BFBFBF"/>
              <w:bottom w:val="single" w:sz="4" w:space="0" w:color="auto"/>
            </w:tcBorders>
            <w:shd w:val="clear" w:color="auto" w:fill="F2F2F2"/>
          </w:tcPr>
          <w:p w14:paraId="56187335" w14:textId="77777777" w:rsidR="00C80440" w:rsidRPr="00B4622A" w:rsidRDefault="00C80440" w:rsidP="005F6ACD">
            <w:pPr>
              <w:rPr>
                <w:rFonts w:ascii="Times New Roman" w:hAnsi="Times New Roman"/>
                <w:sz w:val="20"/>
              </w:rPr>
            </w:pPr>
            <w:r w:rsidRPr="00B4622A">
              <w:rPr>
                <w:rFonts w:ascii="Times New Roman" w:hAnsi="Times New Roman"/>
                <w:b/>
                <w:sz w:val="20"/>
              </w:rPr>
              <w:sym w:font="Symbol" w:char="F062"/>
            </w:r>
          </w:p>
        </w:tc>
        <w:tc>
          <w:tcPr>
            <w:tcW w:w="1559" w:type="dxa"/>
            <w:tcBorders>
              <w:bottom w:val="single" w:sz="4" w:space="0" w:color="auto"/>
            </w:tcBorders>
            <w:shd w:val="clear" w:color="auto" w:fill="F2F2F2"/>
          </w:tcPr>
          <w:p w14:paraId="030892FF" w14:textId="77777777" w:rsidR="00C80440" w:rsidRPr="00B4622A" w:rsidRDefault="00C80440" w:rsidP="005F6ACD">
            <w:pPr>
              <w:rPr>
                <w:rFonts w:ascii="Times New Roman" w:hAnsi="Times New Roman"/>
                <w:sz w:val="20"/>
              </w:rPr>
            </w:pPr>
            <w:r w:rsidRPr="00B4622A">
              <w:rPr>
                <w:rFonts w:ascii="Times New Roman" w:hAnsi="Times New Roman"/>
                <w:b/>
                <w:sz w:val="20"/>
              </w:rPr>
              <w:t>95% CI</w:t>
            </w:r>
          </w:p>
        </w:tc>
        <w:tc>
          <w:tcPr>
            <w:tcW w:w="992" w:type="dxa"/>
            <w:tcBorders>
              <w:bottom w:val="single" w:sz="4" w:space="0" w:color="auto"/>
            </w:tcBorders>
            <w:shd w:val="clear" w:color="auto" w:fill="F2F2F2"/>
          </w:tcPr>
          <w:p w14:paraId="7AFBF2D6" w14:textId="77777777" w:rsidR="00C80440" w:rsidRPr="00B4622A" w:rsidRDefault="00C80440" w:rsidP="005F6ACD">
            <w:pPr>
              <w:rPr>
                <w:rFonts w:ascii="Times New Roman" w:hAnsi="Times New Roman"/>
                <w:sz w:val="20"/>
              </w:rPr>
            </w:pPr>
            <w:r w:rsidRPr="00B4622A">
              <w:rPr>
                <w:rFonts w:ascii="Times New Roman" w:hAnsi="Times New Roman"/>
                <w:b/>
                <w:sz w:val="20"/>
              </w:rPr>
              <w:t>P-value</w:t>
            </w:r>
          </w:p>
        </w:tc>
      </w:tr>
      <w:tr w:rsidR="00C80440" w14:paraId="0EEFB6D7" w14:textId="77777777" w:rsidTr="005F6ACD">
        <w:tc>
          <w:tcPr>
            <w:tcW w:w="1273" w:type="dxa"/>
            <w:gridSpan w:val="2"/>
            <w:tcBorders>
              <w:top w:val="single" w:sz="4" w:space="0" w:color="auto"/>
            </w:tcBorders>
            <w:shd w:val="clear" w:color="auto" w:fill="auto"/>
          </w:tcPr>
          <w:p w14:paraId="48D6AF81"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rs1514176</w:t>
            </w:r>
            <w:proofErr w:type="gramEnd"/>
          </w:p>
        </w:tc>
        <w:tc>
          <w:tcPr>
            <w:tcW w:w="1279" w:type="dxa"/>
            <w:tcBorders>
              <w:top w:val="single" w:sz="4" w:space="0" w:color="auto"/>
              <w:right w:val="single" w:sz="4" w:space="0" w:color="BFBFBF"/>
            </w:tcBorders>
            <w:shd w:val="clear" w:color="auto" w:fill="auto"/>
          </w:tcPr>
          <w:p w14:paraId="6F17CD04"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TNNI3K</w:t>
            </w:r>
          </w:p>
        </w:tc>
        <w:tc>
          <w:tcPr>
            <w:tcW w:w="992" w:type="dxa"/>
            <w:tcBorders>
              <w:top w:val="single" w:sz="4" w:space="0" w:color="auto"/>
              <w:left w:val="single" w:sz="4" w:space="0" w:color="BFBFBF"/>
            </w:tcBorders>
            <w:shd w:val="clear" w:color="auto" w:fill="auto"/>
          </w:tcPr>
          <w:p w14:paraId="7F20F488" w14:textId="77777777" w:rsidR="00C80440" w:rsidRPr="00B4622A" w:rsidRDefault="00C80440" w:rsidP="005F6ACD">
            <w:pPr>
              <w:rPr>
                <w:rFonts w:ascii="Times New Roman" w:hAnsi="Times New Roman"/>
                <w:sz w:val="20"/>
              </w:rPr>
            </w:pPr>
            <w:r>
              <w:rPr>
                <w:rFonts w:ascii="Times New Roman" w:hAnsi="Times New Roman"/>
                <w:sz w:val="20"/>
              </w:rPr>
              <w:t>-0.016</w:t>
            </w:r>
          </w:p>
        </w:tc>
        <w:tc>
          <w:tcPr>
            <w:tcW w:w="1701" w:type="dxa"/>
            <w:tcBorders>
              <w:top w:val="single" w:sz="4" w:space="0" w:color="auto"/>
            </w:tcBorders>
            <w:shd w:val="clear" w:color="auto" w:fill="auto"/>
          </w:tcPr>
          <w:p w14:paraId="2E51FCC5" w14:textId="77777777" w:rsidR="00C80440" w:rsidRPr="00B4622A" w:rsidRDefault="00C80440" w:rsidP="005F6ACD">
            <w:pPr>
              <w:rPr>
                <w:rFonts w:ascii="Times New Roman" w:hAnsi="Times New Roman"/>
                <w:sz w:val="20"/>
              </w:rPr>
            </w:pPr>
            <w:r w:rsidRPr="00B4622A">
              <w:rPr>
                <w:rFonts w:ascii="Times New Roman" w:hAnsi="Times New Roman"/>
                <w:sz w:val="20"/>
              </w:rPr>
              <w:t>-0.090 to 0.057</w:t>
            </w:r>
          </w:p>
        </w:tc>
        <w:tc>
          <w:tcPr>
            <w:tcW w:w="1134" w:type="dxa"/>
            <w:tcBorders>
              <w:top w:val="single" w:sz="4" w:space="0" w:color="auto"/>
              <w:right w:val="single" w:sz="4" w:space="0" w:color="BFBFBF"/>
            </w:tcBorders>
            <w:shd w:val="clear" w:color="auto" w:fill="auto"/>
          </w:tcPr>
          <w:p w14:paraId="1A5AD2AF" w14:textId="77777777" w:rsidR="00C80440" w:rsidRPr="00B4622A" w:rsidRDefault="00C80440" w:rsidP="005F6ACD">
            <w:pPr>
              <w:rPr>
                <w:rFonts w:ascii="Times New Roman" w:hAnsi="Times New Roman"/>
                <w:sz w:val="20"/>
              </w:rPr>
            </w:pPr>
            <w:r w:rsidRPr="00B4622A">
              <w:rPr>
                <w:rFonts w:ascii="Times New Roman" w:hAnsi="Times New Roman"/>
                <w:sz w:val="20"/>
              </w:rPr>
              <w:t>0.662</w:t>
            </w:r>
          </w:p>
        </w:tc>
        <w:tc>
          <w:tcPr>
            <w:tcW w:w="993" w:type="dxa"/>
            <w:tcBorders>
              <w:top w:val="single" w:sz="4" w:space="0" w:color="auto"/>
              <w:left w:val="single" w:sz="4" w:space="0" w:color="BFBFBF"/>
            </w:tcBorders>
            <w:shd w:val="clear" w:color="auto" w:fill="auto"/>
          </w:tcPr>
          <w:p w14:paraId="29513122" w14:textId="77777777" w:rsidR="00C80440" w:rsidRPr="00B4622A" w:rsidRDefault="00C80440" w:rsidP="005F6ACD">
            <w:pPr>
              <w:rPr>
                <w:rFonts w:ascii="Times New Roman" w:hAnsi="Times New Roman"/>
                <w:sz w:val="20"/>
              </w:rPr>
            </w:pPr>
            <w:r>
              <w:rPr>
                <w:rFonts w:ascii="Times New Roman" w:hAnsi="Times New Roman"/>
                <w:sz w:val="20"/>
              </w:rPr>
              <w:t>-0.103</w:t>
            </w:r>
          </w:p>
        </w:tc>
        <w:tc>
          <w:tcPr>
            <w:tcW w:w="1559" w:type="dxa"/>
            <w:tcBorders>
              <w:top w:val="single" w:sz="4" w:space="0" w:color="auto"/>
            </w:tcBorders>
            <w:shd w:val="clear" w:color="auto" w:fill="auto"/>
          </w:tcPr>
          <w:p w14:paraId="2AD6A99D" w14:textId="77777777" w:rsidR="00C80440" w:rsidRPr="00B4622A" w:rsidRDefault="00C80440" w:rsidP="005F6ACD">
            <w:pPr>
              <w:rPr>
                <w:rFonts w:ascii="Times New Roman" w:hAnsi="Times New Roman"/>
                <w:sz w:val="20"/>
              </w:rPr>
            </w:pPr>
            <w:r w:rsidRPr="00B4622A">
              <w:rPr>
                <w:rFonts w:ascii="Times New Roman" w:hAnsi="Times New Roman"/>
                <w:sz w:val="20"/>
              </w:rPr>
              <w:t>-0.232 to 0.025</w:t>
            </w:r>
          </w:p>
        </w:tc>
        <w:tc>
          <w:tcPr>
            <w:tcW w:w="992" w:type="dxa"/>
            <w:tcBorders>
              <w:top w:val="single" w:sz="4" w:space="0" w:color="auto"/>
            </w:tcBorders>
            <w:shd w:val="clear" w:color="auto" w:fill="auto"/>
          </w:tcPr>
          <w:p w14:paraId="0835B1B9" w14:textId="77777777" w:rsidR="00C80440" w:rsidRPr="00B4622A" w:rsidRDefault="00C80440" w:rsidP="005F6ACD">
            <w:pPr>
              <w:rPr>
                <w:rFonts w:ascii="Times New Roman" w:hAnsi="Times New Roman"/>
                <w:sz w:val="20"/>
              </w:rPr>
            </w:pPr>
            <w:r w:rsidRPr="00B4622A">
              <w:rPr>
                <w:rFonts w:ascii="Times New Roman" w:hAnsi="Times New Roman"/>
                <w:sz w:val="20"/>
              </w:rPr>
              <w:t>0.114</w:t>
            </w:r>
          </w:p>
        </w:tc>
      </w:tr>
      <w:tr w:rsidR="00C80440" w14:paraId="31908D10" w14:textId="77777777" w:rsidTr="005F6ACD">
        <w:tc>
          <w:tcPr>
            <w:tcW w:w="1273" w:type="dxa"/>
            <w:gridSpan w:val="2"/>
            <w:shd w:val="clear" w:color="auto" w:fill="auto"/>
          </w:tcPr>
          <w:p w14:paraId="1D46052A"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rs6235</w:t>
            </w:r>
            <w:proofErr w:type="gramEnd"/>
          </w:p>
        </w:tc>
        <w:tc>
          <w:tcPr>
            <w:tcW w:w="1279" w:type="dxa"/>
            <w:tcBorders>
              <w:right w:val="single" w:sz="4" w:space="0" w:color="BFBFBF"/>
            </w:tcBorders>
            <w:shd w:val="clear" w:color="auto" w:fill="auto"/>
          </w:tcPr>
          <w:p w14:paraId="2240D26F"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PCSK1</w:t>
            </w:r>
          </w:p>
        </w:tc>
        <w:tc>
          <w:tcPr>
            <w:tcW w:w="992" w:type="dxa"/>
            <w:tcBorders>
              <w:left w:val="single" w:sz="4" w:space="0" w:color="BFBFBF"/>
            </w:tcBorders>
            <w:shd w:val="clear" w:color="auto" w:fill="auto"/>
          </w:tcPr>
          <w:p w14:paraId="2BD5AC51" w14:textId="77777777" w:rsidR="00C80440" w:rsidRPr="00B4622A" w:rsidRDefault="00C80440" w:rsidP="005F6ACD">
            <w:pPr>
              <w:rPr>
                <w:rFonts w:ascii="Times New Roman" w:hAnsi="Times New Roman"/>
                <w:sz w:val="20"/>
              </w:rPr>
            </w:pPr>
            <w:r>
              <w:rPr>
                <w:rFonts w:ascii="Times New Roman" w:hAnsi="Times New Roman"/>
                <w:sz w:val="20"/>
              </w:rPr>
              <w:t>-0.012</w:t>
            </w:r>
          </w:p>
        </w:tc>
        <w:tc>
          <w:tcPr>
            <w:tcW w:w="1701" w:type="dxa"/>
            <w:shd w:val="clear" w:color="auto" w:fill="auto"/>
          </w:tcPr>
          <w:p w14:paraId="3F40578C" w14:textId="77777777" w:rsidR="00C80440" w:rsidRPr="00B4622A" w:rsidRDefault="00C80440" w:rsidP="005F6ACD">
            <w:pPr>
              <w:rPr>
                <w:rFonts w:ascii="Times New Roman" w:hAnsi="Times New Roman"/>
                <w:sz w:val="20"/>
              </w:rPr>
            </w:pPr>
            <w:r w:rsidRPr="00B4622A">
              <w:rPr>
                <w:rFonts w:ascii="Times New Roman" w:hAnsi="Times New Roman"/>
                <w:sz w:val="20"/>
              </w:rPr>
              <w:t>-0.097 to 0.073</w:t>
            </w:r>
          </w:p>
        </w:tc>
        <w:tc>
          <w:tcPr>
            <w:tcW w:w="1134" w:type="dxa"/>
            <w:tcBorders>
              <w:right w:val="single" w:sz="4" w:space="0" w:color="BFBFBF"/>
            </w:tcBorders>
            <w:shd w:val="clear" w:color="auto" w:fill="auto"/>
          </w:tcPr>
          <w:p w14:paraId="226B7193" w14:textId="77777777" w:rsidR="00C80440" w:rsidRPr="00B4622A" w:rsidRDefault="00C80440" w:rsidP="005F6ACD">
            <w:pPr>
              <w:rPr>
                <w:rFonts w:ascii="Times New Roman" w:hAnsi="Times New Roman"/>
                <w:sz w:val="20"/>
              </w:rPr>
            </w:pPr>
            <w:r w:rsidRPr="00B4622A">
              <w:rPr>
                <w:rFonts w:ascii="Times New Roman" w:hAnsi="Times New Roman"/>
                <w:sz w:val="20"/>
              </w:rPr>
              <w:t>0.780</w:t>
            </w:r>
          </w:p>
        </w:tc>
        <w:tc>
          <w:tcPr>
            <w:tcW w:w="993" w:type="dxa"/>
            <w:tcBorders>
              <w:left w:val="single" w:sz="4" w:space="0" w:color="BFBFBF"/>
            </w:tcBorders>
            <w:shd w:val="clear" w:color="auto" w:fill="auto"/>
          </w:tcPr>
          <w:p w14:paraId="0EF0D478" w14:textId="77777777" w:rsidR="00C80440" w:rsidRPr="00B4622A" w:rsidRDefault="00C80440" w:rsidP="005F6ACD">
            <w:pPr>
              <w:rPr>
                <w:rFonts w:ascii="Times New Roman" w:hAnsi="Times New Roman"/>
                <w:sz w:val="20"/>
              </w:rPr>
            </w:pPr>
            <w:r>
              <w:rPr>
                <w:rFonts w:ascii="Times New Roman" w:hAnsi="Times New Roman"/>
                <w:sz w:val="20"/>
              </w:rPr>
              <w:t>-0.007</w:t>
            </w:r>
          </w:p>
        </w:tc>
        <w:tc>
          <w:tcPr>
            <w:tcW w:w="1559" w:type="dxa"/>
            <w:shd w:val="clear" w:color="auto" w:fill="auto"/>
          </w:tcPr>
          <w:p w14:paraId="4813BEAF" w14:textId="77777777" w:rsidR="00C80440" w:rsidRPr="00B4622A" w:rsidRDefault="00C80440" w:rsidP="005F6ACD">
            <w:pPr>
              <w:rPr>
                <w:rFonts w:ascii="Times New Roman" w:hAnsi="Times New Roman"/>
                <w:sz w:val="20"/>
              </w:rPr>
            </w:pPr>
            <w:r w:rsidRPr="00B4622A">
              <w:rPr>
                <w:rFonts w:ascii="Times New Roman" w:hAnsi="Times New Roman"/>
                <w:sz w:val="20"/>
              </w:rPr>
              <w:t>-0.154 to 0.141</w:t>
            </w:r>
          </w:p>
        </w:tc>
        <w:tc>
          <w:tcPr>
            <w:tcW w:w="992" w:type="dxa"/>
            <w:shd w:val="clear" w:color="auto" w:fill="auto"/>
          </w:tcPr>
          <w:p w14:paraId="3887172B" w14:textId="77777777" w:rsidR="00C80440" w:rsidRPr="00B4622A" w:rsidRDefault="00C80440" w:rsidP="005F6ACD">
            <w:pPr>
              <w:rPr>
                <w:rFonts w:ascii="Times New Roman" w:hAnsi="Times New Roman"/>
                <w:sz w:val="20"/>
              </w:rPr>
            </w:pPr>
            <w:r w:rsidRPr="00B4622A">
              <w:rPr>
                <w:rFonts w:ascii="Times New Roman" w:hAnsi="Times New Roman"/>
                <w:sz w:val="20"/>
              </w:rPr>
              <w:t>0.930</w:t>
            </w:r>
          </w:p>
        </w:tc>
      </w:tr>
      <w:tr w:rsidR="00C80440" w14:paraId="0E17E722" w14:textId="77777777" w:rsidTr="005F6ACD">
        <w:tc>
          <w:tcPr>
            <w:tcW w:w="1273" w:type="dxa"/>
            <w:gridSpan w:val="2"/>
            <w:shd w:val="clear" w:color="auto" w:fill="auto"/>
          </w:tcPr>
          <w:p w14:paraId="11805A62"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rs6232</w:t>
            </w:r>
            <w:proofErr w:type="gramEnd"/>
          </w:p>
        </w:tc>
        <w:tc>
          <w:tcPr>
            <w:tcW w:w="1279" w:type="dxa"/>
            <w:tcBorders>
              <w:right w:val="single" w:sz="4" w:space="0" w:color="BFBFBF"/>
            </w:tcBorders>
            <w:shd w:val="clear" w:color="auto" w:fill="auto"/>
          </w:tcPr>
          <w:p w14:paraId="04182497"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PCSK</w:t>
            </w:r>
          </w:p>
        </w:tc>
        <w:tc>
          <w:tcPr>
            <w:tcW w:w="992" w:type="dxa"/>
            <w:tcBorders>
              <w:left w:val="single" w:sz="4" w:space="0" w:color="BFBFBF"/>
            </w:tcBorders>
            <w:shd w:val="clear" w:color="auto" w:fill="auto"/>
          </w:tcPr>
          <w:p w14:paraId="2D40772B" w14:textId="77777777" w:rsidR="00C80440" w:rsidRPr="00B4622A" w:rsidRDefault="00C80440" w:rsidP="005F6ACD">
            <w:pPr>
              <w:rPr>
                <w:rFonts w:ascii="Times New Roman" w:hAnsi="Times New Roman"/>
                <w:sz w:val="20"/>
              </w:rPr>
            </w:pPr>
            <w:r>
              <w:rPr>
                <w:rFonts w:ascii="Times New Roman" w:hAnsi="Times New Roman"/>
                <w:sz w:val="20"/>
              </w:rPr>
              <w:t>-0.087</w:t>
            </w:r>
          </w:p>
        </w:tc>
        <w:tc>
          <w:tcPr>
            <w:tcW w:w="1701" w:type="dxa"/>
            <w:shd w:val="clear" w:color="auto" w:fill="auto"/>
          </w:tcPr>
          <w:p w14:paraId="1D287CF2" w14:textId="77777777" w:rsidR="00C80440" w:rsidRPr="00B4622A" w:rsidRDefault="00C80440" w:rsidP="005F6ACD">
            <w:pPr>
              <w:rPr>
                <w:rFonts w:ascii="Times New Roman" w:hAnsi="Times New Roman"/>
                <w:sz w:val="20"/>
              </w:rPr>
            </w:pPr>
            <w:r w:rsidRPr="00B4622A">
              <w:rPr>
                <w:rFonts w:ascii="Times New Roman" w:hAnsi="Times New Roman"/>
                <w:sz w:val="20"/>
              </w:rPr>
              <w:t>-0.272 to 0.099</w:t>
            </w:r>
          </w:p>
        </w:tc>
        <w:tc>
          <w:tcPr>
            <w:tcW w:w="1134" w:type="dxa"/>
            <w:tcBorders>
              <w:right w:val="single" w:sz="4" w:space="0" w:color="BFBFBF"/>
            </w:tcBorders>
            <w:shd w:val="clear" w:color="auto" w:fill="auto"/>
          </w:tcPr>
          <w:p w14:paraId="354E1EF7" w14:textId="77777777" w:rsidR="00C80440" w:rsidRPr="00B4622A" w:rsidRDefault="00C80440" w:rsidP="005F6ACD">
            <w:pPr>
              <w:rPr>
                <w:rFonts w:ascii="Times New Roman" w:hAnsi="Times New Roman"/>
                <w:sz w:val="20"/>
              </w:rPr>
            </w:pPr>
            <w:r w:rsidRPr="00B4622A">
              <w:rPr>
                <w:rFonts w:ascii="Times New Roman" w:hAnsi="Times New Roman"/>
                <w:sz w:val="20"/>
              </w:rPr>
              <w:t>0.360</w:t>
            </w:r>
          </w:p>
        </w:tc>
        <w:tc>
          <w:tcPr>
            <w:tcW w:w="993" w:type="dxa"/>
            <w:tcBorders>
              <w:left w:val="single" w:sz="4" w:space="0" w:color="BFBFBF"/>
            </w:tcBorders>
            <w:shd w:val="clear" w:color="auto" w:fill="auto"/>
          </w:tcPr>
          <w:p w14:paraId="1106B569" w14:textId="77777777" w:rsidR="00C80440" w:rsidRPr="00B4622A" w:rsidRDefault="00C80440" w:rsidP="005F6ACD">
            <w:pPr>
              <w:rPr>
                <w:rFonts w:ascii="Times New Roman" w:hAnsi="Times New Roman"/>
                <w:sz w:val="20"/>
              </w:rPr>
            </w:pPr>
            <w:r>
              <w:rPr>
                <w:rFonts w:ascii="Times New Roman" w:hAnsi="Times New Roman"/>
                <w:sz w:val="20"/>
              </w:rPr>
              <w:t>-0.126</w:t>
            </w:r>
          </w:p>
        </w:tc>
        <w:tc>
          <w:tcPr>
            <w:tcW w:w="1559" w:type="dxa"/>
            <w:shd w:val="clear" w:color="auto" w:fill="auto"/>
          </w:tcPr>
          <w:p w14:paraId="496A4227" w14:textId="77777777" w:rsidR="00C80440" w:rsidRPr="00B4622A" w:rsidRDefault="00C80440" w:rsidP="005F6ACD">
            <w:pPr>
              <w:rPr>
                <w:rFonts w:ascii="Times New Roman" w:hAnsi="Times New Roman"/>
                <w:sz w:val="20"/>
              </w:rPr>
            </w:pPr>
            <w:r w:rsidRPr="00B4622A">
              <w:rPr>
                <w:rFonts w:ascii="Times New Roman" w:hAnsi="Times New Roman"/>
                <w:sz w:val="20"/>
              </w:rPr>
              <w:t>-0.451 to 0.199</w:t>
            </w:r>
          </w:p>
        </w:tc>
        <w:tc>
          <w:tcPr>
            <w:tcW w:w="992" w:type="dxa"/>
            <w:shd w:val="clear" w:color="auto" w:fill="auto"/>
          </w:tcPr>
          <w:p w14:paraId="0C78B72D" w14:textId="77777777" w:rsidR="00C80440" w:rsidRPr="00B4622A" w:rsidRDefault="00C80440" w:rsidP="005F6ACD">
            <w:pPr>
              <w:rPr>
                <w:rFonts w:ascii="Times New Roman" w:hAnsi="Times New Roman"/>
                <w:sz w:val="20"/>
              </w:rPr>
            </w:pPr>
            <w:r w:rsidRPr="00B4622A">
              <w:rPr>
                <w:rFonts w:ascii="Times New Roman" w:hAnsi="Times New Roman"/>
                <w:sz w:val="20"/>
              </w:rPr>
              <w:t>0.447</w:t>
            </w:r>
          </w:p>
        </w:tc>
      </w:tr>
      <w:tr w:rsidR="00C80440" w14:paraId="657A8B92" w14:textId="77777777" w:rsidTr="005F6ACD">
        <w:tc>
          <w:tcPr>
            <w:tcW w:w="1273" w:type="dxa"/>
            <w:gridSpan w:val="2"/>
            <w:shd w:val="clear" w:color="auto" w:fill="auto"/>
          </w:tcPr>
          <w:p w14:paraId="460AB627"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rs2206734</w:t>
            </w:r>
            <w:proofErr w:type="gramEnd"/>
          </w:p>
        </w:tc>
        <w:tc>
          <w:tcPr>
            <w:tcW w:w="1279" w:type="dxa"/>
            <w:tcBorders>
              <w:right w:val="single" w:sz="4" w:space="0" w:color="BFBFBF"/>
            </w:tcBorders>
            <w:shd w:val="clear" w:color="auto" w:fill="auto"/>
          </w:tcPr>
          <w:p w14:paraId="23FAD5DA"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CDKAL1</w:t>
            </w:r>
          </w:p>
        </w:tc>
        <w:tc>
          <w:tcPr>
            <w:tcW w:w="992" w:type="dxa"/>
            <w:tcBorders>
              <w:left w:val="single" w:sz="4" w:space="0" w:color="BFBFBF"/>
            </w:tcBorders>
            <w:shd w:val="clear" w:color="auto" w:fill="auto"/>
          </w:tcPr>
          <w:p w14:paraId="68EAE44F" w14:textId="77777777" w:rsidR="00C80440" w:rsidRPr="00B4622A" w:rsidRDefault="00C80440" w:rsidP="005F6ACD">
            <w:pPr>
              <w:rPr>
                <w:rFonts w:ascii="Times New Roman" w:hAnsi="Times New Roman"/>
                <w:sz w:val="20"/>
              </w:rPr>
            </w:pPr>
            <w:r>
              <w:rPr>
                <w:rFonts w:ascii="Times New Roman" w:hAnsi="Times New Roman"/>
                <w:sz w:val="20"/>
              </w:rPr>
              <w:t>-0.113</w:t>
            </w:r>
          </w:p>
        </w:tc>
        <w:tc>
          <w:tcPr>
            <w:tcW w:w="1701" w:type="dxa"/>
            <w:shd w:val="clear" w:color="auto" w:fill="auto"/>
          </w:tcPr>
          <w:p w14:paraId="16459BEB" w14:textId="77777777" w:rsidR="00C80440" w:rsidRPr="00B4622A" w:rsidRDefault="00C80440" w:rsidP="005F6ACD">
            <w:pPr>
              <w:rPr>
                <w:rFonts w:ascii="Times New Roman" w:hAnsi="Times New Roman"/>
                <w:sz w:val="20"/>
              </w:rPr>
            </w:pPr>
            <w:r w:rsidRPr="00B4622A">
              <w:rPr>
                <w:rFonts w:ascii="Times New Roman" w:hAnsi="Times New Roman"/>
                <w:sz w:val="20"/>
              </w:rPr>
              <w:t>-0.205 to -0.020</w:t>
            </w:r>
          </w:p>
        </w:tc>
        <w:tc>
          <w:tcPr>
            <w:tcW w:w="1134" w:type="dxa"/>
            <w:tcBorders>
              <w:right w:val="single" w:sz="4" w:space="0" w:color="BFBFBF"/>
            </w:tcBorders>
            <w:shd w:val="clear" w:color="auto" w:fill="auto"/>
          </w:tcPr>
          <w:p w14:paraId="077B4B75" w14:textId="77777777" w:rsidR="00C80440" w:rsidRPr="00B4622A" w:rsidRDefault="00C80440" w:rsidP="005F6ACD">
            <w:pPr>
              <w:rPr>
                <w:rFonts w:ascii="Times New Roman" w:hAnsi="Times New Roman"/>
                <w:sz w:val="20"/>
              </w:rPr>
            </w:pPr>
            <w:r w:rsidRPr="00B4622A">
              <w:rPr>
                <w:rFonts w:ascii="Times New Roman" w:hAnsi="Times New Roman"/>
                <w:sz w:val="20"/>
              </w:rPr>
              <w:t>0.017</w:t>
            </w:r>
          </w:p>
        </w:tc>
        <w:tc>
          <w:tcPr>
            <w:tcW w:w="993" w:type="dxa"/>
            <w:tcBorders>
              <w:left w:val="single" w:sz="4" w:space="0" w:color="BFBFBF"/>
            </w:tcBorders>
            <w:shd w:val="clear" w:color="auto" w:fill="auto"/>
          </w:tcPr>
          <w:p w14:paraId="200A8D1D" w14:textId="77777777" w:rsidR="00C80440" w:rsidRPr="00B4622A" w:rsidRDefault="00C80440" w:rsidP="005F6ACD">
            <w:pPr>
              <w:rPr>
                <w:rFonts w:ascii="Times New Roman" w:hAnsi="Times New Roman"/>
                <w:sz w:val="20"/>
              </w:rPr>
            </w:pPr>
            <w:r>
              <w:rPr>
                <w:rFonts w:ascii="Times New Roman" w:hAnsi="Times New Roman"/>
                <w:sz w:val="20"/>
              </w:rPr>
              <w:t>-0.272</w:t>
            </w:r>
          </w:p>
        </w:tc>
        <w:tc>
          <w:tcPr>
            <w:tcW w:w="1559" w:type="dxa"/>
            <w:shd w:val="clear" w:color="auto" w:fill="auto"/>
          </w:tcPr>
          <w:p w14:paraId="4FD4618F" w14:textId="77777777" w:rsidR="00C80440" w:rsidRPr="00B4622A" w:rsidRDefault="00C80440" w:rsidP="005F6ACD">
            <w:pPr>
              <w:rPr>
                <w:rFonts w:ascii="Times New Roman" w:hAnsi="Times New Roman"/>
                <w:sz w:val="20"/>
              </w:rPr>
            </w:pPr>
            <w:r w:rsidRPr="00B4622A">
              <w:rPr>
                <w:rFonts w:ascii="Times New Roman" w:hAnsi="Times New Roman"/>
                <w:sz w:val="20"/>
              </w:rPr>
              <w:t>-0.433 to -0.112</w:t>
            </w:r>
          </w:p>
        </w:tc>
        <w:tc>
          <w:tcPr>
            <w:tcW w:w="992" w:type="dxa"/>
            <w:shd w:val="clear" w:color="auto" w:fill="auto"/>
          </w:tcPr>
          <w:p w14:paraId="21AF847E" w14:textId="77777777" w:rsidR="00C80440" w:rsidRPr="00B4622A" w:rsidRDefault="00C80440" w:rsidP="005F6ACD">
            <w:pPr>
              <w:rPr>
                <w:rFonts w:ascii="Times New Roman" w:hAnsi="Times New Roman"/>
                <w:sz w:val="20"/>
              </w:rPr>
            </w:pPr>
            <w:r w:rsidRPr="00B4622A">
              <w:rPr>
                <w:rFonts w:ascii="Times New Roman" w:hAnsi="Times New Roman"/>
                <w:sz w:val="20"/>
              </w:rPr>
              <w:t>0.001</w:t>
            </w:r>
          </w:p>
        </w:tc>
      </w:tr>
      <w:tr w:rsidR="00C80440" w14:paraId="32355EA5" w14:textId="77777777" w:rsidTr="005F6ACD">
        <w:tc>
          <w:tcPr>
            <w:tcW w:w="1273" w:type="dxa"/>
            <w:gridSpan w:val="2"/>
            <w:shd w:val="clear" w:color="auto" w:fill="auto"/>
          </w:tcPr>
          <w:p w14:paraId="294949EA"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rs2272903</w:t>
            </w:r>
            <w:proofErr w:type="gramEnd"/>
          </w:p>
        </w:tc>
        <w:tc>
          <w:tcPr>
            <w:tcW w:w="1279" w:type="dxa"/>
            <w:tcBorders>
              <w:right w:val="single" w:sz="4" w:space="0" w:color="BFBFBF"/>
            </w:tcBorders>
            <w:shd w:val="clear" w:color="auto" w:fill="auto"/>
          </w:tcPr>
          <w:p w14:paraId="7BA562BB"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TFAP2B</w:t>
            </w:r>
          </w:p>
        </w:tc>
        <w:tc>
          <w:tcPr>
            <w:tcW w:w="992" w:type="dxa"/>
            <w:tcBorders>
              <w:left w:val="single" w:sz="4" w:space="0" w:color="BFBFBF"/>
            </w:tcBorders>
            <w:shd w:val="clear" w:color="auto" w:fill="auto"/>
          </w:tcPr>
          <w:p w14:paraId="12C9A024" w14:textId="77777777" w:rsidR="00C80440" w:rsidRPr="00B4622A" w:rsidRDefault="00C80440" w:rsidP="005F6ACD">
            <w:pPr>
              <w:rPr>
                <w:rFonts w:ascii="Times New Roman" w:hAnsi="Times New Roman"/>
                <w:sz w:val="20"/>
              </w:rPr>
            </w:pPr>
            <w:r>
              <w:rPr>
                <w:rFonts w:ascii="Times New Roman" w:hAnsi="Times New Roman"/>
                <w:sz w:val="20"/>
              </w:rPr>
              <w:t>-0.048</w:t>
            </w:r>
          </w:p>
        </w:tc>
        <w:tc>
          <w:tcPr>
            <w:tcW w:w="1701" w:type="dxa"/>
            <w:shd w:val="clear" w:color="auto" w:fill="auto"/>
          </w:tcPr>
          <w:p w14:paraId="5C113076" w14:textId="77777777" w:rsidR="00C80440" w:rsidRPr="00B4622A" w:rsidRDefault="00C80440" w:rsidP="005F6ACD">
            <w:pPr>
              <w:rPr>
                <w:rFonts w:ascii="Times New Roman" w:hAnsi="Times New Roman"/>
                <w:sz w:val="20"/>
              </w:rPr>
            </w:pPr>
            <w:r w:rsidRPr="00B4622A">
              <w:rPr>
                <w:rFonts w:ascii="Times New Roman" w:hAnsi="Times New Roman"/>
                <w:sz w:val="20"/>
              </w:rPr>
              <w:t>-0.155 to 0.058</w:t>
            </w:r>
          </w:p>
        </w:tc>
        <w:tc>
          <w:tcPr>
            <w:tcW w:w="1134" w:type="dxa"/>
            <w:tcBorders>
              <w:right w:val="single" w:sz="4" w:space="0" w:color="BFBFBF"/>
            </w:tcBorders>
            <w:shd w:val="clear" w:color="auto" w:fill="auto"/>
          </w:tcPr>
          <w:p w14:paraId="1A7CFF3A" w14:textId="77777777" w:rsidR="00C80440" w:rsidRPr="00B4622A" w:rsidRDefault="00C80440" w:rsidP="005F6ACD">
            <w:pPr>
              <w:rPr>
                <w:rFonts w:ascii="Times New Roman" w:hAnsi="Times New Roman"/>
                <w:sz w:val="20"/>
              </w:rPr>
            </w:pPr>
            <w:r w:rsidRPr="00B4622A">
              <w:rPr>
                <w:rFonts w:ascii="Times New Roman" w:hAnsi="Times New Roman"/>
                <w:sz w:val="20"/>
              </w:rPr>
              <w:t>0.375</w:t>
            </w:r>
          </w:p>
        </w:tc>
        <w:tc>
          <w:tcPr>
            <w:tcW w:w="993" w:type="dxa"/>
            <w:tcBorders>
              <w:left w:val="single" w:sz="4" w:space="0" w:color="BFBFBF"/>
            </w:tcBorders>
            <w:shd w:val="clear" w:color="auto" w:fill="auto"/>
          </w:tcPr>
          <w:p w14:paraId="48581E2D" w14:textId="77777777" w:rsidR="00C80440" w:rsidRPr="00B4622A" w:rsidRDefault="00C80440" w:rsidP="005F6ACD">
            <w:pPr>
              <w:rPr>
                <w:rFonts w:ascii="Times New Roman" w:hAnsi="Times New Roman"/>
                <w:sz w:val="20"/>
              </w:rPr>
            </w:pPr>
            <w:r>
              <w:rPr>
                <w:rFonts w:ascii="Times New Roman" w:hAnsi="Times New Roman"/>
                <w:sz w:val="20"/>
              </w:rPr>
              <w:t>-0.214</w:t>
            </w:r>
          </w:p>
        </w:tc>
        <w:tc>
          <w:tcPr>
            <w:tcW w:w="1559" w:type="dxa"/>
            <w:shd w:val="clear" w:color="auto" w:fill="auto"/>
          </w:tcPr>
          <w:p w14:paraId="778A7079" w14:textId="77777777" w:rsidR="00C80440" w:rsidRPr="00B4622A" w:rsidRDefault="00C80440" w:rsidP="005F6ACD">
            <w:pPr>
              <w:rPr>
                <w:rFonts w:ascii="Times New Roman" w:hAnsi="Times New Roman"/>
                <w:sz w:val="20"/>
              </w:rPr>
            </w:pPr>
            <w:r w:rsidRPr="00B4622A">
              <w:rPr>
                <w:rFonts w:ascii="Times New Roman" w:hAnsi="Times New Roman"/>
                <w:sz w:val="20"/>
              </w:rPr>
              <w:t>-0.401 to -0.027</w:t>
            </w:r>
          </w:p>
        </w:tc>
        <w:tc>
          <w:tcPr>
            <w:tcW w:w="992" w:type="dxa"/>
            <w:shd w:val="clear" w:color="auto" w:fill="auto"/>
          </w:tcPr>
          <w:p w14:paraId="1509C0C7" w14:textId="77777777" w:rsidR="00C80440" w:rsidRPr="00B4622A" w:rsidRDefault="00C80440" w:rsidP="005F6ACD">
            <w:pPr>
              <w:rPr>
                <w:rFonts w:ascii="Times New Roman" w:hAnsi="Times New Roman"/>
                <w:sz w:val="20"/>
              </w:rPr>
            </w:pPr>
            <w:r w:rsidRPr="00B4622A">
              <w:rPr>
                <w:rFonts w:ascii="Times New Roman" w:hAnsi="Times New Roman"/>
                <w:sz w:val="20"/>
              </w:rPr>
              <w:t>0.025</w:t>
            </w:r>
          </w:p>
        </w:tc>
      </w:tr>
      <w:tr w:rsidR="00C80440" w14:paraId="0834F20D" w14:textId="77777777" w:rsidTr="005F6ACD">
        <w:tc>
          <w:tcPr>
            <w:tcW w:w="1273" w:type="dxa"/>
            <w:gridSpan w:val="2"/>
            <w:shd w:val="clear" w:color="auto" w:fill="auto"/>
          </w:tcPr>
          <w:p w14:paraId="447CBD4D"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lastRenderedPageBreak/>
              <w:t>rs1211166</w:t>
            </w:r>
            <w:proofErr w:type="gramEnd"/>
          </w:p>
        </w:tc>
        <w:tc>
          <w:tcPr>
            <w:tcW w:w="1279" w:type="dxa"/>
            <w:tcBorders>
              <w:right w:val="single" w:sz="4" w:space="0" w:color="BFBFBF"/>
            </w:tcBorders>
            <w:shd w:val="clear" w:color="auto" w:fill="auto"/>
          </w:tcPr>
          <w:p w14:paraId="00771941"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NTRK2</w:t>
            </w:r>
          </w:p>
        </w:tc>
        <w:tc>
          <w:tcPr>
            <w:tcW w:w="992" w:type="dxa"/>
            <w:tcBorders>
              <w:left w:val="single" w:sz="4" w:space="0" w:color="BFBFBF"/>
            </w:tcBorders>
            <w:shd w:val="clear" w:color="auto" w:fill="auto"/>
          </w:tcPr>
          <w:p w14:paraId="741083C3" w14:textId="77777777" w:rsidR="00C80440" w:rsidRPr="00B4622A" w:rsidRDefault="00C80440" w:rsidP="005F6ACD">
            <w:pPr>
              <w:rPr>
                <w:rFonts w:ascii="Times New Roman" w:hAnsi="Times New Roman"/>
                <w:sz w:val="20"/>
              </w:rPr>
            </w:pPr>
            <w:r>
              <w:rPr>
                <w:rFonts w:ascii="Times New Roman" w:hAnsi="Times New Roman"/>
                <w:sz w:val="20"/>
              </w:rPr>
              <w:t>0.014</w:t>
            </w:r>
          </w:p>
        </w:tc>
        <w:tc>
          <w:tcPr>
            <w:tcW w:w="1701" w:type="dxa"/>
            <w:shd w:val="clear" w:color="auto" w:fill="auto"/>
          </w:tcPr>
          <w:p w14:paraId="389BD60A" w14:textId="77777777" w:rsidR="00C80440" w:rsidRPr="00B4622A" w:rsidRDefault="00C80440" w:rsidP="005F6ACD">
            <w:pPr>
              <w:rPr>
                <w:rFonts w:ascii="Times New Roman" w:hAnsi="Times New Roman"/>
                <w:sz w:val="20"/>
              </w:rPr>
            </w:pPr>
            <w:r w:rsidRPr="00B4622A">
              <w:rPr>
                <w:rFonts w:ascii="Times New Roman" w:hAnsi="Times New Roman"/>
                <w:sz w:val="20"/>
              </w:rPr>
              <w:t>-0.077 to 0.104</w:t>
            </w:r>
          </w:p>
        </w:tc>
        <w:tc>
          <w:tcPr>
            <w:tcW w:w="1134" w:type="dxa"/>
            <w:tcBorders>
              <w:right w:val="single" w:sz="4" w:space="0" w:color="BFBFBF"/>
            </w:tcBorders>
            <w:shd w:val="clear" w:color="auto" w:fill="auto"/>
          </w:tcPr>
          <w:p w14:paraId="4D6F08EF" w14:textId="77777777" w:rsidR="00C80440" w:rsidRPr="00B4622A" w:rsidRDefault="00C80440" w:rsidP="005F6ACD">
            <w:pPr>
              <w:rPr>
                <w:rFonts w:ascii="Times New Roman" w:hAnsi="Times New Roman"/>
                <w:sz w:val="20"/>
              </w:rPr>
            </w:pPr>
            <w:r w:rsidRPr="00B4622A">
              <w:rPr>
                <w:rFonts w:ascii="Times New Roman" w:hAnsi="Times New Roman"/>
                <w:sz w:val="20"/>
              </w:rPr>
              <w:t>0.770</w:t>
            </w:r>
          </w:p>
        </w:tc>
        <w:tc>
          <w:tcPr>
            <w:tcW w:w="993" w:type="dxa"/>
            <w:tcBorders>
              <w:left w:val="single" w:sz="4" w:space="0" w:color="BFBFBF"/>
            </w:tcBorders>
            <w:shd w:val="clear" w:color="auto" w:fill="auto"/>
          </w:tcPr>
          <w:p w14:paraId="37B6A7B8" w14:textId="77777777" w:rsidR="00C80440" w:rsidRPr="00B4622A" w:rsidRDefault="00C80440" w:rsidP="005F6ACD">
            <w:pPr>
              <w:rPr>
                <w:rFonts w:ascii="Times New Roman" w:hAnsi="Times New Roman"/>
                <w:sz w:val="20"/>
              </w:rPr>
            </w:pPr>
            <w:r>
              <w:rPr>
                <w:rFonts w:ascii="Times New Roman" w:hAnsi="Times New Roman"/>
                <w:sz w:val="20"/>
              </w:rPr>
              <w:t>-0.084</w:t>
            </w:r>
          </w:p>
        </w:tc>
        <w:tc>
          <w:tcPr>
            <w:tcW w:w="1559" w:type="dxa"/>
            <w:shd w:val="clear" w:color="auto" w:fill="auto"/>
          </w:tcPr>
          <w:p w14:paraId="754D1116" w14:textId="77777777" w:rsidR="00C80440" w:rsidRPr="00B4622A" w:rsidRDefault="00C80440" w:rsidP="005F6ACD">
            <w:pPr>
              <w:rPr>
                <w:rFonts w:ascii="Times New Roman" w:hAnsi="Times New Roman"/>
                <w:sz w:val="20"/>
              </w:rPr>
            </w:pPr>
            <w:r w:rsidRPr="00B4622A">
              <w:rPr>
                <w:rFonts w:ascii="Times New Roman" w:hAnsi="Times New Roman"/>
                <w:sz w:val="20"/>
              </w:rPr>
              <w:t>-0.242 to 0.075</w:t>
            </w:r>
          </w:p>
        </w:tc>
        <w:tc>
          <w:tcPr>
            <w:tcW w:w="992" w:type="dxa"/>
            <w:shd w:val="clear" w:color="auto" w:fill="auto"/>
          </w:tcPr>
          <w:p w14:paraId="289571A1" w14:textId="77777777" w:rsidR="00C80440" w:rsidRPr="00B4622A" w:rsidRDefault="00C80440" w:rsidP="005F6ACD">
            <w:pPr>
              <w:rPr>
                <w:rFonts w:ascii="Times New Roman" w:hAnsi="Times New Roman"/>
                <w:sz w:val="20"/>
              </w:rPr>
            </w:pPr>
            <w:r w:rsidRPr="00B4622A">
              <w:rPr>
                <w:rFonts w:ascii="Times New Roman" w:hAnsi="Times New Roman"/>
                <w:sz w:val="20"/>
              </w:rPr>
              <w:t>0.301</w:t>
            </w:r>
          </w:p>
        </w:tc>
      </w:tr>
      <w:tr w:rsidR="00C80440" w14:paraId="6336B1D4" w14:textId="77777777" w:rsidTr="005F6ACD">
        <w:tc>
          <w:tcPr>
            <w:tcW w:w="1273" w:type="dxa"/>
            <w:gridSpan w:val="2"/>
            <w:shd w:val="clear" w:color="auto" w:fill="auto"/>
          </w:tcPr>
          <w:p w14:paraId="723697EA"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rs6265</w:t>
            </w:r>
            <w:proofErr w:type="gramEnd"/>
          </w:p>
        </w:tc>
        <w:tc>
          <w:tcPr>
            <w:tcW w:w="1279" w:type="dxa"/>
            <w:tcBorders>
              <w:right w:val="single" w:sz="4" w:space="0" w:color="BFBFBF"/>
            </w:tcBorders>
            <w:shd w:val="clear" w:color="auto" w:fill="auto"/>
          </w:tcPr>
          <w:p w14:paraId="336ED8E1"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992" w:type="dxa"/>
            <w:tcBorders>
              <w:left w:val="single" w:sz="4" w:space="0" w:color="BFBFBF"/>
            </w:tcBorders>
            <w:shd w:val="clear" w:color="auto" w:fill="auto"/>
          </w:tcPr>
          <w:p w14:paraId="3E8306BB" w14:textId="77777777" w:rsidR="00C80440" w:rsidRPr="00B4622A" w:rsidRDefault="00C80440" w:rsidP="005F6ACD">
            <w:pPr>
              <w:rPr>
                <w:rFonts w:ascii="Times New Roman" w:hAnsi="Times New Roman"/>
                <w:sz w:val="20"/>
              </w:rPr>
            </w:pPr>
            <w:r>
              <w:rPr>
                <w:rFonts w:ascii="Times New Roman" w:hAnsi="Times New Roman"/>
                <w:sz w:val="20"/>
              </w:rPr>
              <w:t>0.039</w:t>
            </w:r>
          </w:p>
        </w:tc>
        <w:tc>
          <w:tcPr>
            <w:tcW w:w="1701" w:type="dxa"/>
            <w:shd w:val="clear" w:color="auto" w:fill="auto"/>
          </w:tcPr>
          <w:p w14:paraId="43A6095A" w14:textId="77777777" w:rsidR="00C80440" w:rsidRPr="00B4622A" w:rsidRDefault="00C80440" w:rsidP="005F6ACD">
            <w:pPr>
              <w:rPr>
                <w:rFonts w:ascii="Times New Roman" w:hAnsi="Times New Roman"/>
                <w:sz w:val="20"/>
              </w:rPr>
            </w:pPr>
            <w:r w:rsidRPr="00B4622A">
              <w:rPr>
                <w:rFonts w:ascii="Times New Roman" w:hAnsi="Times New Roman"/>
                <w:sz w:val="20"/>
              </w:rPr>
              <w:t>-0.057 to 0.135</w:t>
            </w:r>
          </w:p>
        </w:tc>
        <w:tc>
          <w:tcPr>
            <w:tcW w:w="1134" w:type="dxa"/>
            <w:tcBorders>
              <w:right w:val="single" w:sz="4" w:space="0" w:color="BFBFBF"/>
            </w:tcBorders>
            <w:shd w:val="clear" w:color="auto" w:fill="auto"/>
          </w:tcPr>
          <w:p w14:paraId="53C19E3B" w14:textId="77777777" w:rsidR="00C80440" w:rsidRPr="00B4622A" w:rsidRDefault="00C80440" w:rsidP="005F6ACD">
            <w:pPr>
              <w:rPr>
                <w:rFonts w:ascii="Times New Roman" w:hAnsi="Times New Roman"/>
                <w:sz w:val="20"/>
              </w:rPr>
            </w:pPr>
            <w:r w:rsidRPr="00B4622A">
              <w:rPr>
                <w:rFonts w:ascii="Times New Roman" w:hAnsi="Times New Roman"/>
                <w:sz w:val="20"/>
              </w:rPr>
              <w:t>0.429</w:t>
            </w:r>
          </w:p>
        </w:tc>
        <w:tc>
          <w:tcPr>
            <w:tcW w:w="993" w:type="dxa"/>
            <w:tcBorders>
              <w:left w:val="single" w:sz="4" w:space="0" w:color="BFBFBF"/>
            </w:tcBorders>
            <w:shd w:val="clear" w:color="auto" w:fill="auto"/>
          </w:tcPr>
          <w:p w14:paraId="45E023C9" w14:textId="77777777" w:rsidR="00C80440" w:rsidRPr="00B4622A" w:rsidRDefault="00C80440" w:rsidP="005F6ACD">
            <w:pPr>
              <w:rPr>
                <w:rFonts w:ascii="Times New Roman" w:hAnsi="Times New Roman"/>
                <w:sz w:val="20"/>
              </w:rPr>
            </w:pPr>
            <w:r>
              <w:rPr>
                <w:rFonts w:ascii="Times New Roman" w:hAnsi="Times New Roman"/>
                <w:sz w:val="20"/>
              </w:rPr>
              <w:t>-0.110</w:t>
            </w:r>
          </w:p>
        </w:tc>
        <w:tc>
          <w:tcPr>
            <w:tcW w:w="1559" w:type="dxa"/>
            <w:shd w:val="clear" w:color="auto" w:fill="auto"/>
          </w:tcPr>
          <w:p w14:paraId="42C9B481" w14:textId="77777777" w:rsidR="00C80440" w:rsidRPr="00B4622A" w:rsidRDefault="00C80440" w:rsidP="005F6ACD">
            <w:pPr>
              <w:rPr>
                <w:rFonts w:ascii="Times New Roman" w:hAnsi="Times New Roman"/>
                <w:sz w:val="20"/>
              </w:rPr>
            </w:pPr>
            <w:r w:rsidRPr="00B4622A">
              <w:rPr>
                <w:rFonts w:ascii="Times New Roman" w:hAnsi="Times New Roman"/>
                <w:sz w:val="20"/>
              </w:rPr>
              <w:t>-0.279 to 0.058</w:t>
            </w:r>
          </w:p>
        </w:tc>
        <w:tc>
          <w:tcPr>
            <w:tcW w:w="992" w:type="dxa"/>
            <w:shd w:val="clear" w:color="auto" w:fill="auto"/>
          </w:tcPr>
          <w:p w14:paraId="4F1E9493" w14:textId="77777777" w:rsidR="00C80440" w:rsidRPr="00B4622A" w:rsidRDefault="00C80440" w:rsidP="005F6ACD">
            <w:pPr>
              <w:rPr>
                <w:rFonts w:ascii="Times New Roman" w:hAnsi="Times New Roman"/>
                <w:sz w:val="20"/>
              </w:rPr>
            </w:pPr>
            <w:r w:rsidRPr="00B4622A">
              <w:rPr>
                <w:rFonts w:ascii="Times New Roman" w:hAnsi="Times New Roman"/>
                <w:sz w:val="20"/>
              </w:rPr>
              <w:t>0.198</w:t>
            </w:r>
          </w:p>
        </w:tc>
      </w:tr>
      <w:tr w:rsidR="00C80440" w14:paraId="705203D1" w14:textId="77777777" w:rsidTr="005F6ACD">
        <w:tc>
          <w:tcPr>
            <w:tcW w:w="1273" w:type="dxa"/>
            <w:gridSpan w:val="2"/>
            <w:shd w:val="clear" w:color="auto" w:fill="auto"/>
          </w:tcPr>
          <w:p w14:paraId="4450F778"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rs1401635</w:t>
            </w:r>
            <w:proofErr w:type="gramEnd"/>
          </w:p>
        </w:tc>
        <w:tc>
          <w:tcPr>
            <w:tcW w:w="1279" w:type="dxa"/>
            <w:tcBorders>
              <w:right w:val="single" w:sz="4" w:space="0" w:color="BFBFBF"/>
            </w:tcBorders>
            <w:shd w:val="clear" w:color="auto" w:fill="auto"/>
          </w:tcPr>
          <w:p w14:paraId="71328E2F"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BDNF</w:t>
            </w:r>
          </w:p>
        </w:tc>
        <w:tc>
          <w:tcPr>
            <w:tcW w:w="992" w:type="dxa"/>
            <w:tcBorders>
              <w:left w:val="single" w:sz="4" w:space="0" w:color="BFBFBF"/>
            </w:tcBorders>
            <w:shd w:val="clear" w:color="auto" w:fill="auto"/>
          </w:tcPr>
          <w:p w14:paraId="3B8587E0" w14:textId="77777777" w:rsidR="00C80440" w:rsidRPr="00B4622A" w:rsidRDefault="00C80440" w:rsidP="005F6ACD">
            <w:pPr>
              <w:rPr>
                <w:rFonts w:ascii="Times New Roman" w:hAnsi="Times New Roman"/>
                <w:sz w:val="20"/>
              </w:rPr>
            </w:pPr>
            <w:r>
              <w:rPr>
                <w:rFonts w:ascii="Times New Roman" w:hAnsi="Times New Roman"/>
                <w:sz w:val="20"/>
              </w:rPr>
              <w:t>0.028</w:t>
            </w:r>
          </w:p>
        </w:tc>
        <w:tc>
          <w:tcPr>
            <w:tcW w:w="1701" w:type="dxa"/>
            <w:shd w:val="clear" w:color="auto" w:fill="auto"/>
          </w:tcPr>
          <w:p w14:paraId="0CBA7E4F" w14:textId="77777777" w:rsidR="00C80440" w:rsidRPr="00B4622A" w:rsidRDefault="00C80440" w:rsidP="005F6ACD">
            <w:pPr>
              <w:rPr>
                <w:rFonts w:ascii="Times New Roman" w:hAnsi="Times New Roman"/>
                <w:sz w:val="20"/>
              </w:rPr>
            </w:pPr>
            <w:r w:rsidRPr="00B4622A">
              <w:rPr>
                <w:rFonts w:ascii="Times New Roman" w:hAnsi="Times New Roman"/>
                <w:sz w:val="20"/>
              </w:rPr>
              <w:t>-0.055 to 0.111</w:t>
            </w:r>
          </w:p>
        </w:tc>
        <w:tc>
          <w:tcPr>
            <w:tcW w:w="1134" w:type="dxa"/>
            <w:shd w:val="clear" w:color="auto" w:fill="auto"/>
          </w:tcPr>
          <w:p w14:paraId="698C5FAF" w14:textId="62BD1BD1" w:rsidR="00C80440" w:rsidRPr="00B4622A" w:rsidRDefault="00C80440" w:rsidP="005F6ACD">
            <w:pPr>
              <w:rPr>
                <w:rFonts w:ascii="Times New Roman" w:hAnsi="Times New Roman"/>
                <w:sz w:val="20"/>
              </w:rPr>
            </w:pPr>
            <w:r w:rsidRPr="00B4622A">
              <w:rPr>
                <w:rFonts w:ascii="Times New Roman" w:hAnsi="Times New Roman"/>
                <w:sz w:val="20"/>
              </w:rPr>
              <w:t>0.50</w:t>
            </w:r>
            <w:r w:rsidR="00733754">
              <w:rPr>
                <w:rFonts w:ascii="Times New Roman" w:hAnsi="Times New Roman"/>
                <w:sz w:val="20"/>
              </w:rPr>
              <w:t>6</w:t>
            </w:r>
          </w:p>
        </w:tc>
        <w:tc>
          <w:tcPr>
            <w:tcW w:w="993" w:type="dxa"/>
            <w:shd w:val="clear" w:color="auto" w:fill="auto"/>
          </w:tcPr>
          <w:p w14:paraId="493FA540" w14:textId="3231E104" w:rsidR="00C80440" w:rsidRPr="00B4622A" w:rsidRDefault="00C80440" w:rsidP="005F6ACD">
            <w:pPr>
              <w:rPr>
                <w:rFonts w:ascii="Times New Roman" w:hAnsi="Times New Roman"/>
                <w:sz w:val="20"/>
              </w:rPr>
            </w:pPr>
            <w:r>
              <w:rPr>
                <w:rFonts w:ascii="Times New Roman" w:hAnsi="Times New Roman"/>
                <w:sz w:val="20"/>
              </w:rPr>
              <w:t>0.0</w:t>
            </w:r>
            <w:r w:rsidR="00775F2B">
              <w:rPr>
                <w:rFonts w:ascii="Times New Roman" w:hAnsi="Times New Roman"/>
                <w:sz w:val="20"/>
              </w:rPr>
              <w:t>29</w:t>
            </w:r>
          </w:p>
        </w:tc>
        <w:tc>
          <w:tcPr>
            <w:tcW w:w="1559" w:type="dxa"/>
            <w:shd w:val="clear" w:color="auto" w:fill="auto"/>
          </w:tcPr>
          <w:p w14:paraId="29B35893" w14:textId="2F67D7FD" w:rsidR="00C80440" w:rsidRPr="00B4622A" w:rsidRDefault="00775F2B" w:rsidP="005F6ACD">
            <w:pPr>
              <w:rPr>
                <w:rFonts w:ascii="Times New Roman" w:hAnsi="Times New Roman"/>
                <w:sz w:val="20"/>
              </w:rPr>
            </w:pPr>
            <w:r>
              <w:rPr>
                <w:rFonts w:ascii="Times New Roman" w:hAnsi="Times New Roman"/>
                <w:sz w:val="20"/>
              </w:rPr>
              <w:t>-0.098</w:t>
            </w:r>
            <w:r w:rsidR="00C80440" w:rsidRPr="00B4622A">
              <w:rPr>
                <w:rFonts w:ascii="Times New Roman" w:hAnsi="Times New Roman"/>
                <w:sz w:val="20"/>
              </w:rPr>
              <w:t xml:space="preserve"> to 0.15</w:t>
            </w:r>
            <w:r>
              <w:rPr>
                <w:rFonts w:ascii="Times New Roman" w:hAnsi="Times New Roman"/>
                <w:sz w:val="20"/>
              </w:rPr>
              <w:t>7</w:t>
            </w:r>
          </w:p>
        </w:tc>
        <w:tc>
          <w:tcPr>
            <w:tcW w:w="992" w:type="dxa"/>
            <w:shd w:val="clear" w:color="auto" w:fill="auto"/>
          </w:tcPr>
          <w:p w14:paraId="6059CE73" w14:textId="3FEF6F2D" w:rsidR="00C80440" w:rsidRPr="00B4622A" w:rsidRDefault="00775F2B" w:rsidP="005F6ACD">
            <w:pPr>
              <w:rPr>
                <w:rFonts w:ascii="Times New Roman" w:hAnsi="Times New Roman"/>
                <w:sz w:val="20"/>
              </w:rPr>
            </w:pPr>
            <w:r>
              <w:rPr>
                <w:rFonts w:ascii="Times New Roman" w:hAnsi="Times New Roman"/>
                <w:sz w:val="20"/>
              </w:rPr>
              <w:t>0.651</w:t>
            </w:r>
          </w:p>
        </w:tc>
      </w:tr>
      <w:tr w:rsidR="00C80440" w14:paraId="37B0DB61" w14:textId="77777777" w:rsidTr="005F6ACD">
        <w:tc>
          <w:tcPr>
            <w:tcW w:w="1273" w:type="dxa"/>
            <w:gridSpan w:val="2"/>
            <w:shd w:val="clear" w:color="auto" w:fill="auto"/>
          </w:tcPr>
          <w:p w14:paraId="1569544D"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rs997295</w:t>
            </w:r>
            <w:proofErr w:type="gramEnd"/>
          </w:p>
        </w:tc>
        <w:tc>
          <w:tcPr>
            <w:tcW w:w="1279" w:type="dxa"/>
            <w:tcBorders>
              <w:right w:val="single" w:sz="4" w:space="0" w:color="BFBFBF"/>
            </w:tcBorders>
            <w:shd w:val="clear" w:color="auto" w:fill="auto"/>
          </w:tcPr>
          <w:p w14:paraId="04D3CCB1"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MAP2K5</w:t>
            </w:r>
          </w:p>
        </w:tc>
        <w:tc>
          <w:tcPr>
            <w:tcW w:w="992" w:type="dxa"/>
            <w:tcBorders>
              <w:left w:val="single" w:sz="4" w:space="0" w:color="BFBFBF"/>
            </w:tcBorders>
            <w:shd w:val="clear" w:color="auto" w:fill="auto"/>
          </w:tcPr>
          <w:p w14:paraId="4C60570D" w14:textId="77777777" w:rsidR="00C80440" w:rsidRPr="00B4622A" w:rsidRDefault="00C80440" w:rsidP="005F6ACD">
            <w:pPr>
              <w:rPr>
                <w:rFonts w:ascii="Times New Roman" w:hAnsi="Times New Roman"/>
                <w:sz w:val="20"/>
              </w:rPr>
            </w:pPr>
            <w:r>
              <w:rPr>
                <w:rFonts w:ascii="Times New Roman" w:hAnsi="Times New Roman"/>
                <w:sz w:val="20"/>
              </w:rPr>
              <w:t>-0.018</w:t>
            </w:r>
          </w:p>
        </w:tc>
        <w:tc>
          <w:tcPr>
            <w:tcW w:w="1701" w:type="dxa"/>
            <w:shd w:val="clear" w:color="auto" w:fill="auto"/>
          </w:tcPr>
          <w:p w14:paraId="26F862C5" w14:textId="77777777" w:rsidR="00C80440" w:rsidRPr="00B4622A" w:rsidRDefault="00C80440" w:rsidP="005F6ACD">
            <w:pPr>
              <w:rPr>
                <w:rFonts w:ascii="Times New Roman" w:hAnsi="Times New Roman"/>
                <w:sz w:val="20"/>
              </w:rPr>
            </w:pPr>
            <w:r w:rsidRPr="00B4622A">
              <w:rPr>
                <w:rFonts w:ascii="Times New Roman" w:hAnsi="Times New Roman"/>
                <w:sz w:val="20"/>
              </w:rPr>
              <w:t>-0.092 to 0.056</w:t>
            </w:r>
          </w:p>
        </w:tc>
        <w:tc>
          <w:tcPr>
            <w:tcW w:w="1134" w:type="dxa"/>
            <w:tcBorders>
              <w:right w:val="single" w:sz="4" w:space="0" w:color="BFBFBF"/>
            </w:tcBorders>
            <w:shd w:val="clear" w:color="auto" w:fill="auto"/>
          </w:tcPr>
          <w:p w14:paraId="21F1D943" w14:textId="77777777" w:rsidR="00C80440" w:rsidRPr="00B4622A" w:rsidRDefault="00C80440" w:rsidP="005F6ACD">
            <w:pPr>
              <w:rPr>
                <w:rFonts w:ascii="Times New Roman" w:hAnsi="Times New Roman"/>
                <w:sz w:val="20"/>
              </w:rPr>
            </w:pPr>
            <w:r w:rsidRPr="00B4622A">
              <w:rPr>
                <w:rFonts w:ascii="Times New Roman" w:hAnsi="Times New Roman"/>
                <w:sz w:val="20"/>
              </w:rPr>
              <w:t>0.639</w:t>
            </w:r>
          </w:p>
        </w:tc>
        <w:tc>
          <w:tcPr>
            <w:tcW w:w="993" w:type="dxa"/>
            <w:tcBorders>
              <w:left w:val="single" w:sz="4" w:space="0" w:color="BFBFBF"/>
            </w:tcBorders>
            <w:shd w:val="clear" w:color="auto" w:fill="auto"/>
          </w:tcPr>
          <w:p w14:paraId="5628B3EF" w14:textId="77777777" w:rsidR="00C80440" w:rsidRPr="00B4622A" w:rsidRDefault="00C80440" w:rsidP="005F6ACD">
            <w:pPr>
              <w:rPr>
                <w:rFonts w:ascii="Times New Roman" w:hAnsi="Times New Roman"/>
                <w:sz w:val="20"/>
              </w:rPr>
            </w:pPr>
            <w:r>
              <w:rPr>
                <w:rFonts w:ascii="Times New Roman" w:hAnsi="Times New Roman"/>
                <w:sz w:val="20"/>
              </w:rPr>
              <w:t>-0.026</w:t>
            </w:r>
          </w:p>
        </w:tc>
        <w:tc>
          <w:tcPr>
            <w:tcW w:w="1559" w:type="dxa"/>
            <w:shd w:val="clear" w:color="auto" w:fill="auto"/>
          </w:tcPr>
          <w:p w14:paraId="728BB46F" w14:textId="77777777" w:rsidR="00C80440" w:rsidRPr="00B4622A" w:rsidRDefault="00C80440" w:rsidP="005F6ACD">
            <w:pPr>
              <w:rPr>
                <w:rFonts w:ascii="Times New Roman" w:hAnsi="Times New Roman"/>
                <w:sz w:val="20"/>
              </w:rPr>
            </w:pPr>
            <w:r w:rsidRPr="00B4622A">
              <w:rPr>
                <w:rFonts w:ascii="Times New Roman" w:hAnsi="Times New Roman"/>
                <w:sz w:val="20"/>
              </w:rPr>
              <w:t>-0.155 to 0.103</w:t>
            </w:r>
          </w:p>
        </w:tc>
        <w:tc>
          <w:tcPr>
            <w:tcW w:w="992" w:type="dxa"/>
            <w:shd w:val="clear" w:color="auto" w:fill="auto"/>
          </w:tcPr>
          <w:p w14:paraId="7495F3A4" w14:textId="77777777" w:rsidR="00C80440" w:rsidRPr="00B4622A" w:rsidRDefault="00C80440" w:rsidP="005F6ACD">
            <w:pPr>
              <w:rPr>
                <w:rFonts w:ascii="Times New Roman" w:hAnsi="Times New Roman"/>
                <w:sz w:val="20"/>
              </w:rPr>
            </w:pPr>
            <w:r w:rsidRPr="00B4622A">
              <w:rPr>
                <w:rFonts w:ascii="Times New Roman" w:hAnsi="Times New Roman"/>
                <w:sz w:val="20"/>
              </w:rPr>
              <w:t>0.692</w:t>
            </w:r>
          </w:p>
        </w:tc>
      </w:tr>
      <w:tr w:rsidR="00C80440" w14:paraId="208541E1" w14:textId="77777777" w:rsidTr="005F6ACD">
        <w:tc>
          <w:tcPr>
            <w:tcW w:w="1273" w:type="dxa"/>
            <w:gridSpan w:val="2"/>
            <w:shd w:val="clear" w:color="auto" w:fill="auto"/>
          </w:tcPr>
          <w:p w14:paraId="16DCFB5F"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rs7203521</w:t>
            </w:r>
            <w:proofErr w:type="gramEnd"/>
          </w:p>
        </w:tc>
        <w:tc>
          <w:tcPr>
            <w:tcW w:w="1279" w:type="dxa"/>
            <w:tcBorders>
              <w:right w:val="single" w:sz="4" w:space="0" w:color="BFBFBF"/>
            </w:tcBorders>
            <w:shd w:val="clear" w:color="auto" w:fill="auto"/>
          </w:tcPr>
          <w:p w14:paraId="36A42AE7"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992" w:type="dxa"/>
            <w:tcBorders>
              <w:left w:val="single" w:sz="4" w:space="0" w:color="BFBFBF"/>
            </w:tcBorders>
            <w:shd w:val="clear" w:color="auto" w:fill="auto"/>
          </w:tcPr>
          <w:p w14:paraId="530EAD05" w14:textId="77777777" w:rsidR="00C80440" w:rsidRPr="00B4622A" w:rsidRDefault="00C80440" w:rsidP="005F6ACD">
            <w:pPr>
              <w:rPr>
                <w:rFonts w:ascii="Times New Roman" w:hAnsi="Times New Roman"/>
                <w:sz w:val="20"/>
              </w:rPr>
            </w:pPr>
            <w:r>
              <w:rPr>
                <w:rFonts w:ascii="Times New Roman" w:hAnsi="Times New Roman"/>
                <w:sz w:val="20"/>
              </w:rPr>
              <w:t>0.004</w:t>
            </w:r>
          </w:p>
        </w:tc>
        <w:tc>
          <w:tcPr>
            <w:tcW w:w="1701" w:type="dxa"/>
            <w:shd w:val="clear" w:color="auto" w:fill="auto"/>
          </w:tcPr>
          <w:p w14:paraId="75106F22" w14:textId="77777777" w:rsidR="00C80440" w:rsidRPr="00B4622A" w:rsidRDefault="00C80440" w:rsidP="005F6ACD">
            <w:pPr>
              <w:rPr>
                <w:rFonts w:ascii="Times New Roman" w:hAnsi="Times New Roman"/>
                <w:sz w:val="20"/>
              </w:rPr>
            </w:pPr>
            <w:r w:rsidRPr="00B4622A">
              <w:rPr>
                <w:rFonts w:ascii="Times New Roman" w:hAnsi="Times New Roman"/>
                <w:sz w:val="20"/>
              </w:rPr>
              <w:t>-0.070 to 0.079</w:t>
            </w:r>
          </w:p>
        </w:tc>
        <w:tc>
          <w:tcPr>
            <w:tcW w:w="1134" w:type="dxa"/>
            <w:tcBorders>
              <w:right w:val="single" w:sz="4" w:space="0" w:color="BFBFBF"/>
            </w:tcBorders>
            <w:shd w:val="clear" w:color="auto" w:fill="auto"/>
          </w:tcPr>
          <w:p w14:paraId="12844EC9" w14:textId="77777777" w:rsidR="00C80440" w:rsidRPr="00B4622A" w:rsidRDefault="00C80440" w:rsidP="005F6ACD">
            <w:pPr>
              <w:rPr>
                <w:rFonts w:ascii="Times New Roman" w:hAnsi="Times New Roman"/>
                <w:sz w:val="20"/>
              </w:rPr>
            </w:pPr>
            <w:r w:rsidRPr="00B4622A">
              <w:rPr>
                <w:rFonts w:ascii="Times New Roman" w:hAnsi="Times New Roman"/>
                <w:sz w:val="20"/>
              </w:rPr>
              <w:t>0.913</w:t>
            </w:r>
          </w:p>
        </w:tc>
        <w:tc>
          <w:tcPr>
            <w:tcW w:w="993" w:type="dxa"/>
            <w:tcBorders>
              <w:left w:val="single" w:sz="4" w:space="0" w:color="BFBFBF"/>
            </w:tcBorders>
            <w:shd w:val="clear" w:color="auto" w:fill="auto"/>
          </w:tcPr>
          <w:p w14:paraId="78CF29FE" w14:textId="77777777" w:rsidR="00C80440" w:rsidRPr="00B4622A" w:rsidRDefault="00C80440" w:rsidP="005F6ACD">
            <w:pPr>
              <w:rPr>
                <w:rFonts w:ascii="Times New Roman" w:hAnsi="Times New Roman"/>
                <w:sz w:val="20"/>
              </w:rPr>
            </w:pPr>
            <w:r>
              <w:rPr>
                <w:rFonts w:ascii="Times New Roman" w:hAnsi="Times New Roman"/>
                <w:sz w:val="20"/>
              </w:rPr>
              <w:t>0.022</w:t>
            </w:r>
          </w:p>
        </w:tc>
        <w:tc>
          <w:tcPr>
            <w:tcW w:w="1559" w:type="dxa"/>
            <w:shd w:val="clear" w:color="auto" w:fill="auto"/>
          </w:tcPr>
          <w:p w14:paraId="3E8ADF39" w14:textId="77777777" w:rsidR="00C80440" w:rsidRPr="00B4622A" w:rsidRDefault="00C80440" w:rsidP="005F6ACD">
            <w:pPr>
              <w:rPr>
                <w:rFonts w:ascii="Times New Roman" w:hAnsi="Times New Roman"/>
                <w:sz w:val="20"/>
              </w:rPr>
            </w:pPr>
            <w:r w:rsidRPr="00B4622A">
              <w:rPr>
                <w:rFonts w:ascii="Times New Roman" w:hAnsi="Times New Roman"/>
                <w:sz w:val="20"/>
              </w:rPr>
              <w:t>-0.107 to 0.152</w:t>
            </w:r>
          </w:p>
        </w:tc>
        <w:tc>
          <w:tcPr>
            <w:tcW w:w="992" w:type="dxa"/>
            <w:shd w:val="clear" w:color="auto" w:fill="auto"/>
          </w:tcPr>
          <w:p w14:paraId="70A2618D" w14:textId="77777777" w:rsidR="00C80440" w:rsidRPr="00B4622A" w:rsidRDefault="00C80440" w:rsidP="005F6ACD">
            <w:pPr>
              <w:rPr>
                <w:rFonts w:ascii="Times New Roman" w:hAnsi="Times New Roman"/>
                <w:sz w:val="20"/>
              </w:rPr>
            </w:pPr>
            <w:r w:rsidRPr="00B4622A">
              <w:rPr>
                <w:rFonts w:ascii="Times New Roman" w:hAnsi="Times New Roman"/>
                <w:sz w:val="20"/>
              </w:rPr>
              <w:t>0.736</w:t>
            </w:r>
          </w:p>
        </w:tc>
      </w:tr>
      <w:tr w:rsidR="00C80440" w14:paraId="3757B95E" w14:textId="77777777" w:rsidTr="005F6ACD">
        <w:tc>
          <w:tcPr>
            <w:tcW w:w="1273" w:type="dxa"/>
            <w:gridSpan w:val="2"/>
            <w:shd w:val="clear" w:color="auto" w:fill="auto"/>
          </w:tcPr>
          <w:p w14:paraId="333D1EB2"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rs9939609</w:t>
            </w:r>
            <w:proofErr w:type="gramEnd"/>
          </w:p>
        </w:tc>
        <w:tc>
          <w:tcPr>
            <w:tcW w:w="1279" w:type="dxa"/>
            <w:tcBorders>
              <w:right w:val="single" w:sz="4" w:space="0" w:color="BFBFBF"/>
            </w:tcBorders>
            <w:shd w:val="clear" w:color="auto" w:fill="auto"/>
          </w:tcPr>
          <w:p w14:paraId="4ACF50DB"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FTO</w:t>
            </w:r>
          </w:p>
        </w:tc>
        <w:tc>
          <w:tcPr>
            <w:tcW w:w="992" w:type="dxa"/>
            <w:tcBorders>
              <w:left w:val="single" w:sz="4" w:space="0" w:color="BFBFBF"/>
            </w:tcBorders>
            <w:shd w:val="clear" w:color="auto" w:fill="auto"/>
          </w:tcPr>
          <w:p w14:paraId="0E5DB242" w14:textId="77777777" w:rsidR="00C80440" w:rsidRPr="00B4622A" w:rsidRDefault="00C80440" w:rsidP="005F6ACD">
            <w:pPr>
              <w:rPr>
                <w:rFonts w:ascii="Times New Roman" w:hAnsi="Times New Roman"/>
                <w:sz w:val="20"/>
              </w:rPr>
            </w:pPr>
            <w:r>
              <w:rPr>
                <w:rFonts w:ascii="Times New Roman" w:hAnsi="Times New Roman"/>
                <w:sz w:val="20"/>
              </w:rPr>
              <w:t>-0.023</w:t>
            </w:r>
          </w:p>
        </w:tc>
        <w:tc>
          <w:tcPr>
            <w:tcW w:w="1701" w:type="dxa"/>
            <w:shd w:val="clear" w:color="auto" w:fill="auto"/>
          </w:tcPr>
          <w:p w14:paraId="3B8C5981" w14:textId="77777777" w:rsidR="00C80440" w:rsidRPr="00B4622A" w:rsidRDefault="00C80440" w:rsidP="005F6ACD">
            <w:pPr>
              <w:rPr>
                <w:rFonts w:ascii="Times New Roman" w:hAnsi="Times New Roman"/>
                <w:sz w:val="20"/>
              </w:rPr>
            </w:pPr>
            <w:r w:rsidRPr="00B4622A">
              <w:rPr>
                <w:rFonts w:ascii="Times New Roman" w:hAnsi="Times New Roman"/>
                <w:sz w:val="20"/>
              </w:rPr>
              <w:t>-0.099 to 0.053</w:t>
            </w:r>
          </w:p>
        </w:tc>
        <w:tc>
          <w:tcPr>
            <w:tcW w:w="1134" w:type="dxa"/>
            <w:tcBorders>
              <w:right w:val="single" w:sz="4" w:space="0" w:color="BFBFBF"/>
            </w:tcBorders>
            <w:shd w:val="clear" w:color="auto" w:fill="auto"/>
          </w:tcPr>
          <w:p w14:paraId="1252874D" w14:textId="77777777" w:rsidR="00C80440" w:rsidRPr="00B4622A" w:rsidRDefault="00C80440" w:rsidP="005F6ACD">
            <w:pPr>
              <w:rPr>
                <w:rFonts w:ascii="Times New Roman" w:hAnsi="Times New Roman"/>
                <w:sz w:val="20"/>
              </w:rPr>
            </w:pPr>
            <w:r w:rsidRPr="00B4622A">
              <w:rPr>
                <w:rFonts w:ascii="Times New Roman" w:hAnsi="Times New Roman"/>
                <w:sz w:val="20"/>
              </w:rPr>
              <w:t>0.556</w:t>
            </w:r>
          </w:p>
        </w:tc>
        <w:tc>
          <w:tcPr>
            <w:tcW w:w="993" w:type="dxa"/>
            <w:tcBorders>
              <w:left w:val="single" w:sz="4" w:space="0" w:color="BFBFBF"/>
            </w:tcBorders>
            <w:shd w:val="clear" w:color="auto" w:fill="auto"/>
          </w:tcPr>
          <w:p w14:paraId="031D5BDC" w14:textId="77777777" w:rsidR="00C80440" w:rsidRPr="00B4622A" w:rsidRDefault="00C80440" w:rsidP="005F6ACD">
            <w:pPr>
              <w:rPr>
                <w:rFonts w:ascii="Times New Roman" w:hAnsi="Times New Roman"/>
                <w:sz w:val="20"/>
              </w:rPr>
            </w:pPr>
            <w:r>
              <w:rPr>
                <w:rFonts w:ascii="Times New Roman" w:hAnsi="Times New Roman"/>
                <w:sz w:val="20"/>
              </w:rPr>
              <w:t>-0.035</w:t>
            </w:r>
          </w:p>
        </w:tc>
        <w:tc>
          <w:tcPr>
            <w:tcW w:w="1559" w:type="dxa"/>
            <w:shd w:val="clear" w:color="auto" w:fill="auto"/>
          </w:tcPr>
          <w:p w14:paraId="1859B3F5" w14:textId="77777777" w:rsidR="00C80440" w:rsidRPr="00B4622A" w:rsidRDefault="00C80440" w:rsidP="005F6ACD">
            <w:pPr>
              <w:rPr>
                <w:rFonts w:ascii="Times New Roman" w:hAnsi="Times New Roman"/>
                <w:sz w:val="20"/>
              </w:rPr>
            </w:pPr>
            <w:r w:rsidRPr="00B4622A">
              <w:rPr>
                <w:rFonts w:ascii="Times New Roman" w:hAnsi="Times New Roman"/>
                <w:sz w:val="20"/>
              </w:rPr>
              <w:t>-0.169 to 0.098</w:t>
            </w:r>
          </w:p>
        </w:tc>
        <w:tc>
          <w:tcPr>
            <w:tcW w:w="992" w:type="dxa"/>
            <w:shd w:val="clear" w:color="auto" w:fill="auto"/>
          </w:tcPr>
          <w:p w14:paraId="445977DA" w14:textId="77777777" w:rsidR="00C80440" w:rsidRPr="00B4622A" w:rsidRDefault="00C80440" w:rsidP="005F6ACD">
            <w:pPr>
              <w:rPr>
                <w:rFonts w:ascii="Times New Roman" w:hAnsi="Times New Roman"/>
                <w:sz w:val="20"/>
              </w:rPr>
            </w:pPr>
            <w:r w:rsidRPr="00B4622A">
              <w:rPr>
                <w:rFonts w:ascii="Times New Roman" w:hAnsi="Times New Roman"/>
                <w:sz w:val="20"/>
              </w:rPr>
              <w:t>0.602</w:t>
            </w:r>
          </w:p>
        </w:tc>
      </w:tr>
      <w:tr w:rsidR="00C80440" w14:paraId="1EB55AC3" w14:textId="77777777" w:rsidTr="005F6ACD">
        <w:tc>
          <w:tcPr>
            <w:tcW w:w="1273" w:type="dxa"/>
            <w:gridSpan w:val="2"/>
            <w:shd w:val="clear" w:color="auto" w:fill="auto"/>
          </w:tcPr>
          <w:p w14:paraId="3B6F1674"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rs1805081</w:t>
            </w:r>
            <w:proofErr w:type="gramEnd"/>
          </w:p>
        </w:tc>
        <w:tc>
          <w:tcPr>
            <w:tcW w:w="1279" w:type="dxa"/>
            <w:tcBorders>
              <w:right w:val="single" w:sz="4" w:space="0" w:color="BFBFBF"/>
            </w:tcBorders>
            <w:shd w:val="clear" w:color="auto" w:fill="auto"/>
          </w:tcPr>
          <w:p w14:paraId="2FBD28AC"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NPC1</w:t>
            </w:r>
          </w:p>
        </w:tc>
        <w:tc>
          <w:tcPr>
            <w:tcW w:w="992" w:type="dxa"/>
            <w:tcBorders>
              <w:left w:val="single" w:sz="4" w:space="0" w:color="BFBFBF"/>
            </w:tcBorders>
            <w:shd w:val="clear" w:color="auto" w:fill="auto"/>
          </w:tcPr>
          <w:p w14:paraId="06CE21BC" w14:textId="565CE704" w:rsidR="00C80440" w:rsidRPr="00B4622A" w:rsidRDefault="00C80440" w:rsidP="005F6ACD">
            <w:pPr>
              <w:rPr>
                <w:rFonts w:ascii="Times New Roman" w:hAnsi="Times New Roman"/>
                <w:sz w:val="20"/>
              </w:rPr>
            </w:pPr>
            <w:r>
              <w:rPr>
                <w:rFonts w:ascii="Times New Roman" w:hAnsi="Times New Roman"/>
                <w:sz w:val="20"/>
              </w:rPr>
              <w:t>-0.00</w:t>
            </w:r>
            <w:r w:rsidR="0088745E">
              <w:rPr>
                <w:rFonts w:ascii="Times New Roman" w:hAnsi="Times New Roman"/>
                <w:sz w:val="20"/>
              </w:rPr>
              <w:t>1</w:t>
            </w:r>
          </w:p>
        </w:tc>
        <w:tc>
          <w:tcPr>
            <w:tcW w:w="1701" w:type="dxa"/>
            <w:shd w:val="clear" w:color="auto" w:fill="auto"/>
          </w:tcPr>
          <w:p w14:paraId="2CF0D535" w14:textId="3BBA945B" w:rsidR="00C80440" w:rsidRPr="00B4622A" w:rsidRDefault="0088745E" w:rsidP="005F6ACD">
            <w:pPr>
              <w:rPr>
                <w:rFonts w:ascii="Times New Roman" w:hAnsi="Times New Roman"/>
                <w:sz w:val="20"/>
              </w:rPr>
            </w:pPr>
            <w:r>
              <w:rPr>
                <w:rFonts w:ascii="Times New Roman" w:hAnsi="Times New Roman"/>
                <w:sz w:val="20"/>
              </w:rPr>
              <w:t>-0.081</w:t>
            </w:r>
            <w:r w:rsidR="00C80440" w:rsidRPr="00B4622A">
              <w:rPr>
                <w:rFonts w:ascii="Times New Roman" w:hAnsi="Times New Roman"/>
                <w:sz w:val="20"/>
              </w:rPr>
              <w:t xml:space="preserve"> to 0.07</w:t>
            </w:r>
            <w:r>
              <w:rPr>
                <w:rFonts w:ascii="Times New Roman" w:hAnsi="Times New Roman"/>
                <w:sz w:val="20"/>
              </w:rPr>
              <w:t>9</w:t>
            </w:r>
          </w:p>
        </w:tc>
        <w:tc>
          <w:tcPr>
            <w:tcW w:w="1134" w:type="dxa"/>
            <w:tcBorders>
              <w:right w:val="single" w:sz="4" w:space="0" w:color="BFBFBF"/>
            </w:tcBorders>
            <w:shd w:val="clear" w:color="auto" w:fill="auto"/>
          </w:tcPr>
          <w:p w14:paraId="2E3016AA" w14:textId="727A0EEA" w:rsidR="00C80440" w:rsidRPr="00B4622A" w:rsidRDefault="0088745E" w:rsidP="005F6ACD">
            <w:pPr>
              <w:rPr>
                <w:rFonts w:ascii="Times New Roman" w:hAnsi="Times New Roman"/>
                <w:sz w:val="20"/>
              </w:rPr>
            </w:pPr>
            <w:r>
              <w:rPr>
                <w:rFonts w:ascii="Times New Roman" w:hAnsi="Times New Roman"/>
                <w:sz w:val="20"/>
              </w:rPr>
              <w:t>0.984</w:t>
            </w:r>
          </w:p>
        </w:tc>
        <w:tc>
          <w:tcPr>
            <w:tcW w:w="993" w:type="dxa"/>
            <w:tcBorders>
              <w:left w:val="single" w:sz="4" w:space="0" w:color="BFBFBF"/>
            </w:tcBorders>
            <w:shd w:val="clear" w:color="auto" w:fill="auto"/>
          </w:tcPr>
          <w:p w14:paraId="05E24B62" w14:textId="2A4A83E4" w:rsidR="00C80440" w:rsidRPr="00B4622A" w:rsidRDefault="00C80440" w:rsidP="005F6ACD">
            <w:pPr>
              <w:rPr>
                <w:rFonts w:ascii="Times New Roman" w:hAnsi="Times New Roman"/>
                <w:sz w:val="20"/>
              </w:rPr>
            </w:pPr>
            <w:r>
              <w:rPr>
                <w:rFonts w:ascii="Times New Roman" w:hAnsi="Times New Roman"/>
                <w:sz w:val="20"/>
              </w:rPr>
              <w:t>-0.0</w:t>
            </w:r>
            <w:r w:rsidR="0088745E">
              <w:rPr>
                <w:rFonts w:ascii="Times New Roman" w:hAnsi="Times New Roman"/>
                <w:sz w:val="20"/>
              </w:rPr>
              <w:t>43</w:t>
            </w:r>
          </w:p>
        </w:tc>
        <w:tc>
          <w:tcPr>
            <w:tcW w:w="1559" w:type="dxa"/>
            <w:shd w:val="clear" w:color="auto" w:fill="auto"/>
          </w:tcPr>
          <w:p w14:paraId="557296FD" w14:textId="759DE92E" w:rsidR="00C80440" w:rsidRPr="00B4622A" w:rsidRDefault="0088745E" w:rsidP="005F6ACD">
            <w:pPr>
              <w:rPr>
                <w:rFonts w:ascii="Times New Roman" w:hAnsi="Times New Roman"/>
                <w:sz w:val="20"/>
              </w:rPr>
            </w:pPr>
            <w:r>
              <w:rPr>
                <w:rFonts w:ascii="Times New Roman" w:hAnsi="Times New Roman"/>
                <w:sz w:val="20"/>
              </w:rPr>
              <w:t>-0.164 to 0.078</w:t>
            </w:r>
          </w:p>
        </w:tc>
        <w:tc>
          <w:tcPr>
            <w:tcW w:w="992" w:type="dxa"/>
            <w:shd w:val="clear" w:color="auto" w:fill="auto"/>
          </w:tcPr>
          <w:p w14:paraId="28173E14" w14:textId="2A48677F" w:rsidR="00C80440" w:rsidRPr="00B4622A" w:rsidRDefault="0088745E" w:rsidP="005F6ACD">
            <w:pPr>
              <w:rPr>
                <w:rFonts w:ascii="Times New Roman" w:hAnsi="Times New Roman"/>
                <w:sz w:val="20"/>
              </w:rPr>
            </w:pPr>
            <w:r>
              <w:rPr>
                <w:rFonts w:ascii="Times New Roman" w:hAnsi="Times New Roman"/>
                <w:sz w:val="20"/>
              </w:rPr>
              <w:t>0.489</w:t>
            </w:r>
          </w:p>
        </w:tc>
      </w:tr>
      <w:tr w:rsidR="00C80440" w14:paraId="2AC2794A" w14:textId="77777777" w:rsidTr="005F6ACD">
        <w:tc>
          <w:tcPr>
            <w:tcW w:w="1273" w:type="dxa"/>
            <w:gridSpan w:val="2"/>
            <w:shd w:val="clear" w:color="auto" w:fill="auto"/>
          </w:tcPr>
          <w:p w14:paraId="2E67A7FC"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rs2075650</w:t>
            </w:r>
            <w:proofErr w:type="gramEnd"/>
          </w:p>
        </w:tc>
        <w:tc>
          <w:tcPr>
            <w:tcW w:w="1279" w:type="dxa"/>
            <w:tcBorders>
              <w:right w:val="single" w:sz="4" w:space="0" w:color="BFBFBF"/>
            </w:tcBorders>
            <w:shd w:val="clear" w:color="auto" w:fill="auto"/>
          </w:tcPr>
          <w:p w14:paraId="59A42A6A"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APOE</w:t>
            </w:r>
          </w:p>
        </w:tc>
        <w:tc>
          <w:tcPr>
            <w:tcW w:w="992" w:type="dxa"/>
            <w:tcBorders>
              <w:left w:val="single" w:sz="4" w:space="0" w:color="BFBFBF"/>
            </w:tcBorders>
            <w:shd w:val="clear" w:color="auto" w:fill="auto"/>
          </w:tcPr>
          <w:p w14:paraId="09FC035F" w14:textId="77777777" w:rsidR="00C80440" w:rsidRPr="00B4622A" w:rsidRDefault="00C80440" w:rsidP="005F6ACD">
            <w:pPr>
              <w:rPr>
                <w:rFonts w:ascii="Times New Roman" w:hAnsi="Times New Roman"/>
                <w:sz w:val="20"/>
              </w:rPr>
            </w:pPr>
            <w:r>
              <w:rPr>
                <w:rFonts w:ascii="Times New Roman" w:hAnsi="Times New Roman"/>
                <w:sz w:val="20"/>
              </w:rPr>
              <w:t>-0.034</w:t>
            </w:r>
            <w:r w:rsidRPr="00B4622A">
              <w:rPr>
                <w:rFonts w:ascii="Times New Roman" w:hAnsi="Times New Roman"/>
                <w:sz w:val="20"/>
              </w:rPr>
              <w:t xml:space="preserve"> </w:t>
            </w:r>
          </w:p>
        </w:tc>
        <w:tc>
          <w:tcPr>
            <w:tcW w:w="1701" w:type="dxa"/>
            <w:shd w:val="clear" w:color="auto" w:fill="auto"/>
          </w:tcPr>
          <w:p w14:paraId="241A0557" w14:textId="77777777" w:rsidR="00C80440" w:rsidRPr="00B4622A" w:rsidRDefault="00C80440" w:rsidP="005F6ACD">
            <w:pPr>
              <w:rPr>
                <w:rFonts w:ascii="Times New Roman" w:hAnsi="Times New Roman"/>
                <w:sz w:val="20"/>
              </w:rPr>
            </w:pPr>
            <w:r w:rsidRPr="00B4622A">
              <w:rPr>
                <w:rFonts w:ascii="Times New Roman" w:hAnsi="Times New Roman"/>
                <w:sz w:val="20"/>
              </w:rPr>
              <w:t>-0.145 to 0.077</w:t>
            </w:r>
          </w:p>
        </w:tc>
        <w:tc>
          <w:tcPr>
            <w:tcW w:w="1134" w:type="dxa"/>
            <w:tcBorders>
              <w:right w:val="single" w:sz="4" w:space="0" w:color="BFBFBF"/>
            </w:tcBorders>
            <w:shd w:val="clear" w:color="auto" w:fill="auto"/>
          </w:tcPr>
          <w:p w14:paraId="154BAC6E" w14:textId="77777777" w:rsidR="00C80440" w:rsidRPr="00B4622A" w:rsidRDefault="00C80440" w:rsidP="005F6ACD">
            <w:pPr>
              <w:rPr>
                <w:rFonts w:ascii="Times New Roman" w:hAnsi="Times New Roman"/>
                <w:sz w:val="20"/>
              </w:rPr>
            </w:pPr>
            <w:r w:rsidRPr="00B4622A">
              <w:rPr>
                <w:rFonts w:ascii="Times New Roman" w:hAnsi="Times New Roman"/>
                <w:sz w:val="20"/>
              </w:rPr>
              <w:t>0.552</w:t>
            </w:r>
          </w:p>
        </w:tc>
        <w:tc>
          <w:tcPr>
            <w:tcW w:w="993" w:type="dxa"/>
            <w:tcBorders>
              <w:left w:val="single" w:sz="4" w:space="0" w:color="BFBFBF"/>
            </w:tcBorders>
            <w:shd w:val="clear" w:color="auto" w:fill="auto"/>
          </w:tcPr>
          <w:p w14:paraId="1322B8ED" w14:textId="77777777" w:rsidR="00C80440" w:rsidRPr="00B4622A" w:rsidRDefault="00C80440" w:rsidP="005F6ACD">
            <w:pPr>
              <w:rPr>
                <w:rFonts w:ascii="Times New Roman" w:hAnsi="Times New Roman"/>
                <w:sz w:val="20"/>
              </w:rPr>
            </w:pPr>
            <w:r>
              <w:rPr>
                <w:rFonts w:ascii="Times New Roman" w:hAnsi="Times New Roman"/>
                <w:sz w:val="20"/>
              </w:rPr>
              <w:t>0.014</w:t>
            </w:r>
          </w:p>
        </w:tc>
        <w:tc>
          <w:tcPr>
            <w:tcW w:w="1559" w:type="dxa"/>
            <w:shd w:val="clear" w:color="auto" w:fill="auto"/>
          </w:tcPr>
          <w:p w14:paraId="361D2215" w14:textId="77777777" w:rsidR="00C80440" w:rsidRPr="00B4622A" w:rsidRDefault="00C80440" w:rsidP="005F6ACD">
            <w:pPr>
              <w:rPr>
                <w:rFonts w:ascii="Times New Roman" w:hAnsi="Times New Roman"/>
                <w:sz w:val="20"/>
              </w:rPr>
            </w:pPr>
            <w:r w:rsidRPr="00B4622A">
              <w:rPr>
                <w:rFonts w:ascii="Times New Roman" w:hAnsi="Times New Roman"/>
                <w:sz w:val="20"/>
              </w:rPr>
              <w:t>-0.179 to 0.207</w:t>
            </w:r>
          </w:p>
        </w:tc>
        <w:tc>
          <w:tcPr>
            <w:tcW w:w="992" w:type="dxa"/>
            <w:shd w:val="clear" w:color="auto" w:fill="auto"/>
          </w:tcPr>
          <w:p w14:paraId="16B14C22" w14:textId="77777777" w:rsidR="00C80440" w:rsidRPr="00B4622A" w:rsidRDefault="00C80440" w:rsidP="005F6ACD">
            <w:pPr>
              <w:rPr>
                <w:rFonts w:ascii="Times New Roman" w:hAnsi="Times New Roman"/>
                <w:sz w:val="20"/>
              </w:rPr>
            </w:pPr>
            <w:r w:rsidRPr="00B4622A">
              <w:rPr>
                <w:rFonts w:ascii="Times New Roman" w:hAnsi="Times New Roman"/>
                <w:sz w:val="20"/>
              </w:rPr>
              <w:t>0.887</w:t>
            </w:r>
          </w:p>
        </w:tc>
      </w:tr>
      <w:tr w:rsidR="00C80440" w14:paraId="7B7C3E50" w14:textId="77777777" w:rsidTr="005F6ACD">
        <w:tc>
          <w:tcPr>
            <w:tcW w:w="1273" w:type="dxa"/>
            <w:gridSpan w:val="2"/>
            <w:shd w:val="clear" w:color="auto" w:fill="auto"/>
          </w:tcPr>
          <w:p w14:paraId="01B3C38F"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rs11671664</w:t>
            </w:r>
            <w:proofErr w:type="gramEnd"/>
          </w:p>
        </w:tc>
        <w:tc>
          <w:tcPr>
            <w:tcW w:w="1279" w:type="dxa"/>
            <w:tcBorders>
              <w:right w:val="single" w:sz="4" w:space="0" w:color="BFBFBF"/>
            </w:tcBorders>
            <w:shd w:val="clear" w:color="auto" w:fill="auto"/>
          </w:tcPr>
          <w:p w14:paraId="6861F6D9" w14:textId="77777777" w:rsidR="00C80440" w:rsidRPr="00EE238C" w:rsidRDefault="00C80440" w:rsidP="005F6ACD">
            <w:pPr>
              <w:rPr>
                <w:rFonts w:ascii="Times New Roman" w:hAnsi="Times New Roman"/>
                <w:bCs/>
                <w:i/>
                <w:color w:val="000000"/>
                <w:sz w:val="20"/>
              </w:rPr>
            </w:pPr>
            <w:r w:rsidRPr="00EE238C">
              <w:rPr>
                <w:rFonts w:ascii="Times New Roman" w:hAnsi="Times New Roman"/>
                <w:bCs/>
                <w:i/>
                <w:color w:val="000000"/>
                <w:sz w:val="20"/>
              </w:rPr>
              <w:t>GIPR</w:t>
            </w:r>
          </w:p>
        </w:tc>
        <w:tc>
          <w:tcPr>
            <w:tcW w:w="992" w:type="dxa"/>
            <w:tcBorders>
              <w:left w:val="single" w:sz="4" w:space="0" w:color="BFBFBF"/>
            </w:tcBorders>
            <w:shd w:val="clear" w:color="auto" w:fill="auto"/>
          </w:tcPr>
          <w:p w14:paraId="1147E1FE" w14:textId="77777777" w:rsidR="00C80440" w:rsidRPr="00B4622A" w:rsidRDefault="00C80440" w:rsidP="005F6ACD">
            <w:pPr>
              <w:rPr>
                <w:rFonts w:ascii="Times New Roman" w:hAnsi="Times New Roman"/>
                <w:sz w:val="20"/>
              </w:rPr>
            </w:pPr>
            <w:r>
              <w:rPr>
                <w:rFonts w:ascii="Times New Roman" w:hAnsi="Times New Roman"/>
                <w:sz w:val="20"/>
              </w:rPr>
              <w:t>4.98</w:t>
            </w:r>
            <w:r w:rsidRPr="00B4622A">
              <w:rPr>
                <w:rFonts w:ascii="Times New Roman" w:hAnsi="Times New Roman"/>
                <w:sz w:val="20"/>
              </w:rPr>
              <w:t>x10</w:t>
            </w:r>
            <w:r w:rsidRPr="00B4622A">
              <w:rPr>
                <w:rFonts w:ascii="Times New Roman" w:hAnsi="Times New Roman"/>
                <w:sz w:val="20"/>
                <w:vertAlign w:val="superscript"/>
              </w:rPr>
              <w:t>-</w:t>
            </w:r>
            <w:r>
              <w:rPr>
                <w:rFonts w:ascii="Times New Roman" w:hAnsi="Times New Roman"/>
                <w:sz w:val="20"/>
                <w:vertAlign w:val="superscript"/>
              </w:rPr>
              <w:t>5</w:t>
            </w:r>
          </w:p>
        </w:tc>
        <w:tc>
          <w:tcPr>
            <w:tcW w:w="1701" w:type="dxa"/>
            <w:shd w:val="clear" w:color="auto" w:fill="auto"/>
          </w:tcPr>
          <w:p w14:paraId="0DB57AC2" w14:textId="77777777" w:rsidR="00C80440" w:rsidRPr="00B4622A" w:rsidRDefault="00C80440" w:rsidP="005F6ACD">
            <w:pPr>
              <w:rPr>
                <w:rFonts w:ascii="Times New Roman" w:hAnsi="Times New Roman"/>
                <w:sz w:val="20"/>
              </w:rPr>
            </w:pPr>
            <w:r w:rsidRPr="00B4622A">
              <w:rPr>
                <w:rFonts w:ascii="Times New Roman" w:hAnsi="Times New Roman"/>
                <w:sz w:val="20"/>
              </w:rPr>
              <w:t>-0.120 to 0.120</w:t>
            </w:r>
          </w:p>
        </w:tc>
        <w:tc>
          <w:tcPr>
            <w:tcW w:w="1134" w:type="dxa"/>
            <w:tcBorders>
              <w:right w:val="single" w:sz="4" w:space="0" w:color="BFBFBF"/>
            </w:tcBorders>
            <w:shd w:val="clear" w:color="auto" w:fill="auto"/>
          </w:tcPr>
          <w:p w14:paraId="063321C6" w14:textId="77777777" w:rsidR="00C80440" w:rsidRPr="00B4622A" w:rsidRDefault="00C80440" w:rsidP="005F6ACD">
            <w:pPr>
              <w:rPr>
                <w:rFonts w:ascii="Times New Roman" w:hAnsi="Times New Roman"/>
                <w:sz w:val="20"/>
              </w:rPr>
            </w:pPr>
            <w:r w:rsidRPr="00B4622A">
              <w:rPr>
                <w:rFonts w:ascii="Times New Roman" w:hAnsi="Times New Roman"/>
                <w:sz w:val="20"/>
              </w:rPr>
              <w:t>0.999</w:t>
            </w:r>
          </w:p>
        </w:tc>
        <w:tc>
          <w:tcPr>
            <w:tcW w:w="993" w:type="dxa"/>
            <w:tcBorders>
              <w:left w:val="single" w:sz="4" w:space="0" w:color="BFBFBF"/>
            </w:tcBorders>
            <w:shd w:val="clear" w:color="auto" w:fill="auto"/>
          </w:tcPr>
          <w:p w14:paraId="72A34C5E" w14:textId="77777777" w:rsidR="00C80440" w:rsidRPr="00B4622A" w:rsidRDefault="00C80440" w:rsidP="005F6ACD">
            <w:pPr>
              <w:rPr>
                <w:rFonts w:ascii="Times New Roman" w:hAnsi="Times New Roman"/>
                <w:sz w:val="20"/>
              </w:rPr>
            </w:pPr>
            <w:r>
              <w:rPr>
                <w:rFonts w:ascii="Times New Roman" w:hAnsi="Times New Roman"/>
                <w:sz w:val="20"/>
              </w:rPr>
              <w:t>0.193</w:t>
            </w:r>
          </w:p>
        </w:tc>
        <w:tc>
          <w:tcPr>
            <w:tcW w:w="1559" w:type="dxa"/>
            <w:shd w:val="clear" w:color="auto" w:fill="auto"/>
          </w:tcPr>
          <w:p w14:paraId="7DB5AF20" w14:textId="77777777" w:rsidR="00C80440" w:rsidRPr="00B4622A" w:rsidRDefault="00C80440" w:rsidP="005F6ACD">
            <w:pPr>
              <w:rPr>
                <w:rFonts w:ascii="Times New Roman" w:hAnsi="Times New Roman"/>
                <w:sz w:val="20"/>
              </w:rPr>
            </w:pPr>
            <w:r w:rsidRPr="00B4622A">
              <w:rPr>
                <w:rFonts w:ascii="Times New Roman" w:hAnsi="Times New Roman"/>
                <w:sz w:val="20"/>
              </w:rPr>
              <w:t>-0.016 to 0.403</w:t>
            </w:r>
          </w:p>
        </w:tc>
        <w:tc>
          <w:tcPr>
            <w:tcW w:w="992" w:type="dxa"/>
            <w:shd w:val="clear" w:color="auto" w:fill="auto"/>
          </w:tcPr>
          <w:p w14:paraId="3E0C5DEE" w14:textId="77777777" w:rsidR="00C80440" w:rsidRPr="00B4622A" w:rsidRDefault="00C80440" w:rsidP="005F6ACD">
            <w:pPr>
              <w:rPr>
                <w:rFonts w:ascii="Times New Roman" w:hAnsi="Times New Roman"/>
                <w:sz w:val="20"/>
              </w:rPr>
            </w:pPr>
            <w:r w:rsidRPr="00B4622A">
              <w:rPr>
                <w:rFonts w:ascii="Times New Roman" w:hAnsi="Times New Roman"/>
                <w:sz w:val="20"/>
              </w:rPr>
              <w:t>0.070</w:t>
            </w:r>
          </w:p>
        </w:tc>
      </w:tr>
      <w:tr w:rsidR="00C80440" w14:paraId="4B2C660A" w14:textId="77777777" w:rsidTr="005F6ACD">
        <w:tc>
          <w:tcPr>
            <w:tcW w:w="1273" w:type="dxa"/>
            <w:gridSpan w:val="2"/>
            <w:shd w:val="clear" w:color="auto" w:fill="auto"/>
          </w:tcPr>
          <w:p w14:paraId="686F6E82" w14:textId="77777777" w:rsidR="00C80440" w:rsidRPr="00B4622A" w:rsidRDefault="00C80440" w:rsidP="005F6ACD">
            <w:pPr>
              <w:rPr>
                <w:rFonts w:ascii="Times New Roman" w:hAnsi="Times New Roman"/>
                <w:bCs/>
                <w:color w:val="000000"/>
                <w:sz w:val="20"/>
              </w:rPr>
            </w:pPr>
          </w:p>
        </w:tc>
        <w:tc>
          <w:tcPr>
            <w:tcW w:w="1279" w:type="dxa"/>
            <w:tcBorders>
              <w:right w:val="single" w:sz="4" w:space="0" w:color="BFBFBF"/>
            </w:tcBorders>
            <w:shd w:val="clear" w:color="auto" w:fill="auto"/>
          </w:tcPr>
          <w:p w14:paraId="15EF5D5A" w14:textId="77777777" w:rsidR="00C80440" w:rsidRPr="00B4622A" w:rsidRDefault="00C80440" w:rsidP="005F6ACD">
            <w:pPr>
              <w:rPr>
                <w:rFonts w:ascii="Times New Roman" w:hAnsi="Times New Roman"/>
                <w:bCs/>
                <w:color w:val="000000"/>
                <w:sz w:val="20"/>
              </w:rPr>
            </w:pPr>
            <w:r w:rsidRPr="00B4622A">
              <w:rPr>
                <w:rFonts w:ascii="Times New Roman" w:hAnsi="Times New Roman"/>
                <w:bCs/>
                <w:color w:val="000000"/>
                <w:sz w:val="20"/>
              </w:rPr>
              <w:t xml:space="preserve">Gene Score </w:t>
            </w:r>
          </w:p>
        </w:tc>
        <w:tc>
          <w:tcPr>
            <w:tcW w:w="992" w:type="dxa"/>
            <w:tcBorders>
              <w:left w:val="single" w:sz="4" w:space="0" w:color="BFBFBF"/>
            </w:tcBorders>
            <w:shd w:val="clear" w:color="auto" w:fill="auto"/>
          </w:tcPr>
          <w:p w14:paraId="1ADCFD4B" w14:textId="77777777" w:rsidR="00C80440" w:rsidRPr="00B4622A" w:rsidRDefault="00C80440" w:rsidP="005F6ACD">
            <w:pPr>
              <w:rPr>
                <w:rFonts w:ascii="Times New Roman" w:hAnsi="Times New Roman"/>
                <w:sz w:val="20"/>
              </w:rPr>
            </w:pPr>
            <w:r>
              <w:rPr>
                <w:rFonts w:ascii="Times New Roman" w:hAnsi="Times New Roman"/>
                <w:sz w:val="20"/>
              </w:rPr>
              <w:t>-0.012</w:t>
            </w:r>
          </w:p>
        </w:tc>
        <w:tc>
          <w:tcPr>
            <w:tcW w:w="1701" w:type="dxa"/>
            <w:shd w:val="clear" w:color="auto" w:fill="auto"/>
          </w:tcPr>
          <w:p w14:paraId="2AEDF78B" w14:textId="77777777" w:rsidR="00C80440" w:rsidRPr="00B4622A" w:rsidRDefault="00C80440" w:rsidP="005F6ACD">
            <w:pPr>
              <w:rPr>
                <w:rFonts w:ascii="Times New Roman" w:hAnsi="Times New Roman"/>
                <w:sz w:val="20"/>
              </w:rPr>
            </w:pPr>
            <w:r w:rsidRPr="00B4622A">
              <w:rPr>
                <w:rFonts w:ascii="Times New Roman" w:hAnsi="Times New Roman"/>
                <w:sz w:val="20"/>
              </w:rPr>
              <w:t>-0.035 to 0.010</w:t>
            </w:r>
          </w:p>
        </w:tc>
        <w:tc>
          <w:tcPr>
            <w:tcW w:w="1134" w:type="dxa"/>
            <w:tcBorders>
              <w:bottom w:val="single" w:sz="4" w:space="0" w:color="auto"/>
              <w:right w:val="single" w:sz="4" w:space="0" w:color="BFBFBF"/>
            </w:tcBorders>
            <w:shd w:val="clear" w:color="auto" w:fill="auto"/>
          </w:tcPr>
          <w:p w14:paraId="063E6C69" w14:textId="77777777" w:rsidR="00C80440" w:rsidRPr="00B4622A" w:rsidRDefault="00C80440" w:rsidP="005F6ACD">
            <w:pPr>
              <w:rPr>
                <w:rFonts w:ascii="Times New Roman" w:hAnsi="Times New Roman"/>
                <w:sz w:val="20"/>
              </w:rPr>
            </w:pPr>
            <w:r w:rsidRPr="00B4622A">
              <w:rPr>
                <w:rFonts w:ascii="Times New Roman" w:hAnsi="Times New Roman"/>
                <w:sz w:val="20"/>
              </w:rPr>
              <w:t>0.281</w:t>
            </w:r>
          </w:p>
        </w:tc>
        <w:tc>
          <w:tcPr>
            <w:tcW w:w="993" w:type="dxa"/>
            <w:tcBorders>
              <w:left w:val="single" w:sz="4" w:space="0" w:color="BFBFBF"/>
            </w:tcBorders>
            <w:shd w:val="clear" w:color="auto" w:fill="auto"/>
          </w:tcPr>
          <w:p w14:paraId="23D1B49D" w14:textId="77777777" w:rsidR="00C80440" w:rsidRPr="00B4622A" w:rsidRDefault="00C80440" w:rsidP="005F6ACD">
            <w:pPr>
              <w:rPr>
                <w:rFonts w:ascii="Times New Roman" w:hAnsi="Times New Roman"/>
                <w:sz w:val="20"/>
              </w:rPr>
            </w:pPr>
            <w:r>
              <w:rPr>
                <w:rFonts w:ascii="Times New Roman" w:hAnsi="Times New Roman"/>
                <w:sz w:val="20"/>
              </w:rPr>
              <w:t>-0.047</w:t>
            </w:r>
          </w:p>
        </w:tc>
        <w:tc>
          <w:tcPr>
            <w:tcW w:w="1559" w:type="dxa"/>
            <w:shd w:val="clear" w:color="auto" w:fill="auto"/>
          </w:tcPr>
          <w:p w14:paraId="3F0AB4EA" w14:textId="77777777" w:rsidR="00C80440" w:rsidRPr="00B4622A" w:rsidRDefault="00C80440" w:rsidP="005F6ACD">
            <w:pPr>
              <w:rPr>
                <w:rFonts w:ascii="Times New Roman" w:hAnsi="Times New Roman"/>
                <w:sz w:val="20"/>
              </w:rPr>
            </w:pPr>
            <w:r w:rsidRPr="00B4622A">
              <w:rPr>
                <w:rFonts w:ascii="Times New Roman" w:hAnsi="Times New Roman"/>
                <w:sz w:val="20"/>
              </w:rPr>
              <w:t xml:space="preserve">-0.087 to -0.008 </w:t>
            </w:r>
          </w:p>
        </w:tc>
        <w:tc>
          <w:tcPr>
            <w:tcW w:w="992" w:type="dxa"/>
            <w:shd w:val="clear" w:color="auto" w:fill="auto"/>
          </w:tcPr>
          <w:p w14:paraId="18CB5299" w14:textId="77777777" w:rsidR="00C80440" w:rsidRPr="00B4622A" w:rsidRDefault="00C80440" w:rsidP="005F6ACD">
            <w:pPr>
              <w:rPr>
                <w:rFonts w:ascii="Times New Roman" w:hAnsi="Times New Roman"/>
                <w:sz w:val="20"/>
              </w:rPr>
            </w:pPr>
            <w:r w:rsidRPr="00B4622A">
              <w:rPr>
                <w:rFonts w:ascii="Times New Roman" w:hAnsi="Times New Roman"/>
                <w:sz w:val="20"/>
              </w:rPr>
              <w:t>0.019</w:t>
            </w:r>
          </w:p>
        </w:tc>
      </w:tr>
    </w:tbl>
    <w:p w14:paraId="015358CA" w14:textId="77777777" w:rsidR="00C80440" w:rsidRDefault="00C80440" w:rsidP="00C80440"/>
    <w:p w14:paraId="7581F7F9" w14:textId="77777777" w:rsidR="00C80440" w:rsidRDefault="00C80440" w:rsidP="00C80440"/>
    <w:p w14:paraId="16130D50" w14:textId="77777777" w:rsidR="00C80440" w:rsidRDefault="00C80440" w:rsidP="00C80440"/>
    <w:p w14:paraId="73F26CD5" w14:textId="77777777" w:rsidR="00C80440" w:rsidRDefault="00C80440" w:rsidP="00C80440"/>
    <w:p w14:paraId="36461F1E" w14:textId="77777777" w:rsidR="00C80440" w:rsidRDefault="00C80440" w:rsidP="00C80440"/>
    <w:p w14:paraId="3B247F91" w14:textId="77777777" w:rsidR="00C80440" w:rsidRDefault="00C80440" w:rsidP="00C80440"/>
    <w:p w14:paraId="023EA3F6" w14:textId="77777777" w:rsidR="00C80440" w:rsidRDefault="00C80440" w:rsidP="00C80440"/>
    <w:p w14:paraId="3824D661" w14:textId="77777777" w:rsidR="00C80440" w:rsidRDefault="00C80440" w:rsidP="00C80440"/>
    <w:p w14:paraId="7841220D" w14:textId="77777777" w:rsidR="00C80440" w:rsidRDefault="00C80440" w:rsidP="00C80440"/>
    <w:p w14:paraId="75C44342" w14:textId="77777777" w:rsidR="00C80440" w:rsidRDefault="00C80440" w:rsidP="00C80440"/>
    <w:p w14:paraId="0555229B" w14:textId="77777777" w:rsidR="00C80440" w:rsidRDefault="00C80440" w:rsidP="00C80440"/>
    <w:p w14:paraId="2E1D4FE1" w14:textId="77777777" w:rsidR="00C80440" w:rsidRDefault="00C80440" w:rsidP="00C80440"/>
    <w:p w14:paraId="358E2DBA" w14:textId="77777777" w:rsidR="00C80440" w:rsidRDefault="00C80440" w:rsidP="00C80440"/>
    <w:p w14:paraId="2A7CFAE2" w14:textId="77777777" w:rsidR="00C80440" w:rsidRDefault="00C80440" w:rsidP="00C80440"/>
    <w:p w14:paraId="17B1806D" w14:textId="77777777" w:rsidR="00C80440" w:rsidRDefault="00C80440" w:rsidP="00C80440"/>
    <w:p w14:paraId="0F98A4A6" w14:textId="77777777" w:rsidR="00C80440" w:rsidRDefault="00C80440" w:rsidP="00C80440"/>
    <w:p w14:paraId="6DF13FFB" w14:textId="77777777" w:rsidR="00C80440" w:rsidRDefault="00C80440" w:rsidP="00C80440"/>
    <w:p w14:paraId="5B306B8E" w14:textId="77777777" w:rsidR="00C80440" w:rsidRDefault="00C80440" w:rsidP="00C80440"/>
    <w:p w14:paraId="6B9B0BA9" w14:textId="77777777" w:rsidR="00C80440" w:rsidRDefault="00C80440" w:rsidP="00C80440"/>
    <w:p w14:paraId="361B53DF" w14:textId="77777777" w:rsidR="00C80440" w:rsidRDefault="00C80440" w:rsidP="00C80440"/>
    <w:p w14:paraId="516D670E" w14:textId="77777777" w:rsidR="00C80440" w:rsidRDefault="00C80440" w:rsidP="00C80440"/>
    <w:p w14:paraId="6D176424" w14:textId="77777777" w:rsidR="00C80440" w:rsidRDefault="00C80440" w:rsidP="00C80440"/>
    <w:p w14:paraId="3569B409" w14:textId="77777777" w:rsidR="00C80440" w:rsidRDefault="00C80440" w:rsidP="00C80440"/>
    <w:p w14:paraId="332C99F5" w14:textId="77777777" w:rsidR="00C80440" w:rsidRDefault="00C80440" w:rsidP="00C80440"/>
    <w:p w14:paraId="511B19EE" w14:textId="77777777" w:rsidR="00C80440" w:rsidRDefault="00C80440" w:rsidP="00C80440"/>
    <w:p w14:paraId="17BE95B5" w14:textId="77777777" w:rsidR="00C80440" w:rsidRDefault="00C80440" w:rsidP="00C80440"/>
    <w:p w14:paraId="0581F6DB" w14:textId="77777777" w:rsidR="00C80440" w:rsidRDefault="00C80440" w:rsidP="00C80440"/>
    <w:p w14:paraId="65E7E894" w14:textId="77777777" w:rsidR="00C80440" w:rsidRDefault="00C80440" w:rsidP="00C80440"/>
    <w:p w14:paraId="0CD25860" w14:textId="77777777" w:rsidR="00C80440" w:rsidRDefault="00C80440" w:rsidP="00C80440"/>
    <w:p w14:paraId="7C950FD9" w14:textId="77777777" w:rsidR="00C80440" w:rsidRDefault="00C80440" w:rsidP="00C80440"/>
    <w:p w14:paraId="7D8DE1C7" w14:textId="77777777" w:rsidR="00C80440" w:rsidRDefault="00C80440" w:rsidP="00C80440"/>
    <w:p w14:paraId="471B8980" w14:textId="77777777" w:rsidR="00C80440" w:rsidRDefault="00C80440" w:rsidP="00C80440"/>
    <w:p w14:paraId="0676D73C" w14:textId="77777777" w:rsidR="00C80440" w:rsidRDefault="00C80440" w:rsidP="00C80440"/>
    <w:p w14:paraId="182BC336" w14:textId="77777777" w:rsidR="00C80440" w:rsidRDefault="00C80440" w:rsidP="00C80440"/>
    <w:p w14:paraId="61EC9AC0" w14:textId="77777777" w:rsidR="00C80440" w:rsidRDefault="00C80440" w:rsidP="00C80440"/>
    <w:p w14:paraId="4CF99110" w14:textId="77777777" w:rsidR="00C80440" w:rsidRDefault="00C80440" w:rsidP="00C80440"/>
    <w:p w14:paraId="1D3F006F" w14:textId="77777777" w:rsidR="00C80440" w:rsidRDefault="00C80440" w:rsidP="00C80440"/>
    <w:p w14:paraId="15007233" w14:textId="77777777" w:rsidR="00C80440" w:rsidRDefault="00C80440" w:rsidP="00C80440"/>
    <w:tbl>
      <w:tblPr>
        <w:tblW w:w="9923" w:type="dxa"/>
        <w:tblInd w:w="-34" w:type="dxa"/>
        <w:tblBorders>
          <w:top w:val="single" w:sz="4" w:space="0" w:color="auto"/>
          <w:left w:val="single" w:sz="4" w:space="0" w:color="auto"/>
          <w:bottom w:val="single" w:sz="4" w:space="0" w:color="auto"/>
          <w:right w:val="single" w:sz="4" w:space="0" w:color="auto"/>
          <w:insideH w:val="single" w:sz="4" w:space="0" w:color="BFBFBF"/>
        </w:tblBorders>
        <w:tblLayout w:type="fixed"/>
        <w:tblLook w:val="04A0" w:firstRow="1" w:lastRow="0" w:firstColumn="1" w:lastColumn="0" w:noHBand="0" w:noVBand="1"/>
      </w:tblPr>
      <w:tblGrid>
        <w:gridCol w:w="1843"/>
        <w:gridCol w:w="284"/>
        <w:gridCol w:w="2268"/>
        <w:gridCol w:w="1559"/>
        <w:gridCol w:w="1559"/>
        <w:gridCol w:w="1276"/>
        <w:gridCol w:w="1134"/>
      </w:tblGrid>
      <w:tr w:rsidR="00C80440" w14:paraId="59A20864" w14:textId="77777777" w:rsidTr="005F6ACD">
        <w:tc>
          <w:tcPr>
            <w:tcW w:w="9923" w:type="dxa"/>
            <w:gridSpan w:val="7"/>
            <w:tcBorders>
              <w:top w:val="nil"/>
              <w:left w:val="nil"/>
              <w:bottom w:val="single" w:sz="4" w:space="0" w:color="auto"/>
              <w:right w:val="nil"/>
            </w:tcBorders>
            <w:shd w:val="clear" w:color="auto" w:fill="auto"/>
          </w:tcPr>
          <w:p w14:paraId="4D29DA21" w14:textId="77777777" w:rsidR="00C80440" w:rsidRPr="004A65EA" w:rsidRDefault="00C80440" w:rsidP="004A65EA">
            <w:pPr>
              <w:pStyle w:val="Heading4"/>
              <w:rPr>
                <w:rFonts w:ascii="Times New Roman" w:hAnsi="Times New Roman"/>
                <w:i w:val="0"/>
              </w:rPr>
            </w:pPr>
            <w:bookmarkStart w:id="112" w:name="_Toc394399684"/>
            <w:r w:rsidRPr="004A65EA">
              <w:rPr>
                <w:rFonts w:ascii="Times New Roman" w:hAnsi="Times New Roman"/>
                <w:i w:val="0"/>
              </w:rPr>
              <w:lastRenderedPageBreak/>
              <w:t>Table 5: Interaction analysis of SNP/GS associated with obesity measures.</w:t>
            </w:r>
            <w:bookmarkEnd w:id="112"/>
          </w:p>
        </w:tc>
      </w:tr>
      <w:tr w:rsidR="00C80440" w14:paraId="105EAEEA" w14:textId="77777777" w:rsidTr="005F6ACD">
        <w:trPr>
          <w:trHeight w:val="293"/>
        </w:trPr>
        <w:tc>
          <w:tcPr>
            <w:tcW w:w="9923" w:type="dxa"/>
            <w:gridSpan w:val="7"/>
            <w:tcBorders>
              <w:top w:val="single" w:sz="4" w:space="0" w:color="auto"/>
              <w:left w:val="single" w:sz="4" w:space="0" w:color="auto"/>
              <w:bottom w:val="single" w:sz="4" w:space="0" w:color="auto"/>
              <w:right w:val="single" w:sz="4" w:space="0" w:color="auto"/>
            </w:tcBorders>
            <w:shd w:val="clear" w:color="auto" w:fill="F2F2F2"/>
          </w:tcPr>
          <w:p w14:paraId="3828CD74" w14:textId="77777777" w:rsidR="00C80440" w:rsidRPr="00084DE5" w:rsidRDefault="00C80440" w:rsidP="005F6ACD">
            <w:pPr>
              <w:jc w:val="center"/>
              <w:rPr>
                <w:rFonts w:ascii="Times New Roman" w:hAnsi="Times New Roman"/>
                <w:b/>
                <w:szCs w:val="24"/>
              </w:rPr>
            </w:pPr>
            <w:r w:rsidRPr="00084DE5">
              <w:rPr>
                <w:rFonts w:ascii="Times New Roman" w:hAnsi="Times New Roman"/>
                <w:b/>
                <w:szCs w:val="24"/>
              </w:rPr>
              <w:t>Baseline Interaction Tests</w:t>
            </w:r>
          </w:p>
        </w:tc>
      </w:tr>
      <w:tr w:rsidR="00C80440" w14:paraId="2472E7BB" w14:textId="77777777" w:rsidTr="005F6ACD">
        <w:trPr>
          <w:trHeight w:val="223"/>
        </w:trPr>
        <w:tc>
          <w:tcPr>
            <w:tcW w:w="1843" w:type="dxa"/>
            <w:tcBorders>
              <w:top w:val="single" w:sz="4" w:space="0" w:color="auto"/>
              <w:left w:val="single" w:sz="4" w:space="0" w:color="auto"/>
              <w:bottom w:val="nil"/>
            </w:tcBorders>
            <w:shd w:val="clear" w:color="auto" w:fill="F2F2F2"/>
          </w:tcPr>
          <w:p w14:paraId="1B68FD55" w14:textId="77777777" w:rsidR="00C80440" w:rsidRPr="00084DE5" w:rsidRDefault="00C80440" w:rsidP="005F6ACD">
            <w:pPr>
              <w:rPr>
                <w:rFonts w:ascii="Times New Roman" w:hAnsi="Times New Roman"/>
                <w:b/>
                <w:sz w:val="20"/>
              </w:rPr>
            </w:pPr>
            <w:r w:rsidRPr="008F5441">
              <w:rPr>
                <w:rFonts w:ascii="Times New Roman" w:hAnsi="Times New Roman"/>
                <w:b/>
                <w:sz w:val="20"/>
              </w:rPr>
              <w:t>Interaction terms</w:t>
            </w:r>
          </w:p>
        </w:tc>
        <w:tc>
          <w:tcPr>
            <w:tcW w:w="2552" w:type="dxa"/>
            <w:gridSpan w:val="2"/>
            <w:tcBorders>
              <w:top w:val="single" w:sz="4" w:space="0" w:color="auto"/>
              <w:bottom w:val="nil"/>
              <w:right w:val="single" w:sz="4" w:space="0" w:color="BFBFBF"/>
            </w:tcBorders>
            <w:shd w:val="clear" w:color="auto" w:fill="F2F2F2"/>
          </w:tcPr>
          <w:p w14:paraId="25CB73CE" w14:textId="77777777" w:rsidR="00C80440" w:rsidRPr="008F5441" w:rsidRDefault="00C80440" w:rsidP="005F6ACD">
            <w:pPr>
              <w:rPr>
                <w:rFonts w:ascii="Times New Roman" w:hAnsi="Times New Roman"/>
                <w:sz w:val="20"/>
              </w:rPr>
            </w:pPr>
            <w:r w:rsidRPr="008F5441">
              <w:rPr>
                <w:rFonts w:ascii="Times New Roman" w:hAnsi="Times New Roman"/>
                <w:b/>
                <w:sz w:val="20"/>
              </w:rPr>
              <w:t>Outcome Variable</w:t>
            </w:r>
          </w:p>
        </w:tc>
        <w:tc>
          <w:tcPr>
            <w:tcW w:w="5528" w:type="dxa"/>
            <w:gridSpan w:val="4"/>
            <w:tcBorders>
              <w:top w:val="single" w:sz="4" w:space="0" w:color="auto"/>
              <w:left w:val="single" w:sz="4" w:space="0" w:color="BFBFBF"/>
              <w:bottom w:val="nil"/>
              <w:right w:val="single" w:sz="4" w:space="0" w:color="auto"/>
            </w:tcBorders>
            <w:shd w:val="clear" w:color="auto" w:fill="F2F2F2"/>
          </w:tcPr>
          <w:p w14:paraId="09267C15" w14:textId="77777777" w:rsidR="00C80440" w:rsidRPr="008F5441" w:rsidRDefault="00C80440" w:rsidP="005F6ACD">
            <w:pPr>
              <w:jc w:val="center"/>
              <w:rPr>
                <w:rFonts w:ascii="Times New Roman" w:hAnsi="Times New Roman"/>
                <w:sz w:val="20"/>
              </w:rPr>
            </w:pPr>
            <w:r w:rsidRPr="008F5441">
              <w:rPr>
                <w:rFonts w:ascii="Times New Roman" w:hAnsi="Times New Roman"/>
                <w:b/>
                <w:sz w:val="20"/>
              </w:rPr>
              <w:t>Impact of Risk Allele</w:t>
            </w:r>
          </w:p>
        </w:tc>
      </w:tr>
      <w:tr w:rsidR="00C80440" w14:paraId="6FB4F1ED" w14:textId="77777777" w:rsidTr="005F6ACD">
        <w:trPr>
          <w:trHeight w:val="185"/>
        </w:trPr>
        <w:tc>
          <w:tcPr>
            <w:tcW w:w="1843" w:type="dxa"/>
            <w:tcBorders>
              <w:top w:val="nil"/>
              <w:left w:val="single" w:sz="4" w:space="0" w:color="auto"/>
              <w:bottom w:val="single" w:sz="4" w:space="0" w:color="auto"/>
            </w:tcBorders>
            <w:shd w:val="clear" w:color="auto" w:fill="F2F2F2"/>
          </w:tcPr>
          <w:p w14:paraId="6730A9F4" w14:textId="77777777" w:rsidR="00C80440" w:rsidRPr="008F5441" w:rsidRDefault="00C80440" w:rsidP="005F6ACD">
            <w:pPr>
              <w:rPr>
                <w:rFonts w:ascii="Times New Roman" w:hAnsi="Times New Roman"/>
                <w:i/>
                <w:sz w:val="20"/>
              </w:rPr>
            </w:pPr>
          </w:p>
        </w:tc>
        <w:tc>
          <w:tcPr>
            <w:tcW w:w="2552" w:type="dxa"/>
            <w:gridSpan w:val="2"/>
            <w:tcBorders>
              <w:top w:val="nil"/>
              <w:bottom w:val="single" w:sz="4" w:space="0" w:color="auto"/>
              <w:right w:val="single" w:sz="4" w:space="0" w:color="BFBFBF"/>
            </w:tcBorders>
            <w:shd w:val="clear" w:color="auto" w:fill="F2F2F2"/>
          </w:tcPr>
          <w:p w14:paraId="50F4D83F" w14:textId="77777777" w:rsidR="00C80440" w:rsidRPr="008F5441" w:rsidRDefault="00C80440" w:rsidP="005F6ACD">
            <w:pPr>
              <w:rPr>
                <w:rFonts w:ascii="Times New Roman" w:hAnsi="Times New Roman"/>
                <w:sz w:val="20"/>
              </w:rPr>
            </w:pPr>
          </w:p>
        </w:tc>
        <w:tc>
          <w:tcPr>
            <w:tcW w:w="1559" w:type="dxa"/>
            <w:tcBorders>
              <w:top w:val="nil"/>
              <w:left w:val="single" w:sz="4" w:space="0" w:color="BFBFBF"/>
              <w:bottom w:val="single" w:sz="4" w:space="0" w:color="auto"/>
              <w:right w:val="nil"/>
            </w:tcBorders>
            <w:shd w:val="clear" w:color="auto" w:fill="F2F2F2"/>
          </w:tcPr>
          <w:p w14:paraId="5C18C439" w14:textId="77777777" w:rsidR="00C80440" w:rsidRPr="008F5441" w:rsidRDefault="00C80440" w:rsidP="005F6ACD">
            <w:pPr>
              <w:rPr>
                <w:rFonts w:ascii="Times New Roman" w:hAnsi="Times New Roman"/>
                <w:sz w:val="20"/>
              </w:rPr>
            </w:pPr>
          </w:p>
        </w:tc>
        <w:tc>
          <w:tcPr>
            <w:tcW w:w="1559" w:type="dxa"/>
            <w:tcBorders>
              <w:top w:val="nil"/>
              <w:left w:val="nil"/>
              <w:bottom w:val="single" w:sz="4" w:space="0" w:color="auto"/>
            </w:tcBorders>
            <w:shd w:val="clear" w:color="auto" w:fill="F2F2F2"/>
          </w:tcPr>
          <w:p w14:paraId="3D2CA8A8" w14:textId="77777777" w:rsidR="00C80440" w:rsidRPr="00084DE5" w:rsidRDefault="00C80440" w:rsidP="005F6ACD">
            <w:pPr>
              <w:rPr>
                <w:rFonts w:ascii="Times New Roman" w:hAnsi="Times New Roman"/>
                <w:b/>
                <w:sz w:val="20"/>
              </w:rPr>
            </w:pPr>
            <w:r w:rsidRPr="00084DE5">
              <w:rPr>
                <w:rFonts w:ascii="Times New Roman" w:hAnsi="Times New Roman"/>
                <w:b/>
                <w:sz w:val="20"/>
              </w:rPr>
              <w:sym w:font="Symbol" w:char="F062"/>
            </w:r>
          </w:p>
        </w:tc>
        <w:tc>
          <w:tcPr>
            <w:tcW w:w="1276" w:type="dxa"/>
            <w:tcBorders>
              <w:top w:val="nil"/>
              <w:bottom w:val="single" w:sz="4" w:space="0" w:color="auto"/>
            </w:tcBorders>
            <w:shd w:val="clear" w:color="auto" w:fill="F2F2F2"/>
          </w:tcPr>
          <w:p w14:paraId="754F08B9" w14:textId="77777777" w:rsidR="00C80440" w:rsidRPr="00084DE5" w:rsidRDefault="00C80440" w:rsidP="005F6ACD">
            <w:pPr>
              <w:rPr>
                <w:rFonts w:ascii="Times New Roman" w:hAnsi="Times New Roman"/>
                <w:b/>
                <w:sz w:val="20"/>
              </w:rPr>
            </w:pPr>
            <w:r w:rsidRPr="00084DE5">
              <w:rPr>
                <w:rFonts w:ascii="Times New Roman" w:hAnsi="Times New Roman"/>
                <w:b/>
                <w:sz w:val="20"/>
              </w:rPr>
              <w:t>95% CI</w:t>
            </w:r>
          </w:p>
        </w:tc>
        <w:tc>
          <w:tcPr>
            <w:tcW w:w="1134" w:type="dxa"/>
            <w:tcBorders>
              <w:top w:val="nil"/>
              <w:bottom w:val="single" w:sz="4" w:space="0" w:color="auto"/>
              <w:right w:val="single" w:sz="4" w:space="0" w:color="auto"/>
            </w:tcBorders>
            <w:shd w:val="clear" w:color="auto" w:fill="F2F2F2"/>
          </w:tcPr>
          <w:p w14:paraId="740E9D49" w14:textId="77777777" w:rsidR="00C80440" w:rsidRPr="00084DE5" w:rsidRDefault="00C80440" w:rsidP="005F6ACD">
            <w:pPr>
              <w:rPr>
                <w:rFonts w:ascii="Times New Roman" w:hAnsi="Times New Roman"/>
                <w:b/>
                <w:sz w:val="20"/>
              </w:rPr>
            </w:pPr>
            <w:r w:rsidRPr="00084DE5">
              <w:rPr>
                <w:rFonts w:ascii="Times New Roman" w:hAnsi="Times New Roman"/>
                <w:b/>
                <w:sz w:val="20"/>
              </w:rPr>
              <w:t>P</w:t>
            </w:r>
          </w:p>
        </w:tc>
      </w:tr>
      <w:tr w:rsidR="00C80440" w14:paraId="59EB08CF" w14:textId="77777777" w:rsidTr="005F6ACD">
        <w:tc>
          <w:tcPr>
            <w:tcW w:w="1843" w:type="dxa"/>
            <w:tcBorders>
              <w:top w:val="single" w:sz="4" w:space="0" w:color="auto"/>
            </w:tcBorders>
            <w:shd w:val="clear" w:color="auto" w:fill="auto"/>
          </w:tcPr>
          <w:p w14:paraId="0BB20D68" w14:textId="77777777" w:rsidR="00C80440" w:rsidRPr="008F5441" w:rsidRDefault="00C80440" w:rsidP="005F6ACD">
            <w:pPr>
              <w:rPr>
                <w:rFonts w:ascii="Times New Roman" w:hAnsi="Times New Roman"/>
                <w:sz w:val="20"/>
              </w:rPr>
            </w:pPr>
            <w:r w:rsidRPr="008F5441">
              <w:rPr>
                <w:rFonts w:ascii="Times New Roman" w:hAnsi="Times New Roman"/>
                <w:i/>
                <w:sz w:val="20"/>
              </w:rPr>
              <w:t>FTO</w:t>
            </w:r>
            <w:r w:rsidRPr="008F5441">
              <w:rPr>
                <w:rFonts w:ascii="Times New Roman" w:hAnsi="Times New Roman"/>
                <w:sz w:val="20"/>
              </w:rPr>
              <w:t xml:space="preserve"> rs9939609 x </w:t>
            </w:r>
          </w:p>
          <w:p w14:paraId="48B90F72" w14:textId="77777777" w:rsidR="00C80440" w:rsidRPr="008F5441" w:rsidRDefault="00C80440" w:rsidP="005F6ACD">
            <w:pPr>
              <w:rPr>
                <w:rFonts w:ascii="Times New Roman" w:hAnsi="Times New Roman"/>
                <w:sz w:val="20"/>
              </w:rPr>
            </w:pPr>
            <w:r w:rsidRPr="008F5441">
              <w:rPr>
                <w:rFonts w:ascii="Times New Roman" w:hAnsi="Times New Roman"/>
                <w:sz w:val="20"/>
              </w:rPr>
              <w:t>MET score</w:t>
            </w:r>
          </w:p>
          <w:p w14:paraId="7E9258E2" w14:textId="77777777" w:rsidR="00C80440" w:rsidRPr="008F5441" w:rsidRDefault="00C80440" w:rsidP="005F6ACD">
            <w:pPr>
              <w:rPr>
                <w:rFonts w:ascii="Times New Roman" w:hAnsi="Times New Roman"/>
                <w:sz w:val="20"/>
              </w:rPr>
            </w:pPr>
          </w:p>
          <w:p w14:paraId="4F68D973" w14:textId="77777777" w:rsidR="00C80440" w:rsidRPr="008F5441" w:rsidRDefault="00C80440" w:rsidP="005F6ACD">
            <w:pPr>
              <w:rPr>
                <w:rFonts w:ascii="Times New Roman" w:hAnsi="Times New Roman"/>
                <w:i/>
                <w:sz w:val="20"/>
              </w:rPr>
            </w:pPr>
          </w:p>
        </w:tc>
        <w:tc>
          <w:tcPr>
            <w:tcW w:w="2552" w:type="dxa"/>
            <w:gridSpan w:val="2"/>
            <w:tcBorders>
              <w:top w:val="single" w:sz="4" w:space="0" w:color="auto"/>
              <w:right w:val="single" w:sz="4" w:space="0" w:color="BFBFBF"/>
            </w:tcBorders>
            <w:shd w:val="clear" w:color="auto" w:fill="auto"/>
          </w:tcPr>
          <w:p w14:paraId="046AFAA8" w14:textId="77777777" w:rsidR="00C80440" w:rsidRPr="008F5441" w:rsidRDefault="00C80440" w:rsidP="005F6ACD">
            <w:pPr>
              <w:rPr>
                <w:rFonts w:ascii="Times New Roman" w:hAnsi="Times New Roman"/>
                <w:sz w:val="20"/>
              </w:rPr>
            </w:pPr>
            <w:r w:rsidRPr="008F5441">
              <w:rPr>
                <w:rFonts w:ascii="Times New Roman" w:hAnsi="Times New Roman"/>
                <w:sz w:val="20"/>
              </w:rPr>
              <w:t>BMI-Baseline (</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=0.032)</w:t>
            </w:r>
          </w:p>
          <w:p w14:paraId="171EA566" w14:textId="77777777" w:rsidR="00C80440" w:rsidRPr="008F5441" w:rsidRDefault="00C80440" w:rsidP="005F6ACD">
            <w:pPr>
              <w:rPr>
                <w:rFonts w:ascii="Times New Roman" w:hAnsi="Times New Roman"/>
                <w:sz w:val="20"/>
              </w:rPr>
            </w:pPr>
          </w:p>
          <w:p w14:paraId="0DBBED89" w14:textId="77777777" w:rsidR="00C80440" w:rsidRPr="008F5441" w:rsidRDefault="00C80440" w:rsidP="005F6ACD">
            <w:pPr>
              <w:rPr>
                <w:rFonts w:ascii="Times New Roman" w:hAnsi="Times New Roman"/>
                <w:sz w:val="20"/>
              </w:rPr>
            </w:pPr>
          </w:p>
        </w:tc>
        <w:tc>
          <w:tcPr>
            <w:tcW w:w="1559" w:type="dxa"/>
            <w:tcBorders>
              <w:top w:val="single" w:sz="4" w:space="0" w:color="auto"/>
              <w:left w:val="single" w:sz="4" w:space="0" w:color="BFBFBF"/>
              <w:right w:val="nil"/>
            </w:tcBorders>
            <w:shd w:val="clear" w:color="auto" w:fill="auto"/>
          </w:tcPr>
          <w:p w14:paraId="7D944C13" w14:textId="77777777" w:rsidR="00C80440" w:rsidRPr="008F5441" w:rsidRDefault="00C80440" w:rsidP="005F6ACD">
            <w:pPr>
              <w:rPr>
                <w:rFonts w:ascii="Times New Roman" w:hAnsi="Times New Roman"/>
                <w:sz w:val="20"/>
              </w:rPr>
            </w:pPr>
            <w:r w:rsidRPr="008F5441">
              <w:rPr>
                <w:rFonts w:ascii="Times New Roman" w:hAnsi="Times New Roman"/>
                <w:sz w:val="20"/>
              </w:rPr>
              <w:t xml:space="preserve">MET </w:t>
            </w:r>
            <w:proofErr w:type="spellStart"/>
            <w:r w:rsidRPr="008F5441">
              <w:rPr>
                <w:rFonts w:ascii="Times New Roman" w:hAnsi="Times New Roman"/>
                <w:sz w:val="20"/>
              </w:rPr>
              <w:t>Tertile</w:t>
            </w:r>
            <w:proofErr w:type="spellEnd"/>
          </w:p>
          <w:p w14:paraId="3D3774A8" w14:textId="77777777" w:rsidR="00C80440" w:rsidRPr="008F5441" w:rsidRDefault="00C80440" w:rsidP="005F6ACD">
            <w:pPr>
              <w:rPr>
                <w:rFonts w:ascii="Times New Roman" w:hAnsi="Times New Roman"/>
                <w:sz w:val="20"/>
              </w:rPr>
            </w:pPr>
            <w:r w:rsidRPr="008F5441">
              <w:rPr>
                <w:rFonts w:ascii="Times New Roman" w:hAnsi="Times New Roman"/>
                <w:sz w:val="20"/>
              </w:rPr>
              <w:t>Low</w:t>
            </w:r>
          </w:p>
          <w:p w14:paraId="13831F56" w14:textId="77777777" w:rsidR="00C80440" w:rsidRPr="008F5441" w:rsidRDefault="00C80440" w:rsidP="005F6ACD">
            <w:pPr>
              <w:rPr>
                <w:rFonts w:ascii="Times New Roman" w:hAnsi="Times New Roman"/>
                <w:sz w:val="20"/>
              </w:rPr>
            </w:pPr>
            <w:r w:rsidRPr="008F5441">
              <w:rPr>
                <w:rFonts w:ascii="Times New Roman" w:hAnsi="Times New Roman"/>
                <w:sz w:val="20"/>
              </w:rPr>
              <w:t>Medium</w:t>
            </w:r>
          </w:p>
          <w:p w14:paraId="2855D29A" w14:textId="77777777" w:rsidR="00C80440" w:rsidRPr="008F5441" w:rsidRDefault="00C80440" w:rsidP="005F6ACD">
            <w:pPr>
              <w:rPr>
                <w:rFonts w:ascii="Times New Roman" w:hAnsi="Times New Roman"/>
                <w:sz w:val="20"/>
              </w:rPr>
            </w:pPr>
            <w:r w:rsidRPr="008F5441">
              <w:rPr>
                <w:rFonts w:ascii="Times New Roman" w:hAnsi="Times New Roman"/>
                <w:sz w:val="20"/>
              </w:rPr>
              <w:t>High</w:t>
            </w:r>
          </w:p>
        </w:tc>
        <w:tc>
          <w:tcPr>
            <w:tcW w:w="1559" w:type="dxa"/>
            <w:tcBorders>
              <w:top w:val="single" w:sz="4" w:space="0" w:color="auto"/>
              <w:left w:val="nil"/>
            </w:tcBorders>
            <w:shd w:val="clear" w:color="auto" w:fill="auto"/>
          </w:tcPr>
          <w:p w14:paraId="7F7D25CC" w14:textId="77777777" w:rsidR="00C80440" w:rsidRPr="008F5441" w:rsidRDefault="00C80440" w:rsidP="005F6ACD">
            <w:pPr>
              <w:rPr>
                <w:rFonts w:ascii="Times New Roman" w:hAnsi="Times New Roman"/>
                <w:sz w:val="20"/>
              </w:rPr>
            </w:pPr>
          </w:p>
          <w:p w14:paraId="7F200ABA" w14:textId="77777777" w:rsidR="00C80440" w:rsidRPr="008F5441" w:rsidRDefault="00C80440" w:rsidP="005F6ACD">
            <w:pPr>
              <w:rPr>
                <w:rFonts w:ascii="Times New Roman" w:hAnsi="Times New Roman"/>
                <w:sz w:val="20"/>
              </w:rPr>
            </w:pPr>
            <w:r>
              <w:rPr>
                <w:rFonts w:ascii="Times New Roman" w:hAnsi="Times New Roman"/>
                <w:sz w:val="20"/>
              </w:rPr>
              <w:t>0.504</w:t>
            </w:r>
            <w:r w:rsidRPr="008F5441">
              <w:rPr>
                <w:rFonts w:ascii="Times New Roman" w:hAnsi="Times New Roman"/>
                <w:sz w:val="20"/>
              </w:rPr>
              <w:t xml:space="preserve"> kg/m</w:t>
            </w:r>
            <w:r w:rsidRPr="008F5441">
              <w:rPr>
                <w:rFonts w:ascii="Times New Roman" w:hAnsi="Times New Roman"/>
                <w:sz w:val="20"/>
                <w:vertAlign w:val="superscript"/>
              </w:rPr>
              <w:t>2</w:t>
            </w:r>
          </w:p>
          <w:p w14:paraId="0B487916" w14:textId="77777777" w:rsidR="00C80440" w:rsidRPr="008F5441" w:rsidRDefault="00C80440" w:rsidP="005F6ACD">
            <w:pPr>
              <w:rPr>
                <w:rFonts w:ascii="Times New Roman" w:hAnsi="Times New Roman"/>
                <w:sz w:val="20"/>
                <w:vertAlign w:val="superscript"/>
              </w:rPr>
            </w:pPr>
            <w:r>
              <w:rPr>
                <w:rFonts w:ascii="Times New Roman" w:hAnsi="Times New Roman"/>
                <w:sz w:val="20"/>
              </w:rPr>
              <w:t>0.399</w:t>
            </w:r>
            <w:r w:rsidRPr="008F5441">
              <w:rPr>
                <w:rFonts w:ascii="Times New Roman" w:hAnsi="Times New Roman"/>
                <w:sz w:val="20"/>
              </w:rPr>
              <w:t xml:space="preserve"> kg/m</w:t>
            </w:r>
            <w:r w:rsidRPr="008F5441">
              <w:rPr>
                <w:rFonts w:ascii="Times New Roman" w:hAnsi="Times New Roman"/>
                <w:sz w:val="20"/>
                <w:vertAlign w:val="superscript"/>
              </w:rPr>
              <w:t>2</w:t>
            </w:r>
          </w:p>
          <w:p w14:paraId="7659E9AD" w14:textId="77777777" w:rsidR="00C80440" w:rsidRPr="008F5441" w:rsidRDefault="00C80440" w:rsidP="005F6ACD">
            <w:pPr>
              <w:rPr>
                <w:rFonts w:ascii="Times New Roman" w:hAnsi="Times New Roman"/>
                <w:sz w:val="20"/>
              </w:rPr>
            </w:pPr>
            <w:r>
              <w:rPr>
                <w:rFonts w:ascii="Times New Roman" w:hAnsi="Times New Roman"/>
                <w:sz w:val="20"/>
              </w:rPr>
              <w:t>0.306</w:t>
            </w:r>
            <w:r w:rsidRPr="008F5441">
              <w:rPr>
                <w:rFonts w:ascii="Times New Roman" w:hAnsi="Times New Roman"/>
                <w:sz w:val="20"/>
              </w:rPr>
              <w:t xml:space="preserve"> kg/m</w:t>
            </w:r>
            <w:r w:rsidRPr="008F5441">
              <w:rPr>
                <w:rFonts w:ascii="Times New Roman" w:hAnsi="Times New Roman"/>
                <w:sz w:val="20"/>
                <w:vertAlign w:val="superscript"/>
              </w:rPr>
              <w:t>2</w:t>
            </w:r>
          </w:p>
        </w:tc>
        <w:tc>
          <w:tcPr>
            <w:tcW w:w="1276" w:type="dxa"/>
            <w:tcBorders>
              <w:top w:val="single" w:sz="4" w:space="0" w:color="auto"/>
            </w:tcBorders>
            <w:shd w:val="clear" w:color="auto" w:fill="auto"/>
          </w:tcPr>
          <w:p w14:paraId="726683E3" w14:textId="77777777" w:rsidR="00C80440" w:rsidRPr="008F5441" w:rsidRDefault="00C80440" w:rsidP="005F6ACD">
            <w:pPr>
              <w:rPr>
                <w:rFonts w:ascii="Times New Roman" w:hAnsi="Times New Roman"/>
                <w:sz w:val="20"/>
              </w:rPr>
            </w:pPr>
          </w:p>
          <w:p w14:paraId="61DE86FC" w14:textId="77777777" w:rsidR="00C80440" w:rsidRPr="008F5441" w:rsidRDefault="00C80440" w:rsidP="005F6ACD">
            <w:pPr>
              <w:rPr>
                <w:rFonts w:ascii="Times New Roman" w:hAnsi="Times New Roman"/>
                <w:sz w:val="20"/>
              </w:rPr>
            </w:pPr>
            <w:r w:rsidRPr="008F5441">
              <w:rPr>
                <w:rFonts w:ascii="Times New Roman" w:hAnsi="Times New Roman"/>
                <w:sz w:val="20"/>
              </w:rPr>
              <w:t>0.218-0.789</w:t>
            </w:r>
          </w:p>
          <w:p w14:paraId="30ED6490" w14:textId="77777777" w:rsidR="00C80440" w:rsidRPr="008F5441" w:rsidRDefault="00C80440" w:rsidP="005F6ACD">
            <w:pPr>
              <w:rPr>
                <w:rFonts w:ascii="Times New Roman" w:hAnsi="Times New Roman"/>
                <w:sz w:val="20"/>
              </w:rPr>
            </w:pPr>
            <w:r w:rsidRPr="008F5441">
              <w:rPr>
                <w:rFonts w:ascii="Times New Roman" w:hAnsi="Times New Roman"/>
                <w:sz w:val="20"/>
              </w:rPr>
              <w:t>0.141-0.656</w:t>
            </w:r>
          </w:p>
          <w:p w14:paraId="1E37BB30" w14:textId="77777777" w:rsidR="00C80440" w:rsidRPr="008F5441" w:rsidRDefault="00C80440" w:rsidP="005F6ACD">
            <w:pPr>
              <w:rPr>
                <w:rFonts w:ascii="Times New Roman" w:hAnsi="Times New Roman"/>
                <w:sz w:val="20"/>
              </w:rPr>
            </w:pPr>
            <w:r w:rsidRPr="008F5441">
              <w:rPr>
                <w:rFonts w:ascii="Times New Roman" w:hAnsi="Times New Roman"/>
                <w:sz w:val="20"/>
              </w:rPr>
              <w:t>0.052-0.559</w:t>
            </w:r>
          </w:p>
        </w:tc>
        <w:tc>
          <w:tcPr>
            <w:tcW w:w="1134" w:type="dxa"/>
            <w:tcBorders>
              <w:top w:val="single" w:sz="4" w:space="0" w:color="auto"/>
            </w:tcBorders>
            <w:shd w:val="clear" w:color="auto" w:fill="auto"/>
          </w:tcPr>
          <w:p w14:paraId="5B14CFDE" w14:textId="77777777" w:rsidR="00C80440" w:rsidRPr="008F5441" w:rsidRDefault="00C80440" w:rsidP="005F6ACD">
            <w:pPr>
              <w:rPr>
                <w:rFonts w:ascii="Times New Roman" w:hAnsi="Times New Roman"/>
                <w:sz w:val="20"/>
              </w:rPr>
            </w:pPr>
          </w:p>
          <w:p w14:paraId="487750AA" w14:textId="77777777" w:rsidR="00C80440" w:rsidRPr="008F5441" w:rsidRDefault="00C80440" w:rsidP="005F6ACD">
            <w:pPr>
              <w:rPr>
                <w:rFonts w:ascii="Times New Roman" w:hAnsi="Times New Roman"/>
                <w:sz w:val="20"/>
              </w:rPr>
            </w:pPr>
            <w:r w:rsidRPr="008F5441">
              <w:rPr>
                <w:rFonts w:ascii="Times New Roman" w:hAnsi="Times New Roman"/>
                <w:sz w:val="20"/>
              </w:rPr>
              <w:t>0.001</w:t>
            </w:r>
          </w:p>
          <w:p w14:paraId="245E5B82" w14:textId="77777777" w:rsidR="00C80440" w:rsidRPr="008F5441" w:rsidRDefault="00C80440" w:rsidP="005F6ACD">
            <w:pPr>
              <w:rPr>
                <w:rFonts w:ascii="Times New Roman" w:hAnsi="Times New Roman"/>
                <w:sz w:val="20"/>
              </w:rPr>
            </w:pPr>
            <w:r w:rsidRPr="008F5441">
              <w:rPr>
                <w:rFonts w:ascii="Times New Roman" w:hAnsi="Times New Roman"/>
                <w:sz w:val="20"/>
              </w:rPr>
              <w:t>0.002</w:t>
            </w:r>
          </w:p>
          <w:p w14:paraId="52E94438" w14:textId="77777777" w:rsidR="00C80440" w:rsidRPr="008F5441" w:rsidRDefault="00C80440" w:rsidP="005F6ACD">
            <w:pPr>
              <w:rPr>
                <w:rFonts w:ascii="Times New Roman" w:hAnsi="Times New Roman"/>
                <w:sz w:val="20"/>
              </w:rPr>
            </w:pPr>
            <w:r w:rsidRPr="008F5441">
              <w:rPr>
                <w:rFonts w:ascii="Times New Roman" w:hAnsi="Times New Roman"/>
                <w:sz w:val="20"/>
              </w:rPr>
              <w:t>0.018</w:t>
            </w:r>
          </w:p>
        </w:tc>
      </w:tr>
      <w:tr w:rsidR="00C80440" w14:paraId="1CE60F1F" w14:textId="77777777" w:rsidTr="005F6ACD">
        <w:tc>
          <w:tcPr>
            <w:tcW w:w="1843" w:type="dxa"/>
            <w:shd w:val="clear" w:color="auto" w:fill="auto"/>
          </w:tcPr>
          <w:p w14:paraId="28BDDFB1" w14:textId="77777777" w:rsidR="00C80440" w:rsidRPr="008F5441" w:rsidRDefault="00C80440" w:rsidP="005F6ACD">
            <w:pPr>
              <w:rPr>
                <w:rFonts w:ascii="Times New Roman" w:hAnsi="Times New Roman"/>
                <w:sz w:val="20"/>
              </w:rPr>
            </w:pPr>
            <w:r w:rsidRPr="008F5441">
              <w:rPr>
                <w:rFonts w:ascii="Times New Roman" w:hAnsi="Times New Roman"/>
                <w:i/>
                <w:sz w:val="20"/>
              </w:rPr>
              <w:t>FTO</w:t>
            </w:r>
            <w:r w:rsidRPr="008F5441">
              <w:rPr>
                <w:rFonts w:ascii="Times New Roman" w:hAnsi="Times New Roman"/>
                <w:sz w:val="20"/>
              </w:rPr>
              <w:t xml:space="preserve"> rs9939609 x </w:t>
            </w:r>
          </w:p>
          <w:p w14:paraId="173B51C2" w14:textId="77777777" w:rsidR="00C80440" w:rsidRPr="008F5441" w:rsidRDefault="00C80440" w:rsidP="005F6ACD">
            <w:pPr>
              <w:rPr>
                <w:rFonts w:ascii="Times New Roman" w:hAnsi="Times New Roman"/>
                <w:sz w:val="20"/>
              </w:rPr>
            </w:pPr>
            <w:r w:rsidRPr="008F5441">
              <w:rPr>
                <w:rFonts w:ascii="Times New Roman" w:hAnsi="Times New Roman"/>
                <w:sz w:val="20"/>
              </w:rPr>
              <w:t>MET score</w:t>
            </w:r>
          </w:p>
        </w:tc>
        <w:tc>
          <w:tcPr>
            <w:tcW w:w="2552" w:type="dxa"/>
            <w:gridSpan w:val="2"/>
            <w:tcBorders>
              <w:right w:val="single" w:sz="4" w:space="0" w:color="BFBFBF"/>
            </w:tcBorders>
            <w:shd w:val="clear" w:color="auto" w:fill="auto"/>
          </w:tcPr>
          <w:p w14:paraId="59BC4BC1" w14:textId="77777777" w:rsidR="00C80440" w:rsidRPr="008F5441" w:rsidRDefault="00C80440" w:rsidP="005F6ACD">
            <w:pPr>
              <w:rPr>
                <w:rFonts w:ascii="Times New Roman" w:hAnsi="Times New Roman"/>
                <w:sz w:val="20"/>
              </w:rPr>
            </w:pPr>
            <w:r w:rsidRPr="008F5441">
              <w:rPr>
                <w:rFonts w:ascii="Times New Roman" w:hAnsi="Times New Roman"/>
                <w:sz w:val="20"/>
              </w:rPr>
              <w:t>BAI-Baseline (</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=3.26 x 10</w:t>
            </w:r>
            <w:r w:rsidRPr="008F5441">
              <w:rPr>
                <w:rFonts w:ascii="Times New Roman" w:hAnsi="Times New Roman"/>
                <w:sz w:val="20"/>
                <w:vertAlign w:val="superscript"/>
              </w:rPr>
              <w:t>-4</w:t>
            </w:r>
            <w:r w:rsidRPr="008F5441">
              <w:rPr>
                <w:rFonts w:ascii="Times New Roman" w:hAnsi="Times New Roman"/>
                <w:sz w:val="20"/>
              </w:rPr>
              <w:t>)</w:t>
            </w:r>
          </w:p>
        </w:tc>
        <w:tc>
          <w:tcPr>
            <w:tcW w:w="1559" w:type="dxa"/>
            <w:tcBorders>
              <w:left w:val="single" w:sz="4" w:space="0" w:color="BFBFBF"/>
              <w:right w:val="nil"/>
            </w:tcBorders>
            <w:shd w:val="clear" w:color="auto" w:fill="auto"/>
          </w:tcPr>
          <w:p w14:paraId="27B30182" w14:textId="77777777" w:rsidR="00C80440" w:rsidRPr="008F5441" w:rsidRDefault="00C80440" w:rsidP="005F6ACD">
            <w:pPr>
              <w:rPr>
                <w:rFonts w:ascii="Times New Roman" w:hAnsi="Times New Roman"/>
                <w:sz w:val="20"/>
              </w:rPr>
            </w:pPr>
            <w:r w:rsidRPr="008F5441">
              <w:rPr>
                <w:rFonts w:ascii="Times New Roman" w:hAnsi="Times New Roman"/>
                <w:sz w:val="20"/>
              </w:rPr>
              <w:t xml:space="preserve">MET </w:t>
            </w:r>
            <w:proofErr w:type="spellStart"/>
            <w:r w:rsidRPr="008F5441">
              <w:rPr>
                <w:rFonts w:ascii="Times New Roman" w:hAnsi="Times New Roman"/>
                <w:sz w:val="20"/>
              </w:rPr>
              <w:t>Tertile</w:t>
            </w:r>
            <w:proofErr w:type="spellEnd"/>
          </w:p>
          <w:p w14:paraId="194D9C44" w14:textId="77777777" w:rsidR="00C80440" w:rsidRPr="008F5441" w:rsidRDefault="00C80440" w:rsidP="005F6ACD">
            <w:pPr>
              <w:rPr>
                <w:rFonts w:ascii="Times New Roman" w:hAnsi="Times New Roman"/>
                <w:sz w:val="20"/>
              </w:rPr>
            </w:pPr>
            <w:r w:rsidRPr="008F5441">
              <w:rPr>
                <w:rFonts w:ascii="Times New Roman" w:hAnsi="Times New Roman"/>
                <w:sz w:val="20"/>
              </w:rPr>
              <w:t>Low</w:t>
            </w:r>
          </w:p>
          <w:p w14:paraId="51708D7B" w14:textId="77777777" w:rsidR="00C80440" w:rsidRPr="008F5441" w:rsidRDefault="00C80440" w:rsidP="005F6ACD">
            <w:pPr>
              <w:rPr>
                <w:rFonts w:ascii="Times New Roman" w:hAnsi="Times New Roman"/>
                <w:sz w:val="20"/>
              </w:rPr>
            </w:pPr>
            <w:r w:rsidRPr="008F5441">
              <w:rPr>
                <w:rFonts w:ascii="Times New Roman" w:hAnsi="Times New Roman"/>
                <w:sz w:val="20"/>
              </w:rPr>
              <w:t>Medium</w:t>
            </w:r>
          </w:p>
          <w:p w14:paraId="65F08B09" w14:textId="77777777" w:rsidR="00C80440" w:rsidRPr="008F5441" w:rsidRDefault="00C80440" w:rsidP="005F6ACD">
            <w:pPr>
              <w:rPr>
                <w:rFonts w:ascii="Times New Roman" w:hAnsi="Times New Roman"/>
                <w:sz w:val="20"/>
              </w:rPr>
            </w:pPr>
            <w:r w:rsidRPr="008F5441">
              <w:rPr>
                <w:rFonts w:ascii="Times New Roman" w:hAnsi="Times New Roman"/>
                <w:sz w:val="20"/>
              </w:rPr>
              <w:t>High</w:t>
            </w:r>
          </w:p>
        </w:tc>
        <w:tc>
          <w:tcPr>
            <w:tcW w:w="1559" w:type="dxa"/>
            <w:tcBorders>
              <w:left w:val="nil"/>
            </w:tcBorders>
            <w:shd w:val="clear" w:color="auto" w:fill="auto"/>
          </w:tcPr>
          <w:p w14:paraId="5812D2ED" w14:textId="77777777" w:rsidR="00C80440" w:rsidRPr="008F5441" w:rsidRDefault="00C80440" w:rsidP="005F6ACD">
            <w:pPr>
              <w:rPr>
                <w:rFonts w:ascii="Times New Roman" w:hAnsi="Times New Roman"/>
                <w:sz w:val="20"/>
              </w:rPr>
            </w:pPr>
          </w:p>
          <w:p w14:paraId="6532B532" w14:textId="77777777" w:rsidR="00C80440" w:rsidRPr="008F5441" w:rsidRDefault="00C80440" w:rsidP="005F6ACD">
            <w:pPr>
              <w:rPr>
                <w:rFonts w:ascii="Times New Roman" w:hAnsi="Times New Roman"/>
                <w:sz w:val="20"/>
                <w:vertAlign w:val="superscript"/>
              </w:rPr>
            </w:pPr>
            <w:r>
              <w:rPr>
                <w:rFonts w:ascii="Times New Roman" w:hAnsi="Times New Roman"/>
                <w:sz w:val="20"/>
              </w:rPr>
              <w:t>0.484</w:t>
            </w:r>
            <w:r w:rsidRPr="008F5441">
              <w:rPr>
                <w:rFonts w:ascii="Times New Roman" w:hAnsi="Times New Roman"/>
                <w:sz w:val="20"/>
              </w:rPr>
              <w:t xml:space="preserve"> </w:t>
            </w:r>
          </w:p>
          <w:p w14:paraId="655E3CF7" w14:textId="77777777" w:rsidR="00C80440" w:rsidRPr="008F5441" w:rsidRDefault="00C80440" w:rsidP="005F6ACD">
            <w:pPr>
              <w:rPr>
                <w:rFonts w:ascii="Times New Roman" w:hAnsi="Times New Roman"/>
                <w:sz w:val="20"/>
                <w:vertAlign w:val="superscript"/>
              </w:rPr>
            </w:pPr>
            <w:r>
              <w:rPr>
                <w:rFonts w:ascii="Times New Roman" w:hAnsi="Times New Roman"/>
                <w:sz w:val="20"/>
              </w:rPr>
              <w:t>0.363</w:t>
            </w:r>
            <w:r w:rsidRPr="008F5441">
              <w:rPr>
                <w:rFonts w:ascii="Times New Roman" w:hAnsi="Times New Roman"/>
                <w:sz w:val="20"/>
              </w:rPr>
              <w:t xml:space="preserve"> </w:t>
            </w:r>
          </w:p>
          <w:p w14:paraId="6B55CEF5" w14:textId="77777777" w:rsidR="00C80440" w:rsidRPr="008F5441" w:rsidRDefault="00C80440" w:rsidP="005F6ACD">
            <w:pPr>
              <w:rPr>
                <w:rFonts w:ascii="Times New Roman" w:hAnsi="Times New Roman"/>
                <w:sz w:val="20"/>
              </w:rPr>
            </w:pPr>
            <w:r>
              <w:rPr>
                <w:rFonts w:ascii="Times New Roman" w:hAnsi="Times New Roman"/>
                <w:sz w:val="20"/>
              </w:rPr>
              <w:t>0.242</w:t>
            </w:r>
            <w:r w:rsidRPr="008F5441">
              <w:rPr>
                <w:rFonts w:ascii="Times New Roman" w:hAnsi="Times New Roman"/>
                <w:sz w:val="20"/>
              </w:rPr>
              <w:t xml:space="preserve"> </w:t>
            </w:r>
          </w:p>
        </w:tc>
        <w:tc>
          <w:tcPr>
            <w:tcW w:w="1276" w:type="dxa"/>
            <w:shd w:val="clear" w:color="auto" w:fill="auto"/>
          </w:tcPr>
          <w:p w14:paraId="55F1772D" w14:textId="77777777" w:rsidR="00C80440" w:rsidRPr="008F5441" w:rsidRDefault="00C80440" w:rsidP="005F6ACD">
            <w:pPr>
              <w:rPr>
                <w:rFonts w:ascii="Times New Roman" w:hAnsi="Times New Roman"/>
                <w:sz w:val="20"/>
              </w:rPr>
            </w:pPr>
          </w:p>
          <w:p w14:paraId="2B75E206" w14:textId="77777777" w:rsidR="00C80440" w:rsidRPr="008F5441" w:rsidRDefault="00C80440" w:rsidP="005F6ACD">
            <w:pPr>
              <w:rPr>
                <w:rFonts w:ascii="Times New Roman" w:hAnsi="Times New Roman"/>
                <w:sz w:val="20"/>
              </w:rPr>
            </w:pPr>
            <w:r w:rsidRPr="008F5441">
              <w:rPr>
                <w:rFonts w:ascii="Times New Roman" w:hAnsi="Times New Roman"/>
                <w:sz w:val="20"/>
              </w:rPr>
              <w:t>0.181-0.787</w:t>
            </w:r>
          </w:p>
          <w:p w14:paraId="646CD080" w14:textId="77777777" w:rsidR="00C80440" w:rsidRPr="008F5441" w:rsidRDefault="00C80440" w:rsidP="005F6ACD">
            <w:pPr>
              <w:rPr>
                <w:rFonts w:ascii="Times New Roman" w:hAnsi="Times New Roman"/>
                <w:sz w:val="20"/>
              </w:rPr>
            </w:pPr>
            <w:r w:rsidRPr="008F5441">
              <w:rPr>
                <w:rFonts w:ascii="Times New Roman" w:hAnsi="Times New Roman"/>
                <w:sz w:val="20"/>
              </w:rPr>
              <w:t>0.079-0.647</w:t>
            </w:r>
          </w:p>
          <w:p w14:paraId="3D87B3EA" w14:textId="77777777" w:rsidR="00C80440" w:rsidRPr="008F5441" w:rsidRDefault="00C80440" w:rsidP="005F6ACD">
            <w:pPr>
              <w:rPr>
                <w:rFonts w:ascii="Times New Roman" w:hAnsi="Times New Roman"/>
                <w:sz w:val="20"/>
              </w:rPr>
            </w:pPr>
            <w:r w:rsidRPr="008F5441">
              <w:rPr>
                <w:rFonts w:ascii="Times New Roman" w:hAnsi="Times New Roman"/>
                <w:sz w:val="20"/>
              </w:rPr>
              <w:t>-0.032-0.515</w:t>
            </w:r>
          </w:p>
        </w:tc>
        <w:tc>
          <w:tcPr>
            <w:tcW w:w="1134" w:type="dxa"/>
            <w:shd w:val="clear" w:color="auto" w:fill="auto"/>
          </w:tcPr>
          <w:p w14:paraId="1A0DE3B0" w14:textId="77777777" w:rsidR="00C80440" w:rsidRPr="008F5441" w:rsidRDefault="00C80440" w:rsidP="005F6ACD">
            <w:pPr>
              <w:rPr>
                <w:rFonts w:ascii="Times New Roman" w:hAnsi="Times New Roman"/>
                <w:sz w:val="20"/>
              </w:rPr>
            </w:pPr>
          </w:p>
          <w:p w14:paraId="21E49BF3" w14:textId="77777777" w:rsidR="00C80440" w:rsidRPr="008F5441" w:rsidRDefault="00C80440" w:rsidP="005F6ACD">
            <w:pPr>
              <w:rPr>
                <w:rFonts w:ascii="Times New Roman" w:hAnsi="Times New Roman"/>
                <w:sz w:val="20"/>
              </w:rPr>
            </w:pPr>
            <w:r w:rsidRPr="008F5441">
              <w:rPr>
                <w:rFonts w:ascii="Times New Roman" w:hAnsi="Times New Roman"/>
                <w:sz w:val="20"/>
              </w:rPr>
              <w:t>0.002</w:t>
            </w:r>
          </w:p>
          <w:p w14:paraId="5A3F77EB" w14:textId="77777777" w:rsidR="00C80440" w:rsidRPr="008F5441" w:rsidRDefault="00C80440" w:rsidP="005F6ACD">
            <w:pPr>
              <w:rPr>
                <w:rFonts w:ascii="Times New Roman" w:hAnsi="Times New Roman"/>
                <w:sz w:val="20"/>
              </w:rPr>
            </w:pPr>
            <w:r w:rsidRPr="008F5441">
              <w:rPr>
                <w:rFonts w:ascii="Times New Roman" w:hAnsi="Times New Roman"/>
                <w:sz w:val="20"/>
              </w:rPr>
              <w:t>0.012</w:t>
            </w:r>
          </w:p>
          <w:p w14:paraId="4FE84684" w14:textId="77777777" w:rsidR="00C80440" w:rsidRPr="008F5441" w:rsidRDefault="00C80440" w:rsidP="005F6ACD">
            <w:pPr>
              <w:rPr>
                <w:rFonts w:ascii="Times New Roman" w:hAnsi="Times New Roman"/>
                <w:sz w:val="20"/>
              </w:rPr>
            </w:pPr>
            <w:r w:rsidRPr="008F5441">
              <w:rPr>
                <w:rFonts w:ascii="Times New Roman" w:hAnsi="Times New Roman"/>
                <w:sz w:val="20"/>
              </w:rPr>
              <w:t>0.083</w:t>
            </w:r>
          </w:p>
        </w:tc>
      </w:tr>
      <w:tr w:rsidR="00C80440" w14:paraId="5DA350CD" w14:textId="77777777" w:rsidTr="005F6ACD">
        <w:tc>
          <w:tcPr>
            <w:tcW w:w="1843" w:type="dxa"/>
            <w:shd w:val="clear" w:color="auto" w:fill="auto"/>
          </w:tcPr>
          <w:p w14:paraId="40DED195" w14:textId="77777777" w:rsidR="00C80440" w:rsidRPr="008F5441" w:rsidRDefault="00C80440" w:rsidP="005F6ACD">
            <w:pPr>
              <w:rPr>
                <w:rFonts w:ascii="Times New Roman" w:hAnsi="Times New Roman"/>
                <w:sz w:val="20"/>
              </w:rPr>
            </w:pPr>
            <w:r w:rsidRPr="008F5441">
              <w:rPr>
                <w:rFonts w:ascii="Times New Roman" w:hAnsi="Times New Roman"/>
                <w:i/>
                <w:sz w:val="20"/>
              </w:rPr>
              <w:t>TNNl3K</w:t>
            </w:r>
            <w:r w:rsidRPr="008F5441">
              <w:rPr>
                <w:rFonts w:ascii="Times New Roman" w:hAnsi="Times New Roman"/>
                <w:sz w:val="20"/>
              </w:rPr>
              <w:t xml:space="preserve"> rs1514176 x MET score</w:t>
            </w:r>
          </w:p>
        </w:tc>
        <w:tc>
          <w:tcPr>
            <w:tcW w:w="2552" w:type="dxa"/>
            <w:gridSpan w:val="2"/>
            <w:tcBorders>
              <w:right w:val="single" w:sz="4" w:space="0" w:color="BFBFBF"/>
            </w:tcBorders>
            <w:shd w:val="clear" w:color="auto" w:fill="auto"/>
          </w:tcPr>
          <w:p w14:paraId="3F1B193F"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0DA450BE"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=0.449)</w:t>
            </w:r>
          </w:p>
        </w:tc>
        <w:tc>
          <w:tcPr>
            <w:tcW w:w="1559" w:type="dxa"/>
            <w:tcBorders>
              <w:left w:val="single" w:sz="4" w:space="0" w:color="BFBFBF"/>
              <w:right w:val="nil"/>
            </w:tcBorders>
            <w:shd w:val="clear" w:color="auto" w:fill="auto"/>
          </w:tcPr>
          <w:p w14:paraId="73BA4E1B" w14:textId="77777777" w:rsidR="00C80440" w:rsidRPr="008F5441" w:rsidRDefault="00C80440" w:rsidP="005F6ACD">
            <w:pPr>
              <w:rPr>
                <w:rFonts w:ascii="Times New Roman" w:hAnsi="Times New Roman"/>
                <w:sz w:val="20"/>
              </w:rPr>
            </w:pPr>
          </w:p>
        </w:tc>
        <w:tc>
          <w:tcPr>
            <w:tcW w:w="1559" w:type="dxa"/>
            <w:tcBorders>
              <w:left w:val="nil"/>
            </w:tcBorders>
            <w:shd w:val="clear" w:color="auto" w:fill="auto"/>
          </w:tcPr>
          <w:p w14:paraId="4D534DC8" w14:textId="77777777" w:rsidR="00C80440" w:rsidRPr="008F5441" w:rsidRDefault="00C80440" w:rsidP="005F6ACD">
            <w:pPr>
              <w:rPr>
                <w:rFonts w:ascii="Times New Roman" w:hAnsi="Times New Roman"/>
                <w:sz w:val="20"/>
              </w:rPr>
            </w:pPr>
          </w:p>
        </w:tc>
        <w:tc>
          <w:tcPr>
            <w:tcW w:w="1276" w:type="dxa"/>
            <w:shd w:val="clear" w:color="auto" w:fill="auto"/>
          </w:tcPr>
          <w:p w14:paraId="0FDBC1C2" w14:textId="77777777" w:rsidR="00C80440" w:rsidRPr="008F5441" w:rsidRDefault="00C80440" w:rsidP="005F6ACD">
            <w:pPr>
              <w:rPr>
                <w:rFonts w:ascii="Times New Roman" w:hAnsi="Times New Roman"/>
                <w:sz w:val="20"/>
              </w:rPr>
            </w:pPr>
          </w:p>
        </w:tc>
        <w:tc>
          <w:tcPr>
            <w:tcW w:w="1134" w:type="dxa"/>
            <w:shd w:val="clear" w:color="auto" w:fill="auto"/>
          </w:tcPr>
          <w:p w14:paraId="7CA4E99E" w14:textId="77777777" w:rsidR="00C80440" w:rsidRPr="008F5441" w:rsidRDefault="00C80440" w:rsidP="005F6ACD">
            <w:pPr>
              <w:rPr>
                <w:rFonts w:ascii="Times New Roman" w:hAnsi="Times New Roman"/>
                <w:sz w:val="20"/>
              </w:rPr>
            </w:pPr>
          </w:p>
        </w:tc>
      </w:tr>
      <w:tr w:rsidR="00C80440" w14:paraId="7F5D88CA" w14:textId="77777777" w:rsidTr="005F6ACD">
        <w:tc>
          <w:tcPr>
            <w:tcW w:w="1843" w:type="dxa"/>
            <w:shd w:val="clear" w:color="auto" w:fill="auto"/>
          </w:tcPr>
          <w:p w14:paraId="5D5FB2CB" w14:textId="77777777" w:rsidR="00C80440" w:rsidRPr="008F5441" w:rsidRDefault="00C80440" w:rsidP="005F6ACD">
            <w:pPr>
              <w:rPr>
                <w:rFonts w:ascii="Times New Roman" w:hAnsi="Times New Roman"/>
                <w:sz w:val="20"/>
              </w:rPr>
            </w:pPr>
            <w:r w:rsidRPr="008F5441">
              <w:rPr>
                <w:rFonts w:ascii="Times New Roman" w:hAnsi="Times New Roman"/>
                <w:i/>
                <w:sz w:val="20"/>
              </w:rPr>
              <w:t>TNNl3K</w:t>
            </w:r>
            <w:r w:rsidRPr="008F5441">
              <w:rPr>
                <w:rFonts w:ascii="Times New Roman" w:hAnsi="Times New Roman"/>
                <w:sz w:val="20"/>
              </w:rPr>
              <w:t xml:space="preserve"> rs1514176 x MET score</w:t>
            </w:r>
          </w:p>
        </w:tc>
        <w:tc>
          <w:tcPr>
            <w:tcW w:w="2552" w:type="dxa"/>
            <w:gridSpan w:val="2"/>
            <w:tcBorders>
              <w:right w:val="single" w:sz="4" w:space="0" w:color="BFBFBF"/>
            </w:tcBorders>
            <w:shd w:val="clear" w:color="auto" w:fill="auto"/>
          </w:tcPr>
          <w:p w14:paraId="3B5B0C49"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2EF30DA2"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=0.719)</w:t>
            </w:r>
          </w:p>
        </w:tc>
        <w:tc>
          <w:tcPr>
            <w:tcW w:w="1559" w:type="dxa"/>
            <w:tcBorders>
              <w:left w:val="single" w:sz="4" w:space="0" w:color="BFBFBF"/>
              <w:right w:val="nil"/>
            </w:tcBorders>
            <w:shd w:val="clear" w:color="auto" w:fill="auto"/>
          </w:tcPr>
          <w:p w14:paraId="3D5ED3C6" w14:textId="77777777" w:rsidR="00C80440" w:rsidRPr="008F5441" w:rsidRDefault="00C80440" w:rsidP="005F6ACD">
            <w:pPr>
              <w:rPr>
                <w:rFonts w:ascii="Times New Roman" w:hAnsi="Times New Roman"/>
                <w:sz w:val="20"/>
              </w:rPr>
            </w:pPr>
          </w:p>
        </w:tc>
        <w:tc>
          <w:tcPr>
            <w:tcW w:w="1559" w:type="dxa"/>
            <w:tcBorders>
              <w:left w:val="nil"/>
            </w:tcBorders>
            <w:shd w:val="clear" w:color="auto" w:fill="auto"/>
          </w:tcPr>
          <w:p w14:paraId="79EF1730" w14:textId="77777777" w:rsidR="00C80440" w:rsidRPr="008F5441" w:rsidRDefault="00C80440" w:rsidP="005F6ACD">
            <w:pPr>
              <w:rPr>
                <w:rFonts w:ascii="Times New Roman" w:hAnsi="Times New Roman"/>
                <w:sz w:val="20"/>
              </w:rPr>
            </w:pPr>
          </w:p>
        </w:tc>
        <w:tc>
          <w:tcPr>
            <w:tcW w:w="1276" w:type="dxa"/>
            <w:shd w:val="clear" w:color="auto" w:fill="auto"/>
          </w:tcPr>
          <w:p w14:paraId="6459787B" w14:textId="77777777" w:rsidR="00C80440" w:rsidRPr="008F5441" w:rsidRDefault="00C80440" w:rsidP="005F6ACD">
            <w:pPr>
              <w:rPr>
                <w:rFonts w:ascii="Times New Roman" w:hAnsi="Times New Roman"/>
                <w:sz w:val="20"/>
              </w:rPr>
            </w:pPr>
          </w:p>
        </w:tc>
        <w:tc>
          <w:tcPr>
            <w:tcW w:w="1134" w:type="dxa"/>
            <w:shd w:val="clear" w:color="auto" w:fill="auto"/>
          </w:tcPr>
          <w:p w14:paraId="57700430" w14:textId="77777777" w:rsidR="00C80440" w:rsidRPr="008F5441" w:rsidRDefault="00C80440" w:rsidP="005F6ACD">
            <w:pPr>
              <w:rPr>
                <w:rFonts w:ascii="Times New Roman" w:hAnsi="Times New Roman"/>
                <w:sz w:val="20"/>
              </w:rPr>
            </w:pPr>
          </w:p>
        </w:tc>
      </w:tr>
      <w:tr w:rsidR="00C80440" w14:paraId="5515788E" w14:textId="77777777" w:rsidTr="005F6ACD">
        <w:tc>
          <w:tcPr>
            <w:tcW w:w="1843" w:type="dxa"/>
            <w:shd w:val="clear" w:color="auto" w:fill="auto"/>
          </w:tcPr>
          <w:p w14:paraId="4255A80A" w14:textId="77777777" w:rsidR="00C80440" w:rsidRPr="008F5441" w:rsidRDefault="00C80440" w:rsidP="005F6ACD">
            <w:pPr>
              <w:rPr>
                <w:rFonts w:ascii="Times New Roman" w:hAnsi="Times New Roman"/>
                <w:sz w:val="20"/>
              </w:rPr>
            </w:pPr>
            <w:r w:rsidRPr="008F5441">
              <w:rPr>
                <w:rFonts w:ascii="Times New Roman" w:hAnsi="Times New Roman"/>
                <w:i/>
                <w:sz w:val="20"/>
              </w:rPr>
              <w:t>CDKAL1</w:t>
            </w:r>
            <w:r w:rsidRPr="008F5441">
              <w:rPr>
                <w:rFonts w:ascii="Times New Roman" w:hAnsi="Times New Roman"/>
                <w:sz w:val="20"/>
              </w:rPr>
              <w:t xml:space="preserve"> rs2206734 x MET score</w:t>
            </w:r>
          </w:p>
        </w:tc>
        <w:tc>
          <w:tcPr>
            <w:tcW w:w="2552" w:type="dxa"/>
            <w:gridSpan w:val="2"/>
            <w:tcBorders>
              <w:right w:val="single" w:sz="4" w:space="0" w:color="BFBFBF"/>
            </w:tcBorders>
            <w:shd w:val="clear" w:color="auto" w:fill="auto"/>
          </w:tcPr>
          <w:p w14:paraId="6B1C6ECF"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3CD3D99C"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=0.599)</w:t>
            </w:r>
          </w:p>
        </w:tc>
        <w:tc>
          <w:tcPr>
            <w:tcW w:w="1559" w:type="dxa"/>
            <w:tcBorders>
              <w:left w:val="single" w:sz="4" w:space="0" w:color="BFBFBF"/>
              <w:right w:val="nil"/>
            </w:tcBorders>
            <w:shd w:val="clear" w:color="auto" w:fill="auto"/>
          </w:tcPr>
          <w:p w14:paraId="26500A6B" w14:textId="77777777" w:rsidR="00C80440" w:rsidRPr="008F5441" w:rsidRDefault="00C80440" w:rsidP="005F6ACD">
            <w:pPr>
              <w:rPr>
                <w:rFonts w:ascii="Times New Roman" w:hAnsi="Times New Roman"/>
                <w:sz w:val="20"/>
              </w:rPr>
            </w:pPr>
          </w:p>
        </w:tc>
        <w:tc>
          <w:tcPr>
            <w:tcW w:w="1559" w:type="dxa"/>
            <w:tcBorders>
              <w:left w:val="nil"/>
            </w:tcBorders>
            <w:shd w:val="clear" w:color="auto" w:fill="auto"/>
          </w:tcPr>
          <w:p w14:paraId="67AC6F0E" w14:textId="77777777" w:rsidR="00C80440" w:rsidRPr="008F5441" w:rsidRDefault="00C80440" w:rsidP="005F6ACD">
            <w:pPr>
              <w:rPr>
                <w:rFonts w:ascii="Times New Roman" w:hAnsi="Times New Roman"/>
                <w:sz w:val="20"/>
              </w:rPr>
            </w:pPr>
          </w:p>
        </w:tc>
        <w:tc>
          <w:tcPr>
            <w:tcW w:w="1276" w:type="dxa"/>
            <w:shd w:val="clear" w:color="auto" w:fill="auto"/>
          </w:tcPr>
          <w:p w14:paraId="5D2D512A" w14:textId="77777777" w:rsidR="00C80440" w:rsidRPr="008F5441" w:rsidRDefault="00C80440" w:rsidP="005F6ACD">
            <w:pPr>
              <w:rPr>
                <w:rFonts w:ascii="Times New Roman" w:hAnsi="Times New Roman"/>
                <w:sz w:val="20"/>
              </w:rPr>
            </w:pPr>
          </w:p>
        </w:tc>
        <w:tc>
          <w:tcPr>
            <w:tcW w:w="1134" w:type="dxa"/>
            <w:shd w:val="clear" w:color="auto" w:fill="auto"/>
          </w:tcPr>
          <w:p w14:paraId="2E8F935F" w14:textId="77777777" w:rsidR="00C80440" w:rsidRPr="008F5441" w:rsidRDefault="00C80440" w:rsidP="005F6ACD">
            <w:pPr>
              <w:rPr>
                <w:rFonts w:ascii="Times New Roman" w:hAnsi="Times New Roman"/>
                <w:sz w:val="20"/>
              </w:rPr>
            </w:pPr>
          </w:p>
        </w:tc>
      </w:tr>
      <w:tr w:rsidR="00C80440" w14:paraId="78AF672A" w14:textId="77777777" w:rsidTr="005F6ACD">
        <w:tc>
          <w:tcPr>
            <w:tcW w:w="1843" w:type="dxa"/>
            <w:shd w:val="clear" w:color="auto" w:fill="auto"/>
          </w:tcPr>
          <w:p w14:paraId="33BEBFA5" w14:textId="77777777" w:rsidR="00C80440" w:rsidRPr="008F5441" w:rsidRDefault="00C80440" w:rsidP="005F6ACD">
            <w:pPr>
              <w:rPr>
                <w:rFonts w:ascii="Times New Roman" w:hAnsi="Times New Roman"/>
                <w:sz w:val="20"/>
              </w:rPr>
            </w:pPr>
            <w:r w:rsidRPr="008F5441">
              <w:rPr>
                <w:rFonts w:ascii="Times New Roman" w:hAnsi="Times New Roman"/>
                <w:i/>
                <w:sz w:val="20"/>
              </w:rPr>
              <w:t>CDKAL1</w:t>
            </w:r>
            <w:r w:rsidRPr="008F5441">
              <w:rPr>
                <w:rFonts w:ascii="Times New Roman" w:hAnsi="Times New Roman"/>
                <w:sz w:val="20"/>
              </w:rPr>
              <w:t xml:space="preserve"> rs2206734 x MET score</w:t>
            </w:r>
          </w:p>
        </w:tc>
        <w:tc>
          <w:tcPr>
            <w:tcW w:w="2552" w:type="dxa"/>
            <w:gridSpan w:val="2"/>
            <w:tcBorders>
              <w:right w:val="single" w:sz="4" w:space="0" w:color="BFBFBF"/>
            </w:tcBorders>
            <w:shd w:val="clear" w:color="auto" w:fill="auto"/>
          </w:tcPr>
          <w:p w14:paraId="37CAF189"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7FA0F161"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 xml:space="preserve">=0.407)             </w:t>
            </w:r>
          </w:p>
        </w:tc>
        <w:tc>
          <w:tcPr>
            <w:tcW w:w="1559" w:type="dxa"/>
            <w:tcBorders>
              <w:left w:val="single" w:sz="4" w:space="0" w:color="BFBFBF"/>
              <w:right w:val="nil"/>
            </w:tcBorders>
            <w:shd w:val="clear" w:color="auto" w:fill="auto"/>
          </w:tcPr>
          <w:p w14:paraId="5C59038F" w14:textId="77777777" w:rsidR="00C80440" w:rsidRPr="008F5441" w:rsidRDefault="00C80440" w:rsidP="005F6ACD">
            <w:pPr>
              <w:rPr>
                <w:rFonts w:ascii="Times New Roman" w:hAnsi="Times New Roman"/>
                <w:sz w:val="20"/>
              </w:rPr>
            </w:pPr>
          </w:p>
        </w:tc>
        <w:tc>
          <w:tcPr>
            <w:tcW w:w="1559" w:type="dxa"/>
            <w:tcBorders>
              <w:left w:val="nil"/>
            </w:tcBorders>
            <w:shd w:val="clear" w:color="auto" w:fill="auto"/>
          </w:tcPr>
          <w:p w14:paraId="5DEA5F63" w14:textId="77777777" w:rsidR="00C80440" w:rsidRPr="008F5441" w:rsidRDefault="00C80440" w:rsidP="005F6ACD">
            <w:pPr>
              <w:rPr>
                <w:rFonts w:ascii="Times New Roman" w:hAnsi="Times New Roman"/>
                <w:sz w:val="20"/>
              </w:rPr>
            </w:pPr>
          </w:p>
        </w:tc>
        <w:tc>
          <w:tcPr>
            <w:tcW w:w="1276" w:type="dxa"/>
            <w:shd w:val="clear" w:color="auto" w:fill="auto"/>
          </w:tcPr>
          <w:p w14:paraId="035A3C06" w14:textId="77777777" w:rsidR="00C80440" w:rsidRPr="008F5441" w:rsidRDefault="00C80440" w:rsidP="005F6ACD">
            <w:pPr>
              <w:rPr>
                <w:rFonts w:ascii="Times New Roman" w:hAnsi="Times New Roman"/>
                <w:sz w:val="20"/>
              </w:rPr>
            </w:pPr>
          </w:p>
        </w:tc>
        <w:tc>
          <w:tcPr>
            <w:tcW w:w="1134" w:type="dxa"/>
            <w:shd w:val="clear" w:color="auto" w:fill="auto"/>
          </w:tcPr>
          <w:p w14:paraId="37BD6A9A" w14:textId="77777777" w:rsidR="00C80440" w:rsidRPr="008F5441" w:rsidRDefault="00C80440" w:rsidP="005F6ACD">
            <w:pPr>
              <w:rPr>
                <w:rFonts w:ascii="Times New Roman" w:hAnsi="Times New Roman"/>
                <w:sz w:val="20"/>
              </w:rPr>
            </w:pPr>
          </w:p>
        </w:tc>
      </w:tr>
      <w:tr w:rsidR="00C80440" w14:paraId="55F4B418" w14:textId="77777777" w:rsidTr="005F6ACD">
        <w:tc>
          <w:tcPr>
            <w:tcW w:w="1843" w:type="dxa"/>
            <w:shd w:val="clear" w:color="auto" w:fill="auto"/>
          </w:tcPr>
          <w:p w14:paraId="7C15B28F" w14:textId="77777777" w:rsidR="00C80440" w:rsidRPr="008F5441" w:rsidRDefault="00C80440" w:rsidP="005F6ACD">
            <w:pPr>
              <w:rPr>
                <w:rFonts w:ascii="Times New Roman" w:hAnsi="Times New Roman"/>
                <w:sz w:val="20"/>
                <w:lang w:val="fr-FR"/>
              </w:rPr>
            </w:pPr>
            <w:r w:rsidRPr="008F5441">
              <w:rPr>
                <w:rFonts w:ascii="Times New Roman" w:hAnsi="Times New Roman"/>
                <w:i/>
                <w:sz w:val="20"/>
                <w:lang w:val="fr-FR"/>
              </w:rPr>
              <w:t xml:space="preserve">GIPR </w:t>
            </w:r>
            <w:r w:rsidRPr="008F5441">
              <w:rPr>
                <w:rFonts w:ascii="Times New Roman" w:hAnsi="Times New Roman"/>
                <w:sz w:val="20"/>
                <w:lang w:val="fr-FR"/>
              </w:rPr>
              <w:t>rs11671664 x</w:t>
            </w:r>
          </w:p>
          <w:p w14:paraId="67702556" w14:textId="77777777" w:rsidR="00C80440" w:rsidRPr="008F5441" w:rsidRDefault="00C80440" w:rsidP="005F6ACD">
            <w:pPr>
              <w:rPr>
                <w:rFonts w:ascii="Times New Roman" w:hAnsi="Times New Roman"/>
                <w:sz w:val="20"/>
                <w:lang w:val="fr-FR"/>
              </w:rPr>
            </w:pPr>
            <w:r w:rsidRPr="008F5441">
              <w:rPr>
                <w:rFonts w:ascii="Times New Roman" w:hAnsi="Times New Roman"/>
                <w:sz w:val="20"/>
                <w:lang w:val="fr-FR"/>
              </w:rPr>
              <w:t>MET score</w:t>
            </w:r>
          </w:p>
        </w:tc>
        <w:tc>
          <w:tcPr>
            <w:tcW w:w="2552" w:type="dxa"/>
            <w:gridSpan w:val="2"/>
            <w:tcBorders>
              <w:right w:val="single" w:sz="4" w:space="0" w:color="BFBFBF"/>
            </w:tcBorders>
            <w:shd w:val="clear" w:color="auto" w:fill="auto"/>
          </w:tcPr>
          <w:p w14:paraId="54554B27"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6730FB1F"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=0.467)</w:t>
            </w:r>
          </w:p>
        </w:tc>
        <w:tc>
          <w:tcPr>
            <w:tcW w:w="1559" w:type="dxa"/>
            <w:tcBorders>
              <w:left w:val="single" w:sz="4" w:space="0" w:color="BFBFBF"/>
              <w:right w:val="nil"/>
            </w:tcBorders>
            <w:shd w:val="clear" w:color="auto" w:fill="auto"/>
          </w:tcPr>
          <w:p w14:paraId="5D1EB9F0" w14:textId="77777777" w:rsidR="00C80440" w:rsidRPr="008F5441" w:rsidRDefault="00C80440" w:rsidP="005F6ACD">
            <w:pPr>
              <w:rPr>
                <w:rFonts w:ascii="Times New Roman" w:hAnsi="Times New Roman"/>
                <w:sz w:val="20"/>
              </w:rPr>
            </w:pPr>
          </w:p>
        </w:tc>
        <w:tc>
          <w:tcPr>
            <w:tcW w:w="1559" w:type="dxa"/>
            <w:tcBorders>
              <w:left w:val="nil"/>
            </w:tcBorders>
            <w:shd w:val="clear" w:color="auto" w:fill="auto"/>
          </w:tcPr>
          <w:p w14:paraId="7ED018AE" w14:textId="77777777" w:rsidR="00C80440" w:rsidRPr="008F5441" w:rsidRDefault="00C80440" w:rsidP="005F6ACD">
            <w:pPr>
              <w:rPr>
                <w:rFonts w:ascii="Times New Roman" w:hAnsi="Times New Roman"/>
                <w:sz w:val="20"/>
              </w:rPr>
            </w:pPr>
          </w:p>
        </w:tc>
        <w:tc>
          <w:tcPr>
            <w:tcW w:w="1276" w:type="dxa"/>
            <w:shd w:val="clear" w:color="auto" w:fill="auto"/>
          </w:tcPr>
          <w:p w14:paraId="104FCC04" w14:textId="77777777" w:rsidR="00C80440" w:rsidRPr="008F5441" w:rsidRDefault="00C80440" w:rsidP="005F6ACD">
            <w:pPr>
              <w:rPr>
                <w:rFonts w:ascii="Times New Roman" w:hAnsi="Times New Roman"/>
                <w:sz w:val="20"/>
              </w:rPr>
            </w:pPr>
          </w:p>
        </w:tc>
        <w:tc>
          <w:tcPr>
            <w:tcW w:w="1134" w:type="dxa"/>
            <w:shd w:val="clear" w:color="auto" w:fill="auto"/>
          </w:tcPr>
          <w:p w14:paraId="60527238" w14:textId="77777777" w:rsidR="00C80440" w:rsidRPr="008F5441" w:rsidRDefault="00C80440" w:rsidP="005F6ACD">
            <w:pPr>
              <w:rPr>
                <w:rFonts w:ascii="Times New Roman" w:hAnsi="Times New Roman"/>
                <w:sz w:val="20"/>
              </w:rPr>
            </w:pPr>
          </w:p>
        </w:tc>
      </w:tr>
      <w:tr w:rsidR="00C80440" w14:paraId="35D9EBD7" w14:textId="77777777" w:rsidTr="005F6ACD">
        <w:tc>
          <w:tcPr>
            <w:tcW w:w="1843" w:type="dxa"/>
            <w:shd w:val="clear" w:color="auto" w:fill="auto"/>
          </w:tcPr>
          <w:p w14:paraId="27ADF02F" w14:textId="77777777" w:rsidR="00C80440" w:rsidRPr="008F5441" w:rsidRDefault="00C80440" w:rsidP="005F6ACD">
            <w:pPr>
              <w:rPr>
                <w:rFonts w:ascii="Times New Roman" w:hAnsi="Times New Roman"/>
                <w:sz w:val="20"/>
                <w:lang w:val="fr-FR"/>
              </w:rPr>
            </w:pPr>
            <w:r w:rsidRPr="008F5441">
              <w:rPr>
                <w:rFonts w:ascii="Times New Roman" w:hAnsi="Times New Roman"/>
                <w:i/>
                <w:sz w:val="20"/>
                <w:lang w:val="fr-FR"/>
              </w:rPr>
              <w:t xml:space="preserve">GIPR </w:t>
            </w:r>
            <w:r w:rsidRPr="008F5441">
              <w:rPr>
                <w:rFonts w:ascii="Times New Roman" w:hAnsi="Times New Roman"/>
                <w:sz w:val="20"/>
                <w:lang w:val="fr-FR"/>
              </w:rPr>
              <w:t>rs11671664 x MET score</w:t>
            </w:r>
          </w:p>
        </w:tc>
        <w:tc>
          <w:tcPr>
            <w:tcW w:w="2552" w:type="dxa"/>
            <w:gridSpan w:val="2"/>
            <w:tcBorders>
              <w:right w:val="single" w:sz="4" w:space="0" w:color="BFBFBF"/>
            </w:tcBorders>
            <w:shd w:val="clear" w:color="auto" w:fill="auto"/>
          </w:tcPr>
          <w:p w14:paraId="56E41164"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067C0CC3"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=0.921)</w:t>
            </w:r>
          </w:p>
        </w:tc>
        <w:tc>
          <w:tcPr>
            <w:tcW w:w="1559" w:type="dxa"/>
            <w:tcBorders>
              <w:left w:val="single" w:sz="4" w:space="0" w:color="BFBFBF"/>
              <w:right w:val="nil"/>
            </w:tcBorders>
            <w:shd w:val="clear" w:color="auto" w:fill="auto"/>
          </w:tcPr>
          <w:p w14:paraId="600249BD" w14:textId="77777777" w:rsidR="00C80440" w:rsidRPr="008F5441" w:rsidRDefault="00C80440" w:rsidP="005F6ACD">
            <w:pPr>
              <w:rPr>
                <w:rFonts w:ascii="Times New Roman" w:hAnsi="Times New Roman"/>
                <w:sz w:val="20"/>
              </w:rPr>
            </w:pPr>
          </w:p>
        </w:tc>
        <w:tc>
          <w:tcPr>
            <w:tcW w:w="1559" w:type="dxa"/>
            <w:tcBorders>
              <w:left w:val="nil"/>
            </w:tcBorders>
            <w:shd w:val="clear" w:color="auto" w:fill="auto"/>
          </w:tcPr>
          <w:p w14:paraId="52D3BAA4" w14:textId="77777777" w:rsidR="00C80440" w:rsidRPr="008F5441" w:rsidRDefault="00C80440" w:rsidP="005F6ACD">
            <w:pPr>
              <w:rPr>
                <w:rFonts w:ascii="Times New Roman" w:hAnsi="Times New Roman"/>
                <w:sz w:val="20"/>
              </w:rPr>
            </w:pPr>
          </w:p>
        </w:tc>
        <w:tc>
          <w:tcPr>
            <w:tcW w:w="1276" w:type="dxa"/>
            <w:shd w:val="clear" w:color="auto" w:fill="auto"/>
          </w:tcPr>
          <w:p w14:paraId="1FABFD65" w14:textId="77777777" w:rsidR="00C80440" w:rsidRPr="008F5441" w:rsidRDefault="00C80440" w:rsidP="005F6ACD">
            <w:pPr>
              <w:rPr>
                <w:rFonts w:ascii="Times New Roman" w:hAnsi="Times New Roman"/>
                <w:sz w:val="20"/>
              </w:rPr>
            </w:pPr>
          </w:p>
        </w:tc>
        <w:tc>
          <w:tcPr>
            <w:tcW w:w="1134" w:type="dxa"/>
            <w:shd w:val="clear" w:color="auto" w:fill="auto"/>
          </w:tcPr>
          <w:p w14:paraId="2424E109" w14:textId="77777777" w:rsidR="00C80440" w:rsidRPr="008F5441" w:rsidRDefault="00C80440" w:rsidP="005F6ACD">
            <w:pPr>
              <w:rPr>
                <w:rFonts w:ascii="Times New Roman" w:hAnsi="Times New Roman"/>
                <w:sz w:val="20"/>
              </w:rPr>
            </w:pPr>
          </w:p>
        </w:tc>
      </w:tr>
      <w:tr w:rsidR="00C80440" w14:paraId="0E088552" w14:textId="77777777" w:rsidTr="005F6ACD">
        <w:tc>
          <w:tcPr>
            <w:tcW w:w="1843" w:type="dxa"/>
            <w:shd w:val="clear" w:color="auto" w:fill="auto"/>
          </w:tcPr>
          <w:p w14:paraId="04395B38" w14:textId="77777777" w:rsidR="00C80440" w:rsidRPr="008F5441" w:rsidRDefault="00C80440" w:rsidP="005F6ACD">
            <w:pPr>
              <w:rPr>
                <w:rFonts w:ascii="Times New Roman" w:hAnsi="Times New Roman"/>
                <w:sz w:val="20"/>
              </w:rPr>
            </w:pPr>
            <w:r w:rsidRPr="008F5441">
              <w:rPr>
                <w:rFonts w:ascii="Times New Roman" w:hAnsi="Times New Roman"/>
                <w:sz w:val="20"/>
              </w:rPr>
              <w:t>GS x MET score</w:t>
            </w:r>
          </w:p>
        </w:tc>
        <w:tc>
          <w:tcPr>
            <w:tcW w:w="2552" w:type="dxa"/>
            <w:gridSpan w:val="2"/>
            <w:tcBorders>
              <w:right w:val="single" w:sz="4" w:space="0" w:color="BFBFBF"/>
            </w:tcBorders>
            <w:shd w:val="clear" w:color="auto" w:fill="auto"/>
          </w:tcPr>
          <w:p w14:paraId="276D2B18"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221AF097"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=0.178)</w:t>
            </w:r>
          </w:p>
        </w:tc>
        <w:tc>
          <w:tcPr>
            <w:tcW w:w="1559" w:type="dxa"/>
            <w:tcBorders>
              <w:left w:val="single" w:sz="4" w:space="0" w:color="BFBFBF"/>
              <w:right w:val="nil"/>
            </w:tcBorders>
            <w:shd w:val="clear" w:color="auto" w:fill="auto"/>
          </w:tcPr>
          <w:p w14:paraId="7E8CA585" w14:textId="77777777" w:rsidR="00C80440" w:rsidRPr="008F5441" w:rsidRDefault="00C80440" w:rsidP="005F6ACD">
            <w:pPr>
              <w:rPr>
                <w:rFonts w:ascii="Times New Roman" w:hAnsi="Times New Roman"/>
                <w:sz w:val="20"/>
              </w:rPr>
            </w:pPr>
          </w:p>
        </w:tc>
        <w:tc>
          <w:tcPr>
            <w:tcW w:w="1559" w:type="dxa"/>
            <w:tcBorders>
              <w:left w:val="nil"/>
            </w:tcBorders>
            <w:shd w:val="clear" w:color="auto" w:fill="auto"/>
          </w:tcPr>
          <w:p w14:paraId="74B6E942" w14:textId="77777777" w:rsidR="00C80440" w:rsidRPr="008F5441" w:rsidRDefault="00C80440" w:rsidP="005F6ACD">
            <w:pPr>
              <w:rPr>
                <w:rFonts w:ascii="Times New Roman" w:hAnsi="Times New Roman"/>
                <w:sz w:val="20"/>
              </w:rPr>
            </w:pPr>
          </w:p>
        </w:tc>
        <w:tc>
          <w:tcPr>
            <w:tcW w:w="1276" w:type="dxa"/>
            <w:shd w:val="clear" w:color="auto" w:fill="auto"/>
          </w:tcPr>
          <w:p w14:paraId="281F7241" w14:textId="77777777" w:rsidR="00C80440" w:rsidRPr="008F5441" w:rsidRDefault="00C80440" w:rsidP="005F6ACD">
            <w:pPr>
              <w:rPr>
                <w:rFonts w:ascii="Times New Roman" w:hAnsi="Times New Roman"/>
                <w:sz w:val="20"/>
              </w:rPr>
            </w:pPr>
          </w:p>
        </w:tc>
        <w:tc>
          <w:tcPr>
            <w:tcW w:w="1134" w:type="dxa"/>
            <w:shd w:val="clear" w:color="auto" w:fill="auto"/>
          </w:tcPr>
          <w:p w14:paraId="596EE308" w14:textId="77777777" w:rsidR="00C80440" w:rsidRPr="008F5441" w:rsidRDefault="00C80440" w:rsidP="005F6ACD">
            <w:pPr>
              <w:rPr>
                <w:rFonts w:ascii="Times New Roman" w:hAnsi="Times New Roman"/>
                <w:sz w:val="20"/>
              </w:rPr>
            </w:pPr>
          </w:p>
        </w:tc>
      </w:tr>
      <w:tr w:rsidR="00C80440" w14:paraId="6F61271C" w14:textId="77777777" w:rsidTr="005F6ACD">
        <w:tc>
          <w:tcPr>
            <w:tcW w:w="1843" w:type="dxa"/>
            <w:shd w:val="clear" w:color="auto" w:fill="auto"/>
          </w:tcPr>
          <w:p w14:paraId="77EF6557" w14:textId="77777777" w:rsidR="00C80440" w:rsidRPr="008F5441" w:rsidRDefault="00C80440" w:rsidP="005F6ACD">
            <w:pPr>
              <w:rPr>
                <w:rFonts w:ascii="Times New Roman" w:hAnsi="Times New Roman"/>
                <w:sz w:val="20"/>
              </w:rPr>
            </w:pPr>
            <w:r w:rsidRPr="008F5441">
              <w:rPr>
                <w:rFonts w:ascii="Times New Roman" w:hAnsi="Times New Roman"/>
                <w:sz w:val="20"/>
              </w:rPr>
              <w:t>GS x MET score</w:t>
            </w:r>
          </w:p>
        </w:tc>
        <w:tc>
          <w:tcPr>
            <w:tcW w:w="2552" w:type="dxa"/>
            <w:gridSpan w:val="2"/>
            <w:tcBorders>
              <w:right w:val="single" w:sz="4" w:space="0" w:color="BFBFBF"/>
            </w:tcBorders>
            <w:shd w:val="clear" w:color="auto" w:fill="auto"/>
          </w:tcPr>
          <w:p w14:paraId="360FB08B"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12F49ABE"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=0.164)</w:t>
            </w:r>
          </w:p>
        </w:tc>
        <w:tc>
          <w:tcPr>
            <w:tcW w:w="1559" w:type="dxa"/>
            <w:tcBorders>
              <w:left w:val="single" w:sz="4" w:space="0" w:color="BFBFBF"/>
              <w:right w:val="nil"/>
            </w:tcBorders>
            <w:shd w:val="clear" w:color="auto" w:fill="auto"/>
          </w:tcPr>
          <w:p w14:paraId="4CE1211F" w14:textId="77777777" w:rsidR="00C80440" w:rsidRPr="008F5441" w:rsidRDefault="00C80440" w:rsidP="005F6ACD">
            <w:pPr>
              <w:rPr>
                <w:rFonts w:ascii="Times New Roman" w:hAnsi="Times New Roman"/>
                <w:sz w:val="20"/>
              </w:rPr>
            </w:pPr>
          </w:p>
        </w:tc>
        <w:tc>
          <w:tcPr>
            <w:tcW w:w="1559" w:type="dxa"/>
            <w:tcBorders>
              <w:left w:val="nil"/>
            </w:tcBorders>
            <w:shd w:val="clear" w:color="auto" w:fill="auto"/>
          </w:tcPr>
          <w:p w14:paraId="73C081A5" w14:textId="77777777" w:rsidR="00C80440" w:rsidRPr="008F5441" w:rsidRDefault="00C80440" w:rsidP="005F6ACD">
            <w:pPr>
              <w:rPr>
                <w:rFonts w:ascii="Times New Roman" w:hAnsi="Times New Roman"/>
                <w:sz w:val="20"/>
              </w:rPr>
            </w:pPr>
          </w:p>
        </w:tc>
        <w:tc>
          <w:tcPr>
            <w:tcW w:w="1276" w:type="dxa"/>
            <w:shd w:val="clear" w:color="auto" w:fill="auto"/>
          </w:tcPr>
          <w:p w14:paraId="3B3A798C" w14:textId="77777777" w:rsidR="00C80440" w:rsidRPr="008F5441" w:rsidRDefault="00C80440" w:rsidP="005F6ACD">
            <w:pPr>
              <w:rPr>
                <w:rFonts w:ascii="Times New Roman" w:hAnsi="Times New Roman"/>
                <w:sz w:val="20"/>
              </w:rPr>
            </w:pPr>
          </w:p>
        </w:tc>
        <w:tc>
          <w:tcPr>
            <w:tcW w:w="1134" w:type="dxa"/>
            <w:shd w:val="clear" w:color="auto" w:fill="auto"/>
          </w:tcPr>
          <w:p w14:paraId="4D55CB32" w14:textId="77777777" w:rsidR="00C80440" w:rsidRPr="008F5441" w:rsidRDefault="00C80440" w:rsidP="005F6ACD">
            <w:pPr>
              <w:rPr>
                <w:rFonts w:ascii="Times New Roman" w:hAnsi="Times New Roman"/>
                <w:sz w:val="20"/>
              </w:rPr>
            </w:pPr>
          </w:p>
        </w:tc>
      </w:tr>
      <w:tr w:rsidR="00C80440" w14:paraId="7A76176E" w14:textId="77777777" w:rsidTr="005F6ACD">
        <w:tc>
          <w:tcPr>
            <w:tcW w:w="1843" w:type="dxa"/>
            <w:shd w:val="clear" w:color="auto" w:fill="auto"/>
          </w:tcPr>
          <w:p w14:paraId="7D26573A" w14:textId="77777777" w:rsidR="00C80440" w:rsidRPr="008F5441" w:rsidRDefault="00C80440" w:rsidP="005F6ACD">
            <w:pPr>
              <w:rPr>
                <w:rFonts w:ascii="Times New Roman" w:hAnsi="Times New Roman"/>
                <w:sz w:val="20"/>
              </w:rPr>
            </w:pPr>
            <w:r w:rsidRPr="008F5441">
              <w:rPr>
                <w:rFonts w:ascii="Times New Roman" w:hAnsi="Times New Roman"/>
                <w:i/>
                <w:sz w:val="20"/>
              </w:rPr>
              <w:t>FTO</w:t>
            </w:r>
            <w:r w:rsidRPr="008F5441">
              <w:rPr>
                <w:rFonts w:ascii="Times New Roman" w:hAnsi="Times New Roman"/>
                <w:sz w:val="20"/>
              </w:rPr>
              <w:t xml:space="preserve"> rs9939609 x </w:t>
            </w:r>
          </w:p>
          <w:p w14:paraId="42ED483A" w14:textId="77777777" w:rsidR="00C80440" w:rsidRPr="008F5441" w:rsidRDefault="00C80440" w:rsidP="005F6ACD">
            <w:pPr>
              <w:rPr>
                <w:rFonts w:ascii="Times New Roman" w:hAnsi="Times New Roman"/>
                <w:sz w:val="20"/>
              </w:rPr>
            </w:pPr>
            <w:r w:rsidRPr="008F5441">
              <w:rPr>
                <w:rFonts w:ascii="Times New Roman" w:hAnsi="Times New Roman"/>
                <w:sz w:val="20"/>
              </w:rPr>
              <w:t>BPA score</w:t>
            </w:r>
          </w:p>
          <w:p w14:paraId="23F8B229" w14:textId="77777777" w:rsidR="00C80440" w:rsidRPr="008F5441" w:rsidRDefault="00C80440" w:rsidP="005F6ACD">
            <w:pPr>
              <w:rPr>
                <w:rFonts w:ascii="Times New Roman" w:hAnsi="Times New Roman"/>
                <w:sz w:val="20"/>
              </w:rPr>
            </w:pPr>
          </w:p>
        </w:tc>
        <w:tc>
          <w:tcPr>
            <w:tcW w:w="2552" w:type="dxa"/>
            <w:gridSpan w:val="2"/>
            <w:tcBorders>
              <w:right w:val="single" w:sz="4" w:space="0" w:color="BFBFBF"/>
            </w:tcBorders>
            <w:shd w:val="clear" w:color="auto" w:fill="auto"/>
          </w:tcPr>
          <w:p w14:paraId="16D7A79D"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6A45E7E8"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=0.004)</w:t>
            </w:r>
          </w:p>
        </w:tc>
        <w:tc>
          <w:tcPr>
            <w:tcW w:w="1559" w:type="dxa"/>
            <w:tcBorders>
              <w:left w:val="single" w:sz="4" w:space="0" w:color="BFBFBF"/>
              <w:right w:val="nil"/>
            </w:tcBorders>
            <w:shd w:val="clear" w:color="auto" w:fill="auto"/>
          </w:tcPr>
          <w:p w14:paraId="16DEA020" w14:textId="77777777" w:rsidR="00C80440" w:rsidRPr="008F5441" w:rsidRDefault="00C80440" w:rsidP="005F6ACD">
            <w:pPr>
              <w:rPr>
                <w:rFonts w:ascii="Times New Roman" w:hAnsi="Times New Roman"/>
                <w:sz w:val="20"/>
              </w:rPr>
            </w:pPr>
            <w:r w:rsidRPr="008F5441">
              <w:rPr>
                <w:rFonts w:ascii="Times New Roman" w:hAnsi="Times New Roman"/>
                <w:sz w:val="20"/>
              </w:rPr>
              <w:t>BPA score</w:t>
            </w:r>
          </w:p>
          <w:p w14:paraId="75B1B43A" w14:textId="77777777" w:rsidR="00C80440" w:rsidRPr="008F5441" w:rsidRDefault="00C80440" w:rsidP="005F6ACD">
            <w:pPr>
              <w:rPr>
                <w:rFonts w:ascii="Times New Roman" w:hAnsi="Times New Roman"/>
                <w:sz w:val="20"/>
              </w:rPr>
            </w:pPr>
            <w:r w:rsidRPr="008F5441">
              <w:rPr>
                <w:rFonts w:ascii="Times New Roman" w:hAnsi="Times New Roman"/>
                <w:sz w:val="20"/>
              </w:rPr>
              <w:t>Low</w:t>
            </w:r>
          </w:p>
          <w:p w14:paraId="3D5C15A6" w14:textId="77777777" w:rsidR="00C80440" w:rsidRPr="008F5441" w:rsidRDefault="00C80440" w:rsidP="005F6ACD">
            <w:pPr>
              <w:rPr>
                <w:rFonts w:ascii="Times New Roman" w:hAnsi="Times New Roman"/>
                <w:sz w:val="20"/>
              </w:rPr>
            </w:pPr>
            <w:r w:rsidRPr="008F5441">
              <w:rPr>
                <w:rFonts w:ascii="Times New Roman" w:hAnsi="Times New Roman"/>
                <w:sz w:val="20"/>
              </w:rPr>
              <w:t>Medium</w:t>
            </w:r>
          </w:p>
          <w:p w14:paraId="10B74F75" w14:textId="77777777" w:rsidR="00C80440" w:rsidRPr="008F5441" w:rsidRDefault="00C80440" w:rsidP="005F6ACD">
            <w:pPr>
              <w:rPr>
                <w:rFonts w:ascii="Times New Roman" w:hAnsi="Times New Roman"/>
                <w:sz w:val="20"/>
              </w:rPr>
            </w:pPr>
            <w:r w:rsidRPr="008F5441">
              <w:rPr>
                <w:rFonts w:ascii="Times New Roman" w:hAnsi="Times New Roman"/>
                <w:sz w:val="20"/>
              </w:rPr>
              <w:t>High</w:t>
            </w:r>
          </w:p>
        </w:tc>
        <w:tc>
          <w:tcPr>
            <w:tcW w:w="1559" w:type="dxa"/>
            <w:tcBorders>
              <w:left w:val="nil"/>
            </w:tcBorders>
            <w:shd w:val="clear" w:color="auto" w:fill="auto"/>
          </w:tcPr>
          <w:p w14:paraId="63700049" w14:textId="77777777" w:rsidR="00C80440" w:rsidRPr="008F5441" w:rsidRDefault="00C80440" w:rsidP="005F6ACD">
            <w:pPr>
              <w:rPr>
                <w:rFonts w:ascii="Times New Roman" w:hAnsi="Times New Roman"/>
                <w:sz w:val="20"/>
              </w:rPr>
            </w:pPr>
          </w:p>
          <w:p w14:paraId="5AC7E6FB" w14:textId="77777777" w:rsidR="00C80440" w:rsidRPr="008F5441" w:rsidRDefault="00C80440" w:rsidP="005F6ACD">
            <w:pPr>
              <w:rPr>
                <w:rFonts w:ascii="Times New Roman" w:hAnsi="Times New Roman"/>
                <w:sz w:val="20"/>
                <w:vertAlign w:val="superscript"/>
              </w:rPr>
            </w:pPr>
            <w:r>
              <w:rPr>
                <w:rFonts w:ascii="Times New Roman" w:hAnsi="Times New Roman"/>
                <w:sz w:val="20"/>
              </w:rPr>
              <w:t>0.746</w:t>
            </w:r>
            <w:r w:rsidRPr="008F5441">
              <w:rPr>
                <w:rFonts w:ascii="Times New Roman" w:hAnsi="Times New Roman"/>
                <w:sz w:val="20"/>
              </w:rPr>
              <w:t xml:space="preserve"> kg/m</w:t>
            </w:r>
            <w:r w:rsidRPr="008F5441">
              <w:rPr>
                <w:rFonts w:ascii="Times New Roman" w:hAnsi="Times New Roman"/>
                <w:sz w:val="20"/>
                <w:vertAlign w:val="superscript"/>
              </w:rPr>
              <w:t>2</w:t>
            </w:r>
          </w:p>
          <w:p w14:paraId="41F50BB1" w14:textId="77777777" w:rsidR="00C80440" w:rsidRPr="008F5441" w:rsidRDefault="00C80440" w:rsidP="005F6ACD">
            <w:pPr>
              <w:rPr>
                <w:rFonts w:ascii="Times New Roman" w:hAnsi="Times New Roman"/>
                <w:sz w:val="20"/>
                <w:vertAlign w:val="superscript"/>
              </w:rPr>
            </w:pPr>
            <w:r>
              <w:rPr>
                <w:rFonts w:ascii="Times New Roman" w:hAnsi="Times New Roman"/>
                <w:sz w:val="20"/>
              </w:rPr>
              <w:t>0.311</w:t>
            </w:r>
            <w:r w:rsidRPr="008F5441">
              <w:rPr>
                <w:rFonts w:ascii="Times New Roman" w:hAnsi="Times New Roman"/>
                <w:sz w:val="20"/>
              </w:rPr>
              <w:t xml:space="preserve"> kg/m</w:t>
            </w:r>
            <w:r w:rsidRPr="008F5441">
              <w:rPr>
                <w:rFonts w:ascii="Times New Roman" w:hAnsi="Times New Roman"/>
                <w:sz w:val="20"/>
                <w:vertAlign w:val="superscript"/>
              </w:rPr>
              <w:t>2</w:t>
            </w:r>
          </w:p>
          <w:p w14:paraId="70CE5D57" w14:textId="77777777" w:rsidR="00C80440" w:rsidRPr="008F5441" w:rsidRDefault="00C80440" w:rsidP="005F6ACD">
            <w:pPr>
              <w:rPr>
                <w:rFonts w:ascii="Times New Roman" w:hAnsi="Times New Roman"/>
                <w:sz w:val="20"/>
              </w:rPr>
            </w:pPr>
            <w:r>
              <w:rPr>
                <w:rFonts w:ascii="Times New Roman" w:hAnsi="Times New Roman"/>
                <w:sz w:val="20"/>
              </w:rPr>
              <w:t>0.302</w:t>
            </w:r>
            <w:r w:rsidRPr="008F5441">
              <w:rPr>
                <w:rFonts w:ascii="Times New Roman" w:hAnsi="Times New Roman"/>
                <w:sz w:val="20"/>
              </w:rPr>
              <w:t xml:space="preserve"> kg/m</w:t>
            </w:r>
            <w:r w:rsidRPr="008F5441">
              <w:rPr>
                <w:rFonts w:ascii="Times New Roman" w:hAnsi="Times New Roman"/>
                <w:sz w:val="20"/>
                <w:vertAlign w:val="superscript"/>
              </w:rPr>
              <w:t>2</w:t>
            </w:r>
          </w:p>
        </w:tc>
        <w:tc>
          <w:tcPr>
            <w:tcW w:w="1276" w:type="dxa"/>
            <w:shd w:val="clear" w:color="auto" w:fill="auto"/>
          </w:tcPr>
          <w:p w14:paraId="37DFBCDB" w14:textId="77777777" w:rsidR="00C80440" w:rsidRPr="008F5441" w:rsidRDefault="00C80440" w:rsidP="005F6ACD">
            <w:pPr>
              <w:rPr>
                <w:rFonts w:ascii="Times New Roman" w:hAnsi="Times New Roman"/>
                <w:sz w:val="20"/>
              </w:rPr>
            </w:pPr>
          </w:p>
          <w:p w14:paraId="1D5CE6EA" w14:textId="77777777" w:rsidR="00C80440" w:rsidRPr="008F5441" w:rsidRDefault="00C80440" w:rsidP="005F6ACD">
            <w:pPr>
              <w:rPr>
                <w:rFonts w:ascii="Times New Roman" w:hAnsi="Times New Roman"/>
                <w:sz w:val="20"/>
              </w:rPr>
            </w:pPr>
            <w:r w:rsidRPr="008F5441">
              <w:rPr>
                <w:rFonts w:ascii="Times New Roman" w:hAnsi="Times New Roman"/>
                <w:sz w:val="20"/>
              </w:rPr>
              <w:t>0.490-1.002</w:t>
            </w:r>
          </w:p>
          <w:p w14:paraId="1013722E" w14:textId="77777777" w:rsidR="00C80440" w:rsidRPr="008F5441" w:rsidRDefault="00C80440" w:rsidP="005F6ACD">
            <w:pPr>
              <w:rPr>
                <w:rFonts w:ascii="Times New Roman" w:hAnsi="Times New Roman"/>
                <w:sz w:val="20"/>
              </w:rPr>
            </w:pPr>
            <w:r w:rsidRPr="008F5441">
              <w:rPr>
                <w:rFonts w:ascii="Times New Roman" w:hAnsi="Times New Roman"/>
                <w:sz w:val="20"/>
              </w:rPr>
              <w:t>0.155-0.467</w:t>
            </w:r>
          </w:p>
          <w:p w14:paraId="55101A03" w14:textId="77777777" w:rsidR="00C80440" w:rsidRPr="008F5441" w:rsidRDefault="00C80440" w:rsidP="005F6ACD">
            <w:pPr>
              <w:rPr>
                <w:rFonts w:ascii="Times New Roman" w:hAnsi="Times New Roman"/>
                <w:sz w:val="20"/>
              </w:rPr>
            </w:pPr>
            <w:r w:rsidRPr="008F5441">
              <w:rPr>
                <w:rFonts w:ascii="Times New Roman" w:hAnsi="Times New Roman"/>
                <w:sz w:val="20"/>
              </w:rPr>
              <w:t>-0.004-0.608</w:t>
            </w:r>
          </w:p>
        </w:tc>
        <w:tc>
          <w:tcPr>
            <w:tcW w:w="1134" w:type="dxa"/>
            <w:shd w:val="clear" w:color="auto" w:fill="auto"/>
          </w:tcPr>
          <w:p w14:paraId="65C2D3FB" w14:textId="77777777" w:rsidR="00C80440" w:rsidRPr="008F5441" w:rsidRDefault="00C80440" w:rsidP="005F6ACD">
            <w:pPr>
              <w:rPr>
                <w:rFonts w:ascii="Times New Roman" w:hAnsi="Times New Roman"/>
                <w:sz w:val="20"/>
              </w:rPr>
            </w:pPr>
          </w:p>
          <w:p w14:paraId="7E4B3DCA" w14:textId="77777777" w:rsidR="00C80440" w:rsidRPr="008F5441" w:rsidRDefault="00C80440" w:rsidP="005F6ACD">
            <w:pPr>
              <w:rPr>
                <w:rFonts w:ascii="Times New Roman" w:hAnsi="Times New Roman"/>
                <w:sz w:val="20"/>
                <w:vertAlign w:val="superscript"/>
              </w:rPr>
            </w:pPr>
            <w:r w:rsidRPr="008F5441">
              <w:rPr>
                <w:rFonts w:ascii="Times New Roman" w:hAnsi="Times New Roman"/>
                <w:sz w:val="20"/>
              </w:rPr>
              <w:t>1.14 x 10</w:t>
            </w:r>
            <w:r w:rsidRPr="008F5441">
              <w:rPr>
                <w:rFonts w:ascii="Times New Roman" w:hAnsi="Times New Roman"/>
                <w:sz w:val="20"/>
                <w:vertAlign w:val="superscript"/>
              </w:rPr>
              <w:t>-8</w:t>
            </w:r>
          </w:p>
          <w:p w14:paraId="278E6705" w14:textId="77777777" w:rsidR="00C80440" w:rsidRPr="008F5441" w:rsidRDefault="00C80440" w:rsidP="005F6ACD">
            <w:pPr>
              <w:rPr>
                <w:rFonts w:ascii="Times New Roman" w:hAnsi="Times New Roman"/>
                <w:sz w:val="20"/>
                <w:vertAlign w:val="superscript"/>
              </w:rPr>
            </w:pPr>
            <w:r w:rsidRPr="008F5441">
              <w:rPr>
                <w:rFonts w:ascii="Times New Roman" w:hAnsi="Times New Roman"/>
                <w:sz w:val="20"/>
              </w:rPr>
              <w:t>9.48 x 10</w:t>
            </w:r>
            <w:r w:rsidRPr="008F5441">
              <w:rPr>
                <w:rFonts w:ascii="Times New Roman" w:hAnsi="Times New Roman"/>
                <w:sz w:val="20"/>
                <w:vertAlign w:val="superscript"/>
              </w:rPr>
              <w:t>-5</w:t>
            </w:r>
          </w:p>
          <w:p w14:paraId="1D12EF61" w14:textId="77777777" w:rsidR="00C80440" w:rsidRPr="008F5441" w:rsidRDefault="00C80440" w:rsidP="005F6ACD">
            <w:pPr>
              <w:rPr>
                <w:rFonts w:ascii="Times New Roman" w:hAnsi="Times New Roman"/>
                <w:sz w:val="20"/>
              </w:rPr>
            </w:pPr>
            <w:r w:rsidRPr="008F5441">
              <w:rPr>
                <w:rFonts w:ascii="Times New Roman" w:hAnsi="Times New Roman"/>
                <w:sz w:val="20"/>
              </w:rPr>
              <w:t>0.053</w:t>
            </w:r>
          </w:p>
        </w:tc>
      </w:tr>
      <w:tr w:rsidR="00C80440" w14:paraId="6D7A3E81" w14:textId="77777777" w:rsidTr="005F6ACD">
        <w:tc>
          <w:tcPr>
            <w:tcW w:w="1843" w:type="dxa"/>
            <w:shd w:val="clear" w:color="auto" w:fill="auto"/>
          </w:tcPr>
          <w:p w14:paraId="1F6DC3D6" w14:textId="77777777" w:rsidR="00C80440" w:rsidRPr="008F5441" w:rsidRDefault="00C80440" w:rsidP="005F6ACD">
            <w:pPr>
              <w:rPr>
                <w:rFonts w:ascii="Times New Roman" w:hAnsi="Times New Roman"/>
                <w:sz w:val="20"/>
              </w:rPr>
            </w:pPr>
            <w:r w:rsidRPr="008F5441">
              <w:rPr>
                <w:rFonts w:ascii="Times New Roman" w:hAnsi="Times New Roman"/>
                <w:i/>
                <w:sz w:val="20"/>
              </w:rPr>
              <w:t>FTO</w:t>
            </w:r>
            <w:r w:rsidRPr="008F5441">
              <w:rPr>
                <w:rFonts w:ascii="Times New Roman" w:hAnsi="Times New Roman"/>
                <w:sz w:val="20"/>
              </w:rPr>
              <w:t xml:space="preserve"> rs9939609 x </w:t>
            </w:r>
          </w:p>
          <w:p w14:paraId="50FE995F" w14:textId="77777777" w:rsidR="00C80440" w:rsidRPr="008F5441" w:rsidRDefault="00C80440" w:rsidP="005F6ACD">
            <w:pPr>
              <w:rPr>
                <w:rFonts w:ascii="Times New Roman" w:hAnsi="Times New Roman"/>
                <w:sz w:val="20"/>
              </w:rPr>
            </w:pPr>
            <w:r w:rsidRPr="008F5441">
              <w:rPr>
                <w:rFonts w:ascii="Times New Roman" w:hAnsi="Times New Roman"/>
                <w:sz w:val="20"/>
              </w:rPr>
              <w:t>BPA score</w:t>
            </w:r>
          </w:p>
          <w:p w14:paraId="524EA6EE" w14:textId="77777777" w:rsidR="00C80440" w:rsidRPr="008F5441" w:rsidRDefault="00C80440" w:rsidP="005F6ACD">
            <w:pPr>
              <w:rPr>
                <w:rFonts w:ascii="Times New Roman" w:hAnsi="Times New Roman"/>
                <w:sz w:val="20"/>
              </w:rPr>
            </w:pPr>
          </w:p>
        </w:tc>
        <w:tc>
          <w:tcPr>
            <w:tcW w:w="2552" w:type="dxa"/>
            <w:gridSpan w:val="2"/>
            <w:tcBorders>
              <w:right w:val="single" w:sz="4" w:space="0" w:color="BFBFBF"/>
            </w:tcBorders>
            <w:shd w:val="clear" w:color="auto" w:fill="auto"/>
          </w:tcPr>
          <w:p w14:paraId="2E66D500"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3A0620FD"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=0.005)</w:t>
            </w:r>
          </w:p>
        </w:tc>
        <w:tc>
          <w:tcPr>
            <w:tcW w:w="1559" w:type="dxa"/>
            <w:tcBorders>
              <w:left w:val="single" w:sz="4" w:space="0" w:color="BFBFBF"/>
            </w:tcBorders>
            <w:shd w:val="clear" w:color="auto" w:fill="auto"/>
          </w:tcPr>
          <w:p w14:paraId="182C6866" w14:textId="77777777" w:rsidR="00C80440" w:rsidRPr="008F5441" w:rsidRDefault="00C80440" w:rsidP="005F6ACD">
            <w:pPr>
              <w:rPr>
                <w:rFonts w:ascii="Times New Roman" w:hAnsi="Times New Roman"/>
                <w:sz w:val="20"/>
              </w:rPr>
            </w:pPr>
            <w:r w:rsidRPr="008F5441">
              <w:rPr>
                <w:rFonts w:ascii="Times New Roman" w:hAnsi="Times New Roman"/>
                <w:sz w:val="20"/>
              </w:rPr>
              <w:t>BPA score</w:t>
            </w:r>
          </w:p>
          <w:p w14:paraId="7AADC666" w14:textId="77777777" w:rsidR="00C80440" w:rsidRPr="008F5441" w:rsidRDefault="00C80440" w:rsidP="005F6ACD">
            <w:pPr>
              <w:rPr>
                <w:rFonts w:ascii="Times New Roman" w:hAnsi="Times New Roman"/>
                <w:sz w:val="20"/>
              </w:rPr>
            </w:pPr>
            <w:r w:rsidRPr="008F5441">
              <w:rPr>
                <w:rFonts w:ascii="Times New Roman" w:hAnsi="Times New Roman"/>
                <w:sz w:val="20"/>
              </w:rPr>
              <w:t>Low</w:t>
            </w:r>
          </w:p>
          <w:p w14:paraId="77A143D8" w14:textId="77777777" w:rsidR="00C80440" w:rsidRPr="008F5441" w:rsidRDefault="00C80440" w:rsidP="005F6ACD">
            <w:pPr>
              <w:rPr>
                <w:rFonts w:ascii="Times New Roman" w:hAnsi="Times New Roman"/>
                <w:sz w:val="20"/>
              </w:rPr>
            </w:pPr>
            <w:r w:rsidRPr="008F5441">
              <w:rPr>
                <w:rFonts w:ascii="Times New Roman" w:hAnsi="Times New Roman"/>
                <w:sz w:val="20"/>
              </w:rPr>
              <w:t>Medium</w:t>
            </w:r>
          </w:p>
          <w:p w14:paraId="00B49B00" w14:textId="77777777" w:rsidR="00C80440" w:rsidRPr="008F5441" w:rsidRDefault="00C80440" w:rsidP="005F6ACD">
            <w:pPr>
              <w:rPr>
                <w:rFonts w:ascii="Times New Roman" w:hAnsi="Times New Roman"/>
                <w:sz w:val="20"/>
              </w:rPr>
            </w:pPr>
            <w:r w:rsidRPr="008F5441">
              <w:rPr>
                <w:rFonts w:ascii="Times New Roman" w:hAnsi="Times New Roman"/>
                <w:sz w:val="20"/>
              </w:rPr>
              <w:t>High</w:t>
            </w:r>
          </w:p>
        </w:tc>
        <w:tc>
          <w:tcPr>
            <w:tcW w:w="1559" w:type="dxa"/>
            <w:shd w:val="clear" w:color="auto" w:fill="auto"/>
          </w:tcPr>
          <w:p w14:paraId="2BAB0746" w14:textId="77777777" w:rsidR="00C80440" w:rsidRPr="008F5441" w:rsidRDefault="00C80440" w:rsidP="005F6ACD">
            <w:pPr>
              <w:rPr>
                <w:rFonts w:ascii="Times New Roman" w:hAnsi="Times New Roman"/>
                <w:sz w:val="20"/>
              </w:rPr>
            </w:pPr>
          </w:p>
          <w:p w14:paraId="5B42CBB7" w14:textId="77777777" w:rsidR="00C80440" w:rsidRPr="008F5441" w:rsidRDefault="00C80440" w:rsidP="005F6ACD">
            <w:pPr>
              <w:rPr>
                <w:rFonts w:ascii="Times New Roman" w:hAnsi="Times New Roman"/>
                <w:sz w:val="20"/>
                <w:vertAlign w:val="superscript"/>
              </w:rPr>
            </w:pPr>
            <w:r>
              <w:rPr>
                <w:rFonts w:ascii="Times New Roman" w:hAnsi="Times New Roman"/>
                <w:sz w:val="20"/>
              </w:rPr>
              <w:t>0.665</w:t>
            </w:r>
            <w:r w:rsidRPr="008F5441">
              <w:rPr>
                <w:rFonts w:ascii="Times New Roman" w:hAnsi="Times New Roman"/>
                <w:sz w:val="20"/>
              </w:rPr>
              <w:t xml:space="preserve"> </w:t>
            </w:r>
          </w:p>
          <w:p w14:paraId="2C8E152B" w14:textId="77777777" w:rsidR="00C80440" w:rsidRPr="008F5441" w:rsidRDefault="00C80440" w:rsidP="005F6ACD">
            <w:pPr>
              <w:rPr>
                <w:rFonts w:ascii="Times New Roman" w:hAnsi="Times New Roman"/>
                <w:sz w:val="20"/>
              </w:rPr>
            </w:pPr>
            <w:r>
              <w:rPr>
                <w:rFonts w:ascii="Times New Roman" w:hAnsi="Times New Roman"/>
                <w:sz w:val="20"/>
              </w:rPr>
              <w:t>0.227</w:t>
            </w:r>
          </w:p>
          <w:p w14:paraId="61CEE125" w14:textId="77777777" w:rsidR="00C80440" w:rsidRPr="008F5441" w:rsidRDefault="00C80440" w:rsidP="005F6ACD">
            <w:pPr>
              <w:rPr>
                <w:rFonts w:ascii="Times New Roman" w:hAnsi="Times New Roman"/>
                <w:sz w:val="20"/>
              </w:rPr>
            </w:pPr>
            <w:r>
              <w:rPr>
                <w:rFonts w:ascii="Times New Roman" w:hAnsi="Times New Roman"/>
                <w:sz w:val="20"/>
              </w:rPr>
              <w:t>0.372</w:t>
            </w:r>
          </w:p>
        </w:tc>
        <w:tc>
          <w:tcPr>
            <w:tcW w:w="1276" w:type="dxa"/>
            <w:shd w:val="clear" w:color="auto" w:fill="auto"/>
          </w:tcPr>
          <w:p w14:paraId="58A03011" w14:textId="77777777" w:rsidR="00C80440" w:rsidRPr="008F5441" w:rsidRDefault="00C80440" w:rsidP="005F6ACD">
            <w:pPr>
              <w:rPr>
                <w:rFonts w:ascii="Times New Roman" w:hAnsi="Times New Roman"/>
                <w:sz w:val="20"/>
              </w:rPr>
            </w:pPr>
          </w:p>
          <w:p w14:paraId="1460DE09" w14:textId="77777777" w:rsidR="00C80440" w:rsidRPr="008F5441" w:rsidRDefault="00C80440" w:rsidP="005F6ACD">
            <w:pPr>
              <w:rPr>
                <w:rFonts w:ascii="Times New Roman" w:hAnsi="Times New Roman"/>
                <w:sz w:val="20"/>
              </w:rPr>
            </w:pPr>
            <w:r w:rsidRPr="008F5441">
              <w:rPr>
                <w:rFonts w:ascii="Times New Roman" w:hAnsi="Times New Roman"/>
                <w:sz w:val="20"/>
              </w:rPr>
              <w:t>0.385-0.945</w:t>
            </w:r>
          </w:p>
          <w:p w14:paraId="6332BB49" w14:textId="77777777" w:rsidR="00C80440" w:rsidRPr="008F5441" w:rsidRDefault="00C80440" w:rsidP="005F6ACD">
            <w:pPr>
              <w:rPr>
                <w:rFonts w:ascii="Times New Roman" w:hAnsi="Times New Roman"/>
                <w:sz w:val="20"/>
              </w:rPr>
            </w:pPr>
            <w:r w:rsidRPr="008F5441">
              <w:rPr>
                <w:rFonts w:ascii="Times New Roman" w:hAnsi="Times New Roman"/>
                <w:sz w:val="20"/>
              </w:rPr>
              <w:t>0.057-0.398</w:t>
            </w:r>
          </w:p>
          <w:p w14:paraId="2C47CC51" w14:textId="77777777" w:rsidR="00C80440" w:rsidRPr="008F5441" w:rsidRDefault="00C80440" w:rsidP="005F6ACD">
            <w:pPr>
              <w:rPr>
                <w:rFonts w:ascii="Times New Roman" w:hAnsi="Times New Roman"/>
                <w:sz w:val="20"/>
              </w:rPr>
            </w:pPr>
            <w:r w:rsidRPr="008F5441">
              <w:rPr>
                <w:rFonts w:ascii="Times New Roman" w:hAnsi="Times New Roman"/>
                <w:sz w:val="20"/>
              </w:rPr>
              <w:t>0.057-0.688</w:t>
            </w:r>
          </w:p>
        </w:tc>
        <w:tc>
          <w:tcPr>
            <w:tcW w:w="1134" w:type="dxa"/>
            <w:shd w:val="clear" w:color="auto" w:fill="auto"/>
          </w:tcPr>
          <w:p w14:paraId="59760F5F" w14:textId="77777777" w:rsidR="00C80440" w:rsidRPr="008F5441" w:rsidRDefault="00C80440" w:rsidP="005F6ACD">
            <w:pPr>
              <w:rPr>
                <w:rFonts w:ascii="Times New Roman" w:hAnsi="Times New Roman"/>
                <w:sz w:val="20"/>
              </w:rPr>
            </w:pPr>
          </w:p>
          <w:p w14:paraId="2138A873" w14:textId="77777777" w:rsidR="00C80440" w:rsidRPr="008F5441" w:rsidRDefault="00C80440" w:rsidP="005F6ACD">
            <w:pPr>
              <w:rPr>
                <w:rFonts w:ascii="Times New Roman" w:hAnsi="Times New Roman"/>
                <w:sz w:val="20"/>
                <w:vertAlign w:val="superscript"/>
              </w:rPr>
            </w:pPr>
            <w:r w:rsidRPr="008F5441">
              <w:rPr>
                <w:rFonts w:ascii="Times New Roman" w:hAnsi="Times New Roman"/>
                <w:sz w:val="20"/>
              </w:rPr>
              <w:t>3.38 x 10</w:t>
            </w:r>
            <w:r w:rsidRPr="008F5441">
              <w:rPr>
                <w:rFonts w:ascii="Times New Roman" w:hAnsi="Times New Roman"/>
                <w:sz w:val="20"/>
                <w:vertAlign w:val="superscript"/>
              </w:rPr>
              <w:t>-6</w:t>
            </w:r>
          </w:p>
          <w:p w14:paraId="15A2FDB3" w14:textId="77777777" w:rsidR="00C80440" w:rsidRPr="008F5441" w:rsidRDefault="00C80440" w:rsidP="005F6ACD">
            <w:pPr>
              <w:rPr>
                <w:rFonts w:ascii="Times New Roman" w:hAnsi="Times New Roman"/>
                <w:sz w:val="20"/>
              </w:rPr>
            </w:pPr>
            <w:r w:rsidRPr="008F5441">
              <w:rPr>
                <w:rFonts w:ascii="Times New Roman" w:hAnsi="Times New Roman"/>
                <w:sz w:val="20"/>
              </w:rPr>
              <w:t>0.009</w:t>
            </w:r>
          </w:p>
          <w:p w14:paraId="28EB7F2A" w14:textId="77777777" w:rsidR="00C80440" w:rsidRPr="008F5441" w:rsidRDefault="00C80440" w:rsidP="005F6ACD">
            <w:pPr>
              <w:rPr>
                <w:rFonts w:ascii="Times New Roman" w:hAnsi="Times New Roman"/>
                <w:sz w:val="20"/>
              </w:rPr>
            </w:pPr>
            <w:r w:rsidRPr="008F5441">
              <w:rPr>
                <w:rFonts w:ascii="Times New Roman" w:hAnsi="Times New Roman"/>
                <w:sz w:val="20"/>
              </w:rPr>
              <w:t>0.021</w:t>
            </w:r>
          </w:p>
        </w:tc>
      </w:tr>
      <w:tr w:rsidR="00C80440" w14:paraId="577B1E89" w14:textId="77777777" w:rsidTr="005F6ACD">
        <w:tc>
          <w:tcPr>
            <w:tcW w:w="1843" w:type="dxa"/>
            <w:shd w:val="clear" w:color="auto" w:fill="auto"/>
          </w:tcPr>
          <w:p w14:paraId="05BCC950" w14:textId="77777777" w:rsidR="00C80440" w:rsidRPr="008F5441" w:rsidRDefault="00C80440" w:rsidP="005F6ACD">
            <w:pPr>
              <w:rPr>
                <w:rFonts w:ascii="Times New Roman" w:hAnsi="Times New Roman"/>
                <w:sz w:val="20"/>
              </w:rPr>
            </w:pPr>
            <w:r w:rsidRPr="008F5441">
              <w:rPr>
                <w:rFonts w:ascii="Times New Roman" w:hAnsi="Times New Roman"/>
                <w:i/>
                <w:sz w:val="20"/>
              </w:rPr>
              <w:t>TNNl3K</w:t>
            </w:r>
            <w:r w:rsidRPr="008F5441">
              <w:rPr>
                <w:rFonts w:ascii="Times New Roman" w:hAnsi="Times New Roman"/>
                <w:sz w:val="20"/>
              </w:rPr>
              <w:t xml:space="preserve"> rs1514176 x BPA score</w:t>
            </w:r>
          </w:p>
        </w:tc>
        <w:tc>
          <w:tcPr>
            <w:tcW w:w="2552" w:type="dxa"/>
            <w:gridSpan w:val="2"/>
            <w:tcBorders>
              <w:right w:val="single" w:sz="4" w:space="0" w:color="BFBFBF"/>
            </w:tcBorders>
            <w:shd w:val="clear" w:color="auto" w:fill="auto"/>
          </w:tcPr>
          <w:p w14:paraId="3683ABA6"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745CD1DF"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=0.372)</w:t>
            </w:r>
          </w:p>
        </w:tc>
        <w:tc>
          <w:tcPr>
            <w:tcW w:w="1559" w:type="dxa"/>
            <w:tcBorders>
              <w:left w:val="single" w:sz="4" w:space="0" w:color="BFBFBF"/>
            </w:tcBorders>
            <w:shd w:val="clear" w:color="auto" w:fill="auto"/>
          </w:tcPr>
          <w:p w14:paraId="27EC5EA9" w14:textId="77777777" w:rsidR="00C80440" w:rsidRPr="008F5441" w:rsidRDefault="00C80440" w:rsidP="005F6ACD">
            <w:pPr>
              <w:rPr>
                <w:rFonts w:ascii="Times New Roman" w:hAnsi="Times New Roman"/>
                <w:sz w:val="20"/>
              </w:rPr>
            </w:pPr>
          </w:p>
        </w:tc>
        <w:tc>
          <w:tcPr>
            <w:tcW w:w="1559" w:type="dxa"/>
            <w:shd w:val="clear" w:color="auto" w:fill="auto"/>
          </w:tcPr>
          <w:p w14:paraId="31F83C9B" w14:textId="77777777" w:rsidR="00C80440" w:rsidRPr="008F5441" w:rsidRDefault="00C80440" w:rsidP="005F6ACD">
            <w:pPr>
              <w:rPr>
                <w:rFonts w:ascii="Times New Roman" w:hAnsi="Times New Roman"/>
                <w:sz w:val="20"/>
              </w:rPr>
            </w:pPr>
          </w:p>
        </w:tc>
        <w:tc>
          <w:tcPr>
            <w:tcW w:w="1276" w:type="dxa"/>
            <w:shd w:val="clear" w:color="auto" w:fill="auto"/>
          </w:tcPr>
          <w:p w14:paraId="1B39DD87" w14:textId="77777777" w:rsidR="00C80440" w:rsidRPr="008F5441" w:rsidRDefault="00C80440" w:rsidP="005F6ACD">
            <w:pPr>
              <w:rPr>
                <w:rFonts w:ascii="Times New Roman" w:hAnsi="Times New Roman"/>
                <w:sz w:val="20"/>
              </w:rPr>
            </w:pPr>
          </w:p>
        </w:tc>
        <w:tc>
          <w:tcPr>
            <w:tcW w:w="1134" w:type="dxa"/>
            <w:shd w:val="clear" w:color="auto" w:fill="auto"/>
          </w:tcPr>
          <w:p w14:paraId="15F44801" w14:textId="77777777" w:rsidR="00C80440" w:rsidRPr="008F5441" w:rsidRDefault="00C80440" w:rsidP="005F6ACD">
            <w:pPr>
              <w:rPr>
                <w:rFonts w:ascii="Times New Roman" w:hAnsi="Times New Roman"/>
                <w:sz w:val="20"/>
              </w:rPr>
            </w:pPr>
          </w:p>
        </w:tc>
      </w:tr>
      <w:tr w:rsidR="00C80440" w14:paraId="5BAF2135" w14:textId="77777777" w:rsidTr="005F6ACD">
        <w:tc>
          <w:tcPr>
            <w:tcW w:w="1843" w:type="dxa"/>
            <w:shd w:val="clear" w:color="auto" w:fill="auto"/>
          </w:tcPr>
          <w:p w14:paraId="294F553F" w14:textId="77777777" w:rsidR="00C80440" w:rsidRPr="008F5441" w:rsidRDefault="00C80440" w:rsidP="005F6ACD">
            <w:pPr>
              <w:rPr>
                <w:rFonts w:ascii="Times New Roman" w:hAnsi="Times New Roman"/>
                <w:sz w:val="20"/>
              </w:rPr>
            </w:pPr>
            <w:r w:rsidRPr="008F5441">
              <w:rPr>
                <w:rFonts w:ascii="Times New Roman" w:hAnsi="Times New Roman"/>
                <w:i/>
                <w:sz w:val="20"/>
              </w:rPr>
              <w:t>TNNl3K</w:t>
            </w:r>
            <w:r w:rsidRPr="008F5441">
              <w:rPr>
                <w:rFonts w:ascii="Times New Roman" w:hAnsi="Times New Roman"/>
                <w:sz w:val="20"/>
              </w:rPr>
              <w:t xml:space="preserve"> rs1514176 x BPA score</w:t>
            </w:r>
          </w:p>
        </w:tc>
        <w:tc>
          <w:tcPr>
            <w:tcW w:w="2552" w:type="dxa"/>
            <w:gridSpan w:val="2"/>
            <w:tcBorders>
              <w:right w:val="single" w:sz="4" w:space="0" w:color="BFBFBF"/>
            </w:tcBorders>
            <w:shd w:val="clear" w:color="auto" w:fill="auto"/>
          </w:tcPr>
          <w:p w14:paraId="638625CE"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2C653A76"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=0.183)</w:t>
            </w:r>
          </w:p>
        </w:tc>
        <w:tc>
          <w:tcPr>
            <w:tcW w:w="1559" w:type="dxa"/>
            <w:tcBorders>
              <w:left w:val="single" w:sz="4" w:space="0" w:color="BFBFBF"/>
            </w:tcBorders>
            <w:shd w:val="clear" w:color="auto" w:fill="auto"/>
          </w:tcPr>
          <w:p w14:paraId="4280868D" w14:textId="77777777" w:rsidR="00C80440" w:rsidRPr="008F5441" w:rsidRDefault="00C80440" w:rsidP="005F6ACD">
            <w:pPr>
              <w:rPr>
                <w:rFonts w:ascii="Times New Roman" w:hAnsi="Times New Roman"/>
                <w:sz w:val="20"/>
              </w:rPr>
            </w:pPr>
          </w:p>
        </w:tc>
        <w:tc>
          <w:tcPr>
            <w:tcW w:w="1559" w:type="dxa"/>
            <w:shd w:val="clear" w:color="auto" w:fill="auto"/>
          </w:tcPr>
          <w:p w14:paraId="57B6A637" w14:textId="77777777" w:rsidR="00C80440" w:rsidRPr="008F5441" w:rsidRDefault="00C80440" w:rsidP="005F6ACD">
            <w:pPr>
              <w:rPr>
                <w:rFonts w:ascii="Times New Roman" w:hAnsi="Times New Roman"/>
                <w:sz w:val="20"/>
              </w:rPr>
            </w:pPr>
          </w:p>
        </w:tc>
        <w:tc>
          <w:tcPr>
            <w:tcW w:w="1276" w:type="dxa"/>
            <w:shd w:val="clear" w:color="auto" w:fill="auto"/>
          </w:tcPr>
          <w:p w14:paraId="15136167" w14:textId="77777777" w:rsidR="00C80440" w:rsidRPr="008F5441" w:rsidRDefault="00C80440" w:rsidP="005F6ACD">
            <w:pPr>
              <w:rPr>
                <w:rFonts w:ascii="Times New Roman" w:hAnsi="Times New Roman"/>
                <w:sz w:val="20"/>
              </w:rPr>
            </w:pPr>
          </w:p>
        </w:tc>
        <w:tc>
          <w:tcPr>
            <w:tcW w:w="1134" w:type="dxa"/>
            <w:shd w:val="clear" w:color="auto" w:fill="auto"/>
          </w:tcPr>
          <w:p w14:paraId="238C6298" w14:textId="77777777" w:rsidR="00C80440" w:rsidRPr="008F5441" w:rsidRDefault="00C80440" w:rsidP="005F6ACD">
            <w:pPr>
              <w:rPr>
                <w:rFonts w:ascii="Times New Roman" w:hAnsi="Times New Roman"/>
                <w:sz w:val="20"/>
              </w:rPr>
            </w:pPr>
          </w:p>
        </w:tc>
      </w:tr>
      <w:tr w:rsidR="00C80440" w14:paraId="7F06082D" w14:textId="77777777" w:rsidTr="005F6ACD">
        <w:tc>
          <w:tcPr>
            <w:tcW w:w="1843" w:type="dxa"/>
            <w:shd w:val="clear" w:color="auto" w:fill="auto"/>
          </w:tcPr>
          <w:p w14:paraId="6899CCBD" w14:textId="77777777" w:rsidR="00C80440" w:rsidRPr="008F5441" w:rsidRDefault="00C80440" w:rsidP="005F6ACD">
            <w:pPr>
              <w:rPr>
                <w:rFonts w:ascii="Times New Roman" w:hAnsi="Times New Roman"/>
                <w:sz w:val="20"/>
              </w:rPr>
            </w:pPr>
            <w:r w:rsidRPr="008F5441">
              <w:rPr>
                <w:rFonts w:ascii="Times New Roman" w:hAnsi="Times New Roman"/>
                <w:i/>
                <w:sz w:val="20"/>
              </w:rPr>
              <w:t>CDKAL1</w:t>
            </w:r>
            <w:r w:rsidRPr="008F5441">
              <w:rPr>
                <w:rFonts w:ascii="Times New Roman" w:hAnsi="Times New Roman"/>
                <w:sz w:val="20"/>
              </w:rPr>
              <w:t xml:space="preserve"> rs2206734 x BPA score</w:t>
            </w:r>
          </w:p>
        </w:tc>
        <w:tc>
          <w:tcPr>
            <w:tcW w:w="2552" w:type="dxa"/>
            <w:gridSpan w:val="2"/>
            <w:tcBorders>
              <w:right w:val="single" w:sz="4" w:space="0" w:color="BFBFBF"/>
            </w:tcBorders>
            <w:shd w:val="clear" w:color="auto" w:fill="auto"/>
          </w:tcPr>
          <w:p w14:paraId="6F504A5F"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764204F0"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=0.527)</w:t>
            </w:r>
          </w:p>
        </w:tc>
        <w:tc>
          <w:tcPr>
            <w:tcW w:w="1559" w:type="dxa"/>
            <w:tcBorders>
              <w:left w:val="single" w:sz="4" w:space="0" w:color="BFBFBF"/>
            </w:tcBorders>
            <w:shd w:val="clear" w:color="auto" w:fill="auto"/>
          </w:tcPr>
          <w:p w14:paraId="5DC450B7" w14:textId="77777777" w:rsidR="00C80440" w:rsidRPr="008F5441" w:rsidRDefault="00C80440" w:rsidP="005F6ACD">
            <w:pPr>
              <w:rPr>
                <w:rFonts w:ascii="Times New Roman" w:hAnsi="Times New Roman"/>
                <w:sz w:val="20"/>
              </w:rPr>
            </w:pPr>
          </w:p>
        </w:tc>
        <w:tc>
          <w:tcPr>
            <w:tcW w:w="1559" w:type="dxa"/>
            <w:shd w:val="clear" w:color="auto" w:fill="auto"/>
          </w:tcPr>
          <w:p w14:paraId="4F595B1D" w14:textId="77777777" w:rsidR="00C80440" w:rsidRPr="008F5441" w:rsidRDefault="00C80440" w:rsidP="005F6ACD">
            <w:pPr>
              <w:rPr>
                <w:rFonts w:ascii="Times New Roman" w:hAnsi="Times New Roman"/>
                <w:sz w:val="20"/>
              </w:rPr>
            </w:pPr>
          </w:p>
        </w:tc>
        <w:tc>
          <w:tcPr>
            <w:tcW w:w="1276" w:type="dxa"/>
            <w:shd w:val="clear" w:color="auto" w:fill="auto"/>
          </w:tcPr>
          <w:p w14:paraId="3209512F" w14:textId="77777777" w:rsidR="00C80440" w:rsidRPr="008F5441" w:rsidRDefault="00C80440" w:rsidP="005F6ACD">
            <w:pPr>
              <w:rPr>
                <w:rFonts w:ascii="Times New Roman" w:hAnsi="Times New Roman"/>
                <w:sz w:val="20"/>
              </w:rPr>
            </w:pPr>
          </w:p>
        </w:tc>
        <w:tc>
          <w:tcPr>
            <w:tcW w:w="1134" w:type="dxa"/>
            <w:shd w:val="clear" w:color="auto" w:fill="auto"/>
          </w:tcPr>
          <w:p w14:paraId="2A7C5643" w14:textId="77777777" w:rsidR="00C80440" w:rsidRPr="008F5441" w:rsidRDefault="00C80440" w:rsidP="005F6ACD">
            <w:pPr>
              <w:rPr>
                <w:rFonts w:ascii="Times New Roman" w:hAnsi="Times New Roman"/>
                <w:sz w:val="20"/>
              </w:rPr>
            </w:pPr>
          </w:p>
        </w:tc>
      </w:tr>
      <w:tr w:rsidR="00C80440" w14:paraId="587711C1" w14:textId="77777777" w:rsidTr="005F6ACD">
        <w:tc>
          <w:tcPr>
            <w:tcW w:w="1843" w:type="dxa"/>
            <w:shd w:val="clear" w:color="auto" w:fill="auto"/>
          </w:tcPr>
          <w:p w14:paraId="25749D43" w14:textId="77777777" w:rsidR="00C80440" w:rsidRPr="008F5441" w:rsidRDefault="00C80440" w:rsidP="005F6ACD">
            <w:pPr>
              <w:rPr>
                <w:rFonts w:ascii="Times New Roman" w:hAnsi="Times New Roman"/>
                <w:sz w:val="20"/>
              </w:rPr>
            </w:pPr>
            <w:r w:rsidRPr="008F5441">
              <w:rPr>
                <w:rFonts w:ascii="Times New Roman" w:hAnsi="Times New Roman"/>
                <w:i/>
                <w:sz w:val="20"/>
              </w:rPr>
              <w:t>CDKAL1</w:t>
            </w:r>
            <w:r w:rsidRPr="008F5441">
              <w:rPr>
                <w:rFonts w:ascii="Times New Roman" w:hAnsi="Times New Roman"/>
                <w:sz w:val="20"/>
              </w:rPr>
              <w:t xml:space="preserve"> rs2206734 x BPA score</w:t>
            </w:r>
          </w:p>
        </w:tc>
        <w:tc>
          <w:tcPr>
            <w:tcW w:w="2552" w:type="dxa"/>
            <w:gridSpan w:val="2"/>
            <w:tcBorders>
              <w:right w:val="single" w:sz="4" w:space="0" w:color="BFBFBF"/>
            </w:tcBorders>
            <w:shd w:val="clear" w:color="auto" w:fill="auto"/>
          </w:tcPr>
          <w:p w14:paraId="05C1D102"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777C0002"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=0.625)</w:t>
            </w:r>
          </w:p>
        </w:tc>
        <w:tc>
          <w:tcPr>
            <w:tcW w:w="1559" w:type="dxa"/>
            <w:tcBorders>
              <w:left w:val="single" w:sz="4" w:space="0" w:color="BFBFBF"/>
            </w:tcBorders>
            <w:shd w:val="clear" w:color="auto" w:fill="auto"/>
          </w:tcPr>
          <w:p w14:paraId="6B193519" w14:textId="77777777" w:rsidR="00C80440" w:rsidRPr="008F5441" w:rsidRDefault="00C80440" w:rsidP="005F6ACD">
            <w:pPr>
              <w:rPr>
                <w:rFonts w:ascii="Times New Roman" w:hAnsi="Times New Roman"/>
                <w:sz w:val="20"/>
              </w:rPr>
            </w:pPr>
          </w:p>
        </w:tc>
        <w:tc>
          <w:tcPr>
            <w:tcW w:w="1559" w:type="dxa"/>
            <w:shd w:val="clear" w:color="auto" w:fill="auto"/>
          </w:tcPr>
          <w:p w14:paraId="41170155" w14:textId="77777777" w:rsidR="00C80440" w:rsidRPr="008F5441" w:rsidRDefault="00C80440" w:rsidP="005F6ACD">
            <w:pPr>
              <w:rPr>
                <w:rFonts w:ascii="Times New Roman" w:hAnsi="Times New Roman"/>
                <w:sz w:val="20"/>
              </w:rPr>
            </w:pPr>
          </w:p>
        </w:tc>
        <w:tc>
          <w:tcPr>
            <w:tcW w:w="1276" w:type="dxa"/>
            <w:shd w:val="clear" w:color="auto" w:fill="auto"/>
          </w:tcPr>
          <w:p w14:paraId="2A9B0075" w14:textId="77777777" w:rsidR="00C80440" w:rsidRPr="008F5441" w:rsidRDefault="00C80440" w:rsidP="005F6ACD">
            <w:pPr>
              <w:rPr>
                <w:rFonts w:ascii="Times New Roman" w:hAnsi="Times New Roman"/>
                <w:sz w:val="20"/>
              </w:rPr>
            </w:pPr>
          </w:p>
        </w:tc>
        <w:tc>
          <w:tcPr>
            <w:tcW w:w="1134" w:type="dxa"/>
            <w:shd w:val="clear" w:color="auto" w:fill="auto"/>
          </w:tcPr>
          <w:p w14:paraId="176D5588" w14:textId="77777777" w:rsidR="00C80440" w:rsidRPr="008F5441" w:rsidRDefault="00C80440" w:rsidP="005F6ACD">
            <w:pPr>
              <w:rPr>
                <w:rFonts w:ascii="Times New Roman" w:hAnsi="Times New Roman"/>
                <w:sz w:val="20"/>
              </w:rPr>
            </w:pPr>
          </w:p>
        </w:tc>
      </w:tr>
      <w:tr w:rsidR="00C80440" w14:paraId="64E27508" w14:textId="77777777" w:rsidTr="005F6ACD">
        <w:tc>
          <w:tcPr>
            <w:tcW w:w="1843" w:type="dxa"/>
            <w:shd w:val="clear" w:color="auto" w:fill="auto"/>
          </w:tcPr>
          <w:p w14:paraId="6AF100A9" w14:textId="77777777" w:rsidR="00C80440" w:rsidRPr="008F5441" w:rsidRDefault="00C80440" w:rsidP="005F6ACD">
            <w:pPr>
              <w:rPr>
                <w:rFonts w:ascii="Times New Roman" w:hAnsi="Times New Roman"/>
                <w:sz w:val="20"/>
                <w:lang w:val="fr-FR"/>
              </w:rPr>
            </w:pPr>
            <w:r w:rsidRPr="008F5441">
              <w:rPr>
                <w:rFonts w:ascii="Times New Roman" w:hAnsi="Times New Roman"/>
                <w:i/>
                <w:sz w:val="20"/>
                <w:lang w:val="fr-FR"/>
              </w:rPr>
              <w:t xml:space="preserve">GIPR </w:t>
            </w:r>
            <w:r w:rsidRPr="008F5441">
              <w:rPr>
                <w:rFonts w:ascii="Times New Roman" w:hAnsi="Times New Roman"/>
                <w:sz w:val="20"/>
                <w:lang w:val="fr-FR"/>
              </w:rPr>
              <w:t>rs11671664 x</w:t>
            </w:r>
          </w:p>
          <w:p w14:paraId="3AB354A6" w14:textId="77777777" w:rsidR="00C80440" w:rsidRPr="008F5441" w:rsidRDefault="00C80440" w:rsidP="005F6ACD">
            <w:pPr>
              <w:rPr>
                <w:rFonts w:ascii="Times New Roman" w:hAnsi="Times New Roman"/>
                <w:sz w:val="20"/>
                <w:lang w:val="fr-FR"/>
              </w:rPr>
            </w:pPr>
            <w:r w:rsidRPr="008F5441">
              <w:rPr>
                <w:rFonts w:ascii="Times New Roman" w:hAnsi="Times New Roman"/>
                <w:sz w:val="20"/>
                <w:lang w:val="fr-FR"/>
              </w:rPr>
              <w:t>BPA score</w:t>
            </w:r>
          </w:p>
        </w:tc>
        <w:tc>
          <w:tcPr>
            <w:tcW w:w="2552" w:type="dxa"/>
            <w:gridSpan w:val="2"/>
            <w:tcBorders>
              <w:right w:val="single" w:sz="4" w:space="0" w:color="BFBFBF"/>
            </w:tcBorders>
            <w:shd w:val="clear" w:color="auto" w:fill="auto"/>
          </w:tcPr>
          <w:p w14:paraId="0CC32486"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355CCF58"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=0.780)</w:t>
            </w:r>
          </w:p>
        </w:tc>
        <w:tc>
          <w:tcPr>
            <w:tcW w:w="1559" w:type="dxa"/>
            <w:tcBorders>
              <w:left w:val="single" w:sz="4" w:space="0" w:color="BFBFBF"/>
            </w:tcBorders>
            <w:shd w:val="clear" w:color="auto" w:fill="auto"/>
          </w:tcPr>
          <w:p w14:paraId="448B3251" w14:textId="77777777" w:rsidR="00C80440" w:rsidRPr="008F5441" w:rsidRDefault="00C80440" w:rsidP="005F6ACD">
            <w:pPr>
              <w:rPr>
                <w:rFonts w:ascii="Times New Roman" w:hAnsi="Times New Roman"/>
                <w:sz w:val="20"/>
              </w:rPr>
            </w:pPr>
          </w:p>
        </w:tc>
        <w:tc>
          <w:tcPr>
            <w:tcW w:w="1559" w:type="dxa"/>
            <w:shd w:val="clear" w:color="auto" w:fill="auto"/>
          </w:tcPr>
          <w:p w14:paraId="2B1634FA" w14:textId="77777777" w:rsidR="00C80440" w:rsidRPr="008F5441" w:rsidRDefault="00C80440" w:rsidP="005F6ACD">
            <w:pPr>
              <w:rPr>
                <w:rFonts w:ascii="Times New Roman" w:hAnsi="Times New Roman"/>
                <w:sz w:val="20"/>
              </w:rPr>
            </w:pPr>
          </w:p>
        </w:tc>
        <w:tc>
          <w:tcPr>
            <w:tcW w:w="1276" w:type="dxa"/>
            <w:shd w:val="clear" w:color="auto" w:fill="auto"/>
          </w:tcPr>
          <w:p w14:paraId="0DFB35B6" w14:textId="77777777" w:rsidR="00C80440" w:rsidRPr="008F5441" w:rsidRDefault="00C80440" w:rsidP="005F6ACD">
            <w:pPr>
              <w:rPr>
                <w:rFonts w:ascii="Times New Roman" w:hAnsi="Times New Roman"/>
                <w:sz w:val="20"/>
              </w:rPr>
            </w:pPr>
          </w:p>
        </w:tc>
        <w:tc>
          <w:tcPr>
            <w:tcW w:w="1134" w:type="dxa"/>
            <w:shd w:val="clear" w:color="auto" w:fill="auto"/>
          </w:tcPr>
          <w:p w14:paraId="79484741" w14:textId="77777777" w:rsidR="00C80440" w:rsidRPr="008F5441" w:rsidRDefault="00C80440" w:rsidP="005F6ACD">
            <w:pPr>
              <w:rPr>
                <w:rFonts w:ascii="Times New Roman" w:hAnsi="Times New Roman"/>
                <w:sz w:val="20"/>
              </w:rPr>
            </w:pPr>
          </w:p>
        </w:tc>
      </w:tr>
      <w:tr w:rsidR="00C80440" w14:paraId="0EDEDA2A" w14:textId="77777777" w:rsidTr="005F6ACD">
        <w:tc>
          <w:tcPr>
            <w:tcW w:w="1843" w:type="dxa"/>
            <w:shd w:val="clear" w:color="auto" w:fill="auto"/>
          </w:tcPr>
          <w:p w14:paraId="5EB0ADD0" w14:textId="77777777" w:rsidR="00C80440" w:rsidRPr="008F5441" w:rsidRDefault="00C80440" w:rsidP="005F6ACD">
            <w:pPr>
              <w:rPr>
                <w:rFonts w:ascii="Times New Roman" w:hAnsi="Times New Roman"/>
                <w:sz w:val="20"/>
                <w:lang w:val="fr-FR"/>
              </w:rPr>
            </w:pPr>
            <w:r w:rsidRPr="008F5441">
              <w:rPr>
                <w:rFonts w:ascii="Times New Roman" w:hAnsi="Times New Roman"/>
                <w:i/>
                <w:sz w:val="20"/>
                <w:lang w:val="fr-FR"/>
              </w:rPr>
              <w:t xml:space="preserve">GIPR </w:t>
            </w:r>
            <w:r w:rsidRPr="008F5441">
              <w:rPr>
                <w:rFonts w:ascii="Times New Roman" w:hAnsi="Times New Roman"/>
                <w:sz w:val="20"/>
                <w:lang w:val="fr-FR"/>
              </w:rPr>
              <w:t>rs11671664 x BPA score</w:t>
            </w:r>
          </w:p>
        </w:tc>
        <w:tc>
          <w:tcPr>
            <w:tcW w:w="2552" w:type="dxa"/>
            <w:gridSpan w:val="2"/>
            <w:tcBorders>
              <w:right w:val="single" w:sz="4" w:space="0" w:color="BFBFBF"/>
            </w:tcBorders>
            <w:shd w:val="clear" w:color="auto" w:fill="auto"/>
          </w:tcPr>
          <w:p w14:paraId="3B08F2B5"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6153E40A"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=0.989)</w:t>
            </w:r>
          </w:p>
        </w:tc>
        <w:tc>
          <w:tcPr>
            <w:tcW w:w="1559" w:type="dxa"/>
            <w:tcBorders>
              <w:left w:val="single" w:sz="4" w:space="0" w:color="BFBFBF"/>
            </w:tcBorders>
            <w:shd w:val="clear" w:color="auto" w:fill="auto"/>
          </w:tcPr>
          <w:p w14:paraId="6A604F1D" w14:textId="77777777" w:rsidR="00C80440" w:rsidRPr="008F5441" w:rsidRDefault="00C80440" w:rsidP="005F6ACD">
            <w:pPr>
              <w:rPr>
                <w:rFonts w:ascii="Times New Roman" w:hAnsi="Times New Roman"/>
                <w:sz w:val="20"/>
              </w:rPr>
            </w:pPr>
          </w:p>
        </w:tc>
        <w:tc>
          <w:tcPr>
            <w:tcW w:w="1559" w:type="dxa"/>
            <w:shd w:val="clear" w:color="auto" w:fill="auto"/>
          </w:tcPr>
          <w:p w14:paraId="0BC7F291" w14:textId="77777777" w:rsidR="00C80440" w:rsidRPr="008F5441" w:rsidRDefault="00C80440" w:rsidP="005F6ACD">
            <w:pPr>
              <w:rPr>
                <w:rFonts w:ascii="Times New Roman" w:hAnsi="Times New Roman"/>
                <w:sz w:val="20"/>
              </w:rPr>
            </w:pPr>
          </w:p>
        </w:tc>
        <w:tc>
          <w:tcPr>
            <w:tcW w:w="1276" w:type="dxa"/>
            <w:shd w:val="clear" w:color="auto" w:fill="auto"/>
          </w:tcPr>
          <w:p w14:paraId="10B14ECA" w14:textId="77777777" w:rsidR="00C80440" w:rsidRPr="008F5441" w:rsidRDefault="00C80440" w:rsidP="005F6ACD">
            <w:pPr>
              <w:rPr>
                <w:rFonts w:ascii="Times New Roman" w:hAnsi="Times New Roman"/>
                <w:sz w:val="20"/>
              </w:rPr>
            </w:pPr>
          </w:p>
        </w:tc>
        <w:tc>
          <w:tcPr>
            <w:tcW w:w="1134" w:type="dxa"/>
            <w:shd w:val="clear" w:color="auto" w:fill="auto"/>
          </w:tcPr>
          <w:p w14:paraId="7D285201" w14:textId="77777777" w:rsidR="00C80440" w:rsidRPr="008F5441" w:rsidRDefault="00C80440" w:rsidP="005F6ACD">
            <w:pPr>
              <w:rPr>
                <w:rFonts w:ascii="Times New Roman" w:hAnsi="Times New Roman"/>
                <w:sz w:val="20"/>
              </w:rPr>
            </w:pPr>
          </w:p>
        </w:tc>
      </w:tr>
      <w:tr w:rsidR="00C80440" w14:paraId="20230211" w14:textId="77777777" w:rsidTr="005F6ACD">
        <w:tc>
          <w:tcPr>
            <w:tcW w:w="1843" w:type="dxa"/>
            <w:shd w:val="clear" w:color="auto" w:fill="auto"/>
          </w:tcPr>
          <w:p w14:paraId="16644305" w14:textId="77777777" w:rsidR="00C80440" w:rsidRPr="008F5441" w:rsidRDefault="00C80440" w:rsidP="005F6ACD">
            <w:pPr>
              <w:rPr>
                <w:rFonts w:ascii="Times New Roman" w:hAnsi="Times New Roman"/>
                <w:sz w:val="20"/>
              </w:rPr>
            </w:pPr>
            <w:r w:rsidRPr="008F5441">
              <w:rPr>
                <w:rFonts w:ascii="Times New Roman" w:hAnsi="Times New Roman"/>
                <w:sz w:val="20"/>
              </w:rPr>
              <w:t>GS x BPA score</w:t>
            </w:r>
          </w:p>
        </w:tc>
        <w:tc>
          <w:tcPr>
            <w:tcW w:w="2552" w:type="dxa"/>
            <w:gridSpan w:val="2"/>
            <w:tcBorders>
              <w:right w:val="single" w:sz="4" w:space="0" w:color="BFBFBF"/>
            </w:tcBorders>
            <w:shd w:val="clear" w:color="auto" w:fill="auto"/>
          </w:tcPr>
          <w:p w14:paraId="1F6BCE6A"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05DA89CF" w14:textId="77777777" w:rsidR="00C80440" w:rsidRPr="008F5441" w:rsidRDefault="00C80440" w:rsidP="005F6ACD">
            <w:pPr>
              <w:rPr>
                <w:rFonts w:ascii="Times New Roman" w:hAnsi="Times New Roman"/>
                <w:sz w:val="20"/>
              </w:rPr>
            </w:pPr>
            <w:r w:rsidRPr="008F5441">
              <w:rPr>
                <w:rFonts w:ascii="Times New Roman" w:hAnsi="Times New Roman"/>
                <w:sz w:val="20"/>
              </w:rPr>
              <w:lastRenderedPageBreak/>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=0.204)</w:t>
            </w:r>
          </w:p>
        </w:tc>
        <w:tc>
          <w:tcPr>
            <w:tcW w:w="1559" w:type="dxa"/>
            <w:tcBorders>
              <w:left w:val="single" w:sz="4" w:space="0" w:color="BFBFBF"/>
            </w:tcBorders>
            <w:shd w:val="clear" w:color="auto" w:fill="auto"/>
          </w:tcPr>
          <w:p w14:paraId="2BE580C0" w14:textId="77777777" w:rsidR="00C80440" w:rsidRPr="008F5441" w:rsidRDefault="00C80440" w:rsidP="005F6ACD">
            <w:pPr>
              <w:rPr>
                <w:rFonts w:ascii="Times New Roman" w:hAnsi="Times New Roman"/>
                <w:sz w:val="20"/>
              </w:rPr>
            </w:pPr>
          </w:p>
        </w:tc>
        <w:tc>
          <w:tcPr>
            <w:tcW w:w="1559" w:type="dxa"/>
            <w:shd w:val="clear" w:color="auto" w:fill="auto"/>
          </w:tcPr>
          <w:p w14:paraId="1E890238" w14:textId="77777777" w:rsidR="00C80440" w:rsidRPr="008F5441" w:rsidRDefault="00C80440" w:rsidP="005F6ACD">
            <w:pPr>
              <w:rPr>
                <w:rFonts w:ascii="Times New Roman" w:hAnsi="Times New Roman"/>
                <w:sz w:val="20"/>
              </w:rPr>
            </w:pPr>
          </w:p>
        </w:tc>
        <w:tc>
          <w:tcPr>
            <w:tcW w:w="1276" w:type="dxa"/>
            <w:shd w:val="clear" w:color="auto" w:fill="auto"/>
          </w:tcPr>
          <w:p w14:paraId="0926E83A" w14:textId="77777777" w:rsidR="00C80440" w:rsidRPr="008F5441" w:rsidRDefault="00C80440" w:rsidP="005F6ACD">
            <w:pPr>
              <w:rPr>
                <w:rFonts w:ascii="Times New Roman" w:hAnsi="Times New Roman"/>
                <w:sz w:val="20"/>
              </w:rPr>
            </w:pPr>
          </w:p>
        </w:tc>
        <w:tc>
          <w:tcPr>
            <w:tcW w:w="1134" w:type="dxa"/>
            <w:shd w:val="clear" w:color="auto" w:fill="auto"/>
          </w:tcPr>
          <w:p w14:paraId="34A7B04B" w14:textId="77777777" w:rsidR="00C80440" w:rsidRPr="008F5441" w:rsidRDefault="00C80440" w:rsidP="005F6ACD">
            <w:pPr>
              <w:rPr>
                <w:rFonts w:ascii="Times New Roman" w:hAnsi="Times New Roman"/>
                <w:sz w:val="20"/>
              </w:rPr>
            </w:pPr>
          </w:p>
        </w:tc>
      </w:tr>
      <w:tr w:rsidR="00C80440" w14:paraId="032F2A9F" w14:textId="77777777" w:rsidTr="005F6ACD">
        <w:trPr>
          <w:trHeight w:val="701"/>
        </w:trPr>
        <w:tc>
          <w:tcPr>
            <w:tcW w:w="1843" w:type="dxa"/>
            <w:tcBorders>
              <w:bottom w:val="single" w:sz="4" w:space="0" w:color="auto"/>
            </w:tcBorders>
            <w:shd w:val="clear" w:color="auto" w:fill="auto"/>
          </w:tcPr>
          <w:p w14:paraId="7A131153" w14:textId="77777777" w:rsidR="00C80440" w:rsidRPr="008F5441" w:rsidRDefault="00C80440" w:rsidP="005F6ACD">
            <w:pPr>
              <w:rPr>
                <w:rFonts w:ascii="Times New Roman" w:hAnsi="Times New Roman"/>
                <w:sz w:val="20"/>
              </w:rPr>
            </w:pPr>
            <w:r w:rsidRPr="008F5441">
              <w:rPr>
                <w:rFonts w:ascii="Times New Roman" w:hAnsi="Times New Roman"/>
                <w:sz w:val="20"/>
              </w:rPr>
              <w:lastRenderedPageBreak/>
              <w:t>GS x BPA score</w:t>
            </w:r>
          </w:p>
        </w:tc>
        <w:tc>
          <w:tcPr>
            <w:tcW w:w="2552" w:type="dxa"/>
            <w:gridSpan w:val="2"/>
            <w:tcBorders>
              <w:bottom w:val="single" w:sz="4" w:space="0" w:color="auto"/>
              <w:right w:val="single" w:sz="4" w:space="0" w:color="BFBFBF"/>
            </w:tcBorders>
            <w:shd w:val="clear" w:color="auto" w:fill="auto"/>
          </w:tcPr>
          <w:p w14:paraId="488CA479"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568E9198"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=0.223)</w:t>
            </w:r>
          </w:p>
        </w:tc>
        <w:tc>
          <w:tcPr>
            <w:tcW w:w="1559" w:type="dxa"/>
            <w:tcBorders>
              <w:left w:val="single" w:sz="4" w:space="0" w:color="BFBFBF"/>
              <w:bottom w:val="single" w:sz="4" w:space="0" w:color="auto"/>
            </w:tcBorders>
            <w:shd w:val="clear" w:color="auto" w:fill="auto"/>
          </w:tcPr>
          <w:p w14:paraId="367453AE" w14:textId="77777777" w:rsidR="00C80440" w:rsidRPr="008F5441" w:rsidRDefault="00C80440" w:rsidP="005F6ACD">
            <w:pPr>
              <w:rPr>
                <w:rFonts w:ascii="Times New Roman" w:hAnsi="Times New Roman"/>
                <w:sz w:val="20"/>
              </w:rPr>
            </w:pPr>
          </w:p>
        </w:tc>
        <w:tc>
          <w:tcPr>
            <w:tcW w:w="1559" w:type="dxa"/>
            <w:tcBorders>
              <w:bottom w:val="single" w:sz="4" w:space="0" w:color="auto"/>
            </w:tcBorders>
            <w:shd w:val="clear" w:color="auto" w:fill="auto"/>
          </w:tcPr>
          <w:p w14:paraId="27BAFD6C" w14:textId="77777777" w:rsidR="00C80440" w:rsidRPr="008F5441" w:rsidRDefault="00C80440" w:rsidP="005F6ACD">
            <w:pPr>
              <w:rPr>
                <w:rFonts w:ascii="Times New Roman" w:hAnsi="Times New Roman"/>
                <w:sz w:val="20"/>
              </w:rPr>
            </w:pPr>
          </w:p>
        </w:tc>
        <w:tc>
          <w:tcPr>
            <w:tcW w:w="1276" w:type="dxa"/>
            <w:tcBorders>
              <w:bottom w:val="single" w:sz="4" w:space="0" w:color="auto"/>
            </w:tcBorders>
            <w:shd w:val="clear" w:color="auto" w:fill="auto"/>
          </w:tcPr>
          <w:p w14:paraId="4B98EF73" w14:textId="77777777" w:rsidR="00C80440" w:rsidRPr="008F5441" w:rsidRDefault="00C80440" w:rsidP="005F6ACD">
            <w:pPr>
              <w:rPr>
                <w:rFonts w:ascii="Times New Roman" w:hAnsi="Times New Roman"/>
                <w:sz w:val="20"/>
              </w:rPr>
            </w:pPr>
          </w:p>
        </w:tc>
        <w:tc>
          <w:tcPr>
            <w:tcW w:w="1134" w:type="dxa"/>
            <w:tcBorders>
              <w:bottom w:val="single" w:sz="4" w:space="0" w:color="auto"/>
            </w:tcBorders>
            <w:shd w:val="clear" w:color="auto" w:fill="auto"/>
          </w:tcPr>
          <w:p w14:paraId="4526F91A" w14:textId="77777777" w:rsidR="00C80440" w:rsidRPr="008F5441" w:rsidRDefault="00C80440" w:rsidP="005F6ACD">
            <w:pPr>
              <w:rPr>
                <w:rFonts w:ascii="Times New Roman" w:hAnsi="Times New Roman"/>
                <w:sz w:val="20"/>
              </w:rPr>
            </w:pPr>
          </w:p>
        </w:tc>
      </w:tr>
      <w:tr w:rsidR="00C80440" w14:paraId="0D7A234D" w14:textId="77777777" w:rsidTr="005F6ACD">
        <w:trPr>
          <w:trHeight w:val="268"/>
        </w:trPr>
        <w:tc>
          <w:tcPr>
            <w:tcW w:w="9923" w:type="dxa"/>
            <w:gridSpan w:val="7"/>
            <w:tcBorders>
              <w:top w:val="single" w:sz="4" w:space="0" w:color="auto"/>
              <w:left w:val="single" w:sz="4" w:space="0" w:color="auto"/>
              <w:bottom w:val="nil"/>
              <w:right w:val="single" w:sz="4" w:space="0" w:color="auto"/>
            </w:tcBorders>
            <w:shd w:val="clear" w:color="auto" w:fill="F2F2F2"/>
          </w:tcPr>
          <w:p w14:paraId="4382D6E0" w14:textId="77777777" w:rsidR="00C80440" w:rsidRPr="00084DE5" w:rsidRDefault="00C80440" w:rsidP="005F6ACD">
            <w:pPr>
              <w:jc w:val="center"/>
              <w:rPr>
                <w:rFonts w:ascii="Times New Roman" w:hAnsi="Times New Roman"/>
                <w:b/>
                <w:szCs w:val="24"/>
              </w:rPr>
            </w:pPr>
            <w:r w:rsidRPr="00084DE5">
              <w:rPr>
                <w:rFonts w:ascii="Times New Roman" w:hAnsi="Times New Roman"/>
                <w:b/>
                <w:szCs w:val="24"/>
              </w:rPr>
              <w:t>Follow-up Interaction Tests</w:t>
            </w:r>
          </w:p>
        </w:tc>
      </w:tr>
      <w:tr w:rsidR="00C80440" w14:paraId="1AE6CDB4" w14:textId="77777777" w:rsidTr="005F6ACD">
        <w:tc>
          <w:tcPr>
            <w:tcW w:w="2127" w:type="dxa"/>
            <w:gridSpan w:val="2"/>
            <w:tcBorders>
              <w:top w:val="single" w:sz="4" w:space="0" w:color="auto"/>
              <w:left w:val="single" w:sz="4" w:space="0" w:color="auto"/>
              <w:bottom w:val="nil"/>
            </w:tcBorders>
            <w:shd w:val="clear" w:color="auto" w:fill="F2F2F2"/>
          </w:tcPr>
          <w:p w14:paraId="21A8F5E0" w14:textId="77777777" w:rsidR="00C80440" w:rsidRPr="00084DE5" w:rsidRDefault="00C80440" w:rsidP="005F6ACD">
            <w:pPr>
              <w:jc w:val="center"/>
              <w:rPr>
                <w:rFonts w:ascii="Times New Roman" w:hAnsi="Times New Roman"/>
                <w:b/>
                <w:sz w:val="20"/>
              </w:rPr>
            </w:pPr>
            <w:r w:rsidRPr="008F5441">
              <w:rPr>
                <w:rFonts w:ascii="Times New Roman" w:hAnsi="Times New Roman"/>
                <w:b/>
                <w:sz w:val="20"/>
              </w:rPr>
              <w:t>Interaction terms</w:t>
            </w:r>
          </w:p>
        </w:tc>
        <w:tc>
          <w:tcPr>
            <w:tcW w:w="2268" w:type="dxa"/>
            <w:tcBorders>
              <w:top w:val="single" w:sz="4" w:space="0" w:color="auto"/>
              <w:bottom w:val="nil"/>
              <w:right w:val="single" w:sz="4" w:space="0" w:color="BFBFBF"/>
            </w:tcBorders>
            <w:shd w:val="clear" w:color="auto" w:fill="F2F2F2"/>
          </w:tcPr>
          <w:p w14:paraId="69ED4EFD" w14:textId="77777777" w:rsidR="00C80440" w:rsidRPr="008F5441" w:rsidRDefault="00C80440" w:rsidP="005F6ACD">
            <w:pPr>
              <w:rPr>
                <w:rFonts w:ascii="Times New Roman" w:hAnsi="Times New Roman"/>
                <w:sz w:val="20"/>
              </w:rPr>
            </w:pPr>
            <w:r w:rsidRPr="008F5441">
              <w:rPr>
                <w:rFonts w:ascii="Times New Roman" w:hAnsi="Times New Roman"/>
                <w:b/>
                <w:sz w:val="20"/>
              </w:rPr>
              <w:t>Outcome Variable</w:t>
            </w:r>
          </w:p>
        </w:tc>
        <w:tc>
          <w:tcPr>
            <w:tcW w:w="5528" w:type="dxa"/>
            <w:gridSpan w:val="4"/>
            <w:tcBorders>
              <w:top w:val="single" w:sz="4" w:space="0" w:color="auto"/>
              <w:left w:val="single" w:sz="4" w:space="0" w:color="BFBFBF"/>
              <w:bottom w:val="nil"/>
              <w:right w:val="single" w:sz="4" w:space="0" w:color="auto"/>
            </w:tcBorders>
            <w:shd w:val="clear" w:color="auto" w:fill="F2F2F2"/>
          </w:tcPr>
          <w:p w14:paraId="4FFC3E17" w14:textId="77777777" w:rsidR="00C80440" w:rsidRPr="008F5441" w:rsidRDefault="00C80440" w:rsidP="005F6ACD">
            <w:pPr>
              <w:jc w:val="center"/>
              <w:rPr>
                <w:rFonts w:ascii="Times New Roman" w:hAnsi="Times New Roman"/>
                <w:sz w:val="20"/>
              </w:rPr>
            </w:pPr>
            <w:r w:rsidRPr="008F5441">
              <w:rPr>
                <w:rFonts w:ascii="Times New Roman" w:hAnsi="Times New Roman"/>
                <w:b/>
                <w:sz w:val="20"/>
              </w:rPr>
              <w:t>Impact of Risk Allele</w:t>
            </w:r>
          </w:p>
        </w:tc>
      </w:tr>
      <w:tr w:rsidR="00C80440" w14:paraId="5085AA4A" w14:textId="77777777" w:rsidTr="005F6ACD">
        <w:tc>
          <w:tcPr>
            <w:tcW w:w="2127" w:type="dxa"/>
            <w:gridSpan w:val="2"/>
            <w:tcBorders>
              <w:top w:val="nil"/>
              <w:left w:val="single" w:sz="4" w:space="0" w:color="auto"/>
              <w:bottom w:val="single" w:sz="4" w:space="0" w:color="auto"/>
            </w:tcBorders>
            <w:shd w:val="clear" w:color="auto" w:fill="F2F2F2"/>
          </w:tcPr>
          <w:p w14:paraId="236E2199" w14:textId="77777777" w:rsidR="00C80440" w:rsidRPr="008F5441" w:rsidRDefault="00C80440" w:rsidP="005F6ACD">
            <w:pPr>
              <w:jc w:val="center"/>
              <w:rPr>
                <w:rFonts w:ascii="Times New Roman" w:hAnsi="Times New Roman"/>
                <w:b/>
                <w:sz w:val="20"/>
              </w:rPr>
            </w:pPr>
          </w:p>
        </w:tc>
        <w:tc>
          <w:tcPr>
            <w:tcW w:w="2268" w:type="dxa"/>
            <w:tcBorders>
              <w:top w:val="nil"/>
              <w:bottom w:val="single" w:sz="4" w:space="0" w:color="auto"/>
              <w:right w:val="single" w:sz="4" w:space="0" w:color="BFBFBF"/>
            </w:tcBorders>
            <w:shd w:val="clear" w:color="auto" w:fill="F2F2F2"/>
          </w:tcPr>
          <w:p w14:paraId="530BAEB1" w14:textId="77777777" w:rsidR="00C80440" w:rsidRPr="008F5441" w:rsidRDefault="00C80440" w:rsidP="005F6ACD">
            <w:pPr>
              <w:rPr>
                <w:rFonts w:ascii="Times New Roman" w:hAnsi="Times New Roman"/>
                <w:b/>
                <w:sz w:val="20"/>
              </w:rPr>
            </w:pPr>
          </w:p>
        </w:tc>
        <w:tc>
          <w:tcPr>
            <w:tcW w:w="1559" w:type="dxa"/>
            <w:tcBorders>
              <w:top w:val="nil"/>
              <w:left w:val="single" w:sz="4" w:space="0" w:color="BFBFBF"/>
              <w:bottom w:val="single" w:sz="4" w:space="0" w:color="auto"/>
            </w:tcBorders>
            <w:shd w:val="clear" w:color="auto" w:fill="F2F2F2"/>
          </w:tcPr>
          <w:p w14:paraId="02399A6A" w14:textId="77777777" w:rsidR="00C80440" w:rsidRPr="008F5441" w:rsidRDefault="00C80440" w:rsidP="005F6ACD">
            <w:pPr>
              <w:rPr>
                <w:rFonts w:ascii="Times New Roman" w:hAnsi="Times New Roman"/>
                <w:b/>
                <w:sz w:val="20"/>
              </w:rPr>
            </w:pPr>
          </w:p>
        </w:tc>
        <w:tc>
          <w:tcPr>
            <w:tcW w:w="1559" w:type="dxa"/>
            <w:tcBorders>
              <w:top w:val="nil"/>
              <w:bottom w:val="single" w:sz="4" w:space="0" w:color="auto"/>
            </w:tcBorders>
            <w:shd w:val="clear" w:color="auto" w:fill="F2F2F2"/>
          </w:tcPr>
          <w:p w14:paraId="76E58D60" w14:textId="77777777" w:rsidR="00C80440" w:rsidRPr="00084DE5" w:rsidRDefault="00C80440" w:rsidP="005F6ACD">
            <w:pPr>
              <w:rPr>
                <w:rFonts w:ascii="Times New Roman" w:hAnsi="Times New Roman"/>
                <w:b/>
                <w:sz w:val="20"/>
              </w:rPr>
            </w:pPr>
            <w:r w:rsidRPr="00084DE5">
              <w:rPr>
                <w:rFonts w:ascii="Times New Roman" w:hAnsi="Times New Roman"/>
                <w:b/>
                <w:sz w:val="20"/>
              </w:rPr>
              <w:sym w:font="Symbol" w:char="F062"/>
            </w:r>
          </w:p>
        </w:tc>
        <w:tc>
          <w:tcPr>
            <w:tcW w:w="1276" w:type="dxa"/>
            <w:tcBorders>
              <w:top w:val="nil"/>
              <w:bottom w:val="single" w:sz="4" w:space="0" w:color="auto"/>
            </w:tcBorders>
            <w:shd w:val="clear" w:color="auto" w:fill="F2F2F2"/>
          </w:tcPr>
          <w:p w14:paraId="5F6D96E8" w14:textId="77777777" w:rsidR="00C80440" w:rsidRPr="00084DE5" w:rsidRDefault="00C80440" w:rsidP="005F6ACD">
            <w:pPr>
              <w:rPr>
                <w:rFonts w:ascii="Times New Roman" w:hAnsi="Times New Roman"/>
                <w:b/>
                <w:sz w:val="20"/>
              </w:rPr>
            </w:pPr>
            <w:r w:rsidRPr="00084DE5">
              <w:rPr>
                <w:rFonts w:ascii="Times New Roman" w:hAnsi="Times New Roman"/>
                <w:b/>
                <w:sz w:val="20"/>
              </w:rPr>
              <w:t>95% CI</w:t>
            </w:r>
          </w:p>
        </w:tc>
        <w:tc>
          <w:tcPr>
            <w:tcW w:w="1134" w:type="dxa"/>
            <w:tcBorders>
              <w:top w:val="nil"/>
              <w:bottom w:val="single" w:sz="4" w:space="0" w:color="auto"/>
              <w:right w:val="single" w:sz="4" w:space="0" w:color="auto"/>
            </w:tcBorders>
            <w:shd w:val="clear" w:color="auto" w:fill="F2F2F2"/>
          </w:tcPr>
          <w:p w14:paraId="0A433CF1" w14:textId="77777777" w:rsidR="00C80440" w:rsidRPr="00084DE5" w:rsidRDefault="00C80440" w:rsidP="005F6ACD">
            <w:pPr>
              <w:rPr>
                <w:rFonts w:ascii="Times New Roman" w:hAnsi="Times New Roman"/>
                <w:b/>
                <w:sz w:val="20"/>
              </w:rPr>
            </w:pPr>
            <w:r w:rsidRPr="00084DE5">
              <w:rPr>
                <w:rFonts w:ascii="Times New Roman" w:hAnsi="Times New Roman"/>
                <w:b/>
                <w:sz w:val="20"/>
              </w:rPr>
              <w:t>P</w:t>
            </w:r>
          </w:p>
        </w:tc>
      </w:tr>
      <w:tr w:rsidR="00C80440" w14:paraId="18F38C3B" w14:textId="77777777" w:rsidTr="005F6ACD">
        <w:tc>
          <w:tcPr>
            <w:tcW w:w="2127" w:type="dxa"/>
            <w:gridSpan w:val="2"/>
            <w:tcBorders>
              <w:top w:val="single" w:sz="4" w:space="0" w:color="auto"/>
            </w:tcBorders>
            <w:shd w:val="clear" w:color="auto" w:fill="auto"/>
          </w:tcPr>
          <w:p w14:paraId="32E2B053" w14:textId="77777777" w:rsidR="00C80440" w:rsidRPr="008F5441" w:rsidRDefault="00C80440" w:rsidP="005F6ACD">
            <w:pPr>
              <w:rPr>
                <w:rFonts w:ascii="Times New Roman" w:hAnsi="Times New Roman"/>
                <w:sz w:val="20"/>
              </w:rPr>
            </w:pPr>
            <w:r w:rsidRPr="008F5441">
              <w:rPr>
                <w:rFonts w:ascii="Times New Roman" w:hAnsi="Times New Roman"/>
                <w:i/>
                <w:sz w:val="20"/>
              </w:rPr>
              <w:t>FTO</w:t>
            </w:r>
            <w:r w:rsidRPr="008F5441">
              <w:rPr>
                <w:rFonts w:ascii="Times New Roman" w:hAnsi="Times New Roman"/>
                <w:sz w:val="20"/>
              </w:rPr>
              <w:t xml:space="preserve"> rs9939609 x </w:t>
            </w:r>
          </w:p>
          <w:p w14:paraId="3D933905" w14:textId="77777777" w:rsidR="00C80440" w:rsidRPr="008F5441" w:rsidRDefault="00C80440" w:rsidP="005F6ACD">
            <w:pPr>
              <w:jc w:val="center"/>
              <w:rPr>
                <w:rFonts w:ascii="Times New Roman" w:hAnsi="Times New Roman"/>
                <w:b/>
                <w:sz w:val="20"/>
              </w:rPr>
            </w:pPr>
            <w:r w:rsidRPr="008F5441">
              <w:rPr>
                <w:rFonts w:ascii="Times New Roman" w:hAnsi="Times New Roman"/>
                <w:sz w:val="20"/>
              </w:rPr>
              <w:t>MET score</w:t>
            </w:r>
          </w:p>
        </w:tc>
        <w:tc>
          <w:tcPr>
            <w:tcW w:w="2268" w:type="dxa"/>
            <w:tcBorders>
              <w:top w:val="single" w:sz="4" w:space="0" w:color="auto"/>
              <w:right w:val="single" w:sz="4" w:space="0" w:color="BFBFBF"/>
            </w:tcBorders>
            <w:shd w:val="clear" w:color="auto" w:fill="auto"/>
          </w:tcPr>
          <w:p w14:paraId="53FF38A0" w14:textId="77777777" w:rsidR="00C80440" w:rsidRPr="008F5441" w:rsidRDefault="00C80440" w:rsidP="005F6ACD">
            <w:pPr>
              <w:rPr>
                <w:rFonts w:ascii="Times New Roman" w:hAnsi="Times New Roman"/>
                <w:b/>
                <w:sz w:val="20"/>
              </w:rPr>
            </w:pPr>
            <w:r w:rsidRPr="008F5441">
              <w:rPr>
                <w:rFonts w:ascii="Times New Roman" w:hAnsi="Times New Roman"/>
                <w:sz w:val="20"/>
              </w:rPr>
              <w:t>BMI-Follow-up (</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=0.723)</w:t>
            </w:r>
          </w:p>
        </w:tc>
        <w:tc>
          <w:tcPr>
            <w:tcW w:w="1559" w:type="dxa"/>
            <w:tcBorders>
              <w:top w:val="single" w:sz="4" w:space="0" w:color="auto"/>
              <w:left w:val="single" w:sz="4" w:space="0" w:color="BFBFBF"/>
            </w:tcBorders>
            <w:shd w:val="clear" w:color="auto" w:fill="auto"/>
          </w:tcPr>
          <w:p w14:paraId="012C3ABB" w14:textId="77777777" w:rsidR="00C80440" w:rsidRPr="008F5441" w:rsidRDefault="00C80440" w:rsidP="005F6ACD">
            <w:pPr>
              <w:rPr>
                <w:rFonts w:ascii="Times New Roman" w:hAnsi="Times New Roman"/>
                <w:b/>
                <w:sz w:val="20"/>
              </w:rPr>
            </w:pPr>
          </w:p>
        </w:tc>
        <w:tc>
          <w:tcPr>
            <w:tcW w:w="1559" w:type="dxa"/>
            <w:tcBorders>
              <w:top w:val="single" w:sz="4" w:space="0" w:color="auto"/>
            </w:tcBorders>
            <w:shd w:val="clear" w:color="auto" w:fill="auto"/>
          </w:tcPr>
          <w:p w14:paraId="18D5BAEE" w14:textId="77777777" w:rsidR="00C80440" w:rsidRPr="008F5441" w:rsidRDefault="00C80440" w:rsidP="005F6ACD">
            <w:pPr>
              <w:rPr>
                <w:rFonts w:ascii="Times New Roman" w:hAnsi="Times New Roman"/>
                <w:sz w:val="20"/>
              </w:rPr>
            </w:pPr>
          </w:p>
        </w:tc>
        <w:tc>
          <w:tcPr>
            <w:tcW w:w="1276" w:type="dxa"/>
            <w:tcBorders>
              <w:top w:val="single" w:sz="4" w:space="0" w:color="auto"/>
            </w:tcBorders>
            <w:shd w:val="clear" w:color="auto" w:fill="auto"/>
          </w:tcPr>
          <w:p w14:paraId="5A70E945" w14:textId="77777777" w:rsidR="00C80440" w:rsidRPr="008F5441" w:rsidRDefault="00C80440" w:rsidP="005F6ACD">
            <w:pPr>
              <w:rPr>
                <w:rFonts w:ascii="Times New Roman" w:hAnsi="Times New Roman"/>
                <w:sz w:val="20"/>
              </w:rPr>
            </w:pPr>
          </w:p>
        </w:tc>
        <w:tc>
          <w:tcPr>
            <w:tcW w:w="1134" w:type="dxa"/>
            <w:tcBorders>
              <w:top w:val="single" w:sz="4" w:space="0" w:color="auto"/>
            </w:tcBorders>
            <w:shd w:val="clear" w:color="auto" w:fill="auto"/>
          </w:tcPr>
          <w:p w14:paraId="38B1D2DF" w14:textId="77777777" w:rsidR="00C80440" w:rsidRPr="008F5441" w:rsidRDefault="00C80440" w:rsidP="005F6ACD">
            <w:pPr>
              <w:rPr>
                <w:rFonts w:ascii="Times New Roman" w:hAnsi="Times New Roman"/>
                <w:sz w:val="20"/>
              </w:rPr>
            </w:pPr>
          </w:p>
        </w:tc>
      </w:tr>
      <w:tr w:rsidR="00C80440" w14:paraId="4C3B6CAC" w14:textId="77777777" w:rsidTr="005F6ACD">
        <w:tc>
          <w:tcPr>
            <w:tcW w:w="2127" w:type="dxa"/>
            <w:gridSpan w:val="2"/>
            <w:shd w:val="clear" w:color="auto" w:fill="auto"/>
          </w:tcPr>
          <w:p w14:paraId="52577765" w14:textId="77777777" w:rsidR="00C80440" w:rsidRPr="008F5441" w:rsidRDefault="00C80440" w:rsidP="005F6ACD">
            <w:pPr>
              <w:rPr>
                <w:rFonts w:ascii="Times New Roman" w:hAnsi="Times New Roman"/>
                <w:sz w:val="20"/>
              </w:rPr>
            </w:pPr>
            <w:r w:rsidRPr="008F5441">
              <w:rPr>
                <w:rFonts w:ascii="Times New Roman" w:hAnsi="Times New Roman"/>
                <w:i/>
                <w:sz w:val="20"/>
              </w:rPr>
              <w:t>FTO</w:t>
            </w:r>
            <w:r w:rsidRPr="008F5441">
              <w:rPr>
                <w:rFonts w:ascii="Times New Roman" w:hAnsi="Times New Roman"/>
                <w:sz w:val="20"/>
              </w:rPr>
              <w:t xml:space="preserve"> rs9939609 x </w:t>
            </w:r>
          </w:p>
          <w:p w14:paraId="008C2DDE" w14:textId="77777777" w:rsidR="00C80440" w:rsidRPr="008F5441" w:rsidRDefault="00C80440" w:rsidP="005F6ACD">
            <w:pPr>
              <w:rPr>
                <w:rFonts w:ascii="Times New Roman" w:hAnsi="Times New Roman"/>
                <w:i/>
                <w:sz w:val="20"/>
              </w:rPr>
            </w:pPr>
            <w:r w:rsidRPr="008F5441">
              <w:rPr>
                <w:rFonts w:ascii="Times New Roman" w:hAnsi="Times New Roman"/>
                <w:sz w:val="20"/>
              </w:rPr>
              <w:t>MET score</w:t>
            </w:r>
          </w:p>
        </w:tc>
        <w:tc>
          <w:tcPr>
            <w:tcW w:w="2268" w:type="dxa"/>
            <w:tcBorders>
              <w:right w:val="single" w:sz="4" w:space="0" w:color="BFBFBF"/>
            </w:tcBorders>
            <w:shd w:val="clear" w:color="auto" w:fill="auto"/>
          </w:tcPr>
          <w:p w14:paraId="1CC85EC3" w14:textId="77777777" w:rsidR="00C80440" w:rsidRPr="008F5441" w:rsidRDefault="00C80440" w:rsidP="005F6ACD">
            <w:pPr>
              <w:rPr>
                <w:rFonts w:ascii="Times New Roman" w:hAnsi="Times New Roman"/>
                <w:sz w:val="20"/>
              </w:rPr>
            </w:pPr>
            <w:r w:rsidRPr="008F5441">
              <w:rPr>
                <w:rFonts w:ascii="Times New Roman" w:hAnsi="Times New Roman"/>
                <w:sz w:val="20"/>
              </w:rPr>
              <w:t>BAI-Follow-up (</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=0.928)</w:t>
            </w:r>
          </w:p>
        </w:tc>
        <w:tc>
          <w:tcPr>
            <w:tcW w:w="1559" w:type="dxa"/>
            <w:tcBorders>
              <w:left w:val="single" w:sz="4" w:space="0" w:color="BFBFBF"/>
            </w:tcBorders>
            <w:shd w:val="clear" w:color="auto" w:fill="auto"/>
          </w:tcPr>
          <w:p w14:paraId="4DE832C3" w14:textId="77777777" w:rsidR="00C80440" w:rsidRPr="008F5441" w:rsidRDefault="00C80440" w:rsidP="005F6ACD">
            <w:pPr>
              <w:rPr>
                <w:rFonts w:ascii="Times New Roman" w:hAnsi="Times New Roman"/>
                <w:sz w:val="20"/>
              </w:rPr>
            </w:pPr>
          </w:p>
        </w:tc>
        <w:tc>
          <w:tcPr>
            <w:tcW w:w="1559" w:type="dxa"/>
            <w:shd w:val="clear" w:color="auto" w:fill="auto"/>
          </w:tcPr>
          <w:p w14:paraId="5FF03299" w14:textId="77777777" w:rsidR="00C80440" w:rsidRPr="008F5441" w:rsidRDefault="00C80440" w:rsidP="005F6ACD">
            <w:pPr>
              <w:rPr>
                <w:rFonts w:ascii="Times New Roman" w:hAnsi="Times New Roman"/>
                <w:sz w:val="20"/>
              </w:rPr>
            </w:pPr>
          </w:p>
        </w:tc>
        <w:tc>
          <w:tcPr>
            <w:tcW w:w="1276" w:type="dxa"/>
            <w:shd w:val="clear" w:color="auto" w:fill="auto"/>
          </w:tcPr>
          <w:p w14:paraId="1CD21251" w14:textId="77777777" w:rsidR="00C80440" w:rsidRPr="008F5441" w:rsidRDefault="00C80440" w:rsidP="005F6ACD">
            <w:pPr>
              <w:rPr>
                <w:rFonts w:ascii="Times New Roman" w:hAnsi="Times New Roman"/>
                <w:sz w:val="20"/>
              </w:rPr>
            </w:pPr>
          </w:p>
        </w:tc>
        <w:tc>
          <w:tcPr>
            <w:tcW w:w="1134" w:type="dxa"/>
            <w:shd w:val="clear" w:color="auto" w:fill="auto"/>
          </w:tcPr>
          <w:p w14:paraId="42157522" w14:textId="77777777" w:rsidR="00C80440" w:rsidRPr="008F5441" w:rsidRDefault="00C80440" w:rsidP="005F6ACD">
            <w:pPr>
              <w:rPr>
                <w:rFonts w:ascii="Times New Roman" w:hAnsi="Times New Roman"/>
                <w:sz w:val="20"/>
              </w:rPr>
            </w:pPr>
          </w:p>
        </w:tc>
      </w:tr>
      <w:tr w:rsidR="00C80440" w14:paraId="3D7510B9" w14:textId="77777777" w:rsidTr="005F6ACD">
        <w:tc>
          <w:tcPr>
            <w:tcW w:w="2127" w:type="dxa"/>
            <w:gridSpan w:val="2"/>
            <w:shd w:val="clear" w:color="auto" w:fill="auto"/>
          </w:tcPr>
          <w:p w14:paraId="1EC4DBBA" w14:textId="77777777" w:rsidR="00C80440" w:rsidRPr="008F5441" w:rsidRDefault="00C80440" w:rsidP="005F6ACD">
            <w:pPr>
              <w:rPr>
                <w:rFonts w:ascii="Times New Roman" w:hAnsi="Times New Roman"/>
                <w:sz w:val="20"/>
              </w:rPr>
            </w:pPr>
            <w:r w:rsidRPr="008F5441">
              <w:rPr>
                <w:rFonts w:ascii="Times New Roman" w:hAnsi="Times New Roman"/>
                <w:i/>
                <w:sz w:val="20"/>
              </w:rPr>
              <w:t>TNNl3K</w:t>
            </w:r>
            <w:r w:rsidRPr="008F5441">
              <w:rPr>
                <w:rFonts w:ascii="Times New Roman" w:hAnsi="Times New Roman"/>
                <w:sz w:val="20"/>
              </w:rPr>
              <w:t xml:space="preserve"> rs1514176 x MET score</w:t>
            </w:r>
          </w:p>
        </w:tc>
        <w:tc>
          <w:tcPr>
            <w:tcW w:w="2268" w:type="dxa"/>
            <w:tcBorders>
              <w:right w:val="single" w:sz="4" w:space="0" w:color="BFBFBF"/>
            </w:tcBorders>
            <w:shd w:val="clear" w:color="auto" w:fill="auto"/>
          </w:tcPr>
          <w:p w14:paraId="012E2EDD" w14:textId="77777777" w:rsidR="00C80440" w:rsidRPr="008F5441" w:rsidRDefault="00C80440" w:rsidP="005F6ACD">
            <w:pPr>
              <w:rPr>
                <w:rFonts w:ascii="Times New Roman" w:hAnsi="Times New Roman"/>
                <w:sz w:val="20"/>
              </w:rPr>
            </w:pPr>
            <w:r w:rsidRPr="008F5441">
              <w:rPr>
                <w:rFonts w:ascii="Times New Roman" w:hAnsi="Times New Roman"/>
                <w:sz w:val="20"/>
              </w:rPr>
              <w:t>BMI-Follow-up</w:t>
            </w:r>
          </w:p>
          <w:p w14:paraId="63C881EA"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=0.037)</w:t>
            </w:r>
          </w:p>
          <w:p w14:paraId="1E2CDF9A" w14:textId="77777777" w:rsidR="00C80440" w:rsidRPr="008F5441" w:rsidRDefault="00C80440" w:rsidP="005F6ACD">
            <w:pPr>
              <w:rPr>
                <w:rFonts w:ascii="Times New Roman" w:hAnsi="Times New Roman"/>
                <w:sz w:val="20"/>
              </w:rPr>
            </w:pPr>
          </w:p>
        </w:tc>
        <w:tc>
          <w:tcPr>
            <w:tcW w:w="1559" w:type="dxa"/>
            <w:tcBorders>
              <w:left w:val="single" w:sz="4" w:space="0" w:color="BFBFBF"/>
            </w:tcBorders>
            <w:shd w:val="clear" w:color="auto" w:fill="auto"/>
          </w:tcPr>
          <w:p w14:paraId="3A8AE3F9" w14:textId="77777777" w:rsidR="00C80440" w:rsidRPr="008F5441" w:rsidRDefault="00C80440" w:rsidP="005F6ACD">
            <w:pPr>
              <w:rPr>
                <w:rFonts w:ascii="Times New Roman" w:hAnsi="Times New Roman"/>
                <w:sz w:val="20"/>
              </w:rPr>
            </w:pPr>
            <w:r w:rsidRPr="008F5441">
              <w:rPr>
                <w:rFonts w:ascii="Times New Roman" w:hAnsi="Times New Roman"/>
                <w:sz w:val="20"/>
              </w:rPr>
              <w:t xml:space="preserve">MET </w:t>
            </w:r>
            <w:proofErr w:type="spellStart"/>
            <w:r w:rsidRPr="008F5441">
              <w:rPr>
                <w:rFonts w:ascii="Times New Roman" w:hAnsi="Times New Roman"/>
                <w:sz w:val="20"/>
              </w:rPr>
              <w:t>Tertile</w:t>
            </w:r>
            <w:proofErr w:type="spellEnd"/>
          </w:p>
          <w:p w14:paraId="7D5896CD" w14:textId="77777777" w:rsidR="00C80440" w:rsidRPr="008F5441" w:rsidRDefault="00C80440" w:rsidP="005F6ACD">
            <w:pPr>
              <w:rPr>
                <w:rFonts w:ascii="Times New Roman" w:hAnsi="Times New Roman"/>
                <w:sz w:val="20"/>
              </w:rPr>
            </w:pPr>
            <w:r w:rsidRPr="008F5441">
              <w:rPr>
                <w:rFonts w:ascii="Times New Roman" w:hAnsi="Times New Roman"/>
                <w:sz w:val="20"/>
              </w:rPr>
              <w:t>Low</w:t>
            </w:r>
          </w:p>
          <w:p w14:paraId="4A9E4463" w14:textId="77777777" w:rsidR="00C80440" w:rsidRPr="008F5441" w:rsidRDefault="00C80440" w:rsidP="005F6ACD">
            <w:pPr>
              <w:rPr>
                <w:rFonts w:ascii="Times New Roman" w:hAnsi="Times New Roman"/>
                <w:sz w:val="20"/>
              </w:rPr>
            </w:pPr>
            <w:r w:rsidRPr="008F5441">
              <w:rPr>
                <w:rFonts w:ascii="Times New Roman" w:hAnsi="Times New Roman"/>
                <w:sz w:val="20"/>
              </w:rPr>
              <w:t>Medium</w:t>
            </w:r>
          </w:p>
          <w:p w14:paraId="34B26501" w14:textId="77777777" w:rsidR="00C80440" w:rsidRPr="008F5441" w:rsidRDefault="00C80440" w:rsidP="005F6ACD">
            <w:pPr>
              <w:rPr>
                <w:rFonts w:ascii="Times New Roman" w:hAnsi="Times New Roman"/>
                <w:sz w:val="20"/>
              </w:rPr>
            </w:pPr>
            <w:r w:rsidRPr="008F5441">
              <w:rPr>
                <w:rFonts w:ascii="Times New Roman" w:hAnsi="Times New Roman"/>
                <w:sz w:val="20"/>
              </w:rPr>
              <w:t>High</w:t>
            </w:r>
          </w:p>
        </w:tc>
        <w:tc>
          <w:tcPr>
            <w:tcW w:w="1559" w:type="dxa"/>
            <w:shd w:val="clear" w:color="auto" w:fill="auto"/>
          </w:tcPr>
          <w:p w14:paraId="3AD9A570" w14:textId="77777777" w:rsidR="00C80440" w:rsidRPr="008F5441" w:rsidRDefault="00C80440" w:rsidP="005F6ACD">
            <w:pPr>
              <w:rPr>
                <w:rFonts w:ascii="Times New Roman" w:hAnsi="Times New Roman"/>
                <w:sz w:val="20"/>
              </w:rPr>
            </w:pPr>
          </w:p>
          <w:p w14:paraId="4AAC9DDE" w14:textId="77777777" w:rsidR="00C80440" w:rsidRPr="008F5441" w:rsidRDefault="00C80440" w:rsidP="005F6ACD">
            <w:pPr>
              <w:rPr>
                <w:rFonts w:ascii="Times New Roman" w:hAnsi="Times New Roman"/>
                <w:sz w:val="20"/>
                <w:vertAlign w:val="superscript"/>
              </w:rPr>
            </w:pPr>
            <w:r>
              <w:rPr>
                <w:rFonts w:ascii="Times New Roman" w:hAnsi="Times New Roman"/>
                <w:sz w:val="20"/>
              </w:rPr>
              <w:t>0.455</w:t>
            </w:r>
            <w:r w:rsidRPr="008F5441">
              <w:rPr>
                <w:rFonts w:ascii="Times New Roman" w:hAnsi="Times New Roman"/>
                <w:sz w:val="20"/>
              </w:rPr>
              <w:t xml:space="preserve"> kg/m</w:t>
            </w:r>
            <w:r w:rsidRPr="008F5441">
              <w:rPr>
                <w:rFonts w:ascii="Times New Roman" w:hAnsi="Times New Roman"/>
                <w:sz w:val="20"/>
                <w:vertAlign w:val="superscript"/>
              </w:rPr>
              <w:t>2</w:t>
            </w:r>
          </w:p>
          <w:p w14:paraId="5B3121DE" w14:textId="77777777" w:rsidR="00C80440" w:rsidRPr="008F5441" w:rsidRDefault="00C80440" w:rsidP="005F6ACD">
            <w:pPr>
              <w:rPr>
                <w:rFonts w:ascii="Times New Roman" w:hAnsi="Times New Roman"/>
                <w:sz w:val="20"/>
                <w:vertAlign w:val="superscript"/>
              </w:rPr>
            </w:pPr>
            <w:r>
              <w:rPr>
                <w:rFonts w:ascii="Times New Roman" w:hAnsi="Times New Roman"/>
                <w:sz w:val="20"/>
              </w:rPr>
              <w:t>0.240</w:t>
            </w:r>
            <w:r w:rsidRPr="008F5441">
              <w:rPr>
                <w:rFonts w:ascii="Times New Roman" w:hAnsi="Times New Roman"/>
                <w:sz w:val="20"/>
              </w:rPr>
              <w:t xml:space="preserve"> kg/m</w:t>
            </w:r>
            <w:r w:rsidRPr="008F5441">
              <w:rPr>
                <w:rFonts w:ascii="Times New Roman" w:hAnsi="Times New Roman"/>
                <w:sz w:val="20"/>
                <w:vertAlign w:val="superscript"/>
              </w:rPr>
              <w:t>2</w:t>
            </w:r>
          </w:p>
          <w:p w14:paraId="06ED21C9" w14:textId="77777777" w:rsidR="00C80440" w:rsidRPr="008F5441" w:rsidRDefault="00C80440" w:rsidP="005F6ACD">
            <w:pPr>
              <w:rPr>
                <w:rFonts w:ascii="Times New Roman" w:hAnsi="Times New Roman"/>
                <w:sz w:val="20"/>
              </w:rPr>
            </w:pPr>
            <w:r>
              <w:rPr>
                <w:rFonts w:ascii="Times New Roman" w:hAnsi="Times New Roman"/>
                <w:sz w:val="20"/>
              </w:rPr>
              <w:t>0.159</w:t>
            </w:r>
            <w:r w:rsidRPr="008F5441">
              <w:rPr>
                <w:rFonts w:ascii="Times New Roman" w:hAnsi="Times New Roman"/>
                <w:sz w:val="20"/>
              </w:rPr>
              <w:t xml:space="preserve"> kg/m</w:t>
            </w:r>
            <w:r w:rsidRPr="008F5441">
              <w:rPr>
                <w:rFonts w:ascii="Times New Roman" w:hAnsi="Times New Roman"/>
                <w:sz w:val="20"/>
                <w:vertAlign w:val="superscript"/>
              </w:rPr>
              <w:t>2</w:t>
            </w:r>
          </w:p>
        </w:tc>
        <w:tc>
          <w:tcPr>
            <w:tcW w:w="1276" w:type="dxa"/>
            <w:shd w:val="clear" w:color="auto" w:fill="auto"/>
          </w:tcPr>
          <w:p w14:paraId="5235D138" w14:textId="77777777" w:rsidR="00C80440" w:rsidRPr="008F5441" w:rsidRDefault="00C80440" w:rsidP="005F6ACD">
            <w:pPr>
              <w:rPr>
                <w:rFonts w:ascii="Times New Roman" w:hAnsi="Times New Roman"/>
                <w:sz w:val="20"/>
              </w:rPr>
            </w:pPr>
          </w:p>
          <w:p w14:paraId="75A829D5" w14:textId="77777777" w:rsidR="00C80440" w:rsidRPr="008F5441" w:rsidRDefault="00C80440" w:rsidP="005F6ACD">
            <w:pPr>
              <w:rPr>
                <w:rFonts w:ascii="Times New Roman" w:hAnsi="Times New Roman"/>
                <w:sz w:val="20"/>
              </w:rPr>
            </w:pPr>
            <w:r w:rsidRPr="008F5441">
              <w:rPr>
                <w:rFonts w:ascii="Times New Roman" w:hAnsi="Times New Roman"/>
                <w:sz w:val="20"/>
              </w:rPr>
              <w:t>0.111-0.799</w:t>
            </w:r>
          </w:p>
          <w:p w14:paraId="4F59BE13" w14:textId="77777777" w:rsidR="00C80440" w:rsidRPr="008F5441" w:rsidRDefault="00C80440" w:rsidP="005F6ACD">
            <w:pPr>
              <w:rPr>
                <w:rFonts w:ascii="Times New Roman" w:hAnsi="Times New Roman"/>
                <w:sz w:val="20"/>
              </w:rPr>
            </w:pPr>
            <w:r w:rsidRPr="008F5441">
              <w:rPr>
                <w:rFonts w:ascii="Times New Roman" w:hAnsi="Times New Roman"/>
                <w:sz w:val="20"/>
              </w:rPr>
              <w:t>-0.080-0.560</w:t>
            </w:r>
          </w:p>
          <w:p w14:paraId="40DDB5BF" w14:textId="77777777" w:rsidR="00C80440" w:rsidRPr="008F5441" w:rsidRDefault="00C80440" w:rsidP="005F6ACD">
            <w:pPr>
              <w:rPr>
                <w:rFonts w:ascii="Times New Roman" w:hAnsi="Times New Roman"/>
                <w:sz w:val="20"/>
              </w:rPr>
            </w:pPr>
            <w:r w:rsidRPr="008F5441">
              <w:rPr>
                <w:rFonts w:ascii="Times New Roman" w:hAnsi="Times New Roman"/>
                <w:sz w:val="20"/>
              </w:rPr>
              <w:t>-0.172-0.491</w:t>
            </w:r>
          </w:p>
        </w:tc>
        <w:tc>
          <w:tcPr>
            <w:tcW w:w="1134" w:type="dxa"/>
            <w:shd w:val="clear" w:color="auto" w:fill="auto"/>
          </w:tcPr>
          <w:p w14:paraId="149227DF" w14:textId="77777777" w:rsidR="00C80440" w:rsidRPr="008F5441" w:rsidRDefault="00C80440" w:rsidP="005F6ACD">
            <w:pPr>
              <w:rPr>
                <w:rFonts w:ascii="Times New Roman" w:hAnsi="Times New Roman"/>
                <w:sz w:val="20"/>
              </w:rPr>
            </w:pPr>
          </w:p>
          <w:p w14:paraId="4610546D" w14:textId="77777777" w:rsidR="00C80440" w:rsidRPr="008F5441" w:rsidRDefault="00C80440" w:rsidP="005F6ACD">
            <w:pPr>
              <w:rPr>
                <w:rFonts w:ascii="Times New Roman" w:hAnsi="Times New Roman"/>
                <w:sz w:val="20"/>
              </w:rPr>
            </w:pPr>
            <w:r w:rsidRPr="008F5441">
              <w:rPr>
                <w:rFonts w:ascii="Times New Roman" w:hAnsi="Times New Roman"/>
                <w:sz w:val="20"/>
              </w:rPr>
              <w:t>0.010</w:t>
            </w:r>
          </w:p>
          <w:p w14:paraId="7B83BF32" w14:textId="77777777" w:rsidR="00C80440" w:rsidRPr="008F5441" w:rsidRDefault="00C80440" w:rsidP="005F6ACD">
            <w:pPr>
              <w:rPr>
                <w:rFonts w:ascii="Times New Roman" w:hAnsi="Times New Roman"/>
                <w:sz w:val="20"/>
              </w:rPr>
            </w:pPr>
            <w:r w:rsidRPr="008F5441">
              <w:rPr>
                <w:rFonts w:ascii="Times New Roman" w:hAnsi="Times New Roman"/>
                <w:sz w:val="20"/>
              </w:rPr>
              <w:t>0.141</w:t>
            </w:r>
          </w:p>
          <w:p w14:paraId="084AED0F" w14:textId="77777777" w:rsidR="00C80440" w:rsidRPr="008F5441" w:rsidRDefault="00C80440" w:rsidP="005F6ACD">
            <w:pPr>
              <w:rPr>
                <w:rFonts w:ascii="Times New Roman" w:hAnsi="Times New Roman"/>
                <w:sz w:val="20"/>
              </w:rPr>
            </w:pPr>
            <w:r w:rsidRPr="008F5441">
              <w:rPr>
                <w:rFonts w:ascii="Times New Roman" w:hAnsi="Times New Roman"/>
                <w:sz w:val="20"/>
              </w:rPr>
              <w:t>0.346</w:t>
            </w:r>
          </w:p>
        </w:tc>
      </w:tr>
      <w:tr w:rsidR="00C80440" w14:paraId="4655AF89" w14:textId="77777777" w:rsidTr="005F6ACD">
        <w:tc>
          <w:tcPr>
            <w:tcW w:w="2127" w:type="dxa"/>
            <w:gridSpan w:val="2"/>
            <w:shd w:val="clear" w:color="auto" w:fill="auto"/>
          </w:tcPr>
          <w:p w14:paraId="4F0F4C7E" w14:textId="77777777" w:rsidR="00C80440" w:rsidRPr="008F5441" w:rsidRDefault="00C80440" w:rsidP="005F6ACD">
            <w:pPr>
              <w:rPr>
                <w:rFonts w:ascii="Times New Roman" w:hAnsi="Times New Roman"/>
                <w:sz w:val="20"/>
              </w:rPr>
            </w:pPr>
            <w:r w:rsidRPr="008F5441">
              <w:rPr>
                <w:rFonts w:ascii="Times New Roman" w:hAnsi="Times New Roman"/>
                <w:i/>
                <w:sz w:val="20"/>
              </w:rPr>
              <w:t>TNNl3K</w:t>
            </w:r>
            <w:r w:rsidRPr="008F5441">
              <w:rPr>
                <w:rFonts w:ascii="Times New Roman" w:hAnsi="Times New Roman"/>
                <w:sz w:val="20"/>
              </w:rPr>
              <w:t xml:space="preserve"> rs1514176 x MET score</w:t>
            </w:r>
          </w:p>
        </w:tc>
        <w:tc>
          <w:tcPr>
            <w:tcW w:w="2268" w:type="dxa"/>
            <w:tcBorders>
              <w:right w:val="single" w:sz="4" w:space="0" w:color="BFBFBF"/>
            </w:tcBorders>
            <w:shd w:val="clear" w:color="auto" w:fill="auto"/>
          </w:tcPr>
          <w:p w14:paraId="18F65BF6" w14:textId="77777777" w:rsidR="00C80440" w:rsidRPr="008F5441" w:rsidRDefault="00C80440" w:rsidP="005F6ACD">
            <w:pPr>
              <w:rPr>
                <w:rFonts w:ascii="Times New Roman" w:hAnsi="Times New Roman"/>
                <w:sz w:val="20"/>
              </w:rPr>
            </w:pPr>
            <w:r w:rsidRPr="008F5441">
              <w:rPr>
                <w:rFonts w:ascii="Times New Roman" w:hAnsi="Times New Roman"/>
                <w:sz w:val="20"/>
              </w:rPr>
              <w:t>BAI-Follow-up</w:t>
            </w:r>
          </w:p>
          <w:p w14:paraId="3E32AC35"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=0.152)</w:t>
            </w:r>
          </w:p>
        </w:tc>
        <w:tc>
          <w:tcPr>
            <w:tcW w:w="1559" w:type="dxa"/>
            <w:tcBorders>
              <w:left w:val="single" w:sz="4" w:space="0" w:color="BFBFBF"/>
            </w:tcBorders>
            <w:shd w:val="clear" w:color="auto" w:fill="auto"/>
          </w:tcPr>
          <w:p w14:paraId="39053DCD" w14:textId="77777777" w:rsidR="00C80440" w:rsidRPr="008F5441" w:rsidRDefault="00C80440" w:rsidP="005F6ACD">
            <w:pPr>
              <w:rPr>
                <w:rFonts w:ascii="Times New Roman" w:hAnsi="Times New Roman"/>
                <w:sz w:val="20"/>
              </w:rPr>
            </w:pPr>
          </w:p>
        </w:tc>
        <w:tc>
          <w:tcPr>
            <w:tcW w:w="1559" w:type="dxa"/>
            <w:shd w:val="clear" w:color="auto" w:fill="auto"/>
          </w:tcPr>
          <w:p w14:paraId="1920C56E" w14:textId="77777777" w:rsidR="00C80440" w:rsidRPr="008F5441" w:rsidRDefault="00C80440" w:rsidP="005F6ACD">
            <w:pPr>
              <w:rPr>
                <w:rFonts w:ascii="Times New Roman" w:hAnsi="Times New Roman"/>
                <w:sz w:val="20"/>
              </w:rPr>
            </w:pPr>
          </w:p>
        </w:tc>
        <w:tc>
          <w:tcPr>
            <w:tcW w:w="1276" w:type="dxa"/>
            <w:shd w:val="clear" w:color="auto" w:fill="auto"/>
          </w:tcPr>
          <w:p w14:paraId="1942CC47" w14:textId="77777777" w:rsidR="00C80440" w:rsidRPr="008F5441" w:rsidRDefault="00C80440" w:rsidP="005F6ACD">
            <w:pPr>
              <w:rPr>
                <w:rFonts w:ascii="Times New Roman" w:hAnsi="Times New Roman"/>
                <w:sz w:val="20"/>
              </w:rPr>
            </w:pPr>
          </w:p>
        </w:tc>
        <w:tc>
          <w:tcPr>
            <w:tcW w:w="1134" w:type="dxa"/>
            <w:shd w:val="clear" w:color="auto" w:fill="auto"/>
          </w:tcPr>
          <w:p w14:paraId="32A385ED" w14:textId="77777777" w:rsidR="00C80440" w:rsidRPr="008F5441" w:rsidRDefault="00C80440" w:rsidP="005F6ACD">
            <w:pPr>
              <w:rPr>
                <w:rFonts w:ascii="Times New Roman" w:hAnsi="Times New Roman"/>
                <w:sz w:val="20"/>
              </w:rPr>
            </w:pPr>
          </w:p>
        </w:tc>
      </w:tr>
      <w:tr w:rsidR="00C80440" w14:paraId="2EBADFDB" w14:textId="77777777" w:rsidTr="005F6ACD">
        <w:tc>
          <w:tcPr>
            <w:tcW w:w="2127" w:type="dxa"/>
            <w:gridSpan w:val="2"/>
            <w:shd w:val="clear" w:color="auto" w:fill="auto"/>
          </w:tcPr>
          <w:p w14:paraId="603BFDD3" w14:textId="77777777" w:rsidR="00C80440" w:rsidRPr="008F5441" w:rsidRDefault="00C80440" w:rsidP="005F6ACD">
            <w:pPr>
              <w:rPr>
                <w:rFonts w:ascii="Times New Roman" w:hAnsi="Times New Roman"/>
                <w:sz w:val="20"/>
                <w:lang w:val="fr-FR"/>
              </w:rPr>
            </w:pPr>
            <w:r w:rsidRPr="008F5441">
              <w:rPr>
                <w:rFonts w:ascii="Times New Roman" w:hAnsi="Times New Roman"/>
                <w:i/>
                <w:sz w:val="20"/>
                <w:lang w:val="fr-FR"/>
              </w:rPr>
              <w:t xml:space="preserve">GIPR </w:t>
            </w:r>
            <w:r w:rsidRPr="008F5441">
              <w:rPr>
                <w:rFonts w:ascii="Times New Roman" w:hAnsi="Times New Roman"/>
                <w:sz w:val="20"/>
                <w:lang w:val="fr-FR"/>
              </w:rPr>
              <w:t>rs11671664 x</w:t>
            </w:r>
          </w:p>
          <w:p w14:paraId="7885666F" w14:textId="77777777" w:rsidR="00C80440" w:rsidRPr="008F5441" w:rsidRDefault="00C80440" w:rsidP="005F6ACD">
            <w:pPr>
              <w:rPr>
                <w:rFonts w:ascii="Times New Roman" w:hAnsi="Times New Roman"/>
                <w:sz w:val="20"/>
                <w:lang w:val="fr-FR"/>
              </w:rPr>
            </w:pPr>
            <w:r w:rsidRPr="008F5441">
              <w:rPr>
                <w:rFonts w:ascii="Times New Roman" w:hAnsi="Times New Roman"/>
                <w:sz w:val="20"/>
                <w:lang w:val="fr-FR"/>
              </w:rPr>
              <w:t>MET score</w:t>
            </w:r>
          </w:p>
        </w:tc>
        <w:tc>
          <w:tcPr>
            <w:tcW w:w="2268" w:type="dxa"/>
            <w:tcBorders>
              <w:right w:val="single" w:sz="4" w:space="0" w:color="BFBFBF"/>
            </w:tcBorders>
            <w:shd w:val="clear" w:color="auto" w:fill="auto"/>
          </w:tcPr>
          <w:p w14:paraId="30B7A7E9" w14:textId="77777777" w:rsidR="00C80440" w:rsidRPr="008F5441" w:rsidRDefault="00C80440" w:rsidP="005F6ACD">
            <w:pPr>
              <w:rPr>
                <w:rFonts w:ascii="Times New Roman" w:hAnsi="Times New Roman"/>
                <w:sz w:val="20"/>
              </w:rPr>
            </w:pPr>
            <w:r w:rsidRPr="008F5441">
              <w:rPr>
                <w:rFonts w:ascii="Times New Roman" w:hAnsi="Times New Roman"/>
                <w:sz w:val="20"/>
              </w:rPr>
              <w:t>BMI- Follow-up</w:t>
            </w:r>
          </w:p>
          <w:p w14:paraId="10B16B97"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=0.983)</w:t>
            </w:r>
          </w:p>
        </w:tc>
        <w:tc>
          <w:tcPr>
            <w:tcW w:w="1559" w:type="dxa"/>
            <w:tcBorders>
              <w:left w:val="single" w:sz="4" w:space="0" w:color="BFBFBF"/>
            </w:tcBorders>
            <w:shd w:val="clear" w:color="auto" w:fill="auto"/>
          </w:tcPr>
          <w:p w14:paraId="01794073" w14:textId="77777777" w:rsidR="00C80440" w:rsidRPr="008F5441" w:rsidRDefault="00C80440" w:rsidP="005F6ACD">
            <w:pPr>
              <w:rPr>
                <w:rFonts w:ascii="Times New Roman" w:hAnsi="Times New Roman"/>
                <w:sz w:val="20"/>
              </w:rPr>
            </w:pPr>
          </w:p>
        </w:tc>
        <w:tc>
          <w:tcPr>
            <w:tcW w:w="1559" w:type="dxa"/>
            <w:shd w:val="clear" w:color="auto" w:fill="auto"/>
          </w:tcPr>
          <w:p w14:paraId="23AA1EEC" w14:textId="77777777" w:rsidR="00C80440" w:rsidRPr="008F5441" w:rsidRDefault="00C80440" w:rsidP="005F6ACD">
            <w:pPr>
              <w:rPr>
                <w:rFonts w:ascii="Times New Roman" w:hAnsi="Times New Roman"/>
                <w:sz w:val="20"/>
              </w:rPr>
            </w:pPr>
          </w:p>
        </w:tc>
        <w:tc>
          <w:tcPr>
            <w:tcW w:w="1276" w:type="dxa"/>
            <w:shd w:val="clear" w:color="auto" w:fill="auto"/>
          </w:tcPr>
          <w:p w14:paraId="5070FE7B" w14:textId="77777777" w:rsidR="00C80440" w:rsidRPr="008F5441" w:rsidRDefault="00C80440" w:rsidP="005F6ACD">
            <w:pPr>
              <w:rPr>
                <w:rFonts w:ascii="Times New Roman" w:hAnsi="Times New Roman"/>
                <w:sz w:val="20"/>
              </w:rPr>
            </w:pPr>
          </w:p>
        </w:tc>
        <w:tc>
          <w:tcPr>
            <w:tcW w:w="1134" w:type="dxa"/>
            <w:shd w:val="clear" w:color="auto" w:fill="auto"/>
          </w:tcPr>
          <w:p w14:paraId="19DF8340" w14:textId="77777777" w:rsidR="00C80440" w:rsidRPr="008F5441" w:rsidRDefault="00C80440" w:rsidP="005F6ACD">
            <w:pPr>
              <w:rPr>
                <w:rFonts w:ascii="Times New Roman" w:hAnsi="Times New Roman"/>
                <w:sz w:val="20"/>
              </w:rPr>
            </w:pPr>
          </w:p>
        </w:tc>
      </w:tr>
      <w:tr w:rsidR="00C80440" w14:paraId="1E9F3975" w14:textId="77777777" w:rsidTr="005F6ACD">
        <w:tc>
          <w:tcPr>
            <w:tcW w:w="2127" w:type="dxa"/>
            <w:gridSpan w:val="2"/>
            <w:shd w:val="clear" w:color="auto" w:fill="auto"/>
          </w:tcPr>
          <w:p w14:paraId="522A9179" w14:textId="77777777" w:rsidR="00C80440" w:rsidRPr="008F5441" w:rsidRDefault="00C80440" w:rsidP="005F6ACD">
            <w:pPr>
              <w:rPr>
                <w:rFonts w:ascii="Times New Roman" w:hAnsi="Times New Roman"/>
                <w:sz w:val="20"/>
                <w:lang w:val="fr-FR"/>
              </w:rPr>
            </w:pPr>
            <w:r w:rsidRPr="008F5441">
              <w:rPr>
                <w:rFonts w:ascii="Times New Roman" w:hAnsi="Times New Roman"/>
                <w:i/>
                <w:sz w:val="20"/>
                <w:lang w:val="fr-FR"/>
              </w:rPr>
              <w:t xml:space="preserve">GIPR </w:t>
            </w:r>
            <w:r w:rsidRPr="008F5441">
              <w:rPr>
                <w:rFonts w:ascii="Times New Roman" w:hAnsi="Times New Roman"/>
                <w:sz w:val="20"/>
                <w:lang w:val="fr-FR"/>
              </w:rPr>
              <w:t>rs11671664 x MET score</w:t>
            </w:r>
          </w:p>
        </w:tc>
        <w:tc>
          <w:tcPr>
            <w:tcW w:w="2268" w:type="dxa"/>
            <w:tcBorders>
              <w:right w:val="single" w:sz="4" w:space="0" w:color="BFBFBF"/>
            </w:tcBorders>
            <w:shd w:val="clear" w:color="auto" w:fill="auto"/>
          </w:tcPr>
          <w:p w14:paraId="461BC2A5" w14:textId="77777777" w:rsidR="00C80440" w:rsidRPr="008F5441" w:rsidRDefault="00C80440" w:rsidP="005F6ACD">
            <w:pPr>
              <w:rPr>
                <w:rFonts w:ascii="Times New Roman" w:hAnsi="Times New Roman"/>
                <w:sz w:val="20"/>
              </w:rPr>
            </w:pPr>
            <w:r w:rsidRPr="008F5441">
              <w:rPr>
                <w:rFonts w:ascii="Times New Roman" w:hAnsi="Times New Roman"/>
                <w:sz w:val="20"/>
              </w:rPr>
              <w:t>BAI- Follow-up</w:t>
            </w:r>
          </w:p>
          <w:p w14:paraId="32071F2A"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=0.831)</w:t>
            </w:r>
          </w:p>
        </w:tc>
        <w:tc>
          <w:tcPr>
            <w:tcW w:w="1559" w:type="dxa"/>
            <w:tcBorders>
              <w:left w:val="single" w:sz="4" w:space="0" w:color="BFBFBF"/>
            </w:tcBorders>
            <w:shd w:val="clear" w:color="auto" w:fill="auto"/>
          </w:tcPr>
          <w:p w14:paraId="56436553" w14:textId="77777777" w:rsidR="00C80440" w:rsidRPr="008F5441" w:rsidRDefault="00C80440" w:rsidP="005F6ACD">
            <w:pPr>
              <w:rPr>
                <w:rFonts w:ascii="Times New Roman" w:hAnsi="Times New Roman"/>
                <w:sz w:val="20"/>
              </w:rPr>
            </w:pPr>
          </w:p>
        </w:tc>
        <w:tc>
          <w:tcPr>
            <w:tcW w:w="1559" w:type="dxa"/>
            <w:shd w:val="clear" w:color="auto" w:fill="auto"/>
          </w:tcPr>
          <w:p w14:paraId="7292FD89" w14:textId="77777777" w:rsidR="00C80440" w:rsidRPr="008F5441" w:rsidRDefault="00C80440" w:rsidP="005F6ACD">
            <w:pPr>
              <w:rPr>
                <w:rFonts w:ascii="Times New Roman" w:hAnsi="Times New Roman"/>
                <w:sz w:val="20"/>
              </w:rPr>
            </w:pPr>
          </w:p>
        </w:tc>
        <w:tc>
          <w:tcPr>
            <w:tcW w:w="1276" w:type="dxa"/>
            <w:shd w:val="clear" w:color="auto" w:fill="auto"/>
          </w:tcPr>
          <w:p w14:paraId="0C156F8D" w14:textId="77777777" w:rsidR="00C80440" w:rsidRPr="008F5441" w:rsidRDefault="00C80440" w:rsidP="005F6ACD">
            <w:pPr>
              <w:rPr>
                <w:rFonts w:ascii="Times New Roman" w:hAnsi="Times New Roman"/>
                <w:sz w:val="20"/>
              </w:rPr>
            </w:pPr>
          </w:p>
        </w:tc>
        <w:tc>
          <w:tcPr>
            <w:tcW w:w="1134" w:type="dxa"/>
            <w:shd w:val="clear" w:color="auto" w:fill="auto"/>
          </w:tcPr>
          <w:p w14:paraId="2D653496" w14:textId="77777777" w:rsidR="00C80440" w:rsidRPr="008F5441" w:rsidRDefault="00C80440" w:rsidP="005F6ACD">
            <w:pPr>
              <w:rPr>
                <w:rFonts w:ascii="Times New Roman" w:hAnsi="Times New Roman"/>
                <w:sz w:val="20"/>
              </w:rPr>
            </w:pPr>
          </w:p>
        </w:tc>
      </w:tr>
      <w:tr w:rsidR="00C80440" w14:paraId="6AD8F80C" w14:textId="77777777" w:rsidTr="005F6ACD">
        <w:tc>
          <w:tcPr>
            <w:tcW w:w="2127" w:type="dxa"/>
            <w:gridSpan w:val="2"/>
            <w:shd w:val="clear" w:color="auto" w:fill="auto"/>
          </w:tcPr>
          <w:p w14:paraId="5D6C049C" w14:textId="77777777" w:rsidR="00C80440" w:rsidRPr="008F5441" w:rsidRDefault="00C80440" w:rsidP="005F6ACD">
            <w:pPr>
              <w:rPr>
                <w:rFonts w:ascii="Times New Roman" w:hAnsi="Times New Roman"/>
                <w:sz w:val="20"/>
              </w:rPr>
            </w:pPr>
            <w:r w:rsidRPr="008F5441">
              <w:rPr>
                <w:rFonts w:ascii="Times New Roman" w:hAnsi="Times New Roman"/>
                <w:sz w:val="20"/>
              </w:rPr>
              <w:t>GS x MET score</w:t>
            </w:r>
          </w:p>
          <w:p w14:paraId="13F9BCFA" w14:textId="77777777" w:rsidR="00C80440" w:rsidRPr="008F5441" w:rsidRDefault="00C80440" w:rsidP="005F6ACD">
            <w:pPr>
              <w:rPr>
                <w:rFonts w:ascii="Times New Roman" w:hAnsi="Times New Roman"/>
                <w:sz w:val="20"/>
              </w:rPr>
            </w:pPr>
          </w:p>
        </w:tc>
        <w:tc>
          <w:tcPr>
            <w:tcW w:w="2268" w:type="dxa"/>
            <w:tcBorders>
              <w:right w:val="single" w:sz="4" w:space="0" w:color="BFBFBF"/>
            </w:tcBorders>
            <w:shd w:val="clear" w:color="auto" w:fill="auto"/>
          </w:tcPr>
          <w:p w14:paraId="6ED3704D" w14:textId="77777777" w:rsidR="00C80440" w:rsidRPr="008F5441" w:rsidRDefault="00C80440" w:rsidP="005F6ACD">
            <w:pPr>
              <w:rPr>
                <w:rFonts w:ascii="Times New Roman" w:hAnsi="Times New Roman"/>
                <w:sz w:val="20"/>
              </w:rPr>
            </w:pPr>
            <w:r w:rsidRPr="008F5441">
              <w:rPr>
                <w:rFonts w:ascii="Times New Roman" w:hAnsi="Times New Roman"/>
                <w:sz w:val="20"/>
              </w:rPr>
              <w:t>BMI- Follow-up</w:t>
            </w:r>
          </w:p>
          <w:p w14:paraId="40881DA1"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=0.441)</w:t>
            </w:r>
          </w:p>
        </w:tc>
        <w:tc>
          <w:tcPr>
            <w:tcW w:w="1559" w:type="dxa"/>
            <w:tcBorders>
              <w:left w:val="single" w:sz="4" w:space="0" w:color="BFBFBF"/>
            </w:tcBorders>
            <w:shd w:val="clear" w:color="auto" w:fill="auto"/>
          </w:tcPr>
          <w:p w14:paraId="40E57371" w14:textId="77777777" w:rsidR="00C80440" w:rsidRPr="008F5441" w:rsidRDefault="00C80440" w:rsidP="005F6ACD">
            <w:pPr>
              <w:rPr>
                <w:rFonts w:ascii="Times New Roman" w:hAnsi="Times New Roman"/>
                <w:sz w:val="20"/>
              </w:rPr>
            </w:pPr>
          </w:p>
        </w:tc>
        <w:tc>
          <w:tcPr>
            <w:tcW w:w="1559" w:type="dxa"/>
            <w:shd w:val="clear" w:color="auto" w:fill="auto"/>
          </w:tcPr>
          <w:p w14:paraId="3D8A9A9B" w14:textId="77777777" w:rsidR="00C80440" w:rsidRPr="008F5441" w:rsidRDefault="00C80440" w:rsidP="005F6ACD">
            <w:pPr>
              <w:rPr>
                <w:rFonts w:ascii="Times New Roman" w:hAnsi="Times New Roman"/>
                <w:sz w:val="20"/>
              </w:rPr>
            </w:pPr>
          </w:p>
        </w:tc>
        <w:tc>
          <w:tcPr>
            <w:tcW w:w="1276" w:type="dxa"/>
            <w:shd w:val="clear" w:color="auto" w:fill="auto"/>
          </w:tcPr>
          <w:p w14:paraId="0959FD03" w14:textId="77777777" w:rsidR="00C80440" w:rsidRPr="008F5441" w:rsidRDefault="00C80440" w:rsidP="005F6ACD">
            <w:pPr>
              <w:rPr>
                <w:rFonts w:ascii="Times New Roman" w:hAnsi="Times New Roman"/>
                <w:sz w:val="20"/>
              </w:rPr>
            </w:pPr>
          </w:p>
        </w:tc>
        <w:tc>
          <w:tcPr>
            <w:tcW w:w="1134" w:type="dxa"/>
            <w:shd w:val="clear" w:color="auto" w:fill="auto"/>
          </w:tcPr>
          <w:p w14:paraId="5C4C0141" w14:textId="77777777" w:rsidR="00C80440" w:rsidRPr="008F5441" w:rsidRDefault="00C80440" w:rsidP="005F6ACD">
            <w:pPr>
              <w:rPr>
                <w:rFonts w:ascii="Times New Roman" w:hAnsi="Times New Roman"/>
                <w:sz w:val="20"/>
              </w:rPr>
            </w:pPr>
          </w:p>
        </w:tc>
      </w:tr>
      <w:tr w:rsidR="00C80440" w14:paraId="2D27F94C" w14:textId="77777777" w:rsidTr="005F6ACD">
        <w:tc>
          <w:tcPr>
            <w:tcW w:w="2127" w:type="dxa"/>
            <w:gridSpan w:val="2"/>
            <w:shd w:val="clear" w:color="auto" w:fill="auto"/>
          </w:tcPr>
          <w:p w14:paraId="20B0D19B" w14:textId="77777777" w:rsidR="00C80440" w:rsidRPr="008F5441" w:rsidRDefault="00C80440" w:rsidP="005F6ACD">
            <w:pPr>
              <w:rPr>
                <w:rFonts w:ascii="Times New Roman" w:hAnsi="Times New Roman"/>
                <w:sz w:val="20"/>
              </w:rPr>
            </w:pPr>
            <w:r w:rsidRPr="008F5441">
              <w:rPr>
                <w:rFonts w:ascii="Times New Roman" w:hAnsi="Times New Roman"/>
                <w:sz w:val="20"/>
              </w:rPr>
              <w:t>GS x MET score</w:t>
            </w:r>
          </w:p>
          <w:p w14:paraId="3A65FADB" w14:textId="77777777" w:rsidR="00C80440" w:rsidRPr="008F5441" w:rsidRDefault="00C80440" w:rsidP="005F6ACD">
            <w:pPr>
              <w:rPr>
                <w:rFonts w:ascii="Times New Roman" w:hAnsi="Times New Roman"/>
                <w:sz w:val="20"/>
              </w:rPr>
            </w:pPr>
          </w:p>
        </w:tc>
        <w:tc>
          <w:tcPr>
            <w:tcW w:w="2268" w:type="dxa"/>
            <w:tcBorders>
              <w:right w:val="single" w:sz="4" w:space="0" w:color="BFBFBF"/>
            </w:tcBorders>
            <w:shd w:val="clear" w:color="auto" w:fill="auto"/>
          </w:tcPr>
          <w:p w14:paraId="75556B56" w14:textId="77777777" w:rsidR="00C80440" w:rsidRPr="008F5441" w:rsidRDefault="00C80440" w:rsidP="005F6ACD">
            <w:pPr>
              <w:rPr>
                <w:rFonts w:ascii="Times New Roman" w:hAnsi="Times New Roman"/>
                <w:sz w:val="20"/>
              </w:rPr>
            </w:pPr>
            <w:r w:rsidRPr="008F5441">
              <w:rPr>
                <w:rFonts w:ascii="Times New Roman" w:hAnsi="Times New Roman"/>
                <w:sz w:val="20"/>
              </w:rPr>
              <w:t>BAI- Follow-up</w:t>
            </w:r>
          </w:p>
          <w:p w14:paraId="6903C2E4"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=0.827)</w:t>
            </w:r>
          </w:p>
        </w:tc>
        <w:tc>
          <w:tcPr>
            <w:tcW w:w="1559" w:type="dxa"/>
            <w:tcBorders>
              <w:left w:val="single" w:sz="4" w:space="0" w:color="BFBFBF"/>
            </w:tcBorders>
            <w:shd w:val="clear" w:color="auto" w:fill="auto"/>
          </w:tcPr>
          <w:p w14:paraId="5058A062" w14:textId="77777777" w:rsidR="00C80440" w:rsidRPr="008F5441" w:rsidRDefault="00C80440" w:rsidP="005F6ACD">
            <w:pPr>
              <w:rPr>
                <w:rFonts w:ascii="Times New Roman" w:hAnsi="Times New Roman"/>
                <w:sz w:val="20"/>
              </w:rPr>
            </w:pPr>
          </w:p>
        </w:tc>
        <w:tc>
          <w:tcPr>
            <w:tcW w:w="1559" w:type="dxa"/>
            <w:shd w:val="clear" w:color="auto" w:fill="auto"/>
          </w:tcPr>
          <w:p w14:paraId="730DBD98" w14:textId="77777777" w:rsidR="00C80440" w:rsidRPr="008F5441" w:rsidRDefault="00C80440" w:rsidP="005F6ACD">
            <w:pPr>
              <w:rPr>
                <w:rFonts w:ascii="Times New Roman" w:hAnsi="Times New Roman"/>
                <w:sz w:val="20"/>
              </w:rPr>
            </w:pPr>
          </w:p>
        </w:tc>
        <w:tc>
          <w:tcPr>
            <w:tcW w:w="1276" w:type="dxa"/>
            <w:shd w:val="clear" w:color="auto" w:fill="auto"/>
          </w:tcPr>
          <w:p w14:paraId="712F62EE" w14:textId="77777777" w:rsidR="00C80440" w:rsidRPr="008F5441" w:rsidRDefault="00C80440" w:rsidP="005F6ACD">
            <w:pPr>
              <w:rPr>
                <w:rFonts w:ascii="Times New Roman" w:hAnsi="Times New Roman"/>
                <w:sz w:val="20"/>
              </w:rPr>
            </w:pPr>
          </w:p>
        </w:tc>
        <w:tc>
          <w:tcPr>
            <w:tcW w:w="1134" w:type="dxa"/>
            <w:shd w:val="clear" w:color="auto" w:fill="auto"/>
          </w:tcPr>
          <w:p w14:paraId="41F34843" w14:textId="77777777" w:rsidR="00C80440" w:rsidRPr="008F5441" w:rsidRDefault="00C80440" w:rsidP="005F6ACD">
            <w:pPr>
              <w:rPr>
                <w:rFonts w:ascii="Times New Roman" w:hAnsi="Times New Roman"/>
                <w:sz w:val="20"/>
              </w:rPr>
            </w:pPr>
          </w:p>
        </w:tc>
      </w:tr>
      <w:tr w:rsidR="00C80440" w14:paraId="0E3B366F" w14:textId="77777777" w:rsidTr="005F6ACD">
        <w:tc>
          <w:tcPr>
            <w:tcW w:w="2127" w:type="dxa"/>
            <w:gridSpan w:val="2"/>
            <w:shd w:val="clear" w:color="auto" w:fill="auto"/>
          </w:tcPr>
          <w:p w14:paraId="7193B2F8" w14:textId="77777777" w:rsidR="00C80440" w:rsidRPr="008F5441" w:rsidRDefault="00C80440" w:rsidP="005F6ACD">
            <w:pPr>
              <w:rPr>
                <w:rFonts w:ascii="Times New Roman" w:hAnsi="Times New Roman"/>
                <w:sz w:val="20"/>
              </w:rPr>
            </w:pPr>
            <w:r w:rsidRPr="008F5441">
              <w:rPr>
                <w:rFonts w:ascii="Times New Roman" w:hAnsi="Times New Roman"/>
                <w:i/>
                <w:sz w:val="20"/>
              </w:rPr>
              <w:t>FTO</w:t>
            </w:r>
            <w:r w:rsidRPr="008F5441">
              <w:rPr>
                <w:rFonts w:ascii="Times New Roman" w:hAnsi="Times New Roman"/>
                <w:sz w:val="20"/>
              </w:rPr>
              <w:t xml:space="preserve"> rs9939609 x </w:t>
            </w:r>
          </w:p>
          <w:p w14:paraId="4A45D68B" w14:textId="77777777" w:rsidR="00C80440" w:rsidRPr="008F5441" w:rsidRDefault="00C80440" w:rsidP="005F6ACD">
            <w:pPr>
              <w:rPr>
                <w:rFonts w:ascii="Times New Roman" w:hAnsi="Times New Roman"/>
                <w:sz w:val="20"/>
              </w:rPr>
            </w:pPr>
            <w:r w:rsidRPr="008F5441">
              <w:rPr>
                <w:rFonts w:ascii="Times New Roman" w:hAnsi="Times New Roman"/>
                <w:sz w:val="20"/>
              </w:rPr>
              <w:t>BPA score</w:t>
            </w:r>
          </w:p>
          <w:p w14:paraId="74447579" w14:textId="77777777" w:rsidR="00C80440" w:rsidRPr="008F5441" w:rsidRDefault="00C80440" w:rsidP="005F6ACD">
            <w:pPr>
              <w:rPr>
                <w:rFonts w:ascii="Times New Roman" w:hAnsi="Times New Roman"/>
                <w:sz w:val="20"/>
              </w:rPr>
            </w:pPr>
          </w:p>
        </w:tc>
        <w:tc>
          <w:tcPr>
            <w:tcW w:w="2268" w:type="dxa"/>
            <w:tcBorders>
              <w:right w:val="single" w:sz="4" w:space="0" w:color="BFBFBF"/>
            </w:tcBorders>
            <w:shd w:val="clear" w:color="auto" w:fill="auto"/>
          </w:tcPr>
          <w:p w14:paraId="015BA124" w14:textId="77777777" w:rsidR="00C80440" w:rsidRPr="008F5441" w:rsidRDefault="00C80440" w:rsidP="005F6ACD">
            <w:pPr>
              <w:rPr>
                <w:rFonts w:ascii="Times New Roman" w:hAnsi="Times New Roman"/>
                <w:sz w:val="20"/>
              </w:rPr>
            </w:pPr>
            <w:r w:rsidRPr="008F5441">
              <w:rPr>
                <w:rFonts w:ascii="Times New Roman" w:hAnsi="Times New Roman"/>
                <w:sz w:val="20"/>
              </w:rPr>
              <w:t>BMI- Follow-up</w:t>
            </w:r>
          </w:p>
          <w:p w14:paraId="3341910F"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=0.036)</w:t>
            </w:r>
          </w:p>
          <w:p w14:paraId="7566C204" w14:textId="77777777" w:rsidR="00C80440" w:rsidRPr="008F5441" w:rsidRDefault="00C80440" w:rsidP="005F6ACD">
            <w:pPr>
              <w:rPr>
                <w:rFonts w:ascii="Times New Roman" w:hAnsi="Times New Roman"/>
                <w:sz w:val="20"/>
              </w:rPr>
            </w:pPr>
          </w:p>
        </w:tc>
        <w:tc>
          <w:tcPr>
            <w:tcW w:w="1559" w:type="dxa"/>
            <w:tcBorders>
              <w:left w:val="single" w:sz="4" w:space="0" w:color="BFBFBF"/>
            </w:tcBorders>
            <w:shd w:val="clear" w:color="auto" w:fill="auto"/>
          </w:tcPr>
          <w:p w14:paraId="022E096F" w14:textId="77777777" w:rsidR="00C80440" w:rsidRPr="008F5441" w:rsidRDefault="00C80440" w:rsidP="005F6ACD">
            <w:pPr>
              <w:rPr>
                <w:rFonts w:ascii="Times New Roman" w:hAnsi="Times New Roman"/>
                <w:sz w:val="20"/>
              </w:rPr>
            </w:pPr>
            <w:r w:rsidRPr="008F5441">
              <w:rPr>
                <w:rFonts w:ascii="Times New Roman" w:hAnsi="Times New Roman"/>
                <w:sz w:val="20"/>
              </w:rPr>
              <w:t>BPA score</w:t>
            </w:r>
          </w:p>
          <w:p w14:paraId="3B2C8778" w14:textId="77777777" w:rsidR="00C80440" w:rsidRPr="008F5441" w:rsidRDefault="00C80440" w:rsidP="005F6ACD">
            <w:pPr>
              <w:rPr>
                <w:rFonts w:ascii="Times New Roman" w:hAnsi="Times New Roman"/>
                <w:sz w:val="20"/>
              </w:rPr>
            </w:pPr>
            <w:r w:rsidRPr="008F5441">
              <w:rPr>
                <w:rFonts w:ascii="Times New Roman" w:hAnsi="Times New Roman"/>
                <w:sz w:val="20"/>
              </w:rPr>
              <w:t>Low</w:t>
            </w:r>
          </w:p>
          <w:p w14:paraId="3655DD84" w14:textId="77777777" w:rsidR="00C80440" w:rsidRPr="008F5441" w:rsidRDefault="00C80440" w:rsidP="005F6ACD">
            <w:pPr>
              <w:rPr>
                <w:rFonts w:ascii="Times New Roman" w:hAnsi="Times New Roman"/>
                <w:sz w:val="20"/>
              </w:rPr>
            </w:pPr>
            <w:r w:rsidRPr="008F5441">
              <w:rPr>
                <w:rFonts w:ascii="Times New Roman" w:hAnsi="Times New Roman"/>
                <w:sz w:val="20"/>
              </w:rPr>
              <w:t>Medium</w:t>
            </w:r>
          </w:p>
          <w:p w14:paraId="171FD00C" w14:textId="77777777" w:rsidR="00C80440" w:rsidRPr="008F5441" w:rsidRDefault="00C80440" w:rsidP="005F6ACD">
            <w:pPr>
              <w:rPr>
                <w:rFonts w:ascii="Times New Roman" w:hAnsi="Times New Roman"/>
                <w:sz w:val="20"/>
              </w:rPr>
            </w:pPr>
            <w:r w:rsidRPr="008F5441">
              <w:rPr>
                <w:rFonts w:ascii="Times New Roman" w:hAnsi="Times New Roman"/>
                <w:sz w:val="20"/>
              </w:rPr>
              <w:t>High</w:t>
            </w:r>
          </w:p>
        </w:tc>
        <w:tc>
          <w:tcPr>
            <w:tcW w:w="1559" w:type="dxa"/>
            <w:shd w:val="clear" w:color="auto" w:fill="auto"/>
          </w:tcPr>
          <w:p w14:paraId="3A7D0D97" w14:textId="77777777" w:rsidR="00C80440" w:rsidRPr="008F5441" w:rsidRDefault="00C80440" w:rsidP="005F6ACD">
            <w:pPr>
              <w:rPr>
                <w:rFonts w:ascii="Times New Roman" w:hAnsi="Times New Roman"/>
                <w:sz w:val="20"/>
              </w:rPr>
            </w:pPr>
          </w:p>
          <w:p w14:paraId="6A7F1A4B" w14:textId="77777777" w:rsidR="00C80440" w:rsidRPr="008F5441" w:rsidRDefault="00C80440" w:rsidP="005F6ACD">
            <w:pPr>
              <w:rPr>
                <w:rFonts w:ascii="Times New Roman" w:hAnsi="Times New Roman"/>
                <w:sz w:val="20"/>
                <w:vertAlign w:val="superscript"/>
              </w:rPr>
            </w:pPr>
            <w:r>
              <w:rPr>
                <w:rFonts w:ascii="Times New Roman" w:hAnsi="Times New Roman"/>
                <w:sz w:val="20"/>
              </w:rPr>
              <w:t>0.722</w:t>
            </w:r>
            <w:r w:rsidRPr="008F5441">
              <w:rPr>
                <w:rFonts w:ascii="Times New Roman" w:hAnsi="Times New Roman"/>
                <w:sz w:val="20"/>
              </w:rPr>
              <w:t xml:space="preserve"> kg/m</w:t>
            </w:r>
            <w:r w:rsidRPr="008F5441">
              <w:rPr>
                <w:rFonts w:ascii="Times New Roman" w:hAnsi="Times New Roman"/>
                <w:sz w:val="20"/>
                <w:vertAlign w:val="superscript"/>
              </w:rPr>
              <w:t>2</w:t>
            </w:r>
          </w:p>
          <w:p w14:paraId="2920912E" w14:textId="77777777" w:rsidR="00C80440" w:rsidRPr="008F5441" w:rsidRDefault="00C80440" w:rsidP="005F6ACD">
            <w:pPr>
              <w:rPr>
                <w:rFonts w:ascii="Times New Roman" w:hAnsi="Times New Roman"/>
                <w:sz w:val="20"/>
                <w:vertAlign w:val="superscript"/>
              </w:rPr>
            </w:pPr>
            <w:r>
              <w:rPr>
                <w:rFonts w:ascii="Times New Roman" w:hAnsi="Times New Roman"/>
                <w:sz w:val="20"/>
              </w:rPr>
              <w:t>0.252</w:t>
            </w:r>
            <w:r w:rsidRPr="008F5441">
              <w:rPr>
                <w:rFonts w:ascii="Times New Roman" w:hAnsi="Times New Roman"/>
                <w:sz w:val="20"/>
              </w:rPr>
              <w:t xml:space="preserve"> kg/m</w:t>
            </w:r>
            <w:r w:rsidRPr="008F5441">
              <w:rPr>
                <w:rFonts w:ascii="Times New Roman" w:hAnsi="Times New Roman"/>
                <w:sz w:val="20"/>
                <w:vertAlign w:val="superscript"/>
              </w:rPr>
              <w:t>2</w:t>
            </w:r>
          </w:p>
          <w:p w14:paraId="616E54B2" w14:textId="77777777" w:rsidR="00C80440" w:rsidRPr="008F5441" w:rsidRDefault="00C80440" w:rsidP="005F6ACD">
            <w:pPr>
              <w:rPr>
                <w:rFonts w:ascii="Times New Roman" w:hAnsi="Times New Roman"/>
                <w:sz w:val="20"/>
              </w:rPr>
            </w:pPr>
            <w:r>
              <w:rPr>
                <w:rFonts w:ascii="Times New Roman" w:hAnsi="Times New Roman"/>
                <w:sz w:val="20"/>
              </w:rPr>
              <w:t>0.204</w:t>
            </w:r>
            <w:r w:rsidRPr="008F5441">
              <w:rPr>
                <w:rFonts w:ascii="Times New Roman" w:hAnsi="Times New Roman"/>
                <w:sz w:val="20"/>
              </w:rPr>
              <w:t xml:space="preserve"> kg/m</w:t>
            </w:r>
            <w:r w:rsidRPr="008F5441">
              <w:rPr>
                <w:rFonts w:ascii="Times New Roman" w:hAnsi="Times New Roman"/>
                <w:sz w:val="20"/>
                <w:vertAlign w:val="superscript"/>
              </w:rPr>
              <w:t>2</w:t>
            </w:r>
          </w:p>
        </w:tc>
        <w:tc>
          <w:tcPr>
            <w:tcW w:w="1276" w:type="dxa"/>
            <w:shd w:val="clear" w:color="auto" w:fill="auto"/>
          </w:tcPr>
          <w:p w14:paraId="60B41956" w14:textId="77777777" w:rsidR="00C80440" w:rsidRPr="008F5441" w:rsidRDefault="00C80440" w:rsidP="005F6ACD">
            <w:pPr>
              <w:rPr>
                <w:rFonts w:ascii="Times New Roman" w:hAnsi="Times New Roman"/>
                <w:sz w:val="20"/>
              </w:rPr>
            </w:pPr>
          </w:p>
          <w:p w14:paraId="783CEEED" w14:textId="77777777" w:rsidR="00C80440" w:rsidRPr="008F5441" w:rsidRDefault="00C80440" w:rsidP="005F6ACD">
            <w:pPr>
              <w:rPr>
                <w:rFonts w:ascii="Times New Roman" w:hAnsi="Times New Roman"/>
                <w:sz w:val="20"/>
              </w:rPr>
            </w:pPr>
            <w:r w:rsidRPr="008F5441">
              <w:rPr>
                <w:rFonts w:ascii="Times New Roman" w:hAnsi="Times New Roman"/>
                <w:sz w:val="20"/>
              </w:rPr>
              <w:t>0.408-1.036</w:t>
            </w:r>
          </w:p>
          <w:p w14:paraId="54A6EF82" w14:textId="77777777" w:rsidR="00C80440" w:rsidRPr="008F5441" w:rsidRDefault="00C80440" w:rsidP="005F6ACD">
            <w:pPr>
              <w:rPr>
                <w:rFonts w:ascii="Times New Roman" w:hAnsi="Times New Roman"/>
                <w:sz w:val="20"/>
              </w:rPr>
            </w:pPr>
            <w:r w:rsidRPr="008F5441">
              <w:rPr>
                <w:rFonts w:ascii="Times New Roman" w:hAnsi="Times New Roman"/>
                <w:sz w:val="20"/>
              </w:rPr>
              <w:t>0.047-0.456</w:t>
            </w:r>
          </w:p>
          <w:p w14:paraId="233F4058" w14:textId="77777777" w:rsidR="00C80440" w:rsidRPr="008F5441" w:rsidRDefault="00C80440" w:rsidP="005F6ACD">
            <w:pPr>
              <w:rPr>
                <w:rFonts w:ascii="Times New Roman" w:hAnsi="Times New Roman"/>
                <w:sz w:val="20"/>
              </w:rPr>
            </w:pPr>
            <w:r w:rsidRPr="008F5441">
              <w:rPr>
                <w:rFonts w:ascii="Times New Roman" w:hAnsi="Times New Roman"/>
                <w:sz w:val="20"/>
              </w:rPr>
              <w:t>-0.232-0.639</w:t>
            </w:r>
          </w:p>
        </w:tc>
        <w:tc>
          <w:tcPr>
            <w:tcW w:w="1134" w:type="dxa"/>
            <w:shd w:val="clear" w:color="auto" w:fill="auto"/>
          </w:tcPr>
          <w:p w14:paraId="4C943BF2" w14:textId="77777777" w:rsidR="00C80440" w:rsidRPr="008F5441" w:rsidRDefault="00C80440" w:rsidP="005F6ACD">
            <w:pPr>
              <w:rPr>
                <w:rFonts w:ascii="Times New Roman" w:hAnsi="Times New Roman"/>
                <w:sz w:val="20"/>
              </w:rPr>
            </w:pPr>
          </w:p>
          <w:p w14:paraId="6DCC93CB" w14:textId="77777777" w:rsidR="00C80440" w:rsidRPr="008F5441" w:rsidRDefault="00C80440" w:rsidP="005F6ACD">
            <w:pPr>
              <w:rPr>
                <w:rFonts w:ascii="Times New Roman" w:hAnsi="Times New Roman"/>
                <w:sz w:val="20"/>
                <w:vertAlign w:val="superscript"/>
              </w:rPr>
            </w:pPr>
            <w:r w:rsidRPr="008F5441">
              <w:rPr>
                <w:rFonts w:ascii="Times New Roman" w:hAnsi="Times New Roman"/>
                <w:sz w:val="20"/>
              </w:rPr>
              <w:t>7.03 x 10</w:t>
            </w:r>
            <w:r w:rsidRPr="008F5441">
              <w:rPr>
                <w:rFonts w:ascii="Times New Roman" w:hAnsi="Times New Roman"/>
                <w:sz w:val="20"/>
                <w:vertAlign w:val="superscript"/>
              </w:rPr>
              <w:t>-6</w:t>
            </w:r>
          </w:p>
          <w:p w14:paraId="5C4ECDA1" w14:textId="77777777" w:rsidR="00C80440" w:rsidRPr="008F5441" w:rsidRDefault="00C80440" w:rsidP="005F6ACD">
            <w:pPr>
              <w:rPr>
                <w:rFonts w:ascii="Times New Roman" w:hAnsi="Times New Roman"/>
                <w:sz w:val="20"/>
              </w:rPr>
            </w:pPr>
            <w:r w:rsidRPr="008F5441">
              <w:rPr>
                <w:rFonts w:ascii="Times New Roman" w:hAnsi="Times New Roman"/>
                <w:sz w:val="20"/>
              </w:rPr>
              <w:t>0.016</w:t>
            </w:r>
          </w:p>
          <w:p w14:paraId="56336F21" w14:textId="77777777" w:rsidR="00C80440" w:rsidRPr="008F5441" w:rsidRDefault="00C80440" w:rsidP="005F6ACD">
            <w:pPr>
              <w:rPr>
                <w:rFonts w:ascii="Times New Roman" w:hAnsi="Times New Roman"/>
                <w:sz w:val="20"/>
              </w:rPr>
            </w:pPr>
            <w:r w:rsidRPr="008F5441">
              <w:rPr>
                <w:rFonts w:ascii="Times New Roman" w:hAnsi="Times New Roman"/>
                <w:sz w:val="20"/>
              </w:rPr>
              <w:t>0.359</w:t>
            </w:r>
          </w:p>
        </w:tc>
      </w:tr>
      <w:tr w:rsidR="00C80440" w14:paraId="49411EDA" w14:textId="77777777" w:rsidTr="005F6ACD">
        <w:tc>
          <w:tcPr>
            <w:tcW w:w="2127" w:type="dxa"/>
            <w:gridSpan w:val="2"/>
            <w:shd w:val="clear" w:color="auto" w:fill="auto"/>
          </w:tcPr>
          <w:p w14:paraId="10A3F3F4" w14:textId="77777777" w:rsidR="00C80440" w:rsidRPr="008F5441" w:rsidRDefault="00C80440" w:rsidP="005F6ACD">
            <w:pPr>
              <w:rPr>
                <w:rFonts w:ascii="Times New Roman" w:hAnsi="Times New Roman"/>
                <w:sz w:val="20"/>
              </w:rPr>
            </w:pPr>
            <w:r w:rsidRPr="008F5441">
              <w:rPr>
                <w:rFonts w:ascii="Times New Roman" w:hAnsi="Times New Roman"/>
                <w:i/>
                <w:sz w:val="20"/>
              </w:rPr>
              <w:t>FTO</w:t>
            </w:r>
            <w:r w:rsidRPr="008F5441">
              <w:rPr>
                <w:rFonts w:ascii="Times New Roman" w:hAnsi="Times New Roman"/>
                <w:sz w:val="20"/>
              </w:rPr>
              <w:t xml:space="preserve"> rs9939609 x </w:t>
            </w:r>
          </w:p>
          <w:p w14:paraId="7CD290E2" w14:textId="77777777" w:rsidR="00C80440" w:rsidRPr="008F5441" w:rsidRDefault="00C80440" w:rsidP="005F6ACD">
            <w:pPr>
              <w:rPr>
                <w:rFonts w:ascii="Times New Roman" w:hAnsi="Times New Roman"/>
                <w:sz w:val="20"/>
              </w:rPr>
            </w:pPr>
            <w:r w:rsidRPr="008F5441">
              <w:rPr>
                <w:rFonts w:ascii="Times New Roman" w:hAnsi="Times New Roman"/>
                <w:sz w:val="20"/>
              </w:rPr>
              <w:t>BPA score</w:t>
            </w:r>
          </w:p>
        </w:tc>
        <w:tc>
          <w:tcPr>
            <w:tcW w:w="2268" w:type="dxa"/>
            <w:tcBorders>
              <w:right w:val="single" w:sz="4" w:space="0" w:color="BFBFBF"/>
            </w:tcBorders>
            <w:shd w:val="clear" w:color="auto" w:fill="auto"/>
          </w:tcPr>
          <w:p w14:paraId="350D259D" w14:textId="77777777" w:rsidR="00C80440" w:rsidRPr="008F5441" w:rsidRDefault="00C80440" w:rsidP="005F6ACD">
            <w:pPr>
              <w:rPr>
                <w:rFonts w:ascii="Times New Roman" w:hAnsi="Times New Roman"/>
                <w:sz w:val="20"/>
              </w:rPr>
            </w:pPr>
            <w:r w:rsidRPr="008F5441">
              <w:rPr>
                <w:rFonts w:ascii="Times New Roman" w:hAnsi="Times New Roman"/>
                <w:sz w:val="20"/>
              </w:rPr>
              <w:t>BAI- Follow-up</w:t>
            </w:r>
          </w:p>
          <w:p w14:paraId="5468C715"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=0.410</w:t>
            </w:r>
            <w:r w:rsidRPr="008F5441">
              <w:rPr>
                <w:rFonts w:ascii="Times New Roman" w:hAnsi="Times New Roman"/>
                <w:sz w:val="20"/>
              </w:rPr>
              <w:t>)</w:t>
            </w:r>
          </w:p>
        </w:tc>
        <w:tc>
          <w:tcPr>
            <w:tcW w:w="1559" w:type="dxa"/>
            <w:tcBorders>
              <w:left w:val="single" w:sz="4" w:space="0" w:color="BFBFBF"/>
            </w:tcBorders>
            <w:shd w:val="clear" w:color="auto" w:fill="auto"/>
          </w:tcPr>
          <w:p w14:paraId="52AA62AB" w14:textId="77777777" w:rsidR="00C80440" w:rsidRPr="008F5441" w:rsidRDefault="00C80440" w:rsidP="005F6ACD">
            <w:pPr>
              <w:rPr>
                <w:rFonts w:ascii="Times New Roman" w:hAnsi="Times New Roman"/>
                <w:sz w:val="20"/>
              </w:rPr>
            </w:pPr>
          </w:p>
        </w:tc>
        <w:tc>
          <w:tcPr>
            <w:tcW w:w="1559" w:type="dxa"/>
            <w:shd w:val="clear" w:color="auto" w:fill="auto"/>
          </w:tcPr>
          <w:p w14:paraId="6D98257E" w14:textId="77777777" w:rsidR="00C80440" w:rsidRPr="008F5441" w:rsidRDefault="00C80440" w:rsidP="005F6ACD">
            <w:pPr>
              <w:rPr>
                <w:rFonts w:ascii="Times New Roman" w:hAnsi="Times New Roman"/>
                <w:sz w:val="20"/>
              </w:rPr>
            </w:pPr>
          </w:p>
        </w:tc>
        <w:tc>
          <w:tcPr>
            <w:tcW w:w="1276" w:type="dxa"/>
            <w:shd w:val="clear" w:color="auto" w:fill="auto"/>
          </w:tcPr>
          <w:p w14:paraId="00E337C8" w14:textId="77777777" w:rsidR="00C80440" w:rsidRPr="008F5441" w:rsidRDefault="00C80440" w:rsidP="005F6ACD">
            <w:pPr>
              <w:rPr>
                <w:rFonts w:ascii="Times New Roman" w:hAnsi="Times New Roman"/>
                <w:sz w:val="20"/>
              </w:rPr>
            </w:pPr>
          </w:p>
        </w:tc>
        <w:tc>
          <w:tcPr>
            <w:tcW w:w="1134" w:type="dxa"/>
            <w:shd w:val="clear" w:color="auto" w:fill="auto"/>
          </w:tcPr>
          <w:p w14:paraId="27DFA170" w14:textId="77777777" w:rsidR="00C80440" w:rsidRPr="008F5441" w:rsidRDefault="00C80440" w:rsidP="005F6ACD">
            <w:pPr>
              <w:rPr>
                <w:rFonts w:ascii="Times New Roman" w:hAnsi="Times New Roman"/>
                <w:sz w:val="20"/>
              </w:rPr>
            </w:pPr>
          </w:p>
        </w:tc>
      </w:tr>
      <w:tr w:rsidR="00C80440" w14:paraId="6C4D9C53" w14:textId="77777777" w:rsidTr="005F6ACD">
        <w:tc>
          <w:tcPr>
            <w:tcW w:w="2127" w:type="dxa"/>
            <w:gridSpan w:val="2"/>
            <w:shd w:val="clear" w:color="auto" w:fill="auto"/>
          </w:tcPr>
          <w:p w14:paraId="62497C61" w14:textId="77777777" w:rsidR="00C80440" w:rsidRPr="008F5441" w:rsidRDefault="00C80440" w:rsidP="005F6ACD">
            <w:pPr>
              <w:rPr>
                <w:rFonts w:ascii="Times New Roman" w:hAnsi="Times New Roman"/>
                <w:sz w:val="20"/>
              </w:rPr>
            </w:pPr>
            <w:r w:rsidRPr="008F5441">
              <w:rPr>
                <w:rFonts w:ascii="Times New Roman" w:hAnsi="Times New Roman"/>
                <w:i/>
                <w:sz w:val="20"/>
              </w:rPr>
              <w:t>TNNl3K</w:t>
            </w:r>
            <w:r w:rsidRPr="008F5441">
              <w:rPr>
                <w:rFonts w:ascii="Times New Roman" w:hAnsi="Times New Roman"/>
                <w:sz w:val="20"/>
              </w:rPr>
              <w:t xml:space="preserve"> rs1514176 x BPA score</w:t>
            </w:r>
          </w:p>
        </w:tc>
        <w:tc>
          <w:tcPr>
            <w:tcW w:w="2268" w:type="dxa"/>
            <w:tcBorders>
              <w:right w:val="single" w:sz="4" w:space="0" w:color="BFBFBF"/>
            </w:tcBorders>
            <w:shd w:val="clear" w:color="auto" w:fill="auto"/>
          </w:tcPr>
          <w:p w14:paraId="38357C0A" w14:textId="77777777" w:rsidR="00C80440" w:rsidRPr="008F5441" w:rsidRDefault="00C80440" w:rsidP="005F6ACD">
            <w:pPr>
              <w:rPr>
                <w:rFonts w:ascii="Times New Roman" w:hAnsi="Times New Roman"/>
                <w:sz w:val="20"/>
              </w:rPr>
            </w:pPr>
            <w:r w:rsidRPr="008F5441">
              <w:rPr>
                <w:rFonts w:ascii="Times New Roman" w:hAnsi="Times New Roman"/>
                <w:sz w:val="20"/>
              </w:rPr>
              <w:t>BMI- Follow-up</w:t>
            </w:r>
          </w:p>
          <w:p w14:paraId="76E46D90"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=0.450)</w:t>
            </w:r>
          </w:p>
        </w:tc>
        <w:tc>
          <w:tcPr>
            <w:tcW w:w="1559" w:type="dxa"/>
            <w:tcBorders>
              <w:left w:val="single" w:sz="4" w:space="0" w:color="BFBFBF"/>
            </w:tcBorders>
            <w:shd w:val="clear" w:color="auto" w:fill="auto"/>
          </w:tcPr>
          <w:p w14:paraId="344C16AA" w14:textId="77777777" w:rsidR="00C80440" w:rsidRPr="008F5441" w:rsidRDefault="00C80440" w:rsidP="005F6ACD">
            <w:pPr>
              <w:rPr>
                <w:rFonts w:ascii="Times New Roman" w:hAnsi="Times New Roman"/>
                <w:sz w:val="20"/>
              </w:rPr>
            </w:pPr>
          </w:p>
        </w:tc>
        <w:tc>
          <w:tcPr>
            <w:tcW w:w="1559" w:type="dxa"/>
            <w:shd w:val="clear" w:color="auto" w:fill="auto"/>
          </w:tcPr>
          <w:p w14:paraId="660E3A38" w14:textId="77777777" w:rsidR="00C80440" w:rsidRPr="008F5441" w:rsidRDefault="00C80440" w:rsidP="005F6ACD">
            <w:pPr>
              <w:rPr>
                <w:rFonts w:ascii="Times New Roman" w:hAnsi="Times New Roman"/>
                <w:sz w:val="20"/>
              </w:rPr>
            </w:pPr>
          </w:p>
        </w:tc>
        <w:tc>
          <w:tcPr>
            <w:tcW w:w="1276" w:type="dxa"/>
            <w:shd w:val="clear" w:color="auto" w:fill="auto"/>
          </w:tcPr>
          <w:p w14:paraId="4ADC549A" w14:textId="77777777" w:rsidR="00C80440" w:rsidRPr="008F5441" w:rsidRDefault="00C80440" w:rsidP="005F6ACD">
            <w:pPr>
              <w:rPr>
                <w:rFonts w:ascii="Times New Roman" w:hAnsi="Times New Roman"/>
                <w:sz w:val="20"/>
              </w:rPr>
            </w:pPr>
          </w:p>
        </w:tc>
        <w:tc>
          <w:tcPr>
            <w:tcW w:w="1134" w:type="dxa"/>
            <w:shd w:val="clear" w:color="auto" w:fill="auto"/>
          </w:tcPr>
          <w:p w14:paraId="01A6851F" w14:textId="77777777" w:rsidR="00C80440" w:rsidRPr="008F5441" w:rsidRDefault="00C80440" w:rsidP="005F6ACD">
            <w:pPr>
              <w:rPr>
                <w:rFonts w:ascii="Times New Roman" w:hAnsi="Times New Roman"/>
                <w:sz w:val="20"/>
              </w:rPr>
            </w:pPr>
          </w:p>
        </w:tc>
      </w:tr>
      <w:tr w:rsidR="00C80440" w14:paraId="4371C0B1" w14:textId="77777777" w:rsidTr="005F6ACD">
        <w:tc>
          <w:tcPr>
            <w:tcW w:w="2127" w:type="dxa"/>
            <w:gridSpan w:val="2"/>
            <w:shd w:val="clear" w:color="auto" w:fill="auto"/>
          </w:tcPr>
          <w:p w14:paraId="7873007B" w14:textId="77777777" w:rsidR="00C80440" w:rsidRPr="008F5441" w:rsidRDefault="00C80440" w:rsidP="005F6ACD">
            <w:pPr>
              <w:rPr>
                <w:rFonts w:ascii="Times New Roman" w:hAnsi="Times New Roman"/>
                <w:sz w:val="20"/>
              </w:rPr>
            </w:pPr>
            <w:r w:rsidRPr="008F5441">
              <w:rPr>
                <w:rFonts w:ascii="Times New Roman" w:hAnsi="Times New Roman"/>
                <w:i/>
                <w:sz w:val="20"/>
              </w:rPr>
              <w:t>TNNl3K</w:t>
            </w:r>
            <w:r w:rsidRPr="008F5441">
              <w:rPr>
                <w:rFonts w:ascii="Times New Roman" w:hAnsi="Times New Roman"/>
                <w:sz w:val="20"/>
              </w:rPr>
              <w:t xml:space="preserve"> rs1514176 x BPA score</w:t>
            </w:r>
          </w:p>
        </w:tc>
        <w:tc>
          <w:tcPr>
            <w:tcW w:w="2268" w:type="dxa"/>
            <w:tcBorders>
              <w:right w:val="single" w:sz="4" w:space="0" w:color="BFBFBF"/>
            </w:tcBorders>
            <w:shd w:val="clear" w:color="auto" w:fill="auto"/>
          </w:tcPr>
          <w:p w14:paraId="6EE65C73" w14:textId="77777777" w:rsidR="00C80440" w:rsidRPr="008F5441" w:rsidRDefault="00C80440" w:rsidP="005F6ACD">
            <w:pPr>
              <w:rPr>
                <w:rFonts w:ascii="Times New Roman" w:hAnsi="Times New Roman"/>
                <w:sz w:val="20"/>
              </w:rPr>
            </w:pPr>
            <w:r w:rsidRPr="008F5441">
              <w:rPr>
                <w:rFonts w:ascii="Times New Roman" w:hAnsi="Times New Roman"/>
                <w:sz w:val="20"/>
              </w:rPr>
              <w:t>BAI- Follow-up</w:t>
            </w:r>
          </w:p>
          <w:p w14:paraId="1675AC07"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=0.958)</w:t>
            </w:r>
          </w:p>
        </w:tc>
        <w:tc>
          <w:tcPr>
            <w:tcW w:w="1559" w:type="dxa"/>
            <w:tcBorders>
              <w:left w:val="single" w:sz="4" w:space="0" w:color="BFBFBF"/>
            </w:tcBorders>
            <w:shd w:val="clear" w:color="auto" w:fill="auto"/>
          </w:tcPr>
          <w:p w14:paraId="3B5552F3" w14:textId="77777777" w:rsidR="00C80440" w:rsidRPr="008F5441" w:rsidRDefault="00C80440" w:rsidP="005F6ACD">
            <w:pPr>
              <w:rPr>
                <w:rFonts w:ascii="Times New Roman" w:hAnsi="Times New Roman"/>
                <w:sz w:val="20"/>
              </w:rPr>
            </w:pPr>
          </w:p>
        </w:tc>
        <w:tc>
          <w:tcPr>
            <w:tcW w:w="1559" w:type="dxa"/>
            <w:shd w:val="clear" w:color="auto" w:fill="auto"/>
          </w:tcPr>
          <w:p w14:paraId="535BF5EA" w14:textId="77777777" w:rsidR="00C80440" w:rsidRPr="008F5441" w:rsidRDefault="00C80440" w:rsidP="005F6ACD">
            <w:pPr>
              <w:rPr>
                <w:rFonts w:ascii="Times New Roman" w:hAnsi="Times New Roman"/>
                <w:sz w:val="20"/>
              </w:rPr>
            </w:pPr>
          </w:p>
        </w:tc>
        <w:tc>
          <w:tcPr>
            <w:tcW w:w="1276" w:type="dxa"/>
            <w:shd w:val="clear" w:color="auto" w:fill="auto"/>
          </w:tcPr>
          <w:p w14:paraId="09F5F059" w14:textId="77777777" w:rsidR="00C80440" w:rsidRPr="008F5441" w:rsidRDefault="00C80440" w:rsidP="005F6ACD">
            <w:pPr>
              <w:rPr>
                <w:rFonts w:ascii="Times New Roman" w:hAnsi="Times New Roman"/>
                <w:sz w:val="20"/>
              </w:rPr>
            </w:pPr>
          </w:p>
        </w:tc>
        <w:tc>
          <w:tcPr>
            <w:tcW w:w="1134" w:type="dxa"/>
            <w:shd w:val="clear" w:color="auto" w:fill="auto"/>
          </w:tcPr>
          <w:p w14:paraId="3B122DBF" w14:textId="77777777" w:rsidR="00C80440" w:rsidRPr="008F5441" w:rsidRDefault="00C80440" w:rsidP="005F6ACD">
            <w:pPr>
              <w:rPr>
                <w:rFonts w:ascii="Times New Roman" w:hAnsi="Times New Roman"/>
                <w:sz w:val="20"/>
              </w:rPr>
            </w:pPr>
          </w:p>
        </w:tc>
      </w:tr>
      <w:tr w:rsidR="00C80440" w14:paraId="3EC58F4C" w14:textId="77777777" w:rsidTr="005F6ACD">
        <w:tc>
          <w:tcPr>
            <w:tcW w:w="2127" w:type="dxa"/>
            <w:gridSpan w:val="2"/>
            <w:shd w:val="clear" w:color="auto" w:fill="auto"/>
          </w:tcPr>
          <w:p w14:paraId="7DFA2B00" w14:textId="77777777" w:rsidR="00C80440" w:rsidRPr="008F5441" w:rsidRDefault="00C80440" w:rsidP="005F6ACD">
            <w:pPr>
              <w:rPr>
                <w:rFonts w:ascii="Times New Roman" w:hAnsi="Times New Roman"/>
                <w:sz w:val="20"/>
                <w:lang w:val="fr-FR"/>
              </w:rPr>
            </w:pPr>
            <w:r w:rsidRPr="008F5441">
              <w:rPr>
                <w:rFonts w:ascii="Times New Roman" w:hAnsi="Times New Roman"/>
                <w:i/>
                <w:sz w:val="20"/>
                <w:lang w:val="fr-FR"/>
              </w:rPr>
              <w:t xml:space="preserve">GIPR </w:t>
            </w:r>
            <w:r w:rsidRPr="008F5441">
              <w:rPr>
                <w:rFonts w:ascii="Times New Roman" w:hAnsi="Times New Roman"/>
                <w:sz w:val="20"/>
                <w:lang w:val="fr-FR"/>
              </w:rPr>
              <w:t>rs11671664 x</w:t>
            </w:r>
          </w:p>
          <w:p w14:paraId="0150A400" w14:textId="77777777" w:rsidR="00C80440" w:rsidRPr="008F5441" w:rsidRDefault="00C80440" w:rsidP="005F6ACD">
            <w:pPr>
              <w:rPr>
                <w:rFonts w:ascii="Times New Roman" w:hAnsi="Times New Roman"/>
                <w:sz w:val="20"/>
                <w:lang w:val="fr-FR"/>
              </w:rPr>
            </w:pPr>
            <w:r w:rsidRPr="008F5441">
              <w:rPr>
                <w:rFonts w:ascii="Times New Roman" w:hAnsi="Times New Roman"/>
                <w:sz w:val="20"/>
                <w:lang w:val="fr-FR"/>
              </w:rPr>
              <w:t>BPA score</w:t>
            </w:r>
          </w:p>
        </w:tc>
        <w:tc>
          <w:tcPr>
            <w:tcW w:w="2268" w:type="dxa"/>
            <w:tcBorders>
              <w:right w:val="single" w:sz="4" w:space="0" w:color="BFBFBF"/>
            </w:tcBorders>
            <w:shd w:val="clear" w:color="auto" w:fill="auto"/>
          </w:tcPr>
          <w:p w14:paraId="0DB0575D" w14:textId="77777777" w:rsidR="00C80440" w:rsidRPr="008F5441" w:rsidRDefault="00C80440" w:rsidP="005F6ACD">
            <w:pPr>
              <w:rPr>
                <w:rFonts w:ascii="Times New Roman" w:hAnsi="Times New Roman"/>
                <w:sz w:val="20"/>
              </w:rPr>
            </w:pPr>
            <w:r w:rsidRPr="008F5441">
              <w:rPr>
                <w:rFonts w:ascii="Times New Roman" w:hAnsi="Times New Roman"/>
                <w:sz w:val="20"/>
              </w:rPr>
              <w:t>BMI- Follow-up</w:t>
            </w:r>
          </w:p>
          <w:p w14:paraId="41144994"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=0.663)</w:t>
            </w:r>
          </w:p>
        </w:tc>
        <w:tc>
          <w:tcPr>
            <w:tcW w:w="1559" w:type="dxa"/>
            <w:tcBorders>
              <w:left w:val="single" w:sz="4" w:space="0" w:color="BFBFBF"/>
            </w:tcBorders>
            <w:shd w:val="clear" w:color="auto" w:fill="auto"/>
          </w:tcPr>
          <w:p w14:paraId="425779FC" w14:textId="77777777" w:rsidR="00C80440" w:rsidRPr="008F5441" w:rsidRDefault="00C80440" w:rsidP="005F6ACD">
            <w:pPr>
              <w:rPr>
                <w:rFonts w:ascii="Times New Roman" w:hAnsi="Times New Roman"/>
                <w:sz w:val="20"/>
              </w:rPr>
            </w:pPr>
          </w:p>
        </w:tc>
        <w:tc>
          <w:tcPr>
            <w:tcW w:w="1559" w:type="dxa"/>
            <w:shd w:val="clear" w:color="auto" w:fill="auto"/>
          </w:tcPr>
          <w:p w14:paraId="30EF9828" w14:textId="77777777" w:rsidR="00C80440" w:rsidRPr="008F5441" w:rsidRDefault="00C80440" w:rsidP="005F6ACD">
            <w:pPr>
              <w:rPr>
                <w:rFonts w:ascii="Times New Roman" w:hAnsi="Times New Roman"/>
                <w:sz w:val="20"/>
              </w:rPr>
            </w:pPr>
          </w:p>
        </w:tc>
        <w:tc>
          <w:tcPr>
            <w:tcW w:w="1276" w:type="dxa"/>
            <w:shd w:val="clear" w:color="auto" w:fill="auto"/>
          </w:tcPr>
          <w:p w14:paraId="72AD07AD" w14:textId="77777777" w:rsidR="00C80440" w:rsidRPr="008F5441" w:rsidRDefault="00C80440" w:rsidP="005F6ACD">
            <w:pPr>
              <w:rPr>
                <w:rFonts w:ascii="Times New Roman" w:hAnsi="Times New Roman"/>
                <w:sz w:val="20"/>
              </w:rPr>
            </w:pPr>
          </w:p>
        </w:tc>
        <w:tc>
          <w:tcPr>
            <w:tcW w:w="1134" w:type="dxa"/>
            <w:shd w:val="clear" w:color="auto" w:fill="auto"/>
          </w:tcPr>
          <w:p w14:paraId="730C6D2F" w14:textId="77777777" w:rsidR="00C80440" w:rsidRPr="008F5441" w:rsidRDefault="00C80440" w:rsidP="005F6ACD">
            <w:pPr>
              <w:rPr>
                <w:rFonts w:ascii="Times New Roman" w:hAnsi="Times New Roman"/>
                <w:sz w:val="20"/>
              </w:rPr>
            </w:pPr>
          </w:p>
        </w:tc>
      </w:tr>
      <w:tr w:rsidR="00C80440" w14:paraId="745CBCA5" w14:textId="77777777" w:rsidTr="005F6ACD">
        <w:tc>
          <w:tcPr>
            <w:tcW w:w="2127" w:type="dxa"/>
            <w:gridSpan w:val="2"/>
            <w:shd w:val="clear" w:color="auto" w:fill="auto"/>
          </w:tcPr>
          <w:p w14:paraId="3C172DC0" w14:textId="77777777" w:rsidR="00C80440" w:rsidRPr="008F5441" w:rsidRDefault="00C80440" w:rsidP="005F6ACD">
            <w:pPr>
              <w:rPr>
                <w:rFonts w:ascii="Times New Roman" w:hAnsi="Times New Roman"/>
                <w:sz w:val="20"/>
                <w:lang w:val="fr-FR"/>
              </w:rPr>
            </w:pPr>
            <w:r w:rsidRPr="008F5441">
              <w:rPr>
                <w:rFonts w:ascii="Times New Roman" w:hAnsi="Times New Roman"/>
                <w:i/>
                <w:sz w:val="20"/>
                <w:lang w:val="fr-FR"/>
              </w:rPr>
              <w:t xml:space="preserve">GIPR </w:t>
            </w:r>
            <w:r w:rsidRPr="008F5441">
              <w:rPr>
                <w:rFonts w:ascii="Times New Roman" w:hAnsi="Times New Roman"/>
                <w:sz w:val="20"/>
                <w:lang w:val="fr-FR"/>
              </w:rPr>
              <w:t>rs11671664 x BPA score</w:t>
            </w:r>
          </w:p>
        </w:tc>
        <w:tc>
          <w:tcPr>
            <w:tcW w:w="2268" w:type="dxa"/>
            <w:tcBorders>
              <w:right w:val="single" w:sz="4" w:space="0" w:color="BFBFBF"/>
            </w:tcBorders>
            <w:shd w:val="clear" w:color="auto" w:fill="auto"/>
          </w:tcPr>
          <w:p w14:paraId="6043021A" w14:textId="77777777" w:rsidR="00C80440" w:rsidRPr="008F5441" w:rsidRDefault="00C80440" w:rsidP="005F6ACD">
            <w:pPr>
              <w:rPr>
                <w:rFonts w:ascii="Times New Roman" w:hAnsi="Times New Roman"/>
                <w:sz w:val="20"/>
              </w:rPr>
            </w:pPr>
            <w:r w:rsidRPr="008F5441">
              <w:rPr>
                <w:rFonts w:ascii="Times New Roman" w:hAnsi="Times New Roman"/>
                <w:sz w:val="20"/>
              </w:rPr>
              <w:t>BAI- Follow-up</w:t>
            </w:r>
          </w:p>
          <w:p w14:paraId="05B49A1B"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=0.575)</w:t>
            </w:r>
          </w:p>
        </w:tc>
        <w:tc>
          <w:tcPr>
            <w:tcW w:w="1559" w:type="dxa"/>
            <w:tcBorders>
              <w:left w:val="single" w:sz="4" w:space="0" w:color="BFBFBF"/>
            </w:tcBorders>
            <w:shd w:val="clear" w:color="auto" w:fill="auto"/>
          </w:tcPr>
          <w:p w14:paraId="7C88BE8B" w14:textId="77777777" w:rsidR="00C80440" w:rsidRPr="008F5441" w:rsidRDefault="00C80440" w:rsidP="005F6ACD">
            <w:pPr>
              <w:rPr>
                <w:rFonts w:ascii="Times New Roman" w:hAnsi="Times New Roman"/>
                <w:sz w:val="20"/>
              </w:rPr>
            </w:pPr>
          </w:p>
        </w:tc>
        <w:tc>
          <w:tcPr>
            <w:tcW w:w="1559" w:type="dxa"/>
            <w:shd w:val="clear" w:color="auto" w:fill="auto"/>
          </w:tcPr>
          <w:p w14:paraId="2502D84D" w14:textId="77777777" w:rsidR="00C80440" w:rsidRPr="008F5441" w:rsidRDefault="00C80440" w:rsidP="005F6ACD">
            <w:pPr>
              <w:rPr>
                <w:rFonts w:ascii="Times New Roman" w:hAnsi="Times New Roman"/>
                <w:sz w:val="20"/>
              </w:rPr>
            </w:pPr>
          </w:p>
        </w:tc>
        <w:tc>
          <w:tcPr>
            <w:tcW w:w="1276" w:type="dxa"/>
            <w:shd w:val="clear" w:color="auto" w:fill="auto"/>
          </w:tcPr>
          <w:p w14:paraId="7930DAE9" w14:textId="77777777" w:rsidR="00C80440" w:rsidRPr="008F5441" w:rsidRDefault="00C80440" w:rsidP="005F6ACD">
            <w:pPr>
              <w:rPr>
                <w:rFonts w:ascii="Times New Roman" w:hAnsi="Times New Roman"/>
                <w:sz w:val="20"/>
              </w:rPr>
            </w:pPr>
          </w:p>
        </w:tc>
        <w:tc>
          <w:tcPr>
            <w:tcW w:w="1134" w:type="dxa"/>
            <w:shd w:val="clear" w:color="auto" w:fill="auto"/>
          </w:tcPr>
          <w:p w14:paraId="624B0DC9" w14:textId="77777777" w:rsidR="00C80440" w:rsidRPr="008F5441" w:rsidRDefault="00C80440" w:rsidP="005F6ACD">
            <w:pPr>
              <w:rPr>
                <w:rFonts w:ascii="Times New Roman" w:hAnsi="Times New Roman"/>
                <w:sz w:val="20"/>
              </w:rPr>
            </w:pPr>
          </w:p>
        </w:tc>
      </w:tr>
      <w:tr w:rsidR="00C80440" w14:paraId="764F02FA" w14:textId="77777777" w:rsidTr="005F6ACD">
        <w:tc>
          <w:tcPr>
            <w:tcW w:w="2127" w:type="dxa"/>
            <w:gridSpan w:val="2"/>
            <w:shd w:val="clear" w:color="auto" w:fill="auto"/>
          </w:tcPr>
          <w:p w14:paraId="24BE03F9" w14:textId="77777777" w:rsidR="00C80440" w:rsidRPr="008F5441" w:rsidRDefault="00C80440" w:rsidP="005F6ACD">
            <w:pPr>
              <w:rPr>
                <w:rFonts w:ascii="Times New Roman" w:hAnsi="Times New Roman"/>
                <w:i/>
                <w:sz w:val="20"/>
              </w:rPr>
            </w:pPr>
            <w:r w:rsidRPr="008F5441">
              <w:rPr>
                <w:rFonts w:ascii="Times New Roman" w:hAnsi="Times New Roman"/>
                <w:sz w:val="20"/>
              </w:rPr>
              <w:t>GS x BPA score</w:t>
            </w:r>
          </w:p>
        </w:tc>
        <w:tc>
          <w:tcPr>
            <w:tcW w:w="2268" w:type="dxa"/>
            <w:tcBorders>
              <w:right w:val="single" w:sz="4" w:space="0" w:color="BFBFBF"/>
            </w:tcBorders>
            <w:shd w:val="clear" w:color="auto" w:fill="auto"/>
          </w:tcPr>
          <w:p w14:paraId="28AB2F04" w14:textId="77777777" w:rsidR="00C80440" w:rsidRPr="008F5441" w:rsidRDefault="00C80440" w:rsidP="005F6ACD">
            <w:pPr>
              <w:rPr>
                <w:rFonts w:ascii="Times New Roman" w:hAnsi="Times New Roman"/>
                <w:sz w:val="20"/>
              </w:rPr>
            </w:pPr>
            <w:r w:rsidRPr="008F5441">
              <w:rPr>
                <w:rFonts w:ascii="Times New Roman" w:hAnsi="Times New Roman"/>
                <w:sz w:val="20"/>
              </w:rPr>
              <w:t>BMI- Follow-up</w:t>
            </w:r>
          </w:p>
          <w:p w14:paraId="4A3771D6"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=0.864)</w:t>
            </w:r>
          </w:p>
        </w:tc>
        <w:tc>
          <w:tcPr>
            <w:tcW w:w="1559" w:type="dxa"/>
            <w:tcBorders>
              <w:left w:val="single" w:sz="4" w:space="0" w:color="BFBFBF"/>
            </w:tcBorders>
            <w:shd w:val="clear" w:color="auto" w:fill="auto"/>
          </w:tcPr>
          <w:p w14:paraId="4C170039" w14:textId="77777777" w:rsidR="00C80440" w:rsidRPr="008F5441" w:rsidRDefault="00C80440" w:rsidP="005F6ACD">
            <w:pPr>
              <w:rPr>
                <w:rFonts w:ascii="Times New Roman" w:hAnsi="Times New Roman"/>
                <w:sz w:val="20"/>
              </w:rPr>
            </w:pPr>
          </w:p>
        </w:tc>
        <w:tc>
          <w:tcPr>
            <w:tcW w:w="1559" w:type="dxa"/>
            <w:shd w:val="clear" w:color="auto" w:fill="auto"/>
          </w:tcPr>
          <w:p w14:paraId="2970709C" w14:textId="77777777" w:rsidR="00C80440" w:rsidRPr="008F5441" w:rsidRDefault="00C80440" w:rsidP="005F6ACD">
            <w:pPr>
              <w:rPr>
                <w:rFonts w:ascii="Times New Roman" w:hAnsi="Times New Roman"/>
                <w:sz w:val="20"/>
              </w:rPr>
            </w:pPr>
          </w:p>
        </w:tc>
        <w:tc>
          <w:tcPr>
            <w:tcW w:w="1276" w:type="dxa"/>
            <w:shd w:val="clear" w:color="auto" w:fill="auto"/>
          </w:tcPr>
          <w:p w14:paraId="599CEBB5" w14:textId="77777777" w:rsidR="00C80440" w:rsidRPr="008F5441" w:rsidRDefault="00C80440" w:rsidP="005F6ACD">
            <w:pPr>
              <w:rPr>
                <w:rFonts w:ascii="Times New Roman" w:hAnsi="Times New Roman"/>
                <w:sz w:val="20"/>
              </w:rPr>
            </w:pPr>
          </w:p>
        </w:tc>
        <w:tc>
          <w:tcPr>
            <w:tcW w:w="1134" w:type="dxa"/>
            <w:shd w:val="clear" w:color="auto" w:fill="auto"/>
          </w:tcPr>
          <w:p w14:paraId="740B7331" w14:textId="77777777" w:rsidR="00C80440" w:rsidRPr="008F5441" w:rsidRDefault="00C80440" w:rsidP="005F6ACD">
            <w:pPr>
              <w:rPr>
                <w:rFonts w:ascii="Times New Roman" w:hAnsi="Times New Roman"/>
                <w:sz w:val="20"/>
              </w:rPr>
            </w:pPr>
          </w:p>
        </w:tc>
      </w:tr>
      <w:tr w:rsidR="00C80440" w14:paraId="2CBBD0BF" w14:textId="77777777" w:rsidTr="005F6ACD">
        <w:trPr>
          <w:trHeight w:val="552"/>
        </w:trPr>
        <w:tc>
          <w:tcPr>
            <w:tcW w:w="2127" w:type="dxa"/>
            <w:gridSpan w:val="2"/>
            <w:tcBorders>
              <w:bottom w:val="single" w:sz="4" w:space="0" w:color="auto"/>
            </w:tcBorders>
            <w:shd w:val="clear" w:color="auto" w:fill="auto"/>
          </w:tcPr>
          <w:p w14:paraId="50322B7A" w14:textId="77777777" w:rsidR="00C80440" w:rsidRPr="008F5441" w:rsidRDefault="00C80440" w:rsidP="005F6ACD">
            <w:pPr>
              <w:rPr>
                <w:rFonts w:ascii="Times New Roman" w:hAnsi="Times New Roman"/>
                <w:i/>
                <w:sz w:val="20"/>
              </w:rPr>
            </w:pPr>
            <w:r w:rsidRPr="008F5441">
              <w:rPr>
                <w:rFonts w:ascii="Times New Roman" w:hAnsi="Times New Roman"/>
                <w:sz w:val="20"/>
              </w:rPr>
              <w:t>GS x BPA score</w:t>
            </w:r>
          </w:p>
        </w:tc>
        <w:tc>
          <w:tcPr>
            <w:tcW w:w="2268" w:type="dxa"/>
            <w:tcBorders>
              <w:bottom w:val="single" w:sz="4" w:space="0" w:color="auto"/>
              <w:right w:val="single" w:sz="4" w:space="0" w:color="BFBFBF"/>
            </w:tcBorders>
            <w:shd w:val="clear" w:color="auto" w:fill="auto"/>
          </w:tcPr>
          <w:p w14:paraId="2FBACE7F" w14:textId="77777777" w:rsidR="00C80440" w:rsidRPr="008F5441" w:rsidRDefault="00C80440" w:rsidP="005F6ACD">
            <w:pPr>
              <w:rPr>
                <w:rFonts w:ascii="Times New Roman" w:hAnsi="Times New Roman"/>
                <w:sz w:val="20"/>
              </w:rPr>
            </w:pPr>
            <w:r w:rsidRPr="008F5441">
              <w:rPr>
                <w:rFonts w:ascii="Times New Roman" w:hAnsi="Times New Roman"/>
                <w:sz w:val="20"/>
              </w:rPr>
              <w:t>BAI- Follow-up</w:t>
            </w:r>
          </w:p>
          <w:p w14:paraId="2C90BC8C"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sidRPr="008F5441">
              <w:rPr>
                <w:rFonts w:ascii="Times New Roman" w:hAnsi="Times New Roman"/>
                <w:sz w:val="20"/>
              </w:rPr>
              <w:t>=0.467)</w:t>
            </w:r>
          </w:p>
        </w:tc>
        <w:tc>
          <w:tcPr>
            <w:tcW w:w="1559" w:type="dxa"/>
            <w:tcBorders>
              <w:left w:val="single" w:sz="4" w:space="0" w:color="BFBFBF"/>
              <w:bottom w:val="single" w:sz="4" w:space="0" w:color="auto"/>
            </w:tcBorders>
            <w:shd w:val="clear" w:color="auto" w:fill="auto"/>
          </w:tcPr>
          <w:p w14:paraId="479E1B9A" w14:textId="77777777" w:rsidR="00C80440" w:rsidRPr="008F5441" w:rsidRDefault="00C80440" w:rsidP="005F6ACD">
            <w:pPr>
              <w:rPr>
                <w:rFonts w:ascii="Times New Roman" w:hAnsi="Times New Roman"/>
                <w:sz w:val="20"/>
              </w:rPr>
            </w:pPr>
          </w:p>
        </w:tc>
        <w:tc>
          <w:tcPr>
            <w:tcW w:w="1559" w:type="dxa"/>
            <w:tcBorders>
              <w:bottom w:val="single" w:sz="4" w:space="0" w:color="auto"/>
            </w:tcBorders>
            <w:shd w:val="clear" w:color="auto" w:fill="auto"/>
          </w:tcPr>
          <w:p w14:paraId="1795CD7F" w14:textId="77777777" w:rsidR="00C80440" w:rsidRPr="008F5441" w:rsidRDefault="00C80440" w:rsidP="005F6ACD">
            <w:pPr>
              <w:rPr>
                <w:rFonts w:ascii="Times New Roman" w:hAnsi="Times New Roman"/>
                <w:sz w:val="20"/>
              </w:rPr>
            </w:pPr>
          </w:p>
        </w:tc>
        <w:tc>
          <w:tcPr>
            <w:tcW w:w="1276" w:type="dxa"/>
            <w:tcBorders>
              <w:bottom w:val="single" w:sz="4" w:space="0" w:color="auto"/>
            </w:tcBorders>
            <w:shd w:val="clear" w:color="auto" w:fill="auto"/>
          </w:tcPr>
          <w:p w14:paraId="68F93FD9" w14:textId="77777777" w:rsidR="00C80440" w:rsidRPr="008F5441" w:rsidRDefault="00C80440" w:rsidP="005F6ACD">
            <w:pPr>
              <w:rPr>
                <w:rFonts w:ascii="Times New Roman" w:hAnsi="Times New Roman"/>
                <w:sz w:val="20"/>
              </w:rPr>
            </w:pPr>
          </w:p>
        </w:tc>
        <w:tc>
          <w:tcPr>
            <w:tcW w:w="1134" w:type="dxa"/>
            <w:tcBorders>
              <w:bottom w:val="single" w:sz="4" w:space="0" w:color="auto"/>
            </w:tcBorders>
            <w:shd w:val="clear" w:color="auto" w:fill="auto"/>
          </w:tcPr>
          <w:p w14:paraId="3D13694F" w14:textId="77777777" w:rsidR="00C80440" w:rsidRPr="008F5441" w:rsidRDefault="00C80440" w:rsidP="005F6ACD">
            <w:pPr>
              <w:rPr>
                <w:rFonts w:ascii="Times New Roman" w:hAnsi="Times New Roman"/>
                <w:sz w:val="20"/>
              </w:rPr>
            </w:pPr>
          </w:p>
        </w:tc>
      </w:tr>
      <w:tr w:rsidR="00C80440" w14:paraId="14519F3A" w14:textId="77777777" w:rsidTr="005F6ACD">
        <w:trPr>
          <w:trHeight w:val="272"/>
        </w:trPr>
        <w:tc>
          <w:tcPr>
            <w:tcW w:w="9923" w:type="dxa"/>
            <w:gridSpan w:val="7"/>
            <w:tcBorders>
              <w:top w:val="single" w:sz="4" w:space="0" w:color="auto"/>
              <w:left w:val="single" w:sz="4" w:space="0" w:color="auto"/>
              <w:bottom w:val="nil"/>
              <w:right w:val="single" w:sz="4" w:space="0" w:color="auto"/>
            </w:tcBorders>
            <w:shd w:val="clear" w:color="auto" w:fill="F2F2F2"/>
          </w:tcPr>
          <w:p w14:paraId="3C43E915" w14:textId="77777777" w:rsidR="00C80440" w:rsidRPr="00001A7F" w:rsidRDefault="00C80440" w:rsidP="005F6ACD">
            <w:pPr>
              <w:jc w:val="center"/>
              <w:rPr>
                <w:rFonts w:ascii="Times New Roman" w:hAnsi="Times New Roman"/>
                <w:b/>
                <w:szCs w:val="24"/>
              </w:rPr>
            </w:pPr>
            <w:r w:rsidRPr="00001A7F">
              <w:rPr>
                <w:rFonts w:ascii="Times New Roman" w:hAnsi="Times New Roman"/>
                <w:b/>
                <w:szCs w:val="24"/>
              </w:rPr>
              <w:t>Interactions Tests with Obesity Change</w:t>
            </w:r>
          </w:p>
        </w:tc>
      </w:tr>
      <w:tr w:rsidR="00C80440" w14:paraId="4B2CF8FD" w14:textId="77777777" w:rsidTr="005F6ACD">
        <w:tc>
          <w:tcPr>
            <w:tcW w:w="2127" w:type="dxa"/>
            <w:gridSpan w:val="2"/>
            <w:tcBorders>
              <w:top w:val="single" w:sz="4" w:space="0" w:color="auto"/>
              <w:left w:val="single" w:sz="4" w:space="0" w:color="auto"/>
              <w:bottom w:val="nil"/>
              <w:right w:val="nil"/>
            </w:tcBorders>
            <w:shd w:val="clear" w:color="auto" w:fill="F2F2F2"/>
          </w:tcPr>
          <w:p w14:paraId="1A562A52" w14:textId="77777777" w:rsidR="00C80440" w:rsidRPr="008F5441" w:rsidRDefault="00C80440" w:rsidP="005F6ACD">
            <w:pPr>
              <w:rPr>
                <w:rFonts w:ascii="Times New Roman" w:hAnsi="Times New Roman"/>
                <w:sz w:val="20"/>
              </w:rPr>
            </w:pPr>
            <w:r w:rsidRPr="008F5441">
              <w:rPr>
                <w:rFonts w:ascii="Times New Roman" w:hAnsi="Times New Roman"/>
                <w:b/>
                <w:sz w:val="20"/>
              </w:rPr>
              <w:t>Interaction terms</w:t>
            </w:r>
          </w:p>
        </w:tc>
        <w:tc>
          <w:tcPr>
            <w:tcW w:w="2268" w:type="dxa"/>
            <w:tcBorders>
              <w:top w:val="single" w:sz="4" w:space="0" w:color="auto"/>
              <w:left w:val="nil"/>
              <w:bottom w:val="nil"/>
              <w:right w:val="single" w:sz="4" w:space="0" w:color="BFBFBF"/>
            </w:tcBorders>
            <w:shd w:val="clear" w:color="auto" w:fill="F2F2F2"/>
          </w:tcPr>
          <w:p w14:paraId="76A252BE" w14:textId="77777777" w:rsidR="00C80440" w:rsidRPr="008F5441" w:rsidRDefault="00C80440" w:rsidP="005F6ACD">
            <w:pPr>
              <w:rPr>
                <w:rFonts w:ascii="Times New Roman" w:hAnsi="Times New Roman"/>
                <w:sz w:val="20"/>
              </w:rPr>
            </w:pPr>
            <w:r w:rsidRPr="008F5441">
              <w:rPr>
                <w:rFonts w:ascii="Times New Roman" w:hAnsi="Times New Roman"/>
                <w:b/>
                <w:sz w:val="20"/>
              </w:rPr>
              <w:t>Outcome Variable</w:t>
            </w:r>
          </w:p>
        </w:tc>
        <w:tc>
          <w:tcPr>
            <w:tcW w:w="5528" w:type="dxa"/>
            <w:gridSpan w:val="4"/>
            <w:tcBorders>
              <w:top w:val="single" w:sz="4" w:space="0" w:color="auto"/>
              <w:left w:val="single" w:sz="4" w:space="0" w:color="BFBFBF"/>
              <w:bottom w:val="nil"/>
              <w:right w:val="single" w:sz="4" w:space="0" w:color="auto"/>
            </w:tcBorders>
            <w:shd w:val="clear" w:color="auto" w:fill="F2F2F2"/>
          </w:tcPr>
          <w:p w14:paraId="4C4D43C0" w14:textId="77777777" w:rsidR="00C80440" w:rsidRPr="008F5441" w:rsidRDefault="00C80440" w:rsidP="005F6ACD">
            <w:pPr>
              <w:jc w:val="center"/>
              <w:rPr>
                <w:rFonts w:ascii="Times New Roman" w:hAnsi="Times New Roman"/>
                <w:sz w:val="20"/>
              </w:rPr>
            </w:pPr>
            <w:r w:rsidRPr="008F5441">
              <w:rPr>
                <w:rFonts w:ascii="Times New Roman" w:hAnsi="Times New Roman"/>
                <w:b/>
                <w:sz w:val="20"/>
              </w:rPr>
              <w:t>Impact of Risk Allele</w:t>
            </w:r>
          </w:p>
        </w:tc>
      </w:tr>
      <w:tr w:rsidR="00C80440" w14:paraId="412E9E68" w14:textId="77777777" w:rsidTr="005F6ACD">
        <w:tc>
          <w:tcPr>
            <w:tcW w:w="2127" w:type="dxa"/>
            <w:gridSpan w:val="2"/>
            <w:tcBorders>
              <w:top w:val="nil"/>
              <w:left w:val="single" w:sz="4" w:space="0" w:color="auto"/>
              <w:bottom w:val="single" w:sz="4" w:space="0" w:color="auto"/>
              <w:right w:val="nil"/>
            </w:tcBorders>
            <w:shd w:val="clear" w:color="auto" w:fill="F2F2F2"/>
          </w:tcPr>
          <w:p w14:paraId="1758CC64" w14:textId="77777777" w:rsidR="00C80440" w:rsidRPr="008F5441" w:rsidRDefault="00C80440" w:rsidP="005F6ACD">
            <w:pPr>
              <w:rPr>
                <w:rFonts w:ascii="Times New Roman" w:hAnsi="Times New Roman"/>
                <w:i/>
                <w:sz w:val="20"/>
              </w:rPr>
            </w:pPr>
          </w:p>
        </w:tc>
        <w:tc>
          <w:tcPr>
            <w:tcW w:w="2268" w:type="dxa"/>
            <w:tcBorders>
              <w:top w:val="nil"/>
              <w:left w:val="nil"/>
              <w:bottom w:val="single" w:sz="4" w:space="0" w:color="auto"/>
              <w:right w:val="single" w:sz="4" w:space="0" w:color="BFBFBF"/>
            </w:tcBorders>
            <w:shd w:val="clear" w:color="auto" w:fill="F2F2F2"/>
          </w:tcPr>
          <w:p w14:paraId="44A5E0EF" w14:textId="77777777" w:rsidR="00C80440" w:rsidRPr="008F5441" w:rsidRDefault="00C80440" w:rsidP="005F6ACD">
            <w:pPr>
              <w:rPr>
                <w:rFonts w:ascii="Times New Roman" w:hAnsi="Times New Roman"/>
                <w:sz w:val="20"/>
              </w:rPr>
            </w:pPr>
          </w:p>
        </w:tc>
        <w:tc>
          <w:tcPr>
            <w:tcW w:w="1559" w:type="dxa"/>
            <w:tcBorders>
              <w:top w:val="nil"/>
              <w:left w:val="single" w:sz="4" w:space="0" w:color="BFBFBF"/>
              <w:bottom w:val="single" w:sz="4" w:space="0" w:color="auto"/>
              <w:right w:val="nil"/>
            </w:tcBorders>
            <w:shd w:val="clear" w:color="auto" w:fill="F2F2F2"/>
          </w:tcPr>
          <w:p w14:paraId="2AB30B0A" w14:textId="77777777" w:rsidR="00C80440" w:rsidRPr="008F5441" w:rsidRDefault="00C80440" w:rsidP="005F6ACD">
            <w:pPr>
              <w:rPr>
                <w:rFonts w:ascii="Times New Roman" w:hAnsi="Times New Roman"/>
                <w:sz w:val="20"/>
              </w:rPr>
            </w:pPr>
          </w:p>
        </w:tc>
        <w:tc>
          <w:tcPr>
            <w:tcW w:w="1559" w:type="dxa"/>
            <w:tcBorders>
              <w:top w:val="nil"/>
              <w:left w:val="nil"/>
              <w:bottom w:val="single" w:sz="4" w:space="0" w:color="auto"/>
              <w:right w:val="nil"/>
            </w:tcBorders>
            <w:shd w:val="clear" w:color="auto" w:fill="F2F2F2"/>
          </w:tcPr>
          <w:p w14:paraId="31BB4CC9" w14:textId="77777777" w:rsidR="00C80440" w:rsidRPr="008F5441" w:rsidRDefault="00C80440" w:rsidP="005F6ACD">
            <w:pPr>
              <w:rPr>
                <w:rFonts w:ascii="Times New Roman" w:hAnsi="Times New Roman"/>
                <w:sz w:val="20"/>
              </w:rPr>
            </w:pPr>
            <w:r w:rsidRPr="00084DE5">
              <w:rPr>
                <w:rFonts w:ascii="Times New Roman" w:hAnsi="Times New Roman"/>
                <w:b/>
                <w:sz w:val="20"/>
              </w:rPr>
              <w:sym w:font="Symbol" w:char="F062"/>
            </w:r>
          </w:p>
        </w:tc>
        <w:tc>
          <w:tcPr>
            <w:tcW w:w="1276" w:type="dxa"/>
            <w:tcBorders>
              <w:top w:val="nil"/>
              <w:left w:val="nil"/>
              <w:bottom w:val="single" w:sz="4" w:space="0" w:color="auto"/>
              <w:right w:val="nil"/>
            </w:tcBorders>
            <w:shd w:val="clear" w:color="auto" w:fill="F2F2F2"/>
          </w:tcPr>
          <w:p w14:paraId="797D7FCD" w14:textId="77777777" w:rsidR="00C80440" w:rsidRPr="008F5441" w:rsidRDefault="00C80440" w:rsidP="005F6ACD">
            <w:pPr>
              <w:rPr>
                <w:rFonts w:ascii="Times New Roman" w:hAnsi="Times New Roman"/>
                <w:sz w:val="20"/>
              </w:rPr>
            </w:pPr>
            <w:r w:rsidRPr="00084DE5">
              <w:rPr>
                <w:rFonts w:ascii="Times New Roman" w:hAnsi="Times New Roman"/>
                <w:b/>
                <w:sz w:val="20"/>
              </w:rPr>
              <w:t>95% CI</w:t>
            </w:r>
          </w:p>
        </w:tc>
        <w:tc>
          <w:tcPr>
            <w:tcW w:w="1134" w:type="dxa"/>
            <w:tcBorders>
              <w:top w:val="nil"/>
              <w:left w:val="nil"/>
              <w:bottom w:val="single" w:sz="4" w:space="0" w:color="auto"/>
              <w:right w:val="single" w:sz="4" w:space="0" w:color="auto"/>
            </w:tcBorders>
            <w:shd w:val="clear" w:color="auto" w:fill="F2F2F2"/>
          </w:tcPr>
          <w:p w14:paraId="5E9CD1EF" w14:textId="77777777" w:rsidR="00C80440" w:rsidRPr="008F5441" w:rsidRDefault="00C80440" w:rsidP="005F6ACD">
            <w:pPr>
              <w:rPr>
                <w:rFonts w:ascii="Times New Roman" w:hAnsi="Times New Roman"/>
                <w:sz w:val="20"/>
              </w:rPr>
            </w:pPr>
            <w:r w:rsidRPr="00084DE5">
              <w:rPr>
                <w:rFonts w:ascii="Times New Roman" w:hAnsi="Times New Roman"/>
                <w:b/>
                <w:sz w:val="20"/>
              </w:rPr>
              <w:t>P</w:t>
            </w:r>
          </w:p>
        </w:tc>
      </w:tr>
      <w:tr w:rsidR="00C80440" w14:paraId="1D12604C" w14:textId="77777777" w:rsidTr="005F6ACD">
        <w:tc>
          <w:tcPr>
            <w:tcW w:w="2127" w:type="dxa"/>
            <w:gridSpan w:val="2"/>
            <w:tcBorders>
              <w:top w:val="single" w:sz="4" w:space="0" w:color="auto"/>
            </w:tcBorders>
            <w:shd w:val="clear" w:color="auto" w:fill="auto"/>
          </w:tcPr>
          <w:p w14:paraId="347FDACB" w14:textId="77777777" w:rsidR="00C80440" w:rsidRPr="008F5441" w:rsidRDefault="00C80440" w:rsidP="005F6ACD">
            <w:pPr>
              <w:rPr>
                <w:rFonts w:ascii="Times New Roman" w:hAnsi="Times New Roman"/>
                <w:i/>
                <w:sz w:val="20"/>
              </w:rPr>
            </w:pPr>
            <w:r w:rsidRPr="008F5441">
              <w:rPr>
                <w:rFonts w:ascii="Times New Roman" w:hAnsi="Times New Roman"/>
                <w:i/>
                <w:sz w:val="20"/>
              </w:rPr>
              <w:t>CDKAL1</w:t>
            </w:r>
            <w:r w:rsidRPr="008F5441">
              <w:rPr>
                <w:rFonts w:ascii="Times New Roman" w:hAnsi="Times New Roman"/>
                <w:sz w:val="20"/>
              </w:rPr>
              <w:t xml:space="preserve"> rs2206734 x MET score</w:t>
            </w:r>
          </w:p>
        </w:tc>
        <w:tc>
          <w:tcPr>
            <w:tcW w:w="2268" w:type="dxa"/>
            <w:tcBorders>
              <w:top w:val="single" w:sz="4" w:space="0" w:color="auto"/>
              <w:right w:val="single" w:sz="4" w:space="0" w:color="BFBFBF"/>
            </w:tcBorders>
            <w:shd w:val="clear" w:color="auto" w:fill="auto"/>
          </w:tcPr>
          <w:p w14:paraId="27F95D83" w14:textId="77777777" w:rsidR="00C80440" w:rsidRPr="008F5441" w:rsidRDefault="00C80440" w:rsidP="005F6ACD">
            <w:pPr>
              <w:rPr>
                <w:rFonts w:ascii="Times New Roman" w:hAnsi="Times New Roman"/>
                <w:sz w:val="20"/>
              </w:rPr>
            </w:pPr>
            <w:r w:rsidRPr="008F5441">
              <w:rPr>
                <w:rFonts w:ascii="Times New Roman" w:hAnsi="Times New Roman"/>
                <w:sz w:val="20"/>
              </w:rPr>
              <w:t>BMI- Change</w:t>
            </w:r>
          </w:p>
          <w:p w14:paraId="2485342C"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=0.480</w:t>
            </w:r>
            <w:r w:rsidRPr="008F5441">
              <w:rPr>
                <w:rFonts w:ascii="Times New Roman" w:hAnsi="Times New Roman"/>
                <w:sz w:val="20"/>
              </w:rPr>
              <w:t>)</w:t>
            </w:r>
          </w:p>
        </w:tc>
        <w:tc>
          <w:tcPr>
            <w:tcW w:w="1559" w:type="dxa"/>
            <w:tcBorders>
              <w:top w:val="single" w:sz="4" w:space="0" w:color="auto"/>
              <w:left w:val="single" w:sz="4" w:space="0" w:color="BFBFBF"/>
            </w:tcBorders>
            <w:shd w:val="clear" w:color="auto" w:fill="auto"/>
          </w:tcPr>
          <w:p w14:paraId="252F3DB3" w14:textId="77777777" w:rsidR="00C80440" w:rsidRPr="008F5441" w:rsidRDefault="00C80440" w:rsidP="005F6ACD">
            <w:pPr>
              <w:rPr>
                <w:rFonts w:ascii="Times New Roman" w:hAnsi="Times New Roman"/>
                <w:sz w:val="20"/>
              </w:rPr>
            </w:pPr>
          </w:p>
        </w:tc>
        <w:tc>
          <w:tcPr>
            <w:tcW w:w="1559" w:type="dxa"/>
            <w:tcBorders>
              <w:top w:val="single" w:sz="4" w:space="0" w:color="auto"/>
            </w:tcBorders>
            <w:shd w:val="clear" w:color="auto" w:fill="auto"/>
          </w:tcPr>
          <w:p w14:paraId="205EBAF8" w14:textId="77777777" w:rsidR="00C80440" w:rsidRPr="008F5441" w:rsidRDefault="00C80440" w:rsidP="005F6ACD">
            <w:pPr>
              <w:rPr>
                <w:rFonts w:ascii="Times New Roman" w:hAnsi="Times New Roman"/>
                <w:sz w:val="20"/>
              </w:rPr>
            </w:pPr>
          </w:p>
        </w:tc>
        <w:tc>
          <w:tcPr>
            <w:tcW w:w="1276" w:type="dxa"/>
            <w:tcBorders>
              <w:top w:val="single" w:sz="4" w:space="0" w:color="auto"/>
            </w:tcBorders>
            <w:shd w:val="clear" w:color="auto" w:fill="auto"/>
          </w:tcPr>
          <w:p w14:paraId="6D3785BF" w14:textId="77777777" w:rsidR="00C80440" w:rsidRPr="008F5441" w:rsidRDefault="00C80440" w:rsidP="005F6ACD">
            <w:pPr>
              <w:rPr>
                <w:rFonts w:ascii="Times New Roman" w:hAnsi="Times New Roman"/>
                <w:sz w:val="20"/>
              </w:rPr>
            </w:pPr>
          </w:p>
        </w:tc>
        <w:tc>
          <w:tcPr>
            <w:tcW w:w="1134" w:type="dxa"/>
            <w:tcBorders>
              <w:top w:val="single" w:sz="4" w:space="0" w:color="auto"/>
            </w:tcBorders>
            <w:shd w:val="clear" w:color="auto" w:fill="auto"/>
          </w:tcPr>
          <w:p w14:paraId="0612DF6F" w14:textId="77777777" w:rsidR="00C80440" w:rsidRPr="008F5441" w:rsidRDefault="00C80440" w:rsidP="005F6ACD">
            <w:pPr>
              <w:rPr>
                <w:rFonts w:ascii="Times New Roman" w:hAnsi="Times New Roman"/>
                <w:sz w:val="20"/>
              </w:rPr>
            </w:pPr>
          </w:p>
        </w:tc>
      </w:tr>
      <w:tr w:rsidR="00C80440" w14:paraId="68133914" w14:textId="77777777" w:rsidTr="005F6ACD">
        <w:tc>
          <w:tcPr>
            <w:tcW w:w="2127" w:type="dxa"/>
            <w:gridSpan w:val="2"/>
            <w:shd w:val="clear" w:color="auto" w:fill="auto"/>
          </w:tcPr>
          <w:p w14:paraId="6504F536" w14:textId="77777777" w:rsidR="00C80440" w:rsidRPr="008F5441" w:rsidRDefault="00C80440" w:rsidP="005F6ACD">
            <w:pPr>
              <w:rPr>
                <w:rFonts w:ascii="Times New Roman" w:hAnsi="Times New Roman"/>
                <w:sz w:val="20"/>
              </w:rPr>
            </w:pPr>
            <w:r w:rsidRPr="008F5441">
              <w:rPr>
                <w:rFonts w:ascii="Times New Roman" w:hAnsi="Times New Roman"/>
                <w:i/>
                <w:sz w:val="20"/>
              </w:rPr>
              <w:t>CDKAL1</w:t>
            </w:r>
            <w:r w:rsidRPr="008F5441">
              <w:rPr>
                <w:rFonts w:ascii="Times New Roman" w:hAnsi="Times New Roman"/>
                <w:sz w:val="20"/>
              </w:rPr>
              <w:t xml:space="preserve"> rs2206734 x MET score</w:t>
            </w:r>
          </w:p>
        </w:tc>
        <w:tc>
          <w:tcPr>
            <w:tcW w:w="2268" w:type="dxa"/>
            <w:tcBorders>
              <w:right w:val="single" w:sz="4" w:space="0" w:color="BFBFBF"/>
            </w:tcBorders>
            <w:shd w:val="clear" w:color="auto" w:fill="auto"/>
          </w:tcPr>
          <w:p w14:paraId="0A3FFBE7" w14:textId="77777777" w:rsidR="00C80440" w:rsidRPr="008F5441" w:rsidRDefault="00C80440" w:rsidP="005F6ACD">
            <w:pPr>
              <w:rPr>
                <w:rFonts w:ascii="Times New Roman" w:hAnsi="Times New Roman"/>
                <w:sz w:val="20"/>
              </w:rPr>
            </w:pPr>
            <w:r w:rsidRPr="008F5441">
              <w:rPr>
                <w:rFonts w:ascii="Times New Roman" w:hAnsi="Times New Roman"/>
                <w:sz w:val="20"/>
              </w:rPr>
              <w:t>BAI- Change</w:t>
            </w:r>
          </w:p>
          <w:p w14:paraId="53AF73E1"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=0.220</w:t>
            </w:r>
            <w:r w:rsidRPr="008F5441">
              <w:rPr>
                <w:rFonts w:ascii="Times New Roman" w:hAnsi="Times New Roman"/>
                <w:sz w:val="20"/>
              </w:rPr>
              <w:t>)</w:t>
            </w:r>
          </w:p>
        </w:tc>
        <w:tc>
          <w:tcPr>
            <w:tcW w:w="1559" w:type="dxa"/>
            <w:tcBorders>
              <w:left w:val="single" w:sz="4" w:space="0" w:color="BFBFBF"/>
            </w:tcBorders>
            <w:shd w:val="clear" w:color="auto" w:fill="auto"/>
          </w:tcPr>
          <w:p w14:paraId="0CFD69F7" w14:textId="77777777" w:rsidR="00C80440" w:rsidRPr="008F5441" w:rsidRDefault="00C80440" w:rsidP="005F6ACD">
            <w:pPr>
              <w:rPr>
                <w:rFonts w:ascii="Times New Roman" w:hAnsi="Times New Roman"/>
                <w:sz w:val="20"/>
              </w:rPr>
            </w:pPr>
          </w:p>
        </w:tc>
        <w:tc>
          <w:tcPr>
            <w:tcW w:w="1559" w:type="dxa"/>
            <w:shd w:val="clear" w:color="auto" w:fill="auto"/>
          </w:tcPr>
          <w:p w14:paraId="70D6D96E" w14:textId="77777777" w:rsidR="00C80440" w:rsidRPr="008F5441" w:rsidRDefault="00C80440" w:rsidP="005F6ACD">
            <w:pPr>
              <w:rPr>
                <w:rFonts w:ascii="Times New Roman" w:hAnsi="Times New Roman"/>
                <w:sz w:val="20"/>
              </w:rPr>
            </w:pPr>
          </w:p>
        </w:tc>
        <w:tc>
          <w:tcPr>
            <w:tcW w:w="1276" w:type="dxa"/>
            <w:shd w:val="clear" w:color="auto" w:fill="auto"/>
          </w:tcPr>
          <w:p w14:paraId="7D6053B5" w14:textId="77777777" w:rsidR="00C80440" w:rsidRPr="008F5441" w:rsidRDefault="00C80440" w:rsidP="005F6ACD">
            <w:pPr>
              <w:rPr>
                <w:rFonts w:ascii="Times New Roman" w:hAnsi="Times New Roman"/>
                <w:sz w:val="20"/>
              </w:rPr>
            </w:pPr>
          </w:p>
        </w:tc>
        <w:tc>
          <w:tcPr>
            <w:tcW w:w="1134" w:type="dxa"/>
            <w:shd w:val="clear" w:color="auto" w:fill="auto"/>
          </w:tcPr>
          <w:p w14:paraId="7378459B" w14:textId="77777777" w:rsidR="00C80440" w:rsidRPr="008F5441" w:rsidRDefault="00C80440" w:rsidP="005F6ACD">
            <w:pPr>
              <w:rPr>
                <w:rFonts w:ascii="Times New Roman" w:hAnsi="Times New Roman"/>
                <w:sz w:val="20"/>
              </w:rPr>
            </w:pPr>
          </w:p>
        </w:tc>
      </w:tr>
      <w:tr w:rsidR="00C80440" w14:paraId="1782EE3B" w14:textId="77777777" w:rsidTr="005F6ACD">
        <w:trPr>
          <w:trHeight w:val="434"/>
        </w:trPr>
        <w:tc>
          <w:tcPr>
            <w:tcW w:w="2127" w:type="dxa"/>
            <w:gridSpan w:val="2"/>
            <w:shd w:val="clear" w:color="auto" w:fill="auto"/>
          </w:tcPr>
          <w:p w14:paraId="44819227" w14:textId="77777777" w:rsidR="00C80440" w:rsidRPr="008F5441" w:rsidRDefault="00C80440" w:rsidP="005F6ACD">
            <w:pPr>
              <w:rPr>
                <w:rFonts w:ascii="Times New Roman" w:hAnsi="Times New Roman"/>
                <w:sz w:val="20"/>
              </w:rPr>
            </w:pPr>
            <w:r w:rsidRPr="008F5441">
              <w:rPr>
                <w:rFonts w:ascii="Times New Roman" w:hAnsi="Times New Roman"/>
                <w:i/>
                <w:sz w:val="20"/>
              </w:rPr>
              <w:t>CDKAL1</w:t>
            </w:r>
            <w:r w:rsidRPr="008F5441">
              <w:rPr>
                <w:rFonts w:ascii="Times New Roman" w:hAnsi="Times New Roman"/>
                <w:sz w:val="20"/>
              </w:rPr>
              <w:t xml:space="preserve"> rs2206734 x BPA score</w:t>
            </w:r>
          </w:p>
        </w:tc>
        <w:tc>
          <w:tcPr>
            <w:tcW w:w="2268" w:type="dxa"/>
            <w:tcBorders>
              <w:right w:val="single" w:sz="4" w:space="0" w:color="BFBFBF"/>
            </w:tcBorders>
            <w:shd w:val="clear" w:color="auto" w:fill="auto"/>
          </w:tcPr>
          <w:p w14:paraId="39D0AC7F" w14:textId="77777777" w:rsidR="00C80440" w:rsidRPr="008F5441" w:rsidRDefault="00C80440" w:rsidP="005F6ACD">
            <w:pPr>
              <w:rPr>
                <w:rFonts w:ascii="Times New Roman" w:hAnsi="Times New Roman"/>
                <w:sz w:val="20"/>
              </w:rPr>
            </w:pPr>
            <w:r w:rsidRPr="008F5441">
              <w:rPr>
                <w:rFonts w:ascii="Times New Roman" w:hAnsi="Times New Roman"/>
                <w:sz w:val="20"/>
              </w:rPr>
              <w:t>BMI- Change</w:t>
            </w:r>
          </w:p>
          <w:p w14:paraId="1576652C"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=0.412</w:t>
            </w:r>
            <w:r w:rsidRPr="008F5441">
              <w:rPr>
                <w:rFonts w:ascii="Times New Roman" w:hAnsi="Times New Roman"/>
                <w:sz w:val="20"/>
              </w:rPr>
              <w:t>)</w:t>
            </w:r>
          </w:p>
        </w:tc>
        <w:tc>
          <w:tcPr>
            <w:tcW w:w="1559" w:type="dxa"/>
            <w:tcBorders>
              <w:left w:val="single" w:sz="4" w:space="0" w:color="BFBFBF"/>
            </w:tcBorders>
            <w:shd w:val="clear" w:color="auto" w:fill="auto"/>
          </w:tcPr>
          <w:p w14:paraId="7A140513" w14:textId="77777777" w:rsidR="00C80440" w:rsidRPr="008F5441" w:rsidRDefault="00C80440" w:rsidP="005F6ACD">
            <w:pPr>
              <w:rPr>
                <w:rFonts w:ascii="Times New Roman" w:hAnsi="Times New Roman"/>
                <w:sz w:val="20"/>
              </w:rPr>
            </w:pPr>
          </w:p>
        </w:tc>
        <w:tc>
          <w:tcPr>
            <w:tcW w:w="1559" w:type="dxa"/>
            <w:shd w:val="clear" w:color="auto" w:fill="auto"/>
          </w:tcPr>
          <w:p w14:paraId="6D139DAA" w14:textId="77777777" w:rsidR="00C80440" w:rsidRPr="008F5441" w:rsidRDefault="00C80440" w:rsidP="005F6ACD">
            <w:pPr>
              <w:rPr>
                <w:rFonts w:ascii="Times New Roman" w:hAnsi="Times New Roman"/>
                <w:sz w:val="20"/>
              </w:rPr>
            </w:pPr>
          </w:p>
        </w:tc>
        <w:tc>
          <w:tcPr>
            <w:tcW w:w="1276" w:type="dxa"/>
            <w:shd w:val="clear" w:color="auto" w:fill="auto"/>
          </w:tcPr>
          <w:p w14:paraId="24947507" w14:textId="77777777" w:rsidR="00C80440" w:rsidRPr="008F5441" w:rsidRDefault="00C80440" w:rsidP="005F6ACD">
            <w:pPr>
              <w:rPr>
                <w:rFonts w:ascii="Times New Roman" w:hAnsi="Times New Roman"/>
                <w:sz w:val="20"/>
              </w:rPr>
            </w:pPr>
          </w:p>
        </w:tc>
        <w:tc>
          <w:tcPr>
            <w:tcW w:w="1134" w:type="dxa"/>
            <w:shd w:val="clear" w:color="auto" w:fill="auto"/>
          </w:tcPr>
          <w:p w14:paraId="6E5A412B" w14:textId="77777777" w:rsidR="00C80440" w:rsidRPr="008F5441" w:rsidRDefault="00C80440" w:rsidP="005F6ACD">
            <w:pPr>
              <w:rPr>
                <w:rFonts w:ascii="Times New Roman" w:hAnsi="Times New Roman"/>
                <w:sz w:val="20"/>
              </w:rPr>
            </w:pPr>
          </w:p>
        </w:tc>
      </w:tr>
      <w:tr w:rsidR="00C80440" w14:paraId="1A79B092" w14:textId="77777777" w:rsidTr="005F6ACD">
        <w:trPr>
          <w:trHeight w:val="445"/>
        </w:trPr>
        <w:tc>
          <w:tcPr>
            <w:tcW w:w="2127" w:type="dxa"/>
            <w:gridSpan w:val="2"/>
            <w:shd w:val="clear" w:color="auto" w:fill="auto"/>
          </w:tcPr>
          <w:p w14:paraId="14FA1E95" w14:textId="77777777" w:rsidR="00C80440" w:rsidRPr="008F5441" w:rsidRDefault="00C80440" w:rsidP="005F6ACD">
            <w:pPr>
              <w:rPr>
                <w:rFonts w:ascii="Times New Roman" w:hAnsi="Times New Roman"/>
                <w:sz w:val="20"/>
              </w:rPr>
            </w:pPr>
            <w:r w:rsidRPr="008F5441">
              <w:rPr>
                <w:rFonts w:ascii="Times New Roman" w:hAnsi="Times New Roman"/>
                <w:i/>
                <w:sz w:val="20"/>
              </w:rPr>
              <w:t>CDKAL1</w:t>
            </w:r>
            <w:r w:rsidRPr="008F5441">
              <w:rPr>
                <w:rFonts w:ascii="Times New Roman" w:hAnsi="Times New Roman"/>
                <w:sz w:val="20"/>
              </w:rPr>
              <w:t xml:space="preserve"> rs2206734 x BPA score</w:t>
            </w:r>
          </w:p>
        </w:tc>
        <w:tc>
          <w:tcPr>
            <w:tcW w:w="2268" w:type="dxa"/>
            <w:tcBorders>
              <w:right w:val="single" w:sz="4" w:space="0" w:color="BFBFBF"/>
            </w:tcBorders>
            <w:shd w:val="clear" w:color="auto" w:fill="auto"/>
          </w:tcPr>
          <w:p w14:paraId="5A74091A" w14:textId="77777777" w:rsidR="00C80440" w:rsidRPr="008F5441" w:rsidRDefault="00C80440" w:rsidP="005F6ACD">
            <w:pPr>
              <w:rPr>
                <w:rFonts w:ascii="Times New Roman" w:hAnsi="Times New Roman"/>
                <w:sz w:val="20"/>
              </w:rPr>
            </w:pPr>
            <w:r w:rsidRPr="008F5441">
              <w:rPr>
                <w:rFonts w:ascii="Times New Roman" w:hAnsi="Times New Roman"/>
                <w:sz w:val="20"/>
              </w:rPr>
              <w:t>BAI- Change</w:t>
            </w:r>
          </w:p>
          <w:p w14:paraId="308E1585"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=0.300</w:t>
            </w:r>
            <w:r w:rsidRPr="008F5441">
              <w:rPr>
                <w:rFonts w:ascii="Times New Roman" w:hAnsi="Times New Roman"/>
                <w:sz w:val="20"/>
              </w:rPr>
              <w:t xml:space="preserve">)                 </w:t>
            </w:r>
          </w:p>
        </w:tc>
        <w:tc>
          <w:tcPr>
            <w:tcW w:w="1559" w:type="dxa"/>
            <w:tcBorders>
              <w:left w:val="single" w:sz="4" w:space="0" w:color="BFBFBF"/>
            </w:tcBorders>
            <w:shd w:val="clear" w:color="auto" w:fill="auto"/>
          </w:tcPr>
          <w:p w14:paraId="55DC5872" w14:textId="77777777" w:rsidR="00C80440" w:rsidRPr="008F5441" w:rsidRDefault="00C80440" w:rsidP="005F6ACD">
            <w:pPr>
              <w:rPr>
                <w:rFonts w:ascii="Times New Roman" w:hAnsi="Times New Roman"/>
                <w:sz w:val="20"/>
              </w:rPr>
            </w:pPr>
          </w:p>
        </w:tc>
        <w:tc>
          <w:tcPr>
            <w:tcW w:w="1559" w:type="dxa"/>
            <w:shd w:val="clear" w:color="auto" w:fill="auto"/>
          </w:tcPr>
          <w:p w14:paraId="0139F20C" w14:textId="77777777" w:rsidR="00C80440" w:rsidRPr="008F5441" w:rsidRDefault="00C80440" w:rsidP="005F6ACD">
            <w:pPr>
              <w:rPr>
                <w:rFonts w:ascii="Times New Roman" w:hAnsi="Times New Roman"/>
                <w:sz w:val="20"/>
              </w:rPr>
            </w:pPr>
          </w:p>
        </w:tc>
        <w:tc>
          <w:tcPr>
            <w:tcW w:w="1276" w:type="dxa"/>
            <w:shd w:val="clear" w:color="auto" w:fill="auto"/>
          </w:tcPr>
          <w:p w14:paraId="270767AA" w14:textId="77777777" w:rsidR="00C80440" w:rsidRPr="008F5441" w:rsidRDefault="00C80440" w:rsidP="005F6ACD">
            <w:pPr>
              <w:rPr>
                <w:rFonts w:ascii="Times New Roman" w:hAnsi="Times New Roman"/>
                <w:sz w:val="20"/>
              </w:rPr>
            </w:pPr>
          </w:p>
        </w:tc>
        <w:tc>
          <w:tcPr>
            <w:tcW w:w="1134" w:type="dxa"/>
            <w:shd w:val="clear" w:color="auto" w:fill="auto"/>
          </w:tcPr>
          <w:p w14:paraId="6220AC2A" w14:textId="77777777" w:rsidR="00C80440" w:rsidRPr="008F5441" w:rsidRDefault="00C80440" w:rsidP="005F6ACD">
            <w:pPr>
              <w:rPr>
                <w:rFonts w:ascii="Times New Roman" w:hAnsi="Times New Roman"/>
                <w:sz w:val="20"/>
              </w:rPr>
            </w:pPr>
          </w:p>
        </w:tc>
      </w:tr>
      <w:tr w:rsidR="00C80440" w14:paraId="7E9193CE" w14:textId="77777777" w:rsidTr="005F6ACD">
        <w:tc>
          <w:tcPr>
            <w:tcW w:w="2127" w:type="dxa"/>
            <w:gridSpan w:val="2"/>
            <w:shd w:val="clear" w:color="auto" w:fill="auto"/>
          </w:tcPr>
          <w:p w14:paraId="4977A303" w14:textId="77777777" w:rsidR="00C80440" w:rsidRPr="008F5441" w:rsidRDefault="00C80440" w:rsidP="005F6ACD">
            <w:pPr>
              <w:rPr>
                <w:rFonts w:ascii="Times New Roman" w:hAnsi="Times New Roman"/>
                <w:sz w:val="20"/>
              </w:rPr>
            </w:pPr>
            <w:r w:rsidRPr="008F5441">
              <w:rPr>
                <w:rFonts w:ascii="Times New Roman" w:hAnsi="Times New Roman"/>
                <w:sz w:val="20"/>
              </w:rPr>
              <w:lastRenderedPageBreak/>
              <w:t>GS x MET score</w:t>
            </w:r>
          </w:p>
        </w:tc>
        <w:tc>
          <w:tcPr>
            <w:tcW w:w="2268" w:type="dxa"/>
            <w:tcBorders>
              <w:right w:val="single" w:sz="4" w:space="0" w:color="BFBFBF"/>
            </w:tcBorders>
            <w:shd w:val="clear" w:color="auto" w:fill="auto"/>
          </w:tcPr>
          <w:p w14:paraId="0DB578FE" w14:textId="77777777" w:rsidR="00C80440" w:rsidRPr="008F5441" w:rsidRDefault="00C80440" w:rsidP="005F6ACD">
            <w:pPr>
              <w:rPr>
                <w:rFonts w:ascii="Times New Roman" w:hAnsi="Times New Roman"/>
                <w:sz w:val="20"/>
              </w:rPr>
            </w:pPr>
            <w:r w:rsidRPr="008F5441">
              <w:rPr>
                <w:rFonts w:ascii="Times New Roman" w:hAnsi="Times New Roman"/>
                <w:sz w:val="20"/>
              </w:rPr>
              <w:t>BAI- Change</w:t>
            </w:r>
          </w:p>
          <w:p w14:paraId="05EF6605"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=0.628</w:t>
            </w:r>
            <w:r w:rsidRPr="008F5441">
              <w:rPr>
                <w:rFonts w:ascii="Times New Roman" w:hAnsi="Times New Roman"/>
                <w:sz w:val="20"/>
              </w:rPr>
              <w:t>)</w:t>
            </w:r>
          </w:p>
        </w:tc>
        <w:tc>
          <w:tcPr>
            <w:tcW w:w="1559" w:type="dxa"/>
            <w:tcBorders>
              <w:left w:val="single" w:sz="4" w:space="0" w:color="BFBFBF"/>
            </w:tcBorders>
            <w:shd w:val="clear" w:color="auto" w:fill="auto"/>
          </w:tcPr>
          <w:p w14:paraId="4C2974B4" w14:textId="77777777" w:rsidR="00C80440" w:rsidRPr="008F5441" w:rsidRDefault="00C80440" w:rsidP="005F6ACD">
            <w:pPr>
              <w:rPr>
                <w:rFonts w:ascii="Times New Roman" w:hAnsi="Times New Roman"/>
                <w:sz w:val="20"/>
              </w:rPr>
            </w:pPr>
          </w:p>
        </w:tc>
        <w:tc>
          <w:tcPr>
            <w:tcW w:w="1559" w:type="dxa"/>
            <w:shd w:val="clear" w:color="auto" w:fill="auto"/>
          </w:tcPr>
          <w:p w14:paraId="6D6F01A4" w14:textId="77777777" w:rsidR="00C80440" w:rsidRPr="008F5441" w:rsidRDefault="00C80440" w:rsidP="005F6ACD">
            <w:pPr>
              <w:rPr>
                <w:rFonts w:ascii="Times New Roman" w:hAnsi="Times New Roman"/>
                <w:sz w:val="20"/>
              </w:rPr>
            </w:pPr>
          </w:p>
        </w:tc>
        <w:tc>
          <w:tcPr>
            <w:tcW w:w="1276" w:type="dxa"/>
            <w:shd w:val="clear" w:color="auto" w:fill="auto"/>
          </w:tcPr>
          <w:p w14:paraId="569EF221" w14:textId="77777777" w:rsidR="00C80440" w:rsidRPr="008F5441" w:rsidRDefault="00C80440" w:rsidP="005F6ACD">
            <w:pPr>
              <w:rPr>
                <w:rFonts w:ascii="Times New Roman" w:hAnsi="Times New Roman"/>
                <w:sz w:val="20"/>
              </w:rPr>
            </w:pPr>
          </w:p>
        </w:tc>
        <w:tc>
          <w:tcPr>
            <w:tcW w:w="1134" w:type="dxa"/>
            <w:shd w:val="clear" w:color="auto" w:fill="auto"/>
          </w:tcPr>
          <w:p w14:paraId="2ABBB814" w14:textId="77777777" w:rsidR="00C80440" w:rsidRPr="008F5441" w:rsidRDefault="00C80440" w:rsidP="005F6ACD">
            <w:pPr>
              <w:rPr>
                <w:rFonts w:ascii="Times New Roman" w:hAnsi="Times New Roman"/>
                <w:sz w:val="20"/>
              </w:rPr>
            </w:pPr>
          </w:p>
        </w:tc>
      </w:tr>
      <w:tr w:rsidR="00C80440" w14:paraId="0632E1F0" w14:textId="77777777" w:rsidTr="005F6ACD">
        <w:tc>
          <w:tcPr>
            <w:tcW w:w="2127" w:type="dxa"/>
            <w:gridSpan w:val="2"/>
            <w:shd w:val="clear" w:color="auto" w:fill="auto"/>
          </w:tcPr>
          <w:p w14:paraId="31E03D0C" w14:textId="77777777" w:rsidR="00C80440" w:rsidRPr="008F5441" w:rsidRDefault="00C80440" w:rsidP="005F6ACD">
            <w:pPr>
              <w:rPr>
                <w:rFonts w:ascii="Times New Roman" w:hAnsi="Times New Roman"/>
                <w:sz w:val="20"/>
              </w:rPr>
            </w:pPr>
            <w:r w:rsidRPr="008F5441">
              <w:rPr>
                <w:rFonts w:ascii="Times New Roman" w:hAnsi="Times New Roman"/>
                <w:sz w:val="20"/>
              </w:rPr>
              <w:t>GS x BPA score</w:t>
            </w:r>
          </w:p>
        </w:tc>
        <w:tc>
          <w:tcPr>
            <w:tcW w:w="2268" w:type="dxa"/>
            <w:tcBorders>
              <w:right w:val="single" w:sz="4" w:space="0" w:color="BFBFBF"/>
            </w:tcBorders>
            <w:shd w:val="clear" w:color="auto" w:fill="auto"/>
          </w:tcPr>
          <w:p w14:paraId="0292CEE7" w14:textId="77777777" w:rsidR="00C80440" w:rsidRPr="008F5441" w:rsidRDefault="00C80440" w:rsidP="005F6ACD">
            <w:pPr>
              <w:rPr>
                <w:rFonts w:ascii="Times New Roman" w:hAnsi="Times New Roman"/>
                <w:sz w:val="20"/>
              </w:rPr>
            </w:pPr>
            <w:r w:rsidRPr="008F5441">
              <w:rPr>
                <w:rFonts w:ascii="Times New Roman" w:hAnsi="Times New Roman"/>
                <w:sz w:val="20"/>
              </w:rPr>
              <w:t>BAI- Change</w:t>
            </w:r>
          </w:p>
          <w:p w14:paraId="551829B7"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=0.925</w:t>
            </w:r>
            <w:r w:rsidRPr="008F5441">
              <w:rPr>
                <w:rFonts w:ascii="Times New Roman" w:hAnsi="Times New Roman"/>
                <w:sz w:val="20"/>
              </w:rPr>
              <w:t>)</w:t>
            </w:r>
          </w:p>
        </w:tc>
        <w:tc>
          <w:tcPr>
            <w:tcW w:w="1559" w:type="dxa"/>
            <w:tcBorders>
              <w:left w:val="single" w:sz="4" w:space="0" w:color="BFBFBF"/>
            </w:tcBorders>
            <w:shd w:val="clear" w:color="auto" w:fill="auto"/>
          </w:tcPr>
          <w:p w14:paraId="1B053B5C" w14:textId="77777777" w:rsidR="00C80440" w:rsidRPr="008F5441" w:rsidRDefault="00C80440" w:rsidP="005F6ACD">
            <w:pPr>
              <w:rPr>
                <w:rFonts w:ascii="Times New Roman" w:hAnsi="Times New Roman"/>
                <w:sz w:val="20"/>
              </w:rPr>
            </w:pPr>
          </w:p>
        </w:tc>
        <w:tc>
          <w:tcPr>
            <w:tcW w:w="1559" w:type="dxa"/>
            <w:shd w:val="clear" w:color="auto" w:fill="auto"/>
          </w:tcPr>
          <w:p w14:paraId="32C2F5CA" w14:textId="77777777" w:rsidR="00C80440" w:rsidRPr="008F5441" w:rsidRDefault="00C80440" w:rsidP="005F6ACD">
            <w:pPr>
              <w:rPr>
                <w:rFonts w:ascii="Times New Roman" w:hAnsi="Times New Roman"/>
                <w:sz w:val="20"/>
              </w:rPr>
            </w:pPr>
          </w:p>
        </w:tc>
        <w:tc>
          <w:tcPr>
            <w:tcW w:w="1276" w:type="dxa"/>
            <w:shd w:val="clear" w:color="auto" w:fill="auto"/>
          </w:tcPr>
          <w:p w14:paraId="7C5C1727" w14:textId="77777777" w:rsidR="00C80440" w:rsidRPr="008F5441" w:rsidRDefault="00C80440" w:rsidP="005F6ACD">
            <w:pPr>
              <w:rPr>
                <w:rFonts w:ascii="Times New Roman" w:hAnsi="Times New Roman"/>
                <w:sz w:val="20"/>
              </w:rPr>
            </w:pPr>
          </w:p>
        </w:tc>
        <w:tc>
          <w:tcPr>
            <w:tcW w:w="1134" w:type="dxa"/>
            <w:shd w:val="clear" w:color="auto" w:fill="auto"/>
          </w:tcPr>
          <w:p w14:paraId="73F12C06" w14:textId="77777777" w:rsidR="00C80440" w:rsidRPr="008F5441" w:rsidRDefault="00C80440" w:rsidP="005F6ACD">
            <w:pPr>
              <w:rPr>
                <w:rFonts w:ascii="Times New Roman" w:hAnsi="Times New Roman"/>
                <w:sz w:val="20"/>
              </w:rPr>
            </w:pPr>
          </w:p>
        </w:tc>
      </w:tr>
      <w:tr w:rsidR="00C80440" w14:paraId="31BBD2B2" w14:textId="77777777" w:rsidTr="005F6ACD">
        <w:tc>
          <w:tcPr>
            <w:tcW w:w="9923" w:type="dxa"/>
            <w:gridSpan w:val="7"/>
            <w:shd w:val="clear" w:color="auto" w:fill="auto"/>
          </w:tcPr>
          <w:p w14:paraId="69125C1F" w14:textId="77777777" w:rsidR="00C80440" w:rsidRPr="008F5441" w:rsidRDefault="00C80440" w:rsidP="005F6ACD">
            <w:pPr>
              <w:rPr>
                <w:rFonts w:ascii="Times New Roman" w:hAnsi="Times New Roman"/>
                <w:sz w:val="20"/>
              </w:rPr>
            </w:pPr>
            <w:r w:rsidRPr="008F5441">
              <w:rPr>
                <w:rFonts w:ascii="Times New Roman" w:hAnsi="Times New Roman"/>
                <w:sz w:val="20"/>
              </w:rPr>
              <w:t xml:space="preserve">Notes: </w:t>
            </w:r>
          </w:p>
          <w:p w14:paraId="00650A5A" w14:textId="77777777" w:rsidR="00C80440" w:rsidRPr="008F5441" w:rsidRDefault="00C80440" w:rsidP="005F6ACD">
            <w:pPr>
              <w:rPr>
                <w:rFonts w:ascii="Times New Roman" w:hAnsi="Times New Roman"/>
                <w:sz w:val="20"/>
              </w:rPr>
            </w:pPr>
            <w:r w:rsidRPr="008F5441">
              <w:rPr>
                <w:rFonts w:ascii="Times New Roman" w:hAnsi="Times New Roman"/>
                <w:sz w:val="20"/>
              </w:rPr>
              <w:t>BPA score=basic physical activity score</w:t>
            </w:r>
          </w:p>
          <w:p w14:paraId="3F4AC030" w14:textId="77777777" w:rsidR="00C80440" w:rsidRPr="008F5441" w:rsidRDefault="00C80440" w:rsidP="005F6ACD">
            <w:pPr>
              <w:rPr>
                <w:rFonts w:ascii="Times New Roman" w:hAnsi="Times New Roman"/>
                <w:sz w:val="20"/>
              </w:rPr>
            </w:pPr>
            <w:r w:rsidRPr="008F5441">
              <w:rPr>
                <w:rFonts w:ascii="Times New Roman" w:hAnsi="Times New Roman"/>
                <w:sz w:val="20"/>
              </w:rPr>
              <w:t>GS=Gene Score</w:t>
            </w:r>
          </w:p>
        </w:tc>
      </w:tr>
    </w:tbl>
    <w:p w14:paraId="0D8ED60D" w14:textId="77777777" w:rsidR="00C80440" w:rsidRPr="004E31BC" w:rsidRDefault="00C80440" w:rsidP="00C80440">
      <w:pPr>
        <w:rPr>
          <w:vanish/>
        </w:rPr>
      </w:pPr>
    </w:p>
    <w:p w14:paraId="012ABB24" w14:textId="77777777" w:rsidR="00C80440" w:rsidRDefault="00C80440" w:rsidP="00C80440">
      <w:pPr>
        <w:ind w:left="-1134"/>
        <w:rPr>
          <w:noProof/>
        </w:rPr>
      </w:pPr>
      <w:r>
        <w:br w:type="page"/>
      </w:r>
    </w:p>
    <w:tbl>
      <w:tblPr>
        <w:tblW w:w="10673" w:type="dxa"/>
        <w:tblInd w:w="-318" w:type="dxa"/>
        <w:tblBorders>
          <w:top w:val="single" w:sz="4" w:space="0" w:color="auto"/>
          <w:left w:val="single" w:sz="4" w:space="0" w:color="auto"/>
          <w:bottom w:val="single" w:sz="4" w:space="0" w:color="auto"/>
          <w:right w:val="single" w:sz="4" w:space="0" w:color="auto"/>
          <w:insideH w:val="single" w:sz="4" w:space="0" w:color="BFBFBF"/>
        </w:tblBorders>
        <w:tblLayout w:type="fixed"/>
        <w:tblLook w:val="04A0" w:firstRow="1" w:lastRow="0" w:firstColumn="1" w:lastColumn="0" w:noHBand="0" w:noVBand="1"/>
      </w:tblPr>
      <w:tblGrid>
        <w:gridCol w:w="719"/>
        <w:gridCol w:w="710"/>
        <w:gridCol w:w="615"/>
        <w:gridCol w:w="94"/>
        <w:gridCol w:w="648"/>
        <w:gridCol w:w="63"/>
        <w:gridCol w:w="711"/>
        <w:gridCol w:w="712"/>
        <w:gridCol w:w="711"/>
        <w:gridCol w:w="654"/>
        <w:gridCol w:w="57"/>
        <w:gridCol w:w="662"/>
        <w:gridCol w:w="49"/>
        <w:gridCol w:w="711"/>
        <w:gridCol w:w="712"/>
        <w:gridCol w:w="712"/>
        <w:gridCol w:w="711"/>
        <w:gridCol w:w="678"/>
        <w:gridCol w:w="33"/>
        <w:gridCol w:w="711"/>
      </w:tblGrid>
      <w:tr w:rsidR="00C80440" w:rsidRPr="00AF1635" w14:paraId="198D9F08" w14:textId="77777777" w:rsidTr="005F6ACD">
        <w:trPr>
          <w:trHeight w:val="270"/>
        </w:trPr>
        <w:tc>
          <w:tcPr>
            <w:tcW w:w="10673" w:type="dxa"/>
            <w:gridSpan w:val="20"/>
            <w:tcBorders>
              <w:top w:val="nil"/>
              <w:left w:val="nil"/>
              <w:right w:val="nil"/>
            </w:tcBorders>
            <w:shd w:val="clear" w:color="auto" w:fill="F2F2F2"/>
            <w:vAlign w:val="bottom"/>
          </w:tcPr>
          <w:p w14:paraId="5F59F80B" w14:textId="77777777" w:rsidR="00C80440" w:rsidRPr="004A65EA" w:rsidRDefault="00C80440" w:rsidP="004A65EA">
            <w:pPr>
              <w:pStyle w:val="Heading4"/>
              <w:rPr>
                <w:rFonts w:ascii="Times New Roman" w:hAnsi="Times New Roman"/>
                <w:i w:val="0"/>
              </w:rPr>
            </w:pPr>
            <w:bookmarkStart w:id="113" w:name="_Toc394399686"/>
            <w:r w:rsidRPr="004A65EA">
              <w:rPr>
                <w:rFonts w:ascii="Times New Roman" w:hAnsi="Times New Roman"/>
                <w:i w:val="0"/>
              </w:rPr>
              <w:lastRenderedPageBreak/>
              <w:t xml:space="preserve">Supplementary Table 1: Genetic information from the </w:t>
            </w:r>
            <w:proofErr w:type="spellStart"/>
            <w:r w:rsidRPr="004A65EA">
              <w:rPr>
                <w:rFonts w:ascii="Times New Roman" w:hAnsi="Times New Roman"/>
                <w:i w:val="0"/>
              </w:rPr>
              <w:t>EpiDREAM</w:t>
            </w:r>
            <w:proofErr w:type="spellEnd"/>
            <w:r w:rsidRPr="004A65EA">
              <w:rPr>
                <w:rFonts w:ascii="Times New Roman" w:hAnsi="Times New Roman"/>
                <w:i w:val="0"/>
              </w:rPr>
              <w:t xml:space="preserve"> study.</w:t>
            </w:r>
            <w:bookmarkEnd w:id="113"/>
          </w:p>
        </w:tc>
      </w:tr>
      <w:tr w:rsidR="00C80440" w:rsidRPr="00AF1635" w14:paraId="7A0C2F64" w14:textId="77777777" w:rsidTr="005F6ACD">
        <w:trPr>
          <w:trHeight w:val="270"/>
        </w:trPr>
        <w:tc>
          <w:tcPr>
            <w:tcW w:w="719" w:type="dxa"/>
            <w:tcBorders>
              <w:top w:val="single" w:sz="4" w:space="0" w:color="auto"/>
              <w:left w:val="nil"/>
            </w:tcBorders>
            <w:vAlign w:val="bottom"/>
          </w:tcPr>
          <w:p w14:paraId="691ABD76" w14:textId="77777777" w:rsidR="00C80440" w:rsidRPr="00CE5C47" w:rsidRDefault="00C80440" w:rsidP="005F6ACD">
            <w:pPr>
              <w:jc w:val="center"/>
              <w:rPr>
                <w:rFonts w:ascii="Times New Roman" w:hAnsi="Times New Roman"/>
                <w:b/>
                <w:color w:val="000000"/>
                <w:sz w:val="18"/>
                <w:szCs w:val="18"/>
              </w:rPr>
            </w:pPr>
            <w:proofErr w:type="spellStart"/>
            <w:proofErr w:type="gramStart"/>
            <w:r w:rsidRPr="00CE5C47">
              <w:rPr>
                <w:rFonts w:ascii="Times New Roman" w:hAnsi="Times New Roman"/>
                <w:b/>
                <w:color w:val="000000"/>
                <w:sz w:val="18"/>
                <w:szCs w:val="18"/>
              </w:rPr>
              <w:t>rs</w:t>
            </w:r>
            <w:proofErr w:type="spellEnd"/>
            <w:proofErr w:type="gramEnd"/>
          </w:p>
        </w:tc>
        <w:tc>
          <w:tcPr>
            <w:tcW w:w="710" w:type="dxa"/>
            <w:tcBorders>
              <w:top w:val="single" w:sz="4" w:space="0" w:color="auto"/>
            </w:tcBorders>
            <w:shd w:val="clear" w:color="auto" w:fill="auto"/>
            <w:noWrap/>
            <w:vAlign w:val="bottom"/>
            <w:hideMark/>
          </w:tcPr>
          <w:p w14:paraId="41E3439D"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1514176</w:t>
            </w:r>
          </w:p>
        </w:tc>
        <w:tc>
          <w:tcPr>
            <w:tcW w:w="615" w:type="dxa"/>
            <w:tcBorders>
              <w:top w:val="single" w:sz="4" w:space="0" w:color="auto"/>
            </w:tcBorders>
            <w:shd w:val="clear" w:color="auto" w:fill="auto"/>
            <w:noWrap/>
            <w:vAlign w:val="bottom"/>
            <w:hideMark/>
          </w:tcPr>
          <w:p w14:paraId="46A5BF84"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6235</w:t>
            </w:r>
          </w:p>
        </w:tc>
        <w:tc>
          <w:tcPr>
            <w:tcW w:w="742" w:type="dxa"/>
            <w:gridSpan w:val="2"/>
            <w:tcBorders>
              <w:top w:val="single" w:sz="4" w:space="0" w:color="auto"/>
            </w:tcBorders>
            <w:shd w:val="clear" w:color="auto" w:fill="auto"/>
            <w:noWrap/>
            <w:vAlign w:val="bottom"/>
            <w:hideMark/>
          </w:tcPr>
          <w:p w14:paraId="5FB110DB"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6232</w:t>
            </w:r>
          </w:p>
        </w:tc>
        <w:tc>
          <w:tcPr>
            <w:tcW w:w="774" w:type="dxa"/>
            <w:gridSpan w:val="2"/>
            <w:tcBorders>
              <w:top w:val="single" w:sz="4" w:space="0" w:color="auto"/>
            </w:tcBorders>
            <w:shd w:val="clear" w:color="auto" w:fill="auto"/>
            <w:noWrap/>
            <w:vAlign w:val="bottom"/>
            <w:hideMark/>
          </w:tcPr>
          <w:p w14:paraId="26E07C99"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2206734</w:t>
            </w:r>
          </w:p>
        </w:tc>
        <w:tc>
          <w:tcPr>
            <w:tcW w:w="712" w:type="dxa"/>
            <w:tcBorders>
              <w:top w:val="single" w:sz="4" w:space="0" w:color="auto"/>
            </w:tcBorders>
            <w:shd w:val="clear" w:color="auto" w:fill="auto"/>
            <w:noWrap/>
            <w:vAlign w:val="bottom"/>
            <w:hideMark/>
          </w:tcPr>
          <w:p w14:paraId="0D18C7A9"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2272903</w:t>
            </w:r>
          </w:p>
        </w:tc>
        <w:tc>
          <w:tcPr>
            <w:tcW w:w="711" w:type="dxa"/>
            <w:tcBorders>
              <w:top w:val="single" w:sz="4" w:space="0" w:color="auto"/>
            </w:tcBorders>
            <w:shd w:val="clear" w:color="auto" w:fill="auto"/>
            <w:noWrap/>
            <w:vAlign w:val="bottom"/>
            <w:hideMark/>
          </w:tcPr>
          <w:p w14:paraId="0AB05C37"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1211166</w:t>
            </w:r>
          </w:p>
        </w:tc>
        <w:tc>
          <w:tcPr>
            <w:tcW w:w="654" w:type="dxa"/>
            <w:tcBorders>
              <w:top w:val="single" w:sz="4" w:space="0" w:color="auto"/>
            </w:tcBorders>
            <w:shd w:val="clear" w:color="auto" w:fill="auto"/>
            <w:noWrap/>
            <w:vAlign w:val="bottom"/>
            <w:hideMark/>
          </w:tcPr>
          <w:p w14:paraId="2ACE57D7"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6265</w:t>
            </w:r>
          </w:p>
        </w:tc>
        <w:tc>
          <w:tcPr>
            <w:tcW w:w="719" w:type="dxa"/>
            <w:gridSpan w:val="2"/>
            <w:tcBorders>
              <w:top w:val="single" w:sz="4" w:space="0" w:color="auto"/>
            </w:tcBorders>
            <w:shd w:val="clear" w:color="auto" w:fill="auto"/>
            <w:noWrap/>
            <w:vAlign w:val="bottom"/>
            <w:hideMark/>
          </w:tcPr>
          <w:p w14:paraId="490C8CE0"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1401635</w:t>
            </w:r>
          </w:p>
        </w:tc>
        <w:tc>
          <w:tcPr>
            <w:tcW w:w="760" w:type="dxa"/>
            <w:gridSpan w:val="2"/>
            <w:tcBorders>
              <w:top w:val="single" w:sz="4" w:space="0" w:color="auto"/>
            </w:tcBorders>
            <w:shd w:val="clear" w:color="auto" w:fill="auto"/>
            <w:noWrap/>
            <w:vAlign w:val="bottom"/>
            <w:hideMark/>
          </w:tcPr>
          <w:p w14:paraId="018548F1"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997295</w:t>
            </w:r>
          </w:p>
        </w:tc>
        <w:tc>
          <w:tcPr>
            <w:tcW w:w="712" w:type="dxa"/>
            <w:tcBorders>
              <w:top w:val="single" w:sz="4" w:space="0" w:color="auto"/>
            </w:tcBorders>
            <w:shd w:val="clear" w:color="auto" w:fill="auto"/>
            <w:noWrap/>
            <w:vAlign w:val="bottom"/>
            <w:hideMark/>
          </w:tcPr>
          <w:p w14:paraId="714BF7AD"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7203521</w:t>
            </w:r>
          </w:p>
        </w:tc>
        <w:tc>
          <w:tcPr>
            <w:tcW w:w="712" w:type="dxa"/>
            <w:tcBorders>
              <w:top w:val="single" w:sz="4" w:space="0" w:color="auto"/>
            </w:tcBorders>
            <w:shd w:val="clear" w:color="auto" w:fill="auto"/>
            <w:noWrap/>
            <w:vAlign w:val="bottom"/>
            <w:hideMark/>
          </w:tcPr>
          <w:p w14:paraId="0A69958C"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9939609</w:t>
            </w:r>
          </w:p>
        </w:tc>
        <w:tc>
          <w:tcPr>
            <w:tcW w:w="711" w:type="dxa"/>
            <w:tcBorders>
              <w:top w:val="single" w:sz="4" w:space="0" w:color="auto"/>
            </w:tcBorders>
            <w:shd w:val="clear" w:color="auto" w:fill="auto"/>
            <w:noWrap/>
            <w:vAlign w:val="bottom"/>
            <w:hideMark/>
          </w:tcPr>
          <w:p w14:paraId="0F9AD7E1"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1805081</w:t>
            </w:r>
          </w:p>
        </w:tc>
        <w:tc>
          <w:tcPr>
            <w:tcW w:w="678" w:type="dxa"/>
            <w:tcBorders>
              <w:top w:val="single" w:sz="4" w:space="0" w:color="auto"/>
            </w:tcBorders>
            <w:shd w:val="clear" w:color="auto" w:fill="auto"/>
            <w:noWrap/>
            <w:vAlign w:val="bottom"/>
            <w:hideMark/>
          </w:tcPr>
          <w:p w14:paraId="4258992C"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2075650</w:t>
            </w:r>
          </w:p>
        </w:tc>
        <w:tc>
          <w:tcPr>
            <w:tcW w:w="744" w:type="dxa"/>
            <w:gridSpan w:val="2"/>
            <w:tcBorders>
              <w:top w:val="single" w:sz="4" w:space="0" w:color="auto"/>
              <w:right w:val="nil"/>
            </w:tcBorders>
            <w:shd w:val="clear" w:color="auto" w:fill="auto"/>
            <w:noWrap/>
            <w:vAlign w:val="bottom"/>
            <w:hideMark/>
          </w:tcPr>
          <w:p w14:paraId="5BF8FCEE"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11671664</w:t>
            </w:r>
          </w:p>
        </w:tc>
      </w:tr>
      <w:tr w:rsidR="00C80440" w:rsidRPr="00AF1635" w14:paraId="5824EF9D" w14:textId="77777777" w:rsidTr="005F6ACD">
        <w:trPr>
          <w:trHeight w:val="270"/>
        </w:trPr>
        <w:tc>
          <w:tcPr>
            <w:tcW w:w="719" w:type="dxa"/>
            <w:tcBorders>
              <w:left w:val="nil"/>
            </w:tcBorders>
            <w:vAlign w:val="bottom"/>
          </w:tcPr>
          <w:p w14:paraId="408315F9" w14:textId="77777777" w:rsidR="00C80440" w:rsidRPr="00ED7524" w:rsidRDefault="00C80440" w:rsidP="005F6ACD">
            <w:pPr>
              <w:jc w:val="center"/>
              <w:rPr>
                <w:rFonts w:ascii="Times New Roman" w:hAnsi="Times New Roman"/>
                <w:color w:val="000000"/>
                <w:sz w:val="12"/>
                <w:szCs w:val="12"/>
              </w:rPr>
            </w:pPr>
            <w:r w:rsidRPr="00ED7524">
              <w:rPr>
                <w:rFonts w:ascii="Times New Roman" w:hAnsi="Times New Roman"/>
                <w:color w:val="000000"/>
                <w:sz w:val="12"/>
                <w:szCs w:val="12"/>
              </w:rPr>
              <w:t>Gene</w:t>
            </w:r>
          </w:p>
        </w:tc>
        <w:tc>
          <w:tcPr>
            <w:tcW w:w="710" w:type="dxa"/>
            <w:shd w:val="clear" w:color="auto" w:fill="auto"/>
            <w:noWrap/>
            <w:vAlign w:val="bottom"/>
          </w:tcPr>
          <w:p w14:paraId="7FEEDB07"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TNN13k</w:t>
            </w:r>
          </w:p>
        </w:tc>
        <w:tc>
          <w:tcPr>
            <w:tcW w:w="615" w:type="dxa"/>
            <w:shd w:val="clear" w:color="auto" w:fill="auto"/>
            <w:noWrap/>
            <w:vAlign w:val="bottom"/>
          </w:tcPr>
          <w:p w14:paraId="09559920"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PCSK1</w:t>
            </w:r>
          </w:p>
        </w:tc>
        <w:tc>
          <w:tcPr>
            <w:tcW w:w="742" w:type="dxa"/>
            <w:gridSpan w:val="2"/>
            <w:shd w:val="clear" w:color="auto" w:fill="auto"/>
            <w:noWrap/>
            <w:vAlign w:val="bottom"/>
          </w:tcPr>
          <w:p w14:paraId="33E02496"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PCSK1</w:t>
            </w:r>
          </w:p>
        </w:tc>
        <w:tc>
          <w:tcPr>
            <w:tcW w:w="774" w:type="dxa"/>
            <w:gridSpan w:val="2"/>
            <w:shd w:val="clear" w:color="auto" w:fill="auto"/>
            <w:noWrap/>
            <w:vAlign w:val="bottom"/>
          </w:tcPr>
          <w:p w14:paraId="38E85EAB"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CDKAL1</w:t>
            </w:r>
          </w:p>
        </w:tc>
        <w:tc>
          <w:tcPr>
            <w:tcW w:w="712" w:type="dxa"/>
            <w:shd w:val="clear" w:color="auto" w:fill="auto"/>
            <w:noWrap/>
            <w:vAlign w:val="bottom"/>
          </w:tcPr>
          <w:p w14:paraId="4584873C"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TFA2B</w:t>
            </w:r>
          </w:p>
        </w:tc>
        <w:tc>
          <w:tcPr>
            <w:tcW w:w="711" w:type="dxa"/>
            <w:shd w:val="clear" w:color="auto" w:fill="auto"/>
            <w:noWrap/>
            <w:vAlign w:val="bottom"/>
          </w:tcPr>
          <w:p w14:paraId="0844DCB8"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NTRK2</w:t>
            </w:r>
          </w:p>
        </w:tc>
        <w:tc>
          <w:tcPr>
            <w:tcW w:w="654" w:type="dxa"/>
            <w:shd w:val="clear" w:color="auto" w:fill="auto"/>
            <w:noWrap/>
            <w:vAlign w:val="bottom"/>
          </w:tcPr>
          <w:p w14:paraId="54D4431A"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BDNF</w:t>
            </w:r>
          </w:p>
        </w:tc>
        <w:tc>
          <w:tcPr>
            <w:tcW w:w="719" w:type="dxa"/>
            <w:gridSpan w:val="2"/>
            <w:shd w:val="clear" w:color="auto" w:fill="auto"/>
            <w:noWrap/>
            <w:vAlign w:val="bottom"/>
          </w:tcPr>
          <w:p w14:paraId="6E1F287D"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BDNF</w:t>
            </w:r>
          </w:p>
        </w:tc>
        <w:tc>
          <w:tcPr>
            <w:tcW w:w="760" w:type="dxa"/>
            <w:gridSpan w:val="2"/>
            <w:shd w:val="clear" w:color="auto" w:fill="auto"/>
            <w:noWrap/>
            <w:vAlign w:val="bottom"/>
          </w:tcPr>
          <w:p w14:paraId="3C6140C4"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MAP2K5</w:t>
            </w:r>
          </w:p>
        </w:tc>
        <w:tc>
          <w:tcPr>
            <w:tcW w:w="712" w:type="dxa"/>
            <w:shd w:val="clear" w:color="auto" w:fill="auto"/>
            <w:noWrap/>
            <w:vAlign w:val="bottom"/>
          </w:tcPr>
          <w:p w14:paraId="79FE74B1"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FTO</w:t>
            </w:r>
          </w:p>
        </w:tc>
        <w:tc>
          <w:tcPr>
            <w:tcW w:w="712" w:type="dxa"/>
            <w:shd w:val="clear" w:color="auto" w:fill="auto"/>
            <w:noWrap/>
            <w:vAlign w:val="bottom"/>
          </w:tcPr>
          <w:p w14:paraId="31CFB42C"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FTO</w:t>
            </w:r>
          </w:p>
        </w:tc>
        <w:tc>
          <w:tcPr>
            <w:tcW w:w="711" w:type="dxa"/>
            <w:shd w:val="clear" w:color="auto" w:fill="auto"/>
            <w:noWrap/>
            <w:vAlign w:val="bottom"/>
          </w:tcPr>
          <w:p w14:paraId="083FB7DB"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NPC1</w:t>
            </w:r>
          </w:p>
        </w:tc>
        <w:tc>
          <w:tcPr>
            <w:tcW w:w="678" w:type="dxa"/>
            <w:shd w:val="clear" w:color="auto" w:fill="auto"/>
            <w:noWrap/>
            <w:vAlign w:val="bottom"/>
          </w:tcPr>
          <w:p w14:paraId="0F7D050F"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APOE</w:t>
            </w:r>
          </w:p>
        </w:tc>
        <w:tc>
          <w:tcPr>
            <w:tcW w:w="744" w:type="dxa"/>
            <w:gridSpan w:val="2"/>
            <w:tcBorders>
              <w:right w:val="nil"/>
            </w:tcBorders>
            <w:shd w:val="clear" w:color="auto" w:fill="auto"/>
            <w:noWrap/>
            <w:vAlign w:val="bottom"/>
          </w:tcPr>
          <w:p w14:paraId="4A37C247"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GIPR</w:t>
            </w:r>
          </w:p>
        </w:tc>
      </w:tr>
      <w:tr w:rsidR="00C80440" w:rsidRPr="00AF1635" w14:paraId="6E305899" w14:textId="77777777" w:rsidTr="005F6ACD">
        <w:trPr>
          <w:trHeight w:val="270"/>
        </w:trPr>
        <w:tc>
          <w:tcPr>
            <w:tcW w:w="719" w:type="dxa"/>
            <w:tcBorders>
              <w:left w:val="nil"/>
            </w:tcBorders>
            <w:vAlign w:val="bottom"/>
          </w:tcPr>
          <w:p w14:paraId="1C09415D" w14:textId="77777777" w:rsidR="00C80440" w:rsidRPr="00ED7524" w:rsidRDefault="00C80440" w:rsidP="005F6ACD">
            <w:pPr>
              <w:jc w:val="center"/>
              <w:rPr>
                <w:rFonts w:ascii="Times New Roman" w:hAnsi="Times New Roman"/>
                <w:color w:val="000000"/>
                <w:sz w:val="12"/>
                <w:szCs w:val="12"/>
              </w:rPr>
            </w:pPr>
            <w:r w:rsidRPr="00ED7524">
              <w:rPr>
                <w:rFonts w:ascii="Times New Roman" w:hAnsi="Times New Roman"/>
                <w:color w:val="000000"/>
                <w:sz w:val="12"/>
                <w:szCs w:val="12"/>
              </w:rPr>
              <w:t>Risk Allele</w:t>
            </w:r>
          </w:p>
        </w:tc>
        <w:tc>
          <w:tcPr>
            <w:tcW w:w="710" w:type="dxa"/>
            <w:shd w:val="clear" w:color="auto" w:fill="auto"/>
            <w:noWrap/>
            <w:vAlign w:val="bottom"/>
          </w:tcPr>
          <w:p w14:paraId="2A1D52C5"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615" w:type="dxa"/>
            <w:shd w:val="clear" w:color="auto" w:fill="auto"/>
            <w:noWrap/>
            <w:vAlign w:val="bottom"/>
          </w:tcPr>
          <w:p w14:paraId="41FD1C12" w14:textId="77777777" w:rsidR="00C80440" w:rsidRPr="00683AFA" w:rsidRDefault="00C80440" w:rsidP="005F6ACD">
            <w:pPr>
              <w:jc w:val="center"/>
              <w:rPr>
                <w:rFonts w:ascii="Times New Roman" w:hAnsi="Times New Roman"/>
                <w:sz w:val="16"/>
                <w:szCs w:val="16"/>
              </w:rPr>
            </w:pPr>
            <w:r w:rsidRPr="00683AFA">
              <w:rPr>
                <w:rFonts w:ascii="Times New Roman" w:hAnsi="Times New Roman"/>
                <w:sz w:val="16"/>
                <w:szCs w:val="16"/>
              </w:rPr>
              <w:t>C</w:t>
            </w:r>
          </w:p>
        </w:tc>
        <w:tc>
          <w:tcPr>
            <w:tcW w:w="742" w:type="dxa"/>
            <w:gridSpan w:val="2"/>
            <w:shd w:val="clear" w:color="auto" w:fill="auto"/>
            <w:noWrap/>
            <w:vAlign w:val="bottom"/>
          </w:tcPr>
          <w:p w14:paraId="262AA37A"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774" w:type="dxa"/>
            <w:gridSpan w:val="2"/>
            <w:shd w:val="clear" w:color="auto" w:fill="auto"/>
            <w:noWrap/>
            <w:vAlign w:val="bottom"/>
          </w:tcPr>
          <w:p w14:paraId="4CCE36FE"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C</w:t>
            </w:r>
          </w:p>
        </w:tc>
        <w:tc>
          <w:tcPr>
            <w:tcW w:w="712" w:type="dxa"/>
            <w:shd w:val="clear" w:color="auto" w:fill="auto"/>
            <w:noWrap/>
            <w:vAlign w:val="bottom"/>
          </w:tcPr>
          <w:p w14:paraId="1E20868B"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711" w:type="dxa"/>
            <w:shd w:val="clear" w:color="auto" w:fill="auto"/>
            <w:noWrap/>
            <w:vAlign w:val="bottom"/>
          </w:tcPr>
          <w:p w14:paraId="60D634EC"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654" w:type="dxa"/>
            <w:shd w:val="clear" w:color="auto" w:fill="auto"/>
            <w:noWrap/>
            <w:vAlign w:val="bottom"/>
          </w:tcPr>
          <w:p w14:paraId="14B924F1"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719" w:type="dxa"/>
            <w:gridSpan w:val="2"/>
            <w:shd w:val="clear" w:color="auto" w:fill="auto"/>
            <w:noWrap/>
            <w:vAlign w:val="bottom"/>
          </w:tcPr>
          <w:p w14:paraId="1DCAF7E9"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C</w:t>
            </w:r>
          </w:p>
        </w:tc>
        <w:tc>
          <w:tcPr>
            <w:tcW w:w="760" w:type="dxa"/>
            <w:gridSpan w:val="2"/>
            <w:shd w:val="clear" w:color="auto" w:fill="auto"/>
            <w:noWrap/>
            <w:vAlign w:val="bottom"/>
          </w:tcPr>
          <w:p w14:paraId="0E956EA1"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T</w:t>
            </w:r>
          </w:p>
        </w:tc>
        <w:tc>
          <w:tcPr>
            <w:tcW w:w="712" w:type="dxa"/>
            <w:shd w:val="clear" w:color="auto" w:fill="auto"/>
            <w:noWrap/>
            <w:vAlign w:val="bottom"/>
          </w:tcPr>
          <w:p w14:paraId="15C1C6D2"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712" w:type="dxa"/>
            <w:shd w:val="clear" w:color="auto" w:fill="auto"/>
            <w:noWrap/>
            <w:vAlign w:val="bottom"/>
          </w:tcPr>
          <w:p w14:paraId="45F51FD5"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711" w:type="dxa"/>
            <w:shd w:val="clear" w:color="auto" w:fill="auto"/>
            <w:noWrap/>
            <w:vAlign w:val="bottom"/>
          </w:tcPr>
          <w:p w14:paraId="67D31B66"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678" w:type="dxa"/>
            <w:shd w:val="clear" w:color="auto" w:fill="auto"/>
            <w:noWrap/>
            <w:vAlign w:val="bottom"/>
          </w:tcPr>
          <w:p w14:paraId="28CEFCE9"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744" w:type="dxa"/>
            <w:gridSpan w:val="2"/>
            <w:tcBorders>
              <w:right w:val="nil"/>
            </w:tcBorders>
            <w:shd w:val="clear" w:color="auto" w:fill="auto"/>
            <w:noWrap/>
            <w:vAlign w:val="bottom"/>
          </w:tcPr>
          <w:p w14:paraId="27C93CDB"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r>
      <w:tr w:rsidR="00C80440" w:rsidRPr="00AF1635" w14:paraId="3920B494" w14:textId="77777777" w:rsidTr="005F6ACD">
        <w:trPr>
          <w:trHeight w:val="270"/>
        </w:trPr>
        <w:tc>
          <w:tcPr>
            <w:tcW w:w="719" w:type="dxa"/>
            <w:tcBorders>
              <w:left w:val="nil"/>
            </w:tcBorders>
            <w:vAlign w:val="bottom"/>
          </w:tcPr>
          <w:p w14:paraId="4FC3EAE1" w14:textId="77777777" w:rsidR="00C80440" w:rsidRPr="00ED7524" w:rsidRDefault="00C80440" w:rsidP="005F6ACD">
            <w:pPr>
              <w:jc w:val="center"/>
              <w:rPr>
                <w:rFonts w:ascii="Times New Roman" w:hAnsi="Times New Roman"/>
                <w:color w:val="000000"/>
                <w:sz w:val="12"/>
                <w:szCs w:val="12"/>
              </w:rPr>
            </w:pPr>
            <w:r w:rsidRPr="00ED7524">
              <w:rPr>
                <w:rFonts w:ascii="Times New Roman" w:hAnsi="Times New Roman"/>
                <w:color w:val="000000"/>
                <w:sz w:val="12"/>
                <w:szCs w:val="12"/>
              </w:rPr>
              <w:t>Major Allele</w:t>
            </w:r>
          </w:p>
        </w:tc>
        <w:tc>
          <w:tcPr>
            <w:tcW w:w="710" w:type="dxa"/>
            <w:shd w:val="clear" w:color="auto" w:fill="auto"/>
            <w:noWrap/>
            <w:vAlign w:val="bottom"/>
          </w:tcPr>
          <w:p w14:paraId="2A1698F9"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615" w:type="dxa"/>
            <w:shd w:val="clear" w:color="auto" w:fill="auto"/>
            <w:noWrap/>
            <w:vAlign w:val="bottom"/>
          </w:tcPr>
          <w:p w14:paraId="3FF75D20"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742" w:type="dxa"/>
            <w:gridSpan w:val="2"/>
            <w:shd w:val="clear" w:color="auto" w:fill="auto"/>
            <w:noWrap/>
            <w:vAlign w:val="bottom"/>
          </w:tcPr>
          <w:p w14:paraId="0FBC7835"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774" w:type="dxa"/>
            <w:gridSpan w:val="2"/>
            <w:shd w:val="clear" w:color="auto" w:fill="auto"/>
            <w:noWrap/>
            <w:vAlign w:val="bottom"/>
          </w:tcPr>
          <w:p w14:paraId="4C5C4C17"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C</w:t>
            </w:r>
          </w:p>
        </w:tc>
        <w:tc>
          <w:tcPr>
            <w:tcW w:w="712" w:type="dxa"/>
            <w:shd w:val="clear" w:color="auto" w:fill="auto"/>
            <w:noWrap/>
            <w:vAlign w:val="bottom"/>
          </w:tcPr>
          <w:p w14:paraId="0BDFE919"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711" w:type="dxa"/>
            <w:shd w:val="clear" w:color="auto" w:fill="auto"/>
            <w:noWrap/>
            <w:vAlign w:val="bottom"/>
          </w:tcPr>
          <w:p w14:paraId="27FE1649"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654" w:type="dxa"/>
            <w:shd w:val="clear" w:color="auto" w:fill="auto"/>
            <w:noWrap/>
            <w:vAlign w:val="bottom"/>
          </w:tcPr>
          <w:p w14:paraId="59A9BCD1"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719" w:type="dxa"/>
            <w:gridSpan w:val="2"/>
            <w:shd w:val="clear" w:color="auto" w:fill="auto"/>
            <w:noWrap/>
            <w:vAlign w:val="bottom"/>
          </w:tcPr>
          <w:p w14:paraId="5FBD9702"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760" w:type="dxa"/>
            <w:gridSpan w:val="2"/>
            <w:shd w:val="clear" w:color="auto" w:fill="auto"/>
            <w:noWrap/>
            <w:vAlign w:val="bottom"/>
          </w:tcPr>
          <w:p w14:paraId="075715F3"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T</w:t>
            </w:r>
          </w:p>
        </w:tc>
        <w:tc>
          <w:tcPr>
            <w:tcW w:w="712" w:type="dxa"/>
            <w:shd w:val="clear" w:color="auto" w:fill="auto"/>
            <w:noWrap/>
            <w:vAlign w:val="bottom"/>
          </w:tcPr>
          <w:p w14:paraId="32F1C62C"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712" w:type="dxa"/>
            <w:shd w:val="clear" w:color="auto" w:fill="auto"/>
            <w:noWrap/>
            <w:vAlign w:val="bottom"/>
          </w:tcPr>
          <w:p w14:paraId="004C56FC"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T</w:t>
            </w:r>
          </w:p>
        </w:tc>
        <w:tc>
          <w:tcPr>
            <w:tcW w:w="711" w:type="dxa"/>
            <w:shd w:val="clear" w:color="auto" w:fill="auto"/>
            <w:noWrap/>
            <w:vAlign w:val="bottom"/>
          </w:tcPr>
          <w:p w14:paraId="0BB1C297"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678" w:type="dxa"/>
            <w:shd w:val="clear" w:color="auto" w:fill="auto"/>
            <w:noWrap/>
            <w:vAlign w:val="bottom"/>
          </w:tcPr>
          <w:p w14:paraId="3D82C172"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744" w:type="dxa"/>
            <w:gridSpan w:val="2"/>
            <w:tcBorders>
              <w:right w:val="nil"/>
            </w:tcBorders>
            <w:shd w:val="clear" w:color="auto" w:fill="auto"/>
            <w:noWrap/>
            <w:vAlign w:val="bottom"/>
          </w:tcPr>
          <w:p w14:paraId="5C44092C"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r>
      <w:tr w:rsidR="00C80440" w:rsidRPr="00AF1635" w14:paraId="1326D390" w14:textId="77777777" w:rsidTr="005F6ACD">
        <w:trPr>
          <w:trHeight w:val="270"/>
        </w:trPr>
        <w:tc>
          <w:tcPr>
            <w:tcW w:w="719" w:type="dxa"/>
            <w:tcBorders>
              <w:left w:val="nil"/>
            </w:tcBorders>
            <w:vAlign w:val="bottom"/>
          </w:tcPr>
          <w:p w14:paraId="36BC5234" w14:textId="77777777" w:rsidR="00C80440" w:rsidRPr="00ED7524" w:rsidRDefault="00C80440" w:rsidP="005F6ACD">
            <w:pPr>
              <w:jc w:val="center"/>
              <w:rPr>
                <w:rFonts w:ascii="Times New Roman" w:hAnsi="Times New Roman"/>
                <w:color w:val="000000"/>
                <w:sz w:val="12"/>
                <w:szCs w:val="12"/>
              </w:rPr>
            </w:pPr>
            <w:r w:rsidRPr="00ED7524">
              <w:rPr>
                <w:rFonts w:ascii="Times New Roman" w:hAnsi="Times New Roman"/>
                <w:color w:val="000000"/>
                <w:sz w:val="12"/>
                <w:szCs w:val="12"/>
              </w:rPr>
              <w:t>Minor Allele</w:t>
            </w:r>
          </w:p>
        </w:tc>
        <w:tc>
          <w:tcPr>
            <w:tcW w:w="710" w:type="dxa"/>
            <w:shd w:val="clear" w:color="auto" w:fill="auto"/>
            <w:noWrap/>
            <w:vAlign w:val="bottom"/>
          </w:tcPr>
          <w:p w14:paraId="71AA76D2"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615" w:type="dxa"/>
            <w:shd w:val="clear" w:color="auto" w:fill="auto"/>
            <w:noWrap/>
            <w:vAlign w:val="bottom"/>
          </w:tcPr>
          <w:p w14:paraId="339D3FA4"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C</w:t>
            </w:r>
          </w:p>
        </w:tc>
        <w:tc>
          <w:tcPr>
            <w:tcW w:w="742" w:type="dxa"/>
            <w:gridSpan w:val="2"/>
            <w:shd w:val="clear" w:color="auto" w:fill="auto"/>
            <w:noWrap/>
            <w:vAlign w:val="bottom"/>
          </w:tcPr>
          <w:p w14:paraId="329F390A"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774" w:type="dxa"/>
            <w:gridSpan w:val="2"/>
            <w:shd w:val="clear" w:color="auto" w:fill="auto"/>
            <w:noWrap/>
            <w:vAlign w:val="bottom"/>
          </w:tcPr>
          <w:p w14:paraId="215C12E5"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T</w:t>
            </w:r>
          </w:p>
        </w:tc>
        <w:tc>
          <w:tcPr>
            <w:tcW w:w="712" w:type="dxa"/>
            <w:shd w:val="clear" w:color="auto" w:fill="auto"/>
            <w:noWrap/>
            <w:vAlign w:val="bottom"/>
          </w:tcPr>
          <w:p w14:paraId="644DA1FF"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711" w:type="dxa"/>
            <w:shd w:val="clear" w:color="auto" w:fill="auto"/>
            <w:noWrap/>
            <w:vAlign w:val="bottom"/>
          </w:tcPr>
          <w:p w14:paraId="114CA66E"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654" w:type="dxa"/>
            <w:shd w:val="clear" w:color="auto" w:fill="auto"/>
            <w:noWrap/>
            <w:vAlign w:val="bottom"/>
          </w:tcPr>
          <w:p w14:paraId="449987ED"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719" w:type="dxa"/>
            <w:gridSpan w:val="2"/>
            <w:shd w:val="clear" w:color="auto" w:fill="auto"/>
            <w:noWrap/>
            <w:vAlign w:val="bottom"/>
          </w:tcPr>
          <w:p w14:paraId="51007141"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C</w:t>
            </w:r>
          </w:p>
        </w:tc>
        <w:tc>
          <w:tcPr>
            <w:tcW w:w="760" w:type="dxa"/>
            <w:gridSpan w:val="2"/>
            <w:shd w:val="clear" w:color="auto" w:fill="auto"/>
            <w:noWrap/>
            <w:vAlign w:val="bottom"/>
          </w:tcPr>
          <w:p w14:paraId="1905A282"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712" w:type="dxa"/>
            <w:shd w:val="clear" w:color="auto" w:fill="auto"/>
            <w:noWrap/>
            <w:vAlign w:val="bottom"/>
          </w:tcPr>
          <w:p w14:paraId="08380B2E"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712" w:type="dxa"/>
            <w:shd w:val="clear" w:color="auto" w:fill="auto"/>
            <w:noWrap/>
            <w:vAlign w:val="bottom"/>
          </w:tcPr>
          <w:p w14:paraId="69118ECB"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c>
          <w:tcPr>
            <w:tcW w:w="711" w:type="dxa"/>
            <w:shd w:val="clear" w:color="auto" w:fill="auto"/>
            <w:noWrap/>
            <w:vAlign w:val="bottom"/>
          </w:tcPr>
          <w:p w14:paraId="619FEC98"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678" w:type="dxa"/>
            <w:shd w:val="clear" w:color="auto" w:fill="auto"/>
            <w:noWrap/>
            <w:vAlign w:val="bottom"/>
          </w:tcPr>
          <w:p w14:paraId="4F445DCE"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G</w:t>
            </w:r>
          </w:p>
        </w:tc>
        <w:tc>
          <w:tcPr>
            <w:tcW w:w="744" w:type="dxa"/>
            <w:gridSpan w:val="2"/>
            <w:tcBorders>
              <w:right w:val="nil"/>
            </w:tcBorders>
            <w:shd w:val="clear" w:color="auto" w:fill="auto"/>
            <w:noWrap/>
            <w:vAlign w:val="bottom"/>
          </w:tcPr>
          <w:p w14:paraId="0CCF98D5" w14:textId="77777777" w:rsidR="00C80440" w:rsidRPr="0049077D" w:rsidRDefault="00C80440" w:rsidP="005F6ACD">
            <w:pPr>
              <w:jc w:val="center"/>
              <w:rPr>
                <w:rFonts w:ascii="Times New Roman" w:hAnsi="Times New Roman"/>
                <w:color w:val="000000"/>
                <w:sz w:val="16"/>
                <w:szCs w:val="16"/>
              </w:rPr>
            </w:pPr>
            <w:r w:rsidRPr="0049077D">
              <w:rPr>
                <w:rFonts w:ascii="Times New Roman" w:hAnsi="Times New Roman"/>
                <w:color w:val="000000"/>
                <w:sz w:val="16"/>
                <w:szCs w:val="16"/>
              </w:rPr>
              <w:t>A</w:t>
            </w:r>
          </w:p>
        </w:tc>
      </w:tr>
      <w:tr w:rsidR="00C80440" w:rsidRPr="00AF1635" w14:paraId="2C3DBAA3" w14:textId="77777777" w:rsidTr="005F6ACD">
        <w:trPr>
          <w:trHeight w:val="270"/>
        </w:trPr>
        <w:tc>
          <w:tcPr>
            <w:tcW w:w="10673" w:type="dxa"/>
            <w:gridSpan w:val="20"/>
            <w:tcBorders>
              <w:left w:val="nil"/>
              <w:right w:val="nil"/>
            </w:tcBorders>
            <w:shd w:val="clear" w:color="auto" w:fill="F2F2F2"/>
            <w:vAlign w:val="bottom"/>
          </w:tcPr>
          <w:p w14:paraId="538EE6EB" w14:textId="77777777" w:rsidR="00C80440" w:rsidRPr="00574369" w:rsidRDefault="00C80440" w:rsidP="005F6ACD">
            <w:pPr>
              <w:rPr>
                <w:rFonts w:ascii="Times New Roman" w:hAnsi="Times New Roman"/>
                <w:b/>
                <w:color w:val="000000"/>
                <w:sz w:val="18"/>
                <w:szCs w:val="18"/>
              </w:rPr>
            </w:pPr>
            <w:r w:rsidRPr="00574369">
              <w:rPr>
                <w:rFonts w:ascii="Times New Roman" w:hAnsi="Times New Roman"/>
                <w:b/>
                <w:color w:val="000000"/>
                <w:sz w:val="18"/>
                <w:szCs w:val="18"/>
              </w:rPr>
              <w:t>Frequency of Risk Allele</w:t>
            </w:r>
          </w:p>
        </w:tc>
      </w:tr>
      <w:tr w:rsidR="00C80440" w:rsidRPr="00AF1635" w14:paraId="4BD7631A" w14:textId="77777777" w:rsidTr="005F6ACD">
        <w:trPr>
          <w:trHeight w:val="270"/>
        </w:trPr>
        <w:tc>
          <w:tcPr>
            <w:tcW w:w="719" w:type="dxa"/>
            <w:tcBorders>
              <w:left w:val="nil"/>
            </w:tcBorders>
            <w:vAlign w:val="bottom"/>
          </w:tcPr>
          <w:p w14:paraId="572DBCF4" w14:textId="77777777" w:rsidR="00C80440" w:rsidRPr="00CE5C47" w:rsidRDefault="00C80440" w:rsidP="005F6ACD">
            <w:pPr>
              <w:jc w:val="center"/>
              <w:rPr>
                <w:rFonts w:ascii="Times New Roman" w:hAnsi="Times New Roman"/>
                <w:b/>
                <w:color w:val="000000"/>
                <w:sz w:val="18"/>
                <w:szCs w:val="18"/>
              </w:rPr>
            </w:pPr>
            <w:proofErr w:type="spellStart"/>
            <w:proofErr w:type="gramStart"/>
            <w:r w:rsidRPr="00CE5C47">
              <w:rPr>
                <w:rFonts w:ascii="Times New Roman" w:hAnsi="Times New Roman"/>
                <w:b/>
                <w:color w:val="000000"/>
                <w:sz w:val="18"/>
                <w:szCs w:val="18"/>
              </w:rPr>
              <w:t>rs</w:t>
            </w:r>
            <w:proofErr w:type="spellEnd"/>
            <w:proofErr w:type="gramEnd"/>
          </w:p>
        </w:tc>
        <w:tc>
          <w:tcPr>
            <w:tcW w:w="710" w:type="dxa"/>
            <w:shd w:val="clear" w:color="auto" w:fill="auto"/>
            <w:noWrap/>
            <w:vAlign w:val="bottom"/>
          </w:tcPr>
          <w:p w14:paraId="10B6D04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1514176</w:t>
            </w:r>
          </w:p>
        </w:tc>
        <w:tc>
          <w:tcPr>
            <w:tcW w:w="615" w:type="dxa"/>
            <w:shd w:val="clear" w:color="auto" w:fill="auto"/>
            <w:noWrap/>
            <w:vAlign w:val="bottom"/>
          </w:tcPr>
          <w:p w14:paraId="506031DE"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6235</w:t>
            </w:r>
          </w:p>
        </w:tc>
        <w:tc>
          <w:tcPr>
            <w:tcW w:w="742" w:type="dxa"/>
            <w:gridSpan w:val="2"/>
            <w:shd w:val="clear" w:color="auto" w:fill="auto"/>
            <w:noWrap/>
            <w:vAlign w:val="bottom"/>
          </w:tcPr>
          <w:p w14:paraId="1565ECD7"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6232</w:t>
            </w:r>
          </w:p>
        </w:tc>
        <w:tc>
          <w:tcPr>
            <w:tcW w:w="774" w:type="dxa"/>
            <w:gridSpan w:val="2"/>
            <w:shd w:val="clear" w:color="auto" w:fill="auto"/>
            <w:noWrap/>
            <w:vAlign w:val="bottom"/>
          </w:tcPr>
          <w:p w14:paraId="023BA9C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2206734</w:t>
            </w:r>
          </w:p>
        </w:tc>
        <w:tc>
          <w:tcPr>
            <w:tcW w:w="712" w:type="dxa"/>
            <w:shd w:val="clear" w:color="auto" w:fill="auto"/>
            <w:noWrap/>
            <w:vAlign w:val="bottom"/>
          </w:tcPr>
          <w:p w14:paraId="45EC2D0D"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2272903</w:t>
            </w:r>
          </w:p>
        </w:tc>
        <w:tc>
          <w:tcPr>
            <w:tcW w:w="711" w:type="dxa"/>
            <w:shd w:val="clear" w:color="auto" w:fill="auto"/>
            <w:noWrap/>
            <w:vAlign w:val="bottom"/>
          </w:tcPr>
          <w:p w14:paraId="108920B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1211166</w:t>
            </w:r>
          </w:p>
        </w:tc>
        <w:tc>
          <w:tcPr>
            <w:tcW w:w="654" w:type="dxa"/>
            <w:shd w:val="clear" w:color="auto" w:fill="auto"/>
            <w:noWrap/>
            <w:vAlign w:val="bottom"/>
          </w:tcPr>
          <w:p w14:paraId="77B81664"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6265</w:t>
            </w:r>
          </w:p>
        </w:tc>
        <w:tc>
          <w:tcPr>
            <w:tcW w:w="719" w:type="dxa"/>
            <w:gridSpan w:val="2"/>
            <w:shd w:val="clear" w:color="auto" w:fill="auto"/>
            <w:noWrap/>
            <w:vAlign w:val="bottom"/>
          </w:tcPr>
          <w:p w14:paraId="6C3FF056"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1401635</w:t>
            </w:r>
          </w:p>
        </w:tc>
        <w:tc>
          <w:tcPr>
            <w:tcW w:w="760" w:type="dxa"/>
            <w:gridSpan w:val="2"/>
            <w:shd w:val="clear" w:color="auto" w:fill="auto"/>
            <w:noWrap/>
            <w:vAlign w:val="bottom"/>
          </w:tcPr>
          <w:p w14:paraId="6BF416BD"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997295</w:t>
            </w:r>
          </w:p>
        </w:tc>
        <w:tc>
          <w:tcPr>
            <w:tcW w:w="712" w:type="dxa"/>
            <w:shd w:val="clear" w:color="auto" w:fill="auto"/>
            <w:noWrap/>
            <w:vAlign w:val="bottom"/>
          </w:tcPr>
          <w:p w14:paraId="0E194879"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7203521</w:t>
            </w:r>
          </w:p>
        </w:tc>
        <w:tc>
          <w:tcPr>
            <w:tcW w:w="712" w:type="dxa"/>
            <w:shd w:val="clear" w:color="auto" w:fill="auto"/>
            <w:noWrap/>
            <w:vAlign w:val="bottom"/>
          </w:tcPr>
          <w:p w14:paraId="7AFE0E83"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9939609</w:t>
            </w:r>
          </w:p>
        </w:tc>
        <w:tc>
          <w:tcPr>
            <w:tcW w:w="711" w:type="dxa"/>
            <w:shd w:val="clear" w:color="auto" w:fill="auto"/>
            <w:noWrap/>
            <w:vAlign w:val="bottom"/>
          </w:tcPr>
          <w:p w14:paraId="7F7FBF8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1805081</w:t>
            </w:r>
          </w:p>
        </w:tc>
        <w:tc>
          <w:tcPr>
            <w:tcW w:w="678" w:type="dxa"/>
            <w:shd w:val="clear" w:color="auto" w:fill="auto"/>
            <w:noWrap/>
            <w:vAlign w:val="bottom"/>
          </w:tcPr>
          <w:p w14:paraId="62E2CB3F"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2075650</w:t>
            </w:r>
          </w:p>
        </w:tc>
        <w:tc>
          <w:tcPr>
            <w:tcW w:w="744" w:type="dxa"/>
            <w:gridSpan w:val="2"/>
            <w:tcBorders>
              <w:right w:val="nil"/>
            </w:tcBorders>
            <w:shd w:val="clear" w:color="auto" w:fill="auto"/>
            <w:noWrap/>
            <w:vAlign w:val="bottom"/>
          </w:tcPr>
          <w:p w14:paraId="319C14D1"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11671664</w:t>
            </w:r>
          </w:p>
        </w:tc>
      </w:tr>
      <w:tr w:rsidR="00C80440" w:rsidRPr="00AF1635" w14:paraId="687B4142" w14:textId="77777777" w:rsidTr="005F6ACD">
        <w:trPr>
          <w:trHeight w:val="270"/>
        </w:trPr>
        <w:tc>
          <w:tcPr>
            <w:tcW w:w="719" w:type="dxa"/>
            <w:tcBorders>
              <w:left w:val="nil"/>
            </w:tcBorders>
            <w:vAlign w:val="bottom"/>
          </w:tcPr>
          <w:p w14:paraId="2101B9BC" w14:textId="77777777" w:rsidR="00C80440" w:rsidRPr="00CE5C47" w:rsidRDefault="00C80440" w:rsidP="005F6ACD">
            <w:pPr>
              <w:jc w:val="center"/>
              <w:rPr>
                <w:rFonts w:ascii="Times New Roman" w:hAnsi="Times New Roman"/>
                <w:b/>
                <w:color w:val="000000"/>
                <w:sz w:val="12"/>
                <w:szCs w:val="12"/>
              </w:rPr>
            </w:pPr>
            <w:r w:rsidRPr="00CE5C47">
              <w:rPr>
                <w:rFonts w:ascii="Times New Roman" w:hAnsi="Times New Roman"/>
                <w:b/>
                <w:color w:val="000000"/>
                <w:sz w:val="12"/>
                <w:szCs w:val="12"/>
              </w:rPr>
              <w:t>Gene</w:t>
            </w:r>
          </w:p>
        </w:tc>
        <w:tc>
          <w:tcPr>
            <w:tcW w:w="710" w:type="dxa"/>
            <w:shd w:val="clear" w:color="auto" w:fill="auto"/>
            <w:noWrap/>
            <w:vAlign w:val="bottom"/>
          </w:tcPr>
          <w:p w14:paraId="5A3F1A3E"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TNN13k</w:t>
            </w:r>
          </w:p>
        </w:tc>
        <w:tc>
          <w:tcPr>
            <w:tcW w:w="615" w:type="dxa"/>
            <w:shd w:val="clear" w:color="auto" w:fill="auto"/>
            <w:noWrap/>
            <w:vAlign w:val="bottom"/>
          </w:tcPr>
          <w:p w14:paraId="41DE9829"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PCSK1</w:t>
            </w:r>
          </w:p>
        </w:tc>
        <w:tc>
          <w:tcPr>
            <w:tcW w:w="742" w:type="dxa"/>
            <w:gridSpan w:val="2"/>
            <w:shd w:val="clear" w:color="auto" w:fill="auto"/>
            <w:noWrap/>
            <w:vAlign w:val="bottom"/>
          </w:tcPr>
          <w:p w14:paraId="13803C5B"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PCSK1</w:t>
            </w:r>
          </w:p>
        </w:tc>
        <w:tc>
          <w:tcPr>
            <w:tcW w:w="774" w:type="dxa"/>
            <w:gridSpan w:val="2"/>
            <w:shd w:val="clear" w:color="auto" w:fill="auto"/>
            <w:noWrap/>
            <w:vAlign w:val="bottom"/>
          </w:tcPr>
          <w:p w14:paraId="39983245"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CDKAL1</w:t>
            </w:r>
          </w:p>
        </w:tc>
        <w:tc>
          <w:tcPr>
            <w:tcW w:w="712" w:type="dxa"/>
            <w:shd w:val="clear" w:color="auto" w:fill="auto"/>
            <w:noWrap/>
            <w:vAlign w:val="bottom"/>
          </w:tcPr>
          <w:p w14:paraId="1ECD5849"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TFA2B</w:t>
            </w:r>
          </w:p>
        </w:tc>
        <w:tc>
          <w:tcPr>
            <w:tcW w:w="711" w:type="dxa"/>
            <w:shd w:val="clear" w:color="auto" w:fill="auto"/>
            <w:noWrap/>
            <w:vAlign w:val="bottom"/>
          </w:tcPr>
          <w:p w14:paraId="46C0AC7B"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NTRK2</w:t>
            </w:r>
          </w:p>
        </w:tc>
        <w:tc>
          <w:tcPr>
            <w:tcW w:w="654" w:type="dxa"/>
            <w:shd w:val="clear" w:color="auto" w:fill="auto"/>
            <w:noWrap/>
            <w:vAlign w:val="bottom"/>
          </w:tcPr>
          <w:p w14:paraId="68A5BADB"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BDNF</w:t>
            </w:r>
          </w:p>
        </w:tc>
        <w:tc>
          <w:tcPr>
            <w:tcW w:w="719" w:type="dxa"/>
            <w:gridSpan w:val="2"/>
            <w:shd w:val="clear" w:color="auto" w:fill="auto"/>
            <w:noWrap/>
            <w:vAlign w:val="bottom"/>
          </w:tcPr>
          <w:p w14:paraId="38FE4B09"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BDNF</w:t>
            </w:r>
          </w:p>
        </w:tc>
        <w:tc>
          <w:tcPr>
            <w:tcW w:w="760" w:type="dxa"/>
            <w:gridSpan w:val="2"/>
            <w:shd w:val="clear" w:color="auto" w:fill="auto"/>
            <w:noWrap/>
            <w:vAlign w:val="bottom"/>
          </w:tcPr>
          <w:p w14:paraId="0E916C31"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MAP2K5</w:t>
            </w:r>
          </w:p>
        </w:tc>
        <w:tc>
          <w:tcPr>
            <w:tcW w:w="712" w:type="dxa"/>
            <w:shd w:val="clear" w:color="auto" w:fill="auto"/>
            <w:noWrap/>
            <w:vAlign w:val="bottom"/>
          </w:tcPr>
          <w:p w14:paraId="7BF0580F"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FTO</w:t>
            </w:r>
          </w:p>
        </w:tc>
        <w:tc>
          <w:tcPr>
            <w:tcW w:w="712" w:type="dxa"/>
            <w:shd w:val="clear" w:color="auto" w:fill="auto"/>
            <w:noWrap/>
            <w:vAlign w:val="bottom"/>
          </w:tcPr>
          <w:p w14:paraId="4E6F237F"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FTO</w:t>
            </w:r>
          </w:p>
        </w:tc>
        <w:tc>
          <w:tcPr>
            <w:tcW w:w="711" w:type="dxa"/>
            <w:shd w:val="clear" w:color="auto" w:fill="auto"/>
            <w:noWrap/>
            <w:vAlign w:val="bottom"/>
          </w:tcPr>
          <w:p w14:paraId="18B19648"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NPC1</w:t>
            </w:r>
          </w:p>
        </w:tc>
        <w:tc>
          <w:tcPr>
            <w:tcW w:w="678" w:type="dxa"/>
            <w:shd w:val="clear" w:color="auto" w:fill="auto"/>
            <w:noWrap/>
            <w:vAlign w:val="bottom"/>
          </w:tcPr>
          <w:p w14:paraId="6FDF0525"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APOE</w:t>
            </w:r>
          </w:p>
        </w:tc>
        <w:tc>
          <w:tcPr>
            <w:tcW w:w="744" w:type="dxa"/>
            <w:gridSpan w:val="2"/>
            <w:tcBorders>
              <w:right w:val="nil"/>
            </w:tcBorders>
            <w:shd w:val="clear" w:color="auto" w:fill="auto"/>
            <w:noWrap/>
            <w:vAlign w:val="bottom"/>
          </w:tcPr>
          <w:p w14:paraId="59D55719"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GIPR</w:t>
            </w:r>
          </w:p>
        </w:tc>
      </w:tr>
      <w:tr w:rsidR="00C80440" w:rsidRPr="00AF1635" w14:paraId="6FA18C73" w14:textId="77777777" w:rsidTr="005F6ACD">
        <w:trPr>
          <w:trHeight w:val="270"/>
        </w:trPr>
        <w:tc>
          <w:tcPr>
            <w:tcW w:w="719" w:type="dxa"/>
            <w:tcBorders>
              <w:left w:val="nil"/>
            </w:tcBorders>
            <w:vAlign w:val="bottom"/>
          </w:tcPr>
          <w:p w14:paraId="5B835F63" w14:textId="77777777" w:rsidR="00C80440" w:rsidRPr="00B6251E" w:rsidRDefault="00C80440" w:rsidP="005F6ACD">
            <w:pPr>
              <w:jc w:val="center"/>
              <w:rPr>
                <w:rFonts w:ascii="Times New Roman" w:hAnsi="Times New Roman"/>
                <w:color w:val="000000"/>
                <w:sz w:val="12"/>
                <w:szCs w:val="12"/>
              </w:rPr>
            </w:pPr>
            <w:r w:rsidRPr="00B6251E">
              <w:rPr>
                <w:rFonts w:ascii="Times New Roman" w:hAnsi="Times New Roman"/>
                <w:color w:val="000000"/>
                <w:sz w:val="12"/>
                <w:szCs w:val="12"/>
              </w:rPr>
              <w:t>European</w:t>
            </w:r>
          </w:p>
        </w:tc>
        <w:tc>
          <w:tcPr>
            <w:tcW w:w="710" w:type="dxa"/>
            <w:shd w:val="clear" w:color="auto" w:fill="auto"/>
            <w:noWrap/>
            <w:vAlign w:val="bottom"/>
          </w:tcPr>
          <w:p w14:paraId="59EF2DB5"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0.419</w:t>
            </w:r>
          </w:p>
        </w:tc>
        <w:tc>
          <w:tcPr>
            <w:tcW w:w="615" w:type="dxa"/>
            <w:shd w:val="clear" w:color="auto" w:fill="auto"/>
            <w:noWrap/>
            <w:vAlign w:val="bottom"/>
          </w:tcPr>
          <w:p w14:paraId="47B9634D"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0.265</w:t>
            </w:r>
          </w:p>
        </w:tc>
        <w:tc>
          <w:tcPr>
            <w:tcW w:w="742" w:type="dxa"/>
            <w:gridSpan w:val="2"/>
            <w:shd w:val="clear" w:color="auto" w:fill="auto"/>
            <w:noWrap/>
            <w:vAlign w:val="bottom"/>
          </w:tcPr>
          <w:p w14:paraId="2E23660D"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0.049</w:t>
            </w:r>
          </w:p>
        </w:tc>
        <w:tc>
          <w:tcPr>
            <w:tcW w:w="774" w:type="dxa"/>
            <w:gridSpan w:val="2"/>
            <w:shd w:val="clear" w:color="auto" w:fill="auto"/>
            <w:noWrap/>
            <w:vAlign w:val="bottom"/>
          </w:tcPr>
          <w:p w14:paraId="1F0EDBD6"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0.802</w:t>
            </w:r>
          </w:p>
        </w:tc>
        <w:tc>
          <w:tcPr>
            <w:tcW w:w="712" w:type="dxa"/>
            <w:shd w:val="clear" w:color="auto" w:fill="auto"/>
            <w:noWrap/>
            <w:vAlign w:val="bottom"/>
          </w:tcPr>
          <w:p w14:paraId="181475CA"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0.893</w:t>
            </w:r>
          </w:p>
        </w:tc>
        <w:tc>
          <w:tcPr>
            <w:tcW w:w="711" w:type="dxa"/>
            <w:shd w:val="clear" w:color="auto" w:fill="auto"/>
            <w:noWrap/>
            <w:vAlign w:val="bottom"/>
          </w:tcPr>
          <w:p w14:paraId="63F78013"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0.807</w:t>
            </w:r>
          </w:p>
        </w:tc>
        <w:tc>
          <w:tcPr>
            <w:tcW w:w="654" w:type="dxa"/>
            <w:shd w:val="clear" w:color="auto" w:fill="auto"/>
            <w:noWrap/>
            <w:vAlign w:val="bottom"/>
          </w:tcPr>
          <w:p w14:paraId="28F953DD"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0.814</w:t>
            </w:r>
          </w:p>
        </w:tc>
        <w:tc>
          <w:tcPr>
            <w:tcW w:w="719" w:type="dxa"/>
            <w:gridSpan w:val="2"/>
            <w:shd w:val="clear" w:color="auto" w:fill="auto"/>
            <w:noWrap/>
            <w:vAlign w:val="bottom"/>
          </w:tcPr>
          <w:p w14:paraId="0012FB8A"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0.291</w:t>
            </w:r>
          </w:p>
        </w:tc>
        <w:tc>
          <w:tcPr>
            <w:tcW w:w="760" w:type="dxa"/>
            <w:gridSpan w:val="2"/>
            <w:shd w:val="clear" w:color="auto" w:fill="auto"/>
            <w:noWrap/>
            <w:vAlign w:val="bottom"/>
          </w:tcPr>
          <w:p w14:paraId="73487DB9"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0.590</w:t>
            </w:r>
          </w:p>
        </w:tc>
        <w:tc>
          <w:tcPr>
            <w:tcW w:w="712" w:type="dxa"/>
            <w:shd w:val="clear" w:color="auto" w:fill="auto"/>
            <w:noWrap/>
            <w:vAlign w:val="bottom"/>
          </w:tcPr>
          <w:p w14:paraId="3F0C22F0"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0.610</w:t>
            </w:r>
          </w:p>
        </w:tc>
        <w:tc>
          <w:tcPr>
            <w:tcW w:w="712" w:type="dxa"/>
            <w:shd w:val="clear" w:color="auto" w:fill="auto"/>
            <w:noWrap/>
            <w:vAlign w:val="bottom"/>
          </w:tcPr>
          <w:p w14:paraId="4FA514B2"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0.419</w:t>
            </w:r>
          </w:p>
        </w:tc>
        <w:tc>
          <w:tcPr>
            <w:tcW w:w="711" w:type="dxa"/>
            <w:shd w:val="clear" w:color="auto" w:fill="auto"/>
            <w:noWrap/>
            <w:vAlign w:val="bottom"/>
          </w:tcPr>
          <w:p w14:paraId="0B17E3C2"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0.612</w:t>
            </w:r>
          </w:p>
        </w:tc>
        <w:tc>
          <w:tcPr>
            <w:tcW w:w="678" w:type="dxa"/>
            <w:shd w:val="clear" w:color="auto" w:fill="auto"/>
            <w:noWrap/>
            <w:vAlign w:val="bottom"/>
          </w:tcPr>
          <w:p w14:paraId="2E893CF4" w14:textId="77777777" w:rsidR="00C80440" w:rsidRPr="00E67465" w:rsidRDefault="00C80440" w:rsidP="005F6ACD">
            <w:pPr>
              <w:jc w:val="center"/>
              <w:rPr>
                <w:rFonts w:ascii="Times New Roman" w:hAnsi="Times New Roman"/>
                <w:color w:val="000000"/>
                <w:sz w:val="16"/>
                <w:szCs w:val="16"/>
              </w:rPr>
            </w:pPr>
            <w:r>
              <w:rPr>
                <w:rFonts w:ascii="Times New Roman" w:hAnsi="Times New Roman"/>
                <w:color w:val="000000"/>
                <w:sz w:val="16"/>
                <w:szCs w:val="16"/>
              </w:rPr>
              <w:t>0.139</w:t>
            </w:r>
          </w:p>
        </w:tc>
        <w:tc>
          <w:tcPr>
            <w:tcW w:w="744" w:type="dxa"/>
            <w:gridSpan w:val="2"/>
            <w:tcBorders>
              <w:right w:val="nil"/>
            </w:tcBorders>
            <w:shd w:val="clear" w:color="auto" w:fill="auto"/>
            <w:noWrap/>
            <w:vAlign w:val="bottom"/>
          </w:tcPr>
          <w:p w14:paraId="61F42E50" w14:textId="77777777" w:rsidR="00C80440" w:rsidRPr="00E67465" w:rsidRDefault="00C80440" w:rsidP="005F6ACD">
            <w:pPr>
              <w:jc w:val="center"/>
              <w:rPr>
                <w:rFonts w:ascii="Times New Roman" w:hAnsi="Times New Roman"/>
                <w:color w:val="000000"/>
                <w:sz w:val="16"/>
                <w:szCs w:val="16"/>
              </w:rPr>
            </w:pPr>
            <w:r>
              <w:rPr>
                <w:rFonts w:ascii="Times New Roman" w:hAnsi="Times New Roman"/>
                <w:color w:val="000000"/>
                <w:sz w:val="16"/>
                <w:szCs w:val="16"/>
              </w:rPr>
              <w:t>0.107</w:t>
            </w:r>
          </w:p>
        </w:tc>
      </w:tr>
      <w:tr w:rsidR="00C80440" w:rsidRPr="00AF1635" w14:paraId="31D3BB7C" w14:textId="77777777" w:rsidTr="005F6ACD">
        <w:trPr>
          <w:trHeight w:val="270"/>
        </w:trPr>
        <w:tc>
          <w:tcPr>
            <w:tcW w:w="719" w:type="dxa"/>
            <w:tcBorders>
              <w:left w:val="nil"/>
            </w:tcBorders>
            <w:vAlign w:val="bottom"/>
          </w:tcPr>
          <w:p w14:paraId="23960C5E" w14:textId="77777777" w:rsidR="00C80440" w:rsidRDefault="00C80440" w:rsidP="005F6ACD">
            <w:pPr>
              <w:jc w:val="center"/>
              <w:rPr>
                <w:rFonts w:ascii="Times New Roman" w:hAnsi="Times New Roman"/>
                <w:color w:val="000000"/>
                <w:sz w:val="12"/>
                <w:szCs w:val="12"/>
              </w:rPr>
            </w:pPr>
            <w:r>
              <w:rPr>
                <w:rFonts w:ascii="Times New Roman" w:hAnsi="Times New Roman"/>
                <w:color w:val="000000"/>
                <w:sz w:val="12"/>
                <w:szCs w:val="12"/>
              </w:rPr>
              <w:t>North</w:t>
            </w:r>
          </w:p>
          <w:p w14:paraId="4E653DE6"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America</w:t>
            </w:r>
            <w:r w:rsidRPr="00B6251E">
              <w:rPr>
                <w:rFonts w:ascii="Times New Roman" w:hAnsi="Times New Roman"/>
                <w:color w:val="000000"/>
                <w:sz w:val="12"/>
                <w:szCs w:val="12"/>
              </w:rPr>
              <w:t>n</w:t>
            </w:r>
          </w:p>
        </w:tc>
        <w:tc>
          <w:tcPr>
            <w:tcW w:w="710" w:type="dxa"/>
            <w:shd w:val="clear" w:color="auto" w:fill="auto"/>
            <w:noWrap/>
            <w:vAlign w:val="bottom"/>
          </w:tcPr>
          <w:p w14:paraId="1D0492E6"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0.560</w:t>
            </w:r>
          </w:p>
        </w:tc>
        <w:tc>
          <w:tcPr>
            <w:tcW w:w="615" w:type="dxa"/>
            <w:shd w:val="clear" w:color="auto" w:fill="auto"/>
            <w:noWrap/>
            <w:vAlign w:val="bottom"/>
          </w:tcPr>
          <w:p w14:paraId="53843C13"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0.243</w:t>
            </w:r>
          </w:p>
        </w:tc>
        <w:tc>
          <w:tcPr>
            <w:tcW w:w="742" w:type="dxa"/>
            <w:gridSpan w:val="2"/>
            <w:shd w:val="clear" w:color="auto" w:fill="auto"/>
            <w:noWrap/>
            <w:vAlign w:val="bottom"/>
          </w:tcPr>
          <w:p w14:paraId="1301796D"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0.029</w:t>
            </w:r>
          </w:p>
        </w:tc>
        <w:tc>
          <w:tcPr>
            <w:tcW w:w="774" w:type="dxa"/>
            <w:gridSpan w:val="2"/>
            <w:shd w:val="clear" w:color="auto" w:fill="auto"/>
            <w:noWrap/>
            <w:vAlign w:val="bottom"/>
          </w:tcPr>
          <w:p w14:paraId="3A9BF9E1"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0.781</w:t>
            </w:r>
          </w:p>
        </w:tc>
        <w:tc>
          <w:tcPr>
            <w:tcW w:w="712" w:type="dxa"/>
            <w:shd w:val="clear" w:color="auto" w:fill="auto"/>
            <w:noWrap/>
            <w:vAlign w:val="bottom"/>
          </w:tcPr>
          <w:p w14:paraId="0CCDF7D2"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0.892</w:t>
            </w:r>
          </w:p>
        </w:tc>
        <w:tc>
          <w:tcPr>
            <w:tcW w:w="711" w:type="dxa"/>
            <w:shd w:val="clear" w:color="auto" w:fill="auto"/>
            <w:noWrap/>
            <w:vAlign w:val="bottom"/>
          </w:tcPr>
          <w:p w14:paraId="54A8E6EA"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0.869</w:t>
            </w:r>
          </w:p>
        </w:tc>
        <w:tc>
          <w:tcPr>
            <w:tcW w:w="654" w:type="dxa"/>
            <w:shd w:val="clear" w:color="auto" w:fill="auto"/>
            <w:noWrap/>
            <w:vAlign w:val="bottom"/>
          </w:tcPr>
          <w:p w14:paraId="6EAF7E9D"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0.844</w:t>
            </w:r>
          </w:p>
        </w:tc>
        <w:tc>
          <w:tcPr>
            <w:tcW w:w="719" w:type="dxa"/>
            <w:gridSpan w:val="2"/>
            <w:shd w:val="clear" w:color="auto" w:fill="auto"/>
            <w:noWrap/>
            <w:vAlign w:val="bottom"/>
          </w:tcPr>
          <w:p w14:paraId="5D99448B"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0.225</w:t>
            </w:r>
          </w:p>
        </w:tc>
        <w:tc>
          <w:tcPr>
            <w:tcW w:w="760" w:type="dxa"/>
            <w:gridSpan w:val="2"/>
            <w:shd w:val="clear" w:color="auto" w:fill="auto"/>
            <w:noWrap/>
            <w:vAlign w:val="bottom"/>
          </w:tcPr>
          <w:p w14:paraId="5BE77DE8"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0.441</w:t>
            </w:r>
          </w:p>
        </w:tc>
        <w:tc>
          <w:tcPr>
            <w:tcW w:w="712" w:type="dxa"/>
            <w:shd w:val="clear" w:color="auto" w:fill="auto"/>
            <w:noWrap/>
            <w:vAlign w:val="bottom"/>
          </w:tcPr>
          <w:p w14:paraId="5AD61F52"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0.390</w:t>
            </w:r>
          </w:p>
        </w:tc>
        <w:tc>
          <w:tcPr>
            <w:tcW w:w="712" w:type="dxa"/>
            <w:shd w:val="clear" w:color="auto" w:fill="auto"/>
            <w:noWrap/>
            <w:vAlign w:val="bottom"/>
          </w:tcPr>
          <w:p w14:paraId="637C7829"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0.231</w:t>
            </w:r>
          </w:p>
        </w:tc>
        <w:tc>
          <w:tcPr>
            <w:tcW w:w="711" w:type="dxa"/>
            <w:shd w:val="clear" w:color="auto" w:fill="auto"/>
            <w:noWrap/>
            <w:vAlign w:val="bottom"/>
          </w:tcPr>
          <w:p w14:paraId="391AA1E6"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0.680</w:t>
            </w:r>
          </w:p>
        </w:tc>
        <w:tc>
          <w:tcPr>
            <w:tcW w:w="678" w:type="dxa"/>
            <w:shd w:val="clear" w:color="auto" w:fill="auto"/>
            <w:noWrap/>
            <w:vAlign w:val="bottom"/>
          </w:tcPr>
          <w:p w14:paraId="4DC1C8B3" w14:textId="77777777" w:rsidR="00C80440" w:rsidRPr="00E67465" w:rsidRDefault="00C80440" w:rsidP="005F6ACD">
            <w:pPr>
              <w:jc w:val="center"/>
              <w:rPr>
                <w:rFonts w:ascii="Times New Roman" w:hAnsi="Times New Roman"/>
                <w:color w:val="000000"/>
                <w:sz w:val="16"/>
                <w:szCs w:val="16"/>
              </w:rPr>
            </w:pPr>
            <w:r w:rsidRPr="00E67465">
              <w:rPr>
                <w:rFonts w:ascii="Times New Roman" w:hAnsi="Times New Roman"/>
                <w:color w:val="000000"/>
                <w:sz w:val="16"/>
                <w:szCs w:val="16"/>
              </w:rPr>
              <w:t>0.106</w:t>
            </w:r>
          </w:p>
        </w:tc>
        <w:tc>
          <w:tcPr>
            <w:tcW w:w="744" w:type="dxa"/>
            <w:gridSpan w:val="2"/>
            <w:tcBorders>
              <w:right w:val="nil"/>
            </w:tcBorders>
            <w:shd w:val="clear" w:color="auto" w:fill="auto"/>
            <w:noWrap/>
            <w:vAlign w:val="bottom"/>
          </w:tcPr>
          <w:p w14:paraId="1E3D5432" w14:textId="77777777" w:rsidR="00C80440" w:rsidRPr="00E67465" w:rsidRDefault="00C80440" w:rsidP="005F6ACD">
            <w:pPr>
              <w:jc w:val="center"/>
              <w:rPr>
                <w:rFonts w:ascii="Times New Roman" w:hAnsi="Times New Roman"/>
                <w:color w:val="000000"/>
                <w:sz w:val="16"/>
                <w:szCs w:val="16"/>
              </w:rPr>
            </w:pPr>
            <w:r w:rsidRPr="00E67465">
              <w:rPr>
                <w:rFonts w:ascii="Times New Roman" w:hAnsi="Times New Roman"/>
                <w:color w:val="000000"/>
                <w:sz w:val="16"/>
                <w:szCs w:val="16"/>
              </w:rPr>
              <w:t>0.108</w:t>
            </w:r>
          </w:p>
        </w:tc>
      </w:tr>
      <w:tr w:rsidR="00C80440" w:rsidRPr="00AF1635" w14:paraId="367BB3CC" w14:textId="77777777" w:rsidTr="005F6ACD">
        <w:trPr>
          <w:trHeight w:val="270"/>
        </w:trPr>
        <w:tc>
          <w:tcPr>
            <w:tcW w:w="719" w:type="dxa"/>
            <w:tcBorders>
              <w:left w:val="nil"/>
            </w:tcBorders>
            <w:vAlign w:val="bottom"/>
          </w:tcPr>
          <w:p w14:paraId="22CC5C2A"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Latin American</w:t>
            </w:r>
          </w:p>
        </w:tc>
        <w:tc>
          <w:tcPr>
            <w:tcW w:w="710" w:type="dxa"/>
            <w:shd w:val="clear" w:color="auto" w:fill="auto"/>
            <w:noWrap/>
            <w:vAlign w:val="bottom"/>
          </w:tcPr>
          <w:p w14:paraId="14F8821D"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0.518</w:t>
            </w:r>
          </w:p>
        </w:tc>
        <w:tc>
          <w:tcPr>
            <w:tcW w:w="615" w:type="dxa"/>
            <w:shd w:val="clear" w:color="auto" w:fill="auto"/>
            <w:noWrap/>
            <w:vAlign w:val="bottom"/>
          </w:tcPr>
          <w:p w14:paraId="1CA4579F"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0.213</w:t>
            </w:r>
          </w:p>
        </w:tc>
        <w:tc>
          <w:tcPr>
            <w:tcW w:w="742" w:type="dxa"/>
            <w:gridSpan w:val="2"/>
            <w:shd w:val="clear" w:color="auto" w:fill="auto"/>
            <w:noWrap/>
            <w:vAlign w:val="bottom"/>
          </w:tcPr>
          <w:p w14:paraId="67C2345E"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0.029</w:t>
            </w:r>
          </w:p>
        </w:tc>
        <w:tc>
          <w:tcPr>
            <w:tcW w:w="774" w:type="dxa"/>
            <w:gridSpan w:val="2"/>
            <w:shd w:val="clear" w:color="auto" w:fill="auto"/>
            <w:noWrap/>
            <w:vAlign w:val="bottom"/>
          </w:tcPr>
          <w:p w14:paraId="205FF08A"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0.799</w:t>
            </w:r>
          </w:p>
        </w:tc>
        <w:tc>
          <w:tcPr>
            <w:tcW w:w="712" w:type="dxa"/>
            <w:shd w:val="clear" w:color="auto" w:fill="auto"/>
            <w:noWrap/>
            <w:vAlign w:val="bottom"/>
          </w:tcPr>
          <w:p w14:paraId="1B9B9150"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0.859</w:t>
            </w:r>
          </w:p>
        </w:tc>
        <w:tc>
          <w:tcPr>
            <w:tcW w:w="711" w:type="dxa"/>
            <w:shd w:val="clear" w:color="auto" w:fill="auto"/>
            <w:noWrap/>
            <w:vAlign w:val="bottom"/>
          </w:tcPr>
          <w:p w14:paraId="3A225FDD"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0.798</w:t>
            </w:r>
          </w:p>
        </w:tc>
        <w:tc>
          <w:tcPr>
            <w:tcW w:w="654" w:type="dxa"/>
            <w:shd w:val="clear" w:color="auto" w:fill="auto"/>
            <w:noWrap/>
            <w:vAlign w:val="bottom"/>
          </w:tcPr>
          <w:p w14:paraId="53C464CB"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0.841</w:t>
            </w:r>
          </w:p>
        </w:tc>
        <w:tc>
          <w:tcPr>
            <w:tcW w:w="719" w:type="dxa"/>
            <w:gridSpan w:val="2"/>
            <w:shd w:val="clear" w:color="auto" w:fill="auto"/>
            <w:noWrap/>
            <w:vAlign w:val="bottom"/>
          </w:tcPr>
          <w:p w14:paraId="305BB2D6"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0.218</w:t>
            </w:r>
          </w:p>
        </w:tc>
        <w:tc>
          <w:tcPr>
            <w:tcW w:w="760" w:type="dxa"/>
            <w:gridSpan w:val="2"/>
            <w:shd w:val="clear" w:color="auto" w:fill="auto"/>
            <w:noWrap/>
            <w:vAlign w:val="bottom"/>
          </w:tcPr>
          <w:p w14:paraId="48E89595"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0.457</w:t>
            </w:r>
          </w:p>
        </w:tc>
        <w:tc>
          <w:tcPr>
            <w:tcW w:w="712" w:type="dxa"/>
            <w:shd w:val="clear" w:color="auto" w:fill="auto"/>
            <w:noWrap/>
            <w:vAlign w:val="bottom"/>
          </w:tcPr>
          <w:p w14:paraId="1DBF46CE"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0.469</w:t>
            </w:r>
          </w:p>
        </w:tc>
        <w:tc>
          <w:tcPr>
            <w:tcW w:w="712" w:type="dxa"/>
            <w:shd w:val="clear" w:color="auto" w:fill="auto"/>
            <w:noWrap/>
            <w:vAlign w:val="bottom"/>
          </w:tcPr>
          <w:p w14:paraId="4E0BFFDD"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0.338</w:t>
            </w:r>
          </w:p>
        </w:tc>
        <w:tc>
          <w:tcPr>
            <w:tcW w:w="711" w:type="dxa"/>
            <w:shd w:val="clear" w:color="auto" w:fill="auto"/>
            <w:noWrap/>
            <w:vAlign w:val="bottom"/>
          </w:tcPr>
          <w:p w14:paraId="3D638F83"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0.692</w:t>
            </w:r>
          </w:p>
        </w:tc>
        <w:tc>
          <w:tcPr>
            <w:tcW w:w="678" w:type="dxa"/>
            <w:shd w:val="clear" w:color="auto" w:fill="auto"/>
            <w:noWrap/>
            <w:vAlign w:val="bottom"/>
          </w:tcPr>
          <w:p w14:paraId="2F856058" w14:textId="77777777" w:rsidR="00C80440" w:rsidRPr="00E67465" w:rsidRDefault="00C80440" w:rsidP="005F6ACD">
            <w:pPr>
              <w:jc w:val="center"/>
              <w:rPr>
                <w:rFonts w:ascii="Times New Roman" w:hAnsi="Times New Roman"/>
                <w:color w:val="000000"/>
                <w:sz w:val="16"/>
                <w:szCs w:val="16"/>
              </w:rPr>
            </w:pPr>
            <w:r>
              <w:rPr>
                <w:rFonts w:ascii="Times New Roman" w:hAnsi="Times New Roman"/>
                <w:color w:val="000000"/>
                <w:sz w:val="16"/>
                <w:szCs w:val="16"/>
              </w:rPr>
              <w:t>0.112</w:t>
            </w:r>
          </w:p>
        </w:tc>
        <w:tc>
          <w:tcPr>
            <w:tcW w:w="744" w:type="dxa"/>
            <w:gridSpan w:val="2"/>
            <w:tcBorders>
              <w:right w:val="nil"/>
            </w:tcBorders>
            <w:shd w:val="clear" w:color="auto" w:fill="auto"/>
            <w:noWrap/>
            <w:vAlign w:val="bottom"/>
          </w:tcPr>
          <w:p w14:paraId="2ACDDBF3" w14:textId="77777777" w:rsidR="00C80440" w:rsidRPr="00E67465" w:rsidRDefault="00C80440" w:rsidP="005F6ACD">
            <w:pPr>
              <w:jc w:val="center"/>
              <w:rPr>
                <w:rFonts w:ascii="Times New Roman" w:hAnsi="Times New Roman"/>
                <w:color w:val="000000"/>
                <w:sz w:val="16"/>
                <w:szCs w:val="16"/>
              </w:rPr>
            </w:pPr>
            <w:r>
              <w:rPr>
                <w:rFonts w:ascii="Times New Roman" w:hAnsi="Times New Roman"/>
                <w:color w:val="000000"/>
                <w:sz w:val="16"/>
                <w:szCs w:val="16"/>
              </w:rPr>
              <w:t>0.089</w:t>
            </w:r>
          </w:p>
        </w:tc>
      </w:tr>
      <w:tr w:rsidR="00C80440" w:rsidRPr="00AF1635" w14:paraId="346E6E52" w14:textId="77777777" w:rsidTr="005F6ACD">
        <w:trPr>
          <w:trHeight w:val="270"/>
        </w:trPr>
        <w:tc>
          <w:tcPr>
            <w:tcW w:w="719" w:type="dxa"/>
            <w:tcBorders>
              <w:left w:val="nil"/>
            </w:tcBorders>
            <w:vAlign w:val="bottom"/>
          </w:tcPr>
          <w:p w14:paraId="42AD6DA1"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East Asian</w:t>
            </w:r>
          </w:p>
        </w:tc>
        <w:tc>
          <w:tcPr>
            <w:tcW w:w="710" w:type="dxa"/>
            <w:shd w:val="clear" w:color="auto" w:fill="auto"/>
            <w:noWrap/>
            <w:vAlign w:val="bottom"/>
          </w:tcPr>
          <w:p w14:paraId="12538F22"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0.689</w:t>
            </w:r>
          </w:p>
        </w:tc>
        <w:tc>
          <w:tcPr>
            <w:tcW w:w="615" w:type="dxa"/>
            <w:shd w:val="clear" w:color="auto" w:fill="auto"/>
            <w:noWrap/>
            <w:vAlign w:val="bottom"/>
          </w:tcPr>
          <w:p w14:paraId="2AA6D66E"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0.296</w:t>
            </w:r>
          </w:p>
        </w:tc>
        <w:tc>
          <w:tcPr>
            <w:tcW w:w="742" w:type="dxa"/>
            <w:gridSpan w:val="2"/>
            <w:shd w:val="clear" w:color="auto" w:fill="auto"/>
            <w:noWrap/>
            <w:vAlign w:val="bottom"/>
          </w:tcPr>
          <w:p w14:paraId="5D7D13F3"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0.004</w:t>
            </w:r>
          </w:p>
        </w:tc>
        <w:tc>
          <w:tcPr>
            <w:tcW w:w="774" w:type="dxa"/>
            <w:gridSpan w:val="2"/>
            <w:shd w:val="clear" w:color="auto" w:fill="auto"/>
            <w:noWrap/>
            <w:vAlign w:val="bottom"/>
          </w:tcPr>
          <w:p w14:paraId="227330E3"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0.662</w:t>
            </w:r>
          </w:p>
        </w:tc>
        <w:tc>
          <w:tcPr>
            <w:tcW w:w="712" w:type="dxa"/>
            <w:shd w:val="clear" w:color="auto" w:fill="auto"/>
            <w:noWrap/>
            <w:vAlign w:val="bottom"/>
          </w:tcPr>
          <w:p w14:paraId="3827459D"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0.793</w:t>
            </w:r>
          </w:p>
        </w:tc>
        <w:tc>
          <w:tcPr>
            <w:tcW w:w="711" w:type="dxa"/>
            <w:shd w:val="clear" w:color="auto" w:fill="auto"/>
            <w:noWrap/>
            <w:vAlign w:val="bottom"/>
          </w:tcPr>
          <w:p w14:paraId="55A66702"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0.811</w:t>
            </w:r>
          </w:p>
        </w:tc>
        <w:tc>
          <w:tcPr>
            <w:tcW w:w="654" w:type="dxa"/>
            <w:shd w:val="clear" w:color="auto" w:fill="auto"/>
            <w:noWrap/>
            <w:vAlign w:val="bottom"/>
          </w:tcPr>
          <w:p w14:paraId="6BCAA2CC"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0.536</w:t>
            </w:r>
          </w:p>
        </w:tc>
        <w:tc>
          <w:tcPr>
            <w:tcW w:w="719" w:type="dxa"/>
            <w:gridSpan w:val="2"/>
            <w:shd w:val="clear" w:color="auto" w:fill="auto"/>
            <w:noWrap/>
            <w:vAlign w:val="bottom"/>
          </w:tcPr>
          <w:p w14:paraId="57D45B9A"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0.080</w:t>
            </w:r>
          </w:p>
        </w:tc>
        <w:tc>
          <w:tcPr>
            <w:tcW w:w="760" w:type="dxa"/>
            <w:gridSpan w:val="2"/>
            <w:shd w:val="clear" w:color="auto" w:fill="auto"/>
            <w:noWrap/>
            <w:vAlign w:val="bottom"/>
          </w:tcPr>
          <w:p w14:paraId="08CB0794"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0.189</w:t>
            </w:r>
          </w:p>
        </w:tc>
        <w:tc>
          <w:tcPr>
            <w:tcW w:w="712" w:type="dxa"/>
            <w:shd w:val="clear" w:color="auto" w:fill="auto"/>
            <w:noWrap/>
            <w:vAlign w:val="bottom"/>
          </w:tcPr>
          <w:p w14:paraId="6FEE6A11"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0.258</w:t>
            </w:r>
          </w:p>
        </w:tc>
        <w:tc>
          <w:tcPr>
            <w:tcW w:w="712" w:type="dxa"/>
            <w:shd w:val="clear" w:color="auto" w:fill="auto"/>
            <w:noWrap/>
            <w:vAlign w:val="bottom"/>
          </w:tcPr>
          <w:p w14:paraId="2867FBF3"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0.176</w:t>
            </w:r>
          </w:p>
        </w:tc>
        <w:tc>
          <w:tcPr>
            <w:tcW w:w="711" w:type="dxa"/>
            <w:shd w:val="clear" w:color="auto" w:fill="auto"/>
            <w:noWrap/>
            <w:vAlign w:val="bottom"/>
          </w:tcPr>
          <w:p w14:paraId="383950CD"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0.762</w:t>
            </w:r>
          </w:p>
        </w:tc>
        <w:tc>
          <w:tcPr>
            <w:tcW w:w="678" w:type="dxa"/>
            <w:shd w:val="clear" w:color="auto" w:fill="auto"/>
            <w:noWrap/>
            <w:vAlign w:val="bottom"/>
          </w:tcPr>
          <w:p w14:paraId="09DD92CE" w14:textId="77777777" w:rsidR="00C80440" w:rsidRPr="00E67465" w:rsidRDefault="00C80440" w:rsidP="005F6ACD">
            <w:pPr>
              <w:jc w:val="center"/>
              <w:rPr>
                <w:rFonts w:ascii="Times New Roman" w:hAnsi="Times New Roman"/>
                <w:color w:val="000000"/>
                <w:sz w:val="16"/>
                <w:szCs w:val="16"/>
              </w:rPr>
            </w:pPr>
            <w:r>
              <w:rPr>
                <w:rFonts w:ascii="Times New Roman" w:hAnsi="Times New Roman"/>
                <w:color w:val="000000"/>
                <w:sz w:val="16"/>
                <w:szCs w:val="16"/>
              </w:rPr>
              <w:t>0.126</w:t>
            </w:r>
          </w:p>
        </w:tc>
        <w:tc>
          <w:tcPr>
            <w:tcW w:w="744" w:type="dxa"/>
            <w:gridSpan w:val="2"/>
            <w:tcBorders>
              <w:right w:val="nil"/>
            </w:tcBorders>
            <w:shd w:val="clear" w:color="auto" w:fill="auto"/>
            <w:noWrap/>
            <w:vAlign w:val="bottom"/>
          </w:tcPr>
          <w:p w14:paraId="1455A382" w14:textId="77777777" w:rsidR="00C80440" w:rsidRPr="00E67465" w:rsidRDefault="00C80440" w:rsidP="005F6ACD">
            <w:pPr>
              <w:jc w:val="center"/>
              <w:rPr>
                <w:rFonts w:ascii="Times New Roman" w:hAnsi="Times New Roman"/>
                <w:color w:val="000000"/>
                <w:sz w:val="16"/>
                <w:szCs w:val="16"/>
              </w:rPr>
            </w:pPr>
            <w:r w:rsidRPr="00E67465">
              <w:rPr>
                <w:rFonts w:ascii="Times New Roman" w:hAnsi="Times New Roman"/>
                <w:color w:val="000000"/>
                <w:sz w:val="16"/>
                <w:szCs w:val="16"/>
              </w:rPr>
              <w:t>0.38</w:t>
            </w:r>
            <w:r>
              <w:rPr>
                <w:rFonts w:ascii="Times New Roman" w:hAnsi="Times New Roman"/>
                <w:color w:val="000000"/>
                <w:sz w:val="16"/>
                <w:szCs w:val="16"/>
              </w:rPr>
              <w:t>0</w:t>
            </w:r>
          </w:p>
        </w:tc>
      </w:tr>
      <w:tr w:rsidR="00C80440" w:rsidRPr="00AF1635" w14:paraId="47C0D0FF" w14:textId="77777777" w:rsidTr="005F6ACD">
        <w:trPr>
          <w:trHeight w:val="270"/>
        </w:trPr>
        <w:tc>
          <w:tcPr>
            <w:tcW w:w="719" w:type="dxa"/>
            <w:tcBorders>
              <w:left w:val="nil"/>
            </w:tcBorders>
            <w:vAlign w:val="bottom"/>
          </w:tcPr>
          <w:p w14:paraId="0B8B0D32"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African American</w:t>
            </w:r>
          </w:p>
        </w:tc>
        <w:tc>
          <w:tcPr>
            <w:tcW w:w="710" w:type="dxa"/>
            <w:shd w:val="clear" w:color="auto" w:fill="auto"/>
            <w:noWrap/>
            <w:vAlign w:val="bottom"/>
          </w:tcPr>
          <w:p w14:paraId="7085DCA0"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0.669</w:t>
            </w:r>
          </w:p>
        </w:tc>
        <w:tc>
          <w:tcPr>
            <w:tcW w:w="615" w:type="dxa"/>
            <w:shd w:val="clear" w:color="auto" w:fill="auto"/>
            <w:noWrap/>
            <w:vAlign w:val="bottom"/>
          </w:tcPr>
          <w:p w14:paraId="5A6DDF6F"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0.153</w:t>
            </w:r>
          </w:p>
        </w:tc>
        <w:tc>
          <w:tcPr>
            <w:tcW w:w="742" w:type="dxa"/>
            <w:gridSpan w:val="2"/>
            <w:shd w:val="clear" w:color="auto" w:fill="auto"/>
            <w:noWrap/>
            <w:vAlign w:val="bottom"/>
          </w:tcPr>
          <w:p w14:paraId="44218229"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0.007</w:t>
            </w:r>
          </w:p>
        </w:tc>
        <w:tc>
          <w:tcPr>
            <w:tcW w:w="774" w:type="dxa"/>
            <w:gridSpan w:val="2"/>
            <w:shd w:val="clear" w:color="auto" w:fill="auto"/>
            <w:noWrap/>
            <w:vAlign w:val="bottom"/>
          </w:tcPr>
          <w:p w14:paraId="548B3AC1"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0.757</w:t>
            </w:r>
          </w:p>
        </w:tc>
        <w:tc>
          <w:tcPr>
            <w:tcW w:w="712" w:type="dxa"/>
            <w:shd w:val="clear" w:color="auto" w:fill="auto"/>
            <w:noWrap/>
            <w:vAlign w:val="bottom"/>
          </w:tcPr>
          <w:p w14:paraId="7C59F279"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0.708</w:t>
            </w:r>
          </w:p>
        </w:tc>
        <w:tc>
          <w:tcPr>
            <w:tcW w:w="711" w:type="dxa"/>
            <w:shd w:val="clear" w:color="auto" w:fill="auto"/>
            <w:noWrap/>
            <w:vAlign w:val="bottom"/>
          </w:tcPr>
          <w:p w14:paraId="21B80F89"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0.672</w:t>
            </w:r>
          </w:p>
        </w:tc>
        <w:tc>
          <w:tcPr>
            <w:tcW w:w="654" w:type="dxa"/>
            <w:shd w:val="clear" w:color="auto" w:fill="auto"/>
            <w:noWrap/>
            <w:vAlign w:val="bottom"/>
          </w:tcPr>
          <w:p w14:paraId="2D38ACC0"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0.967</w:t>
            </w:r>
          </w:p>
        </w:tc>
        <w:tc>
          <w:tcPr>
            <w:tcW w:w="719" w:type="dxa"/>
            <w:gridSpan w:val="2"/>
            <w:shd w:val="clear" w:color="auto" w:fill="auto"/>
            <w:noWrap/>
            <w:vAlign w:val="bottom"/>
          </w:tcPr>
          <w:p w14:paraId="7247FB24"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0.253</w:t>
            </w:r>
          </w:p>
        </w:tc>
        <w:tc>
          <w:tcPr>
            <w:tcW w:w="760" w:type="dxa"/>
            <w:gridSpan w:val="2"/>
            <w:shd w:val="clear" w:color="auto" w:fill="auto"/>
            <w:noWrap/>
            <w:vAlign w:val="bottom"/>
          </w:tcPr>
          <w:p w14:paraId="4E7A9986"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0.543</w:t>
            </w:r>
          </w:p>
        </w:tc>
        <w:tc>
          <w:tcPr>
            <w:tcW w:w="712" w:type="dxa"/>
            <w:shd w:val="clear" w:color="auto" w:fill="auto"/>
            <w:noWrap/>
            <w:vAlign w:val="bottom"/>
          </w:tcPr>
          <w:p w14:paraId="506096D9"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0.632</w:t>
            </w:r>
          </w:p>
        </w:tc>
        <w:tc>
          <w:tcPr>
            <w:tcW w:w="712" w:type="dxa"/>
            <w:shd w:val="clear" w:color="auto" w:fill="auto"/>
            <w:noWrap/>
            <w:vAlign w:val="bottom"/>
          </w:tcPr>
          <w:p w14:paraId="2487F5A0"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0.491</w:t>
            </w:r>
          </w:p>
        </w:tc>
        <w:tc>
          <w:tcPr>
            <w:tcW w:w="711" w:type="dxa"/>
            <w:shd w:val="clear" w:color="auto" w:fill="auto"/>
            <w:noWrap/>
            <w:vAlign w:val="bottom"/>
          </w:tcPr>
          <w:p w14:paraId="0EE6B918"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0.932</w:t>
            </w:r>
          </w:p>
        </w:tc>
        <w:tc>
          <w:tcPr>
            <w:tcW w:w="678" w:type="dxa"/>
            <w:shd w:val="clear" w:color="auto" w:fill="auto"/>
            <w:noWrap/>
            <w:vAlign w:val="bottom"/>
          </w:tcPr>
          <w:p w14:paraId="44578983" w14:textId="77777777" w:rsidR="00C80440" w:rsidRPr="00E67465" w:rsidRDefault="00C80440" w:rsidP="005F6ACD">
            <w:pPr>
              <w:jc w:val="center"/>
              <w:rPr>
                <w:rFonts w:ascii="Times New Roman" w:hAnsi="Times New Roman"/>
                <w:color w:val="000000"/>
                <w:sz w:val="16"/>
                <w:szCs w:val="16"/>
              </w:rPr>
            </w:pPr>
            <w:r>
              <w:rPr>
                <w:rFonts w:ascii="Times New Roman" w:hAnsi="Times New Roman"/>
                <w:color w:val="000000"/>
                <w:sz w:val="16"/>
                <w:szCs w:val="16"/>
              </w:rPr>
              <w:t>0.121</w:t>
            </w:r>
          </w:p>
        </w:tc>
        <w:tc>
          <w:tcPr>
            <w:tcW w:w="744" w:type="dxa"/>
            <w:gridSpan w:val="2"/>
            <w:tcBorders>
              <w:right w:val="nil"/>
            </w:tcBorders>
            <w:shd w:val="clear" w:color="auto" w:fill="auto"/>
            <w:noWrap/>
            <w:vAlign w:val="bottom"/>
          </w:tcPr>
          <w:p w14:paraId="6D433E7A" w14:textId="77777777" w:rsidR="00C80440" w:rsidRPr="00E67465" w:rsidRDefault="00C80440" w:rsidP="005F6ACD">
            <w:pPr>
              <w:jc w:val="center"/>
              <w:rPr>
                <w:rFonts w:ascii="Times New Roman" w:hAnsi="Times New Roman"/>
                <w:color w:val="000000"/>
                <w:sz w:val="16"/>
                <w:szCs w:val="16"/>
              </w:rPr>
            </w:pPr>
            <w:r>
              <w:rPr>
                <w:rFonts w:ascii="Times New Roman" w:hAnsi="Times New Roman"/>
                <w:color w:val="000000"/>
                <w:sz w:val="16"/>
                <w:szCs w:val="16"/>
              </w:rPr>
              <w:t>0.114</w:t>
            </w:r>
          </w:p>
        </w:tc>
      </w:tr>
      <w:tr w:rsidR="00C80440" w:rsidRPr="00AF1635" w14:paraId="1CF5C542" w14:textId="77777777" w:rsidTr="005F6ACD">
        <w:trPr>
          <w:trHeight w:val="270"/>
        </w:trPr>
        <w:tc>
          <w:tcPr>
            <w:tcW w:w="719" w:type="dxa"/>
            <w:tcBorders>
              <w:left w:val="nil"/>
            </w:tcBorders>
            <w:vAlign w:val="bottom"/>
          </w:tcPr>
          <w:p w14:paraId="4B1E9815"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South Asian</w:t>
            </w:r>
          </w:p>
        </w:tc>
        <w:tc>
          <w:tcPr>
            <w:tcW w:w="710" w:type="dxa"/>
            <w:shd w:val="clear" w:color="auto" w:fill="auto"/>
            <w:noWrap/>
            <w:vAlign w:val="bottom"/>
          </w:tcPr>
          <w:p w14:paraId="6FBD4879"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0.549</w:t>
            </w:r>
          </w:p>
        </w:tc>
        <w:tc>
          <w:tcPr>
            <w:tcW w:w="615" w:type="dxa"/>
            <w:shd w:val="clear" w:color="auto" w:fill="auto"/>
            <w:noWrap/>
            <w:vAlign w:val="bottom"/>
          </w:tcPr>
          <w:p w14:paraId="4B924AE9"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0.294</w:t>
            </w:r>
          </w:p>
        </w:tc>
        <w:tc>
          <w:tcPr>
            <w:tcW w:w="742" w:type="dxa"/>
            <w:gridSpan w:val="2"/>
            <w:shd w:val="clear" w:color="auto" w:fill="auto"/>
            <w:noWrap/>
            <w:vAlign w:val="bottom"/>
          </w:tcPr>
          <w:p w14:paraId="46509759"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0.062</w:t>
            </w:r>
          </w:p>
        </w:tc>
        <w:tc>
          <w:tcPr>
            <w:tcW w:w="774" w:type="dxa"/>
            <w:gridSpan w:val="2"/>
            <w:shd w:val="clear" w:color="auto" w:fill="auto"/>
            <w:noWrap/>
            <w:vAlign w:val="bottom"/>
          </w:tcPr>
          <w:p w14:paraId="1CCB0ED8"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0.766</w:t>
            </w:r>
          </w:p>
        </w:tc>
        <w:tc>
          <w:tcPr>
            <w:tcW w:w="712" w:type="dxa"/>
            <w:shd w:val="clear" w:color="auto" w:fill="auto"/>
            <w:noWrap/>
            <w:vAlign w:val="bottom"/>
          </w:tcPr>
          <w:p w14:paraId="35054252"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0.781</w:t>
            </w:r>
          </w:p>
        </w:tc>
        <w:tc>
          <w:tcPr>
            <w:tcW w:w="711" w:type="dxa"/>
            <w:shd w:val="clear" w:color="auto" w:fill="auto"/>
            <w:noWrap/>
            <w:vAlign w:val="bottom"/>
          </w:tcPr>
          <w:p w14:paraId="25CE1311"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0.722</w:t>
            </w:r>
          </w:p>
        </w:tc>
        <w:tc>
          <w:tcPr>
            <w:tcW w:w="654" w:type="dxa"/>
            <w:shd w:val="clear" w:color="auto" w:fill="auto"/>
            <w:noWrap/>
            <w:vAlign w:val="bottom"/>
          </w:tcPr>
          <w:p w14:paraId="6DBE2D65"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0.774</w:t>
            </w:r>
          </w:p>
        </w:tc>
        <w:tc>
          <w:tcPr>
            <w:tcW w:w="719" w:type="dxa"/>
            <w:gridSpan w:val="2"/>
            <w:shd w:val="clear" w:color="auto" w:fill="auto"/>
            <w:noWrap/>
            <w:vAlign w:val="bottom"/>
          </w:tcPr>
          <w:p w14:paraId="33E05AB4"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0.381</w:t>
            </w:r>
          </w:p>
        </w:tc>
        <w:tc>
          <w:tcPr>
            <w:tcW w:w="760" w:type="dxa"/>
            <w:gridSpan w:val="2"/>
            <w:shd w:val="clear" w:color="auto" w:fill="auto"/>
            <w:noWrap/>
            <w:vAlign w:val="bottom"/>
          </w:tcPr>
          <w:p w14:paraId="41046B28"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0.455</w:t>
            </w:r>
          </w:p>
        </w:tc>
        <w:tc>
          <w:tcPr>
            <w:tcW w:w="712" w:type="dxa"/>
            <w:shd w:val="clear" w:color="auto" w:fill="auto"/>
            <w:noWrap/>
            <w:vAlign w:val="bottom"/>
          </w:tcPr>
          <w:p w14:paraId="618FA71C"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0.429</w:t>
            </w:r>
          </w:p>
        </w:tc>
        <w:tc>
          <w:tcPr>
            <w:tcW w:w="712" w:type="dxa"/>
            <w:shd w:val="clear" w:color="auto" w:fill="auto"/>
            <w:noWrap/>
            <w:vAlign w:val="bottom"/>
          </w:tcPr>
          <w:p w14:paraId="5F0AC53F"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0.332</w:t>
            </w:r>
          </w:p>
        </w:tc>
        <w:tc>
          <w:tcPr>
            <w:tcW w:w="711" w:type="dxa"/>
            <w:shd w:val="clear" w:color="auto" w:fill="auto"/>
            <w:noWrap/>
            <w:vAlign w:val="bottom"/>
          </w:tcPr>
          <w:p w14:paraId="3B3DE731" w14:textId="77777777" w:rsidR="00C80440" w:rsidRPr="002E581C" w:rsidRDefault="00C80440" w:rsidP="005F6ACD">
            <w:pPr>
              <w:jc w:val="center"/>
              <w:rPr>
                <w:rFonts w:ascii="Times New Roman" w:hAnsi="Times New Roman"/>
                <w:color w:val="000000"/>
                <w:sz w:val="16"/>
                <w:szCs w:val="16"/>
              </w:rPr>
            </w:pPr>
            <w:r w:rsidRPr="002E581C">
              <w:rPr>
                <w:rFonts w:ascii="Times New Roman" w:hAnsi="Times New Roman"/>
                <w:color w:val="000000"/>
                <w:sz w:val="16"/>
                <w:szCs w:val="16"/>
              </w:rPr>
              <w:t>0.768</w:t>
            </w:r>
          </w:p>
        </w:tc>
        <w:tc>
          <w:tcPr>
            <w:tcW w:w="678" w:type="dxa"/>
            <w:shd w:val="clear" w:color="auto" w:fill="auto"/>
            <w:noWrap/>
            <w:vAlign w:val="bottom"/>
          </w:tcPr>
          <w:p w14:paraId="50DB0C74" w14:textId="77777777" w:rsidR="00C80440" w:rsidRPr="00E67465" w:rsidRDefault="00C80440" w:rsidP="005F6ACD">
            <w:pPr>
              <w:jc w:val="center"/>
              <w:rPr>
                <w:rFonts w:ascii="Times New Roman" w:hAnsi="Times New Roman"/>
                <w:color w:val="000000"/>
                <w:sz w:val="16"/>
                <w:szCs w:val="16"/>
              </w:rPr>
            </w:pPr>
            <w:r>
              <w:rPr>
                <w:rFonts w:ascii="Times New Roman" w:hAnsi="Times New Roman"/>
                <w:color w:val="000000"/>
                <w:sz w:val="16"/>
                <w:szCs w:val="16"/>
              </w:rPr>
              <w:t>0.130</w:t>
            </w:r>
          </w:p>
        </w:tc>
        <w:tc>
          <w:tcPr>
            <w:tcW w:w="744" w:type="dxa"/>
            <w:gridSpan w:val="2"/>
            <w:tcBorders>
              <w:right w:val="nil"/>
            </w:tcBorders>
            <w:shd w:val="clear" w:color="auto" w:fill="auto"/>
            <w:noWrap/>
            <w:vAlign w:val="bottom"/>
          </w:tcPr>
          <w:p w14:paraId="7E79AD2E" w14:textId="77777777" w:rsidR="00C80440" w:rsidRPr="00E67465" w:rsidRDefault="00C80440" w:rsidP="005F6ACD">
            <w:pPr>
              <w:jc w:val="center"/>
              <w:rPr>
                <w:rFonts w:ascii="Times New Roman" w:hAnsi="Times New Roman"/>
                <w:color w:val="000000"/>
                <w:sz w:val="16"/>
                <w:szCs w:val="16"/>
              </w:rPr>
            </w:pPr>
            <w:r>
              <w:rPr>
                <w:rFonts w:ascii="Times New Roman" w:hAnsi="Times New Roman"/>
                <w:color w:val="000000"/>
                <w:sz w:val="16"/>
                <w:szCs w:val="16"/>
              </w:rPr>
              <w:t>0.106</w:t>
            </w:r>
          </w:p>
        </w:tc>
      </w:tr>
      <w:tr w:rsidR="00C80440" w:rsidRPr="00AD04CF" w14:paraId="7A89D4C1" w14:textId="77777777" w:rsidTr="005F6ACD">
        <w:trPr>
          <w:trHeight w:val="270"/>
        </w:trPr>
        <w:tc>
          <w:tcPr>
            <w:tcW w:w="10673" w:type="dxa"/>
            <w:gridSpan w:val="20"/>
            <w:tcBorders>
              <w:left w:val="nil"/>
              <w:right w:val="nil"/>
            </w:tcBorders>
            <w:shd w:val="clear" w:color="auto" w:fill="F2F2F2"/>
            <w:vAlign w:val="bottom"/>
          </w:tcPr>
          <w:p w14:paraId="1B9D3F15" w14:textId="77777777" w:rsidR="00C80440" w:rsidRPr="00AD04CF" w:rsidRDefault="00C80440" w:rsidP="005F6ACD">
            <w:pPr>
              <w:rPr>
                <w:rFonts w:ascii="Times New Roman" w:hAnsi="Times New Roman"/>
                <w:b/>
                <w:color w:val="000000"/>
                <w:sz w:val="18"/>
                <w:szCs w:val="18"/>
              </w:rPr>
            </w:pPr>
            <w:r>
              <w:rPr>
                <w:rFonts w:ascii="Times New Roman" w:hAnsi="Times New Roman"/>
                <w:b/>
                <w:color w:val="000000"/>
                <w:sz w:val="18"/>
                <w:szCs w:val="18"/>
              </w:rPr>
              <w:t>Genotype Counts</w:t>
            </w:r>
          </w:p>
        </w:tc>
      </w:tr>
      <w:tr w:rsidR="00C80440" w:rsidRPr="00AF1635" w14:paraId="4B688317" w14:textId="77777777" w:rsidTr="005F6ACD">
        <w:trPr>
          <w:trHeight w:val="270"/>
        </w:trPr>
        <w:tc>
          <w:tcPr>
            <w:tcW w:w="719" w:type="dxa"/>
            <w:tcBorders>
              <w:left w:val="nil"/>
            </w:tcBorders>
            <w:vAlign w:val="bottom"/>
          </w:tcPr>
          <w:p w14:paraId="14B3DEEF" w14:textId="77777777" w:rsidR="00C80440" w:rsidRPr="00CE5C47" w:rsidRDefault="00C80440" w:rsidP="005F6ACD">
            <w:pPr>
              <w:jc w:val="center"/>
              <w:rPr>
                <w:rFonts w:ascii="Times New Roman" w:hAnsi="Times New Roman"/>
                <w:b/>
                <w:color w:val="000000"/>
                <w:sz w:val="18"/>
                <w:szCs w:val="18"/>
              </w:rPr>
            </w:pPr>
            <w:proofErr w:type="spellStart"/>
            <w:proofErr w:type="gramStart"/>
            <w:r w:rsidRPr="00CE5C47">
              <w:rPr>
                <w:rFonts w:ascii="Times New Roman" w:hAnsi="Times New Roman"/>
                <w:b/>
                <w:color w:val="000000"/>
                <w:sz w:val="18"/>
                <w:szCs w:val="18"/>
              </w:rPr>
              <w:t>rs</w:t>
            </w:r>
            <w:proofErr w:type="spellEnd"/>
            <w:proofErr w:type="gramEnd"/>
          </w:p>
        </w:tc>
        <w:tc>
          <w:tcPr>
            <w:tcW w:w="710" w:type="dxa"/>
            <w:shd w:val="clear" w:color="auto" w:fill="auto"/>
            <w:noWrap/>
            <w:vAlign w:val="bottom"/>
          </w:tcPr>
          <w:p w14:paraId="537C432D"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1514176</w:t>
            </w:r>
          </w:p>
        </w:tc>
        <w:tc>
          <w:tcPr>
            <w:tcW w:w="709" w:type="dxa"/>
            <w:gridSpan w:val="2"/>
            <w:shd w:val="clear" w:color="auto" w:fill="auto"/>
            <w:noWrap/>
            <w:vAlign w:val="bottom"/>
          </w:tcPr>
          <w:p w14:paraId="6129F2B5"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6235</w:t>
            </w:r>
          </w:p>
        </w:tc>
        <w:tc>
          <w:tcPr>
            <w:tcW w:w="711" w:type="dxa"/>
            <w:gridSpan w:val="2"/>
            <w:shd w:val="clear" w:color="auto" w:fill="auto"/>
            <w:noWrap/>
            <w:vAlign w:val="bottom"/>
          </w:tcPr>
          <w:p w14:paraId="2150F009"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6232</w:t>
            </w:r>
          </w:p>
        </w:tc>
        <w:tc>
          <w:tcPr>
            <w:tcW w:w="711" w:type="dxa"/>
            <w:shd w:val="clear" w:color="auto" w:fill="auto"/>
            <w:noWrap/>
            <w:vAlign w:val="bottom"/>
          </w:tcPr>
          <w:p w14:paraId="39153A6C"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2206734</w:t>
            </w:r>
          </w:p>
        </w:tc>
        <w:tc>
          <w:tcPr>
            <w:tcW w:w="712" w:type="dxa"/>
            <w:shd w:val="clear" w:color="auto" w:fill="auto"/>
            <w:noWrap/>
            <w:vAlign w:val="bottom"/>
          </w:tcPr>
          <w:p w14:paraId="7E6F2110"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2272903</w:t>
            </w:r>
          </w:p>
        </w:tc>
        <w:tc>
          <w:tcPr>
            <w:tcW w:w="711" w:type="dxa"/>
            <w:shd w:val="clear" w:color="auto" w:fill="auto"/>
            <w:noWrap/>
            <w:vAlign w:val="bottom"/>
          </w:tcPr>
          <w:p w14:paraId="08546F3B"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1211166</w:t>
            </w:r>
          </w:p>
        </w:tc>
        <w:tc>
          <w:tcPr>
            <w:tcW w:w="711" w:type="dxa"/>
            <w:gridSpan w:val="2"/>
            <w:shd w:val="clear" w:color="auto" w:fill="auto"/>
            <w:noWrap/>
            <w:vAlign w:val="bottom"/>
          </w:tcPr>
          <w:p w14:paraId="2A3BED3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6265</w:t>
            </w:r>
          </w:p>
        </w:tc>
        <w:tc>
          <w:tcPr>
            <w:tcW w:w="711" w:type="dxa"/>
            <w:gridSpan w:val="2"/>
            <w:shd w:val="clear" w:color="auto" w:fill="auto"/>
            <w:noWrap/>
            <w:vAlign w:val="bottom"/>
          </w:tcPr>
          <w:p w14:paraId="58076AEF"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1401635</w:t>
            </w:r>
          </w:p>
        </w:tc>
        <w:tc>
          <w:tcPr>
            <w:tcW w:w="711" w:type="dxa"/>
            <w:shd w:val="clear" w:color="auto" w:fill="auto"/>
            <w:noWrap/>
            <w:vAlign w:val="bottom"/>
          </w:tcPr>
          <w:p w14:paraId="2F9E2F83"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997295</w:t>
            </w:r>
          </w:p>
        </w:tc>
        <w:tc>
          <w:tcPr>
            <w:tcW w:w="712" w:type="dxa"/>
            <w:shd w:val="clear" w:color="auto" w:fill="auto"/>
            <w:noWrap/>
            <w:vAlign w:val="bottom"/>
          </w:tcPr>
          <w:p w14:paraId="62918283"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7203521</w:t>
            </w:r>
          </w:p>
        </w:tc>
        <w:tc>
          <w:tcPr>
            <w:tcW w:w="712" w:type="dxa"/>
            <w:shd w:val="clear" w:color="auto" w:fill="auto"/>
            <w:noWrap/>
            <w:vAlign w:val="bottom"/>
          </w:tcPr>
          <w:p w14:paraId="0348D833"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9939609</w:t>
            </w:r>
          </w:p>
        </w:tc>
        <w:tc>
          <w:tcPr>
            <w:tcW w:w="711" w:type="dxa"/>
            <w:shd w:val="clear" w:color="auto" w:fill="auto"/>
            <w:noWrap/>
            <w:vAlign w:val="bottom"/>
          </w:tcPr>
          <w:p w14:paraId="1C9AD2A1"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1805081</w:t>
            </w:r>
          </w:p>
        </w:tc>
        <w:tc>
          <w:tcPr>
            <w:tcW w:w="711" w:type="dxa"/>
            <w:gridSpan w:val="2"/>
            <w:shd w:val="clear" w:color="auto" w:fill="auto"/>
            <w:noWrap/>
            <w:vAlign w:val="bottom"/>
          </w:tcPr>
          <w:p w14:paraId="7A8F238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2075650</w:t>
            </w:r>
          </w:p>
        </w:tc>
        <w:tc>
          <w:tcPr>
            <w:tcW w:w="711" w:type="dxa"/>
            <w:tcBorders>
              <w:right w:val="nil"/>
            </w:tcBorders>
            <w:shd w:val="clear" w:color="auto" w:fill="auto"/>
            <w:noWrap/>
            <w:vAlign w:val="bottom"/>
          </w:tcPr>
          <w:p w14:paraId="60522BD5"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11671664</w:t>
            </w:r>
          </w:p>
        </w:tc>
      </w:tr>
      <w:tr w:rsidR="00C80440" w:rsidRPr="00AF1635" w14:paraId="76680A45" w14:textId="77777777" w:rsidTr="005F6ACD">
        <w:trPr>
          <w:trHeight w:val="270"/>
        </w:trPr>
        <w:tc>
          <w:tcPr>
            <w:tcW w:w="719" w:type="dxa"/>
            <w:tcBorders>
              <w:left w:val="nil"/>
            </w:tcBorders>
            <w:vAlign w:val="bottom"/>
          </w:tcPr>
          <w:p w14:paraId="0379D4BD" w14:textId="77777777" w:rsidR="00C80440" w:rsidRPr="00CE5C47" w:rsidRDefault="00C80440" w:rsidP="005F6ACD">
            <w:pPr>
              <w:jc w:val="center"/>
              <w:rPr>
                <w:rFonts w:ascii="Times New Roman" w:hAnsi="Times New Roman"/>
                <w:b/>
                <w:color w:val="000000"/>
                <w:sz w:val="12"/>
                <w:szCs w:val="12"/>
              </w:rPr>
            </w:pPr>
            <w:r w:rsidRPr="00CE5C47">
              <w:rPr>
                <w:rFonts w:ascii="Times New Roman" w:hAnsi="Times New Roman"/>
                <w:b/>
                <w:color w:val="000000"/>
                <w:sz w:val="12"/>
                <w:szCs w:val="12"/>
              </w:rPr>
              <w:t>Gene</w:t>
            </w:r>
          </w:p>
        </w:tc>
        <w:tc>
          <w:tcPr>
            <w:tcW w:w="710" w:type="dxa"/>
            <w:shd w:val="clear" w:color="auto" w:fill="auto"/>
            <w:noWrap/>
            <w:vAlign w:val="bottom"/>
          </w:tcPr>
          <w:p w14:paraId="73E2FFCB"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TNN13k</w:t>
            </w:r>
          </w:p>
        </w:tc>
        <w:tc>
          <w:tcPr>
            <w:tcW w:w="709" w:type="dxa"/>
            <w:gridSpan w:val="2"/>
            <w:shd w:val="clear" w:color="auto" w:fill="auto"/>
            <w:noWrap/>
            <w:vAlign w:val="bottom"/>
          </w:tcPr>
          <w:p w14:paraId="667C043B"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PCSK1</w:t>
            </w:r>
          </w:p>
        </w:tc>
        <w:tc>
          <w:tcPr>
            <w:tcW w:w="711" w:type="dxa"/>
            <w:gridSpan w:val="2"/>
            <w:shd w:val="clear" w:color="auto" w:fill="auto"/>
            <w:noWrap/>
            <w:vAlign w:val="bottom"/>
          </w:tcPr>
          <w:p w14:paraId="3EBB4471"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PCSK1</w:t>
            </w:r>
          </w:p>
        </w:tc>
        <w:tc>
          <w:tcPr>
            <w:tcW w:w="711" w:type="dxa"/>
            <w:shd w:val="clear" w:color="auto" w:fill="auto"/>
            <w:noWrap/>
            <w:vAlign w:val="bottom"/>
          </w:tcPr>
          <w:p w14:paraId="313D8A4E"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CDKAL1</w:t>
            </w:r>
          </w:p>
        </w:tc>
        <w:tc>
          <w:tcPr>
            <w:tcW w:w="712" w:type="dxa"/>
            <w:shd w:val="clear" w:color="auto" w:fill="auto"/>
            <w:noWrap/>
            <w:vAlign w:val="bottom"/>
          </w:tcPr>
          <w:p w14:paraId="20EF915A"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TFA2B</w:t>
            </w:r>
          </w:p>
        </w:tc>
        <w:tc>
          <w:tcPr>
            <w:tcW w:w="711" w:type="dxa"/>
            <w:shd w:val="clear" w:color="auto" w:fill="auto"/>
            <w:noWrap/>
            <w:vAlign w:val="bottom"/>
          </w:tcPr>
          <w:p w14:paraId="21A7FA52"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NTRK2</w:t>
            </w:r>
          </w:p>
        </w:tc>
        <w:tc>
          <w:tcPr>
            <w:tcW w:w="711" w:type="dxa"/>
            <w:gridSpan w:val="2"/>
            <w:shd w:val="clear" w:color="auto" w:fill="auto"/>
            <w:noWrap/>
            <w:vAlign w:val="bottom"/>
          </w:tcPr>
          <w:p w14:paraId="443AE059"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BDNF</w:t>
            </w:r>
          </w:p>
        </w:tc>
        <w:tc>
          <w:tcPr>
            <w:tcW w:w="711" w:type="dxa"/>
            <w:gridSpan w:val="2"/>
            <w:shd w:val="clear" w:color="auto" w:fill="auto"/>
            <w:noWrap/>
            <w:vAlign w:val="bottom"/>
          </w:tcPr>
          <w:p w14:paraId="21BD97E4"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BDNF</w:t>
            </w:r>
          </w:p>
        </w:tc>
        <w:tc>
          <w:tcPr>
            <w:tcW w:w="711" w:type="dxa"/>
            <w:shd w:val="clear" w:color="auto" w:fill="auto"/>
            <w:noWrap/>
            <w:vAlign w:val="bottom"/>
          </w:tcPr>
          <w:p w14:paraId="0178CC57"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MAP2K5</w:t>
            </w:r>
          </w:p>
        </w:tc>
        <w:tc>
          <w:tcPr>
            <w:tcW w:w="712" w:type="dxa"/>
            <w:shd w:val="clear" w:color="auto" w:fill="auto"/>
            <w:noWrap/>
            <w:vAlign w:val="bottom"/>
          </w:tcPr>
          <w:p w14:paraId="1243D62A"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FTO</w:t>
            </w:r>
          </w:p>
        </w:tc>
        <w:tc>
          <w:tcPr>
            <w:tcW w:w="712" w:type="dxa"/>
            <w:shd w:val="clear" w:color="auto" w:fill="auto"/>
            <w:noWrap/>
            <w:vAlign w:val="bottom"/>
          </w:tcPr>
          <w:p w14:paraId="4F7BB158"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FTO</w:t>
            </w:r>
          </w:p>
        </w:tc>
        <w:tc>
          <w:tcPr>
            <w:tcW w:w="711" w:type="dxa"/>
            <w:shd w:val="clear" w:color="auto" w:fill="auto"/>
            <w:noWrap/>
            <w:vAlign w:val="bottom"/>
          </w:tcPr>
          <w:p w14:paraId="574F6920"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NPC1</w:t>
            </w:r>
          </w:p>
        </w:tc>
        <w:tc>
          <w:tcPr>
            <w:tcW w:w="711" w:type="dxa"/>
            <w:gridSpan w:val="2"/>
            <w:shd w:val="clear" w:color="auto" w:fill="auto"/>
            <w:noWrap/>
            <w:vAlign w:val="bottom"/>
          </w:tcPr>
          <w:p w14:paraId="1C80E537"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APOE</w:t>
            </w:r>
          </w:p>
        </w:tc>
        <w:tc>
          <w:tcPr>
            <w:tcW w:w="711" w:type="dxa"/>
            <w:tcBorders>
              <w:right w:val="nil"/>
            </w:tcBorders>
            <w:shd w:val="clear" w:color="auto" w:fill="auto"/>
            <w:noWrap/>
            <w:vAlign w:val="bottom"/>
          </w:tcPr>
          <w:p w14:paraId="17E63ABC"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GIPR</w:t>
            </w:r>
          </w:p>
        </w:tc>
      </w:tr>
      <w:tr w:rsidR="00C80440" w:rsidRPr="00581359" w14:paraId="5B974B06" w14:textId="77777777" w:rsidTr="005F6ACD">
        <w:trPr>
          <w:trHeight w:val="270"/>
        </w:trPr>
        <w:tc>
          <w:tcPr>
            <w:tcW w:w="719" w:type="dxa"/>
            <w:tcBorders>
              <w:left w:val="nil"/>
            </w:tcBorders>
          </w:tcPr>
          <w:p w14:paraId="105F0051" w14:textId="77777777" w:rsidR="00C80440" w:rsidRPr="00B6251E" w:rsidRDefault="00C80440" w:rsidP="005F6ACD">
            <w:pPr>
              <w:jc w:val="center"/>
              <w:rPr>
                <w:rFonts w:ascii="Times New Roman" w:hAnsi="Times New Roman"/>
                <w:color w:val="000000"/>
                <w:sz w:val="12"/>
                <w:szCs w:val="12"/>
              </w:rPr>
            </w:pPr>
            <w:r w:rsidRPr="00B6251E">
              <w:rPr>
                <w:rFonts w:ascii="Times New Roman" w:hAnsi="Times New Roman"/>
                <w:color w:val="000000"/>
                <w:sz w:val="12"/>
                <w:szCs w:val="12"/>
              </w:rPr>
              <w:t>European</w:t>
            </w:r>
          </w:p>
        </w:tc>
        <w:tc>
          <w:tcPr>
            <w:tcW w:w="710" w:type="dxa"/>
            <w:shd w:val="clear" w:color="auto" w:fill="auto"/>
            <w:noWrap/>
          </w:tcPr>
          <w:p w14:paraId="279BD1A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,1656</w:t>
            </w:r>
            <w:proofErr w:type="gramEnd"/>
          </w:p>
          <w:p w14:paraId="1FC6F6A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,4560</w:t>
            </w:r>
            <w:proofErr w:type="gramEnd"/>
          </w:p>
          <w:p w14:paraId="2EF0DEE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,3179</w:t>
            </w:r>
            <w:proofErr w:type="gramEnd"/>
          </w:p>
        </w:tc>
        <w:tc>
          <w:tcPr>
            <w:tcW w:w="709" w:type="dxa"/>
            <w:gridSpan w:val="2"/>
            <w:shd w:val="clear" w:color="auto" w:fill="auto"/>
            <w:noWrap/>
          </w:tcPr>
          <w:p w14:paraId="69A3F7E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,5092</w:t>
            </w:r>
            <w:proofErr w:type="gramEnd"/>
          </w:p>
          <w:p w14:paraId="526ACE7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,3617</w:t>
            </w:r>
            <w:proofErr w:type="gramEnd"/>
          </w:p>
          <w:p w14:paraId="667F416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,685</w:t>
            </w:r>
            <w:proofErr w:type="gramEnd"/>
          </w:p>
        </w:tc>
        <w:tc>
          <w:tcPr>
            <w:tcW w:w="711" w:type="dxa"/>
            <w:gridSpan w:val="2"/>
            <w:shd w:val="clear" w:color="auto" w:fill="auto"/>
            <w:noWrap/>
          </w:tcPr>
          <w:p w14:paraId="3AFD29F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,8504</w:t>
            </w:r>
            <w:proofErr w:type="gramEnd"/>
          </w:p>
          <w:p w14:paraId="1D40CEB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,868</w:t>
            </w:r>
            <w:proofErr w:type="gramEnd"/>
          </w:p>
          <w:p w14:paraId="5A47FDD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,23</w:t>
            </w:r>
            <w:proofErr w:type="gramEnd"/>
          </w:p>
        </w:tc>
        <w:tc>
          <w:tcPr>
            <w:tcW w:w="711" w:type="dxa"/>
            <w:shd w:val="clear" w:color="auto" w:fill="auto"/>
            <w:noWrap/>
          </w:tcPr>
          <w:p w14:paraId="16E2823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,6025</w:t>
            </w:r>
            <w:proofErr w:type="gramEnd"/>
          </w:p>
          <w:p w14:paraId="0AA95E2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CT</w:t>
            </w:r>
            <w:proofErr w:type="gramStart"/>
            <w:r w:rsidRPr="00A42D83">
              <w:rPr>
                <w:rFonts w:ascii="Times New Roman" w:hAnsi="Times New Roman"/>
                <w:color w:val="000000"/>
                <w:sz w:val="12"/>
                <w:szCs w:val="12"/>
              </w:rPr>
              <w:t>,3023</w:t>
            </w:r>
            <w:proofErr w:type="gramEnd"/>
          </w:p>
          <w:p w14:paraId="1E8DDB8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,346</w:t>
            </w:r>
            <w:proofErr w:type="gramEnd"/>
          </w:p>
        </w:tc>
        <w:tc>
          <w:tcPr>
            <w:tcW w:w="712" w:type="dxa"/>
            <w:shd w:val="clear" w:color="auto" w:fill="auto"/>
            <w:noWrap/>
          </w:tcPr>
          <w:p w14:paraId="432BB05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,7496</w:t>
            </w:r>
            <w:proofErr w:type="gramEnd"/>
          </w:p>
          <w:p w14:paraId="7E18114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,1780</w:t>
            </w:r>
            <w:proofErr w:type="gramEnd"/>
          </w:p>
          <w:p w14:paraId="7C5CBD2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,119</w:t>
            </w:r>
            <w:proofErr w:type="gramEnd"/>
          </w:p>
        </w:tc>
        <w:tc>
          <w:tcPr>
            <w:tcW w:w="711" w:type="dxa"/>
            <w:shd w:val="clear" w:color="auto" w:fill="auto"/>
            <w:noWrap/>
          </w:tcPr>
          <w:p w14:paraId="0CD200C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,6126</w:t>
            </w:r>
            <w:proofErr w:type="gramEnd"/>
          </w:p>
          <w:p w14:paraId="6F738F6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,2902</w:t>
            </w:r>
            <w:proofErr w:type="gramEnd"/>
          </w:p>
          <w:p w14:paraId="3F51517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,363</w:t>
            </w:r>
            <w:proofErr w:type="gramEnd"/>
          </w:p>
        </w:tc>
        <w:tc>
          <w:tcPr>
            <w:tcW w:w="711" w:type="dxa"/>
            <w:gridSpan w:val="2"/>
            <w:shd w:val="clear" w:color="auto" w:fill="auto"/>
            <w:noWrap/>
          </w:tcPr>
          <w:p w14:paraId="2DAEFD3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,6237</w:t>
            </w:r>
            <w:proofErr w:type="gramEnd"/>
          </w:p>
          <w:p w14:paraId="2D34657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,2812</w:t>
            </w:r>
            <w:proofErr w:type="gramEnd"/>
          </w:p>
          <w:p w14:paraId="4E26760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,346</w:t>
            </w:r>
            <w:proofErr w:type="gramEnd"/>
          </w:p>
        </w:tc>
        <w:tc>
          <w:tcPr>
            <w:tcW w:w="711" w:type="dxa"/>
            <w:gridSpan w:val="2"/>
            <w:shd w:val="clear" w:color="auto" w:fill="auto"/>
            <w:noWrap/>
          </w:tcPr>
          <w:p w14:paraId="348BC46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,4763</w:t>
            </w:r>
            <w:proofErr w:type="gramEnd"/>
          </w:p>
          <w:p w14:paraId="70FADB5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,3805</w:t>
            </w:r>
            <w:proofErr w:type="gramEnd"/>
          </w:p>
          <w:p w14:paraId="62BE7C3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,826</w:t>
            </w:r>
            <w:proofErr w:type="gramEnd"/>
          </w:p>
        </w:tc>
        <w:tc>
          <w:tcPr>
            <w:tcW w:w="711" w:type="dxa"/>
            <w:shd w:val="clear" w:color="auto" w:fill="auto"/>
            <w:noWrap/>
          </w:tcPr>
          <w:p w14:paraId="40B0268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,1599</w:t>
            </w:r>
            <w:proofErr w:type="gramEnd"/>
          </w:p>
          <w:p w14:paraId="40C27C4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GT</w:t>
            </w:r>
            <w:proofErr w:type="gramStart"/>
            <w:r w:rsidRPr="00A42D83">
              <w:rPr>
                <w:rFonts w:ascii="Times New Roman" w:hAnsi="Times New Roman"/>
                <w:color w:val="000000"/>
                <w:sz w:val="12"/>
                <w:szCs w:val="12"/>
              </w:rPr>
              <w:t>,4503</w:t>
            </w:r>
            <w:proofErr w:type="gramEnd"/>
          </w:p>
          <w:p w14:paraId="00279AD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,3293</w:t>
            </w:r>
            <w:proofErr w:type="gramEnd"/>
          </w:p>
        </w:tc>
        <w:tc>
          <w:tcPr>
            <w:tcW w:w="712" w:type="dxa"/>
            <w:shd w:val="clear" w:color="auto" w:fill="auto"/>
            <w:noWrap/>
          </w:tcPr>
          <w:p w14:paraId="0A6B460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,1474</w:t>
            </w:r>
            <w:proofErr w:type="gramEnd"/>
          </w:p>
          <w:p w14:paraId="5069546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,4379</w:t>
            </w:r>
            <w:proofErr w:type="gramEnd"/>
          </w:p>
          <w:p w14:paraId="73D8CD6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,3542</w:t>
            </w:r>
            <w:proofErr w:type="gramEnd"/>
          </w:p>
        </w:tc>
        <w:tc>
          <w:tcPr>
            <w:tcW w:w="712" w:type="dxa"/>
            <w:shd w:val="clear" w:color="auto" w:fill="auto"/>
            <w:noWrap/>
          </w:tcPr>
          <w:p w14:paraId="5F4DB87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,3225</w:t>
            </w:r>
            <w:proofErr w:type="gramEnd"/>
          </w:p>
          <w:p w14:paraId="43AAC6C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AT</w:t>
            </w:r>
            <w:proofErr w:type="gramStart"/>
            <w:r w:rsidRPr="00A42D83">
              <w:rPr>
                <w:rFonts w:ascii="Times New Roman" w:hAnsi="Times New Roman"/>
                <w:color w:val="000000"/>
                <w:sz w:val="12"/>
                <w:szCs w:val="12"/>
              </w:rPr>
              <w:t>,4471</w:t>
            </w:r>
            <w:proofErr w:type="gramEnd"/>
          </w:p>
          <w:p w14:paraId="0997E14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,1699</w:t>
            </w:r>
            <w:proofErr w:type="gramEnd"/>
          </w:p>
        </w:tc>
        <w:tc>
          <w:tcPr>
            <w:tcW w:w="711" w:type="dxa"/>
            <w:shd w:val="clear" w:color="auto" w:fill="auto"/>
            <w:noWrap/>
          </w:tcPr>
          <w:p w14:paraId="22AA7B1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,3555</w:t>
            </w:r>
            <w:proofErr w:type="gramEnd"/>
          </w:p>
          <w:p w14:paraId="01403B4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,4396</w:t>
            </w:r>
            <w:proofErr w:type="gramEnd"/>
          </w:p>
          <w:p w14:paraId="182FEA0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,1444</w:t>
            </w:r>
            <w:proofErr w:type="gramEnd"/>
          </w:p>
        </w:tc>
        <w:tc>
          <w:tcPr>
            <w:tcW w:w="711" w:type="dxa"/>
            <w:gridSpan w:val="2"/>
            <w:shd w:val="clear" w:color="auto" w:fill="auto"/>
            <w:noWrap/>
          </w:tcPr>
          <w:p w14:paraId="01325F2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,6961</w:t>
            </w:r>
            <w:proofErr w:type="gramEnd"/>
          </w:p>
          <w:p w14:paraId="0478E7C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,2253</w:t>
            </w:r>
            <w:proofErr w:type="gramEnd"/>
          </w:p>
          <w:p w14:paraId="2D6134A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,181</w:t>
            </w:r>
            <w:proofErr w:type="gramEnd"/>
          </w:p>
        </w:tc>
        <w:tc>
          <w:tcPr>
            <w:tcW w:w="711" w:type="dxa"/>
            <w:tcBorders>
              <w:right w:val="nil"/>
            </w:tcBorders>
            <w:shd w:val="clear" w:color="auto" w:fill="auto"/>
            <w:noWrap/>
          </w:tcPr>
          <w:p w14:paraId="052E709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,122</w:t>
            </w:r>
            <w:proofErr w:type="gramEnd"/>
          </w:p>
          <w:p w14:paraId="61A309D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,1768</w:t>
            </w:r>
            <w:proofErr w:type="gramEnd"/>
          </w:p>
          <w:p w14:paraId="46BCFF3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,7502</w:t>
            </w:r>
            <w:proofErr w:type="gramEnd"/>
          </w:p>
        </w:tc>
      </w:tr>
      <w:tr w:rsidR="00C80440" w:rsidRPr="00581359" w14:paraId="3E669CC1" w14:textId="77777777" w:rsidTr="005F6ACD">
        <w:trPr>
          <w:trHeight w:val="270"/>
        </w:trPr>
        <w:tc>
          <w:tcPr>
            <w:tcW w:w="719" w:type="dxa"/>
            <w:tcBorders>
              <w:left w:val="nil"/>
            </w:tcBorders>
          </w:tcPr>
          <w:p w14:paraId="56261CEA" w14:textId="77777777" w:rsidR="00C80440" w:rsidRDefault="00C80440" w:rsidP="005F6ACD">
            <w:pPr>
              <w:jc w:val="center"/>
              <w:rPr>
                <w:rFonts w:ascii="Times New Roman" w:hAnsi="Times New Roman"/>
                <w:color w:val="000000"/>
                <w:sz w:val="12"/>
                <w:szCs w:val="12"/>
              </w:rPr>
            </w:pPr>
            <w:r>
              <w:rPr>
                <w:rFonts w:ascii="Times New Roman" w:hAnsi="Times New Roman"/>
                <w:color w:val="000000"/>
                <w:sz w:val="12"/>
                <w:szCs w:val="12"/>
              </w:rPr>
              <w:t>North</w:t>
            </w:r>
          </w:p>
          <w:p w14:paraId="0F3020E4"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America</w:t>
            </w:r>
            <w:r w:rsidRPr="00B6251E">
              <w:rPr>
                <w:rFonts w:ascii="Times New Roman" w:hAnsi="Times New Roman"/>
                <w:color w:val="000000"/>
                <w:sz w:val="12"/>
                <w:szCs w:val="12"/>
              </w:rPr>
              <w:t>n</w:t>
            </w:r>
          </w:p>
        </w:tc>
        <w:tc>
          <w:tcPr>
            <w:tcW w:w="710" w:type="dxa"/>
            <w:shd w:val="clear" w:color="auto" w:fill="auto"/>
            <w:noWrap/>
          </w:tcPr>
          <w:p w14:paraId="446A832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,157</w:t>
            </w:r>
            <w:proofErr w:type="gramEnd"/>
          </w:p>
          <w:p w14:paraId="45371F9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,46</w:t>
            </w:r>
            <w:proofErr w:type="gramEnd"/>
          </w:p>
          <w:p w14:paraId="6EC4310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,97</w:t>
            </w:r>
            <w:proofErr w:type="gramEnd"/>
          </w:p>
        </w:tc>
        <w:tc>
          <w:tcPr>
            <w:tcW w:w="709" w:type="dxa"/>
            <w:gridSpan w:val="2"/>
            <w:shd w:val="clear" w:color="auto" w:fill="auto"/>
            <w:noWrap/>
          </w:tcPr>
          <w:p w14:paraId="7799004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,284</w:t>
            </w:r>
            <w:proofErr w:type="gramEnd"/>
          </w:p>
          <w:p w14:paraId="43AD7D7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,189</w:t>
            </w:r>
            <w:proofErr w:type="gramEnd"/>
          </w:p>
          <w:p w14:paraId="71B2081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,27</w:t>
            </w:r>
            <w:proofErr w:type="gramEnd"/>
          </w:p>
        </w:tc>
        <w:tc>
          <w:tcPr>
            <w:tcW w:w="711" w:type="dxa"/>
            <w:gridSpan w:val="2"/>
            <w:shd w:val="clear" w:color="auto" w:fill="auto"/>
            <w:noWrap/>
          </w:tcPr>
          <w:p w14:paraId="55ECD1A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,471</w:t>
            </w:r>
            <w:proofErr w:type="gramEnd"/>
          </w:p>
          <w:p w14:paraId="79343DE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,29</w:t>
            </w:r>
            <w:proofErr w:type="gramEnd"/>
          </w:p>
          <w:p w14:paraId="643783E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,0</w:t>
            </w:r>
            <w:proofErr w:type="gramEnd"/>
          </w:p>
        </w:tc>
        <w:tc>
          <w:tcPr>
            <w:tcW w:w="711" w:type="dxa"/>
            <w:shd w:val="clear" w:color="auto" w:fill="auto"/>
            <w:noWrap/>
          </w:tcPr>
          <w:p w14:paraId="40CC561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,299</w:t>
            </w:r>
            <w:proofErr w:type="gramEnd"/>
          </w:p>
          <w:p w14:paraId="7A0F7F0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CT</w:t>
            </w:r>
            <w:proofErr w:type="gramStart"/>
            <w:r w:rsidRPr="00A42D83">
              <w:rPr>
                <w:rFonts w:ascii="Times New Roman" w:hAnsi="Times New Roman"/>
                <w:color w:val="000000"/>
                <w:sz w:val="12"/>
                <w:szCs w:val="12"/>
              </w:rPr>
              <w:t>,183</w:t>
            </w:r>
            <w:proofErr w:type="gramEnd"/>
          </w:p>
          <w:p w14:paraId="3F89251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,18</w:t>
            </w:r>
            <w:proofErr w:type="gramEnd"/>
          </w:p>
        </w:tc>
        <w:tc>
          <w:tcPr>
            <w:tcW w:w="712" w:type="dxa"/>
            <w:shd w:val="clear" w:color="auto" w:fill="auto"/>
            <w:noWrap/>
          </w:tcPr>
          <w:p w14:paraId="0B61568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,396</w:t>
            </w:r>
            <w:proofErr w:type="gramEnd"/>
          </w:p>
          <w:p w14:paraId="3040303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,100</w:t>
            </w:r>
            <w:proofErr w:type="gramEnd"/>
          </w:p>
          <w:p w14:paraId="29874F6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,4</w:t>
            </w:r>
            <w:proofErr w:type="gramEnd"/>
          </w:p>
        </w:tc>
        <w:tc>
          <w:tcPr>
            <w:tcW w:w="711" w:type="dxa"/>
            <w:shd w:val="clear" w:color="auto" w:fill="auto"/>
            <w:noWrap/>
          </w:tcPr>
          <w:p w14:paraId="46FEFC7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,379</w:t>
            </w:r>
            <w:proofErr w:type="gramEnd"/>
          </w:p>
          <w:p w14:paraId="3F27277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,111</w:t>
            </w:r>
            <w:proofErr w:type="gramEnd"/>
          </w:p>
          <w:p w14:paraId="5C228ED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,10</w:t>
            </w:r>
            <w:proofErr w:type="gramEnd"/>
          </w:p>
        </w:tc>
        <w:tc>
          <w:tcPr>
            <w:tcW w:w="711" w:type="dxa"/>
            <w:gridSpan w:val="2"/>
            <w:shd w:val="clear" w:color="auto" w:fill="auto"/>
            <w:noWrap/>
          </w:tcPr>
          <w:p w14:paraId="34CFDE2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 358</w:t>
            </w:r>
          </w:p>
          <w:p w14:paraId="258A292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,128</w:t>
            </w:r>
            <w:proofErr w:type="gramEnd"/>
          </w:p>
          <w:p w14:paraId="405A873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,14</w:t>
            </w:r>
            <w:proofErr w:type="gramEnd"/>
          </w:p>
        </w:tc>
        <w:tc>
          <w:tcPr>
            <w:tcW w:w="711" w:type="dxa"/>
            <w:gridSpan w:val="2"/>
            <w:shd w:val="clear" w:color="auto" w:fill="auto"/>
            <w:noWrap/>
          </w:tcPr>
          <w:p w14:paraId="6C029AC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,303</w:t>
            </w:r>
            <w:proofErr w:type="gramEnd"/>
          </w:p>
          <w:p w14:paraId="3AF8B4E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,169</w:t>
            </w:r>
            <w:proofErr w:type="gramEnd"/>
          </w:p>
          <w:p w14:paraId="724128C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,28</w:t>
            </w:r>
            <w:proofErr w:type="gramEnd"/>
          </w:p>
        </w:tc>
        <w:tc>
          <w:tcPr>
            <w:tcW w:w="711" w:type="dxa"/>
            <w:shd w:val="clear" w:color="auto" w:fill="auto"/>
            <w:noWrap/>
          </w:tcPr>
          <w:p w14:paraId="48C66E3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,168</w:t>
            </w:r>
            <w:proofErr w:type="gramEnd"/>
          </w:p>
          <w:p w14:paraId="7F7E89F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GT</w:t>
            </w:r>
            <w:proofErr w:type="gramStart"/>
            <w:r w:rsidRPr="00A42D83">
              <w:rPr>
                <w:rFonts w:ascii="Times New Roman" w:hAnsi="Times New Roman"/>
                <w:color w:val="000000"/>
                <w:sz w:val="12"/>
                <w:szCs w:val="12"/>
              </w:rPr>
              <w:t>,223</w:t>
            </w:r>
            <w:proofErr w:type="gramEnd"/>
          </w:p>
          <w:p w14:paraId="347EE69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,109</w:t>
            </w:r>
            <w:proofErr w:type="gramEnd"/>
          </w:p>
        </w:tc>
        <w:tc>
          <w:tcPr>
            <w:tcW w:w="712" w:type="dxa"/>
            <w:shd w:val="clear" w:color="auto" w:fill="auto"/>
            <w:noWrap/>
          </w:tcPr>
          <w:p w14:paraId="0360715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,203</w:t>
            </w:r>
            <w:proofErr w:type="gramEnd"/>
          </w:p>
          <w:p w14:paraId="25E8EB9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,203</w:t>
            </w:r>
            <w:proofErr w:type="gramEnd"/>
          </w:p>
          <w:p w14:paraId="73A23F7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,93</w:t>
            </w:r>
            <w:proofErr w:type="gramEnd"/>
          </w:p>
        </w:tc>
        <w:tc>
          <w:tcPr>
            <w:tcW w:w="712" w:type="dxa"/>
            <w:shd w:val="clear" w:color="auto" w:fill="auto"/>
            <w:noWrap/>
          </w:tcPr>
          <w:p w14:paraId="326A9D7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,301</w:t>
            </w:r>
            <w:proofErr w:type="gramEnd"/>
          </w:p>
          <w:p w14:paraId="3F28A0A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AT</w:t>
            </w:r>
            <w:proofErr w:type="gramStart"/>
            <w:r w:rsidRPr="00A42D83">
              <w:rPr>
                <w:rFonts w:ascii="Times New Roman" w:hAnsi="Times New Roman"/>
                <w:color w:val="000000"/>
                <w:sz w:val="12"/>
                <w:szCs w:val="12"/>
              </w:rPr>
              <w:t>,167</w:t>
            </w:r>
            <w:proofErr w:type="gramEnd"/>
          </w:p>
          <w:p w14:paraId="14A7CAC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,32</w:t>
            </w:r>
            <w:proofErr w:type="gramEnd"/>
          </w:p>
        </w:tc>
        <w:tc>
          <w:tcPr>
            <w:tcW w:w="711" w:type="dxa"/>
            <w:shd w:val="clear" w:color="auto" w:fill="auto"/>
            <w:noWrap/>
          </w:tcPr>
          <w:p w14:paraId="041B49A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,224</w:t>
            </w:r>
            <w:proofErr w:type="gramEnd"/>
          </w:p>
          <w:p w14:paraId="25E4595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,232</w:t>
            </w:r>
            <w:proofErr w:type="gramEnd"/>
          </w:p>
          <w:p w14:paraId="44442CC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,44</w:t>
            </w:r>
            <w:proofErr w:type="gramEnd"/>
          </w:p>
        </w:tc>
        <w:tc>
          <w:tcPr>
            <w:tcW w:w="711" w:type="dxa"/>
            <w:gridSpan w:val="2"/>
            <w:shd w:val="clear" w:color="auto" w:fill="auto"/>
            <w:noWrap/>
          </w:tcPr>
          <w:p w14:paraId="0675D34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,399</w:t>
            </w:r>
            <w:proofErr w:type="gramEnd"/>
          </w:p>
          <w:p w14:paraId="7136816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,96</w:t>
            </w:r>
            <w:proofErr w:type="gramEnd"/>
          </w:p>
          <w:p w14:paraId="5310863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,5</w:t>
            </w:r>
            <w:proofErr w:type="gramEnd"/>
          </w:p>
        </w:tc>
        <w:tc>
          <w:tcPr>
            <w:tcW w:w="711" w:type="dxa"/>
            <w:tcBorders>
              <w:right w:val="nil"/>
            </w:tcBorders>
            <w:shd w:val="clear" w:color="auto" w:fill="auto"/>
            <w:noWrap/>
          </w:tcPr>
          <w:p w14:paraId="3BF9043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w:t>
            </w:r>
            <w:proofErr w:type="gramEnd"/>
          </w:p>
          <w:p w14:paraId="5B23292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,102</w:t>
            </w:r>
            <w:proofErr w:type="gramEnd"/>
          </w:p>
          <w:p w14:paraId="6EEE134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,395</w:t>
            </w:r>
            <w:proofErr w:type="gramEnd"/>
          </w:p>
        </w:tc>
      </w:tr>
      <w:tr w:rsidR="00C80440" w:rsidRPr="00581359" w14:paraId="7B27CD26" w14:textId="77777777" w:rsidTr="005F6ACD">
        <w:trPr>
          <w:trHeight w:val="270"/>
        </w:trPr>
        <w:tc>
          <w:tcPr>
            <w:tcW w:w="719" w:type="dxa"/>
            <w:tcBorders>
              <w:left w:val="nil"/>
            </w:tcBorders>
          </w:tcPr>
          <w:p w14:paraId="01986BAA"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Latin American</w:t>
            </w:r>
          </w:p>
        </w:tc>
        <w:tc>
          <w:tcPr>
            <w:tcW w:w="710" w:type="dxa"/>
            <w:shd w:val="clear" w:color="auto" w:fill="auto"/>
            <w:noWrap/>
          </w:tcPr>
          <w:p w14:paraId="4F66FA2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,921</w:t>
            </w:r>
            <w:proofErr w:type="gramEnd"/>
          </w:p>
          <w:p w14:paraId="3C986AA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,1565</w:t>
            </w:r>
            <w:proofErr w:type="gramEnd"/>
          </w:p>
          <w:p w14:paraId="3E3FCFC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,806</w:t>
            </w:r>
            <w:proofErr w:type="gramEnd"/>
          </w:p>
        </w:tc>
        <w:tc>
          <w:tcPr>
            <w:tcW w:w="709" w:type="dxa"/>
            <w:gridSpan w:val="2"/>
            <w:shd w:val="clear" w:color="auto" w:fill="auto"/>
            <w:noWrap/>
          </w:tcPr>
          <w:p w14:paraId="3113A41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,2049</w:t>
            </w:r>
            <w:proofErr w:type="gramEnd"/>
          </w:p>
          <w:p w14:paraId="598BF90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,1086</w:t>
            </w:r>
            <w:proofErr w:type="gramEnd"/>
          </w:p>
          <w:p w14:paraId="69DD4B1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,157</w:t>
            </w:r>
            <w:proofErr w:type="gramEnd"/>
          </w:p>
        </w:tc>
        <w:tc>
          <w:tcPr>
            <w:tcW w:w="711" w:type="dxa"/>
            <w:gridSpan w:val="2"/>
            <w:shd w:val="clear" w:color="auto" w:fill="auto"/>
            <w:noWrap/>
          </w:tcPr>
          <w:p w14:paraId="6997CC5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,3104</w:t>
            </w:r>
            <w:proofErr w:type="gramEnd"/>
          </w:p>
          <w:p w14:paraId="7F86E48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,185</w:t>
            </w:r>
            <w:proofErr w:type="gramEnd"/>
          </w:p>
          <w:p w14:paraId="74FA988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,3</w:t>
            </w:r>
            <w:proofErr w:type="gramEnd"/>
          </w:p>
        </w:tc>
        <w:tc>
          <w:tcPr>
            <w:tcW w:w="711" w:type="dxa"/>
            <w:shd w:val="clear" w:color="auto" w:fill="auto"/>
            <w:noWrap/>
          </w:tcPr>
          <w:p w14:paraId="4CB9C8B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,2107</w:t>
            </w:r>
            <w:proofErr w:type="gramEnd"/>
          </w:p>
          <w:p w14:paraId="0E55AFF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CT</w:t>
            </w:r>
            <w:proofErr w:type="gramStart"/>
            <w:r w:rsidRPr="00A42D83">
              <w:rPr>
                <w:rFonts w:ascii="Times New Roman" w:hAnsi="Times New Roman"/>
                <w:color w:val="000000"/>
                <w:sz w:val="12"/>
                <w:szCs w:val="12"/>
              </w:rPr>
              <w:t>,1049</w:t>
            </w:r>
            <w:proofErr w:type="gramEnd"/>
          </w:p>
          <w:p w14:paraId="084CFD1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,136</w:t>
            </w:r>
            <w:proofErr w:type="gramEnd"/>
          </w:p>
        </w:tc>
        <w:tc>
          <w:tcPr>
            <w:tcW w:w="712" w:type="dxa"/>
            <w:shd w:val="clear" w:color="auto" w:fill="auto"/>
            <w:noWrap/>
          </w:tcPr>
          <w:p w14:paraId="0C95103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,2436</w:t>
            </w:r>
            <w:proofErr w:type="gramEnd"/>
          </w:p>
          <w:p w14:paraId="4D9C4A8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,784</w:t>
            </w:r>
            <w:proofErr w:type="gramEnd"/>
          </w:p>
          <w:p w14:paraId="7FE2EAA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,72</w:t>
            </w:r>
            <w:proofErr w:type="gramEnd"/>
          </w:p>
        </w:tc>
        <w:tc>
          <w:tcPr>
            <w:tcW w:w="711" w:type="dxa"/>
            <w:shd w:val="clear" w:color="auto" w:fill="auto"/>
            <w:noWrap/>
          </w:tcPr>
          <w:p w14:paraId="3F505CC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,2117</w:t>
            </w:r>
            <w:proofErr w:type="gramEnd"/>
          </w:p>
          <w:p w14:paraId="09036DE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,1021</w:t>
            </w:r>
            <w:proofErr w:type="gramEnd"/>
          </w:p>
          <w:p w14:paraId="639BC7D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,154</w:t>
            </w:r>
            <w:proofErr w:type="gramEnd"/>
          </w:p>
        </w:tc>
        <w:tc>
          <w:tcPr>
            <w:tcW w:w="711" w:type="dxa"/>
            <w:gridSpan w:val="2"/>
            <w:shd w:val="clear" w:color="auto" w:fill="auto"/>
            <w:noWrap/>
          </w:tcPr>
          <w:p w14:paraId="6A4ED1F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 2336</w:t>
            </w:r>
          </w:p>
          <w:p w14:paraId="6CDA779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,862</w:t>
            </w:r>
            <w:proofErr w:type="gramEnd"/>
          </w:p>
          <w:p w14:paraId="142A4A1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,94</w:t>
            </w:r>
            <w:proofErr w:type="gramEnd"/>
          </w:p>
        </w:tc>
        <w:tc>
          <w:tcPr>
            <w:tcW w:w="711" w:type="dxa"/>
            <w:gridSpan w:val="2"/>
            <w:shd w:val="clear" w:color="auto" w:fill="auto"/>
            <w:noWrap/>
          </w:tcPr>
          <w:p w14:paraId="3569792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,2016</w:t>
            </w:r>
            <w:proofErr w:type="gramEnd"/>
          </w:p>
          <w:p w14:paraId="2A58848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,1120</w:t>
            </w:r>
            <w:proofErr w:type="gramEnd"/>
          </w:p>
          <w:p w14:paraId="20E05EC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,156</w:t>
            </w:r>
            <w:proofErr w:type="gramEnd"/>
          </w:p>
        </w:tc>
        <w:tc>
          <w:tcPr>
            <w:tcW w:w="711" w:type="dxa"/>
            <w:shd w:val="clear" w:color="auto" w:fill="auto"/>
            <w:noWrap/>
          </w:tcPr>
          <w:p w14:paraId="5AA17D5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,995</w:t>
            </w:r>
            <w:proofErr w:type="gramEnd"/>
          </w:p>
          <w:p w14:paraId="00526C8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GT</w:t>
            </w:r>
            <w:proofErr w:type="gramStart"/>
            <w:r w:rsidRPr="00A42D83">
              <w:rPr>
                <w:rFonts w:ascii="Times New Roman" w:hAnsi="Times New Roman"/>
                <w:color w:val="000000"/>
                <w:sz w:val="12"/>
                <w:szCs w:val="12"/>
              </w:rPr>
              <w:t>,1586</w:t>
            </w:r>
            <w:proofErr w:type="gramEnd"/>
          </w:p>
          <w:p w14:paraId="7519CBB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,710</w:t>
            </w:r>
            <w:proofErr w:type="gramEnd"/>
          </w:p>
        </w:tc>
        <w:tc>
          <w:tcPr>
            <w:tcW w:w="712" w:type="dxa"/>
            <w:shd w:val="clear" w:color="auto" w:fill="auto"/>
            <w:noWrap/>
          </w:tcPr>
          <w:p w14:paraId="79A9C59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,972</w:t>
            </w:r>
            <w:proofErr w:type="gramEnd"/>
          </w:p>
          <w:p w14:paraId="010DEF1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,1550</w:t>
            </w:r>
            <w:proofErr w:type="gramEnd"/>
          </w:p>
          <w:p w14:paraId="0E996ED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,769</w:t>
            </w:r>
            <w:proofErr w:type="gramEnd"/>
          </w:p>
        </w:tc>
        <w:tc>
          <w:tcPr>
            <w:tcW w:w="712" w:type="dxa"/>
            <w:shd w:val="clear" w:color="auto" w:fill="auto"/>
            <w:noWrap/>
          </w:tcPr>
          <w:p w14:paraId="2F3D034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,1458</w:t>
            </w:r>
            <w:proofErr w:type="gramEnd"/>
          </w:p>
          <w:p w14:paraId="52B34E0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AT</w:t>
            </w:r>
            <w:proofErr w:type="gramStart"/>
            <w:r w:rsidRPr="00A42D83">
              <w:rPr>
                <w:rFonts w:ascii="Times New Roman" w:hAnsi="Times New Roman"/>
                <w:color w:val="000000"/>
                <w:sz w:val="12"/>
                <w:szCs w:val="12"/>
              </w:rPr>
              <w:t>,1442</w:t>
            </w:r>
            <w:proofErr w:type="gramEnd"/>
          </w:p>
          <w:p w14:paraId="43C4A66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,392</w:t>
            </w:r>
            <w:proofErr w:type="gramEnd"/>
          </w:p>
        </w:tc>
        <w:tc>
          <w:tcPr>
            <w:tcW w:w="711" w:type="dxa"/>
            <w:shd w:val="clear" w:color="auto" w:fill="auto"/>
            <w:noWrap/>
          </w:tcPr>
          <w:p w14:paraId="6A31001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,1591</w:t>
            </w:r>
            <w:proofErr w:type="gramEnd"/>
          </w:p>
          <w:p w14:paraId="74DCFBB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,1373</w:t>
            </w:r>
            <w:proofErr w:type="gramEnd"/>
          </w:p>
          <w:p w14:paraId="5CB1B6B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,328</w:t>
            </w:r>
            <w:proofErr w:type="gramEnd"/>
          </w:p>
        </w:tc>
        <w:tc>
          <w:tcPr>
            <w:tcW w:w="711" w:type="dxa"/>
            <w:gridSpan w:val="2"/>
            <w:shd w:val="clear" w:color="auto" w:fill="auto"/>
            <w:noWrap/>
          </w:tcPr>
          <w:p w14:paraId="28BC0B9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,2598</w:t>
            </w:r>
            <w:proofErr w:type="gramEnd"/>
          </w:p>
          <w:p w14:paraId="51144EC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,647</w:t>
            </w:r>
            <w:proofErr w:type="gramEnd"/>
          </w:p>
          <w:p w14:paraId="1320173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,47</w:t>
            </w:r>
            <w:proofErr w:type="gramEnd"/>
          </w:p>
        </w:tc>
        <w:tc>
          <w:tcPr>
            <w:tcW w:w="711" w:type="dxa"/>
            <w:tcBorders>
              <w:right w:val="nil"/>
            </w:tcBorders>
            <w:shd w:val="clear" w:color="auto" w:fill="auto"/>
            <w:noWrap/>
          </w:tcPr>
          <w:p w14:paraId="512785C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,29</w:t>
            </w:r>
            <w:proofErr w:type="gramEnd"/>
          </w:p>
          <w:p w14:paraId="7443F33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,532</w:t>
            </w:r>
            <w:proofErr w:type="gramEnd"/>
          </w:p>
          <w:p w14:paraId="6DD7641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,2730</w:t>
            </w:r>
            <w:proofErr w:type="gramEnd"/>
          </w:p>
        </w:tc>
      </w:tr>
      <w:tr w:rsidR="00C80440" w:rsidRPr="00581359" w14:paraId="6663AB1F" w14:textId="77777777" w:rsidTr="005F6ACD">
        <w:trPr>
          <w:trHeight w:val="270"/>
        </w:trPr>
        <w:tc>
          <w:tcPr>
            <w:tcW w:w="719" w:type="dxa"/>
            <w:tcBorders>
              <w:left w:val="nil"/>
            </w:tcBorders>
          </w:tcPr>
          <w:p w14:paraId="40F62251"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East Asian</w:t>
            </w:r>
          </w:p>
        </w:tc>
        <w:tc>
          <w:tcPr>
            <w:tcW w:w="710" w:type="dxa"/>
            <w:shd w:val="clear" w:color="auto" w:fill="auto"/>
            <w:noWrap/>
          </w:tcPr>
          <w:p w14:paraId="3D8F4C7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,120</w:t>
            </w:r>
            <w:proofErr w:type="gramEnd"/>
          </w:p>
          <w:p w14:paraId="3D75B00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,70</w:t>
            </w:r>
            <w:proofErr w:type="gramEnd"/>
          </w:p>
          <w:p w14:paraId="66EDB50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,35</w:t>
            </w:r>
            <w:proofErr w:type="gramEnd"/>
          </w:p>
        </w:tc>
        <w:tc>
          <w:tcPr>
            <w:tcW w:w="709" w:type="dxa"/>
            <w:gridSpan w:val="2"/>
            <w:shd w:val="clear" w:color="auto" w:fill="auto"/>
            <w:noWrap/>
          </w:tcPr>
          <w:p w14:paraId="4845F2B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,112</w:t>
            </w:r>
            <w:proofErr w:type="gramEnd"/>
          </w:p>
          <w:p w14:paraId="3E7DC41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,93</w:t>
            </w:r>
            <w:proofErr w:type="gramEnd"/>
          </w:p>
          <w:p w14:paraId="79D80C6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,20</w:t>
            </w:r>
            <w:proofErr w:type="gramEnd"/>
          </w:p>
        </w:tc>
        <w:tc>
          <w:tcPr>
            <w:tcW w:w="711" w:type="dxa"/>
            <w:gridSpan w:val="2"/>
            <w:shd w:val="clear" w:color="auto" w:fill="auto"/>
            <w:noWrap/>
          </w:tcPr>
          <w:p w14:paraId="7061B7A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,223</w:t>
            </w:r>
            <w:proofErr w:type="gramEnd"/>
          </w:p>
          <w:p w14:paraId="6FCF0D2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,2</w:t>
            </w:r>
            <w:proofErr w:type="gramEnd"/>
          </w:p>
          <w:p w14:paraId="7537A33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,0</w:t>
            </w:r>
            <w:proofErr w:type="gramEnd"/>
          </w:p>
        </w:tc>
        <w:tc>
          <w:tcPr>
            <w:tcW w:w="711" w:type="dxa"/>
            <w:shd w:val="clear" w:color="auto" w:fill="auto"/>
            <w:noWrap/>
          </w:tcPr>
          <w:p w14:paraId="727E964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,102</w:t>
            </w:r>
            <w:proofErr w:type="gramEnd"/>
          </w:p>
          <w:p w14:paraId="7D572AE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CT</w:t>
            </w:r>
            <w:proofErr w:type="gramStart"/>
            <w:r w:rsidRPr="00A42D83">
              <w:rPr>
                <w:rFonts w:ascii="Times New Roman" w:hAnsi="Times New Roman"/>
                <w:color w:val="000000"/>
                <w:sz w:val="12"/>
                <w:szCs w:val="12"/>
              </w:rPr>
              <w:t>,94</w:t>
            </w:r>
            <w:proofErr w:type="gramEnd"/>
          </w:p>
          <w:p w14:paraId="1414EFE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,29</w:t>
            </w:r>
            <w:proofErr w:type="gramEnd"/>
          </w:p>
        </w:tc>
        <w:tc>
          <w:tcPr>
            <w:tcW w:w="712" w:type="dxa"/>
            <w:shd w:val="clear" w:color="auto" w:fill="auto"/>
            <w:noWrap/>
          </w:tcPr>
          <w:p w14:paraId="024435A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,140</w:t>
            </w:r>
            <w:proofErr w:type="gramEnd"/>
          </w:p>
          <w:p w14:paraId="0DCA2A9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,77</w:t>
            </w:r>
            <w:proofErr w:type="gramEnd"/>
          </w:p>
          <w:p w14:paraId="1FD1D40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,8</w:t>
            </w:r>
            <w:proofErr w:type="gramEnd"/>
          </w:p>
        </w:tc>
        <w:tc>
          <w:tcPr>
            <w:tcW w:w="711" w:type="dxa"/>
            <w:shd w:val="clear" w:color="auto" w:fill="auto"/>
            <w:noWrap/>
          </w:tcPr>
          <w:p w14:paraId="4FBFFF3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,151</w:t>
            </w:r>
            <w:proofErr w:type="gramEnd"/>
          </w:p>
          <w:p w14:paraId="13AE9F5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,63</w:t>
            </w:r>
            <w:proofErr w:type="gramEnd"/>
          </w:p>
          <w:p w14:paraId="2D22EB6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,11</w:t>
            </w:r>
            <w:proofErr w:type="gramEnd"/>
          </w:p>
        </w:tc>
        <w:tc>
          <w:tcPr>
            <w:tcW w:w="711" w:type="dxa"/>
            <w:gridSpan w:val="2"/>
            <w:shd w:val="clear" w:color="auto" w:fill="auto"/>
            <w:noWrap/>
          </w:tcPr>
          <w:p w14:paraId="2FAE77E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 62</w:t>
            </w:r>
          </w:p>
          <w:p w14:paraId="5339F74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,117</w:t>
            </w:r>
            <w:proofErr w:type="gramEnd"/>
          </w:p>
          <w:p w14:paraId="71D091B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,46</w:t>
            </w:r>
            <w:proofErr w:type="gramEnd"/>
          </w:p>
        </w:tc>
        <w:tc>
          <w:tcPr>
            <w:tcW w:w="711" w:type="dxa"/>
            <w:gridSpan w:val="2"/>
            <w:shd w:val="clear" w:color="auto" w:fill="auto"/>
            <w:noWrap/>
          </w:tcPr>
          <w:p w14:paraId="697336C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,193</w:t>
            </w:r>
            <w:proofErr w:type="gramEnd"/>
          </w:p>
          <w:p w14:paraId="04086E2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,28</w:t>
            </w:r>
            <w:proofErr w:type="gramEnd"/>
          </w:p>
          <w:p w14:paraId="527647B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,4</w:t>
            </w:r>
            <w:proofErr w:type="gramEnd"/>
          </w:p>
        </w:tc>
        <w:tc>
          <w:tcPr>
            <w:tcW w:w="711" w:type="dxa"/>
            <w:shd w:val="clear" w:color="auto" w:fill="auto"/>
            <w:noWrap/>
          </w:tcPr>
          <w:p w14:paraId="1EAA6C9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,151</w:t>
            </w:r>
            <w:proofErr w:type="gramEnd"/>
          </w:p>
          <w:p w14:paraId="0B146AF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GT</w:t>
            </w:r>
            <w:proofErr w:type="gramStart"/>
            <w:r w:rsidRPr="00A42D83">
              <w:rPr>
                <w:rFonts w:ascii="Times New Roman" w:hAnsi="Times New Roman"/>
                <w:color w:val="000000"/>
                <w:sz w:val="12"/>
                <w:szCs w:val="12"/>
              </w:rPr>
              <w:t>,63</w:t>
            </w:r>
            <w:proofErr w:type="gramEnd"/>
          </w:p>
          <w:p w14:paraId="29577F1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,11</w:t>
            </w:r>
            <w:proofErr w:type="gramEnd"/>
          </w:p>
        </w:tc>
        <w:tc>
          <w:tcPr>
            <w:tcW w:w="712" w:type="dxa"/>
            <w:shd w:val="clear" w:color="auto" w:fill="auto"/>
            <w:noWrap/>
          </w:tcPr>
          <w:p w14:paraId="1CB3392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,124</w:t>
            </w:r>
            <w:proofErr w:type="gramEnd"/>
          </w:p>
          <w:p w14:paraId="22A5201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,86</w:t>
            </w:r>
            <w:proofErr w:type="gramEnd"/>
          </w:p>
          <w:p w14:paraId="33CC89F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,15</w:t>
            </w:r>
            <w:proofErr w:type="gramEnd"/>
          </w:p>
        </w:tc>
        <w:tc>
          <w:tcPr>
            <w:tcW w:w="712" w:type="dxa"/>
            <w:shd w:val="clear" w:color="auto" w:fill="auto"/>
            <w:noWrap/>
          </w:tcPr>
          <w:p w14:paraId="48D5956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,151</w:t>
            </w:r>
            <w:proofErr w:type="gramEnd"/>
          </w:p>
          <w:p w14:paraId="44D0A37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AT</w:t>
            </w:r>
            <w:proofErr w:type="gramStart"/>
            <w:r w:rsidRPr="00A42D83">
              <w:rPr>
                <w:rFonts w:ascii="Times New Roman" w:hAnsi="Times New Roman"/>
                <w:color w:val="000000"/>
                <w:sz w:val="12"/>
                <w:szCs w:val="12"/>
              </w:rPr>
              <w:t>,69</w:t>
            </w:r>
            <w:proofErr w:type="gramEnd"/>
          </w:p>
          <w:p w14:paraId="131C2EC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,5</w:t>
            </w:r>
            <w:proofErr w:type="gramEnd"/>
          </w:p>
        </w:tc>
        <w:tc>
          <w:tcPr>
            <w:tcW w:w="711" w:type="dxa"/>
            <w:shd w:val="clear" w:color="auto" w:fill="auto"/>
            <w:noWrap/>
          </w:tcPr>
          <w:p w14:paraId="3B3A54C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,133</w:t>
            </w:r>
            <w:proofErr w:type="gramEnd"/>
          </w:p>
          <w:p w14:paraId="47D2B4F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,77</w:t>
            </w:r>
            <w:proofErr w:type="gramEnd"/>
          </w:p>
          <w:p w14:paraId="7974AEA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,15</w:t>
            </w:r>
            <w:proofErr w:type="gramEnd"/>
          </w:p>
        </w:tc>
        <w:tc>
          <w:tcPr>
            <w:tcW w:w="711" w:type="dxa"/>
            <w:gridSpan w:val="2"/>
            <w:shd w:val="clear" w:color="auto" w:fill="auto"/>
            <w:noWrap/>
          </w:tcPr>
          <w:p w14:paraId="0C5C6D5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,173</w:t>
            </w:r>
            <w:proofErr w:type="gramEnd"/>
          </w:p>
          <w:p w14:paraId="50DAAEF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,47</w:t>
            </w:r>
            <w:proofErr w:type="gramEnd"/>
          </w:p>
          <w:p w14:paraId="707815B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,5</w:t>
            </w:r>
            <w:proofErr w:type="gramEnd"/>
          </w:p>
        </w:tc>
        <w:tc>
          <w:tcPr>
            <w:tcW w:w="711" w:type="dxa"/>
            <w:tcBorders>
              <w:right w:val="nil"/>
            </w:tcBorders>
            <w:shd w:val="clear" w:color="auto" w:fill="auto"/>
            <w:noWrap/>
          </w:tcPr>
          <w:p w14:paraId="49E53C2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,41</w:t>
            </w:r>
            <w:proofErr w:type="gramEnd"/>
          </w:p>
          <w:p w14:paraId="7A42ADE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,89</w:t>
            </w:r>
            <w:proofErr w:type="gramEnd"/>
          </w:p>
          <w:p w14:paraId="6B16D7D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,95</w:t>
            </w:r>
            <w:proofErr w:type="gramEnd"/>
          </w:p>
        </w:tc>
      </w:tr>
      <w:tr w:rsidR="00C80440" w:rsidRPr="00581359" w14:paraId="70438593" w14:textId="77777777" w:rsidTr="005F6ACD">
        <w:trPr>
          <w:trHeight w:val="270"/>
        </w:trPr>
        <w:tc>
          <w:tcPr>
            <w:tcW w:w="719" w:type="dxa"/>
            <w:tcBorders>
              <w:left w:val="nil"/>
            </w:tcBorders>
          </w:tcPr>
          <w:p w14:paraId="18A8B7E1"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African American</w:t>
            </w:r>
          </w:p>
        </w:tc>
        <w:tc>
          <w:tcPr>
            <w:tcW w:w="710" w:type="dxa"/>
            <w:shd w:val="clear" w:color="auto" w:fill="auto"/>
            <w:noWrap/>
          </w:tcPr>
          <w:p w14:paraId="1BA2F0A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,560</w:t>
            </w:r>
            <w:proofErr w:type="gramEnd"/>
          </w:p>
          <w:p w14:paraId="54F62BA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,552</w:t>
            </w:r>
            <w:proofErr w:type="gramEnd"/>
          </w:p>
          <w:p w14:paraId="02F667D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,137</w:t>
            </w:r>
            <w:proofErr w:type="gramEnd"/>
          </w:p>
        </w:tc>
        <w:tc>
          <w:tcPr>
            <w:tcW w:w="709" w:type="dxa"/>
            <w:gridSpan w:val="2"/>
            <w:shd w:val="clear" w:color="auto" w:fill="auto"/>
            <w:noWrap/>
          </w:tcPr>
          <w:p w14:paraId="41FB3ED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,893</w:t>
            </w:r>
            <w:proofErr w:type="gramEnd"/>
          </w:p>
          <w:p w14:paraId="5EA752E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,329</w:t>
            </w:r>
            <w:proofErr w:type="gramEnd"/>
          </w:p>
          <w:p w14:paraId="5423E4E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,27</w:t>
            </w:r>
            <w:proofErr w:type="gramEnd"/>
          </w:p>
        </w:tc>
        <w:tc>
          <w:tcPr>
            <w:tcW w:w="711" w:type="dxa"/>
            <w:gridSpan w:val="2"/>
            <w:shd w:val="clear" w:color="auto" w:fill="auto"/>
            <w:noWrap/>
          </w:tcPr>
          <w:p w14:paraId="0012016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,1231</w:t>
            </w:r>
            <w:proofErr w:type="gramEnd"/>
          </w:p>
          <w:p w14:paraId="4DCBE9A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,18</w:t>
            </w:r>
            <w:proofErr w:type="gramEnd"/>
          </w:p>
          <w:p w14:paraId="22CFE92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,0</w:t>
            </w:r>
            <w:proofErr w:type="gramEnd"/>
          </w:p>
        </w:tc>
        <w:tc>
          <w:tcPr>
            <w:tcW w:w="711" w:type="dxa"/>
            <w:shd w:val="clear" w:color="auto" w:fill="auto"/>
            <w:noWrap/>
          </w:tcPr>
          <w:p w14:paraId="1D30BF8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,715</w:t>
            </w:r>
            <w:proofErr w:type="gramEnd"/>
          </w:p>
          <w:p w14:paraId="7230A4F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CT</w:t>
            </w:r>
            <w:proofErr w:type="gramStart"/>
            <w:r w:rsidRPr="00A42D83">
              <w:rPr>
                <w:rFonts w:ascii="Times New Roman" w:hAnsi="Times New Roman"/>
                <w:color w:val="000000"/>
                <w:sz w:val="12"/>
                <w:szCs w:val="12"/>
              </w:rPr>
              <w:t>,462</w:t>
            </w:r>
            <w:proofErr w:type="gramEnd"/>
          </w:p>
          <w:p w14:paraId="4F365CE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,72</w:t>
            </w:r>
            <w:proofErr w:type="gramEnd"/>
          </w:p>
        </w:tc>
        <w:tc>
          <w:tcPr>
            <w:tcW w:w="712" w:type="dxa"/>
            <w:shd w:val="clear" w:color="auto" w:fill="auto"/>
            <w:noWrap/>
          </w:tcPr>
          <w:p w14:paraId="7397897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,641</w:t>
            </w:r>
            <w:proofErr w:type="gramEnd"/>
          </w:p>
          <w:p w14:paraId="1782BD1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,487</w:t>
            </w:r>
            <w:proofErr w:type="gramEnd"/>
          </w:p>
          <w:p w14:paraId="0D9C907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,121</w:t>
            </w:r>
            <w:proofErr w:type="gramEnd"/>
          </w:p>
        </w:tc>
        <w:tc>
          <w:tcPr>
            <w:tcW w:w="711" w:type="dxa"/>
            <w:shd w:val="clear" w:color="auto" w:fill="auto"/>
            <w:noWrap/>
          </w:tcPr>
          <w:p w14:paraId="4A5FFEA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,568</w:t>
            </w:r>
            <w:proofErr w:type="gramEnd"/>
          </w:p>
          <w:p w14:paraId="5FB90E1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,541</w:t>
            </w:r>
            <w:proofErr w:type="gramEnd"/>
          </w:p>
          <w:p w14:paraId="595E050F"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,139</w:t>
            </w:r>
            <w:proofErr w:type="gramEnd"/>
          </w:p>
        </w:tc>
        <w:tc>
          <w:tcPr>
            <w:tcW w:w="711" w:type="dxa"/>
            <w:gridSpan w:val="2"/>
            <w:shd w:val="clear" w:color="auto" w:fill="auto"/>
            <w:noWrap/>
          </w:tcPr>
          <w:p w14:paraId="06F4EA9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,1171</w:t>
            </w:r>
            <w:proofErr w:type="gramEnd"/>
          </w:p>
          <w:p w14:paraId="7CD86A0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,74</w:t>
            </w:r>
            <w:proofErr w:type="gramEnd"/>
          </w:p>
          <w:p w14:paraId="1568CA8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,4</w:t>
            </w:r>
            <w:proofErr w:type="gramEnd"/>
          </w:p>
        </w:tc>
        <w:tc>
          <w:tcPr>
            <w:tcW w:w="711" w:type="dxa"/>
            <w:gridSpan w:val="2"/>
            <w:shd w:val="clear" w:color="auto" w:fill="auto"/>
            <w:noWrap/>
          </w:tcPr>
          <w:p w14:paraId="702EDFE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,694</w:t>
            </w:r>
            <w:proofErr w:type="gramEnd"/>
          </w:p>
          <w:p w14:paraId="5151987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,478</w:t>
            </w:r>
            <w:proofErr w:type="gramEnd"/>
          </w:p>
          <w:p w14:paraId="4252A90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,77</w:t>
            </w:r>
            <w:proofErr w:type="gramEnd"/>
          </w:p>
        </w:tc>
        <w:tc>
          <w:tcPr>
            <w:tcW w:w="711" w:type="dxa"/>
            <w:shd w:val="clear" w:color="auto" w:fill="auto"/>
            <w:noWrap/>
          </w:tcPr>
          <w:p w14:paraId="782B5A4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,262</w:t>
            </w:r>
            <w:proofErr w:type="gramEnd"/>
          </w:p>
          <w:p w14:paraId="3233C68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GT</w:t>
            </w:r>
            <w:proofErr w:type="gramStart"/>
            <w:r w:rsidRPr="00A42D83">
              <w:rPr>
                <w:rFonts w:ascii="Times New Roman" w:hAnsi="Times New Roman"/>
                <w:color w:val="000000"/>
                <w:sz w:val="12"/>
                <w:szCs w:val="12"/>
              </w:rPr>
              <w:t>,617</w:t>
            </w:r>
            <w:proofErr w:type="gramEnd"/>
          </w:p>
          <w:p w14:paraId="0754672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,370</w:t>
            </w:r>
            <w:proofErr w:type="gramEnd"/>
          </w:p>
        </w:tc>
        <w:tc>
          <w:tcPr>
            <w:tcW w:w="712" w:type="dxa"/>
            <w:shd w:val="clear" w:color="auto" w:fill="auto"/>
            <w:noWrap/>
          </w:tcPr>
          <w:p w14:paraId="4C057CB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,175</w:t>
            </w:r>
            <w:proofErr w:type="gramEnd"/>
          </w:p>
          <w:p w14:paraId="098F1C0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,570</w:t>
            </w:r>
            <w:proofErr w:type="gramEnd"/>
          </w:p>
          <w:p w14:paraId="5233095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,504</w:t>
            </w:r>
            <w:proofErr w:type="gramEnd"/>
          </w:p>
        </w:tc>
        <w:tc>
          <w:tcPr>
            <w:tcW w:w="712" w:type="dxa"/>
            <w:shd w:val="clear" w:color="auto" w:fill="auto"/>
            <w:noWrap/>
          </w:tcPr>
          <w:p w14:paraId="0AF93AE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,315</w:t>
            </w:r>
            <w:proofErr w:type="gramEnd"/>
          </w:p>
          <w:p w14:paraId="1656490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AT</w:t>
            </w:r>
            <w:proofErr w:type="gramStart"/>
            <w:r w:rsidRPr="00A42D83">
              <w:rPr>
                <w:rFonts w:ascii="Times New Roman" w:hAnsi="Times New Roman"/>
                <w:color w:val="000000"/>
                <w:sz w:val="12"/>
                <w:szCs w:val="12"/>
              </w:rPr>
              <w:t>,641</w:t>
            </w:r>
            <w:proofErr w:type="gramEnd"/>
          </w:p>
          <w:p w14:paraId="073D3EF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,293</w:t>
            </w:r>
            <w:proofErr w:type="gramEnd"/>
          </w:p>
        </w:tc>
        <w:tc>
          <w:tcPr>
            <w:tcW w:w="711" w:type="dxa"/>
            <w:shd w:val="clear" w:color="auto" w:fill="auto"/>
            <w:noWrap/>
          </w:tcPr>
          <w:p w14:paraId="53A5F30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,1085</w:t>
            </w:r>
            <w:proofErr w:type="gramEnd"/>
          </w:p>
          <w:p w14:paraId="206A520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,158</w:t>
            </w:r>
            <w:proofErr w:type="gramEnd"/>
          </w:p>
          <w:p w14:paraId="29DAA12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,6</w:t>
            </w:r>
            <w:proofErr w:type="gramEnd"/>
          </w:p>
        </w:tc>
        <w:tc>
          <w:tcPr>
            <w:tcW w:w="711" w:type="dxa"/>
            <w:gridSpan w:val="2"/>
            <w:shd w:val="clear" w:color="auto" w:fill="auto"/>
            <w:noWrap/>
          </w:tcPr>
          <w:p w14:paraId="436431C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,958</w:t>
            </w:r>
            <w:proofErr w:type="gramEnd"/>
          </w:p>
          <w:p w14:paraId="75D5668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,278</w:t>
            </w:r>
            <w:proofErr w:type="gramEnd"/>
          </w:p>
          <w:p w14:paraId="16CAD90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,13</w:t>
            </w:r>
            <w:proofErr w:type="gramEnd"/>
          </w:p>
        </w:tc>
        <w:tc>
          <w:tcPr>
            <w:tcW w:w="711" w:type="dxa"/>
            <w:tcBorders>
              <w:right w:val="nil"/>
            </w:tcBorders>
            <w:shd w:val="clear" w:color="auto" w:fill="auto"/>
            <w:noWrap/>
          </w:tcPr>
          <w:p w14:paraId="7EF3C95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,15</w:t>
            </w:r>
            <w:proofErr w:type="gramEnd"/>
          </w:p>
          <w:p w14:paraId="6980D1F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,256</w:t>
            </w:r>
            <w:proofErr w:type="gramEnd"/>
          </w:p>
          <w:p w14:paraId="0E04FBF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,978</w:t>
            </w:r>
            <w:proofErr w:type="gramEnd"/>
          </w:p>
        </w:tc>
      </w:tr>
      <w:tr w:rsidR="00C80440" w:rsidRPr="00581359" w14:paraId="48200B92" w14:textId="77777777" w:rsidTr="005F6ACD">
        <w:trPr>
          <w:trHeight w:val="270"/>
        </w:trPr>
        <w:tc>
          <w:tcPr>
            <w:tcW w:w="719" w:type="dxa"/>
            <w:tcBorders>
              <w:left w:val="nil"/>
            </w:tcBorders>
          </w:tcPr>
          <w:p w14:paraId="69685DD9"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South Asian</w:t>
            </w:r>
          </w:p>
        </w:tc>
        <w:tc>
          <w:tcPr>
            <w:tcW w:w="710" w:type="dxa"/>
            <w:shd w:val="clear" w:color="auto" w:fill="auto"/>
            <w:noWrap/>
          </w:tcPr>
          <w:p w14:paraId="63E53B00" w14:textId="77777777" w:rsidR="00C80440" w:rsidRPr="00A42D83" w:rsidRDefault="00C80440" w:rsidP="005F6ACD">
            <w:pPr>
              <w:tabs>
                <w:tab w:val="left" w:pos="709"/>
              </w:tabs>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,834</w:t>
            </w:r>
            <w:proofErr w:type="gramEnd"/>
          </w:p>
          <w:p w14:paraId="6C1561C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,1362</w:t>
            </w:r>
            <w:proofErr w:type="gramEnd"/>
          </w:p>
          <w:p w14:paraId="0B5566B7"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,566</w:t>
            </w:r>
            <w:proofErr w:type="gramEnd"/>
          </w:p>
        </w:tc>
        <w:tc>
          <w:tcPr>
            <w:tcW w:w="709" w:type="dxa"/>
            <w:gridSpan w:val="2"/>
            <w:shd w:val="clear" w:color="auto" w:fill="auto"/>
            <w:noWrap/>
          </w:tcPr>
          <w:p w14:paraId="6652365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,1402</w:t>
            </w:r>
            <w:proofErr w:type="gramEnd"/>
          </w:p>
          <w:p w14:paraId="7AFBD33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,1097</w:t>
            </w:r>
            <w:proofErr w:type="gramEnd"/>
          </w:p>
          <w:p w14:paraId="29E1D6F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,262</w:t>
            </w:r>
            <w:proofErr w:type="gramEnd"/>
          </w:p>
        </w:tc>
        <w:tc>
          <w:tcPr>
            <w:tcW w:w="711" w:type="dxa"/>
            <w:gridSpan w:val="2"/>
            <w:shd w:val="clear" w:color="auto" w:fill="auto"/>
            <w:noWrap/>
          </w:tcPr>
          <w:p w14:paraId="5801A02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,2437</w:t>
            </w:r>
            <w:proofErr w:type="gramEnd"/>
          </w:p>
          <w:p w14:paraId="516A7FE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,309</w:t>
            </w:r>
            <w:proofErr w:type="gramEnd"/>
          </w:p>
          <w:p w14:paraId="7DBA1C3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,16</w:t>
            </w:r>
            <w:proofErr w:type="gramEnd"/>
          </w:p>
        </w:tc>
        <w:tc>
          <w:tcPr>
            <w:tcW w:w="711" w:type="dxa"/>
            <w:shd w:val="clear" w:color="auto" w:fill="auto"/>
            <w:noWrap/>
          </w:tcPr>
          <w:p w14:paraId="67D9F6A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,1628</w:t>
            </w:r>
            <w:proofErr w:type="gramEnd"/>
          </w:p>
          <w:p w14:paraId="2FD90C6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CT</w:t>
            </w:r>
            <w:proofErr w:type="gramStart"/>
            <w:r w:rsidRPr="00A42D83">
              <w:rPr>
                <w:rFonts w:ascii="Times New Roman" w:hAnsi="Times New Roman"/>
                <w:color w:val="000000"/>
                <w:sz w:val="12"/>
                <w:szCs w:val="12"/>
              </w:rPr>
              <w:t>,974</w:t>
            </w:r>
            <w:proofErr w:type="gramEnd"/>
          </w:p>
          <w:p w14:paraId="34BDEF8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,160</w:t>
            </w:r>
            <w:proofErr w:type="gramEnd"/>
          </w:p>
        </w:tc>
        <w:tc>
          <w:tcPr>
            <w:tcW w:w="712" w:type="dxa"/>
            <w:shd w:val="clear" w:color="auto" w:fill="auto"/>
            <w:noWrap/>
          </w:tcPr>
          <w:p w14:paraId="759A467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,1683</w:t>
            </w:r>
            <w:proofErr w:type="gramEnd"/>
          </w:p>
          <w:p w14:paraId="3A8EF15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,947</w:t>
            </w:r>
            <w:proofErr w:type="gramEnd"/>
          </w:p>
          <w:p w14:paraId="18CD7ED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,132</w:t>
            </w:r>
            <w:proofErr w:type="gramEnd"/>
          </w:p>
        </w:tc>
        <w:tc>
          <w:tcPr>
            <w:tcW w:w="711" w:type="dxa"/>
            <w:shd w:val="clear" w:color="auto" w:fill="auto"/>
            <w:noWrap/>
          </w:tcPr>
          <w:p w14:paraId="1E877E4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,1440</w:t>
            </w:r>
            <w:proofErr w:type="gramEnd"/>
          </w:p>
          <w:p w14:paraId="4F036B6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,1106</w:t>
            </w:r>
            <w:proofErr w:type="gramEnd"/>
          </w:p>
          <w:p w14:paraId="513BA4C2"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,216</w:t>
            </w:r>
            <w:proofErr w:type="gramEnd"/>
          </w:p>
        </w:tc>
        <w:tc>
          <w:tcPr>
            <w:tcW w:w="711" w:type="dxa"/>
            <w:gridSpan w:val="2"/>
            <w:shd w:val="clear" w:color="auto" w:fill="auto"/>
            <w:noWrap/>
          </w:tcPr>
          <w:p w14:paraId="782C809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,1660</w:t>
            </w:r>
            <w:proofErr w:type="gramEnd"/>
          </w:p>
          <w:p w14:paraId="5E4EF494"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,956</w:t>
            </w:r>
            <w:proofErr w:type="gramEnd"/>
          </w:p>
          <w:p w14:paraId="1609C13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,146</w:t>
            </w:r>
            <w:proofErr w:type="gramEnd"/>
          </w:p>
        </w:tc>
        <w:tc>
          <w:tcPr>
            <w:tcW w:w="711" w:type="dxa"/>
            <w:gridSpan w:val="2"/>
            <w:shd w:val="clear" w:color="auto" w:fill="auto"/>
            <w:noWrap/>
          </w:tcPr>
          <w:p w14:paraId="0F4505B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,1080</w:t>
            </w:r>
            <w:proofErr w:type="gramEnd"/>
          </w:p>
          <w:p w14:paraId="65F9D915"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CG</w:t>
            </w:r>
            <w:proofErr w:type="gramStart"/>
            <w:r w:rsidRPr="00A42D83">
              <w:rPr>
                <w:rFonts w:ascii="Times New Roman" w:hAnsi="Times New Roman"/>
                <w:color w:val="000000"/>
                <w:sz w:val="12"/>
                <w:szCs w:val="12"/>
              </w:rPr>
              <w:t>,1257</w:t>
            </w:r>
            <w:proofErr w:type="gramEnd"/>
          </w:p>
          <w:p w14:paraId="3D09E80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CC</w:t>
            </w:r>
            <w:proofErr w:type="gramStart"/>
            <w:r w:rsidRPr="00A42D83">
              <w:rPr>
                <w:rFonts w:ascii="Times New Roman" w:hAnsi="Times New Roman"/>
                <w:color w:val="000000"/>
                <w:sz w:val="12"/>
                <w:szCs w:val="12"/>
              </w:rPr>
              <w:t>,424</w:t>
            </w:r>
            <w:proofErr w:type="gramEnd"/>
          </w:p>
        </w:tc>
        <w:tc>
          <w:tcPr>
            <w:tcW w:w="711" w:type="dxa"/>
            <w:shd w:val="clear" w:color="auto" w:fill="auto"/>
            <w:noWrap/>
          </w:tcPr>
          <w:p w14:paraId="40170F83"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,838</w:t>
            </w:r>
            <w:proofErr w:type="gramEnd"/>
          </w:p>
          <w:p w14:paraId="4FBAEC8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GT</w:t>
            </w:r>
            <w:proofErr w:type="gramStart"/>
            <w:r w:rsidRPr="00A42D83">
              <w:rPr>
                <w:rFonts w:ascii="Times New Roman" w:hAnsi="Times New Roman"/>
                <w:color w:val="000000"/>
                <w:sz w:val="12"/>
                <w:szCs w:val="12"/>
              </w:rPr>
              <w:t>,1337</w:t>
            </w:r>
            <w:proofErr w:type="gramEnd"/>
          </w:p>
          <w:p w14:paraId="5111E6DD"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,587</w:t>
            </w:r>
            <w:proofErr w:type="gramEnd"/>
          </w:p>
        </w:tc>
        <w:tc>
          <w:tcPr>
            <w:tcW w:w="712" w:type="dxa"/>
            <w:shd w:val="clear" w:color="auto" w:fill="auto"/>
            <w:noWrap/>
          </w:tcPr>
          <w:p w14:paraId="36D29FFA"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,912</w:t>
            </w:r>
            <w:proofErr w:type="gramEnd"/>
          </w:p>
          <w:p w14:paraId="494FFEA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,1328</w:t>
            </w:r>
            <w:proofErr w:type="gramEnd"/>
          </w:p>
          <w:p w14:paraId="1CEA3048"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,521</w:t>
            </w:r>
            <w:proofErr w:type="gramEnd"/>
          </w:p>
        </w:tc>
        <w:tc>
          <w:tcPr>
            <w:tcW w:w="712" w:type="dxa"/>
            <w:shd w:val="clear" w:color="auto" w:fill="auto"/>
            <w:noWrap/>
          </w:tcPr>
          <w:p w14:paraId="5F4AF02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TT</w:t>
            </w:r>
            <w:proofErr w:type="gramStart"/>
            <w:r w:rsidRPr="00A42D83">
              <w:rPr>
                <w:rFonts w:ascii="Times New Roman" w:hAnsi="Times New Roman"/>
                <w:color w:val="000000"/>
                <w:sz w:val="12"/>
                <w:szCs w:val="12"/>
              </w:rPr>
              <w:t>,1254</w:t>
            </w:r>
            <w:proofErr w:type="gramEnd"/>
          </w:p>
          <w:p w14:paraId="58ECED2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AT</w:t>
            </w:r>
            <w:proofErr w:type="gramStart"/>
            <w:r w:rsidRPr="00A42D83">
              <w:rPr>
                <w:rFonts w:ascii="Times New Roman" w:hAnsi="Times New Roman"/>
                <w:color w:val="000000"/>
                <w:sz w:val="12"/>
                <w:szCs w:val="12"/>
              </w:rPr>
              <w:t>,1184</w:t>
            </w:r>
            <w:proofErr w:type="gramEnd"/>
          </w:p>
          <w:p w14:paraId="1451CB5B"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,324</w:t>
            </w:r>
            <w:proofErr w:type="gramEnd"/>
          </w:p>
        </w:tc>
        <w:tc>
          <w:tcPr>
            <w:tcW w:w="711" w:type="dxa"/>
            <w:shd w:val="clear" w:color="auto" w:fill="auto"/>
            <w:noWrap/>
          </w:tcPr>
          <w:p w14:paraId="20F316A9"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,1634</w:t>
            </w:r>
            <w:proofErr w:type="gramEnd"/>
          </w:p>
          <w:p w14:paraId="28B9188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,973</w:t>
            </w:r>
            <w:proofErr w:type="gramEnd"/>
          </w:p>
          <w:p w14:paraId="5FEDCECC"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,155</w:t>
            </w:r>
            <w:proofErr w:type="gramEnd"/>
          </w:p>
        </w:tc>
        <w:tc>
          <w:tcPr>
            <w:tcW w:w="711" w:type="dxa"/>
            <w:gridSpan w:val="2"/>
            <w:shd w:val="clear" w:color="auto" w:fill="auto"/>
            <w:noWrap/>
          </w:tcPr>
          <w:p w14:paraId="4123625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,2090</w:t>
            </w:r>
            <w:proofErr w:type="gramEnd"/>
          </w:p>
          <w:p w14:paraId="057FA116"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,621</w:t>
            </w:r>
            <w:proofErr w:type="gramEnd"/>
          </w:p>
          <w:p w14:paraId="0C536C7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,51</w:t>
            </w:r>
            <w:proofErr w:type="gramEnd"/>
          </w:p>
        </w:tc>
        <w:tc>
          <w:tcPr>
            <w:tcW w:w="711" w:type="dxa"/>
            <w:tcBorders>
              <w:right w:val="nil"/>
            </w:tcBorders>
            <w:shd w:val="clear" w:color="auto" w:fill="auto"/>
            <w:noWrap/>
          </w:tcPr>
          <w:p w14:paraId="7773B4F0"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AA</w:t>
            </w:r>
            <w:proofErr w:type="gramStart"/>
            <w:r w:rsidRPr="00A42D83">
              <w:rPr>
                <w:rFonts w:ascii="Times New Roman" w:hAnsi="Times New Roman"/>
                <w:color w:val="000000"/>
                <w:sz w:val="12"/>
                <w:szCs w:val="12"/>
              </w:rPr>
              <w:t>,33</w:t>
            </w:r>
            <w:proofErr w:type="gramEnd"/>
          </w:p>
          <w:p w14:paraId="2CF15A7E"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AG</w:t>
            </w:r>
            <w:proofErr w:type="gramStart"/>
            <w:r w:rsidRPr="00A42D83">
              <w:rPr>
                <w:rFonts w:ascii="Times New Roman" w:hAnsi="Times New Roman"/>
                <w:color w:val="000000"/>
                <w:sz w:val="12"/>
                <w:szCs w:val="12"/>
              </w:rPr>
              <w:t>,524</w:t>
            </w:r>
            <w:proofErr w:type="gramEnd"/>
          </w:p>
          <w:p w14:paraId="42295EA1" w14:textId="77777777" w:rsidR="00C80440" w:rsidRPr="00A42D83" w:rsidRDefault="00C80440" w:rsidP="005F6ACD">
            <w:pPr>
              <w:rPr>
                <w:rFonts w:ascii="Times New Roman" w:hAnsi="Times New Roman"/>
                <w:color w:val="000000"/>
                <w:sz w:val="12"/>
                <w:szCs w:val="12"/>
              </w:rPr>
            </w:pPr>
            <w:r w:rsidRPr="00A42D83">
              <w:rPr>
                <w:rFonts w:ascii="Times New Roman" w:hAnsi="Times New Roman"/>
                <w:color w:val="000000"/>
                <w:sz w:val="12"/>
                <w:szCs w:val="12"/>
              </w:rPr>
              <w:t>GG</w:t>
            </w:r>
            <w:proofErr w:type="gramStart"/>
            <w:r w:rsidRPr="00A42D83">
              <w:rPr>
                <w:rFonts w:ascii="Times New Roman" w:hAnsi="Times New Roman"/>
                <w:color w:val="000000"/>
                <w:sz w:val="12"/>
                <w:szCs w:val="12"/>
              </w:rPr>
              <w:t>,2205</w:t>
            </w:r>
            <w:proofErr w:type="gramEnd"/>
          </w:p>
        </w:tc>
      </w:tr>
      <w:tr w:rsidR="00C80440" w:rsidRPr="00AF1635" w14:paraId="1F675F1E" w14:textId="77777777" w:rsidTr="005F6ACD">
        <w:trPr>
          <w:trHeight w:val="270"/>
        </w:trPr>
        <w:tc>
          <w:tcPr>
            <w:tcW w:w="10673" w:type="dxa"/>
            <w:gridSpan w:val="20"/>
            <w:tcBorders>
              <w:left w:val="nil"/>
              <w:right w:val="nil"/>
            </w:tcBorders>
            <w:shd w:val="clear" w:color="auto" w:fill="F2F2F2"/>
          </w:tcPr>
          <w:p w14:paraId="1068CC04" w14:textId="77777777" w:rsidR="00C80440" w:rsidRDefault="00C80440" w:rsidP="005F6ACD">
            <w:pPr>
              <w:rPr>
                <w:rFonts w:ascii="Calibri" w:hAnsi="Calibri"/>
                <w:color w:val="000000"/>
                <w:sz w:val="12"/>
                <w:szCs w:val="12"/>
              </w:rPr>
            </w:pPr>
            <w:r>
              <w:rPr>
                <w:rFonts w:ascii="Times New Roman" w:hAnsi="Times New Roman"/>
                <w:b/>
                <w:color w:val="000000"/>
                <w:sz w:val="18"/>
                <w:szCs w:val="18"/>
              </w:rPr>
              <w:t>SNP Call Rate (%)</w:t>
            </w:r>
          </w:p>
        </w:tc>
      </w:tr>
      <w:tr w:rsidR="00C80440" w:rsidRPr="00AF1635" w14:paraId="57D57D6C" w14:textId="77777777" w:rsidTr="005F6ACD">
        <w:trPr>
          <w:trHeight w:val="270"/>
        </w:trPr>
        <w:tc>
          <w:tcPr>
            <w:tcW w:w="719" w:type="dxa"/>
            <w:tcBorders>
              <w:left w:val="nil"/>
            </w:tcBorders>
            <w:vAlign w:val="bottom"/>
          </w:tcPr>
          <w:p w14:paraId="5BB8B513" w14:textId="77777777" w:rsidR="00C80440" w:rsidRPr="00CE5C47" w:rsidRDefault="00C80440" w:rsidP="005F6ACD">
            <w:pPr>
              <w:jc w:val="center"/>
              <w:rPr>
                <w:rFonts w:ascii="Times New Roman" w:hAnsi="Times New Roman"/>
                <w:b/>
                <w:color w:val="000000"/>
                <w:sz w:val="18"/>
                <w:szCs w:val="18"/>
              </w:rPr>
            </w:pPr>
            <w:proofErr w:type="spellStart"/>
            <w:proofErr w:type="gramStart"/>
            <w:r w:rsidRPr="00CE5C47">
              <w:rPr>
                <w:rFonts w:ascii="Times New Roman" w:hAnsi="Times New Roman"/>
                <w:b/>
                <w:color w:val="000000"/>
                <w:sz w:val="18"/>
                <w:szCs w:val="18"/>
              </w:rPr>
              <w:t>rs</w:t>
            </w:r>
            <w:proofErr w:type="spellEnd"/>
            <w:proofErr w:type="gramEnd"/>
          </w:p>
        </w:tc>
        <w:tc>
          <w:tcPr>
            <w:tcW w:w="710" w:type="dxa"/>
            <w:shd w:val="clear" w:color="auto" w:fill="auto"/>
            <w:noWrap/>
            <w:vAlign w:val="bottom"/>
          </w:tcPr>
          <w:p w14:paraId="58077610"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1514176</w:t>
            </w:r>
          </w:p>
        </w:tc>
        <w:tc>
          <w:tcPr>
            <w:tcW w:w="709" w:type="dxa"/>
            <w:gridSpan w:val="2"/>
            <w:shd w:val="clear" w:color="auto" w:fill="auto"/>
            <w:noWrap/>
            <w:vAlign w:val="bottom"/>
          </w:tcPr>
          <w:p w14:paraId="31492DB0"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6235</w:t>
            </w:r>
          </w:p>
        </w:tc>
        <w:tc>
          <w:tcPr>
            <w:tcW w:w="711" w:type="dxa"/>
            <w:gridSpan w:val="2"/>
            <w:shd w:val="clear" w:color="auto" w:fill="auto"/>
            <w:noWrap/>
            <w:vAlign w:val="bottom"/>
          </w:tcPr>
          <w:p w14:paraId="5F6A85AA"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6232</w:t>
            </w:r>
          </w:p>
        </w:tc>
        <w:tc>
          <w:tcPr>
            <w:tcW w:w="711" w:type="dxa"/>
            <w:shd w:val="clear" w:color="auto" w:fill="auto"/>
            <w:noWrap/>
            <w:vAlign w:val="bottom"/>
          </w:tcPr>
          <w:p w14:paraId="1496A49A"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2206734</w:t>
            </w:r>
          </w:p>
        </w:tc>
        <w:tc>
          <w:tcPr>
            <w:tcW w:w="712" w:type="dxa"/>
            <w:shd w:val="clear" w:color="auto" w:fill="auto"/>
            <w:noWrap/>
            <w:vAlign w:val="bottom"/>
          </w:tcPr>
          <w:p w14:paraId="72355340"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2272903</w:t>
            </w:r>
          </w:p>
        </w:tc>
        <w:tc>
          <w:tcPr>
            <w:tcW w:w="711" w:type="dxa"/>
            <w:shd w:val="clear" w:color="auto" w:fill="auto"/>
            <w:noWrap/>
            <w:vAlign w:val="bottom"/>
          </w:tcPr>
          <w:p w14:paraId="02C7BE0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1211166</w:t>
            </w:r>
          </w:p>
        </w:tc>
        <w:tc>
          <w:tcPr>
            <w:tcW w:w="711" w:type="dxa"/>
            <w:gridSpan w:val="2"/>
            <w:shd w:val="clear" w:color="auto" w:fill="auto"/>
            <w:noWrap/>
            <w:vAlign w:val="bottom"/>
          </w:tcPr>
          <w:p w14:paraId="43D0FAAA"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6265</w:t>
            </w:r>
          </w:p>
        </w:tc>
        <w:tc>
          <w:tcPr>
            <w:tcW w:w="711" w:type="dxa"/>
            <w:gridSpan w:val="2"/>
            <w:shd w:val="clear" w:color="auto" w:fill="auto"/>
            <w:noWrap/>
            <w:vAlign w:val="bottom"/>
          </w:tcPr>
          <w:p w14:paraId="432D1E7B"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1401635</w:t>
            </w:r>
          </w:p>
        </w:tc>
        <w:tc>
          <w:tcPr>
            <w:tcW w:w="711" w:type="dxa"/>
            <w:shd w:val="clear" w:color="auto" w:fill="auto"/>
            <w:noWrap/>
            <w:vAlign w:val="bottom"/>
          </w:tcPr>
          <w:p w14:paraId="34F7338B"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997295</w:t>
            </w:r>
          </w:p>
        </w:tc>
        <w:tc>
          <w:tcPr>
            <w:tcW w:w="712" w:type="dxa"/>
            <w:shd w:val="clear" w:color="auto" w:fill="auto"/>
            <w:noWrap/>
            <w:vAlign w:val="bottom"/>
          </w:tcPr>
          <w:p w14:paraId="0A8133B1"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7203521</w:t>
            </w:r>
          </w:p>
        </w:tc>
        <w:tc>
          <w:tcPr>
            <w:tcW w:w="712" w:type="dxa"/>
            <w:shd w:val="clear" w:color="auto" w:fill="auto"/>
            <w:noWrap/>
            <w:vAlign w:val="bottom"/>
          </w:tcPr>
          <w:p w14:paraId="19A8B8C3"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9939609</w:t>
            </w:r>
          </w:p>
        </w:tc>
        <w:tc>
          <w:tcPr>
            <w:tcW w:w="711" w:type="dxa"/>
            <w:shd w:val="clear" w:color="auto" w:fill="auto"/>
            <w:noWrap/>
            <w:vAlign w:val="bottom"/>
          </w:tcPr>
          <w:p w14:paraId="78C4D1CD"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1805081</w:t>
            </w:r>
          </w:p>
        </w:tc>
        <w:tc>
          <w:tcPr>
            <w:tcW w:w="711" w:type="dxa"/>
            <w:gridSpan w:val="2"/>
            <w:shd w:val="clear" w:color="auto" w:fill="auto"/>
            <w:noWrap/>
            <w:vAlign w:val="bottom"/>
          </w:tcPr>
          <w:p w14:paraId="31B191D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2075650</w:t>
            </w:r>
          </w:p>
        </w:tc>
        <w:tc>
          <w:tcPr>
            <w:tcW w:w="711" w:type="dxa"/>
            <w:tcBorders>
              <w:right w:val="nil"/>
            </w:tcBorders>
            <w:shd w:val="clear" w:color="auto" w:fill="auto"/>
            <w:noWrap/>
            <w:vAlign w:val="bottom"/>
          </w:tcPr>
          <w:p w14:paraId="0433F1F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11671664</w:t>
            </w:r>
          </w:p>
        </w:tc>
      </w:tr>
      <w:tr w:rsidR="00C80440" w:rsidRPr="00AF1635" w14:paraId="63B568AE" w14:textId="77777777" w:rsidTr="005F6ACD">
        <w:trPr>
          <w:trHeight w:val="270"/>
        </w:trPr>
        <w:tc>
          <w:tcPr>
            <w:tcW w:w="719" w:type="dxa"/>
            <w:tcBorders>
              <w:left w:val="nil"/>
            </w:tcBorders>
            <w:vAlign w:val="bottom"/>
          </w:tcPr>
          <w:p w14:paraId="34396E07" w14:textId="77777777" w:rsidR="00C80440" w:rsidRPr="00CE5C47" w:rsidRDefault="00C80440" w:rsidP="005F6ACD">
            <w:pPr>
              <w:jc w:val="center"/>
              <w:rPr>
                <w:rFonts w:ascii="Times New Roman" w:hAnsi="Times New Roman"/>
                <w:b/>
                <w:color w:val="000000"/>
                <w:sz w:val="12"/>
                <w:szCs w:val="12"/>
              </w:rPr>
            </w:pPr>
            <w:r w:rsidRPr="00CE5C47">
              <w:rPr>
                <w:rFonts w:ascii="Times New Roman" w:hAnsi="Times New Roman"/>
                <w:b/>
                <w:color w:val="000000"/>
                <w:sz w:val="12"/>
                <w:szCs w:val="12"/>
              </w:rPr>
              <w:t>Gene</w:t>
            </w:r>
          </w:p>
        </w:tc>
        <w:tc>
          <w:tcPr>
            <w:tcW w:w="710" w:type="dxa"/>
            <w:shd w:val="clear" w:color="auto" w:fill="auto"/>
            <w:noWrap/>
            <w:vAlign w:val="bottom"/>
          </w:tcPr>
          <w:p w14:paraId="1A3EDB8F"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TNN13k</w:t>
            </w:r>
          </w:p>
        </w:tc>
        <w:tc>
          <w:tcPr>
            <w:tcW w:w="709" w:type="dxa"/>
            <w:gridSpan w:val="2"/>
            <w:shd w:val="clear" w:color="auto" w:fill="auto"/>
            <w:noWrap/>
            <w:vAlign w:val="bottom"/>
          </w:tcPr>
          <w:p w14:paraId="7879CEB1"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PCSK1</w:t>
            </w:r>
          </w:p>
        </w:tc>
        <w:tc>
          <w:tcPr>
            <w:tcW w:w="711" w:type="dxa"/>
            <w:gridSpan w:val="2"/>
            <w:shd w:val="clear" w:color="auto" w:fill="auto"/>
            <w:noWrap/>
            <w:vAlign w:val="bottom"/>
          </w:tcPr>
          <w:p w14:paraId="73FB6305"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PCSK1</w:t>
            </w:r>
          </w:p>
        </w:tc>
        <w:tc>
          <w:tcPr>
            <w:tcW w:w="711" w:type="dxa"/>
            <w:shd w:val="clear" w:color="auto" w:fill="auto"/>
            <w:noWrap/>
            <w:vAlign w:val="bottom"/>
          </w:tcPr>
          <w:p w14:paraId="0E12A770"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CDKAL1</w:t>
            </w:r>
          </w:p>
        </w:tc>
        <w:tc>
          <w:tcPr>
            <w:tcW w:w="712" w:type="dxa"/>
            <w:shd w:val="clear" w:color="auto" w:fill="auto"/>
            <w:noWrap/>
            <w:vAlign w:val="bottom"/>
          </w:tcPr>
          <w:p w14:paraId="7CAE2776"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TFA2B</w:t>
            </w:r>
          </w:p>
        </w:tc>
        <w:tc>
          <w:tcPr>
            <w:tcW w:w="711" w:type="dxa"/>
            <w:shd w:val="clear" w:color="auto" w:fill="auto"/>
            <w:noWrap/>
            <w:vAlign w:val="bottom"/>
          </w:tcPr>
          <w:p w14:paraId="402CC76A"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NTRK2</w:t>
            </w:r>
          </w:p>
        </w:tc>
        <w:tc>
          <w:tcPr>
            <w:tcW w:w="711" w:type="dxa"/>
            <w:gridSpan w:val="2"/>
            <w:shd w:val="clear" w:color="auto" w:fill="auto"/>
            <w:noWrap/>
            <w:vAlign w:val="bottom"/>
          </w:tcPr>
          <w:p w14:paraId="10EAF691"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BDNF</w:t>
            </w:r>
          </w:p>
        </w:tc>
        <w:tc>
          <w:tcPr>
            <w:tcW w:w="711" w:type="dxa"/>
            <w:gridSpan w:val="2"/>
            <w:shd w:val="clear" w:color="auto" w:fill="auto"/>
            <w:noWrap/>
            <w:vAlign w:val="bottom"/>
          </w:tcPr>
          <w:p w14:paraId="2101CFFA"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BDNF</w:t>
            </w:r>
          </w:p>
        </w:tc>
        <w:tc>
          <w:tcPr>
            <w:tcW w:w="711" w:type="dxa"/>
            <w:shd w:val="clear" w:color="auto" w:fill="auto"/>
            <w:noWrap/>
            <w:vAlign w:val="bottom"/>
          </w:tcPr>
          <w:p w14:paraId="5D945F3E"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MAP2K5</w:t>
            </w:r>
          </w:p>
        </w:tc>
        <w:tc>
          <w:tcPr>
            <w:tcW w:w="712" w:type="dxa"/>
            <w:shd w:val="clear" w:color="auto" w:fill="auto"/>
            <w:noWrap/>
            <w:vAlign w:val="bottom"/>
          </w:tcPr>
          <w:p w14:paraId="2016BAEC"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FTO</w:t>
            </w:r>
          </w:p>
        </w:tc>
        <w:tc>
          <w:tcPr>
            <w:tcW w:w="712" w:type="dxa"/>
            <w:shd w:val="clear" w:color="auto" w:fill="auto"/>
            <w:noWrap/>
            <w:vAlign w:val="bottom"/>
          </w:tcPr>
          <w:p w14:paraId="230DAAB4"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FTO</w:t>
            </w:r>
          </w:p>
        </w:tc>
        <w:tc>
          <w:tcPr>
            <w:tcW w:w="711" w:type="dxa"/>
            <w:shd w:val="clear" w:color="auto" w:fill="auto"/>
            <w:noWrap/>
            <w:vAlign w:val="bottom"/>
          </w:tcPr>
          <w:p w14:paraId="5E5A935B"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NPC1</w:t>
            </w:r>
          </w:p>
        </w:tc>
        <w:tc>
          <w:tcPr>
            <w:tcW w:w="711" w:type="dxa"/>
            <w:gridSpan w:val="2"/>
            <w:shd w:val="clear" w:color="auto" w:fill="auto"/>
            <w:noWrap/>
            <w:vAlign w:val="bottom"/>
          </w:tcPr>
          <w:p w14:paraId="53D3ED56"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APOE</w:t>
            </w:r>
          </w:p>
        </w:tc>
        <w:tc>
          <w:tcPr>
            <w:tcW w:w="711" w:type="dxa"/>
            <w:tcBorders>
              <w:right w:val="nil"/>
            </w:tcBorders>
            <w:shd w:val="clear" w:color="auto" w:fill="auto"/>
            <w:noWrap/>
            <w:vAlign w:val="bottom"/>
          </w:tcPr>
          <w:p w14:paraId="0444EFEF"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GIPR</w:t>
            </w:r>
          </w:p>
        </w:tc>
      </w:tr>
      <w:tr w:rsidR="00C80440" w:rsidRPr="00AF1635" w14:paraId="01AEF60F" w14:textId="77777777" w:rsidTr="005F6ACD">
        <w:trPr>
          <w:trHeight w:val="270"/>
        </w:trPr>
        <w:tc>
          <w:tcPr>
            <w:tcW w:w="719" w:type="dxa"/>
            <w:tcBorders>
              <w:left w:val="nil"/>
            </w:tcBorders>
          </w:tcPr>
          <w:p w14:paraId="417DD8A4" w14:textId="77777777" w:rsidR="00C80440" w:rsidRPr="00B6251E" w:rsidRDefault="00C80440" w:rsidP="005F6ACD">
            <w:pPr>
              <w:jc w:val="center"/>
              <w:rPr>
                <w:rFonts w:ascii="Times New Roman" w:hAnsi="Times New Roman"/>
                <w:color w:val="000000"/>
                <w:sz w:val="12"/>
                <w:szCs w:val="12"/>
              </w:rPr>
            </w:pPr>
            <w:r w:rsidRPr="00B6251E">
              <w:rPr>
                <w:rFonts w:ascii="Times New Roman" w:hAnsi="Times New Roman"/>
                <w:color w:val="000000"/>
                <w:sz w:val="12"/>
                <w:szCs w:val="12"/>
              </w:rPr>
              <w:t>European</w:t>
            </w:r>
          </w:p>
        </w:tc>
        <w:tc>
          <w:tcPr>
            <w:tcW w:w="710" w:type="dxa"/>
            <w:shd w:val="clear" w:color="auto" w:fill="auto"/>
            <w:noWrap/>
          </w:tcPr>
          <w:p w14:paraId="13ECE7F8"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09" w:type="dxa"/>
            <w:gridSpan w:val="2"/>
            <w:shd w:val="clear" w:color="auto" w:fill="auto"/>
            <w:noWrap/>
          </w:tcPr>
          <w:p w14:paraId="028BC726" w14:textId="77777777" w:rsidR="00C80440" w:rsidRPr="00581359" w:rsidRDefault="00C80440" w:rsidP="005F6ACD">
            <w:pPr>
              <w:rPr>
                <w:rFonts w:ascii="Calibri" w:hAnsi="Calibri"/>
                <w:color w:val="000000"/>
                <w:sz w:val="12"/>
                <w:szCs w:val="12"/>
              </w:rPr>
            </w:pPr>
            <w:r>
              <w:rPr>
                <w:rFonts w:ascii="Calibri" w:hAnsi="Calibri"/>
                <w:color w:val="000000"/>
                <w:sz w:val="12"/>
                <w:szCs w:val="12"/>
              </w:rPr>
              <w:t>99.989</w:t>
            </w:r>
          </w:p>
        </w:tc>
        <w:tc>
          <w:tcPr>
            <w:tcW w:w="711" w:type="dxa"/>
            <w:gridSpan w:val="2"/>
            <w:shd w:val="clear" w:color="auto" w:fill="auto"/>
            <w:noWrap/>
          </w:tcPr>
          <w:p w14:paraId="4763BD2B"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585CF596"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0146599B"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02E8482F" w14:textId="77777777" w:rsidR="00C80440" w:rsidRPr="00581359" w:rsidRDefault="00C80440" w:rsidP="005F6ACD">
            <w:pPr>
              <w:rPr>
                <w:rFonts w:ascii="Calibri" w:hAnsi="Calibri"/>
                <w:color w:val="000000"/>
                <w:sz w:val="12"/>
                <w:szCs w:val="12"/>
              </w:rPr>
            </w:pPr>
            <w:r>
              <w:rPr>
                <w:rFonts w:ascii="Calibri" w:hAnsi="Calibri"/>
                <w:color w:val="000000"/>
                <w:sz w:val="12"/>
                <w:szCs w:val="12"/>
              </w:rPr>
              <w:t>99.979</w:t>
            </w:r>
          </w:p>
        </w:tc>
        <w:tc>
          <w:tcPr>
            <w:tcW w:w="711" w:type="dxa"/>
            <w:gridSpan w:val="2"/>
            <w:shd w:val="clear" w:color="auto" w:fill="auto"/>
            <w:noWrap/>
          </w:tcPr>
          <w:p w14:paraId="2425E162"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5C443551" w14:textId="77777777" w:rsidR="00C80440" w:rsidRDefault="00C80440" w:rsidP="005F6ACD">
            <w:pPr>
              <w:rPr>
                <w:rFonts w:ascii="Calibri" w:hAnsi="Calibri"/>
                <w:color w:val="000000"/>
                <w:sz w:val="12"/>
                <w:szCs w:val="12"/>
              </w:rPr>
            </w:pPr>
            <w:r>
              <w:rPr>
                <w:rFonts w:ascii="Calibri" w:hAnsi="Calibri"/>
                <w:color w:val="000000"/>
                <w:sz w:val="12"/>
                <w:szCs w:val="12"/>
              </w:rPr>
              <w:t>99.989</w:t>
            </w:r>
          </w:p>
        </w:tc>
        <w:tc>
          <w:tcPr>
            <w:tcW w:w="711" w:type="dxa"/>
            <w:shd w:val="clear" w:color="auto" w:fill="auto"/>
            <w:noWrap/>
          </w:tcPr>
          <w:p w14:paraId="3FBE4545"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01744C53"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65A0C0FA"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631812D5"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2D975CC8"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tcBorders>
              <w:right w:val="nil"/>
            </w:tcBorders>
            <w:shd w:val="clear" w:color="auto" w:fill="auto"/>
            <w:noWrap/>
          </w:tcPr>
          <w:p w14:paraId="22CF319C" w14:textId="77777777" w:rsidR="00C80440" w:rsidRDefault="00C80440" w:rsidP="005F6ACD">
            <w:pPr>
              <w:rPr>
                <w:rFonts w:ascii="Calibri" w:hAnsi="Calibri"/>
                <w:color w:val="000000"/>
                <w:sz w:val="12"/>
                <w:szCs w:val="12"/>
              </w:rPr>
            </w:pPr>
            <w:r>
              <w:rPr>
                <w:rFonts w:ascii="Calibri" w:hAnsi="Calibri"/>
                <w:color w:val="000000"/>
                <w:sz w:val="12"/>
                <w:szCs w:val="12"/>
              </w:rPr>
              <w:t>99.968</w:t>
            </w:r>
          </w:p>
        </w:tc>
      </w:tr>
      <w:tr w:rsidR="00C80440" w:rsidRPr="00AF1635" w14:paraId="44F0833E" w14:textId="77777777" w:rsidTr="005F6ACD">
        <w:trPr>
          <w:trHeight w:val="270"/>
        </w:trPr>
        <w:tc>
          <w:tcPr>
            <w:tcW w:w="719" w:type="dxa"/>
            <w:tcBorders>
              <w:left w:val="nil"/>
            </w:tcBorders>
          </w:tcPr>
          <w:p w14:paraId="30223C65" w14:textId="77777777" w:rsidR="00C80440" w:rsidRDefault="00C80440" w:rsidP="005F6ACD">
            <w:pPr>
              <w:jc w:val="center"/>
              <w:rPr>
                <w:rFonts w:ascii="Times New Roman" w:hAnsi="Times New Roman"/>
                <w:color w:val="000000"/>
                <w:sz w:val="12"/>
                <w:szCs w:val="12"/>
              </w:rPr>
            </w:pPr>
            <w:r>
              <w:rPr>
                <w:rFonts w:ascii="Times New Roman" w:hAnsi="Times New Roman"/>
                <w:color w:val="000000"/>
                <w:sz w:val="12"/>
                <w:szCs w:val="12"/>
              </w:rPr>
              <w:t>North</w:t>
            </w:r>
          </w:p>
          <w:p w14:paraId="2C73C935"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America</w:t>
            </w:r>
            <w:r w:rsidRPr="00B6251E">
              <w:rPr>
                <w:rFonts w:ascii="Times New Roman" w:hAnsi="Times New Roman"/>
                <w:color w:val="000000"/>
                <w:sz w:val="12"/>
                <w:szCs w:val="12"/>
              </w:rPr>
              <w:t>n</w:t>
            </w:r>
          </w:p>
        </w:tc>
        <w:tc>
          <w:tcPr>
            <w:tcW w:w="710" w:type="dxa"/>
            <w:shd w:val="clear" w:color="auto" w:fill="auto"/>
            <w:noWrap/>
          </w:tcPr>
          <w:p w14:paraId="70FAD0EA"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09" w:type="dxa"/>
            <w:gridSpan w:val="2"/>
            <w:shd w:val="clear" w:color="auto" w:fill="auto"/>
            <w:noWrap/>
          </w:tcPr>
          <w:p w14:paraId="612D98F7"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2D523497"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45B85E2C"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4D01853E"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4E616B65"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0A61F3A9"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6ACD586F"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62C68372"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74ADA69F" w14:textId="77777777" w:rsidR="00C80440" w:rsidRDefault="00C80440" w:rsidP="005F6ACD">
            <w:pPr>
              <w:rPr>
                <w:rFonts w:ascii="Calibri" w:hAnsi="Calibri"/>
                <w:color w:val="000000"/>
                <w:sz w:val="12"/>
                <w:szCs w:val="12"/>
              </w:rPr>
            </w:pPr>
            <w:r>
              <w:rPr>
                <w:rFonts w:ascii="Calibri" w:hAnsi="Calibri"/>
                <w:color w:val="000000"/>
                <w:sz w:val="12"/>
                <w:szCs w:val="12"/>
              </w:rPr>
              <w:t>99.800</w:t>
            </w:r>
          </w:p>
        </w:tc>
        <w:tc>
          <w:tcPr>
            <w:tcW w:w="712" w:type="dxa"/>
            <w:shd w:val="clear" w:color="auto" w:fill="auto"/>
            <w:noWrap/>
          </w:tcPr>
          <w:p w14:paraId="44DE056B"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1482A3D4"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72D3BA34"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tcBorders>
              <w:right w:val="nil"/>
            </w:tcBorders>
            <w:shd w:val="clear" w:color="auto" w:fill="auto"/>
            <w:noWrap/>
          </w:tcPr>
          <w:p w14:paraId="3F9B53F4"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r>
      <w:tr w:rsidR="00C80440" w:rsidRPr="00AF1635" w14:paraId="0A2E8DF0" w14:textId="77777777" w:rsidTr="005F6ACD">
        <w:trPr>
          <w:trHeight w:val="270"/>
        </w:trPr>
        <w:tc>
          <w:tcPr>
            <w:tcW w:w="719" w:type="dxa"/>
            <w:tcBorders>
              <w:left w:val="nil"/>
            </w:tcBorders>
          </w:tcPr>
          <w:p w14:paraId="59E7C5ED"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Latin American</w:t>
            </w:r>
          </w:p>
        </w:tc>
        <w:tc>
          <w:tcPr>
            <w:tcW w:w="710" w:type="dxa"/>
            <w:shd w:val="clear" w:color="auto" w:fill="auto"/>
            <w:noWrap/>
          </w:tcPr>
          <w:p w14:paraId="2BA0FE39"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09" w:type="dxa"/>
            <w:gridSpan w:val="2"/>
            <w:shd w:val="clear" w:color="auto" w:fill="auto"/>
            <w:noWrap/>
          </w:tcPr>
          <w:p w14:paraId="5A45A47A"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3CC3B902"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3B9D4FA7"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1D058FEA"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796EBA1A"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27E67D32"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505DA37B"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335587FE" w14:textId="77777777" w:rsidR="00C80440" w:rsidRDefault="00C80440" w:rsidP="005F6ACD">
            <w:pPr>
              <w:rPr>
                <w:rFonts w:ascii="Calibri" w:hAnsi="Calibri"/>
                <w:color w:val="000000"/>
                <w:sz w:val="12"/>
                <w:szCs w:val="12"/>
              </w:rPr>
            </w:pPr>
            <w:r>
              <w:rPr>
                <w:rFonts w:ascii="Calibri" w:hAnsi="Calibri"/>
                <w:color w:val="000000"/>
                <w:sz w:val="12"/>
                <w:szCs w:val="12"/>
              </w:rPr>
              <w:t>99.970</w:t>
            </w:r>
          </w:p>
        </w:tc>
        <w:tc>
          <w:tcPr>
            <w:tcW w:w="712" w:type="dxa"/>
            <w:shd w:val="clear" w:color="auto" w:fill="auto"/>
            <w:noWrap/>
          </w:tcPr>
          <w:p w14:paraId="734EDABC" w14:textId="77777777" w:rsidR="00C80440" w:rsidRDefault="00C80440" w:rsidP="005F6ACD">
            <w:pPr>
              <w:rPr>
                <w:rFonts w:ascii="Calibri" w:hAnsi="Calibri"/>
                <w:color w:val="000000"/>
                <w:sz w:val="12"/>
                <w:szCs w:val="12"/>
              </w:rPr>
            </w:pPr>
            <w:r>
              <w:rPr>
                <w:rFonts w:ascii="Calibri" w:hAnsi="Calibri"/>
                <w:color w:val="000000"/>
                <w:sz w:val="12"/>
                <w:szCs w:val="12"/>
              </w:rPr>
              <w:t>99.970</w:t>
            </w:r>
          </w:p>
        </w:tc>
        <w:tc>
          <w:tcPr>
            <w:tcW w:w="712" w:type="dxa"/>
            <w:shd w:val="clear" w:color="auto" w:fill="auto"/>
            <w:noWrap/>
          </w:tcPr>
          <w:p w14:paraId="332A58BB"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7A9AD047"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20352589"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tcBorders>
              <w:right w:val="nil"/>
            </w:tcBorders>
            <w:shd w:val="clear" w:color="auto" w:fill="auto"/>
            <w:noWrap/>
          </w:tcPr>
          <w:p w14:paraId="31EDC86B" w14:textId="77777777" w:rsidR="00C80440" w:rsidRDefault="00C80440" w:rsidP="005F6ACD">
            <w:pPr>
              <w:rPr>
                <w:rFonts w:ascii="Calibri" w:hAnsi="Calibri"/>
                <w:color w:val="000000"/>
                <w:sz w:val="12"/>
                <w:szCs w:val="12"/>
              </w:rPr>
            </w:pPr>
            <w:r>
              <w:rPr>
                <w:rFonts w:ascii="Calibri" w:hAnsi="Calibri"/>
                <w:color w:val="000000"/>
                <w:sz w:val="12"/>
                <w:szCs w:val="12"/>
              </w:rPr>
              <w:t>99.970</w:t>
            </w:r>
          </w:p>
        </w:tc>
      </w:tr>
      <w:tr w:rsidR="00C80440" w:rsidRPr="00AF1635" w14:paraId="4790338E" w14:textId="77777777" w:rsidTr="005F6ACD">
        <w:trPr>
          <w:trHeight w:val="270"/>
        </w:trPr>
        <w:tc>
          <w:tcPr>
            <w:tcW w:w="719" w:type="dxa"/>
            <w:tcBorders>
              <w:left w:val="nil"/>
            </w:tcBorders>
          </w:tcPr>
          <w:p w14:paraId="3707D43B"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East Asian</w:t>
            </w:r>
          </w:p>
        </w:tc>
        <w:tc>
          <w:tcPr>
            <w:tcW w:w="710" w:type="dxa"/>
            <w:shd w:val="clear" w:color="auto" w:fill="auto"/>
            <w:noWrap/>
          </w:tcPr>
          <w:p w14:paraId="42659D12"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09" w:type="dxa"/>
            <w:gridSpan w:val="2"/>
            <w:shd w:val="clear" w:color="auto" w:fill="auto"/>
            <w:noWrap/>
          </w:tcPr>
          <w:p w14:paraId="4F4799E0"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08E6F427"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1F31447A"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401CBAA9"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2931C408"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753A2A30"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537177FC"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4314E4D3"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139B4A2C"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47793374"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0FB7CF32"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199473C7"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tcBorders>
              <w:right w:val="nil"/>
            </w:tcBorders>
            <w:shd w:val="clear" w:color="auto" w:fill="auto"/>
            <w:noWrap/>
          </w:tcPr>
          <w:p w14:paraId="6F2A5F20"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r>
      <w:tr w:rsidR="00C80440" w:rsidRPr="00AF1635" w14:paraId="5595D04E" w14:textId="77777777" w:rsidTr="005F6ACD">
        <w:trPr>
          <w:trHeight w:val="270"/>
        </w:trPr>
        <w:tc>
          <w:tcPr>
            <w:tcW w:w="719" w:type="dxa"/>
            <w:tcBorders>
              <w:left w:val="nil"/>
            </w:tcBorders>
          </w:tcPr>
          <w:p w14:paraId="02169BD7"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African American</w:t>
            </w:r>
          </w:p>
        </w:tc>
        <w:tc>
          <w:tcPr>
            <w:tcW w:w="710" w:type="dxa"/>
            <w:shd w:val="clear" w:color="auto" w:fill="auto"/>
            <w:noWrap/>
          </w:tcPr>
          <w:p w14:paraId="386544FF"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09" w:type="dxa"/>
            <w:gridSpan w:val="2"/>
            <w:shd w:val="clear" w:color="auto" w:fill="auto"/>
            <w:noWrap/>
          </w:tcPr>
          <w:p w14:paraId="2014C5D4"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57F622AB"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189CCCFF"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52710211"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54691F31" w14:textId="77777777" w:rsidR="00C80440" w:rsidRPr="00581359" w:rsidRDefault="00C80440" w:rsidP="005F6ACD">
            <w:pPr>
              <w:rPr>
                <w:rFonts w:ascii="Calibri" w:hAnsi="Calibri"/>
                <w:color w:val="000000"/>
                <w:sz w:val="12"/>
                <w:szCs w:val="12"/>
              </w:rPr>
            </w:pPr>
            <w:r>
              <w:rPr>
                <w:rFonts w:ascii="Calibri" w:hAnsi="Calibri"/>
                <w:color w:val="000000"/>
                <w:sz w:val="12"/>
                <w:szCs w:val="12"/>
              </w:rPr>
              <w:t>99.920</w:t>
            </w:r>
          </w:p>
        </w:tc>
        <w:tc>
          <w:tcPr>
            <w:tcW w:w="711" w:type="dxa"/>
            <w:gridSpan w:val="2"/>
            <w:shd w:val="clear" w:color="auto" w:fill="auto"/>
            <w:noWrap/>
          </w:tcPr>
          <w:p w14:paraId="5FDE6C8C"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72F71737"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0C428974"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6F9FCCFA"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6087889B"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4A9090D4"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2710EBC9"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tcBorders>
              <w:right w:val="nil"/>
            </w:tcBorders>
            <w:shd w:val="clear" w:color="auto" w:fill="auto"/>
            <w:noWrap/>
          </w:tcPr>
          <w:p w14:paraId="4F323E88"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r>
      <w:tr w:rsidR="00C80440" w:rsidRPr="00AF1635" w14:paraId="7684A125" w14:textId="77777777" w:rsidTr="005F6ACD">
        <w:trPr>
          <w:trHeight w:val="270"/>
        </w:trPr>
        <w:tc>
          <w:tcPr>
            <w:tcW w:w="719" w:type="dxa"/>
            <w:tcBorders>
              <w:left w:val="nil"/>
            </w:tcBorders>
          </w:tcPr>
          <w:p w14:paraId="6F652590"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South Asian</w:t>
            </w:r>
          </w:p>
        </w:tc>
        <w:tc>
          <w:tcPr>
            <w:tcW w:w="710" w:type="dxa"/>
            <w:shd w:val="clear" w:color="auto" w:fill="auto"/>
            <w:noWrap/>
          </w:tcPr>
          <w:p w14:paraId="165EEE5D"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09" w:type="dxa"/>
            <w:gridSpan w:val="2"/>
            <w:shd w:val="clear" w:color="auto" w:fill="auto"/>
            <w:noWrap/>
          </w:tcPr>
          <w:p w14:paraId="52EB32BC" w14:textId="77777777" w:rsidR="00C80440" w:rsidRPr="00581359" w:rsidRDefault="00C80440" w:rsidP="005F6ACD">
            <w:pPr>
              <w:rPr>
                <w:rFonts w:ascii="Calibri" w:hAnsi="Calibri"/>
                <w:color w:val="000000"/>
                <w:sz w:val="12"/>
                <w:szCs w:val="12"/>
              </w:rPr>
            </w:pPr>
            <w:r>
              <w:rPr>
                <w:rFonts w:ascii="Calibri" w:hAnsi="Calibri"/>
                <w:color w:val="000000"/>
                <w:sz w:val="12"/>
                <w:szCs w:val="12"/>
              </w:rPr>
              <w:t>99.964</w:t>
            </w:r>
          </w:p>
        </w:tc>
        <w:tc>
          <w:tcPr>
            <w:tcW w:w="711" w:type="dxa"/>
            <w:gridSpan w:val="2"/>
            <w:shd w:val="clear" w:color="auto" w:fill="auto"/>
            <w:noWrap/>
          </w:tcPr>
          <w:p w14:paraId="2406450B"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1F937C4F" w14:textId="77777777" w:rsidR="00C80440" w:rsidRPr="00581359" w:rsidRDefault="00C80440" w:rsidP="005F6ACD">
            <w:pPr>
              <w:rPr>
                <w:rFonts w:ascii="Calibri" w:hAnsi="Calibri"/>
                <w:color w:val="000000"/>
                <w:sz w:val="12"/>
                <w:szCs w:val="12"/>
              </w:rPr>
            </w:pPr>
            <w:r>
              <w:rPr>
                <w:rFonts w:ascii="Calibri" w:hAnsi="Calibri"/>
                <w:color w:val="000000"/>
                <w:sz w:val="12"/>
                <w:szCs w:val="12"/>
              </w:rPr>
              <w:t>99.964</w:t>
            </w:r>
          </w:p>
        </w:tc>
        <w:tc>
          <w:tcPr>
            <w:tcW w:w="712" w:type="dxa"/>
            <w:shd w:val="clear" w:color="auto" w:fill="auto"/>
            <w:noWrap/>
          </w:tcPr>
          <w:p w14:paraId="781496D9"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48EBECDB"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1DEA684D"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44B0042D" w14:textId="77777777" w:rsidR="00C80440" w:rsidRPr="00581359" w:rsidRDefault="00C80440" w:rsidP="005F6ACD">
            <w:pPr>
              <w:rPr>
                <w:rFonts w:ascii="Calibri" w:hAnsi="Calibri"/>
                <w:color w:val="000000"/>
                <w:sz w:val="12"/>
                <w:szCs w:val="12"/>
              </w:rPr>
            </w:pPr>
            <w:r>
              <w:rPr>
                <w:rFonts w:ascii="Calibri" w:hAnsi="Calibri"/>
                <w:color w:val="000000"/>
                <w:sz w:val="12"/>
                <w:szCs w:val="12"/>
              </w:rPr>
              <w:t>99.964</w:t>
            </w:r>
          </w:p>
        </w:tc>
        <w:tc>
          <w:tcPr>
            <w:tcW w:w="711" w:type="dxa"/>
            <w:shd w:val="clear" w:color="auto" w:fill="auto"/>
            <w:noWrap/>
          </w:tcPr>
          <w:p w14:paraId="2F9D00A6"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c>
          <w:tcPr>
            <w:tcW w:w="712" w:type="dxa"/>
            <w:shd w:val="clear" w:color="auto" w:fill="auto"/>
            <w:noWrap/>
          </w:tcPr>
          <w:p w14:paraId="352EB307" w14:textId="77777777" w:rsidR="00C80440" w:rsidRPr="00581359" w:rsidRDefault="00C80440" w:rsidP="005F6ACD">
            <w:pPr>
              <w:rPr>
                <w:rFonts w:ascii="Calibri" w:hAnsi="Calibri"/>
                <w:color w:val="000000"/>
                <w:sz w:val="12"/>
                <w:szCs w:val="12"/>
              </w:rPr>
            </w:pPr>
            <w:r>
              <w:rPr>
                <w:rFonts w:ascii="Calibri" w:hAnsi="Calibri"/>
                <w:color w:val="000000"/>
                <w:sz w:val="12"/>
                <w:szCs w:val="12"/>
              </w:rPr>
              <w:t>99.964</w:t>
            </w:r>
          </w:p>
        </w:tc>
        <w:tc>
          <w:tcPr>
            <w:tcW w:w="712" w:type="dxa"/>
            <w:shd w:val="clear" w:color="auto" w:fill="auto"/>
            <w:noWrap/>
          </w:tcPr>
          <w:p w14:paraId="5B96DB66"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shd w:val="clear" w:color="auto" w:fill="auto"/>
            <w:noWrap/>
          </w:tcPr>
          <w:p w14:paraId="456BB950"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gridSpan w:val="2"/>
            <w:shd w:val="clear" w:color="auto" w:fill="auto"/>
            <w:noWrap/>
          </w:tcPr>
          <w:p w14:paraId="50B1030F" w14:textId="77777777" w:rsidR="00C80440" w:rsidRPr="00581359" w:rsidRDefault="00C80440" w:rsidP="005F6ACD">
            <w:pPr>
              <w:rPr>
                <w:rFonts w:ascii="Calibri" w:hAnsi="Calibri"/>
                <w:color w:val="000000"/>
                <w:sz w:val="12"/>
                <w:szCs w:val="12"/>
              </w:rPr>
            </w:pPr>
            <w:r>
              <w:rPr>
                <w:rFonts w:ascii="Calibri" w:hAnsi="Calibri"/>
                <w:color w:val="000000"/>
                <w:sz w:val="12"/>
                <w:szCs w:val="12"/>
              </w:rPr>
              <w:t>100</w:t>
            </w:r>
          </w:p>
        </w:tc>
        <w:tc>
          <w:tcPr>
            <w:tcW w:w="711" w:type="dxa"/>
            <w:tcBorders>
              <w:right w:val="nil"/>
            </w:tcBorders>
            <w:shd w:val="clear" w:color="auto" w:fill="auto"/>
            <w:noWrap/>
          </w:tcPr>
          <w:p w14:paraId="31CF3DDA" w14:textId="77777777" w:rsidR="00C80440" w:rsidRPr="00581359" w:rsidRDefault="00C80440" w:rsidP="005F6ACD">
            <w:pPr>
              <w:tabs>
                <w:tab w:val="left" w:pos="709"/>
              </w:tabs>
              <w:rPr>
                <w:rFonts w:ascii="Calibri" w:hAnsi="Calibri"/>
                <w:color w:val="000000"/>
                <w:sz w:val="12"/>
                <w:szCs w:val="12"/>
              </w:rPr>
            </w:pPr>
            <w:r>
              <w:rPr>
                <w:rFonts w:ascii="Calibri" w:hAnsi="Calibri"/>
                <w:color w:val="000000"/>
                <w:sz w:val="12"/>
                <w:szCs w:val="12"/>
              </w:rPr>
              <w:t>100</w:t>
            </w:r>
          </w:p>
        </w:tc>
      </w:tr>
      <w:tr w:rsidR="00C80440" w:rsidRPr="00AF1635" w14:paraId="46E5B1E5" w14:textId="77777777" w:rsidTr="005F6ACD">
        <w:trPr>
          <w:trHeight w:val="270"/>
        </w:trPr>
        <w:tc>
          <w:tcPr>
            <w:tcW w:w="10673" w:type="dxa"/>
            <w:gridSpan w:val="20"/>
            <w:tcBorders>
              <w:left w:val="nil"/>
              <w:right w:val="nil"/>
            </w:tcBorders>
            <w:shd w:val="clear" w:color="auto" w:fill="F2F2F2"/>
            <w:vAlign w:val="bottom"/>
          </w:tcPr>
          <w:p w14:paraId="5926F72F" w14:textId="77777777" w:rsidR="00C80440" w:rsidRPr="00583359" w:rsidRDefault="00C80440" w:rsidP="005F6ACD">
            <w:pPr>
              <w:rPr>
                <w:rFonts w:ascii="Times New Roman" w:hAnsi="Times New Roman"/>
                <w:b/>
                <w:color w:val="000000"/>
                <w:sz w:val="18"/>
                <w:szCs w:val="18"/>
              </w:rPr>
            </w:pPr>
            <w:r>
              <w:rPr>
                <w:rFonts w:ascii="Times New Roman" w:hAnsi="Times New Roman"/>
                <w:b/>
                <w:color w:val="000000"/>
                <w:sz w:val="18"/>
                <w:szCs w:val="18"/>
              </w:rPr>
              <w:t>Hardy-Weinberg Equilibrium Values</w:t>
            </w:r>
          </w:p>
        </w:tc>
      </w:tr>
      <w:tr w:rsidR="00C80440" w:rsidRPr="00AF1635" w14:paraId="07C81480" w14:textId="77777777" w:rsidTr="005F6ACD">
        <w:trPr>
          <w:trHeight w:val="270"/>
        </w:trPr>
        <w:tc>
          <w:tcPr>
            <w:tcW w:w="719" w:type="dxa"/>
            <w:tcBorders>
              <w:left w:val="nil"/>
            </w:tcBorders>
            <w:vAlign w:val="bottom"/>
          </w:tcPr>
          <w:p w14:paraId="74E686A3" w14:textId="77777777" w:rsidR="00C80440" w:rsidRPr="00CE5C47" w:rsidRDefault="00C80440" w:rsidP="005F6ACD">
            <w:pPr>
              <w:jc w:val="center"/>
              <w:rPr>
                <w:rFonts w:ascii="Times New Roman" w:hAnsi="Times New Roman"/>
                <w:b/>
                <w:color w:val="000000"/>
                <w:sz w:val="18"/>
                <w:szCs w:val="18"/>
              </w:rPr>
            </w:pPr>
            <w:proofErr w:type="spellStart"/>
            <w:proofErr w:type="gramStart"/>
            <w:r w:rsidRPr="00CE5C47">
              <w:rPr>
                <w:rFonts w:ascii="Times New Roman" w:hAnsi="Times New Roman"/>
                <w:b/>
                <w:color w:val="000000"/>
                <w:sz w:val="18"/>
                <w:szCs w:val="18"/>
              </w:rPr>
              <w:t>rs</w:t>
            </w:r>
            <w:proofErr w:type="spellEnd"/>
            <w:proofErr w:type="gramEnd"/>
          </w:p>
        </w:tc>
        <w:tc>
          <w:tcPr>
            <w:tcW w:w="710" w:type="dxa"/>
            <w:shd w:val="clear" w:color="auto" w:fill="auto"/>
            <w:noWrap/>
            <w:vAlign w:val="bottom"/>
          </w:tcPr>
          <w:p w14:paraId="4AC8235C"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1514176</w:t>
            </w:r>
          </w:p>
        </w:tc>
        <w:tc>
          <w:tcPr>
            <w:tcW w:w="709" w:type="dxa"/>
            <w:gridSpan w:val="2"/>
            <w:shd w:val="clear" w:color="auto" w:fill="auto"/>
            <w:noWrap/>
            <w:vAlign w:val="bottom"/>
          </w:tcPr>
          <w:p w14:paraId="7B015BE8"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6235</w:t>
            </w:r>
          </w:p>
        </w:tc>
        <w:tc>
          <w:tcPr>
            <w:tcW w:w="711" w:type="dxa"/>
            <w:gridSpan w:val="2"/>
            <w:shd w:val="clear" w:color="auto" w:fill="auto"/>
            <w:noWrap/>
            <w:vAlign w:val="bottom"/>
          </w:tcPr>
          <w:p w14:paraId="7E2FCB2A"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6232</w:t>
            </w:r>
          </w:p>
        </w:tc>
        <w:tc>
          <w:tcPr>
            <w:tcW w:w="711" w:type="dxa"/>
            <w:shd w:val="clear" w:color="auto" w:fill="auto"/>
            <w:noWrap/>
            <w:vAlign w:val="bottom"/>
          </w:tcPr>
          <w:p w14:paraId="0A91FC14"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2206734</w:t>
            </w:r>
          </w:p>
        </w:tc>
        <w:tc>
          <w:tcPr>
            <w:tcW w:w="712" w:type="dxa"/>
            <w:shd w:val="clear" w:color="auto" w:fill="auto"/>
            <w:noWrap/>
            <w:vAlign w:val="bottom"/>
          </w:tcPr>
          <w:p w14:paraId="1D803B7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2272903</w:t>
            </w:r>
          </w:p>
        </w:tc>
        <w:tc>
          <w:tcPr>
            <w:tcW w:w="711" w:type="dxa"/>
            <w:shd w:val="clear" w:color="auto" w:fill="auto"/>
            <w:noWrap/>
            <w:vAlign w:val="bottom"/>
          </w:tcPr>
          <w:p w14:paraId="5B75566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1211166</w:t>
            </w:r>
          </w:p>
        </w:tc>
        <w:tc>
          <w:tcPr>
            <w:tcW w:w="711" w:type="dxa"/>
            <w:gridSpan w:val="2"/>
            <w:shd w:val="clear" w:color="auto" w:fill="auto"/>
            <w:noWrap/>
            <w:vAlign w:val="bottom"/>
          </w:tcPr>
          <w:p w14:paraId="3F7FE2DD"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6265</w:t>
            </w:r>
          </w:p>
        </w:tc>
        <w:tc>
          <w:tcPr>
            <w:tcW w:w="711" w:type="dxa"/>
            <w:gridSpan w:val="2"/>
            <w:shd w:val="clear" w:color="auto" w:fill="auto"/>
            <w:noWrap/>
            <w:vAlign w:val="bottom"/>
          </w:tcPr>
          <w:p w14:paraId="282F1C64"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1401635</w:t>
            </w:r>
          </w:p>
        </w:tc>
        <w:tc>
          <w:tcPr>
            <w:tcW w:w="711" w:type="dxa"/>
            <w:shd w:val="clear" w:color="auto" w:fill="auto"/>
            <w:noWrap/>
            <w:vAlign w:val="bottom"/>
          </w:tcPr>
          <w:p w14:paraId="3260F595"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997295</w:t>
            </w:r>
          </w:p>
        </w:tc>
        <w:tc>
          <w:tcPr>
            <w:tcW w:w="712" w:type="dxa"/>
            <w:shd w:val="clear" w:color="auto" w:fill="auto"/>
            <w:noWrap/>
            <w:vAlign w:val="bottom"/>
          </w:tcPr>
          <w:p w14:paraId="4CBA1305"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7203521</w:t>
            </w:r>
          </w:p>
        </w:tc>
        <w:tc>
          <w:tcPr>
            <w:tcW w:w="712" w:type="dxa"/>
            <w:shd w:val="clear" w:color="auto" w:fill="auto"/>
            <w:noWrap/>
            <w:vAlign w:val="bottom"/>
          </w:tcPr>
          <w:p w14:paraId="19788202"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9939609</w:t>
            </w:r>
          </w:p>
        </w:tc>
        <w:tc>
          <w:tcPr>
            <w:tcW w:w="711" w:type="dxa"/>
            <w:shd w:val="clear" w:color="auto" w:fill="auto"/>
            <w:noWrap/>
            <w:vAlign w:val="bottom"/>
          </w:tcPr>
          <w:p w14:paraId="3F203C60"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1805081</w:t>
            </w:r>
          </w:p>
        </w:tc>
        <w:tc>
          <w:tcPr>
            <w:tcW w:w="711" w:type="dxa"/>
            <w:gridSpan w:val="2"/>
            <w:shd w:val="clear" w:color="auto" w:fill="auto"/>
            <w:noWrap/>
            <w:vAlign w:val="bottom"/>
          </w:tcPr>
          <w:p w14:paraId="52B90AD0"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2075650</w:t>
            </w:r>
          </w:p>
        </w:tc>
        <w:tc>
          <w:tcPr>
            <w:tcW w:w="711" w:type="dxa"/>
            <w:tcBorders>
              <w:right w:val="nil"/>
            </w:tcBorders>
            <w:shd w:val="clear" w:color="auto" w:fill="auto"/>
            <w:noWrap/>
            <w:vAlign w:val="bottom"/>
          </w:tcPr>
          <w:p w14:paraId="1FE0A289" w14:textId="77777777" w:rsidR="00C80440" w:rsidRPr="00AF1635" w:rsidRDefault="00C80440" w:rsidP="005F6ACD">
            <w:pPr>
              <w:jc w:val="center"/>
              <w:rPr>
                <w:rFonts w:ascii="Times New Roman" w:hAnsi="Times New Roman"/>
                <w:color w:val="000000"/>
                <w:sz w:val="12"/>
                <w:szCs w:val="12"/>
              </w:rPr>
            </w:pPr>
            <w:r w:rsidRPr="00AF1635">
              <w:rPr>
                <w:rFonts w:ascii="Times New Roman" w:hAnsi="Times New Roman"/>
                <w:color w:val="000000"/>
                <w:sz w:val="12"/>
                <w:szCs w:val="12"/>
              </w:rPr>
              <w:t>11671664</w:t>
            </w:r>
          </w:p>
        </w:tc>
      </w:tr>
      <w:tr w:rsidR="00C80440" w:rsidRPr="00AF1635" w14:paraId="509B1A9B" w14:textId="77777777" w:rsidTr="005F6ACD">
        <w:trPr>
          <w:trHeight w:val="270"/>
        </w:trPr>
        <w:tc>
          <w:tcPr>
            <w:tcW w:w="719" w:type="dxa"/>
            <w:tcBorders>
              <w:left w:val="nil"/>
            </w:tcBorders>
            <w:vAlign w:val="bottom"/>
          </w:tcPr>
          <w:p w14:paraId="21C724DB" w14:textId="77777777" w:rsidR="00C80440" w:rsidRPr="00CE5C47" w:rsidRDefault="00C80440" w:rsidP="005F6ACD">
            <w:pPr>
              <w:jc w:val="center"/>
              <w:rPr>
                <w:rFonts w:ascii="Times New Roman" w:hAnsi="Times New Roman"/>
                <w:b/>
                <w:color w:val="000000"/>
                <w:sz w:val="12"/>
                <w:szCs w:val="12"/>
              </w:rPr>
            </w:pPr>
            <w:r w:rsidRPr="00CE5C47">
              <w:rPr>
                <w:rFonts w:ascii="Times New Roman" w:hAnsi="Times New Roman"/>
                <w:b/>
                <w:color w:val="000000"/>
                <w:sz w:val="12"/>
                <w:szCs w:val="12"/>
              </w:rPr>
              <w:t>Gene</w:t>
            </w:r>
          </w:p>
        </w:tc>
        <w:tc>
          <w:tcPr>
            <w:tcW w:w="710" w:type="dxa"/>
            <w:shd w:val="clear" w:color="auto" w:fill="auto"/>
            <w:noWrap/>
            <w:vAlign w:val="bottom"/>
          </w:tcPr>
          <w:p w14:paraId="6FDD9B6E"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TNN13k</w:t>
            </w:r>
          </w:p>
        </w:tc>
        <w:tc>
          <w:tcPr>
            <w:tcW w:w="709" w:type="dxa"/>
            <w:gridSpan w:val="2"/>
            <w:shd w:val="clear" w:color="auto" w:fill="auto"/>
            <w:noWrap/>
            <w:vAlign w:val="bottom"/>
          </w:tcPr>
          <w:p w14:paraId="23A0BBCE"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PCSK1</w:t>
            </w:r>
          </w:p>
        </w:tc>
        <w:tc>
          <w:tcPr>
            <w:tcW w:w="711" w:type="dxa"/>
            <w:gridSpan w:val="2"/>
            <w:shd w:val="clear" w:color="auto" w:fill="auto"/>
            <w:noWrap/>
            <w:vAlign w:val="bottom"/>
          </w:tcPr>
          <w:p w14:paraId="68519697"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PCSK1</w:t>
            </w:r>
          </w:p>
        </w:tc>
        <w:tc>
          <w:tcPr>
            <w:tcW w:w="711" w:type="dxa"/>
            <w:shd w:val="clear" w:color="auto" w:fill="auto"/>
            <w:noWrap/>
            <w:vAlign w:val="bottom"/>
          </w:tcPr>
          <w:p w14:paraId="1D0B0702"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CDKAL1</w:t>
            </w:r>
          </w:p>
        </w:tc>
        <w:tc>
          <w:tcPr>
            <w:tcW w:w="712" w:type="dxa"/>
            <w:shd w:val="clear" w:color="auto" w:fill="auto"/>
            <w:noWrap/>
            <w:vAlign w:val="bottom"/>
          </w:tcPr>
          <w:p w14:paraId="4B189DA2"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TFA2B</w:t>
            </w:r>
          </w:p>
        </w:tc>
        <w:tc>
          <w:tcPr>
            <w:tcW w:w="711" w:type="dxa"/>
            <w:shd w:val="clear" w:color="auto" w:fill="auto"/>
            <w:noWrap/>
            <w:vAlign w:val="bottom"/>
          </w:tcPr>
          <w:p w14:paraId="0A643BC0"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NTRK2</w:t>
            </w:r>
          </w:p>
        </w:tc>
        <w:tc>
          <w:tcPr>
            <w:tcW w:w="711" w:type="dxa"/>
            <w:gridSpan w:val="2"/>
            <w:shd w:val="clear" w:color="auto" w:fill="auto"/>
            <w:noWrap/>
            <w:vAlign w:val="bottom"/>
          </w:tcPr>
          <w:p w14:paraId="4254FDCE"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BDNF</w:t>
            </w:r>
          </w:p>
        </w:tc>
        <w:tc>
          <w:tcPr>
            <w:tcW w:w="711" w:type="dxa"/>
            <w:gridSpan w:val="2"/>
            <w:shd w:val="clear" w:color="auto" w:fill="auto"/>
            <w:noWrap/>
            <w:vAlign w:val="bottom"/>
          </w:tcPr>
          <w:p w14:paraId="5199A57F"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BDNF</w:t>
            </w:r>
          </w:p>
        </w:tc>
        <w:tc>
          <w:tcPr>
            <w:tcW w:w="711" w:type="dxa"/>
            <w:shd w:val="clear" w:color="auto" w:fill="auto"/>
            <w:noWrap/>
            <w:vAlign w:val="bottom"/>
          </w:tcPr>
          <w:p w14:paraId="0E6ED4ED"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MAP2K5</w:t>
            </w:r>
          </w:p>
        </w:tc>
        <w:tc>
          <w:tcPr>
            <w:tcW w:w="712" w:type="dxa"/>
            <w:shd w:val="clear" w:color="auto" w:fill="auto"/>
            <w:noWrap/>
            <w:vAlign w:val="bottom"/>
          </w:tcPr>
          <w:p w14:paraId="4CEB4F21"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FTO</w:t>
            </w:r>
          </w:p>
        </w:tc>
        <w:tc>
          <w:tcPr>
            <w:tcW w:w="712" w:type="dxa"/>
            <w:shd w:val="clear" w:color="auto" w:fill="auto"/>
            <w:noWrap/>
            <w:vAlign w:val="bottom"/>
          </w:tcPr>
          <w:p w14:paraId="7A478651"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FTO</w:t>
            </w:r>
          </w:p>
        </w:tc>
        <w:tc>
          <w:tcPr>
            <w:tcW w:w="711" w:type="dxa"/>
            <w:shd w:val="clear" w:color="auto" w:fill="auto"/>
            <w:noWrap/>
            <w:vAlign w:val="bottom"/>
          </w:tcPr>
          <w:p w14:paraId="24F8CFC2"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NPC1</w:t>
            </w:r>
          </w:p>
        </w:tc>
        <w:tc>
          <w:tcPr>
            <w:tcW w:w="711" w:type="dxa"/>
            <w:gridSpan w:val="2"/>
            <w:shd w:val="clear" w:color="auto" w:fill="auto"/>
            <w:noWrap/>
            <w:vAlign w:val="bottom"/>
          </w:tcPr>
          <w:p w14:paraId="7847028A"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APOE</w:t>
            </w:r>
          </w:p>
        </w:tc>
        <w:tc>
          <w:tcPr>
            <w:tcW w:w="711" w:type="dxa"/>
            <w:tcBorders>
              <w:right w:val="nil"/>
            </w:tcBorders>
            <w:shd w:val="clear" w:color="auto" w:fill="auto"/>
            <w:noWrap/>
            <w:vAlign w:val="bottom"/>
          </w:tcPr>
          <w:p w14:paraId="573969C2" w14:textId="77777777" w:rsidR="00C80440" w:rsidRPr="00CD7998" w:rsidRDefault="00C80440" w:rsidP="005F6ACD">
            <w:pPr>
              <w:jc w:val="center"/>
              <w:rPr>
                <w:rFonts w:ascii="Times New Roman" w:hAnsi="Times New Roman"/>
                <w:i/>
                <w:color w:val="000000"/>
                <w:sz w:val="12"/>
                <w:szCs w:val="12"/>
              </w:rPr>
            </w:pPr>
            <w:r w:rsidRPr="00CD7998">
              <w:rPr>
                <w:rFonts w:ascii="Times New Roman" w:hAnsi="Times New Roman"/>
                <w:i/>
                <w:color w:val="000000"/>
                <w:sz w:val="12"/>
                <w:szCs w:val="12"/>
              </w:rPr>
              <w:t>GIPR</w:t>
            </w:r>
          </w:p>
        </w:tc>
      </w:tr>
      <w:tr w:rsidR="00C80440" w:rsidRPr="00AF1635" w14:paraId="689B9562" w14:textId="77777777" w:rsidTr="005F6ACD">
        <w:trPr>
          <w:trHeight w:val="270"/>
        </w:trPr>
        <w:tc>
          <w:tcPr>
            <w:tcW w:w="719" w:type="dxa"/>
            <w:tcBorders>
              <w:left w:val="nil"/>
            </w:tcBorders>
            <w:vAlign w:val="bottom"/>
          </w:tcPr>
          <w:p w14:paraId="6958920F" w14:textId="77777777" w:rsidR="00C80440" w:rsidRPr="00B6251E" w:rsidRDefault="00C80440" w:rsidP="005F6ACD">
            <w:pPr>
              <w:jc w:val="center"/>
              <w:rPr>
                <w:rFonts w:ascii="Times New Roman" w:hAnsi="Times New Roman"/>
                <w:color w:val="000000"/>
                <w:sz w:val="12"/>
                <w:szCs w:val="12"/>
              </w:rPr>
            </w:pPr>
            <w:r w:rsidRPr="00B6251E">
              <w:rPr>
                <w:rFonts w:ascii="Times New Roman" w:hAnsi="Times New Roman"/>
                <w:color w:val="000000"/>
                <w:sz w:val="12"/>
                <w:szCs w:val="12"/>
              </w:rPr>
              <w:t>European</w:t>
            </w:r>
          </w:p>
        </w:tc>
        <w:tc>
          <w:tcPr>
            <w:tcW w:w="710" w:type="dxa"/>
            <w:shd w:val="clear" w:color="auto" w:fill="auto"/>
            <w:noWrap/>
            <w:vAlign w:val="bottom"/>
          </w:tcPr>
          <w:p w14:paraId="05E83CEB"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0.766</w:t>
            </w:r>
          </w:p>
        </w:tc>
        <w:tc>
          <w:tcPr>
            <w:tcW w:w="709" w:type="dxa"/>
            <w:gridSpan w:val="2"/>
            <w:shd w:val="clear" w:color="auto" w:fill="auto"/>
            <w:noWrap/>
            <w:vAlign w:val="bottom"/>
          </w:tcPr>
          <w:p w14:paraId="3975B353"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0.243</w:t>
            </w:r>
          </w:p>
        </w:tc>
        <w:tc>
          <w:tcPr>
            <w:tcW w:w="711" w:type="dxa"/>
            <w:gridSpan w:val="2"/>
            <w:shd w:val="clear" w:color="auto" w:fill="auto"/>
            <w:noWrap/>
            <w:vAlign w:val="bottom"/>
          </w:tcPr>
          <w:p w14:paraId="736D5A94"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0.823</w:t>
            </w:r>
          </w:p>
        </w:tc>
        <w:tc>
          <w:tcPr>
            <w:tcW w:w="711" w:type="dxa"/>
            <w:shd w:val="clear" w:color="auto" w:fill="auto"/>
            <w:noWrap/>
            <w:vAlign w:val="bottom"/>
          </w:tcPr>
          <w:p w14:paraId="4538E164"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0.171</w:t>
            </w:r>
          </w:p>
        </w:tc>
        <w:tc>
          <w:tcPr>
            <w:tcW w:w="712" w:type="dxa"/>
            <w:shd w:val="clear" w:color="auto" w:fill="auto"/>
            <w:noWrap/>
            <w:vAlign w:val="bottom"/>
          </w:tcPr>
          <w:p w14:paraId="322B9C76"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0.257</w:t>
            </w:r>
          </w:p>
        </w:tc>
        <w:tc>
          <w:tcPr>
            <w:tcW w:w="711" w:type="dxa"/>
            <w:shd w:val="clear" w:color="auto" w:fill="auto"/>
            <w:noWrap/>
            <w:vAlign w:val="bottom"/>
          </w:tcPr>
          <w:p w14:paraId="4E1E1A42"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0.353</w:t>
            </w:r>
          </w:p>
        </w:tc>
        <w:tc>
          <w:tcPr>
            <w:tcW w:w="711" w:type="dxa"/>
            <w:gridSpan w:val="2"/>
            <w:shd w:val="clear" w:color="auto" w:fill="auto"/>
            <w:noWrap/>
            <w:vAlign w:val="bottom"/>
          </w:tcPr>
          <w:p w14:paraId="73E22313"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0.232</w:t>
            </w:r>
          </w:p>
        </w:tc>
        <w:tc>
          <w:tcPr>
            <w:tcW w:w="711" w:type="dxa"/>
            <w:gridSpan w:val="2"/>
            <w:shd w:val="clear" w:color="auto" w:fill="auto"/>
            <w:noWrap/>
            <w:vAlign w:val="bottom"/>
          </w:tcPr>
          <w:p w14:paraId="45688C95"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0.083</w:t>
            </w:r>
          </w:p>
        </w:tc>
        <w:tc>
          <w:tcPr>
            <w:tcW w:w="711" w:type="dxa"/>
            <w:shd w:val="clear" w:color="auto" w:fill="auto"/>
            <w:noWrap/>
            <w:vAlign w:val="bottom"/>
          </w:tcPr>
          <w:p w14:paraId="56E6138F"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0.404</w:t>
            </w:r>
          </w:p>
        </w:tc>
        <w:tc>
          <w:tcPr>
            <w:tcW w:w="712" w:type="dxa"/>
            <w:shd w:val="clear" w:color="auto" w:fill="auto"/>
            <w:noWrap/>
            <w:vAlign w:val="bottom"/>
          </w:tcPr>
          <w:p w14:paraId="53893036"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0.048</w:t>
            </w:r>
          </w:p>
        </w:tc>
        <w:tc>
          <w:tcPr>
            <w:tcW w:w="712" w:type="dxa"/>
            <w:shd w:val="clear" w:color="auto" w:fill="auto"/>
            <w:noWrap/>
            <w:vAlign w:val="bottom"/>
          </w:tcPr>
          <w:p w14:paraId="510B6A99"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0.037</w:t>
            </w:r>
          </w:p>
        </w:tc>
        <w:tc>
          <w:tcPr>
            <w:tcW w:w="711" w:type="dxa"/>
            <w:shd w:val="clear" w:color="auto" w:fill="auto"/>
            <w:noWrap/>
            <w:vAlign w:val="bottom"/>
          </w:tcPr>
          <w:p w14:paraId="3E054766"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0.170</w:t>
            </w:r>
          </w:p>
        </w:tc>
        <w:tc>
          <w:tcPr>
            <w:tcW w:w="711" w:type="dxa"/>
            <w:gridSpan w:val="2"/>
            <w:shd w:val="clear" w:color="auto" w:fill="auto"/>
            <w:noWrap/>
            <w:vAlign w:val="bottom"/>
          </w:tcPr>
          <w:p w14:paraId="6B90E965"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0.863</w:t>
            </w:r>
          </w:p>
        </w:tc>
        <w:tc>
          <w:tcPr>
            <w:tcW w:w="711" w:type="dxa"/>
            <w:tcBorders>
              <w:right w:val="nil"/>
            </w:tcBorders>
            <w:shd w:val="clear" w:color="auto" w:fill="auto"/>
            <w:noWrap/>
            <w:vAlign w:val="bottom"/>
          </w:tcPr>
          <w:p w14:paraId="3156C3A0"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0.144</w:t>
            </w:r>
          </w:p>
        </w:tc>
      </w:tr>
      <w:tr w:rsidR="00C80440" w:rsidRPr="00AF1635" w14:paraId="6AAE3279" w14:textId="77777777" w:rsidTr="005F6ACD">
        <w:trPr>
          <w:trHeight w:val="270"/>
        </w:trPr>
        <w:tc>
          <w:tcPr>
            <w:tcW w:w="719" w:type="dxa"/>
            <w:tcBorders>
              <w:left w:val="nil"/>
            </w:tcBorders>
            <w:vAlign w:val="bottom"/>
          </w:tcPr>
          <w:p w14:paraId="33BEBCA6" w14:textId="77777777" w:rsidR="00C80440" w:rsidRDefault="00C80440" w:rsidP="005F6ACD">
            <w:pPr>
              <w:jc w:val="center"/>
              <w:rPr>
                <w:rFonts w:ascii="Times New Roman" w:hAnsi="Times New Roman"/>
                <w:color w:val="000000"/>
                <w:sz w:val="12"/>
                <w:szCs w:val="12"/>
              </w:rPr>
            </w:pPr>
            <w:r>
              <w:rPr>
                <w:rFonts w:ascii="Times New Roman" w:hAnsi="Times New Roman"/>
                <w:color w:val="000000"/>
                <w:sz w:val="12"/>
                <w:szCs w:val="12"/>
              </w:rPr>
              <w:t>North</w:t>
            </w:r>
          </w:p>
          <w:p w14:paraId="3758034C"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America</w:t>
            </w:r>
            <w:r w:rsidRPr="00B6251E">
              <w:rPr>
                <w:rFonts w:ascii="Times New Roman" w:hAnsi="Times New Roman"/>
                <w:color w:val="000000"/>
                <w:sz w:val="12"/>
                <w:szCs w:val="12"/>
              </w:rPr>
              <w:t>n</w:t>
            </w:r>
          </w:p>
        </w:tc>
        <w:tc>
          <w:tcPr>
            <w:tcW w:w="710" w:type="dxa"/>
            <w:shd w:val="clear" w:color="auto" w:fill="auto"/>
            <w:noWrap/>
            <w:vAlign w:val="bottom"/>
          </w:tcPr>
          <w:p w14:paraId="46835007" w14:textId="77777777" w:rsidR="00C80440" w:rsidRPr="00E93B56" w:rsidRDefault="00C80440" w:rsidP="005F6ACD">
            <w:pPr>
              <w:jc w:val="center"/>
              <w:rPr>
                <w:rFonts w:ascii="Times New Roman" w:hAnsi="Times New Roman"/>
                <w:color w:val="000000"/>
                <w:sz w:val="16"/>
                <w:szCs w:val="16"/>
              </w:rPr>
            </w:pPr>
            <w:r>
              <w:rPr>
                <w:rFonts w:ascii="Times New Roman" w:hAnsi="Times New Roman"/>
                <w:color w:val="000000"/>
                <w:sz w:val="16"/>
                <w:szCs w:val="16"/>
              </w:rPr>
              <w:t>0.978</w:t>
            </w:r>
          </w:p>
        </w:tc>
        <w:tc>
          <w:tcPr>
            <w:tcW w:w="709" w:type="dxa"/>
            <w:gridSpan w:val="2"/>
            <w:shd w:val="clear" w:color="auto" w:fill="auto"/>
            <w:noWrap/>
            <w:vAlign w:val="bottom"/>
          </w:tcPr>
          <w:p w14:paraId="36A1F915"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0.627</w:t>
            </w:r>
          </w:p>
        </w:tc>
        <w:tc>
          <w:tcPr>
            <w:tcW w:w="711" w:type="dxa"/>
            <w:gridSpan w:val="2"/>
            <w:shd w:val="clear" w:color="auto" w:fill="auto"/>
            <w:noWrap/>
            <w:vAlign w:val="bottom"/>
          </w:tcPr>
          <w:p w14:paraId="7EDD5A9D" w14:textId="77777777" w:rsidR="00C80440" w:rsidRPr="00E93B56" w:rsidRDefault="00C80440" w:rsidP="005F6ACD">
            <w:pPr>
              <w:jc w:val="center"/>
              <w:rPr>
                <w:rFonts w:ascii="Times New Roman" w:hAnsi="Times New Roman"/>
                <w:color w:val="000000"/>
                <w:sz w:val="16"/>
                <w:szCs w:val="16"/>
              </w:rPr>
            </w:pPr>
            <w:r>
              <w:rPr>
                <w:rFonts w:ascii="Times New Roman" w:hAnsi="Times New Roman"/>
                <w:color w:val="000000"/>
                <w:sz w:val="16"/>
                <w:szCs w:val="16"/>
              </w:rPr>
              <w:t>0.987</w:t>
            </w:r>
          </w:p>
        </w:tc>
        <w:tc>
          <w:tcPr>
            <w:tcW w:w="711" w:type="dxa"/>
            <w:shd w:val="clear" w:color="auto" w:fill="auto"/>
            <w:noWrap/>
            <w:vAlign w:val="bottom"/>
          </w:tcPr>
          <w:p w14:paraId="0CEA3DE3"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0.113</w:t>
            </w:r>
          </w:p>
        </w:tc>
        <w:tc>
          <w:tcPr>
            <w:tcW w:w="712" w:type="dxa"/>
            <w:shd w:val="clear" w:color="auto" w:fill="auto"/>
            <w:noWrap/>
            <w:vAlign w:val="bottom"/>
          </w:tcPr>
          <w:p w14:paraId="1154E2E4"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0.492</w:t>
            </w:r>
          </w:p>
        </w:tc>
        <w:tc>
          <w:tcPr>
            <w:tcW w:w="711" w:type="dxa"/>
            <w:shd w:val="clear" w:color="auto" w:fill="auto"/>
            <w:noWrap/>
            <w:vAlign w:val="bottom"/>
          </w:tcPr>
          <w:p w14:paraId="00910BDD"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0.553</w:t>
            </w:r>
          </w:p>
        </w:tc>
        <w:tc>
          <w:tcPr>
            <w:tcW w:w="711" w:type="dxa"/>
            <w:gridSpan w:val="2"/>
            <w:shd w:val="clear" w:color="auto" w:fill="auto"/>
            <w:noWrap/>
            <w:vAlign w:val="bottom"/>
          </w:tcPr>
          <w:p w14:paraId="5780D841"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0.496</w:t>
            </w:r>
          </w:p>
        </w:tc>
        <w:tc>
          <w:tcPr>
            <w:tcW w:w="711" w:type="dxa"/>
            <w:gridSpan w:val="2"/>
            <w:shd w:val="clear" w:color="auto" w:fill="auto"/>
            <w:noWrap/>
            <w:vAlign w:val="bottom"/>
          </w:tcPr>
          <w:p w14:paraId="04F50D96"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0.520</w:t>
            </w:r>
          </w:p>
        </w:tc>
        <w:tc>
          <w:tcPr>
            <w:tcW w:w="711" w:type="dxa"/>
            <w:shd w:val="clear" w:color="auto" w:fill="auto"/>
            <w:noWrap/>
            <w:vAlign w:val="bottom"/>
          </w:tcPr>
          <w:p w14:paraId="4816D582"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0.037</w:t>
            </w:r>
          </w:p>
        </w:tc>
        <w:tc>
          <w:tcPr>
            <w:tcW w:w="712" w:type="dxa"/>
            <w:shd w:val="clear" w:color="auto" w:fill="auto"/>
            <w:noWrap/>
            <w:vAlign w:val="bottom"/>
          </w:tcPr>
          <w:p w14:paraId="2F09C7E6"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0.002</w:t>
            </w:r>
          </w:p>
        </w:tc>
        <w:tc>
          <w:tcPr>
            <w:tcW w:w="712" w:type="dxa"/>
            <w:shd w:val="clear" w:color="auto" w:fill="auto"/>
            <w:noWrap/>
            <w:vAlign w:val="bottom"/>
          </w:tcPr>
          <w:p w14:paraId="25469D12"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0.167</w:t>
            </w:r>
          </w:p>
        </w:tc>
        <w:tc>
          <w:tcPr>
            <w:tcW w:w="711" w:type="dxa"/>
            <w:shd w:val="clear" w:color="auto" w:fill="auto"/>
            <w:noWrap/>
            <w:vAlign w:val="bottom"/>
          </w:tcPr>
          <w:p w14:paraId="21047F34"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0.151</w:t>
            </w:r>
          </w:p>
        </w:tc>
        <w:tc>
          <w:tcPr>
            <w:tcW w:w="711" w:type="dxa"/>
            <w:gridSpan w:val="2"/>
            <w:shd w:val="clear" w:color="auto" w:fill="auto"/>
            <w:noWrap/>
            <w:vAlign w:val="bottom"/>
          </w:tcPr>
          <w:p w14:paraId="4490A231" w14:textId="77777777" w:rsidR="00C80440" w:rsidRPr="00E93B56" w:rsidRDefault="00C80440" w:rsidP="005F6ACD">
            <w:pPr>
              <w:jc w:val="center"/>
              <w:rPr>
                <w:rFonts w:ascii="Times New Roman" w:hAnsi="Times New Roman"/>
                <w:color w:val="000000"/>
                <w:sz w:val="16"/>
                <w:szCs w:val="16"/>
              </w:rPr>
            </w:pPr>
            <w:r>
              <w:rPr>
                <w:rFonts w:ascii="Times New Roman" w:hAnsi="Times New Roman"/>
                <w:color w:val="000000"/>
                <w:sz w:val="16"/>
                <w:szCs w:val="16"/>
              </w:rPr>
              <w:t>0.989</w:t>
            </w:r>
          </w:p>
        </w:tc>
        <w:tc>
          <w:tcPr>
            <w:tcW w:w="711" w:type="dxa"/>
            <w:tcBorders>
              <w:right w:val="nil"/>
            </w:tcBorders>
            <w:shd w:val="clear" w:color="auto" w:fill="auto"/>
            <w:noWrap/>
            <w:vAlign w:val="bottom"/>
          </w:tcPr>
          <w:p w14:paraId="7BAB0365"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0.247</w:t>
            </w:r>
          </w:p>
        </w:tc>
      </w:tr>
      <w:tr w:rsidR="00C80440" w:rsidRPr="00AF1635" w14:paraId="4BF51065" w14:textId="77777777" w:rsidTr="005F6ACD">
        <w:trPr>
          <w:trHeight w:val="270"/>
        </w:trPr>
        <w:tc>
          <w:tcPr>
            <w:tcW w:w="719" w:type="dxa"/>
            <w:tcBorders>
              <w:left w:val="nil"/>
            </w:tcBorders>
            <w:vAlign w:val="bottom"/>
          </w:tcPr>
          <w:p w14:paraId="37D344AB"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Latin American</w:t>
            </w:r>
          </w:p>
        </w:tc>
        <w:tc>
          <w:tcPr>
            <w:tcW w:w="710" w:type="dxa"/>
            <w:shd w:val="clear" w:color="auto" w:fill="auto"/>
            <w:noWrap/>
            <w:vAlign w:val="bottom"/>
          </w:tcPr>
          <w:p w14:paraId="3EFE1F80" w14:textId="77777777" w:rsidR="00C80440" w:rsidRPr="00E93B56" w:rsidRDefault="00C80440" w:rsidP="005F6ACD">
            <w:pPr>
              <w:jc w:val="center"/>
              <w:rPr>
                <w:rFonts w:ascii="Times New Roman" w:hAnsi="Times New Roman"/>
                <w:color w:val="000000"/>
                <w:sz w:val="16"/>
                <w:szCs w:val="16"/>
              </w:rPr>
            </w:pPr>
            <w:r>
              <w:rPr>
                <w:rFonts w:ascii="Times New Roman" w:hAnsi="Times New Roman"/>
                <w:color w:val="000000"/>
                <w:sz w:val="16"/>
                <w:szCs w:val="16"/>
              </w:rPr>
              <w:t>0.009</w:t>
            </w:r>
          </w:p>
        </w:tc>
        <w:tc>
          <w:tcPr>
            <w:tcW w:w="709" w:type="dxa"/>
            <w:gridSpan w:val="2"/>
            <w:shd w:val="clear" w:color="auto" w:fill="auto"/>
            <w:noWrap/>
            <w:vAlign w:val="bottom"/>
          </w:tcPr>
          <w:p w14:paraId="360B4100"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0.375</w:t>
            </w:r>
          </w:p>
        </w:tc>
        <w:tc>
          <w:tcPr>
            <w:tcW w:w="711" w:type="dxa"/>
            <w:gridSpan w:val="2"/>
            <w:shd w:val="clear" w:color="auto" w:fill="auto"/>
            <w:noWrap/>
            <w:vAlign w:val="bottom"/>
          </w:tcPr>
          <w:p w14:paraId="68C96C1F"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0.757</w:t>
            </w:r>
          </w:p>
        </w:tc>
        <w:tc>
          <w:tcPr>
            <w:tcW w:w="711" w:type="dxa"/>
            <w:shd w:val="clear" w:color="auto" w:fill="auto"/>
            <w:noWrap/>
            <w:vAlign w:val="bottom"/>
          </w:tcPr>
          <w:p w14:paraId="1245DA46"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0.785</w:t>
            </w:r>
          </w:p>
        </w:tc>
        <w:tc>
          <w:tcPr>
            <w:tcW w:w="712" w:type="dxa"/>
            <w:shd w:val="clear" w:color="auto" w:fill="auto"/>
            <w:noWrap/>
            <w:vAlign w:val="bottom"/>
          </w:tcPr>
          <w:p w14:paraId="1CD37052"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0.347</w:t>
            </w:r>
          </w:p>
        </w:tc>
        <w:tc>
          <w:tcPr>
            <w:tcW w:w="711" w:type="dxa"/>
            <w:shd w:val="clear" w:color="auto" w:fill="auto"/>
            <w:noWrap/>
            <w:vAlign w:val="bottom"/>
          </w:tcPr>
          <w:p w14:paraId="7688B8CD"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0.064</w:t>
            </w:r>
          </w:p>
        </w:tc>
        <w:tc>
          <w:tcPr>
            <w:tcW w:w="711" w:type="dxa"/>
            <w:gridSpan w:val="2"/>
            <w:shd w:val="clear" w:color="auto" w:fill="auto"/>
            <w:noWrap/>
            <w:vAlign w:val="bottom"/>
          </w:tcPr>
          <w:p w14:paraId="76268775"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0.172</w:t>
            </w:r>
          </w:p>
        </w:tc>
        <w:tc>
          <w:tcPr>
            <w:tcW w:w="711" w:type="dxa"/>
            <w:gridSpan w:val="2"/>
            <w:shd w:val="clear" w:color="auto" w:fill="auto"/>
            <w:noWrap/>
            <w:vAlign w:val="bottom"/>
          </w:tcPr>
          <w:p w14:paraId="3F277E6D"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0.918</w:t>
            </w:r>
          </w:p>
        </w:tc>
        <w:tc>
          <w:tcPr>
            <w:tcW w:w="711" w:type="dxa"/>
            <w:shd w:val="clear" w:color="auto" w:fill="auto"/>
            <w:noWrap/>
            <w:vAlign w:val="bottom"/>
          </w:tcPr>
          <w:p w14:paraId="6929FD3A"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0.138</w:t>
            </w:r>
          </w:p>
        </w:tc>
        <w:tc>
          <w:tcPr>
            <w:tcW w:w="712" w:type="dxa"/>
            <w:shd w:val="clear" w:color="auto" w:fill="auto"/>
            <w:noWrap/>
            <w:vAlign w:val="bottom"/>
          </w:tcPr>
          <w:p w14:paraId="0AE48DEA"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0.002</w:t>
            </w:r>
          </w:p>
        </w:tc>
        <w:tc>
          <w:tcPr>
            <w:tcW w:w="712" w:type="dxa"/>
            <w:shd w:val="clear" w:color="auto" w:fill="auto"/>
            <w:noWrap/>
            <w:vAlign w:val="bottom"/>
          </w:tcPr>
          <w:p w14:paraId="7D24F670"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0.211</w:t>
            </w:r>
          </w:p>
        </w:tc>
        <w:tc>
          <w:tcPr>
            <w:tcW w:w="711" w:type="dxa"/>
            <w:shd w:val="clear" w:color="auto" w:fill="auto"/>
            <w:noWrap/>
            <w:vAlign w:val="bottom"/>
          </w:tcPr>
          <w:p w14:paraId="0E0F1BE1"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0.218</w:t>
            </w:r>
          </w:p>
        </w:tc>
        <w:tc>
          <w:tcPr>
            <w:tcW w:w="711" w:type="dxa"/>
            <w:gridSpan w:val="2"/>
            <w:shd w:val="clear" w:color="auto" w:fill="auto"/>
            <w:noWrap/>
            <w:vAlign w:val="bottom"/>
          </w:tcPr>
          <w:p w14:paraId="74AD3D82"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0.334</w:t>
            </w:r>
          </w:p>
        </w:tc>
        <w:tc>
          <w:tcPr>
            <w:tcW w:w="711" w:type="dxa"/>
            <w:tcBorders>
              <w:right w:val="nil"/>
            </w:tcBorders>
            <w:shd w:val="clear" w:color="auto" w:fill="auto"/>
            <w:noWrap/>
            <w:vAlign w:val="bottom"/>
          </w:tcPr>
          <w:p w14:paraId="351D9BF7"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0.519</w:t>
            </w:r>
          </w:p>
        </w:tc>
      </w:tr>
      <w:tr w:rsidR="00C80440" w:rsidRPr="00AF1635" w14:paraId="0A06F7EC" w14:textId="77777777" w:rsidTr="005F6ACD">
        <w:trPr>
          <w:trHeight w:val="270"/>
        </w:trPr>
        <w:tc>
          <w:tcPr>
            <w:tcW w:w="719" w:type="dxa"/>
            <w:tcBorders>
              <w:left w:val="nil"/>
            </w:tcBorders>
            <w:vAlign w:val="bottom"/>
          </w:tcPr>
          <w:p w14:paraId="1382DF57"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East Asian</w:t>
            </w:r>
          </w:p>
        </w:tc>
        <w:tc>
          <w:tcPr>
            <w:tcW w:w="710" w:type="dxa"/>
            <w:shd w:val="clear" w:color="auto" w:fill="auto"/>
            <w:noWrap/>
            <w:vAlign w:val="bottom"/>
          </w:tcPr>
          <w:p w14:paraId="1EBECE9F" w14:textId="77777777" w:rsidR="00C80440" w:rsidRPr="0077310D" w:rsidRDefault="00C80440" w:rsidP="005F6ACD">
            <w:pPr>
              <w:jc w:val="center"/>
              <w:rPr>
                <w:rFonts w:ascii="Times New Roman" w:hAnsi="Times New Roman"/>
                <w:color w:val="000000"/>
                <w:sz w:val="16"/>
                <w:szCs w:val="16"/>
                <w:vertAlign w:val="superscript"/>
              </w:rPr>
            </w:pPr>
            <w:r w:rsidRPr="00FD7A66">
              <w:rPr>
                <w:rFonts w:ascii="Times New Roman" w:hAnsi="Times New Roman"/>
                <w:color w:val="000000"/>
                <w:sz w:val="16"/>
                <w:szCs w:val="16"/>
              </w:rPr>
              <w:t>7x10</w:t>
            </w:r>
            <w:r w:rsidRPr="00FD7A66">
              <w:rPr>
                <w:rFonts w:ascii="Times New Roman" w:hAnsi="Times New Roman"/>
                <w:color w:val="000000"/>
                <w:sz w:val="16"/>
                <w:szCs w:val="16"/>
                <w:vertAlign w:val="superscript"/>
              </w:rPr>
              <w:t>-5</w:t>
            </w:r>
          </w:p>
        </w:tc>
        <w:tc>
          <w:tcPr>
            <w:tcW w:w="709" w:type="dxa"/>
            <w:gridSpan w:val="2"/>
            <w:shd w:val="clear" w:color="auto" w:fill="auto"/>
            <w:noWrap/>
            <w:vAlign w:val="bottom"/>
          </w:tcPr>
          <w:p w14:paraId="19095E37"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0.874</w:t>
            </w:r>
          </w:p>
        </w:tc>
        <w:tc>
          <w:tcPr>
            <w:tcW w:w="711" w:type="dxa"/>
            <w:gridSpan w:val="2"/>
            <w:shd w:val="clear" w:color="auto" w:fill="auto"/>
            <w:noWrap/>
            <w:vAlign w:val="bottom"/>
          </w:tcPr>
          <w:p w14:paraId="17701D27" w14:textId="77777777" w:rsidR="00C80440" w:rsidRPr="00E93B56" w:rsidRDefault="00C80440" w:rsidP="005F6ACD">
            <w:pPr>
              <w:jc w:val="center"/>
              <w:rPr>
                <w:rFonts w:ascii="Times New Roman" w:hAnsi="Times New Roman"/>
                <w:color w:val="000000"/>
                <w:sz w:val="16"/>
                <w:szCs w:val="16"/>
              </w:rPr>
            </w:pPr>
            <w:r>
              <w:rPr>
                <w:rFonts w:ascii="Times New Roman" w:hAnsi="Times New Roman"/>
                <w:color w:val="000000"/>
                <w:sz w:val="16"/>
                <w:szCs w:val="16"/>
              </w:rPr>
              <w:t>0.989</w:t>
            </w:r>
          </w:p>
        </w:tc>
        <w:tc>
          <w:tcPr>
            <w:tcW w:w="711" w:type="dxa"/>
            <w:shd w:val="clear" w:color="auto" w:fill="auto"/>
            <w:noWrap/>
            <w:vAlign w:val="bottom"/>
          </w:tcPr>
          <w:p w14:paraId="431B2B59"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0.371</w:t>
            </w:r>
          </w:p>
        </w:tc>
        <w:tc>
          <w:tcPr>
            <w:tcW w:w="712" w:type="dxa"/>
            <w:shd w:val="clear" w:color="auto" w:fill="auto"/>
            <w:noWrap/>
            <w:vAlign w:val="bottom"/>
          </w:tcPr>
          <w:p w14:paraId="045AC86E"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0.684</w:t>
            </w:r>
          </w:p>
        </w:tc>
        <w:tc>
          <w:tcPr>
            <w:tcW w:w="711" w:type="dxa"/>
            <w:shd w:val="clear" w:color="auto" w:fill="auto"/>
            <w:noWrap/>
            <w:vAlign w:val="bottom"/>
          </w:tcPr>
          <w:p w14:paraId="29C7E84C"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0.194</w:t>
            </w:r>
          </w:p>
        </w:tc>
        <w:tc>
          <w:tcPr>
            <w:tcW w:w="711" w:type="dxa"/>
            <w:gridSpan w:val="2"/>
            <w:shd w:val="clear" w:color="auto" w:fill="auto"/>
            <w:noWrap/>
            <w:vAlign w:val="bottom"/>
          </w:tcPr>
          <w:p w14:paraId="75277842"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0.592</w:t>
            </w:r>
          </w:p>
        </w:tc>
        <w:tc>
          <w:tcPr>
            <w:tcW w:w="711" w:type="dxa"/>
            <w:gridSpan w:val="2"/>
            <w:shd w:val="clear" w:color="auto" w:fill="auto"/>
            <w:noWrap/>
            <w:vAlign w:val="bottom"/>
          </w:tcPr>
          <w:p w14:paraId="063D7537"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0.039</w:t>
            </w:r>
          </w:p>
        </w:tc>
        <w:tc>
          <w:tcPr>
            <w:tcW w:w="711" w:type="dxa"/>
            <w:shd w:val="clear" w:color="auto" w:fill="auto"/>
            <w:noWrap/>
            <w:vAlign w:val="bottom"/>
          </w:tcPr>
          <w:p w14:paraId="7EC66E8E"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0.194</w:t>
            </w:r>
          </w:p>
        </w:tc>
        <w:tc>
          <w:tcPr>
            <w:tcW w:w="712" w:type="dxa"/>
            <w:shd w:val="clear" w:color="auto" w:fill="auto"/>
            <w:noWrap/>
            <w:vAlign w:val="bottom"/>
          </w:tcPr>
          <w:p w14:paraId="1D8C4AE7" w14:textId="77777777" w:rsidR="00C80440" w:rsidRPr="00E93B56" w:rsidRDefault="00C80440" w:rsidP="005F6ACD">
            <w:pPr>
              <w:jc w:val="center"/>
              <w:rPr>
                <w:rFonts w:ascii="Times New Roman" w:hAnsi="Times New Roman"/>
                <w:color w:val="000000"/>
                <w:sz w:val="16"/>
                <w:szCs w:val="16"/>
              </w:rPr>
            </w:pPr>
            <w:r>
              <w:rPr>
                <w:rFonts w:ascii="Times New Roman" w:hAnsi="Times New Roman"/>
                <w:color w:val="000000"/>
                <w:sz w:val="16"/>
                <w:szCs w:val="16"/>
              </w:rPr>
              <w:t>0.995</w:t>
            </w:r>
          </w:p>
        </w:tc>
        <w:tc>
          <w:tcPr>
            <w:tcW w:w="712" w:type="dxa"/>
            <w:shd w:val="clear" w:color="auto" w:fill="auto"/>
            <w:noWrap/>
            <w:vAlign w:val="bottom"/>
          </w:tcPr>
          <w:p w14:paraId="2A224993"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0.492</w:t>
            </w:r>
          </w:p>
        </w:tc>
        <w:tc>
          <w:tcPr>
            <w:tcW w:w="711" w:type="dxa"/>
            <w:shd w:val="clear" w:color="auto" w:fill="auto"/>
            <w:noWrap/>
            <w:vAlign w:val="bottom"/>
          </w:tcPr>
          <w:p w14:paraId="006D5516"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0.461</w:t>
            </w:r>
          </w:p>
        </w:tc>
        <w:tc>
          <w:tcPr>
            <w:tcW w:w="711" w:type="dxa"/>
            <w:gridSpan w:val="2"/>
            <w:shd w:val="clear" w:color="auto" w:fill="auto"/>
            <w:noWrap/>
            <w:vAlign w:val="bottom"/>
          </w:tcPr>
          <w:p w14:paraId="7D65E7CF"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0.368</w:t>
            </w:r>
          </w:p>
        </w:tc>
        <w:tc>
          <w:tcPr>
            <w:tcW w:w="711" w:type="dxa"/>
            <w:tcBorders>
              <w:right w:val="nil"/>
            </w:tcBorders>
            <w:shd w:val="clear" w:color="auto" w:fill="auto"/>
            <w:noWrap/>
            <w:vAlign w:val="bottom"/>
          </w:tcPr>
          <w:p w14:paraId="497AE098"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0.016</w:t>
            </w:r>
          </w:p>
        </w:tc>
      </w:tr>
      <w:tr w:rsidR="00C80440" w:rsidRPr="00AF1635" w14:paraId="2134CC82" w14:textId="77777777" w:rsidTr="005F6ACD">
        <w:trPr>
          <w:trHeight w:val="270"/>
        </w:trPr>
        <w:tc>
          <w:tcPr>
            <w:tcW w:w="719" w:type="dxa"/>
            <w:tcBorders>
              <w:left w:val="nil"/>
            </w:tcBorders>
            <w:vAlign w:val="bottom"/>
          </w:tcPr>
          <w:p w14:paraId="4861BDE6"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African American</w:t>
            </w:r>
          </w:p>
        </w:tc>
        <w:tc>
          <w:tcPr>
            <w:tcW w:w="710" w:type="dxa"/>
            <w:shd w:val="clear" w:color="auto" w:fill="auto"/>
            <w:noWrap/>
            <w:vAlign w:val="bottom"/>
          </w:tcPr>
          <w:p w14:paraId="68BEFDFD" w14:textId="77777777" w:rsidR="00C80440" w:rsidRPr="00E93B56" w:rsidRDefault="00C80440" w:rsidP="005F6ACD">
            <w:pPr>
              <w:jc w:val="center"/>
              <w:rPr>
                <w:rFonts w:ascii="Times New Roman" w:hAnsi="Times New Roman"/>
                <w:color w:val="000000"/>
                <w:sz w:val="16"/>
                <w:szCs w:val="16"/>
              </w:rPr>
            </w:pPr>
            <w:r>
              <w:rPr>
                <w:rFonts w:ascii="Times New Roman" w:hAnsi="Times New Roman"/>
                <w:color w:val="000000"/>
                <w:sz w:val="16"/>
                <w:szCs w:val="16"/>
              </w:rPr>
              <w:t>0.997</w:t>
            </w:r>
          </w:p>
        </w:tc>
        <w:tc>
          <w:tcPr>
            <w:tcW w:w="709" w:type="dxa"/>
            <w:gridSpan w:val="2"/>
            <w:shd w:val="clear" w:color="auto" w:fill="auto"/>
            <w:noWrap/>
            <w:vAlign w:val="bottom"/>
          </w:tcPr>
          <w:p w14:paraId="0222C029"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0.742</w:t>
            </w:r>
          </w:p>
        </w:tc>
        <w:tc>
          <w:tcPr>
            <w:tcW w:w="711" w:type="dxa"/>
            <w:gridSpan w:val="2"/>
            <w:shd w:val="clear" w:color="auto" w:fill="auto"/>
            <w:noWrap/>
            <w:vAlign w:val="bottom"/>
          </w:tcPr>
          <w:p w14:paraId="0A3291EE" w14:textId="77777777" w:rsidR="00C80440" w:rsidRPr="00E93B56" w:rsidRDefault="00C80440" w:rsidP="005F6ACD">
            <w:pPr>
              <w:jc w:val="center"/>
              <w:rPr>
                <w:rFonts w:ascii="Times New Roman" w:hAnsi="Times New Roman"/>
                <w:color w:val="000000"/>
                <w:sz w:val="16"/>
                <w:szCs w:val="16"/>
              </w:rPr>
            </w:pPr>
            <w:r>
              <w:rPr>
                <w:rFonts w:ascii="Times New Roman" w:hAnsi="Times New Roman"/>
                <w:color w:val="000000"/>
                <w:sz w:val="16"/>
                <w:szCs w:val="16"/>
              </w:rPr>
              <w:t>0.977</w:t>
            </w:r>
          </w:p>
        </w:tc>
        <w:tc>
          <w:tcPr>
            <w:tcW w:w="711" w:type="dxa"/>
            <w:shd w:val="clear" w:color="auto" w:fill="auto"/>
            <w:noWrap/>
            <w:vAlign w:val="bottom"/>
          </w:tcPr>
          <w:p w14:paraId="5115114F"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0.817</w:t>
            </w:r>
          </w:p>
        </w:tc>
        <w:tc>
          <w:tcPr>
            <w:tcW w:w="712" w:type="dxa"/>
            <w:shd w:val="clear" w:color="auto" w:fill="auto"/>
            <w:noWrap/>
            <w:vAlign w:val="bottom"/>
          </w:tcPr>
          <w:p w14:paraId="3045D6DD"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0.033</w:t>
            </w:r>
          </w:p>
        </w:tc>
        <w:tc>
          <w:tcPr>
            <w:tcW w:w="711" w:type="dxa"/>
            <w:shd w:val="clear" w:color="auto" w:fill="auto"/>
            <w:noWrap/>
            <w:vAlign w:val="bottom"/>
          </w:tcPr>
          <w:p w14:paraId="0250984F"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0.519</w:t>
            </w:r>
          </w:p>
        </w:tc>
        <w:tc>
          <w:tcPr>
            <w:tcW w:w="711" w:type="dxa"/>
            <w:gridSpan w:val="2"/>
            <w:shd w:val="clear" w:color="auto" w:fill="auto"/>
            <w:noWrap/>
            <w:vAlign w:val="bottom"/>
          </w:tcPr>
          <w:p w14:paraId="68EFAEC4"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0.035</w:t>
            </w:r>
          </w:p>
        </w:tc>
        <w:tc>
          <w:tcPr>
            <w:tcW w:w="711" w:type="dxa"/>
            <w:gridSpan w:val="2"/>
            <w:shd w:val="clear" w:color="auto" w:fill="auto"/>
            <w:noWrap/>
            <w:vAlign w:val="bottom"/>
          </w:tcPr>
          <w:p w14:paraId="4E108B84"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0.652</w:t>
            </w:r>
          </w:p>
        </w:tc>
        <w:tc>
          <w:tcPr>
            <w:tcW w:w="711" w:type="dxa"/>
            <w:shd w:val="clear" w:color="auto" w:fill="auto"/>
            <w:noWrap/>
            <w:vAlign w:val="bottom"/>
          </w:tcPr>
          <w:p w14:paraId="6BC53086"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0.954</w:t>
            </w:r>
          </w:p>
        </w:tc>
        <w:tc>
          <w:tcPr>
            <w:tcW w:w="712" w:type="dxa"/>
            <w:shd w:val="clear" w:color="auto" w:fill="auto"/>
            <w:noWrap/>
            <w:vAlign w:val="bottom"/>
          </w:tcPr>
          <w:p w14:paraId="06E38243"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0.542</w:t>
            </w:r>
          </w:p>
        </w:tc>
        <w:tc>
          <w:tcPr>
            <w:tcW w:w="712" w:type="dxa"/>
            <w:shd w:val="clear" w:color="auto" w:fill="auto"/>
            <w:noWrap/>
            <w:vAlign w:val="bottom"/>
          </w:tcPr>
          <w:p w14:paraId="6109084C"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0.334</w:t>
            </w:r>
          </w:p>
        </w:tc>
        <w:tc>
          <w:tcPr>
            <w:tcW w:w="711" w:type="dxa"/>
            <w:shd w:val="clear" w:color="auto" w:fill="auto"/>
            <w:noWrap/>
            <w:vAlign w:val="bottom"/>
          </w:tcPr>
          <w:p w14:paraId="32904226"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0.820</w:t>
            </w:r>
          </w:p>
        </w:tc>
        <w:tc>
          <w:tcPr>
            <w:tcW w:w="711" w:type="dxa"/>
            <w:gridSpan w:val="2"/>
            <w:shd w:val="clear" w:color="auto" w:fill="auto"/>
            <w:noWrap/>
            <w:vAlign w:val="bottom"/>
          </w:tcPr>
          <w:p w14:paraId="63466CEA"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0.184</w:t>
            </w:r>
          </w:p>
        </w:tc>
        <w:tc>
          <w:tcPr>
            <w:tcW w:w="711" w:type="dxa"/>
            <w:tcBorders>
              <w:right w:val="nil"/>
            </w:tcBorders>
            <w:shd w:val="clear" w:color="auto" w:fill="auto"/>
            <w:noWrap/>
            <w:vAlign w:val="bottom"/>
          </w:tcPr>
          <w:p w14:paraId="1FCD474B"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0.673</w:t>
            </w:r>
          </w:p>
        </w:tc>
      </w:tr>
      <w:tr w:rsidR="00C80440" w:rsidRPr="00AF1635" w14:paraId="75892E8B" w14:textId="77777777" w:rsidTr="005F6ACD">
        <w:trPr>
          <w:trHeight w:val="270"/>
        </w:trPr>
        <w:tc>
          <w:tcPr>
            <w:tcW w:w="719" w:type="dxa"/>
            <w:tcBorders>
              <w:left w:val="nil"/>
              <w:bottom w:val="single" w:sz="4" w:space="0" w:color="auto"/>
            </w:tcBorders>
            <w:vAlign w:val="bottom"/>
          </w:tcPr>
          <w:p w14:paraId="01965CEA" w14:textId="77777777" w:rsidR="00C80440" w:rsidRPr="00B6251E" w:rsidRDefault="00C80440" w:rsidP="005F6ACD">
            <w:pPr>
              <w:jc w:val="center"/>
              <w:rPr>
                <w:rFonts w:ascii="Times New Roman" w:hAnsi="Times New Roman"/>
                <w:color w:val="000000"/>
                <w:sz w:val="12"/>
                <w:szCs w:val="12"/>
              </w:rPr>
            </w:pPr>
            <w:r>
              <w:rPr>
                <w:rFonts w:ascii="Times New Roman" w:hAnsi="Times New Roman"/>
                <w:color w:val="000000"/>
                <w:sz w:val="12"/>
                <w:szCs w:val="12"/>
              </w:rPr>
              <w:t>South Asian</w:t>
            </w:r>
          </w:p>
        </w:tc>
        <w:tc>
          <w:tcPr>
            <w:tcW w:w="710" w:type="dxa"/>
            <w:tcBorders>
              <w:bottom w:val="single" w:sz="4" w:space="0" w:color="auto"/>
            </w:tcBorders>
            <w:shd w:val="clear" w:color="auto" w:fill="auto"/>
            <w:noWrap/>
            <w:vAlign w:val="bottom"/>
          </w:tcPr>
          <w:p w14:paraId="00772DA4" w14:textId="77777777" w:rsidR="00C80440" w:rsidRPr="00E93B56" w:rsidRDefault="00C80440" w:rsidP="005F6ACD">
            <w:pPr>
              <w:jc w:val="center"/>
              <w:rPr>
                <w:rFonts w:ascii="Times New Roman" w:hAnsi="Times New Roman"/>
                <w:color w:val="000000"/>
                <w:sz w:val="16"/>
                <w:szCs w:val="16"/>
              </w:rPr>
            </w:pPr>
            <w:r>
              <w:rPr>
                <w:rFonts w:ascii="Times New Roman" w:hAnsi="Times New Roman"/>
                <w:color w:val="000000"/>
                <w:sz w:val="16"/>
                <w:szCs w:val="16"/>
              </w:rPr>
              <w:t>0.818</w:t>
            </w:r>
          </w:p>
        </w:tc>
        <w:tc>
          <w:tcPr>
            <w:tcW w:w="709" w:type="dxa"/>
            <w:gridSpan w:val="2"/>
            <w:tcBorders>
              <w:bottom w:val="single" w:sz="4" w:space="0" w:color="auto"/>
            </w:tcBorders>
            <w:shd w:val="clear" w:color="auto" w:fill="auto"/>
            <w:noWrap/>
            <w:vAlign w:val="bottom"/>
          </w:tcPr>
          <w:p w14:paraId="771E9BA2"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0.028</w:t>
            </w:r>
          </w:p>
        </w:tc>
        <w:tc>
          <w:tcPr>
            <w:tcW w:w="711" w:type="dxa"/>
            <w:gridSpan w:val="2"/>
            <w:tcBorders>
              <w:bottom w:val="single" w:sz="4" w:space="0" w:color="auto"/>
            </w:tcBorders>
            <w:shd w:val="clear" w:color="auto" w:fill="auto"/>
            <w:noWrap/>
            <w:vAlign w:val="bottom"/>
          </w:tcPr>
          <w:p w14:paraId="6C457DE3"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0.097</w:t>
            </w:r>
          </w:p>
        </w:tc>
        <w:tc>
          <w:tcPr>
            <w:tcW w:w="711" w:type="dxa"/>
            <w:tcBorders>
              <w:bottom w:val="single" w:sz="4" w:space="0" w:color="auto"/>
            </w:tcBorders>
            <w:shd w:val="clear" w:color="auto" w:fill="auto"/>
            <w:noWrap/>
            <w:vAlign w:val="bottom"/>
          </w:tcPr>
          <w:p w14:paraId="40FB4B80"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0.367</w:t>
            </w:r>
          </w:p>
        </w:tc>
        <w:tc>
          <w:tcPr>
            <w:tcW w:w="712" w:type="dxa"/>
            <w:tcBorders>
              <w:bottom w:val="single" w:sz="4" w:space="0" w:color="auto"/>
            </w:tcBorders>
            <w:shd w:val="clear" w:color="auto" w:fill="auto"/>
            <w:noWrap/>
            <w:vAlign w:val="bottom"/>
          </w:tcPr>
          <w:p w14:paraId="038C45D8"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0.956</w:t>
            </w:r>
          </w:p>
        </w:tc>
        <w:tc>
          <w:tcPr>
            <w:tcW w:w="711" w:type="dxa"/>
            <w:tcBorders>
              <w:bottom w:val="single" w:sz="4" w:space="0" w:color="auto"/>
            </w:tcBorders>
            <w:shd w:val="clear" w:color="auto" w:fill="auto"/>
            <w:noWrap/>
            <w:vAlign w:val="bottom"/>
          </w:tcPr>
          <w:p w14:paraId="376028DD"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0.850</w:t>
            </w:r>
          </w:p>
        </w:tc>
        <w:tc>
          <w:tcPr>
            <w:tcW w:w="711" w:type="dxa"/>
            <w:gridSpan w:val="2"/>
            <w:tcBorders>
              <w:bottom w:val="single" w:sz="4" w:space="0" w:color="auto"/>
            </w:tcBorders>
            <w:shd w:val="clear" w:color="auto" w:fill="auto"/>
            <w:noWrap/>
            <w:vAlign w:val="bottom"/>
          </w:tcPr>
          <w:p w14:paraId="7F0C855E"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0.587</w:t>
            </w:r>
          </w:p>
        </w:tc>
        <w:tc>
          <w:tcPr>
            <w:tcW w:w="711" w:type="dxa"/>
            <w:gridSpan w:val="2"/>
            <w:tcBorders>
              <w:bottom w:val="single" w:sz="4" w:space="0" w:color="auto"/>
            </w:tcBorders>
            <w:shd w:val="clear" w:color="auto" w:fill="auto"/>
            <w:noWrap/>
            <w:vAlign w:val="bottom"/>
          </w:tcPr>
          <w:p w14:paraId="1E65543F"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0.070</w:t>
            </w:r>
          </w:p>
        </w:tc>
        <w:tc>
          <w:tcPr>
            <w:tcW w:w="711" w:type="dxa"/>
            <w:tcBorders>
              <w:bottom w:val="single" w:sz="4" w:space="0" w:color="auto"/>
            </w:tcBorders>
            <w:shd w:val="clear" w:color="auto" w:fill="auto"/>
            <w:noWrap/>
            <w:vAlign w:val="bottom"/>
          </w:tcPr>
          <w:p w14:paraId="305DBA59"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0.205</w:t>
            </w:r>
          </w:p>
        </w:tc>
        <w:tc>
          <w:tcPr>
            <w:tcW w:w="712" w:type="dxa"/>
            <w:tcBorders>
              <w:bottom w:val="single" w:sz="4" w:space="0" w:color="auto"/>
            </w:tcBorders>
            <w:shd w:val="clear" w:color="auto" w:fill="auto"/>
            <w:noWrap/>
            <w:vAlign w:val="bottom"/>
          </w:tcPr>
          <w:p w14:paraId="16C2AA6C"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0.332</w:t>
            </w:r>
          </w:p>
        </w:tc>
        <w:tc>
          <w:tcPr>
            <w:tcW w:w="712" w:type="dxa"/>
            <w:tcBorders>
              <w:bottom w:val="single" w:sz="4" w:space="0" w:color="auto"/>
            </w:tcBorders>
            <w:shd w:val="clear" w:color="auto" w:fill="auto"/>
            <w:noWrap/>
            <w:vAlign w:val="bottom"/>
          </w:tcPr>
          <w:p w14:paraId="4510ACA7"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0.079</w:t>
            </w:r>
          </w:p>
        </w:tc>
        <w:tc>
          <w:tcPr>
            <w:tcW w:w="711" w:type="dxa"/>
            <w:tcBorders>
              <w:bottom w:val="single" w:sz="4" w:space="0" w:color="auto"/>
            </w:tcBorders>
            <w:shd w:val="clear" w:color="auto" w:fill="auto"/>
            <w:noWrap/>
            <w:vAlign w:val="bottom"/>
          </w:tcPr>
          <w:p w14:paraId="2BBC5E15"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0.557</w:t>
            </w:r>
          </w:p>
        </w:tc>
        <w:tc>
          <w:tcPr>
            <w:tcW w:w="711" w:type="dxa"/>
            <w:gridSpan w:val="2"/>
            <w:tcBorders>
              <w:bottom w:val="single" w:sz="4" w:space="0" w:color="auto"/>
            </w:tcBorders>
            <w:shd w:val="clear" w:color="auto" w:fill="auto"/>
            <w:noWrap/>
            <w:vAlign w:val="bottom"/>
          </w:tcPr>
          <w:p w14:paraId="7472162E"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0.615</w:t>
            </w:r>
          </w:p>
        </w:tc>
        <w:tc>
          <w:tcPr>
            <w:tcW w:w="711" w:type="dxa"/>
            <w:tcBorders>
              <w:bottom w:val="single" w:sz="4" w:space="0" w:color="auto"/>
              <w:right w:val="nil"/>
            </w:tcBorders>
            <w:shd w:val="clear" w:color="auto" w:fill="auto"/>
            <w:noWrap/>
            <w:vAlign w:val="bottom"/>
          </w:tcPr>
          <w:p w14:paraId="57C9D8A6" w14:textId="77777777" w:rsidR="00C80440" w:rsidRPr="00E93B56" w:rsidRDefault="00C80440" w:rsidP="005F6ACD">
            <w:pPr>
              <w:jc w:val="center"/>
              <w:rPr>
                <w:rFonts w:ascii="Times New Roman" w:hAnsi="Times New Roman"/>
                <w:color w:val="000000"/>
                <w:sz w:val="16"/>
                <w:szCs w:val="16"/>
              </w:rPr>
            </w:pPr>
            <w:r w:rsidRPr="00E93B56">
              <w:rPr>
                <w:rFonts w:ascii="Times New Roman" w:hAnsi="Times New Roman"/>
                <w:color w:val="000000"/>
                <w:sz w:val="16"/>
                <w:szCs w:val="16"/>
              </w:rPr>
              <w:t>0.765</w:t>
            </w:r>
          </w:p>
        </w:tc>
      </w:tr>
    </w:tbl>
    <w:p w14:paraId="2ACB8D53" w14:textId="77777777" w:rsidR="00C80440" w:rsidRDefault="00C80440" w:rsidP="00C80440">
      <w:pPr>
        <w:ind w:left="-1134"/>
      </w:pPr>
    </w:p>
    <w:p w14:paraId="5DF96252" w14:textId="77777777" w:rsidR="00C80440" w:rsidRDefault="00C80440" w:rsidP="00C80440">
      <w:pPr>
        <w:ind w:left="-1134"/>
      </w:pPr>
    </w:p>
    <w:p w14:paraId="433DD455" w14:textId="77777777" w:rsidR="00C80440" w:rsidRDefault="00C80440" w:rsidP="00C80440">
      <w:pPr>
        <w:pStyle w:val="PARAGRAPH0"/>
        <w:rPr>
          <w:rFonts w:ascii="Times New Roman" w:hAnsi="Times New Roman"/>
          <w:b/>
          <w:lang w:val="en-CA"/>
        </w:rPr>
      </w:pPr>
    </w:p>
    <w:p w14:paraId="360793FA" w14:textId="77777777" w:rsidR="00C80440" w:rsidRDefault="00C80440" w:rsidP="00C80440">
      <w:pPr>
        <w:pStyle w:val="PARAGRAPH0"/>
        <w:rPr>
          <w:rFonts w:ascii="Times New Roman" w:hAnsi="Times New Roman"/>
          <w:b/>
          <w:lang w:val="en-CA"/>
        </w:rPr>
      </w:pPr>
      <w:r>
        <w:rPr>
          <w:rFonts w:ascii="Times New Roman" w:hAnsi="Times New Roman"/>
          <w:b/>
          <w:lang w:val="en-CA"/>
        </w:rPr>
        <w:br w:type="page"/>
      </w:r>
      <w:r>
        <w:rPr>
          <w:rFonts w:ascii="Times New Roman" w:hAnsi="Times New Roman"/>
          <w:b/>
          <w:noProof/>
        </w:rPr>
        <mc:AlternateContent>
          <mc:Choice Requires="wps">
            <w:drawing>
              <wp:anchor distT="0" distB="0" distL="114300" distR="114300" simplePos="0" relativeHeight="251659264" behindDoc="0" locked="0" layoutInCell="1" allowOverlap="1" wp14:anchorId="0A286DC9" wp14:editId="4C087F93">
                <wp:simplePos x="0" y="0"/>
                <wp:positionH relativeFrom="column">
                  <wp:posOffset>-231140</wp:posOffset>
                </wp:positionH>
                <wp:positionV relativeFrom="paragraph">
                  <wp:posOffset>-200660</wp:posOffset>
                </wp:positionV>
                <wp:extent cx="5257800" cy="7429500"/>
                <wp:effectExtent l="0" t="2540" r="2540" b="0"/>
                <wp:wrapThrough wrapText="bothSides">
                  <wp:wrapPolygon edited="0">
                    <wp:start x="0" y="0"/>
                    <wp:lineTo x="21600" y="0"/>
                    <wp:lineTo x="21600" y="21600"/>
                    <wp:lineTo x="0" y="2160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42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26CCDBC2" w14:textId="77777777" w:rsidR="00493054" w:rsidRPr="004A65EA" w:rsidRDefault="00493054" w:rsidP="004A65EA">
                            <w:pPr>
                              <w:pStyle w:val="Heading4"/>
                              <w:rPr>
                                <w:rFonts w:ascii="Times New Roman" w:hAnsi="Times New Roman"/>
                                <w:i w:val="0"/>
                              </w:rPr>
                            </w:pPr>
                            <w:bookmarkStart w:id="114" w:name="_Toc394399687"/>
                            <w:r w:rsidRPr="004A65EA">
                              <w:rPr>
                                <w:rFonts w:ascii="Times New Roman" w:hAnsi="Times New Roman"/>
                                <w:i w:val="0"/>
                              </w:rPr>
                              <w:t>Supplementary Table 2: List of 39 self-reported physical activities.</w:t>
                            </w:r>
                            <w:bookmarkEnd w:id="114"/>
                          </w:p>
                          <w:p w14:paraId="1C175F25" w14:textId="77777777" w:rsidR="00493054" w:rsidRPr="006E370E" w:rsidRDefault="00493054" w:rsidP="00C80440">
                            <w:pPr>
                              <w:rPr>
                                <w:rFonts w:ascii="Times New Roman" w:hAnsi="Times New Roman"/>
                              </w:rPr>
                            </w:pPr>
                          </w:p>
                          <w:p w14:paraId="47A9D4B9"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Aerobics/Calisthenics</w:t>
                            </w:r>
                          </w:p>
                          <w:p w14:paraId="5952A595"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Badminton</w:t>
                            </w:r>
                          </w:p>
                          <w:p w14:paraId="52A71FF1"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Basketball</w:t>
                            </w:r>
                          </w:p>
                          <w:p w14:paraId="70814015"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Bicycling</w:t>
                            </w:r>
                          </w:p>
                          <w:p w14:paraId="2984562C"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Bowling</w:t>
                            </w:r>
                          </w:p>
                          <w:p w14:paraId="54EAA93B"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Pilates</w:t>
                            </w:r>
                          </w:p>
                          <w:p w14:paraId="496B0EB4"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Dance</w:t>
                            </w:r>
                          </w:p>
                          <w:p w14:paraId="2B1FFA2A"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Fishing</w:t>
                            </w:r>
                          </w:p>
                          <w:p w14:paraId="04CCF0E2"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Soccer</w:t>
                            </w:r>
                          </w:p>
                          <w:p w14:paraId="4541B67D"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Yard work</w:t>
                            </w:r>
                          </w:p>
                          <w:p w14:paraId="0502AF95"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Golfing</w:t>
                            </w:r>
                          </w:p>
                          <w:p w14:paraId="53169642"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Hiking</w:t>
                            </w:r>
                          </w:p>
                          <w:p w14:paraId="248F457C"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Hockey</w:t>
                            </w:r>
                          </w:p>
                          <w:p w14:paraId="276961EB"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Horseback riding</w:t>
                            </w:r>
                          </w:p>
                          <w:p w14:paraId="10DE2CDF"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Jogging</w:t>
                            </w:r>
                          </w:p>
                          <w:p w14:paraId="366C18D7"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Jump rope</w:t>
                            </w:r>
                          </w:p>
                          <w:p w14:paraId="6C01C1ED"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Martial arts</w:t>
                            </w:r>
                          </w:p>
                          <w:p w14:paraId="1A79886D"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Squash</w:t>
                            </w:r>
                          </w:p>
                          <w:p w14:paraId="437383A8"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Mountain climbing</w:t>
                            </w:r>
                          </w:p>
                          <w:p w14:paraId="418E9780"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Rugby</w:t>
                            </w:r>
                          </w:p>
                          <w:p w14:paraId="1656F0AE"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Scuba diving</w:t>
                            </w:r>
                          </w:p>
                          <w:p w14:paraId="205BFB42"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Skating</w:t>
                            </w:r>
                          </w:p>
                          <w:p w14:paraId="03C2E7B9"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Snowshoeing</w:t>
                            </w:r>
                          </w:p>
                          <w:p w14:paraId="67406864"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Downhill skiing</w:t>
                            </w:r>
                          </w:p>
                          <w:p w14:paraId="2CF1A968"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Cross country skiing</w:t>
                            </w:r>
                          </w:p>
                          <w:p w14:paraId="4DFCD5E5"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Softball</w:t>
                            </w:r>
                          </w:p>
                          <w:p w14:paraId="77A6873B"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Stairs</w:t>
                            </w:r>
                          </w:p>
                          <w:p w14:paraId="4A9EE8DB"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Weightlifting</w:t>
                            </w:r>
                          </w:p>
                          <w:p w14:paraId="4D57EE4D"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Swimming</w:t>
                            </w:r>
                          </w:p>
                          <w:p w14:paraId="415DEA85"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Ping pong</w:t>
                            </w:r>
                          </w:p>
                          <w:p w14:paraId="4AFAD565"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Tai chi</w:t>
                            </w:r>
                          </w:p>
                          <w:p w14:paraId="13D95ECF"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Tennis</w:t>
                            </w:r>
                          </w:p>
                          <w:p w14:paraId="1516D9E2"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Volleyball</w:t>
                            </w:r>
                          </w:p>
                          <w:p w14:paraId="28B16CCC"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Walking</w:t>
                            </w:r>
                          </w:p>
                          <w:p w14:paraId="39A7A2B4"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Aquatics exercise</w:t>
                            </w:r>
                          </w:p>
                          <w:p w14:paraId="6F19B000"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Water skiing</w:t>
                            </w:r>
                          </w:p>
                          <w:p w14:paraId="4781DD52"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Wood chopping</w:t>
                            </w:r>
                          </w:p>
                          <w:p w14:paraId="5C146D3A"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Yoga</w:t>
                            </w:r>
                          </w:p>
                          <w:p w14:paraId="16AF2D21" w14:textId="77777777" w:rsidR="00493054" w:rsidRPr="006E370E" w:rsidRDefault="00493054" w:rsidP="00C80440">
                            <w:pPr>
                              <w:numPr>
                                <w:ilvl w:val="0"/>
                                <w:numId w:val="29"/>
                              </w:numPr>
                              <w:contextualSpacing/>
                              <w:rPr>
                                <w:rFonts w:ascii="Times New Roman" w:hAnsi="Times New Roman"/>
                              </w:rPr>
                            </w:pPr>
                            <w:r w:rsidRPr="006E370E">
                              <w:rPr>
                                <w:rFonts w:ascii="Times New Roman" w:hAnsi="Times New Roman"/>
                              </w:rPr>
                              <w:t>Rowing</w:t>
                            </w:r>
                          </w:p>
                          <w:p w14:paraId="59630368" w14:textId="77777777" w:rsidR="00493054" w:rsidRPr="006E370E" w:rsidRDefault="00493054" w:rsidP="00C80440">
                            <w:pPr>
                              <w:rPr>
                                <w:rFonts w:ascii="Times New Roman" w:hAnsi="Times New Roman"/>
                              </w:rPr>
                            </w:pPr>
                            <w:r w:rsidRPr="006E370E">
                              <w:rPr>
                                <w:rFonts w:ascii="Times New Roman" w:hAnsi="Times New Roman"/>
                              </w:rPr>
                              <w:t xml:space="preserve"> </w:t>
                            </w:r>
                          </w:p>
                          <w:p w14:paraId="4686A45E" w14:textId="77777777" w:rsidR="00493054" w:rsidRDefault="00493054" w:rsidP="00C80440">
                            <w:pPr>
                              <w:rPr>
                                <w:rFonts w:ascii="Times New Roman" w:hAnsi="Times New Roman"/>
                              </w:rPr>
                            </w:pPr>
                          </w:p>
                          <w:p w14:paraId="365C8018" w14:textId="77777777" w:rsidR="00493054" w:rsidRDefault="00493054" w:rsidP="00C80440">
                            <w:pPr>
                              <w:rPr>
                                <w:rFonts w:ascii="Times New Roman" w:hAnsi="Times New Roman"/>
                              </w:rPr>
                            </w:pPr>
                          </w:p>
                          <w:p w14:paraId="15AAD94F" w14:textId="77777777" w:rsidR="00493054" w:rsidRDefault="00493054" w:rsidP="00C80440">
                            <w:pPr>
                              <w:rPr>
                                <w:rFonts w:ascii="Times New Roman" w:hAnsi="Times New Roman"/>
                              </w:rPr>
                            </w:pPr>
                          </w:p>
                          <w:p w14:paraId="565F7534" w14:textId="77777777" w:rsidR="00493054" w:rsidRDefault="00493054" w:rsidP="00C80440"/>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8.15pt;margin-top:-15.75pt;width:414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uCgbYCAAC7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MJK0gxY98L1Ft2qPiKvO0JscnO57cLN7OHaejqnp71T11SCpFg2VG36jtRoaThlkF7ub4dnVEcc4&#10;kPXwQTEIQ7dWeaB9rTsHCMVAgA5dejx1xqVSweEkmczSCEwV2GYkySawcTFofrzea2PfcdUhtyiw&#10;htZ7eLq7M3Z0Pbq4aFKVom3hnOatfHYAmOMJBIerzubS8N38kUXZKl2lJCDJdBWQiLHgplyQYFrG&#10;s8nycrlYLOOfLm5M8kYwxqULc1RWTP6scweNj5o4acuoVjAH51IyerNetBrtKCi79N+hIGdu4fM0&#10;fL2AywtKcUKi2yQLymk6C0hNJkE2i9IgirPbbBqRjCzL55TuhOT/TgkNBb5MY2ik5/NbcpH/XpOj&#10;eScsDI9WdAUGccDnnGjuRLiSzK8tFe24PquFy/+pFtDvY6e9ZJ1KR73a/XoPKE7Ha8UeQbxagbRA&#10;hjDxYNEo/R2jAaZHgc23LdUco/a9hAeQxYS4ceM3ZDJLYKPPLetzC5UVQBXYYjQuF3YcUdtei00D&#10;kcYnJ9UNPJpaeDk/ZXV4ajAhPKnDNHMj6HzvvZ5m7vwXAAAA//8DAFBLAwQUAAYACAAAACEAhTUb&#10;3eIAAAAMAQAADwAAAGRycy9kb3ducmV2LnhtbEyPwU6DQBCG7ya+w2ZMvDTtQrG0IktjmjTGY9Go&#10;vW1hBAI7S9gtxbd3etLbTObLP9+fbifTiREH11hSEC4CEEiFLRuqFLy/7ecbEM5rKnVnCRX8oINt&#10;dnuT6qS0FzrgmPtKcAi5RCuove8TKV1Ro9FuYXskvn3bwWjP61DJctAXDjedXAZBLI1uiD/Uusdd&#10;jUWbn40C3+727fEzzg9j//JlH46z5cfrTKn7u+n5CYTHyf/BcNVndcjY6WTPVDrRKZhHccTodQhX&#10;IJhYP4ZrECdGw2izApml8n+J7BcAAP//AwBQSwECLQAUAAYACAAAACEA5JnDwPsAAADhAQAAEwAA&#10;AAAAAAAAAAAAAAAAAAAAW0NvbnRlbnRfVHlwZXNdLnhtbFBLAQItABQABgAIAAAAIQAjsmrh1wAA&#10;AJQBAAALAAAAAAAAAAAAAAAAACwBAABfcmVscy8ucmVsc1BLAQItABQABgAIAAAAIQATG4KBtgIA&#10;ALsFAAAOAAAAAAAAAAAAAAAAACwCAABkcnMvZTJvRG9jLnhtbFBLAQItABQABgAIAAAAIQCFNRvd&#10;4gAAAAwBAAAPAAAAAAAAAAAAAAAAAA4FAABkcnMvZG93bnJldi54bWxQSwUGAAAAAAQABADzAAAA&#10;HQYAAAAA&#10;" filled="f" stroked="f" strokeweight="3pt">
                <v:textbox>
                  <w:txbxContent>
                    <w:p w14:paraId="26CCDBC2" w14:textId="77777777" w:rsidR="0002276B" w:rsidRPr="004A65EA" w:rsidRDefault="0002276B" w:rsidP="004A65EA">
                      <w:pPr>
                        <w:pStyle w:val="Heading4"/>
                        <w:rPr>
                          <w:rFonts w:ascii="Times New Roman" w:hAnsi="Times New Roman"/>
                          <w:i w:val="0"/>
                        </w:rPr>
                      </w:pPr>
                      <w:bookmarkStart w:id="114" w:name="_Toc394399687"/>
                      <w:r w:rsidRPr="004A65EA">
                        <w:rPr>
                          <w:rFonts w:ascii="Times New Roman" w:hAnsi="Times New Roman"/>
                          <w:i w:val="0"/>
                        </w:rPr>
                        <w:t>Supplementary Table 2: List of 39 self-reported physical activities.</w:t>
                      </w:r>
                      <w:bookmarkEnd w:id="114"/>
                    </w:p>
                    <w:p w14:paraId="1C175F25" w14:textId="77777777" w:rsidR="0002276B" w:rsidRPr="006E370E" w:rsidRDefault="0002276B" w:rsidP="00C80440">
                      <w:pPr>
                        <w:rPr>
                          <w:rFonts w:ascii="Times New Roman" w:hAnsi="Times New Roman"/>
                        </w:rPr>
                      </w:pPr>
                    </w:p>
                    <w:p w14:paraId="47A9D4B9"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Aerobics/Calisthenics</w:t>
                      </w:r>
                    </w:p>
                    <w:p w14:paraId="5952A595"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Badminton</w:t>
                      </w:r>
                    </w:p>
                    <w:p w14:paraId="52A71FF1"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Basketball</w:t>
                      </w:r>
                    </w:p>
                    <w:p w14:paraId="70814015"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Bicycling</w:t>
                      </w:r>
                    </w:p>
                    <w:p w14:paraId="2984562C"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Bowling</w:t>
                      </w:r>
                    </w:p>
                    <w:p w14:paraId="54EAA93B"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Pilates</w:t>
                      </w:r>
                    </w:p>
                    <w:p w14:paraId="496B0EB4"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Dance</w:t>
                      </w:r>
                    </w:p>
                    <w:p w14:paraId="2B1FFA2A"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Fishing</w:t>
                      </w:r>
                    </w:p>
                    <w:p w14:paraId="04CCF0E2"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Soccer</w:t>
                      </w:r>
                    </w:p>
                    <w:p w14:paraId="4541B67D"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Yard work</w:t>
                      </w:r>
                    </w:p>
                    <w:p w14:paraId="0502AF95"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Golfing</w:t>
                      </w:r>
                    </w:p>
                    <w:p w14:paraId="53169642"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Hiking</w:t>
                      </w:r>
                    </w:p>
                    <w:p w14:paraId="248F457C"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Hockey</w:t>
                      </w:r>
                    </w:p>
                    <w:p w14:paraId="276961EB"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Horseback riding</w:t>
                      </w:r>
                    </w:p>
                    <w:p w14:paraId="10DE2CDF"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Jogging</w:t>
                      </w:r>
                    </w:p>
                    <w:p w14:paraId="366C18D7"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Jump rope</w:t>
                      </w:r>
                    </w:p>
                    <w:p w14:paraId="6C01C1ED"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Martial arts</w:t>
                      </w:r>
                    </w:p>
                    <w:p w14:paraId="1A79886D"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Squash</w:t>
                      </w:r>
                    </w:p>
                    <w:p w14:paraId="437383A8"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Mountain climbing</w:t>
                      </w:r>
                    </w:p>
                    <w:p w14:paraId="418E9780"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Rugby</w:t>
                      </w:r>
                    </w:p>
                    <w:p w14:paraId="1656F0AE"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Scuba diving</w:t>
                      </w:r>
                    </w:p>
                    <w:p w14:paraId="205BFB42"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Skating</w:t>
                      </w:r>
                    </w:p>
                    <w:p w14:paraId="03C2E7B9"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Snowshoeing</w:t>
                      </w:r>
                    </w:p>
                    <w:p w14:paraId="67406864"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Downhill skiing</w:t>
                      </w:r>
                    </w:p>
                    <w:p w14:paraId="2CF1A968"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Cross country skiing</w:t>
                      </w:r>
                    </w:p>
                    <w:p w14:paraId="4DFCD5E5"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Softball</w:t>
                      </w:r>
                    </w:p>
                    <w:p w14:paraId="77A6873B"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Stairs</w:t>
                      </w:r>
                    </w:p>
                    <w:p w14:paraId="4A9EE8DB"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Weightlifting</w:t>
                      </w:r>
                    </w:p>
                    <w:p w14:paraId="4D57EE4D"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Swimming</w:t>
                      </w:r>
                    </w:p>
                    <w:p w14:paraId="415DEA85"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Ping pong</w:t>
                      </w:r>
                    </w:p>
                    <w:p w14:paraId="4AFAD565"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Tai chi</w:t>
                      </w:r>
                    </w:p>
                    <w:p w14:paraId="13D95ECF"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Tennis</w:t>
                      </w:r>
                    </w:p>
                    <w:p w14:paraId="1516D9E2"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Volleyball</w:t>
                      </w:r>
                    </w:p>
                    <w:p w14:paraId="28B16CCC"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Walking</w:t>
                      </w:r>
                    </w:p>
                    <w:p w14:paraId="39A7A2B4"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Aquatics exercise</w:t>
                      </w:r>
                    </w:p>
                    <w:p w14:paraId="6F19B000"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Water skiing</w:t>
                      </w:r>
                    </w:p>
                    <w:p w14:paraId="4781DD52"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Wood chopping</w:t>
                      </w:r>
                    </w:p>
                    <w:p w14:paraId="5C146D3A"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Yoga</w:t>
                      </w:r>
                    </w:p>
                    <w:p w14:paraId="16AF2D21" w14:textId="77777777" w:rsidR="0002276B" w:rsidRPr="006E370E" w:rsidRDefault="0002276B" w:rsidP="00C80440">
                      <w:pPr>
                        <w:numPr>
                          <w:ilvl w:val="0"/>
                          <w:numId w:val="29"/>
                        </w:numPr>
                        <w:contextualSpacing/>
                        <w:rPr>
                          <w:rFonts w:ascii="Times New Roman" w:hAnsi="Times New Roman"/>
                        </w:rPr>
                      </w:pPr>
                      <w:r w:rsidRPr="006E370E">
                        <w:rPr>
                          <w:rFonts w:ascii="Times New Roman" w:hAnsi="Times New Roman"/>
                        </w:rPr>
                        <w:t>Rowing</w:t>
                      </w:r>
                    </w:p>
                    <w:p w14:paraId="59630368" w14:textId="77777777" w:rsidR="0002276B" w:rsidRPr="006E370E" w:rsidRDefault="0002276B" w:rsidP="00C80440">
                      <w:pPr>
                        <w:rPr>
                          <w:rFonts w:ascii="Times New Roman" w:hAnsi="Times New Roman"/>
                        </w:rPr>
                      </w:pPr>
                      <w:r w:rsidRPr="006E370E">
                        <w:rPr>
                          <w:rFonts w:ascii="Times New Roman" w:hAnsi="Times New Roman"/>
                        </w:rPr>
                        <w:t xml:space="preserve"> </w:t>
                      </w:r>
                    </w:p>
                    <w:p w14:paraId="4686A45E" w14:textId="77777777" w:rsidR="0002276B" w:rsidRDefault="0002276B" w:rsidP="00C80440">
                      <w:pPr>
                        <w:rPr>
                          <w:rFonts w:ascii="Times New Roman" w:hAnsi="Times New Roman"/>
                        </w:rPr>
                      </w:pPr>
                    </w:p>
                    <w:p w14:paraId="365C8018" w14:textId="77777777" w:rsidR="0002276B" w:rsidRDefault="0002276B" w:rsidP="00C80440">
                      <w:pPr>
                        <w:rPr>
                          <w:rFonts w:ascii="Times New Roman" w:hAnsi="Times New Roman"/>
                        </w:rPr>
                      </w:pPr>
                    </w:p>
                    <w:p w14:paraId="15AAD94F" w14:textId="77777777" w:rsidR="0002276B" w:rsidRDefault="0002276B" w:rsidP="00C80440">
                      <w:pPr>
                        <w:rPr>
                          <w:rFonts w:ascii="Times New Roman" w:hAnsi="Times New Roman"/>
                        </w:rPr>
                      </w:pPr>
                    </w:p>
                    <w:p w14:paraId="565F7534" w14:textId="77777777" w:rsidR="0002276B" w:rsidRDefault="0002276B" w:rsidP="00C80440"/>
                  </w:txbxContent>
                </v:textbox>
                <w10:wrap type="through"/>
              </v:shape>
            </w:pict>
          </mc:Fallback>
        </mc:AlternateContent>
      </w:r>
    </w:p>
    <w:p w14:paraId="5BC4A227" w14:textId="77777777" w:rsidR="00C80440" w:rsidRDefault="00C80440" w:rsidP="00C80440">
      <w:pPr>
        <w:pStyle w:val="PARAGRAPH0"/>
        <w:rPr>
          <w:rFonts w:ascii="Times New Roman" w:hAnsi="Times New Roman"/>
          <w:b/>
          <w:lang w:val="en-CA"/>
        </w:rPr>
      </w:pPr>
    </w:p>
    <w:p w14:paraId="218DA52F" w14:textId="77777777" w:rsidR="00C80440" w:rsidRDefault="00C80440" w:rsidP="00C80440">
      <w:pPr>
        <w:pStyle w:val="PARAGRAPH0"/>
        <w:rPr>
          <w:rFonts w:ascii="Times New Roman" w:hAnsi="Times New Roman"/>
          <w:b/>
          <w:lang w:val="en-CA"/>
        </w:rPr>
      </w:pPr>
    </w:p>
    <w:tbl>
      <w:tblPr>
        <w:tblpPr w:leftFromText="180" w:rightFromText="180" w:vertAnchor="text" w:horzAnchor="page" w:tblpX="1369" w:tblpY="-1018"/>
        <w:tblW w:w="9889" w:type="dxa"/>
        <w:tblBorders>
          <w:top w:val="single" w:sz="4" w:space="0" w:color="auto"/>
          <w:left w:val="single" w:sz="4" w:space="0" w:color="auto"/>
          <w:bottom w:val="single" w:sz="4" w:space="0" w:color="auto"/>
          <w:right w:val="single" w:sz="4" w:space="0" w:color="auto"/>
          <w:insideH w:val="single" w:sz="4" w:space="0" w:color="BFBFBF"/>
        </w:tblBorders>
        <w:tblLook w:val="04A0" w:firstRow="1" w:lastRow="0" w:firstColumn="1" w:lastColumn="0" w:noHBand="0" w:noVBand="1"/>
      </w:tblPr>
      <w:tblGrid>
        <w:gridCol w:w="2224"/>
        <w:gridCol w:w="1771"/>
        <w:gridCol w:w="1244"/>
        <w:gridCol w:w="2298"/>
        <w:gridCol w:w="2352"/>
      </w:tblGrid>
      <w:tr w:rsidR="00C80440" w:rsidRPr="00FA6F6D" w14:paraId="6A3DEFB4" w14:textId="77777777" w:rsidTr="005F6ACD">
        <w:tc>
          <w:tcPr>
            <w:tcW w:w="9889" w:type="dxa"/>
            <w:gridSpan w:val="5"/>
            <w:tcBorders>
              <w:top w:val="nil"/>
              <w:left w:val="nil"/>
              <w:bottom w:val="nil"/>
              <w:right w:val="nil"/>
            </w:tcBorders>
            <w:shd w:val="clear" w:color="auto" w:fill="auto"/>
          </w:tcPr>
          <w:p w14:paraId="5206CEF2" w14:textId="77777777" w:rsidR="00C80440" w:rsidRPr="004A65EA" w:rsidRDefault="00C80440" w:rsidP="004A65EA">
            <w:pPr>
              <w:pStyle w:val="Heading4"/>
              <w:rPr>
                <w:rFonts w:ascii="Times New Roman" w:hAnsi="Times New Roman"/>
                <w:i w:val="0"/>
              </w:rPr>
            </w:pPr>
            <w:bookmarkStart w:id="115" w:name="_Toc394399688"/>
            <w:r w:rsidRPr="004A65EA">
              <w:rPr>
                <w:rFonts w:ascii="Times New Roman" w:hAnsi="Times New Roman"/>
                <w:i w:val="0"/>
              </w:rPr>
              <w:t>Supplementary Table 3: Effect of SNPs/GS on change in physical activity measures.</w:t>
            </w:r>
            <w:bookmarkEnd w:id="115"/>
          </w:p>
        </w:tc>
      </w:tr>
      <w:tr w:rsidR="00C80440" w:rsidRPr="00FA6F6D" w14:paraId="11CBDB6C" w14:textId="77777777" w:rsidTr="005F6ACD">
        <w:tc>
          <w:tcPr>
            <w:tcW w:w="9889" w:type="dxa"/>
            <w:gridSpan w:val="5"/>
            <w:tcBorders>
              <w:top w:val="nil"/>
              <w:left w:val="nil"/>
              <w:right w:val="nil"/>
            </w:tcBorders>
            <w:shd w:val="clear" w:color="auto" w:fill="auto"/>
          </w:tcPr>
          <w:p w14:paraId="6521CBC4" w14:textId="77777777" w:rsidR="00C80440" w:rsidRDefault="00C80440" w:rsidP="005F6ACD">
            <w:pPr>
              <w:rPr>
                <w:rFonts w:ascii="Times New Roman" w:hAnsi="Times New Roman"/>
                <w:sz w:val="20"/>
              </w:rPr>
            </w:pPr>
            <w:r w:rsidRPr="00FA6F6D">
              <w:rPr>
                <w:rFonts w:ascii="Times New Roman" w:hAnsi="Times New Roman"/>
                <w:sz w:val="20"/>
              </w:rPr>
              <w:t xml:space="preserve">Effect of SNPs/GS on </w:t>
            </w:r>
            <w:r>
              <w:rPr>
                <w:rFonts w:ascii="Times New Roman" w:hAnsi="Times New Roman"/>
                <w:sz w:val="20"/>
              </w:rPr>
              <w:t xml:space="preserve">change in </w:t>
            </w:r>
            <w:r w:rsidRPr="00FA6F6D">
              <w:rPr>
                <w:rFonts w:ascii="Times New Roman" w:hAnsi="Times New Roman"/>
                <w:sz w:val="20"/>
              </w:rPr>
              <w:t>basic physical activity score (adjusted for gender, age, ethnicity and glucose homeostasis status)</w:t>
            </w:r>
          </w:p>
          <w:p w14:paraId="5C931650" w14:textId="77777777" w:rsidR="00C80440" w:rsidRPr="00FA6F6D" w:rsidRDefault="00C80440" w:rsidP="005F6ACD">
            <w:pPr>
              <w:rPr>
                <w:rFonts w:ascii="Times New Roman" w:hAnsi="Times New Roman"/>
                <w:sz w:val="20"/>
              </w:rPr>
            </w:pPr>
          </w:p>
        </w:tc>
      </w:tr>
      <w:tr w:rsidR="00C80440" w:rsidRPr="00FA6F6D" w14:paraId="09C6D03F" w14:textId="77777777" w:rsidTr="005F6ACD">
        <w:tc>
          <w:tcPr>
            <w:tcW w:w="2224" w:type="dxa"/>
            <w:tcBorders>
              <w:top w:val="single" w:sz="4" w:space="0" w:color="auto"/>
              <w:bottom w:val="single" w:sz="4" w:space="0" w:color="auto"/>
            </w:tcBorders>
            <w:shd w:val="clear" w:color="auto" w:fill="F2F2F2"/>
          </w:tcPr>
          <w:p w14:paraId="54AD8856" w14:textId="77777777" w:rsidR="00C80440" w:rsidRPr="00900E32" w:rsidRDefault="00C80440" w:rsidP="005F6ACD">
            <w:pPr>
              <w:rPr>
                <w:rFonts w:ascii="Times New Roman" w:hAnsi="Times New Roman"/>
                <w:b/>
                <w:sz w:val="20"/>
              </w:rPr>
            </w:pPr>
            <w:proofErr w:type="spellStart"/>
            <w:proofErr w:type="gramStart"/>
            <w:r w:rsidRPr="00900E32">
              <w:rPr>
                <w:rFonts w:ascii="Times New Roman" w:hAnsi="Times New Roman"/>
                <w:b/>
                <w:sz w:val="20"/>
              </w:rPr>
              <w:t>rs</w:t>
            </w:r>
            <w:proofErr w:type="spellEnd"/>
            <w:proofErr w:type="gramEnd"/>
          </w:p>
        </w:tc>
        <w:tc>
          <w:tcPr>
            <w:tcW w:w="1771" w:type="dxa"/>
            <w:tcBorders>
              <w:top w:val="single" w:sz="4" w:space="0" w:color="auto"/>
              <w:bottom w:val="single" w:sz="4" w:space="0" w:color="auto"/>
            </w:tcBorders>
            <w:shd w:val="clear" w:color="auto" w:fill="F2F2F2"/>
          </w:tcPr>
          <w:p w14:paraId="20543DBC" w14:textId="77777777" w:rsidR="00C80440" w:rsidRPr="00900E32" w:rsidRDefault="00C80440" w:rsidP="005F6ACD">
            <w:pPr>
              <w:rPr>
                <w:rFonts w:ascii="Times New Roman" w:hAnsi="Times New Roman"/>
                <w:b/>
                <w:sz w:val="20"/>
              </w:rPr>
            </w:pPr>
            <w:r w:rsidRPr="00900E32">
              <w:rPr>
                <w:rFonts w:ascii="Times New Roman" w:hAnsi="Times New Roman"/>
                <w:b/>
                <w:sz w:val="20"/>
              </w:rPr>
              <w:t>Gene</w:t>
            </w:r>
          </w:p>
        </w:tc>
        <w:tc>
          <w:tcPr>
            <w:tcW w:w="1244" w:type="dxa"/>
            <w:tcBorders>
              <w:top w:val="single" w:sz="4" w:space="0" w:color="auto"/>
              <w:bottom w:val="single" w:sz="4" w:space="0" w:color="auto"/>
            </w:tcBorders>
            <w:shd w:val="clear" w:color="auto" w:fill="F2F2F2"/>
          </w:tcPr>
          <w:p w14:paraId="5AD11DC0" w14:textId="77777777" w:rsidR="00C80440" w:rsidRPr="00900E32" w:rsidRDefault="00C80440" w:rsidP="005F6ACD">
            <w:pPr>
              <w:rPr>
                <w:rFonts w:ascii="Times New Roman" w:hAnsi="Times New Roman"/>
                <w:b/>
                <w:sz w:val="20"/>
              </w:rPr>
            </w:pPr>
            <w:r w:rsidRPr="00900E32">
              <w:rPr>
                <w:rFonts w:ascii="Times New Roman" w:hAnsi="Times New Roman"/>
                <w:b/>
                <w:sz w:val="20"/>
              </w:rPr>
              <w:t>OR</w:t>
            </w:r>
          </w:p>
        </w:tc>
        <w:tc>
          <w:tcPr>
            <w:tcW w:w="2298" w:type="dxa"/>
            <w:tcBorders>
              <w:top w:val="single" w:sz="4" w:space="0" w:color="auto"/>
              <w:bottom w:val="single" w:sz="4" w:space="0" w:color="auto"/>
            </w:tcBorders>
            <w:shd w:val="clear" w:color="auto" w:fill="F2F2F2"/>
          </w:tcPr>
          <w:p w14:paraId="236F4164" w14:textId="77777777" w:rsidR="00C80440" w:rsidRPr="00900E32" w:rsidRDefault="00C80440" w:rsidP="005F6ACD">
            <w:pPr>
              <w:rPr>
                <w:rFonts w:ascii="Times New Roman" w:hAnsi="Times New Roman"/>
                <w:b/>
                <w:sz w:val="20"/>
              </w:rPr>
            </w:pPr>
            <w:r w:rsidRPr="00900E32">
              <w:rPr>
                <w:rFonts w:ascii="Times New Roman" w:hAnsi="Times New Roman"/>
                <w:b/>
                <w:sz w:val="20"/>
              </w:rPr>
              <w:t>95% CI</w:t>
            </w:r>
          </w:p>
        </w:tc>
        <w:tc>
          <w:tcPr>
            <w:tcW w:w="2352" w:type="dxa"/>
            <w:tcBorders>
              <w:top w:val="single" w:sz="4" w:space="0" w:color="auto"/>
              <w:bottom w:val="single" w:sz="4" w:space="0" w:color="auto"/>
            </w:tcBorders>
            <w:shd w:val="clear" w:color="auto" w:fill="F2F2F2"/>
          </w:tcPr>
          <w:p w14:paraId="7E2C6FB8" w14:textId="77777777" w:rsidR="00C80440" w:rsidRPr="00900E32" w:rsidRDefault="00C80440" w:rsidP="005F6ACD">
            <w:pPr>
              <w:rPr>
                <w:rFonts w:ascii="Times New Roman" w:hAnsi="Times New Roman"/>
                <w:b/>
                <w:sz w:val="20"/>
              </w:rPr>
            </w:pPr>
            <w:r w:rsidRPr="00900E32">
              <w:rPr>
                <w:rFonts w:ascii="Times New Roman" w:hAnsi="Times New Roman"/>
                <w:b/>
                <w:sz w:val="20"/>
              </w:rPr>
              <w:t>P-value</w:t>
            </w:r>
          </w:p>
        </w:tc>
      </w:tr>
      <w:tr w:rsidR="00C80440" w:rsidRPr="00FA6F6D" w14:paraId="66CED278" w14:textId="77777777" w:rsidTr="005F6ACD">
        <w:trPr>
          <w:trHeight w:val="250"/>
        </w:trPr>
        <w:tc>
          <w:tcPr>
            <w:tcW w:w="2224" w:type="dxa"/>
            <w:tcBorders>
              <w:top w:val="single" w:sz="4" w:space="0" w:color="auto"/>
            </w:tcBorders>
            <w:shd w:val="clear" w:color="auto" w:fill="auto"/>
          </w:tcPr>
          <w:p w14:paraId="2B2FB1AB"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rs1514176</w:t>
            </w:r>
            <w:proofErr w:type="gramEnd"/>
          </w:p>
        </w:tc>
        <w:tc>
          <w:tcPr>
            <w:tcW w:w="1771" w:type="dxa"/>
            <w:tcBorders>
              <w:top w:val="single" w:sz="4" w:space="0" w:color="auto"/>
            </w:tcBorders>
            <w:shd w:val="clear" w:color="auto" w:fill="auto"/>
          </w:tcPr>
          <w:p w14:paraId="5FBFAA1C"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TNNI3K</w:t>
            </w:r>
          </w:p>
        </w:tc>
        <w:tc>
          <w:tcPr>
            <w:tcW w:w="1244" w:type="dxa"/>
            <w:tcBorders>
              <w:top w:val="single" w:sz="4" w:space="0" w:color="auto"/>
            </w:tcBorders>
            <w:shd w:val="clear" w:color="auto" w:fill="auto"/>
          </w:tcPr>
          <w:p w14:paraId="56EDEED4" w14:textId="77777777" w:rsidR="00C80440" w:rsidRPr="00FA6F6D" w:rsidRDefault="00C80440" w:rsidP="005F6ACD">
            <w:pPr>
              <w:rPr>
                <w:rFonts w:ascii="Times New Roman" w:hAnsi="Times New Roman"/>
                <w:sz w:val="20"/>
              </w:rPr>
            </w:pPr>
            <w:r>
              <w:rPr>
                <w:rFonts w:ascii="Times New Roman" w:hAnsi="Times New Roman"/>
                <w:sz w:val="20"/>
              </w:rPr>
              <w:t>0.97</w:t>
            </w:r>
          </w:p>
        </w:tc>
        <w:tc>
          <w:tcPr>
            <w:tcW w:w="2298" w:type="dxa"/>
            <w:tcBorders>
              <w:top w:val="single" w:sz="4" w:space="0" w:color="auto"/>
            </w:tcBorders>
            <w:shd w:val="clear" w:color="auto" w:fill="auto"/>
          </w:tcPr>
          <w:p w14:paraId="00F0221F" w14:textId="77777777" w:rsidR="00C80440" w:rsidRPr="00FA6F6D" w:rsidRDefault="00C80440" w:rsidP="005F6ACD">
            <w:pPr>
              <w:rPr>
                <w:rFonts w:ascii="Times New Roman" w:hAnsi="Times New Roman"/>
                <w:sz w:val="20"/>
              </w:rPr>
            </w:pPr>
            <w:r>
              <w:rPr>
                <w:rFonts w:ascii="Times New Roman" w:hAnsi="Times New Roman"/>
                <w:sz w:val="20"/>
              </w:rPr>
              <w:t>0.902 to 1.040</w:t>
            </w:r>
          </w:p>
        </w:tc>
        <w:tc>
          <w:tcPr>
            <w:tcW w:w="2352" w:type="dxa"/>
            <w:tcBorders>
              <w:top w:val="single" w:sz="4" w:space="0" w:color="auto"/>
            </w:tcBorders>
            <w:shd w:val="clear" w:color="auto" w:fill="auto"/>
          </w:tcPr>
          <w:p w14:paraId="1759B058" w14:textId="77777777" w:rsidR="00C80440" w:rsidRPr="00FA6F6D" w:rsidRDefault="00C80440" w:rsidP="005F6ACD">
            <w:pPr>
              <w:rPr>
                <w:rFonts w:ascii="Times New Roman" w:hAnsi="Times New Roman"/>
                <w:sz w:val="20"/>
              </w:rPr>
            </w:pPr>
            <w:r>
              <w:rPr>
                <w:rFonts w:ascii="Times New Roman" w:hAnsi="Times New Roman"/>
                <w:sz w:val="20"/>
              </w:rPr>
              <w:t>0.374</w:t>
            </w:r>
          </w:p>
        </w:tc>
      </w:tr>
      <w:tr w:rsidR="00C80440" w:rsidRPr="00FA6F6D" w14:paraId="20A021A9" w14:textId="77777777" w:rsidTr="005F6ACD">
        <w:trPr>
          <w:trHeight w:val="257"/>
        </w:trPr>
        <w:tc>
          <w:tcPr>
            <w:tcW w:w="2224" w:type="dxa"/>
            <w:shd w:val="clear" w:color="auto" w:fill="auto"/>
          </w:tcPr>
          <w:p w14:paraId="276D3B45"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rs6235</w:t>
            </w:r>
            <w:proofErr w:type="gramEnd"/>
          </w:p>
        </w:tc>
        <w:tc>
          <w:tcPr>
            <w:tcW w:w="1771" w:type="dxa"/>
            <w:shd w:val="clear" w:color="auto" w:fill="auto"/>
          </w:tcPr>
          <w:p w14:paraId="248796FE"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PCSK1</w:t>
            </w:r>
          </w:p>
        </w:tc>
        <w:tc>
          <w:tcPr>
            <w:tcW w:w="1244" w:type="dxa"/>
            <w:shd w:val="clear" w:color="auto" w:fill="auto"/>
          </w:tcPr>
          <w:p w14:paraId="00B84859" w14:textId="77777777" w:rsidR="00C80440" w:rsidRPr="00FA6F6D" w:rsidRDefault="00C80440" w:rsidP="005F6ACD">
            <w:pPr>
              <w:rPr>
                <w:rFonts w:ascii="Times New Roman" w:hAnsi="Times New Roman"/>
                <w:sz w:val="20"/>
              </w:rPr>
            </w:pPr>
            <w:r>
              <w:rPr>
                <w:rFonts w:ascii="Times New Roman" w:hAnsi="Times New Roman"/>
                <w:sz w:val="20"/>
              </w:rPr>
              <w:t>0.93</w:t>
            </w:r>
          </w:p>
        </w:tc>
        <w:tc>
          <w:tcPr>
            <w:tcW w:w="2298" w:type="dxa"/>
            <w:shd w:val="clear" w:color="auto" w:fill="auto"/>
          </w:tcPr>
          <w:p w14:paraId="38BC290B" w14:textId="77777777" w:rsidR="00C80440" w:rsidRPr="00FA6F6D" w:rsidRDefault="00C80440" w:rsidP="005F6ACD">
            <w:pPr>
              <w:rPr>
                <w:rFonts w:ascii="Times New Roman" w:hAnsi="Times New Roman"/>
                <w:sz w:val="20"/>
              </w:rPr>
            </w:pPr>
            <w:r>
              <w:rPr>
                <w:rFonts w:ascii="Times New Roman" w:hAnsi="Times New Roman"/>
                <w:sz w:val="20"/>
              </w:rPr>
              <w:t>0.856 to 1.008</w:t>
            </w:r>
          </w:p>
        </w:tc>
        <w:tc>
          <w:tcPr>
            <w:tcW w:w="2352" w:type="dxa"/>
            <w:shd w:val="clear" w:color="auto" w:fill="auto"/>
          </w:tcPr>
          <w:p w14:paraId="257F5301" w14:textId="77777777" w:rsidR="00C80440" w:rsidRPr="00FA6F6D" w:rsidRDefault="00C80440" w:rsidP="005F6ACD">
            <w:pPr>
              <w:rPr>
                <w:rFonts w:ascii="Times New Roman" w:hAnsi="Times New Roman"/>
                <w:sz w:val="20"/>
              </w:rPr>
            </w:pPr>
            <w:r>
              <w:rPr>
                <w:rFonts w:ascii="Times New Roman" w:hAnsi="Times New Roman"/>
                <w:sz w:val="20"/>
              </w:rPr>
              <w:t>0.076</w:t>
            </w:r>
          </w:p>
        </w:tc>
      </w:tr>
      <w:tr w:rsidR="00C80440" w:rsidRPr="00FA6F6D" w14:paraId="355590E5" w14:textId="77777777" w:rsidTr="005F6ACD">
        <w:tc>
          <w:tcPr>
            <w:tcW w:w="2224" w:type="dxa"/>
            <w:shd w:val="clear" w:color="auto" w:fill="auto"/>
          </w:tcPr>
          <w:p w14:paraId="3A381122"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rs6232</w:t>
            </w:r>
            <w:proofErr w:type="gramEnd"/>
          </w:p>
        </w:tc>
        <w:tc>
          <w:tcPr>
            <w:tcW w:w="1771" w:type="dxa"/>
            <w:shd w:val="clear" w:color="auto" w:fill="auto"/>
          </w:tcPr>
          <w:p w14:paraId="13F61CCC"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PCSK</w:t>
            </w:r>
          </w:p>
        </w:tc>
        <w:tc>
          <w:tcPr>
            <w:tcW w:w="1244" w:type="dxa"/>
            <w:shd w:val="clear" w:color="auto" w:fill="auto"/>
          </w:tcPr>
          <w:p w14:paraId="63BB709C" w14:textId="77777777" w:rsidR="00C80440" w:rsidRPr="00FA6F6D" w:rsidRDefault="00C80440" w:rsidP="005F6ACD">
            <w:pPr>
              <w:rPr>
                <w:rFonts w:ascii="Times New Roman" w:hAnsi="Times New Roman"/>
                <w:sz w:val="20"/>
              </w:rPr>
            </w:pPr>
            <w:r>
              <w:rPr>
                <w:rFonts w:ascii="Times New Roman" w:hAnsi="Times New Roman"/>
                <w:sz w:val="20"/>
              </w:rPr>
              <w:t>1.03</w:t>
            </w:r>
          </w:p>
        </w:tc>
        <w:tc>
          <w:tcPr>
            <w:tcW w:w="2298" w:type="dxa"/>
            <w:shd w:val="clear" w:color="auto" w:fill="auto"/>
          </w:tcPr>
          <w:p w14:paraId="28DBFAD9" w14:textId="77777777" w:rsidR="00C80440" w:rsidRPr="00FA6F6D" w:rsidRDefault="00C80440" w:rsidP="005F6ACD">
            <w:pPr>
              <w:rPr>
                <w:rFonts w:ascii="Times New Roman" w:hAnsi="Times New Roman"/>
                <w:sz w:val="20"/>
              </w:rPr>
            </w:pPr>
            <w:r>
              <w:rPr>
                <w:rFonts w:ascii="Times New Roman" w:hAnsi="Times New Roman"/>
                <w:sz w:val="20"/>
              </w:rPr>
              <w:t>0.863 to 1.226</w:t>
            </w:r>
          </w:p>
        </w:tc>
        <w:tc>
          <w:tcPr>
            <w:tcW w:w="2352" w:type="dxa"/>
            <w:shd w:val="clear" w:color="auto" w:fill="auto"/>
          </w:tcPr>
          <w:p w14:paraId="1A331912" w14:textId="77777777" w:rsidR="00C80440" w:rsidRPr="00FA6F6D" w:rsidRDefault="00C80440" w:rsidP="005F6ACD">
            <w:pPr>
              <w:rPr>
                <w:rFonts w:ascii="Times New Roman" w:hAnsi="Times New Roman"/>
                <w:sz w:val="20"/>
              </w:rPr>
            </w:pPr>
            <w:r>
              <w:rPr>
                <w:rFonts w:ascii="Times New Roman" w:hAnsi="Times New Roman"/>
                <w:sz w:val="20"/>
              </w:rPr>
              <w:t>0.753</w:t>
            </w:r>
          </w:p>
        </w:tc>
      </w:tr>
      <w:tr w:rsidR="00C80440" w:rsidRPr="00FA6F6D" w14:paraId="51DE8720" w14:textId="77777777" w:rsidTr="005F6ACD">
        <w:tc>
          <w:tcPr>
            <w:tcW w:w="2224" w:type="dxa"/>
            <w:shd w:val="clear" w:color="auto" w:fill="auto"/>
          </w:tcPr>
          <w:p w14:paraId="2EA4745D"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rs2206734</w:t>
            </w:r>
            <w:proofErr w:type="gramEnd"/>
          </w:p>
        </w:tc>
        <w:tc>
          <w:tcPr>
            <w:tcW w:w="1771" w:type="dxa"/>
            <w:shd w:val="clear" w:color="auto" w:fill="auto"/>
          </w:tcPr>
          <w:p w14:paraId="7610DF16"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CDKAL1</w:t>
            </w:r>
          </w:p>
        </w:tc>
        <w:tc>
          <w:tcPr>
            <w:tcW w:w="1244" w:type="dxa"/>
            <w:shd w:val="clear" w:color="auto" w:fill="auto"/>
          </w:tcPr>
          <w:p w14:paraId="004B3DE4" w14:textId="77777777" w:rsidR="00C80440" w:rsidRPr="00FA6F6D" w:rsidRDefault="00C80440" w:rsidP="005F6ACD">
            <w:pPr>
              <w:rPr>
                <w:rFonts w:ascii="Times New Roman" w:hAnsi="Times New Roman"/>
                <w:sz w:val="20"/>
              </w:rPr>
            </w:pPr>
            <w:r>
              <w:rPr>
                <w:rFonts w:ascii="Times New Roman" w:hAnsi="Times New Roman"/>
                <w:sz w:val="20"/>
              </w:rPr>
              <w:t>1.06</w:t>
            </w:r>
          </w:p>
        </w:tc>
        <w:tc>
          <w:tcPr>
            <w:tcW w:w="2298" w:type="dxa"/>
            <w:shd w:val="clear" w:color="auto" w:fill="auto"/>
          </w:tcPr>
          <w:p w14:paraId="619200B5" w14:textId="77777777" w:rsidR="00C80440" w:rsidRPr="00FA6F6D" w:rsidRDefault="00C80440" w:rsidP="005F6ACD">
            <w:pPr>
              <w:rPr>
                <w:rFonts w:ascii="Times New Roman" w:hAnsi="Times New Roman"/>
                <w:sz w:val="20"/>
              </w:rPr>
            </w:pPr>
            <w:r>
              <w:rPr>
                <w:rFonts w:ascii="Times New Roman" w:hAnsi="Times New Roman"/>
                <w:sz w:val="20"/>
              </w:rPr>
              <w:t>0.972 to 1.161</w:t>
            </w:r>
          </w:p>
        </w:tc>
        <w:tc>
          <w:tcPr>
            <w:tcW w:w="2352" w:type="dxa"/>
            <w:shd w:val="clear" w:color="auto" w:fill="auto"/>
          </w:tcPr>
          <w:p w14:paraId="39321864" w14:textId="77777777" w:rsidR="00C80440" w:rsidRPr="00540608" w:rsidRDefault="00C80440" w:rsidP="005F6ACD">
            <w:pPr>
              <w:rPr>
                <w:rFonts w:ascii="Times New Roman" w:hAnsi="Times New Roman"/>
                <w:sz w:val="20"/>
              </w:rPr>
            </w:pPr>
            <w:r w:rsidRPr="00540608">
              <w:rPr>
                <w:rFonts w:ascii="Times New Roman" w:hAnsi="Times New Roman"/>
                <w:sz w:val="20"/>
              </w:rPr>
              <w:t>0.182</w:t>
            </w:r>
          </w:p>
        </w:tc>
      </w:tr>
      <w:tr w:rsidR="00C80440" w:rsidRPr="00FA6F6D" w14:paraId="6CCA4BEC" w14:textId="77777777" w:rsidTr="005F6ACD">
        <w:tc>
          <w:tcPr>
            <w:tcW w:w="2224" w:type="dxa"/>
            <w:shd w:val="clear" w:color="auto" w:fill="auto"/>
          </w:tcPr>
          <w:p w14:paraId="60F2A573"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rs2272903</w:t>
            </w:r>
            <w:proofErr w:type="gramEnd"/>
          </w:p>
        </w:tc>
        <w:tc>
          <w:tcPr>
            <w:tcW w:w="1771" w:type="dxa"/>
            <w:shd w:val="clear" w:color="auto" w:fill="auto"/>
          </w:tcPr>
          <w:p w14:paraId="57C209E9"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TFAP2B</w:t>
            </w:r>
          </w:p>
        </w:tc>
        <w:tc>
          <w:tcPr>
            <w:tcW w:w="1244" w:type="dxa"/>
            <w:shd w:val="clear" w:color="auto" w:fill="auto"/>
          </w:tcPr>
          <w:p w14:paraId="4A032761" w14:textId="77777777" w:rsidR="00C80440" w:rsidRPr="00FA6F6D" w:rsidRDefault="00C80440" w:rsidP="005F6ACD">
            <w:pPr>
              <w:rPr>
                <w:rFonts w:ascii="Times New Roman" w:hAnsi="Times New Roman"/>
                <w:sz w:val="20"/>
              </w:rPr>
            </w:pPr>
            <w:r>
              <w:rPr>
                <w:rFonts w:ascii="Times New Roman" w:hAnsi="Times New Roman"/>
                <w:sz w:val="20"/>
              </w:rPr>
              <w:t>0.99</w:t>
            </w:r>
          </w:p>
        </w:tc>
        <w:tc>
          <w:tcPr>
            <w:tcW w:w="2298" w:type="dxa"/>
            <w:shd w:val="clear" w:color="auto" w:fill="auto"/>
          </w:tcPr>
          <w:p w14:paraId="760A981D" w14:textId="77777777" w:rsidR="00C80440" w:rsidRPr="00FA6F6D" w:rsidRDefault="00C80440" w:rsidP="005F6ACD">
            <w:pPr>
              <w:rPr>
                <w:rFonts w:ascii="Times New Roman" w:hAnsi="Times New Roman"/>
                <w:sz w:val="20"/>
              </w:rPr>
            </w:pPr>
            <w:r>
              <w:rPr>
                <w:rFonts w:ascii="Times New Roman" w:hAnsi="Times New Roman"/>
                <w:sz w:val="20"/>
              </w:rPr>
              <w:t>0.897 to 1.094</w:t>
            </w:r>
          </w:p>
        </w:tc>
        <w:tc>
          <w:tcPr>
            <w:tcW w:w="2352" w:type="dxa"/>
            <w:shd w:val="clear" w:color="auto" w:fill="auto"/>
          </w:tcPr>
          <w:p w14:paraId="0F7A959C" w14:textId="77777777" w:rsidR="00C80440" w:rsidRPr="00540608" w:rsidRDefault="00C80440" w:rsidP="005F6ACD">
            <w:pPr>
              <w:rPr>
                <w:rFonts w:ascii="Times New Roman" w:hAnsi="Times New Roman"/>
                <w:sz w:val="20"/>
              </w:rPr>
            </w:pPr>
            <w:r w:rsidRPr="00540608">
              <w:rPr>
                <w:rFonts w:ascii="Times New Roman" w:hAnsi="Times New Roman"/>
                <w:sz w:val="20"/>
              </w:rPr>
              <w:t>0.859</w:t>
            </w:r>
          </w:p>
        </w:tc>
      </w:tr>
      <w:tr w:rsidR="00C80440" w:rsidRPr="00FA6F6D" w14:paraId="3167D685" w14:textId="77777777" w:rsidTr="005F6ACD">
        <w:tc>
          <w:tcPr>
            <w:tcW w:w="2224" w:type="dxa"/>
            <w:shd w:val="clear" w:color="auto" w:fill="auto"/>
          </w:tcPr>
          <w:p w14:paraId="27CF9D2A"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rs1211166</w:t>
            </w:r>
            <w:proofErr w:type="gramEnd"/>
          </w:p>
        </w:tc>
        <w:tc>
          <w:tcPr>
            <w:tcW w:w="1771" w:type="dxa"/>
            <w:shd w:val="clear" w:color="auto" w:fill="auto"/>
          </w:tcPr>
          <w:p w14:paraId="62CD149F"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NTRK2</w:t>
            </w:r>
          </w:p>
        </w:tc>
        <w:tc>
          <w:tcPr>
            <w:tcW w:w="1244" w:type="dxa"/>
            <w:shd w:val="clear" w:color="auto" w:fill="auto"/>
          </w:tcPr>
          <w:p w14:paraId="709CF2B9" w14:textId="77777777" w:rsidR="00C80440" w:rsidRPr="00FA6F6D" w:rsidRDefault="00C80440" w:rsidP="005F6ACD">
            <w:pPr>
              <w:rPr>
                <w:rFonts w:ascii="Times New Roman" w:hAnsi="Times New Roman"/>
                <w:sz w:val="20"/>
              </w:rPr>
            </w:pPr>
            <w:r>
              <w:rPr>
                <w:rFonts w:ascii="Times New Roman" w:hAnsi="Times New Roman"/>
                <w:sz w:val="20"/>
              </w:rPr>
              <w:t>0.88</w:t>
            </w:r>
          </w:p>
        </w:tc>
        <w:tc>
          <w:tcPr>
            <w:tcW w:w="2298" w:type="dxa"/>
            <w:shd w:val="clear" w:color="auto" w:fill="auto"/>
          </w:tcPr>
          <w:p w14:paraId="501890AD" w14:textId="77777777" w:rsidR="00C80440" w:rsidRPr="00FA6F6D" w:rsidRDefault="00C80440" w:rsidP="005F6ACD">
            <w:pPr>
              <w:rPr>
                <w:rFonts w:ascii="Times New Roman" w:hAnsi="Times New Roman"/>
                <w:sz w:val="20"/>
              </w:rPr>
            </w:pPr>
            <w:r>
              <w:rPr>
                <w:rFonts w:ascii="Times New Roman" w:hAnsi="Times New Roman"/>
                <w:sz w:val="20"/>
              </w:rPr>
              <w:t>0.809 to 0.962</w:t>
            </w:r>
          </w:p>
        </w:tc>
        <w:tc>
          <w:tcPr>
            <w:tcW w:w="2352" w:type="dxa"/>
            <w:shd w:val="clear" w:color="auto" w:fill="auto"/>
          </w:tcPr>
          <w:p w14:paraId="59732539" w14:textId="77777777" w:rsidR="00C80440" w:rsidRPr="00540608" w:rsidRDefault="00C80440" w:rsidP="005F6ACD">
            <w:pPr>
              <w:rPr>
                <w:rFonts w:ascii="Times New Roman" w:hAnsi="Times New Roman"/>
                <w:sz w:val="20"/>
              </w:rPr>
            </w:pPr>
            <w:r w:rsidRPr="00540608">
              <w:rPr>
                <w:rFonts w:ascii="Times New Roman" w:hAnsi="Times New Roman"/>
                <w:sz w:val="20"/>
              </w:rPr>
              <w:t>0.005</w:t>
            </w:r>
          </w:p>
        </w:tc>
      </w:tr>
      <w:tr w:rsidR="00C80440" w:rsidRPr="00FA6F6D" w14:paraId="13216F3A" w14:textId="77777777" w:rsidTr="005F6ACD">
        <w:tc>
          <w:tcPr>
            <w:tcW w:w="2224" w:type="dxa"/>
            <w:shd w:val="clear" w:color="auto" w:fill="auto"/>
          </w:tcPr>
          <w:p w14:paraId="779D8BD9"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rs6265</w:t>
            </w:r>
            <w:proofErr w:type="gramEnd"/>
          </w:p>
        </w:tc>
        <w:tc>
          <w:tcPr>
            <w:tcW w:w="1771" w:type="dxa"/>
            <w:shd w:val="clear" w:color="auto" w:fill="auto"/>
          </w:tcPr>
          <w:p w14:paraId="720AF45F"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BDNF</w:t>
            </w:r>
          </w:p>
        </w:tc>
        <w:tc>
          <w:tcPr>
            <w:tcW w:w="1244" w:type="dxa"/>
            <w:shd w:val="clear" w:color="auto" w:fill="auto"/>
          </w:tcPr>
          <w:p w14:paraId="294DDA1F" w14:textId="77777777" w:rsidR="00C80440" w:rsidRPr="00FA6F6D" w:rsidRDefault="00C80440" w:rsidP="005F6ACD">
            <w:pPr>
              <w:rPr>
                <w:rFonts w:ascii="Times New Roman" w:hAnsi="Times New Roman"/>
                <w:sz w:val="20"/>
              </w:rPr>
            </w:pPr>
            <w:r>
              <w:rPr>
                <w:rFonts w:ascii="Times New Roman" w:hAnsi="Times New Roman"/>
                <w:sz w:val="20"/>
              </w:rPr>
              <w:t>0.98</w:t>
            </w:r>
          </w:p>
        </w:tc>
        <w:tc>
          <w:tcPr>
            <w:tcW w:w="2298" w:type="dxa"/>
            <w:shd w:val="clear" w:color="auto" w:fill="auto"/>
          </w:tcPr>
          <w:p w14:paraId="2AB5A99C" w14:textId="77777777" w:rsidR="00C80440" w:rsidRPr="00FA6F6D" w:rsidRDefault="00C80440" w:rsidP="005F6ACD">
            <w:pPr>
              <w:rPr>
                <w:rFonts w:ascii="Times New Roman" w:hAnsi="Times New Roman"/>
                <w:sz w:val="20"/>
              </w:rPr>
            </w:pPr>
            <w:r>
              <w:rPr>
                <w:rFonts w:ascii="Times New Roman" w:hAnsi="Times New Roman"/>
                <w:sz w:val="20"/>
              </w:rPr>
              <w:t>0.893 to 1.073</w:t>
            </w:r>
          </w:p>
        </w:tc>
        <w:tc>
          <w:tcPr>
            <w:tcW w:w="2352" w:type="dxa"/>
            <w:shd w:val="clear" w:color="auto" w:fill="auto"/>
          </w:tcPr>
          <w:p w14:paraId="1638910D" w14:textId="77777777" w:rsidR="00C80440" w:rsidRPr="00540608" w:rsidRDefault="00C80440" w:rsidP="005F6ACD">
            <w:pPr>
              <w:rPr>
                <w:rFonts w:ascii="Times New Roman" w:hAnsi="Times New Roman"/>
                <w:sz w:val="20"/>
              </w:rPr>
            </w:pPr>
            <w:r w:rsidRPr="00540608">
              <w:rPr>
                <w:rFonts w:ascii="Times New Roman" w:hAnsi="Times New Roman"/>
                <w:sz w:val="20"/>
              </w:rPr>
              <w:t>0.658</w:t>
            </w:r>
          </w:p>
        </w:tc>
      </w:tr>
      <w:tr w:rsidR="00C80440" w:rsidRPr="00FA6F6D" w14:paraId="4B7D51FE" w14:textId="77777777" w:rsidTr="005F6ACD">
        <w:tc>
          <w:tcPr>
            <w:tcW w:w="2224" w:type="dxa"/>
            <w:shd w:val="clear" w:color="auto" w:fill="auto"/>
          </w:tcPr>
          <w:p w14:paraId="04B4ACD6"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rs1401635</w:t>
            </w:r>
            <w:proofErr w:type="gramEnd"/>
          </w:p>
        </w:tc>
        <w:tc>
          <w:tcPr>
            <w:tcW w:w="1771" w:type="dxa"/>
            <w:shd w:val="clear" w:color="auto" w:fill="auto"/>
          </w:tcPr>
          <w:p w14:paraId="22573A07"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BDNF</w:t>
            </w:r>
          </w:p>
        </w:tc>
        <w:tc>
          <w:tcPr>
            <w:tcW w:w="1244" w:type="dxa"/>
            <w:shd w:val="clear" w:color="auto" w:fill="auto"/>
          </w:tcPr>
          <w:p w14:paraId="0759DF6F" w14:textId="77777777" w:rsidR="00C80440" w:rsidRPr="00FA6F6D" w:rsidRDefault="00C80440" w:rsidP="005F6ACD">
            <w:pPr>
              <w:rPr>
                <w:rFonts w:ascii="Times New Roman" w:hAnsi="Times New Roman"/>
                <w:sz w:val="20"/>
              </w:rPr>
            </w:pPr>
            <w:r>
              <w:rPr>
                <w:rFonts w:ascii="Times New Roman" w:hAnsi="Times New Roman"/>
                <w:sz w:val="20"/>
              </w:rPr>
              <w:t>0.95</w:t>
            </w:r>
          </w:p>
        </w:tc>
        <w:tc>
          <w:tcPr>
            <w:tcW w:w="2298" w:type="dxa"/>
            <w:shd w:val="clear" w:color="auto" w:fill="auto"/>
          </w:tcPr>
          <w:p w14:paraId="1DDD6457" w14:textId="77777777" w:rsidR="00C80440" w:rsidRPr="00FA6F6D" w:rsidRDefault="00C80440" w:rsidP="005F6ACD">
            <w:pPr>
              <w:rPr>
                <w:rFonts w:ascii="Times New Roman" w:hAnsi="Times New Roman"/>
                <w:sz w:val="20"/>
              </w:rPr>
            </w:pPr>
            <w:r>
              <w:rPr>
                <w:rFonts w:ascii="Times New Roman" w:hAnsi="Times New Roman"/>
                <w:sz w:val="20"/>
              </w:rPr>
              <w:t>0.875 to 1.024</w:t>
            </w:r>
          </w:p>
        </w:tc>
        <w:tc>
          <w:tcPr>
            <w:tcW w:w="2352" w:type="dxa"/>
            <w:shd w:val="clear" w:color="auto" w:fill="auto"/>
          </w:tcPr>
          <w:p w14:paraId="515F2E3A" w14:textId="77777777" w:rsidR="00C80440" w:rsidRPr="00FA6F6D" w:rsidRDefault="00C80440" w:rsidP="005F6ACD">
            <w:pPr>
              <w:rPr>
                <w:rFonts w:ascii="Times New Roman" w:hAnsi="Times New Roman"/>
                <w:sz w:val="20"/>
              </w:rPr>
            </w:pPr>
            <w:r>
              <w:rPr>
                <w:rFonts w:ascii="Times New Roman" w:hAnsi="Times New Roman"/>
                <w:sz w:val="20"/>
              </w:rPr>
              <w:t>0.170</w:t>
            </w:r>
          </w:p>
        </w:tc>
      </w:tr>
      <w:tr w:rsidR="00C80440" w:rsidRPr="00FA6F6D" w14:paraId="5353D25D" w14:textId="77777777" w:rsidTr="005F6ACD">
        <w:tc>
          <w:tcPr>
            <w:tcW w:w="2224" w:type="dxa"/>
            <w:shd w:val="clear" w:color="auto" w:fill="auto"/>
          </w:tcPr>
          <w:p w14:paraId="21BF5ED5"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rs997295</w:t>
            </w:r>
            <w:proofErr w:type="gramEnd"/>
          </w:p>
        </w:tc>
        <w:tc>
          <w:tcPr>
            <w:tcW w:w="1771" w:type="dxa"/>
            <w:shd w:val="clear" w:color="auto" w:fill="auto"/>
          </w:tcPr>
          <w:p w14:paraId="45A5D7E3"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MAP2K5</w:t>
            </w:r>
          </w:p>
        </w:tc>
        <w:tc>
          <w:tcPr>
            <w:tcW w:w="1244" w:type="dxa"/>
            <w:shd w:val="clear" w:color="auto" w:fill="auto"/>
          </w:tcPr>
          <w:p w14:paraId="0657F663" w14:textId="77777777" w:rsidR="00C80440" w:rsidRPr="00FA6F6D" w:rsidRDefault="00C80440" w:rsidP="005F6ACD">
            <w:pPr>
              <w:rPr>
                <w:rFonts w:ascii="Times New Roman" w:hAnsi="Times New Roman"/>
                <w:sz w:val="20"/>
              </w:rPr>
            </w:pPr>
            <w:r>
              <w:rPr>
                <w:rFonts w:ascii="Times New Roman" w:hAnsi="Times New Roman"/>
                <w:sz w:val="20"/>
              </w:rPr>
              <w:t>1.06</w:t>
            </w:r>
          </w:p>
        </w:tc>
        <w:tc>
          <w:tcPr>
            <w:tcW w:w="2298" w:type="dxa"/>
            <w:shd w:val="clear" w:color="auto" w:fill="auto"/>
          </w:tcPr>
          <w:p w14:paraId="7793DC0C" w14:textId="77777777" w:rsidR="00C80440" w:rsidRPr="00FA6F6D" w:rsidRDefault="00C80440" w:rsidP="005F6ACD">
            <w:pPr>
              <w:rPr>
                <w:rFonts w:ascii="Times New Roman" w:hAnsi="Times New Roman"/>
                <w:sz w:val="20"/>
              </w:rPr>
            </w:pPr>
            <w:r>
              <w:rPr>
                <w:rFonts w:ascii="Times New Roman" w:hAnsi="Times New Roman"/>
                <w:sz w:val="20"/>
              </w:rPr>
              <w:t>0.986 to 1.138</w:t>
            </w:r>
          </w:p>
        </w:tc>
        <w:tc>
          <w:tcPr>
            <w:tcW w:w="2352" w:type="dxa"/>
            <w:shd w:val="clear" w:color="auto" w:fill="auto"/>
          </w:tcPr>
          <w:p w14:paraId="7E6DBF60" w14:textId="77777777" w:rsidR="00C80440" w:rsidRPr="00FA6F6D" w:rsidRDefault="00C80440" w:rsidP="005F6ACD">
            <w:pPr>
              <w:rPr>
                <w:rFonts w:ascii="Times New Roman" w:hAnsi="Times New Roman"/>
                <w:sz w:val="20"/>
              </w:rPr>
            </w:pPr>
            <w:r>
              <w:rPr>
                <w:rFonts w:ascii="Times New Roman" w:hAnsi="Times New Roman"/>
                <w:sz w:val="20"/>
              </w:rPr>
              <w:t>0.114</w:t>
            </w:r>
          </w:p>
        </w:tc>
      </w:tr>
      <w:tr w:rsidR="00C80440" w:rsidRPr="00FA6F6D" w14:paraId="484D6654" w14:textId="77777777" w:rsidTr="005F6ACD">
        <w:tc>
          <w:tcPr>
            <w:tcW w:w="2224" w:type="dxa"/>
            <w:shd w:val="clear" w:color="auto" w:fill="auto"/>
          </w:tcPr>
          <w:p w14:paraId="51BA29CD"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rs7203521</w:t>
            </w:r>
            <w:proofErr w:type="gramEnd"/>
          </w:p>
        </w:tc>
        <w:tc>
          <w:tcPr>
            <w:tcW w:w="1771" w:type="dxa"/>
            <w:shd w:val="clear" w:color="auto" w:fill="auto"/>
          </w:tcPr>
          <w:p w14:paraId="6DE28C84"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FTO</w:t>
            </w:r>
          </w:p>
        </w:tc>
        <w:tc>
          <w:tcPr>
            <w:tcW w:w="1244" w:type="dxa"/>
            <w:shd w:val="clear" w:color="auto" w:fill="auto"/>
          </w:tcPr>
          <w:p w14:paraId="27358523" w14:textId="77777777" w:rsidR="00C80440" w:rsidRPr="00FA6F6D" w:rsidRDefault="00C80440" w:rsidP="005F6ACD">
            <w:pPr>
              <w:rPr>
                <w:rFonts w:ascii="Times New Roman" w:hAnsi="Times New Roman"/>
                <w:sz w:val="20"/>
              </w:rPr>
            </w:pPr>
            <w:r>
              <w:rPr>
                <w:rFonts w:ascii="Times New Roman" w:hAnsi="Times New Roman"/>
                <w:sz w:val="20"/>
              </w:rPr>
              <w:t>0.99</w:t>
            </w:r>
          </w:p>
        </w:tc>
        <w:tc>
          <w:tcPr>
            <w:tcW w:w="2298" w:type="dxa"/>
            <w:shd w:val="clear" w:color="auto" w:fill="auto"/>
          </w:tcPr>
          <w:p w14:paraId="4B4159D2" w14:textId="77777777" w:rsidR="00C80440" w:rsidRPr="00FA6F6D" w:rsidRDefault="00C80440" w:rsidP="005F6ACD">
            <w:pPr>
              <w:rPr>
                <w:rFonts w:ascii="Times New Roman" w:hAnsi="Times New Roman"/>
                <w:sz w:val="20"/>
              </w:rPr>
            </w:pPr>
            <w:r>
              <w:rPr>
                <w:rFonts w:ascii="Times New Roman" w:hAnsi="Times New Roman"/>
                <w:sz w:val="20"/>
              </w:rPr>
              <w:t>0.920 to 1.062</w:t>
            </w:r>
          </w:p>
        </w:tc>
        <w:tc>
          <w:tcPr>
            <w:tcW w:w="2352" w:type="dxa"/>
            <w:shd w:val="clear" w:color="auto" w:fill="auto"/>
          </w:tcPr>
          <w:p w14:paraId="251F996B" w14:textId="77777777" w:rsidR="00C80440" w:rsidRPr="00FA6F6D" w:rsidRDefault="00C80440" w:rsidP="005F6ACD">
            <w:pPr>
              <w:rPr>
                <w:rFonts w:ascii="Times New Roman" w:hAnsi="Times New Roman"/>
                <w:sz w:val="20"/>
              </w:rPr>
            </w:pPr>
            <w:r>
              <w:rPr>
                <w:rFonts w:ascii="Times New Roman" w:hAnsi="Times New Roman"/>
                <w:sz w:val="20"/>
              </w:rPr>
              <w:t>0.747</w:t>
            </w:r>
          </w:p>
        </w:tc>
      </w:tr>
      <w:tr w:rsidR="00C80440" w:rsidRPr="00FA6F6D" w14:paraId="5B6A550E" w14:textId="77777777" w:rsidTr="005F6ACD">
        <w:tc>
          <w:tcPr>
            <w:tcW w:w="2224" w:type="dxa"/>
            <w:shd w:val="clear" w:color="auto" w:fill="auto"/>
          </w:tcPr>
          <w:p w14:paraId="5C5B70CB"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rs9939609</w:t>
            </w:r>
            <w:proofErr w:type="gramEnd"/>
          </w:p>
        </w:tc>
        <w:tc>
          <w:tcPr>
            <w:tcW w:w="1771" w:type="dxa"/>
            <w:shd w:val="clear" w:color="auto" w:fill="auto"/>
          </w:tcPr>
          <w:p w14:paraId="3B02F224"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FTO</w:t>
            </w:r>
          </w:p>
        </w:tc>
        <w:tc>
          <w:tcPr>
            <w:tcW w:w="1244" w:type="dxa"/>
            <w:shd w:val="clear" w:color="auto" w:fill="auto"/>
          </w:tcPr>
          <w:p w14:paraId="7B10131C" w14:textId="77777777" w:rsidR="00C80440" w:rsidRPr="00FA6F6D" w:rsidRDefault="00C80440" w:rsidP="005F6ACD">
            <w:pPr>
              <w:rPr>
                <w:rFonts w:ascii="Times New Roman" w:hAnsi="Times New Roman"/>
                <w:sz w:val="20"/>
              </w:rPr>
            </w:pPr>
            <w:r>
              <w:rPr>
                <w:rFonts w:ascii="Times New Roman" w:hAnsi="Times New Roman"/>
                <w:sz w:val="20"/>
              </w:rPr>
              <w:t>1.07</w:t>
            </w:r>
          </w:p>
        </w:tc>
        <w:tc>
          <w:tcPr>
            <w:tcW w:w="2298" w:type="dxa"/>
            <w:shd w:val="clear" w:color="auto" w:fill="auto"/>
          </w:tcPr>
          <w:p w14:paraId="32BA16AE" w14:textId="77777777" w:rsidR="00C80440" w:rsidRPr="00FA6F6D" w:rsidRDefault="00C80440" w:rsidP="005F6ACD">
            <w:pPr>
              <w:rPr>
                <w:rFonts w:ascii="Times New Roman" w:hAnsi="Times New Roman"/>
                <w:sz w:val="20"/>
              </w:rPr>
            </w:pPr>
            <w:r>
              <w:rPr>
                <w:rFonts w:ascii="Times New Roman" w:hAnsi="Times New Roman"/>
                <w:sz w:val="20"/>
              </w:rPr>
              <w:t>0.994 to 1.151</w:t>
            </w:r>
          </w:p>
        </w:tc>
        <w:tc>
          <w:tcPr>
            <w:tcW w:w="2352" w:type="dxa"/>
            <w:shd w:val="clear" w:color="auto" w:fill="auto"/>
          </w:tcPr>
          <w:p w14:paraId="2804CE47" w14:textId="77777777" w:rsidR="00C80440" w:rsidRPr="00FA6F6D" w:rsidRDefault="00C80440" w:rsidP="005F6ACD">
            <w:pPr>
              <w:rPr>
                <w:rFonts w:ascii="Times New Roman" w:hAnsi="Times New Roman"/>
                <w:sz w:val="20"/>
              </w:rPr>
            </w:pPr>
            <w:r>
              <w:rPr>
                <w:rFonts w:ascii="Times New Roman" w:hAnsi="Times New Roman"/>
                <w:sz w:val="20"/>
              </w:rPr>
              <w:t>0.071</w:t>
            </w:r>
          </w:p>
        </w:tc>
      </w:tr>
      <w:tr w:rsidR="00C80440" w:rsidRPr="00FA6F6D" w14:paraId="2AE2D5D2" w14:textId="77777777" w:rsidTr="005F6ACD">
        <w:tc>
          <w:tcPr>
            <w:tcW w:w="2224" w:type="dxa"/>
            <w:shd w:val="clear" w:color="auto" w:fill="auto"/>
          </w:tcPr>
          <w:p w14:paraId="194DDD12"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rs1805081</w:t>
            </w:r>
            <w:proofErr w:type="gramEnd"/>
          </w:p>
        </w:tc>
        <w:tc>
          <w:tcPr>
            <w:tcW w:w="1771" w:type="dxa"/>
            <w:shd w:val="clear" w:color="auto" w:fill="auto"/>
          </w:tcPr>
          <w:p w14:paraId="5B26ACFE"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NPC1</w:t>
            </w:r>
          </w:p>
        </w:tc>
        <w:tc>
          <w:tcPr>
            <w:tcW w:w="1244" w:type="dxa"/>
            <w:shd w:val="clear" w:color="auto" w:fill="auto"/>
          </w:tcPr>
          <w:p w14:paraId="75C7619D" w14:textId="77777777" w:rsidR="00C80440" w:rsidRPr="00FA6F6D" w:rsidRDefault="00C80440" w:rsidP="005F6ACD">
            <w:pPr>
              <w:rPr>
                <w:rFonts w:ascii="Times New Roman" w:hAnsi="Times New Roman"/>
                <w:sz w:val="20"/>
              </w:rPr>
            </w:pPr>
            <w:r>
              <w:rPr>
                <w:rFonts w:ascii="Times New Roman" w:hAnsi="Times New Roman"/>
                <w:sz w:val="20"/>
              </w:rPr>
              <w:t>1.01</w:t>
            </w:r>
          </w:p>
        </w:tc>
        <w:tc>
          <w:tcPr>
            <w:tcW w:w="2298" w:type="dxa"/>
            <w:shd w:val="clear" w:color="auto" w:fill="auto"/>
          </w:tcPr>
          <w:p w14:paraId="7CF8BFF7" w14:textId="77777777" w:rsidR="00C80440" w:rsidRPr="00FA6F6D" w:rsidRDefault="00C80440" w:rsidP="005F6ACD">
            <w:pPr>
              <w:rPr>
                <w:rFonts w:ascii="Times New Roman" w:hAnsi="Times New Roman"/>
                <w:sz w:val="20"/>
              </w:rPr>
            </w:pPr>
            <w:r>
              <w:rPr>
                <w:rFonts w:ascii="Times New Roman" w:hAnsi="Times New Roman"/>
                <w:sz w:val="20"/>
              </w:rPr>
              <w:t xml:space="preserve">0.930 to 1.088 </w:t>
            </w:r>
          </w:p>
        </w:tc>
        <w:tc>
          <w:tcPr>
            <w:tcW w:w="2352" w:type="dxa"/>
            <w:shd w:val="clear" w:color="auto" w:fill="auto"/>
          </w:tcPr>
          <w:p w14:paraId="6DE9515A" w14:textId="77777777" w:rsidR="00C80440" w:rsidRPr="00FA6F6D" w:rsidRDefault="00C80440" w:rsidP="005F6ACD">
            <w:pPr>
              <w:rPr>
                <w:rFonts w:ascii="Times New Roman" w:hAnsi="Times New Roman"/>
                <w:sz w:val="20"/>
              </w:rPr>
            </w:pPr>
            <w:r>
              <w:rPr>
                <w:rFonts w:ascii="Times New Roman" w:hAnsi="Times New Roman"/>
                <w:sz w:val="20"/>
              </w:rPr>
              <w:t>0.889</w:t>
            </w:r>
          </w:p>
        </w:tc>
      </w:tr>
      <w:tr w:rsidR="00C80440" w:rsidRPr="00FA6F6D" w14:paraId="7531D937" w14:textId="77777777" w:rsidTr="005F6ACD">
        <w:tc>
          <w:tcPr>
            <w:tcW w:w="2224" w:type="dxa"/>
            <w:shd w:val="clear" w:color="auto" w:fill="auto"/>
          </w:tcPr>
          <w:p w14:paraId="5B3190F6"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rs2075650</w:t>
            </w:r>
            <w:proofErr w:type="gramEnd"/>
          </w:p>
        </w:tc>
        <w:tc>
          <w:tcPr>
            <w:tcW w:w="1771" w:type="dxa"/>
            <w:shd w:val="clear" w:color="auto" w:fill="auto"/>
          </w:tcPr>
          <w:p w14:paraId="179305A3"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APOE</w:t>
            </w:r>
          </w:p>
        </w:tc>
        <w:tc>
          <w:tcPr>
            <w:tcW w:w="1244" w:type="dxa"/>
            <w:shd w:val="clear" w:color="auto" w:fill="auto"/>
          </w:tcPr>
          <w:p w14:paraId="7E4BF0A3" w14:textId="77777777" w:rsidR="00C80440" w:rsidRPr="00FA6F6D" w:rsidRDefault="00C80440" w:rsidP="005F6ACD">
            <w:pPr>
              <w:rPr>
                <w:rFonts w:ascii="Times New Roman" w:hAnsi="Times New Roman"/>
                <w:sz w:val="20"/>
              </w:rPr>
            </w:pPr>
            <w:r>
              <w:rPr>
                <w:rFonts w:ascii="Times New Roman" w:hAnsi="Times New Roman"/>
                <w:sz w:val="20"/>
              </w:rPr>
              <w:t>1.01</w:t>
            </w:r>
          </w:p>
        </w:tc>
        <w:tc>
          <w:tcPr>
            <w:tcW w:w="2298" w:type="dxa"/>
            <w:shd w:val="clear" w:color="auto" w:fill="auto"/>
          </w:tcPr>
          <w:p w14:paraId="425BA6C9" w14:textId="77777777" w:rsidR="00C80440" w:rsidRPr="00FA6F6D" w:rsidRDefault="00C80440" w:rsidP="005F6ACD">
            <w:pPr>
              <w:rPr>
                <w:rFonts w:ascii="Times New Roman" w:hAnsi="Times New Roman"/>
                <w:sz w:val="20"/>
              </w:rPr>
            </w:pPr>
            <w:r>
              <w:rPr>
                <w:rFonts w:ascii="Times New Roman" w:hAnsi="Times New Roman"/>
                <w:sz w:val="20"/>
              </w:rPr>
              <w:t>0.908 to 1.125</w:t>
            </w:r>
          </w:p>
        </w:tc>
        <w:tc>
          <w:tcPr>
            <w:tcW w:w="2352" w:type="dxa"/>
            <w:shd w:val="clear" w:color="auto" w:fill="auto"/>
          </w:tcPr>
          <w:p w14:paraId="511A3360" w14:textId="77777777" w:rsidR="00C80440" w:rsidRPr="00FA6F6D" w:rsidRDefault="00C80440" w:rsidP="005F6ACD">
            <w:pPr>
              <w:rPr>
                <w:rFonts w:ascii="Times New Roman" w:hAnsi="Times New Roman"/>
                <w:sz w:val="20"/>
              </w:rPr>
            </w:pPr>
            <w:r>
              <w:rPr>
                <w:rFonts w:ascii="Times New Roman" w:hAnsi="Times New Roman"/>
                <w:sz w:val="20"/>
              </w:rPr>
              <w:t>0.846</w:t>
            </w:r>
          </w:p>
        </w:tc>
      </w:tr>
      <w:tr w:rsidR="00C80440" w:rsidRPr="00FA6F6D" w14:paraId="11AB18D1" w14:textId="77777777" w:rsidTr="005F6ACD">
        <w:tc>
          <w:tcPr>
            <w:tcW w:w="2224" w:type="dxa"/>
            <w:shd w:val="clear" w:color="auto" w:fill="auto"/>
          </w:tcPr>
          <w:p w14:paraId="1467100A"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rs11671664</w:t>
            </w:r>
            <w:proofErr w:type="gramEnd"/>
          </w:p>
        </w:tc>
        <w:tc>
          <w:tcPr>
            <w:tcW w:w="1771" w:type="dxa"/>
            <w:shd w:val="clear" w:color="auto" w:fill="auto"/>
          </w:tcPr>
          <w:p w14:paraId="50DF0941" w14:textId="77777777" w:rsidR="00C80440" w:rsidRPr="00607393" w:rsidRDefault="00C80440" w:rsidP="005F6ACD">
            <w:pPr>
              <w:rPr>
                <w:rFonts w:ascii="Times New Roman" w:hAnsi="Times New Roman"/>
                <w:bCs/>
                <w:i/>
                <w:color w:val="000000"/>
                <w:sz w:val="20"/>
              </w:rPr>
            </w:pPr>
            <w:r w:rsidRPr="00607393">
              <w:rPr>
                <w:rFonts w:ascii="Times New Roman" w:hAnsi="Times New Roman"/>
                <w:bCs/>
                <w:i/>
                <w:color w:val="000000"/>
                <w:sz w:val="20"/>
              </w:rPr>
              <w:t>GIPR</w:t>
            </w:r>
          </w:p>
        </w:tc>
        <w:tc>
          <w:tcPr>
            <w:tcW w:w="1244" w:type="dxa"/>
            <w:shd w:val="clear" w:color="auto" w:fill="auto"/>
          </w:tcPr>
          <w:p w14:paraId="1772D03E" w14:textId="77777777" w:rsidR="00C80440" w:rsidRPr="00FA6F6D" w:rsidRDefault="00C80440" w:rsidP="005F6ACD">
            <w:pPr>
              <w:rPr>
                <w:rFonts w:ascii="Times New Roman" w:hAnsi="Times New Roman"/>
                <w:sz w:val="20"/>
              </w:rPr>
            </w:pPr>
            <w:r>
              <w:rPr>
                <w:rFonts w:ascii="Times New Roman" w:hAnsi="Times New Roman"/>
                <w:sz w:val="20"/>
              </w:rPr>
              <w:t>1.10</w:t>
            </w:r>
          </w:p>
        </w:tc>
        <w:tc>
          <w:tcPr>
            <w:tcW w:w="2298" w:type="dxa"/>
            <w:shd w:val="clear" w:color="auto" w:fill="auto"/>
          </w:tcPr>
          <w:p w14:paraId="2AAB94E5" w14:textId="77777777" w:rsidR="00C80440" w:rsidRPr="00FA6F6D" w:rsidRDefault="00C80440" w:rsidP="005F6ACD">
            <w:pPr>
              <w:rPr>
                <w:rFonts w:ascii="Times New Roman" w:hAnsi="Times New Roman"/>
                <w:sz w:val="20"/>
              </w:rPr>
            </w:pPr>
            <w:r>
              <w:rPr>
                <w:rFonts w:ascii="Times New Roman" w:hAnsi="Times New Roman"/>
                <w:sz w:val="20"/>
              </w:rPr>
              <w:t>0.978 to 1.235</w:t>
            </w:r>
          </w:p>
        </w:tc>
        <w:tc>
          <w:tcPr>
            <w:tcW w:w="2352" w:type="dxa"/>
            <w:shd w:val="clear" w:color="auto" w:fill="auto"/>
          </w:tcPr>
          <w:p w14:paraId="137BDBC7" w14:textId="77777777" w:rsidR="00C80440" w:rsidRPr="00FA6F6D" w:rsidRDefault="00C80440" w:rsidP="005F6ACD">
            <w:pPr>
              <w:rPr>
                <w:rFonts w:ascii="Times New Roman" w:hAnsi="Times New Roman"/>
                <w:sz w:val="20"/>
              </w:rPr>
            </w:pPr>
            <w:r>
              <w:rPr>
                <w:rFonts w:ascii="Times New Roman" w:hAnsi="Times New Roman"/>
                <w:sz w:val="20"/>
              </w:rPr>
              <w:t>0.112</w:t>
            </w:r>
          </w:p>
        </w:tc>
      </w:tr>
      <w:tr w:rsidR="00C80440" w:rsidRPr="00FA6F6D" w14:paraId="266DF807" w14:textId="77777777" w:rsidTr="005F6ACD">
        <w:tc>
          <w:tcPr>
            <w:tcW w:w="2224" w:type="dxa"/>
            <w:shd w:val="clear" w:color="auto" w:fill="auto"/>
          </w:tcPr>
          <w:p w14:paraId="6BE3D441" w14:textId="77777777" w:rsidR="00C80440" w:rsidRPr="00FA6F6D" w:rsidRDefault="00C80440" w:rsidP="005F6ACD">
            <w:pPr>
              <w:rPr>
                <w:rFonts w:ascii="Times New Roman" w:hAnsi="Times New Roman"/>
                <w:sz w:val="20"/>
              </w:rPr>
            </w:pPr>
          </w:p>
        </w:tc>
        <w:tc>
          <w:tcPr>
            <w:tcW w:w="1771" w:type="dxa"/>
            <w:shd w:val="clear" w:color="auto" w:fill="auto"/>
          </w:tcPr>
          <w:p w14:paraId="1E52A2A6" w14:textId="77777777" w:rsidR="00C80440" w:rsidRPr="00FA6F6D" w:rsidRDefault="00C80440" w:rsidP="005F6ACD">
            <w:pPr>
              <w:rPr>
                <w:rFonts w:ascii="Times New Roman" w:hAnsi="Times New Roman"/>
                <w:bCs/>
                <w:color w:val="000000"/>
                <w:sz w:val="20"/>
              </w:rPr>
            </w:pPr>
            <w:r w:rsidRPr="00FA6F6D">
              <w:rPr>
                <w:rFonts w:ascii="Times New Roman" w:hAnsi="Times New Roman"/>
                <w:bCs/>
                <w:color w:val="000000"/>
                <w:sz w:val="20"/>
              </w:rPr>
              <w:t xml:space="preserve">Gene Score </w:t>
            </w:r>
          </w:p>
        </w:tc>
        <w:tc>
          <w:tcPr>
            <w:tcW w:w="1244" w:type="dxa"/>
            <w:shd w:val="clear" w:color="auto" w:fill="auto"/>
          </w:tcPr>
          <w:p w14:paraId="63367678" w14:textId="77777777" w:rsidR="00C80440" w:rsidRPr="00FA6F6D" w:rsidRDefault="00C80440" w:rsidP="005F6ACD">
            <w:pPr>
              <w:rPr>
                <w:rFonts w:ascii="Times New Roman" w:hAnsi="Times New Roman"/>
                <w:sz w:val="20"/>
              </w:rPr>
            </w:pPr>
            <w:r>
              <w:rPr>
                <w:rFonts w:ascii="Times New Roman" w:hAnsi="Times New Roman"/>
                <w:sz w:val="20"/>
              </w:rPr>
              <w:t>1.00</w:t>
            </w:r>
          </w:p>
        </w:tc>
        <w:tc>
          <w:tcPr>
            <w:tcW w:w="2298" w:type="dxa"/>
            <w:shd w:val="clear" w:color="auto" w:fill="auto"/>
          </w:tcPr>
          <w:p w14:paraId="3B6BD454" w14:textId="77777777" w:rsidR="00C80440" w:rsidRPr="00FA6F6D" w:rsidRDefault="00C80440" w:rsidP="005F6ACD">
            <w:pPr>
              <w:rPr>
                <w:rFonts w:ascii="Times New Roman" w:hAnsi="Times New Roman"/>
                <w:sz w:val="20"/>
              </w:rPr>
            </w:pPr>
            <w:r>
              <w:rPr>
                <w:rFonts w:ascii="Times New Roman" w:hAnsi="Times New Roman"/>
                <w:sz w:val="20"/>
              </w:rPr>
              <w:t>0.975 to 1.018</w:t>
            </w:r>
          </w:p>
        </w:tc>
        <w:tc>
          <w:tcPr>
            <w:tcW w:w="2352" w:type="dxa"/>
            <w:shd w:val="clear" w:color="auto" w:fill="auto"/>
          </w:tcPr>
          <w:p w14:paraId="32BD6239" w14:textId="77777777" w:rsidR="00C80440" w:rsidRPr="00FA6F6D" w:rsidRDefault="00C80440" w:rsidP="005F6ACD">
            <w:pPr>
              <w:rPr>
                <w:rFonts w:ascii="Times New Roman" w:hAnsi="Times New Roman"/>
                <w:sz w:val="20"/>
              </w:rPr>
            </w:pPr>
            <w:r>
              <w:rPr>
                <w:rFonts w:ascii="Times New Roman" w:hAnsi="Times New Roman"/>
                <w:sz w:val="20"/>
              </w:rPr>
              <w:t>0.748</w:t>
            </w:r>
          </w:p>
        </w:tc>
      </w:tr>
      <w:tr w:rsidR="00C80440" w:rsidRPr="00FA6F6D" w14:paraId="63A4C84E" w14:textId="77777777" w:rsidTr="005F6ACD">
        <w:tc>
          <w:tcPr>
            <w:tcW w:w="9889" w:type="dxa"/>
            <w:gridSpan w:val="5"/>
            <w:tcBorders>
              <w:bottom w:val="single" w:sz="4" w:space="0" w:color="auto"/>
            </w:tcBorders>
            <w:shd w:val="clear" w:color="auto" w:fill="auto"/>
          </w:tcPr>
          <w:p w14:paraId="63D0FDC8" w14:textId="77777777" w:rsidR="00C80440" w:rsidRPr="00FA6F6D" w:rsidRDefault="00C80440" w:rsidP="005F6ACD">
            <w:pPr>
              <w:rPr>
                <w:rFonts w:ascii="Times New Roman" w:hAnsi="Times New Roman"/>
                <w:sz w:val="20"/>
              </w:rPr>
            </w:pPr>
            <w:r w:rsidRPr="00FA6F6D">
              <w:rPr>
                <w:rFonts w:ascii="Times New Roman" w:hAnsi="Times New Roman"/>
                <w:sz w:val="20"/>
              </w:rPr>
              <w:t xml:space="preserve">Effect of SNPs/GS on </w:t>
            </w:r>
            <w:r>
              <w:rPr>
                <w:rFonts w:ascii="Times New Roman" w:hAnsi="Times New Roman"/>
                <w:sz w:val="20"/>
              </w:rPr>
              <w:t xml:space="preserve">change in </w:t>
            </w:r>
            <w:r w:rsidRPr="00FA6F6D">
              <w:rPr>
                <w:rFonts w:ascii="Times New Roman" w:hAnsi="Times New Roman"/>
                <w:sz w:val="20"/>
              </w:rPr>
              <w:t>MET score (adjusted for gender, age, ethnicity, glucose homeostasis status)</w:t>
            </w:r>
          </w:p>
        </w:tc>
      </w:tr>
      <w:tr w:rsidR="00C80440" w:rsidRPr="00FA6F6D" w14:paraId="1317E210" w14:textId="77777777" w:rsidTr="005F6ACD">
        <w:tc>
          <w:tcPr>
            <w:tcW w:w="2224" w:type="dxa"/>
            <w:tcBorders>
              <w:top w:val="single" w:sz="4" w:space="0" w:color="auto"/>
              <w:bottom w:val="single" w:sz="4" w:space="0" w:color="auto"/>
            </w:tcBorders>
            <w:shd w:val="clear" w:color="auto" w:fill="F2F2F2"/>
          </w:tcPr>
          <w:p w14:paraId="43A552B2" w14:textId="77777777" w:rsidR="00C80440" w:rsidRPr="00900E32" w:rsidRDefault="00C80440" w:rsidP="005F6ACD">
            <w:pPr>
              <w:rPr>
                <w:rFonts w:ascii="Times New Roman" w:hAnsi="Times New Roman"/>
                <w:b/>
                <w:bCs/>
                <w:color w:val="000000"/>
                <w:sz w:val="20"/>
              </w:rPr>
            </w:pPr>
            <w:proofErr w:type="spellStart"/>
            <w:proofErr w:type="gramStart"/>
            <w:r w:rsidRPr="00900E32">
              <w:rPr>
                <w:rFonts w:ascii="Times New Roman" w:hAnsi="Times New Roman"/>
                <w:b/>
                <w:sz w:val="20"/>
              </w:rPr>
              <w:t>rs</w:t>
            </w:r>
            <w:proofErr w:type="spellEnd"/>
            <w:proofErr w:type="gramEnd"/>
          </w:p>
        </w:tc>
        <w:tc>
          <w:tcPr>
            <w:tcW w:w="1771" w:type="dxa"/>
            <w:tcBorders>
              <w:top w:val="single" w:sz="4" w:space="0" w:color="auto"/>
              <w:bottom w:val="single" w:sz="4" w:space="0" w:color="auto"/>
            </w:tcBorders>
            <w:shd w:val="clear" w:color="auto" w:fill="F2F2F2"/>
          </w:tcPr>
          <w:p w14:paraId="386241E5" w14:textId="77777777" w:rsidR="00C80440" w:rsidRPr="00900E32" w:rsidRDefault="00C80440" w:rsidP="005F6ACD">
            <w:pPr>
              <w:rPr>
                <w:rFonts w:ascii="Times New Roman" w:hAnsi="Times New Roman"/>
                <w:b/>
                <w:bCs/>
                <w:color w:val="000000"/>
                <w:sz w:val="20"/>
              </w:rPr>
            </w:pPr>
            <w:r w:rsidRPr="00900E32">
              <w:rPr>
                <w:rFonts w:ascii="Times New Roman" w:hAnsi="Times New Roman"/>
                <w:b/>
                <w:sz w:val="20"/>
              </w:rPr>
              <w:t>Gene</w:t>
            </w:r>
          </w:p>
        </w:tc>
        <w:tc>
          <w:tcPr>
            <w:tcW w:w="1244" w:type="dxa"/>
            <w:tcBorders>
              <w:top w:val="single" w:sz="4" w:space="0" w:color="auto"/>
              <w:bottom w:val="single" w:sz="4" w:space="0" w:color="auto"/>
            </w:tcBorders>
            <w:shd w:val="clear" w:color="auto" w:fill="F2F2F2"/>
          </w:tcPr>
          <w:p w14:paraId="2C86AFC1" w14:textId="77777777" w:rsidR="00C80440" w:rsidRPr="00900E32" w:rsidRDefault="00C80440" w:rsidP="005F6ACD">
            <w:pPr>
              <w:rPr>
                <w:rFonts w:ascii="Times New Roman" w:hAnsi="Times New Roman"/>
                <w:b/>
                <w:sz w:val="20"/>
              </w:rPr>
            </w:pPr>
            <w:r w:rsidRPr="00900E32">
              <w:rPr>
                <w:rFonts w:ascii="Times New Roman" w:hAnsi="Times New Roman"/>
                <w:b/>
                <w:sz w:val="20"/>
              </w:rPr>
              <w:sym w:font="Symbol" w:char="F062"/>
            </w:r>
          </w:p>
        </w:tc>
        <w:tc>
          <w:tcPr>
            <w:tcW w:w="2298" w:type="dxa"/>
            <w:tcBorders>
              <w:top w:val="single" w:sz="4" w:space="0" w:color="auto"/>
              <w:bottom w:val="single" w:sz="4" w:space="0" w:color="auto"/>
            </w:tcBorders>
            <w:shd w:val="clear" w:color="auto" w:fill="F2F2F2"/>
          </w:tcPr>
          <w:p w14:paraId="4611567B" w14:textId="77777777" w:rsidR="00C80440" w:rsidRPr="00900E32" w:rsidRDefault="00C80440" w:rsidP="005F6ACD">
            <w:pPr>
              <w:rPr>
                <w:rFonts w:ascii="Times New Roman" w:hAnsi="Times New Roman"/>
                <w:b/>
                <w:sz w:val="20"/>
              </w:rPr>
            </w:pPr>
            <w:r w:rsidRPr="00900E32">
              <w:rPr>
                <w:rFonts w:ascii="Times New Roman" w:hAnsi="Times New Roman"/>
                <w:b/>
                <w:sz w:val="20"/>
              </w:rPr>
              <w:t>95% CI</w:t>
            </w:r>
          </w:p>
        </w:tc>
        <w:tc>
          <w:tcPr>
            <w:tcW w:w="2352" w:type="dxa"/>
            <w:tcBorders>
              <w:top w:val="single" w:sz="4" w:space="0" w:color="auto"/>
              <w:bottom w:val="single" w:sz="4" w:space="0" w:color="auto"/>
            </w:tcBorders>
            <w:shd w:val="clear" w:color="auto" w:fill="F2F2F2"/>
          </w:tcPr>
          <w:p w14:paraId="222F7E95" w14:textId="77777777" w:rsidR="00C80440" w:rsidRPr="00900E32" w:rsidRDefault="00C80440" w:rsidP="005F6ACD">
            <w:pPr>
              <w:rPr>
                <w:rFonts w:ascii="Times New Roman" w:hAnsi="Times New Roman"/>
                <w:b/>
                <w:sz w:val="20"/>
              </w:rPr>
            </w:pPr>
            <w:r w:rsidRPr="00900E32">
              <w:rPr>
                <w:rFonts w:ascii="Times New Roman" w:hAnsi="Times New Roman"/>
                <w:b/>
                <w:sz w:val="20"/>
              </w:rPr>
              <w:t>P-value</w:t>
            </w:r>
          </w:p>
        </w:tc>
      </w:tr>
      <w:tr w:rsidR="00C80440" w:rsidRPr="00FA6F6D" w14:paraId="65226070" w14:textId="77777777" w:rsidTr="005F6ACD">
        <w:tc>
          <w:tcPr>
            <w:tcW w:w="2224" w:type="dxa"/>
            <w:tcBorders>
              <w:top w:val="single" w:sz="4" w:space="0" w:color="auto"/>
            </w:tcBorders>
            <w:shd w:val="clear" w:color="auto" w:fill="auto"/>
          </w:tcPr>
          <w:p w14:paraId="164841AD"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rs1514176</w:t>
            </w:r>
            <w:proofErr w:type="gramEnd"/>
          </w:p>
        </w:tc>
        <w:tc>
          <w:tcPr>
            <w:tcW w:w="1771" w:type="dxa"/>
            <w:tcBorders>
              <w:top w:val="single" w:sz="4" w:space="0" w:color="auto"/>
            </w:tcBorders>
            <w:shd w:val="clear" w:color="auto" w:fill="auto"/>
          </w:tcPr>
          <w:p w14:paraId="6D0C56B9"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TNNI3K</w:t>
            </w:r>
          </w:p>
        </w:tc>
        <w:tc>
          <w:tcPr>
            <w:tcW w:w="1244" w:type="dxa"/>
            <w:tcBorders>
              <w:top w:val="single" w:sz="4" w:space="0" w:color="auto"/>
            </w:tcBorders>
            <w:shd w:val="clear" w:color="auto" w:fill="auto"/>
          </w:tcPr>
          <w:p w14:paraId="0D67DEFC" w14:textId="77777777" w:rsidR="00C80440" w:rsidRPr="00FA6F6D" w:rsidRDefault="00C80440" w:rsidP="005F6ACD">
            <w:pPr>
              <w:rPr>
                <w:rFonts w:ascii="Times New Roman" w:hAnsi="Times New Roman"/>
                <w:sz w:val="20"/>
              </w:rPr>
            </w:pPr>
            <w:r>
              <w:rPr>
                <w:rFonts w:ascii="Times New Roman" w:hAnsi="Times New Roman"/>
                <w:sz w:val="20"/>
              </w:rPr>
              <w:t>-0.006</w:t>
            </w:r>
          </w:p>
        </w:tc>
        <w:tc>
          <w:tcPr>
            <w:tcW w:w="2298" w:type="dxa"/>
            <w:tcBorders>
              <w:top w:val="single" w:sz="4" w:space="0" w:color="auto"/>
            </w:tcBorders>
            <w:shd w:val="clear" w:color="auto" w:fill="auto"/>
          </w:tcPr>
          <w:p w14:paraId="64E2330D" w14:textId="77777777" w:rsidR="00C80440" w:rsidRPr="00FA6F6D" w:rsidRDefault="00C80440" w:rsidP="005F6ACD">
            <w:pPr>
              <w:rPr>
                <w:rFonts w:ascii="Times New Roman" w:hAnsi="Times New Roman"/>
                <w:sz w:val="20"/>
              </w:rPr>
            </w:pPr>
            <w:r>
              <w:rPr>
                <w:rFonts w:ascii="Times New Roman" w:hAnsi="Times New Roman"/>
                <w:sz w:val="20"/>
              </w:rPr>
              <w:t>-18.250 to 11.764</w:t>
            </w:r>
          </w:p>
        </w:tc>
        <w:tc>
          <w:tcPr>
            <w:tcW w:w="2352" w:type="dxa"/>
            <w:tcBorders>
              <w:top w:val="single" w:sz="4" w:space="0" w:color="auto"/>
            </w:tcBorders>
            <w:shd w:val="clear" w:color="auto" w:fill="auto"/>
          </w:tcPr>
          <w:p w14:paraId="54CD5AD4" w14:textId="77777777" w:rsidR="00C80440" w:rsidRPr="00FA6F6D" w:rsidRDefault="00C80440" w:rsidP="005F6ACD">
            <w:pPr>
              <w:rPr>
                <w:rFonts w:ascii="Times New Roman" w:hAnsi="Times New Roman"/>
                <w:sz w:val="20"/>
              </w:rPr>
            </w:pPr>
            <w:r>
              <w:rPr>
                <w:rFonts w:ascii="Times New Roman" w:hAnsi="Times New Roman"/>
                <w:sz w:val="20"/>
              </w:rPr>
              <w:t>0.662</w:t>
            </w:r>
          </w:p>
        </w:tc>
      </w:tr>
      <w:tr w:rsidR="00C80440" w:rsidRPr="00FA6F6D" w14:paraId="77CE4E09" w14:textId="77777777" w:rsidTr="005F6ACD">
        <w:tc>
          <w:tcPr>
            <w:tcW w:w="2224" w:type="dxa"/>
            <w:shd w:val="clear" w:color="auto" w:fill="auto"/>
          </w:tcPr>
          <w:p w14:paraId="72DA9854"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rs6235</w:t>
            </w:r>
            <w:proofErr w:type="gramEnd"/>
          </w:p>
        </w:tc>
        <w:tc>
          <w:tcPr>
            <w:tcW w:w="1771" w:type="dxa"/>
            <w:shd w:val="clear" w:color="auto" w:fill="auto"/>
          </w:tcPr>
          <w:p w14:paraId="4712C115"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PCSK1</w:t>
            </w:r>
          </w:p>
        </w:tc>
        <w:tc>
          <w:tcPr>
            <w:tcW w:w="1244" w:type="dxa"/>
            <w:shd w:val="clear" w:color="auto" w:fill="auto"/>
          </w:tcPr>
          <w:p w14:paraId="35861221" w14:textId="77777777" w:rsidR="00C80440" w:rsidRPr="00FA6F6D" w:rsidRDefault="00C80440" w:rsidP="005F6ACD">
            <w:pPr>
              <w:rPr>
                <w:rFonts w:ascii="Times New Roman" w:hAnsi="Times New Roman"/>
                <w:sz w:val="20"/>
              </w:rPr>
            </w:pPr>
            <w:r>
              <w:rPr>
                <w:rFonts w:ascii="Times New Roman" w:hAnsi="Times New Roman"/>
                <w:sz w:val="20"/>
              </w:rPr>
              <w:t xml:space="preserve">-0.023 </w:t>
            </w:r>
          </w:p>
        </w:tc>
        <w:tc>
          <w:tcPr>
            <w:tcW w:w="2298" w:type="dxa"/>
            <w:shd w:val="clear" w:color="auto" w:fill="auto"/>
          </w:tcPr>
          <w:p w14:paraId="73724B1C" w14:textId="77777777" w:rsidR="00C80440" w:rsidRPr="00FA6F6D" w:rsidRDefault="00C80440" w:rsidP="005F6ACD">
            <w:pPr>
              <w:rPr>
                <w:rFonts w:ascii="Times New Roman" w:hAnsi="Times New Roman"/>
                <w:sz w:val="20"/>
              </w:rPr>
            </w:pPr>
            <w:r>
              <w:rPr>
                <w:rFonts w:ascii="Times New Roman" w:hAnsi="Times New Roman"/>
                <w:sz w:val="20"/>
              </w:rPr>
              <w:t>-31.981 to 2.376</w:t>
            </w:r>
          </w:p>
        </w:tc>
        <w:tc>
          <w:tcPr>
            <w:tcW w:w="2352" w:type="dxa"/>
            <w:shd w:val="clear" w:color="auto" w:fill="auto"/>
          </w:tcPr>
          <w:p w14:paraId="02B86A2F" w14:textId="77777777" w:rsidR="00C80440" w:rsidRPr="00FA6F6D" w:rsidRDefault="00C80440" w:rsidP="005F6ACD">
            <w:pPr>
              <w:rPr>
                <w:rFonts w:ascii="Times New Roman" w:hAnsi="Times New Roman"/>
                <w:sz w:val="20"/>
              </w:rPr>
            </w:pPr>
            <w:r>
              <w:rPr>
                <w:rFonts w:ascii="Times New Roman" w:hAnsi="Times New Roman"/>
                <w:sz w:val="20"/>
              </w:rPr>
              <w:t>0.091</w:t>
            </w:r>
          </w:p>
        </w:tc>
      </w:tr>
      <w:tr w:rsidR="00C80440" w:rsidRPr="00FA6F6D" w14:paraId="5CC7FF56" w14:textId="77777777" w:rsidTr="005F6ACD">
        <w:tc>
          <w:tcPr>
            <w:tcW w:w="2224" w:type="dxa"/>
            <w:shd w:val="clear" w:color="auto" w:fill="auto"/>
          </w:tcPr>
          <w:p w14:paraId="40949B9E"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rs6232</w:t>
            </w:r>
            <w:proofErr w:type="gramEnd"/>
          </w:p>
        </w:tc>
        <w:tc>
          <w:tcPr>
            <w:tcW w:w="1771" w:type="dxa"/>
            <w:shd w:val="clear" w:color="auto" w:fill="auto"/>
          </w:tcPr>
          <w:p w14:paraId="2022DFFB"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PCSK</w:t>
            </w:r>
          </w:p>
        </w:tc>
        <w:tc>
          <w:tcPr>
            <w:tcW w:w="1244" w:type="dxa"/>
            <w:shd w:val="clear" w:color="auto" w:fill="auto"/>
          </w:tcPr>
          <w:p w14:paraId="74F76304" w14:textId="77777777" w:rsidR="00C80440" w:rsidRPr="00FA6F6D" w:rsidRDefault="00C80440" w:rsidP="005F6ACD">
            <w:pPr>
              <w:rPr>
                <w:rFonts w:ascii="Times New Roman" w:hAnsi="Times New Roman"/>
                <w:sz w:val="20"/>
              </w:rPr>
            </w:pPr>
            <w:r>
              <w:rPr>
                <w:rFonts w:ascii="Times New Roman" w:hAnsi="Times New Roman"/>
                <w:sz w:val="20"/>
              </w:rPr>
              <w:t>0.007</w:t>
            </w:r>
          </w:p>
        </w:tc>
        <w:tc>
          <w:tcPr>
            <w:tcW w:w="2298" w:type="dxa"/>
            <w:shd w:val="clear" w:color="auto" w:fill="auto"/>
          </w:tcPr>
          <w:p w14:paraId="519E918E" w14:textId="77777777" w:rsidR="00C80440" w:rsidRPr="00FA6F6D" w:rsidRDefault="00C80440" w:rsidP="005F6ACD">
            <w:pPr>
              <w:rPr>
                <w:rFonts w:ascii="Times New Roman" w:hAnsi="Times New Roman"/>
                <w:sz w:val="20"/>
              </w:rPr>
            </w:pPr>
            <w:r>
              <w:rPr>
                <w:rFonts w:ascii="Times New Roman" w:hAnsi="Times New Roman"/>
                <w:sz w:val="20"/>
              </w:rPr>
              <w:t>-28.363 to 48.331</w:t>
            </w:r>
          </w:p>
        </w:tc>
        <w:tc>
          <w:tcPr>
            <w:tcW w:w="2352" w:type="dxa"/>
            <w:shd w:val="clear" w:color="auto" w:fill="auto"/>
          </w:tcPr>
          <w:p w14:paraId="4B42CD3A" w14:textId="77777777" w:rsidR="00C80440" w:rsidRPr="00FA6F6D" w:rsidRDefault="00C80440" w:rsidP="005F6ACD">
            <w:pPr>
              <w:rPr>
                <w:rFonts w:ascii="Times New Roman" w:hAnsi="Times New Roman"/>
                <w:sz w:val="20"/>
              </w:rPr>
            </w:pPr>
            <w:r>
              <w:rPr>
                <w:rFonts w:ascii="Times New Roman" w:hAnsi="Times New Roman"/>
                <w:sz w:val="20"/>
              </w:rPr>
              <w:t>0.610</w:t>
            </w:r>
          </w:p>
        </w:tc>
      </w:tr>
      <w:tr w:rsidR="00C80440" w:rsidRPr="00FA6F6D" w14:paraId="1EA3F094" w14:textId="77777777" w:rsidTr="005F6ACD">
        <w:tc>
          <w:tcPr>
            <w:tcW w:w="2224" w:type="dxa"/>
            <w:shd w:val="clear" w:color="auto" w:fill="auto"/>
          </w:tcPr>
          <w:p w14:paraId="7F9B7B34"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rs2206734</w:t>
            </w:r>
            <w:proofErr w:type="gramEnd"/>
          </w:p>
        </w:tc>
        <w:tc>
          <w:tcPr>
            <w:tcW w:w="1771" w:type="dxa"/>
            <w:shd w:val="clear" w:color="auto" w:fill="auto"/>
          </w:tcPr>
          <w:p w14:paraId="0AD2687D"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CDKAL1</w:t>
            </w:r>
          </w:p>
        </w:tc>
        <w:tc>
          <w:tcPr>
            <w:tcW w:w="1244" w:type="dxa"/>
            <w:shd w:val="clear" w:color="auto" w:fill="auto"/>
          </w:tcPr>
          <w:p w14:paraId="44FF3AC8" w14:textId="77777777" w:rsidR="00C80440" w:rsidRPr="00FA6F6D" w:rsidRDefault="00C80440" w:rsidP="005F6ACD">
            <w:pPr>
              <w:rPr>
                <w:rFonts w:ascii="Times New Roman" w:hAnsi="Times New Roman"/>
                <w:sz w:val="20"/>
              </w:rPr>
            </w:pPr>
            <w:r>
              <w:rPr>
                <w:rFonts w:ascii="Times New Roman" w:hAnsi="Times New Roman"/>
                <w:sz w:val="20"/>
              </w:rPr>
              <w:t>0.010</w:t>
            </w:r>
          </w:p>
        </w:tc>
        <w:tc>
          <w:tcPr>
            <w:tcW w:w="2298" w:type="dxa"/>
            <w:shd w:val="clear" w:color="auto" w:fill="auto"/>
          </w:tcPr>
          <w:p w14:paraId="0E7EED6A" w14:textId="77777777" w:rsidR="00C80440" w:rsidRPr="00FA6F6D" w:rsidRDefault="00C80440" w:rsidP="005F6ACD">
            <w:pPr>
              <w:rPr>
                <w:rFonts w:ascii="Times New Roman" w:hAnsi="Times New Roman"/>
                <w:sz w:val="20"/>
              </w:rPr>
            </w:pPr>
            <w:r>
              <w:rPr>
                <w:rFonts w:ascii="Times New Roman" w:hAnsi="Times New Roman"/>
                <w:sz w:val="20"/>
              </w:rPr>
              <w:t>-11.724 to 25.728</w:t>
            </w:r>
          </w:p>
        </w:tc>
        <w:tc>
          <w:tcPr>
            <w:tcW w:w="2352" w:type="dxa"/>
            <w:shd w:val="clear" w:color="auto" w:fill="auto"/>
          </w:tcPr>
          <w:p w14:paraId="3666BE6B" w14:textId="77777777" w:rsidR="00C80440" w:rsidRPr="00FA6F6D" w:rsidRDefault="00C80440" w:rsidP="005F6ACD">
            <w:pPr>
              <w:rPr>
                <w:rFonts w:ascii="Times New Roman" w:hAnsi="Times New Roman"/>
                <w:sz w:val="20"/>
              </w:rPr>
            </w:pPr>
            <w:r>
              <w:rPr>
                <w:rFonts w:ascii="Times New Roman" w:hAnsi="Times New Roman"/>
                <w:sz w:val="20"/>
              </w:rPr>
              <w:t>0.464</w:t>
            </w:r>
          </w:p>
        </w:tc>
      </w:tr>
      <w:tr w:rsidR="00C80440" w:rsidRPr="00FA6F6D" w14:paraId="40F9723D" w14:textId="77777777" w:rsidTr="005F6ACD">
        <w:tc>
          <w:tcPr>
            <w:tcW w:w="2224" w:type="dxa"/>
            <w:shd w:val="clear" w:color="auto" w:fill="auto"/>
          </w:tcPr>
          <w:p w14:paraId="12513237"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rs2272903</w:t>
            </w:r>
            <w:proofErr w:type="gramEnd"/>
          </w:p>
        </w:tc>
        <w:tc>
          <w:tcPr>
            <w:tcW w:w="1771" w:type="dxa"/>
            <w:shd w:val="clear" w:color="auto" w:fill="auto"/>
          </w:tcPr>
          <w:p w14:paraId="5000104B"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TFAP2B</w:t>
            </w:r>
          </w:p>
        </w:tc>
        <w:tc>
          <w:tcPr>
            <w:tcW w:w="1244" w:type="dxa"/>
            <w:shd w:val="clear" w:color="auto" w:fill="auto"/>
          </w:tcPr>
          <w:p w14:paraId="2D7DDC72" w14:textId="77777777" w:rsidR="00C80440" w:rsidRPr="00FA6F6D" w:rsidRDefault="00C80440" w:rsidP="005F6ACD">
            <w:pPr>
              <w:rPr>
                <w:rFonts w:ascii="Times New Roman" w:hAnsi="Times New Roman"/>
                <w:sz w:val="20"/>
              </w:rPr>
            </w:pPr>
            <w:r>
              <w:rPr>
                <w:rFonts w:ascii="Times New Roman" w:hAnsi="Times New Roman"/>
                <w:sz w:val="20"/>
              </w:rPr>
              <w:t>0.020</w:t>
            </w:r>
          </w:p>
        </w:tc>
        <w:tc>
          <w:tcPr>
            <w:tcW w:w="2298" w:type="dxa"/>
            <w:shd w:val="clear" w:color="auto" w:fill="auto"/>
          </w:tcPr>
          <w:p w14:paraId="507EDB07" w14:textId="77777777" w:rsidR="00C80440" w:rsidRPr="00FA6F6D" w:rsidRDefault="00C80440" w:rsidP="005F6ACD">
            <w:pPr>
              <w:rPr>
                <w:rFonts w:ascii="Times New Roman" w:hAnsi="Times New Roman"/>
                <w:sz w:val="20"/>
              </w:rPr>
            </w:pPr>
            <w:r>
              <w:rPr>
                <w:rFonts w:ascii="Times New Roman" w:hAnsi="Times New Roman"/>
                <w:sz w:val="20"/>
              </w:rPr>
              <w:t>-6.073 to 38.416</w:t>
            </w:r>
          </w:p>
        </w:tc>
        <w:tc>
          <w:tcPr>
            <w:tcW w:w="2352" w:type="dxa"/>
            <w:shd w:val="clear" w:color="auto" w:fill="auto"/>
          </w:tcPr>
          <w:p w14:paraId="2DA57EAD" w14:textId="77777777" w:rsidR="00C80440" w:rsidRPr="00FA6F6D" w:rsidRDefault="00C80440" w:rsidP="005F6ACD">
            <w:pPr>
              <w:rPr>
                <w:rFonts w:ascii="Times New Roman" w:hAnsi="Times New Roman"/>
                <w:sz w:val="20"/>
              </w:rPr>
            </w:pPr>
            <w:r>
              <w:rPr>
                <w:rFonts w:ascii="Times New Roman" w:hAnsi="Times New Roman"/>
                <w:sz w:val="20"/>
              </w:rPr>
              <w:t>0.154</w:t>
            </w:r>
          </w:p>
        </w:tc>
      </w:tr>
      <w:tr w:rsidR="00C80440" w:rsidRPr="00FA6F6D" w14:paraId="549A38CD" w14:textId="77777777" w:rsidTr="005F6ACD">
        <w:tc>
          <w:tcPr>
            <w:tcW w:w="2224" w:type="dxa"/>
            <w:shd w:val="clear" w:color="auto" w:fill="auto"/>
          </w:tcPr>
          <w:p w14:paraId="3CA05B43"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rs1211166</w:t>
            </w:r>
            <w:proofErr w:type="gramEnd"/>
          </w:p>
        </w:tc>
        <w:tc>
          <w:tcPr>
            <w:tcW w:w="1771" w:type="dxa"/>
            <w:shd w:val="clear" w:color="auto" w:fill="auto"/>
          </w:tcPr>
          <w:p w14:paraId="6ED9EFA8"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NTRK2</w:t>
            </w:r>
          </w:p>
        </w:tc>
        <w:tc>
          <w:tcPr>
            <w:tcW w:w="1244" w:type="dxa"/>
            <w:shd w:val="clear" w:color="auto" w:fill="auto"/>
          </w:tcPr>
          <w:p w14:paraId="39CBE376" w14:textId="77777777" w:rsidR="00C80440" w:rsidRPr="00FA6F6D" w:rsidRDefault="00C80440" w:rsidP="005F6ACD">
            <w:pPr>
              <w:rPr>
                <w:rFonts w:ascii="Times New Roman" w:hAnsi="Times New Roman"/>
                <w:sz w:val="20"/>
              </w:rPr>
            </w:pPr>
            <w:r>
              <w:rPr>
                <w:rFonts w:ascii="Times New Roman" w:hAnsi="Times New Roman"/>
                <w:sz w:val="20"/>
              </w:rPr>
              <w:t>0.003</w:t>
            </w:r>
          </w:p>
        </w:tc>
        <w:tc>
          <w:tcPr>
            <w:tcW w:w="2298" w:type="dxa"/>
            <w:shd w:val="clear" w:color="auto" w:fill="auto"/>
          </w:tcPr>
          <w:p w14:paraId="5DE20134" w14:textId="77777777" w:rsidR="00C80440" w:rsidRPr="00FA6F6D" w:rsidRDefault="00C80440" w:rsidP="005F6ACD">
            <w:pPr>
              <w:rPr>
                <w:rFonts w:ascii="Times New Roman" w:hAnsi="Times New Roman"/>
                <w:sz w:val="20"/>
              </w:rPr>
            </w:pPr>
            <w:r>
              <w:rPr>
                <w:rFonts w:ascii="Times New Roman" w:hAnsi="Times New Roman"/>
                <w:sz w:val="20"/>
              </w:rPr>
              <w:t>-16.911 to 20.489</w:t>
            </w:r>
          </w:p>
        </w:tc>
        <w:tc>
          <w:tcPr>
            <w:tcW w:w="2352" w:type="dxa"/>
            <w:shd w:val="clear" w:color="auto" w:fill="auto"/>
          </w:tcPr>
          <w:p w14:paraId="425511D7" w14:textId="77777777" w:rsidR="00C80440" w:rsidRPr="00FA6F6D" w:rsidRDefault="00C80440" w:rsidP="005F6ACD">
            <w:pPr>
              <w:rPr>
                <w:rFonts w:ascii="Times New Roman" w:hAnsi="Times New Roman"/>
                <w:sz w:val="20"/>
              </w:rPr>
            </w:pPr>
            <w:r>
              <w:rPr>
                <w:rFonts w:ascii="Times New Roman" w:hAnsi="Times New Roman"/>
                <w:sz w:val="20"/>
              </w:rPr>
              <w:t>0.851</w:t>
            </w:r>
          </w:p>
        </w:tc>
      </w:tr>
      <w:tr w:rsidR="00C80440" w:rsidRPr="00FA6F6D" w14:paraId="62D57D5C" w14:textId="77777777" w:rsidTr="005F6ACD">
        <w:tc>
          <w:tcPr>
            <w:tcW w:w="2224" w:type="dxa"/>
            <w:shd w:val="clear" w:color="auto" w:fill="auto"/>
          </w:tcPr>
          <w:p w14:paraId="3B81E631"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rs6265</w:t>
            </w:r>
            <w:proofErr w:type="gramEnd"/>
          </w:p>
        </w:tc>
        <w:tc>
          <w:tcPr>
            <w:tcW w:w="1771" w:type="dxa"/>
            <w:shd w:val="clear" w:color="auto" w:fill="auto"/>
          </w:tcPr>
          <w:p w14:paraId="0168B7DA"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BDNF</w:t>
            </w:r>
          </w:p>
        </w:tc>
        <w:tc>
          <w:tcPr>
            <w:tcW w:w="1244" w:type="dxa"/>
            <w:shd w:val="clear" w:color="auto" w:fill="auto"/>
          </w:tcPr>
          <w:p w14:paraId="2961D5B4" w14:textId="77777777" w:rsidR="00C80440" w:rsidRPr="00496B32" w:rsidRDefault="00C80440" w:rsidP="005F6ACD">
            <w:pPr>
              <w:rPr>
                <w:rFonts w:ascii="Times New Roman" w:hAnsi="Times New Roman"/>
                <w:sz w:val="20"/>
                <w:vertAlign w:val="superscript"/>
              </w:rPr>
            </w:pPr>
            <w:r>
              <w:rPr>
                <w:rFonts w:ascii="Times New Roman" w:hAnsi="Times New Roman"/>
                <w:sz w:val="20"/>
              </w:rPr>
              <w:t>-1.56 x 10</w:t>
            </w:r>
            <w:r>
              <w:rPr>
                <w:rFonts w:ascii="Times New Roman" w:hAnsi="Times New Roman"/>
                <w:sz w:val="20"/>
                <w:vertAlign w:val="superscript"/>
              </w:rPr>
              <w:t>-4</w:t>
            </w:r>
          </w:p>
        </w:tc>
        <w:tc>
          <w:tcPr>
            <w:tcW w:w="2298" w:type="dxa"/>
            <w:shd w:val="clear" w:color="auto" w:fill="auto"/>
          </w:tcPr>
          <w:p w14:paraId="29501403" w14:textId="77777777" w:rsidR="00C80440" w:rsidRPr="00FA6F6D" w:rsidRDefault="00C80440" w:rsidP="005F6ACD">
            <w:pPr>
              <w:rPr>
                <w:rFonts w:ascii="Times New Roman" w:hAnsi="Times New Roman"/>
                <w:sz w:val="20"/>
              </w:rPr>
            </w:pPr>
            <w:r>
              <w:rPr>
                <w:rFonts w:ascii="Times New Roman" w:hAnsi="Times New Roman"/>
                <w:sz w:val="20"/>
              </w:rPr>
              <w:t>-19.760 to 19.538</w:t>
            </w:r>
          </w:p>
        </w:tc>
        <w:tc>
          <w:tcPr>
            <w:tcW w:w="2352" w:type="dxa"/>
            <w:shd w:val="clear" w:color="auto" w:fill="auto"/>
          </w:tcPr>
          <w:p w14:paraId="001C9039" w14:textId="77777777" w:rsidR="00C80440" w:rsidRPr="00FA6F6D" w:rsidRDefault="00C80440" w:rsidP="005F6ACD">
            <w:pPr>
              <w:rPr>
                <w:rFonts w:ascii="Times New Roman" w:hAnsi="Times New Roman"/>
                <w:sz w:val="20"/>
              </w:rPr>
            </w:pPr>
            <w:r>
              <w:rPr>
                <w:rFonts w:ascii="Times New Roman" w:hAnsi="Times New Roman"/>
                <w:sz w:val="20"/>
              </w:rPr>
              <w:t>0.991</w:t>
            </w:r>
          </w:p>
        </w:tc>
      </w:tr>
      <w:tr w:rsidR="00C80440" w:rsidRPr="00FA6F6D" w14:paraId="2E3DB353" w14:textId="77777777" w:rsidTr="005F6ACD">
        <w:tc>
          <w:tcPr>
            <w:tcW w:w="2224" w:type="dxa"/>
            <w:shd w:val="clear" w:color="auto" w:fill="auto"/>
          </w:tcPr>
          <w:p w14:paraId="33371FC8"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rs1401635</w:t>
            </w:r>
            <w:proofErr w:type="gramEnd"/>
          </w:p>
        </w:tc>
        <w:tc>
          <w:tcPr>
            <w:tcW w:w="1771" w:type="dxa"/>
            <w:shd w:val="clear" w:color="auto" w:fill="auto"/>
          </w:tcPr>
          <w:p w14:paraId="64CB14AB"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BDNF</w:t>
            </w:r>
          </w:p>
        </w:tc>
        <w:tc>
          <w:tcPr>
            <w:tcW w:w="1244" w:type="dxa"/>
            <w:shd w:val="clear" w:color="auto" w:fill="auto"/>
          </w:tcPr>
          <w:p w14:paraId="5DE4DC3B" w14:textId="77777777" w:rsidR="00C80440" w:rsidRPr="00FA6F6D" w:rsidRDefault="00C80440" w:rsidP="005F6ACD">
            <w:pPr>
              <w:rPr>
                <w:rFonts w:ascii="Times New Roman" w:hAnsi="Times New Roman"/>
                <w:sz w:val="20"/>
              </w:rPr>
            </w:pPr>
            <w:r>
              <w:rPr>
                <w:rFonts w:ascii="Times New Roman" w:hAnsi="Times New Roman"/>
                <w:sz w:val="20"/>
              </w:rPr>
              <w:t>-0.015</w:t>
            </w:r>
          </w:p>
        </w:tc>
        <w:tc>
          <w:tcPr>
            <w:tcW w:w="2298" w:type="dxa"/>
            <w:shd w:val="clear" w:color="auto" w:fill="auto"/>
          </w:tcPr>
          <w:p w14:paraId="2FE1A3CB" w14:textId="77777777" w:rsidR="00C80440" w:rsidRPr="00FA6F6D" w:rsidRDefault="00C80440" w:rsidP="005F6ACD">
            <w:pPr>
              <w:rPr>
                <w:rFonts w:ascii="Times New Roman" w:hAnsi="Times New Roman"/>
                <w:sz w:val="20"/>
              </w:rPr>
            </w:pPr>
            <w:r>
              <w:rPr>
                <w:rFonts w:ascii="Times New Roman" w:hAnsi="Times New Roman"/>
                <w:sz w:val="20"/>
              </w:rPr>
              <w:t>-26.135 to 7.389</w:t>
            </w:r>
          </w:p>
        </w:tc>
        <w:tc>
          <w:tcPr>
            <w:tcW w:w="2352" w:type="dxa"/>
            <w:shd w:val="clear" w:color="auto" w:fill="auto"/>
          </w:tcPr>
          <w:p w14:paraId="7E556CD9" w14:textId="77777777" w:rsidR="00C80440" w:rsidRPr="00FA6F6D" w:rsidRDefault="00C80440" w:rsidP="005F6ACD">
            <w:pPr>
              <w:rPr>
                <w:rFonts w:ascii="Times New Roman" w:hAnsi="Times New Roman"/>
                <w:sz w:val="20"/>
              </w:rPr>
            </w:pPr>
            <w:r>
              <w:rPr>
                <w:rFonts w:ascii="Times New Roman" w:hAnsi="Times New Roman"/>
                <w:sz w:val="20"/>
              </w:rPr>
              <w:t>0.273</w:t>
            </w:r>
          </w:p>
        </w:tc>
      </w:tr>
      <w:tr w:rsidR="00C80440" w:rsidRPr="00FA6F6D" w14:paraId="5689D5EF" w14:textId="77777777" w:rsidTr="005F6ACD">
        <w:tc>
          <w:tcPr>
            <w:tcW w:w="2224" w:type="dxa"/>
            <w:shd w:val="clear" w:color="auto" w:fill="auto"/>
          </w:tcPr>
          <w:p w14:paraId="10153F9C"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rs997295</w:t>
            </w:r>
            <w:proofErr w:type="gramEnd"/>
          </w:p>
        </w:tc>
        <w:tc>
          <w:tcPr>
            <w:tcW w:w="1771" w:type="dxa"/>
            <w:shd w:val="clear" w:color="auto" w:fill="auto"/>
          </w:tcPr>
          <w:p w14:paraId="1A360FF4"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MAP2K5</w:t>
            </w:r>
          </w:p>
        </w:tc>
        <w:tc>
          <w:tcPr>
            <w:tcW w:w="1244" w:type="dxa"/>
            <w:shd w:val="clear" w:color="auto" w:fill="auto"/>
          </w:tcPr>
          <w:p w14:paraId="270EB3AC" w14:textId="77777777" w:rsidR="00C80440" w:rsidRPr="00FA6F6D" w:rsidRDefault="00C80440" w:rsidP="005F6ACD">
            <w:pPr>
              <w:rPr>
                <w:rFonts w:ascii="Times New Roman" w:hAnsi="Times New Roman"/>
                <w:sz w:val="20"/>
              </w:rPr>
            </w:pPr>
            <w:r>
              <w:rPr>
                <w:rFonts w:ascii="Times New Roman" w:hAnsi="Times New Roman"/>
                <w:sz w:val="20"/>
              </w:rPr>
              <w:t>0.008</w:t>
            </w:r>
          </w:p>
        </w:tc>
        <w:tc>
          <w:tcPr>
            <w:tcW w:w="2298" w:type="dxa"/>
            <w:shd w:val="clear" w:color="auto" w:fill="auto"/>
          </w:tcPr>
          <w:p w14:paraId="7A0F9184" w14:textId="77777777" w:rsidR="00C80440" w:rsidRPr="00FA6F6D" w:rsidRDefault="00C80440" w:rsidP="005F6ACD">
            <w:pPr>
              <w:rPr>
                <w:rFonts w:ascii="Times New Roman" w:hAnsi="Times New Roman"/>
                <w:sz w:val="20"/>
              </w:rPr>
            </w:pPr>
            <w:r>
              <w:rPr>
                <w:rFonts w:ascii="Times New Roman" w:hAnsi="Times New Roman"/>
                <w:sz w:val="20"/>
              </w:rPr>
              <w:t>-11.012 to 19.403</w:t>
            </w:r>
          </w:p>
        </w:tc>
        <w:tc>
          <w:tcPr>
            <w:tcW w:w="2352" w:type="dxa"/>
            <w:shd w:val="clear" w:color="auto" w:fill="auto"/>
          </w:tcPr>
          <w:p w14:paraId="424E7275" w14:textId="77777777" w:rsidR="00C80440" w:rsidRPr="00FA6F6D" w:rsidRDefault="00C80440" w:rsidP="005F6ACD">
            <w:pPr>
              <w:rPr>
                <w:rFonts w:ascii="Times New Roman" w:hAnsi="Times New Roman"/>
                <w:sz w:val="20"/>
              </w:rPr>
            </w:pPr>
            <w:r>
              <w:rPr>
                <w:rFonts w:ascii="Times New Roman" w:hAnsi="Times New Roman"/>
                <w:sz w:val="20"/>
              </w:rPr>
              <w:t>0.589</w:t>
            </w:r>
          </w:p>
        </w:tc>
      </w:tr>
      <w:tr w:rsidR="00C80440" w:rsidRPr="00FA6F6D" w14:paraId="517CD9F5" w14:textId="77777777" w:rsidTr="005F6ACD">
        <w:tc>
          <w:tcPr>
            <w:tcW w:w="2224" w:type="dxa"/>
            <w:shd w:val="clear" w:color="auto" w:fill="auto"/>
          </w:tcPr>
          <w:p w14:paraId="00E10D17"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rs7203521</w:t>
            </w:r>
            <w:proofErr w:type="gramEnd"/>
          </w:p>
        </w:tc>
        <w:tc>
          <w:tcPr>
            <w:tcW w:w="1771" w:type="dxa"/>
            <w:shd w:val="clear" w:color="auto" w:fill="auto"/>
          </w:tcPr>
          <w:p w14:paraId="54BFE7F9"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FTO</w:t>
            </w:r>
          </w:p>
        </w:tc>
        <w:tc>
          <w:tcPr>
            <w:tcW w:w="1244" w:type="dxa"/>
            <w:shd w:val="clear" w:color="auto" w:fill="auto"/>
          </w:tcPr>
          <w:p w14:paraId="61331346" w14:textId="77777777" w:rsidR="00C80440" w:rsidRPr="00FA6F6D" w:rsidRDefault="00C80440" w:rsidP="005F6ACD">
            <w:pPr>
              <w:rPr>
                <w:rFonts w:ascii="Times New Roman" w:hAnsi="Times New Roman"/>
                <w:sz w:val="20"/>
              </w:rPr>
            </w:pPr>
            <w:r>
              <w:rPr>
                <w:rFonts w:ascii="Times New Roman" w:hAnsi="Times New Roman"/>
                <w:sz w:val="20"/>
              </w:rPr>
              <w:t>-0.013</w:t>
            </w:r>
          </w:p>
        </w:tc>
        <w:tc>
          <w:tcPr>
            <w:tcW w:w="2298" w:type="dxa"/>
            <w:shd w:val="clear" w:color="auto" w:fill="auto"/>
          </w:tcPr>
          <w:p w14:paraId="7F77453C" w14:textId="77777777" w:rsidR="00C80440" w:rsidRPr="00FA6F6D" w:rsidRDefault="00C80440" w:rsidP="005F6ACD">
            <w:pPr>
              <w:rPr>
                <w:rFonts w:ascii="Times New Roman" w:hAnsi="Times New Roman"/>
                <w:sz w:val="20"/>
              </w:rPr>
            </w:pPr>
            <w:r>
              <w:rPr>
                <w:rFonts w:ascii="Times New Roman" w:hAnsi="Times New Roman"/>
                <w:sz w:val="20"/>
              </w:rPr>
              <w:t>-22.352 to 8.393</w:t>
            </w:r>
          </w:p>
        </w:tc>
        <w:tc>
          <w:tcPr>
            <w:tcW w:w="2352" w:type="dxa"/>
            <w:shd w:val="clear" w:color="auto" w:fill="auto"/>
          </w:tcPr>
          <w:p w14:paraId="1DA802B7" w14:textId="77777777" w:rsidR="00C80440" w:rsidRPr="00FA6F6D" w:rsidRDefault="00C80440" w:rsidP="005F6ACD">
            <w:pPr>
              <w:rPr>
                <w:rFonts w:ascii="Times New Roman" w:hAnsi="Times New Roman"/>
                <w:sz w:val="20"/>
              </w:rPr>
            </w:pPr>
            <w:r>
              <w:rPr>
                <w:rFonts w:ascii="Times New Roman" w:hAnsi="Times New Roman"/>
                <w:sz w:val="20"/>
              </w:rPr>
              <w:t>0.373</w:t>
            </w:r>
          </w:p>
        </w:tc>
      </w:tr>
      <w:tr w:rsidR="00C80440" w:rsidRPr="00FA6F6D" w14:paraId="0A64612D" w14:textId="77777777" w:rsidTr="005F6ACD">
        <w:tc>
          <w:tcPr>
            <w:tcW w:w="2224" w:type="dxa"/>
            <w:shd w:val="clear" w:color="auto" w:fill="auto"/>
          </w:tcPr>
          <w:p w14:paraId="3DC25DAD"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rs9939609</w:t>
            </w:r>
            <w:proofErr w:type="gramEnd"/>
          </w:p>
        </w:tc>
        <w:tc>
          <w:tcPr>
            <w:tcW w:w="1771" w:type="dxa"/>
            <w:shd w:val="clear" w:color="auto" w:fill="auto"/>
          </w:tcPr>
          <w:p w14:paraId="64908F3C"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FTO</w:t>
            </w:r>
          </w:p>
        </w:tc>
        <w:tc>
          <w:tcPr>
            <w:tcW w:w="1244" w:type="dxa"/>
            <w:shd w:val="clear" w:color="auto" w:fill="auto"/>
          </w:tcPr>
          <w:p w14:paraId="18D3E563" w14:textId="77777777" w:rsidR="00C80440" w:rsidRPr="00FA6F6D" w:rsidRDefault="00C80440" w:rsidP="005F6ACD">
            <w:pPr>
              <w:rPr>
                <w:rFonts w:ascii="Times New Roman" w:hAnsi="Times New Roman"/>
                <w:sz w:val="20"/>
              </w:rPr>
            </w:pPr>
            <w:r>
              <w:rPr>
                <w:rFonts w:ascii="Times New Roman" w:hAnsi="Times New Roman"/>
                <w:sz w:val="20"/>
              </w:rPr>
              <w:t>-0.005</w:t>
            </w:r>
          </w:p>
        </w:tc>
        <w:tc>
          <w:tcPr>
            <w:tcW w:w="2298" w:type="dxa"/>
            <w:shd w:val="clear" w:color="auto" w:fill="auto"/>
          </w:tcPr>
          <w:p w14:paraId="1413D2B8" w14:textId="77777777" w:rsidR="00C80440" w:rsidRPr="00FA6F6D" w:rsidRDefault="00C80440" w:rsidP="005F6ACD">
            <w:pPr>
              <w:rPr>
                <w:rFonts w:ascii="Times New Roman" w:hAnsi="Times New Roman"/>
                <w:sz w:val="20"/>
              </w:rPr>
            </w:pPr>
            <w:r>
              <w:rPr>
                <w:rFonts w:ascii="Times New Roman" w:hAnsi="Times New Roman"/>
                <w:sz w:val="20"/>
              </w:rPr>
              <w:t>-18.409 to 12.764</w:t>
            </w:r>
          </w:p>
        </w:tc>
        <w:tc>
          <w:tcPr>
            <w:tcW w:w="2352" w:type="dxa"/>
            <w:shd w:val="clear" w:color="auto" w:fill="auto"/>
          </w:tcPr>
          <w:p w14:paraId="5787A8D2" w14:textId="77777777" w:rsidR="00C80440" w:rsidRPr="00FA6F6D" w:rsidRDefault="00C80440" w:rsidP="005F6ACD">
            <w:pPr>
              <w:rPr>
                <w:rFonts w:ascii="Times New Roman" w:hAnsi="Times New Roman"/>
                <w:sz w:val="20"/>
              </w:rPr>
            </w:pPr>
            <w:r>
              <w:rPr>
                <w:rFonts w:ascii="Times New Roman" w:hAnsi="Times New Roman"/>
                <w:sz w:val="20"/>
              </w:rPr>
              <w:t>0.723</w:t>
            </w:r>
          </w:p>
        </w:tc>
      </w:tr>
      <w:tr w:rsidR="00C80440" w:rsidRPr="00FA6F6D" w14:paraId="662DE7A3" w14:textId="77777777" w:rsidTr="005F6ACD">
        <w:tc>
          <w:tcPr>
            <w:tcW w:w="2224" w:type="dxa"/>
            <w:shd w:val="clear" w:color="auto" w:fill="auto"/>
          </w:tcPr>
          <w:p w14:paraId="47F0A981"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rs1805081</w:t>
            </w:r>
            <w:proofErr w:type="gramEnd"/>
          </w:p>
        </w:tc>
        <w:tc>
          <w:tcPr>
            <w:tcW w:w="1771" w:type="dxa"/>
            <w:shd w:val="clear" w:color="auto" w:fill="auto"/>
          </w:tcPr>
          <w:p w14:paraId="76A38F81"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NPC1</w:t>
            </w:r>
          </w:p>
        </w:tc>
        <w:tc>
          <w:tcPr>
            <w:tcW w:w="1244" w:type="dxa"/>
            <w:shd w:val="clear" w:color="auto" w:fill="auto"/>
          </w:tcPr>
          <w:p w14:paraId="7BC5394D" w14:textId="77777777" w:rsidR="00C80440" w:rsidRPr="00FA6F6D" w:rsidRDefault="00C80440" w:rsidP="005F6ACD">
            <w:pPr>
              <w:rPr>
                <w:rFonts w:ascii="Times New Roman" w:hAnsi="Times New Roman"/>
                <w:sz w:val="20"/>
              </w:rPr>
            </w:pPr>
            <w:r>
              <w:rPr>
                <w:rFonts w:ascii="Times New Roman" w:hAnsi="Times New Roman"/>
                <w:sz w:val="20"/>
              </w:rPr>
              <w:t>-0.021</w:t>
            </w:r>
          </w:p>
        </w:tc>
        <w:tc>
          <w:tcPr>
            <w:tcW w:w="2298" w:type="dxa"/>
            <w:shd w:val="clear" w:color="auto" w:fill="auto"/>
          </w:tcPr>
          <w:p w14:paraId="58343F79" w14:textId="77777777" w:rsidR="00C80440" w:rsidRPr="00FA6F6D" w:rsidRDefault="00C80440" w:rsidP="005F6ACD">
            <w:pPr>
              <w:rPr>
                <w:rFonts w:ascii="Times New Roman" w:hAnsi="Times New Roman"/>
                <w:sz w:val="20"/>
              </w:rPr>
            </w:pPr>
            <w:r>
              <w:rPr>
                <w:rFonts w:ascii="Times New Roman" w:hAnsi="Times New Roman"/>
                <w:sz w:val="20"/>
              </w:rPr>
              <w:t>-28.212 to 4.046</w:t>
            </w:r>
          </w:p>
        </w:tc>
        <w:tc>
          <w:tcPr>
            <w:tcW w:w="2352" w:type="dxa"/>
            <w:shd w:val="clear" w:color="auto" w:fill="auto"/>
          </w:tcPr>
          <w:p w14:paraId="6773F293" w14:textId="77777777" w:rsidR="00C80440" w:rsidRPr="00FA6F6D" w:rsidRDefault="00C80440" w:rsidP="005F6ACD">
            <w:pPr>
              <w:rPr>
                <w:rFonts w:ascii="Times New Roman" w:hAnsi="Times New Roman"/>
                <w:sz w:val="20"/>
              </w:rPr>
            </w:pPr>
            <w:r>
              <w:rPr>
                <w:rFonts w:ascii="Times New Roman" w:hAnsi="Times New Roman"/>
                <w:sz w:val="20"/>
              </w:rPr>
              <w:t>0.142</w:t>
            </w:r>
          </w:p>
        </w:tc>
      </w:tr>
      <w:tr w:rsidR="00C80440" w:rsidRPr="00FA6F6D" w14:paraId="00A325BC" w14:textId="77777777" w:rsidTr="005F6ACD">
        <w:tc>
          <w:tcPr>
            <w:tcW w:w="2224" w:type="dxa"/>
            <w:shd w:val="clear" w:color="auto" w:fill="auto"/>
          </w:tcPr>
          <w:p w14:paraId="0A1C4A2F"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rs2075650</w:t>
            </w:r>
            <w:proofErr w:type="gramEnd"/>
          </w:p>
        </w:tc>
        <w:tc>
          <w:tcPr>
            <w:tcW w:w="1771" w:type="dxa"/>
            <w:shd w:val="clear" w:color="auto" w:fill="auto"/>
          </w:tcPr>
          <w:p w14:paraId="7A56AB1D"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APOE</w:t>
            </w:r>
          </w:p>
        </w:tc>
        <w:tc>
          <w:tcPr>
            <w:tcW w:w="1244" w:type="dxa"/>
            <w:shd w:val="clear" w:color="auto" w:fill="auto"/>
          </w:tcPr>
          <w:p w14:paraId="69EF60A8" w14:textId="77777777" w:rsidR="00C80440" w:rsidRPr="00FA6F6D" w:rsidRDefault="00C80440" w:rsidP="005F6ACD">
            <w:pPr>
              <w:rPr>
                <w:rFonts w:ascii="Times New Roman" w:hAnsi="Times New Roman"/>
                <w:sz w:val="20"/>
              </w:rPr>
            </w:pPr>
            <w:r>
              <w:rPr>
                <w:rFonts w:ascii="Times New Roman" w:hAnsi="Times New Roman"/>
                <w:sz w:val="20"/>
              </w:rPr>
              <w:t>-0.005</w:t>
            </w:r>
          </w:p>
        </w:tc>
        <w:tc>
          <w:tcPr>
            <w:tcW w:w="2298" w:type="dxa"/>
            <w:shd w:val="clear" w:color="auto" w:fill="auto"/>
          </w:tcPr>
          <w:p w14:paraId="1F5C073E" w14:textId="77777777" w:rsidR="00C80440" w:rsidRPr="00FA6F6D" w:rsidRDefault="00C80440" w:rsidP="005F6ACD">
            <w:pPr>
              <w:rPr>
                <w:rFonts w:ascii="Times New Roman" w:hAnsi="Times New Roman"/>
                <w:sz w:val="20"/>
              </w:rPr>
            </w:pPr>
            <w:r>
              <w:rPr>
                <w:rFonts w:ascii="Times New Roman" w:hAnsi="Times New Roman"/>
                <w:sz w:val="20"/>
              </w:rPr>
              <w:t>-26.199 to 18.252</w:t>
            </w:r>
          </w:p>
        </w:tc>
        <w:tc>
          <w:tcPr>
            <w:tcW w:w="2352" w:type="dxa"/>
            <w:shd w:val="clear" w:color="auto" w:fill="auto"/>
          </w:tcPr>
          <w:p w14:paraId="288E92D1" w14:textId="77777777" w:rsidR="00C80440" w:rsidRPr="00FA6F6D" w:rsidRDefault="00C80440" w:rsidP="005F6ACD">
            <w:pPr>
              <w:rPr>
                <w:rFonts w:ascii="Times New Roman" w:hAnsi="Times New Roman"/>
                <w:sz w:val="20"/>
              </w:rPr>
            </w:pPr>
            <w:r>
              <w:rPr>
                <w:rFonts w:ascii="Times New Roman" w:hAnsi="Times New Roman"/>
                <w:sz w:val="20"/>
              </w:rPr>
              <w:t>0.726</w:t>
            </w:r>
          </w:p>
        </w:tc>
      </w:tr>
      <w:tr w:rsidR="00C80440" w:rsidRPr="00FA6F6D" w14:paraId="4D2FFE6B" w14:textId="77777777" w:rsidTr="005F6ACD">
        <w:tc>
          <w:tcPr>
            <w:tcW w:w="2224" w:type="dxa"/>
            <w:shd w:val="clear" w:color="auto" w:fill="auto"/>
          </w:tcPr>
          <w:p w14:paraId="0DEB4D8E"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rs11671664</w:t>
            </w:r>
            <w:proofErr w:type="gramEnd"/>
          </w:p>
        </w:tc>
        <w:tc>
          <w:tcPr>
            <w:tcW w:w="1771" w:type="dxa"/>
            <w:shd w:val="clear" w:color="auto" w:fill="auto"/>
          </w:tcPr>
          <w:p w14:paraId="170AF32B" w14:textId="77777777" w:rsidR="00C80440" w:rsidRPr="00BF6A67" w:rsidRDefault="00C80440" w:rsidP="005F6ACD">
            <w:pPr>
              <w:rPr>
                <w:rFonts w:ascii="Times New Roman" w:hAnsi="Times New Roman"/>
                <w:bCs/>
                <w:i/>
                <w:color w:val="000000"/>
                <w:sz w:val="20"/>
              </w:rPr>
            </w:pPr>
            <w:r w:rsidRPr="00BF6A67">
              <w:rPr>
                <w:rFonts w:ascii="Times New Roman" w:hAnsi="Times New Roman"/>
                <w:bCs/>
                <w:i/>
                <w:color w:val="000000"/>
                <w:sz w:val="20"/>
              </w:rPr>
              <w:t>GIPR</w:t>
            </w:r>
          </w:p>
        </w:tc>
        <w:tc>
          <w:tcPr>
            <w:tcW w:w="1244" w:type="dxa"/>
            <w:shd w:val="clear" w:color="auto" w:fill="auto"/>
          </w:tcPr>
          <w:p w14:paraId="1A1F688A" w14:textId="77777777" w:rsidR="00C80440" w:rsidRPr="00FA6F6D" w:rsidRDefault="00C80440" w:rsidP="005F6ACD">
            <w:pPr>
              <w:rPr>
                <w:rFonts w:ascii="Times New Roman" w:hAnsi="Times New Roman"/>
                <w:sz w:val="20"/>
              </w:rPr>
            </w:pPr>
            <w:r>
              <w:rPr>
                <w:rFonts w:ascii="Times New Roman" w:hAnsi="Times New Roman"/>
                <w:sz w:val="20"/>
              </w:rPr>
              <w:t>-0.016</w:t>
            </w:r>
          </w:p>
        </w:tc>
        <w:tc>
          <w:tcPr>
            <w:tcW w:w="2298" w:type="dxa"/>
            <w:shd w:val="clear" w:color="auto" w:fill="auto"/>
          </w:tcPr>
          <w:p w14:paraId="41FA42E6" w14:textId="77777777" w:rsidR="00C80440" w:rsidRPr="00FA6F6D" w:rsidRDefault="00C80440" w:rsidP="005F6ACD">
            <w:pPr>
              <w:rPr>
                <w:rFonts w:ascii="Times New Roman" w:hAnsi="Times New Roman"/>
                <w:sz w:val="20"/>
              </w:rPr>
            </w:pPr>
            <w:r>
              <w:rPr>
                <w:rFonts w:ascii="Times New Roman" w:hAnsi="Times New Roman"/>
                <w:sz w:val="20"/>
              </w:rPr>
              <w:t xml:space="preserve">-38.794 to 10.069 </w:t>
            </w:r>
          </w:p>
        </w:tc>
        <w:tc>
          <w:tcPr>
            <w:tcW w:w="2352" w:type="dxa"/>
            <w:shd w:val="clear" w:color="auto" w:fill="auto"/>
          </w:tcPr>
          <w:p w14:paraId="38E53BB2" w14:textId="77777777" w:rsidR="00C80440" w:rsidRPr="00FA6F6D" w:rsidRDefault="00C80440" w:rsidP="005F6ACD">
            <w:pPr>
              <w:rPr>
                <w:rFonts w:ascii="Times New Roman" w:hAnsi="Times New Roman"/>
                <w:sz w:val="20"/>
              </w:rPr>
            </w:pPr>
            <w:r>
              <w:rPr>
                <w:rFonts w:ascii="Times New Roman" w:hAnsi="Times New Roman"/>
                <w:sz w:val="20"/>
              </w:rPr>
              <w:t>0.249</w:t>
            </w:r>
          </w:p>
        </w:tc>
      </w:tr>
      <w:tr w:rsidR="00C80440" w:rsidRPr="00FA6F6D" w14:paraId="3BA52439" w14:textId="77777777" w:rsidTr="005F6ACD">
        <w:trPr>
          <w:trHeight w:val="224"/>
        </w:trPr>
        <w:tc>
          <w:tcPr>
            <w:tcW w:w="2224" w:type="dxa"/>
            <w:shd w:val="clear" w:color="auto" w:fill="auto"/>
          </w:tcPr>
          <w:p w14:paraId="45403825" w14:textId="77777777" w:rsidR="00C80440" w:rsidRPr="00FA6F6D" w:rsidRDefault="00C80440" w:rsidP="005F6ACD">
            <w:pPr>
              <w:rPr>
                <w:rFonts w:ascii="Times New Roman" w:hAnsi="Times New Roman"/>
                <w:bCs/>
                <w:color w:val="000000"/>
                <w:sz w:val="20"/>
              </w:rPr>
            </w:pPr>
          </w:p>
        </w:tc>
        <w:tc>
          <w:tcPr>
            <w:tcW w:w="1771" w:type="dxa"/>
            <w:shd w:val="clear" w:color="auto" w:fill="auto"/>
          </w:tcPr>
          <w:p w14:paraId="4BB6C526" w14:textId="77777777" w:rsidR="00C80440" w:rsidRPr="00FA6F6D" w:rsidRDefault="00C80440" w:rsidP="005F6ACD">
            <w:pPr>
              <w:rPr>
                <w:rFonts w:ascii="Times New Roman" w:hAnsi="Times New Roman"/>
                <w:bCs/>
                <w:color w:val="000000"/>
                <w:sz w:val="20"/>
              </w:rPr>
            </w:pPr>
            <w:r w:rsidRPr="00FA6F6D">
              <w:rPr>
                <w:rFonts w:ascii="Times New Roman" w:hAnsi="Times New Roman"/>
                <w:bCs/>
                <w:color w:val="000000"/>
                <w:sz w:val="20"/>
              </w:rPr>
              <w:t xml:space="preserve">Gene Score </w:t>
            </w:r>
          </w:p>
        </w:tc>
        <w:tc>
          <w:tcPr>
            <w:tcW w:w="1244" w:type="dxa"/>
            <w:shd w:val="clear" w:color="auto" w:fill="auto"/>
          </w:tcPr>
          <w:p w14:paraId="3DB61740" w14:textId="77777777" w:rsidR="00C80440" w:rsidRPr="00FA6F6D" w:rsidRDefault="00C80440" w:rsidP="005F6ACD">
            <w:pPr>
              <w:rPr>
                <w:rFonts w:ascii="Times New Roman" w:hAnsi="Times New Roman"/>
                <w:sz w:val="20"/>
              </w:rPr>
            </w:pPr>
            <w:r>
              <w:rPr>
                <w:rFonts w:ascii="Times New Roman" w:hAnsi="Times New Roman"/>
                <w:sz w:val="20"/>
              </w:rPr>
              <w:t>-0.017</w:t>
            </w:r>
          </w:p>
        </w:tc>
        <w:tc>
          <w:tcPr>
            <w:tcW w:w="2298" w:type="dxa"/>
            <w:shd w:val="clear" w:color="auto" w:fill="auto"/>
          </w:tcPr>
          <w:p w14:paraId="0DA6C0EE" w14:textId="77777777" w:rsidR="00C80440" w:rsidRPr="00FA6F6D" w:rsidRDefault="00C80440" w:rsidP="005F6ACD">
            <w:pPr>
              <w:rPr>
                <w:rFonts w:ascii="Times New Roman" w:hAnsi="Times New Roman"/>
                <w:sz w:val="20"/>
              </w:rPr>
            </w:pPr>
            <w:r>
              <w:rPr>
                <w:rFonts w:ascii="Times New Roman" w:hAnsi="Times New Roman"/>
                <w:sz w:val="20"/>
              </w:rPr>
              <w:t>-7.470 to 1.732</w:t>
            </w:r>
          </w:p>
        </w:tc>
        <w:tc>
          <w:tcPr>
            <w:tcW w:w="2352" w:type="dxa"/>
            <w:shd w:val="clear" w:color="auto" w:fill="auto"/>
          </w:tcPr>
          <w:p w14:paraId="5144134C" w14:textId="77777777" w:rsidR="00C80440" w:rsidRPr="00FA6F6D" w:rsidRDefault="00C80440" w:rsidP="005F6ACD">
            <w:pPr>
              <w:rPr>
                <w:rFonts w:ascii="Times New Roman" w:hAnsi="Times New Roman"/>
                <w:sz w:val="20"/>
              </w:rPr>
            </w:pPr>
            <w:r>
              <w:rPr>
                <w:rFonts w:ascii="Times New Roman" w:hAnsi="Times New Roman"/>
                <w:sz w:val="20"/>
              </w:rPr>
              <w:t>0.222</w:t>
            </w:r>
          </w:p>
        </w:tc>
      </w:tr>
    </w:tbl>
    <w:p w14:paraId="496B81D6" w14:textId="77777777" w:rsidR="00C80440" w:rsidRDefault="00C80440" w:rsidP="00C80440">
      <w:pPr>
        <w:pStyle w:val="PARAGRAPH0"/>
        <w:rPr>
          <w:rFonts w:ascii="Times New Roman" w:hAnsi="Times New Roman"/>
          <w:b/>
          <w:lang w:val="en-CA"/>
        </w:rPr>
      </w:pPr>
    </w:p>
    <w:p w14:paraId="3C60D47F" w14:textId="77777777" w:rsidR="00C80440" w:rsidRDefault="00C80440" w:rsidP="00C80440">
      <w:pPr>
        <w:pStyle w:val="PARAGRAPH0"/>
        <w:rPr>
          <w:rFonts w:ascii="Times New Roman" w:hAnsi="Times New Roman"/>
          <w:b/>
          <w:lang w:val="en-CA"/>
        </w:rPr>
      </w:pPr>
    </w:p>
    <w:p w14:paraId="69C4D93C" w14:textId="77777777" w:rsidR="00C80440" w:rsidRDefault="00C80440" w:rsidP="00C80440">
      <w:pPr>
        <w:pStyle w:val="PARAGRAPH0"/>
        <w:rPr>
          <w:rFonts w:ascii="Times New Roman" w:hAnsi="Times New Roman"/>
          <w:b/>
          <w:lang w:val="en-CA"/>
        </w:rPr>
      </w:pPr>
    </w:p>
    <w:p w14:paraId="3FCECF7A" w14:textId="77777777" w:rsidR="00C80440" w:rsidRPr="00727DD2" w:rsidRDefault="00C80440" w:rsidP="00C80440">
      <w:pPr>
        <w:pStyle w:val="paragraph1"/>
        <w:spacing w:line="480" w:lineRule="auto"/>
        <w:jc w:val="left"/>
        <w:rPr>
          <w:rFonts w:ascii="Times New Roman" w:hAnsi="Times New Roman"/>
        </w:rPr>
      </w:pPr>
      <w:r>
        <w:rPr>
          <w:rFonts w:ascii="Times New Roman" w:hAnsi="Times New Roman"/>
          <w:noProof/>
        </w:rPr>
        <w:lastRenderedPageBreak/>
        <w:drawing>
          <wp:inline distT="0" distB="0" distL="0" distR="0" wp14:anchorId="7D131625" wp14:editId="60459149">
            <wp:extent cx="4844993" cy="642217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4993" cy="6422178"/>
                    </a:xfrm>
                    <a:prstGeom prst="rect">
                      <a:avLst/>
                    </a:prstGeom>
                    <a:noFill/>
                    <a:ln>
                      <a:noFill/>
                    </a:ln>
                  </pic:spPr>
                </pic:pic>
              </a:graphicData>
            </a:graphic>
          </wp:inline>
        </w:drawing>
      </w:r>
    </w:p>
    <w:p w14:paraId="7BFA5EBF" w14:textId="77777777" w:rsidR="00C80440" w:rsidRPr="006E4BA8" w:rsidRDefault="00C80440" w:rsidP="006E4BA8">
      <w:pPr>
        <w:pStyle w:val="Heading6"/>
        <w:rPr>
          <w:rFonts w:ascii="Times New Roman" w:hAnsi="Times New Roman"/>
        </w:rPr>
      </w:pPr>
      <w:bookmarkStart w:id="116" w:name="_Toc394399675"/>
      <w:r w:rsidRPr="006E4BA8">
        <w:rPr>
          <w:rFonts w:ascii="Times New Roman" w:hAnsi="Times New Roman"/>
        </w:rPr>
        <w:t xml:space="preserve">Figure 1: Flow chart of </w:t>
      </w:r>
      <w:proofErr w:type="spellStart"/>
      <w:r w:rsidRPr="006E4BA8">
        <w:rPr>
          <w:rFonts w:ascii="Times New Roman" w:hAnsi="Times New Roman"/>
        </w:rPr>
        <w:t>EpiDREAM</w:t>
      </w:r>
      <w:proofErr w:type="spellEnd"/>
      <w:r w:rsidRPr="006E4BA8">
        <w:rPr>
          <w:rFonts w:ascii="Times New Roman" w:hAnsi="Times New Roman"/>
        </w:rPr>
        <w:t xml:space="preserve"> study</w:t>
      </w:r>
      <w:bookmarkEnd w:id="116"/>
    </w:p>
    <w:p w14:paraId="4F11C703" w14:textId="77777777" w:rsidR="00C80440" w:rsidRDefault="00C80440" w:rsidP="00C80440">
      <w:pPr>
        <w:pStyle w:val="PARAGRAPH0"/>
        <w:rPr>
          <w:rFonts w:ascii="Times New Roman" w:hAnsi="Times New Roman"/>
          <w:b/>
          <w:lang w:val="en-CA"/>
        </w:rPr>
      </w:pPr>
    </w:p>
    <w:p w14:paraId="780CA138" w14:textId="77777777" w:rsidR="00C80440" w:rsidRDefault="00C80440" w:rsidP="00C80440">
      <w:pPr>
        <w:pStyle w:val="PARAGRAPH0"/>
        <w:rPr>
          <w:rFonts w:ascii="Times New Roman" w:hAnsi="Times New Roman"/>
          <w:b/>
          <w:lang w:val="en-CA"/>
        </w:rPr>
      </w:pPr>
    </w:p>
    <w:p w14:paraId="1791C719" w14:textId="77777777" w:rsidR="00C80440" w:rsidRDefault="00C80440" w:rsidP="00C80440">
      <w:pPr>
        <w:pStyle w:val="PARAGRAPH0"/>
        <w:rPr>
          <w:rFonts w:ascii="Times New Roman" w:hAnsi="Times New Roman"/>
          <w:b/>
          <w:lang w:val="en-CA"/>
        </w:rPr>
      </w:pPr>
    </w:p>
    <w:p w14:paraId="4E8FD755" w14:textId="77777777" w:rsidR="00C80440" w:rsidRDefault="00C80440" w:rsidP="00C80440">
      <w:pPr>
        <w:pStyle w:val="PARAGRAPH0"/>
        <w:rPr>
          <w:rFonts w:ascii="Times New Roman" w:hAnsi="Times New Roman"/>
          <w:b/>
          <w:lang w:val="en-CA"/>
        </w:rPr>
      </w:pPr>
    </w:p>
    <w:p w14:paraId="7F44BC21" w14:textId="77777777" w:rsidR="00C80440" w:rsidRDefault="00C80440" w:rsidP="00C80440">
      <w:pPr>
        <w:pStyle w:val="PARAGRAPH0"/>
        <w:rPr>
          <w:rFonts w:ascii="Times New Roman" w:hAnsi="Times New Roman"/>
          <w:b/>
          <w:lang w:val="en-CA"/>
        </w:rPr>
      </w:pPr>
    </w:p>
    <w:p w14:paraId="0AF23F8B" w14:textId="77777777" w:rsidR="00C80440" w:rsidRDefault="00C80440" w:rsidP="00C80440">
      <w:pPr>
        <w:pStyle w:val="PARAGRAPH0"/>
        <w:rPr>
          <w:rFonts w:ascii="Times New Roman" w:hAnsi="Times New Roman"/>
          <w:b/>
          <w:lang w:val="en-CA"/>
        </w:rPr>
      </w:pPr>
      <w:r>
        <w:rPr>
          <w:rFonts w:ascii="Times New Roman" w:hAnsi="Times New Roman"/>
          <w:b/>
          <w:noProof/>
        </w:rPr>
        <w:drawing>
          <wp:inline distT="0" distB="0" distL="0" distR="0" wp14:anchorId="67E3837F" wp14:editId="1E388125">
            <wp:extent cx="5943600" cy="4868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868545"/>
                    </a:xfrm>
                    <a:prstGeom prst="rect">
                      <a:avLst/>
                    </a:prstGeom>
                    <a:noFill/>
                    <a:ln>
                      <a:noFill/>
                    </a:ln>
                  </pic:spPr>
                </pic:pic>
              </a:graphicData>
            </a:graphic>
          </wp:inline>
        </w:drawing>
      </w:r>
    </w:p>
    <w:p w14:paraId="0A7C6D39" w14:textId="77777777" w:rsidR="00C80440" w:rsidRPr="006E4BA8" w:rsidRDefault="00C80440" w:rsidP="006E4BA8">
      <w:pPr>
        <w:pStyle w:val="Heading6"/>
        <w:ind w:left="0" w:firstLine="0"/>
        <w:rPr>
          <w:rFonts w:ascii="Times New Roman" w:hAnsi="Times New Roman"/>
          <w:b w:val="0"/>
        </w:rPr>
      </w:pPr>
      <w:bookmarkStart w:id="117" w:name="_Toc394399676"/>
      <w:r w:rsidRPr="006E4BA8">
        <w:rPr>
          <w:rFonts w:ascii="Times New Roman" w:hAnsi="Times New Roman"/>
          <w:lang w:val="en-CA"/>
        </w:rPr>
        <w:t>Figure 2:</w:t>
      </w:r>
      <w:r w:rsidRPr="006E4BA8">
        <w:rPr>
          <w:rFonts w:ascii="Times New Roman" w:hAnsi="Times New Roman"/>
          <w:b w:val="0"/>
          <w:lang w:val="en-CA"/>
        </w:rPr>
        <w:t xml:space="preserve"> </w:t>
      </w:r>
      <w:r w:rsidRPr="006E4BA8">
        <w:rPr>
          <w:rFonts w:ascii="Times New Roman" w:hAnsi="Times New Roman"/>
          <w:b w:val="0"/>
        </w:rPr>
        <w:t xml:space="preserve">Power calculation for main effect of obesity predisposing SNPs for </w:t>
      </w:r>
      <w:r w:rsidR="006E4BA8">
        <w:rPr>
          <w:rFonts w:ascii="Times New Roman" w:hAnsi="Times New Roman"/>
          <w:b w:val="0"/>
        </w:rPr>
        <w:t xml:space="preserve">a P-value=0.05 </w:t>
      </w:r>
      <w:r w:rsidRPr="006E4BA8">
        <w:rPr>
          <w:rFonts w:ascii="Times New Roman" w:hAnsi="Times New Roman"/>
          <w:b w:val="0"/>
        </w:rPr>
        <w:t>(unadjusted for the multiple testing).</w:t>
      </w:r>
      <w:bookmarkEnd w:id="117"/>
    </w:p>
    <w:p w14:paraId="6276E03F" w14:textId="77777777" w:rsidR="00C80440" w:rsidRDefault="00C80440" w:rsidP="00C80440">
      <w:pPr>
        <w:pStyle w:val="PARAGRAPH0"/>
        <w:spacing w:line="240" w:lineRule="auto"/>
        <w:rPr>
          <w:rFonts w:ascii="Times New Roman" w:hAnsi="Times New Roman"/>
          <w:b/>
          <w:lang w:val="en-CA"/>
        </w:rPr>
      </w:pPr>
      <w:r w:rsidRPr="001B1B90">
        <w:rPr>
          <w:rFonts w:ascii="Times New Roman" w:hAnsi="Times New Roman"/>
          <w:b/>
          <w:lang w:val="en-CA"/>
        </w:rPr>
        <w:br w:type="page"/>
      </w:r>
    </w:p>
    <w:p w14:paraId="0585C81A" w14:textId="77777777" w:rsidR="00C80440" w:rsidRDefault="00C80440" w:rsidP="00C80440">
      <w:pPr>
        <w:pStyle w:val="PARAGRAPH0"/>
        <w:spacing w:line="240" w:lineRule="auto"/>
        <w:rPr>
          <w:rFonts w:ascii="Times New Roman" w:hAnsi="Times New Roman"/>
          <w:b/>
          <w:lang w:val="en-CA"/>
        </w:rPr>
      </w:pPr>
    </w:p>
    <w:p w14:paraId="785A408B" w14:textId="77777777" w:rsidR="00C80440" w:rsidRDefault="00C80440" w:rsidP="00C80440">
      <w:pPr>
        <w:pStyle w:val="PARAGRAPH0"/>
        <w:spacing w:line="240" w:lineRule="auto"/>
        <w:rPr>
          <w:rFonts w:ascii="Times New Roman" w:hAnsi="Times New Roman"/>
          <w:b/>
          <w:lang w:val="en-CA"/>
        </w:rPr>
      </w:pPr>
    </w:p>
    <w:p w14:paraId="396B100E" w14:textId="77777777" w:rsidR="00C80440" w:rsidRDefault="00C80440" w:rsidP="00C80440">
      <w:pPr>
        <w:pStyle w:val="PARAGRAPH0"/>
        <w:spacing w:line="240" w:lineRule="auto"/>
        <w:rPr>
          <w:rFonts w:ascii="Times New Roman" w:hAnsi="Times New Roman"/>
          <w:b/>
          <w:lang w:val="en-CA"/>
        </w:rPr>
      </w:pPr>
      <w:r>
        <w:rPr>
          <w:rFonts w:ascii="Times New Roman" w:hAnsi="Times New Roman"/>
          <w:b/>
          <w:noProof/>
        </w:rPr>
        <w:drawing>
          <wp:inline distT="0" distB="0" distL="0" distR="0" wp14:anchorId="78BF3264" wp14:editId="59FD313E">
            <wp:extent cx="5943600" cy="4631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631055"/>
                    </a:xfrm>
                    <a:prstGeom prst="rect">
                      <a:avLst/>
                    </a:prstGeom>
                    <a:noFill/>
                    <a:ln>
                      <a:noFill/>
                    </a:ln>
                  </pic:spPr>
                </pic:pic>
              </a:graphicData>
            </a:graphic>
          </wp:inline>
        </w:drawing>
      </w:r>
    </w:p>
    <w:p w14:paraId="5B53B0CA" w14:textId="77777777" w:rsidR="00C80440" w:rsidRPr="006E4BA8" w:rsidRDefault="00C80440" w:rsidP="006E4BA8">
      <w:pPr>
        <w:pStyle w:val="Heading6"/>
        <w:ind w:left="0" w:firstLine="0"/>
        <w:rPr>
          <w:rFonts w:ascii="Times New Roman" w:hAnsi="Times New Roman"/>
        </w:rPr>
      </w:pPr>
      <w:bookmarkStart w:id="118" w:name="_Toc394399677"/>
      <w:r w:rsidRPr="006E4BA8">
        <w:rPr>
          <w:rFonts w:ascii="Times New Roman" w:hAnsi="Times New Roman"/>
          <w:lang w:val="en-CA"/>
        </w:rPr>
        <w:t xml:space="preserve">Figure 3: </w:t>
      </w:r>
      <w:r w:rsidRPr="006E4BA8">
        <w:rPr>
          <w:rFonts w:ascii="Times New Roman" w:hAnsi="Times New Roman"/>
          <w:b w:val="0"/>
        </w:rPr>
        <w:t>Power calculation for main effect of obesity predisposing SNPs for a P-value=0.05 (adjusted for the multiple testing).</w:t>
      </w:r>
      <w:bookmarkEnd w:id="118"/>
    </w:p>
    <w:p w14:paraId="34B22F11" w14:textId="77777777" w:rsidR="00C80440" w:rsidRDefault="00C80440" w:rsidP="00C80440">
      <w:pPr>
        <w:pStyle w:val="PARAGRAPH0"/>
        <w:spacing w:line="240" w:lineRule="auto"/>
        <w:rPr>
          <w:rFonts w:ascii="Times New Roman" w:hAnsi="Times New Roman"/>
          <w:b/>
          <w:lang w:val="en-CA"/>
        </w:rPr>
      </w:pPr>
      <w:r>
        <w:rPr>
          <w:rFonts w:ascii="Times New Roman" w:hAnsi="Times New Roman"/>
          <w:b/>
          <w:lang w:val="en-CA"/>
        </w:rPr>
        <w:br w:type="page"/>
      </w:r>
    </w:p>
    <w:p w14:paraId="32C4786B" w14:textId="77777777" w:rsidR="00C80440" w:rsidRDefault="00C80440" w:rsidP="00C80440">
      <w:pPr>
        <w:pStyle w:val="PARAGRAPH0"/>
        <w:spacing w:line="240" w:lineRule="auto"/>
        <w:rPr>
          <w:rFonts w:ascii="Times New Roman" w:hAnsi="Times New Roman"/>
          <w:b/>
          <w:lang w:val="en-CA"/>
        </w:rPr>
      </w:pPr>
      <w:r>
        <w:rPr>
          <w:rFonts w:ascii="Times New Roman" w:hAnsi="Times New Roman"/>
          <w:b/>
          <w:noProof/>
        </w:rPr>
        <w:lastRenderedPageBreak/>
        <w:drawing>
          <wp:inline distT="0" distB="0" distL="0" distR="0" wp14:anchorId="61570EBC" wp14:editId="63DD1BC2">
            <wp:extent cx="5943600" cy="403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14:paraId="364C6129" w14:textId="77777777" w:rsidR="00C80440" w:rsidRPr="006E4BA8" w:rsidRDefault="00C80440" w:rsidP="006E4BA8">
      <w:pPr>
        <w:pStyle w:val="Heading6"/>
        <w:ind w:left="0" w:firstLine="0"/>
        <w:rPr>
          <w:rFonts w:ascii="Times New Roman" w:hAnsi="Times New Roman"/>
          <w:b w:val="0"/>
        </w:rPr>
      </w:pPr>
      <w:bookmarkStart w:id="119" w:name="_Toc394399678"/>
      <w:r w:rsidRPr="006E4BA8">
        <w:rPr>
          <w:rFonts w:ascii="Times New Roman" w:hAnsi="Times New Roman"/>
          <w:lang w:val="en-CA"/>
        </w:rPr>
        <w:t xml:space="preserve">Figure 4: </w:t>
      </w:r>
      <w:r w:rsidRPr="006E4BA8">
        <w:rPr>
          <w:rFonts w:ascii="Times New Roman" w:hAnsi="Times New Roman"/>
          <w:b w:val="0"/>
        </w:rPr>
        <w:t>Power calculation for interaction effect between obesity predisposing SNPs and physical activity for a P-value=0.05 (unadjusted for the multiple testing).</w:t>
      </w:r>
      <w:bookmarkEnd w:id="119"/>
    </w:p>
    <w:p w14:paraId="2B3835E4" w14:textId="77777777" w:rsidR="00C80440" w:rsidRPr="00C410D0" w:rsidRDefault="00C80440" w:rsidP="00C80440">
      <w:pPr>
        <w:rPr>
          <w:rFonts w:ascii="Times New Roman" w:hAnsi="Times New Roman"/>
          <w:szCs w:val="24"/>
        </w:rPr>
      </w:pPr>
      <w:r>
        <w:rPr>
          <w:rFonts w:ascii="Times New Roman" w:hAnsi="Times New Roman"/>
          <w:b/>
          <w:lang w:val="en-CA"/>
        </w:rPr>
        <w:br w:type="page"/>
      </w:r>
    </w:p>
    <w:p w14:paraId="2678370F" w14:textId="77777777" w:rsidR="00C80440" w:rsidRPr="00B70826" w:rsidRDefault="00C80440" w:rsidP="00C80440">
      <w:pPr>
        <w:pStyle w:val="Heading1"/>
        <w:rPr>
          <w:rFonts w:ascii="Times New Roman" w:hAnsi="Times New Roman"/>
          <w:sz w:val="28"/>
          <w:szCs w:val="28"/>
        </w:rPr>
      </w:pPr>
      <w:bookmarkStart w:id="120" w:name="_Toc268211107"/>
      <w:bookmarkStart w:id="121" w:name="_Toc268250837"/>
      <w:bookmarkStart w:id="122" w:name="_Toc394399662"/>
      <w:r w:rsidRPr="00B70826">
        <w:rPr>
          <w:rFonts w:ascii="Times New Roman" w:hAnsi="Times New Roman"/>
          <w:sz w:val="28"/>
          <w:szCs w:val="28"/>
        </w:rPr>
        <w:lastRenderedPageBreak/>
        <w:t xml:space="preserve">Chapter 4- </w:t>
      </w:r>
      <w:proofErr w:type="spellStart"/>
      <w:r w:rsidRPr="00B70826">
        <w:rPr>
          <w:rFonts w:ascii="Times New Roman" w:hAnsi="Times New Roman"/>
          <w:sz w:val="28"/>
          <w:szCs w:val="28"/>
        </w:rPr>
        <w:t>Multiparity</w:t>
      </w:r>
      <w:proofErr w:type="spellEnd"/>
      <w:r w:rsidRPr="00B70826">
        <w:rPr>
          <w:rFonts w:ascii="Times New Roman" w:hAnsi="Times New Roman"/>
          <w:sz w:val="28"/>
          <w:szCs w:val="28"/>
        </w:rPr>
        <w:t xml:space="preserve"> interacts with </w:t>
      </w:r>
      <w:r w:rsidRPr="00B70826">
        <w:rPr>
          <w:rFonts w:ascii="Times New Roman" w:hAnsi="Times New Roman"/>
          <w:i/>
          <w:sz w:val="28"/>
          <w:szCs w:val="28"/>
        </w:rPr>
        <w:t>FTO</w:t>
      </w:r>
      <w:r w:rsidRPr="00B70826">
        <w:rPr>
          <w:rFonts w:ascii="Times New Roman" w:hAnsi="Times New Roman"/>
          <w:sz w:val="28"/>
          <w:szCs w:val="28"/>
        </w:rPr>
        <w:t xml:space="preserve"> rs9939609 polymorphism to modulate BMI: Results from the multi-ethnic longitudinal study </w:t>
      </w:r>
      <w:bookmarkEnd w:id="120"/>
      <w:proofErr w:type="spellStart"/>
      <w:r>
        <w:rPr>
          <w:rFonts w:ascii="Times New Roman" w:hAnsi="Times New Roman"/>
          <w:sz w:val="28"/>
          <w:szCs w:val="28"/>
        </w:rPr>
        <w:t>EpiDREAM</w:t>
      </w:r>
      <w:bookmarkEnd w:id="121"/>
      <w:bookmarkEnd w:id="122"/>
      <w:proofErr w:type="spellEnd"/>
      <w:r w:rsidRPr="00B70826">
        <w:rPr>
          <w:rFonts w:ascii="Times New Roman" w:hAnsi="Times New Roman"/>
          <w:sz w:val="28"/>
          <w:szCs w:val="28"/>
        </w:rPr>
        <w:t xml:space="preserve"> </w:t>
      </w:r>
    </w:p>
    <w:p w14:paraId="6CE4FC02" w14:textId="77777777" w:rsidR="00C80440" w:rsidRDefault="00C80440" w:rsidP="00C80440">
      <w:pPr>
        <w:spacing w:line="480" w:lineRule="auto"/>
        <w:jc w:val="both"/>
        <w:rPr>
          <w:rFonts w:asciiTheme="minorHAnsi" w:hAnsiTheme="minorHAnsi"/>
          <w:b/>
          <w:szCs w:val="24"/>
        </w:rPr>
      </w:pPr>
    </w:p>
    <w:p w14:paraId="27A4D675" w14:textId="77777777" w:rsidR="00C80440" w:rsidRPr="00D26D84" w:rsidRDefault="00C80440" w:rsidP="00C80440">
      <w:pPr>
        <w:spacing w:line="480" w:lineRule="auto"/>
        <w:jc w:val="both"/>
        <w:rPr>
          <w:rFonts w:ascii="Times New Roman" w:hAnsi="Times New Roman"/>
          <w:b/>
          <w:sz w:val="28"/>
          <w:szCs w:val="28"/>
        </w:rPr>
      </w:pPr>
      <w:r w:rsidRPr="00D26D84">
        <w:rPr>
          <w:rFonts w:ascii="Times New Roman" w:hAnsi="Times New Roman"/>
          <w:b/>
          <w:sz w:val="28"/>
          <w:szCs w:val="28"/>
        </w:rPr>
        <w:t>Introduction</w:t>
      </w:r>
    </w:p>
    <w:p w14:paraId="79C4188C" w14:textId="4410D09F" w:rsidR="00C80440" w:rsidRDefault="00C80440" w:rsidP="00C80440">
      <w:pPr>
        <w:spacing w:line="480" w:lineRule="auto"/>
        <w:ind w:firstLine="720"/>
        <w:jc w:val="both"/>
        <w:rPr>
          <w:rFonts w:ascii="Times New Roman" w:hAnsi="Times New Roman"/>
          <w:szCs w:val="24"/>
        </w:rPr>
      </w:pPr>
      <w:r>
        <w:rPr>
          <w:rFonts w:ascii="Times New Roman" w:hAnsi="Times New Roman"/>
          <w:szCs w:val="24"/>
        </w:rPr>
        <w:t xml:space="preserve">The increased prevalence of overweight and obesity among adults is more </w:t>
      </w:r>
      <w:r w:rsidRPr="00253A95">
        <w:rPr>
          <w:rFonts w:ascii="Times New Roman" w:hAnsi="Times New Roman"/>
          <w:szCs w:val="24"/>
        </w:rPr>
        <w:t>prominent</w:t>
      </w:r>
      <w:r>
        <w:rPr>
          <w:rFonts w:ascii="Times New Roman" w:hAnsi="Times New Roman"/>
          <w:szCs w:val="24"/>
        </w:rPr>
        <w:t xml:space="preserve"> in women than men</w:t>
      </w:r>
      <w:hyperlink w:anchor="_ENREF_254" w:tooltip="Thorburn, 2005 #2569" w:history="1">
        <w:r w:rsidR="00D6636D">
          <w:rPr>
            <w:rFonts w:ascii="Times New Roman" w:hAnsi="Times New Roman"/>
            <w:szCs w:val="24"/>
          </w:rPr>
          <w:fldChar w:fldCharType="begin">
            <w:fldData xml:space="preserve">PEVuZE5vdGU+PENpdGU+PEF1dGhvcj5UaG9yYnVybjwvQXV0aG9yPjxZZWFyPjIwMDU8L1llYXI+
PFJlY051bT4yNTY5PC9SZWNOdW0+PERpc3BsYXlUZXh0PjxzdHlsZSBmYWNlPSJzdXBlcnNjcmlw
dCI+MjU0PC9zdHlsZT48L0Rpc3BsYXlUZXh0PjxyZWNvcmQ+PHJlYy1udW1iZXI+MjU2OTwvcmVj
LW51bWJlcj48Zm9yZWlnbi1rZXlzPjxrZXkgYXBwPSJFTiIgZGItaWQ9IjV0c3B2NTJ3c3dkMDlz
ZXNkc3R2d3BkYXZ0cHBhcHIwZGFzcCI+MjU2OTwva2V5PjwvZm9yZWlnbi1rZXlzPjxyZWYtdHlw
ZSBuYW1lPSJKb3VybmFsIEFydGljbGUiPjE3PC9yZWYtdHlwZT48Y29udHJpYnV0b3JzPjxhdXRo
b3JzPjxhdXRob3I+VGhvcmJ1cm4sIEEuIFcuPC9hdXRob3I+PC9hdXRob3JzPjwvY29udHJpYnV0
b3JzPjxhdXRoLWFkZHJlc3M+U3QgVmluY2VudCZhcG9zO3MgSW5zdGl0dXRlIG9mIE1lZGljYWwg
UmVzZWFyY2gsIE1lbGJvdXJuZSAzMDY1LCBBdXN0cmFsaWEuIGF0aG9yYnVybkBzdmkuZWR1LmF1
PC9hdXRoLWFkZHJlc3M+PHRpdGxlcz48dGl0bGU+UHJldmFsZW5jZSBvZiBvYmVzaXR5IGluIEF1
c3RyYWxpYTwvdGl0bGU+PHNlY29uZGFyeS10aXRsZT5PYmVzaXR5IHJldmlld3MgOiBhbiBvZmZp
Y2lhbCBqb3VybmFsIG9mIHRoZSBJbnRlcm5hdGlvbmFsIEFzc29jaWF0aW9uIGZvciB0aGUgU3R1
ZHkgb2YgT2Jlc2l0eTwvc2Vjb25kYXJ5LXRpdGxlPjxhbHQtdGl0bGU+T2JlcyBSZXY8L2FsdC10
aXRsZT48L3RpdGxlcz48cGVyaW9kaWNhbD48ZnVsbC10aXRsZT5PYmVzaXR5IHJldmlld3MgOiBh
biBvZmZpY2lhbCBqb3VybmFsIG9mIHRoZSBJbnRlcm5hdGlvbmFsIEFzc29jaWF0aW9uIGZvciB0
aGUgU3R1ZHkgb2YgT2Jlc2l0eTwvZnVsbC10aXRsZT48YWJici0xPk9iZXMgUmV2PC9hYmJyLTE+
PC9wZXJpb2RpY2FsPjxhbHQtcGVyaW9kaWNhbD48ZnVsbC10aXRsZT5PYmVzaXR5IHJldmlld3Mg
OiBhbiBvZmZpY2lhbCBqb3VybmFsIG9mIHRoZSBJbnRlcm5hdGlvbmFsIEFzc29jaWF0aW9uIGZv
ciB0aGUgU3R1ZHkgb2YgT2Jlc2l0eTwvZnVsbC10aXRsZT48YWJici0xPk9iZXMgUmV2PC9hYmJy
LTE+PC9hbHQtcGVyaW9kaWNhbD48cGFnZXM+MTg3LTk8L3BhZ2VzPjx2b2x1bWU+Njwvdm9sdW1l
PjxudW1iZXI+MzwvbnVtYmVyPjxlZGl0aW9uPjIwMDUvMDcvMjg8L2VkaXRpb24+PGtleXdvcmRz
PjxrZXl3b3JkPkFkb2xlc2NlbnQ8L2tleXdvcmQ+PGtleXdvcmQ+QWR1bHQ8L2tleXdvcmQ+PGtl
eXdvcmQ+QWdlZDwva2V5d29yZD48a2V5d29yZD5BdXN0cmFsaWEvZXBpZGVtaW9sb2d5PC9rZXl3
b3JkPjxrZXl3b3JkPipCb2R5IE1hc3MgSW5kZXg8L2tleXdvcmQ+PGtleXdvcmQ+Qm9keSBXZWln
aHRzIGFuZCBNZWFzdXJlczwva2V5d29yZD48a2V5d29yZD5DaGlsZDwva2V5d29yZD48a2V5d29y
ZD5DaGlsZCwgUHJlc2Nob29sPC9rZXl3b3JkPjxrZXl3b3JkPkZlbWFsZTwva2V5d29yZD48a2V5
d29yZD4qSGVhbHRoIFN1cnZleXM8L2tleXdvcmQ+PGtleXdvcmQ+SHVtYW5zPC9rZXl3b3JkPjxr
ZXl3b3JkPk1hbGU8L2tleXdvcmQ+PGtleXdvcmQ+TWlkZGxlIEFnZWQ8L2tleXdvcmQ+PGtleXdv
cmQ+T2Jlc2l0eS8qZXBpZGVtaW9sb2d5PC9rZXl3b3JkPjxrZXl3b3JkPlByZXZhbGVuY2U8L2tl
eXdvcmQ+PC9rZXl3b3Jkcz48ZGF0ZXM+PHllYXI+MjAwNTwveWVhcj48cHViLWRhdGVzPjxkYXRl
PkF1ZzwvZGF0ZT48L3B1Yi1kYXRlcz48L2RhdGVzPjxpc2JuPjE0NjctNzg4MSAoUHJpbnQpJiN4
RDsxNDY3LTc4ODEgKExpbmtpbmcpPC9pc2JuPjxhY2Nlc3Npb24tbnVtPjE2MDQ1NjMxPC9hY2Nl
c3Npb24tbnVtPjx3b3JrLXR5cGU+UmV2aWV3PC93b3JrLXR5cGU+PHVybHM+PHJlbGF0ZWQtdXJs
cz48dXJsPmh0dHA6Ly93d3cubmNiaS5ubG0ubmloLmdvdi9wdWJtZWQvMTYwNDU2MzE8L3VybD48
L3JlbGF0ZWQtdXJscz48L3VybHM+PGVsZWN0cm9uaWMtcmVzb3VyY2UtbnVtPjEwLjExMTEvai4x
NDY3LTc4OVguMjAwNS4wMDE4Ny54PC9lbGVjdHJvbmljLXJlc291cmNlLW51bT48bGFuZ3VhZ2U+
ZW5nPC9sYW5ndWFnZT48L3JlY29yZD48L0NpdGU+PC9FbmROb3RlPn==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PEVuZE5vdGU+PENpdGU+PEF1dGhvcj5UaG9yYnVybjwvQXV0aG9yPjxZZWFyPjIwMDU8L1llYXI+
PFJlY051bT4yNTY5PC9SZWNOdW0+PERpc3BsYXlUZXh0PjxzdHlsZSBmYWNlPSJzdXBlcnNjcmlw
dCI+MjU0PC9zdHlsZT48L0Rpc3BsYXlUZXh0PjxyZWNvcmQ+PHJlYy1udW1iZXI+MjU2OTwvcmVj
LW51bWJlcj48Zm9yZWlnbi1rZXlzPjxrZXkgYXBwPSJFTiIgZGItaWQ9IjV0c3B2NTJ3c3dkMDlz
ZXNkc3R2d3BkYXZ0cHBhcHIwZGFzcCI+MjU2OTwva2V5PjwvZm9yZWlnbi1rZXlzPjxyZWYtdHlw
ZSBuYW1lPSJKb3VybmFsIEFydGljbGUiPjE3PC9yZWYtdHlwZT48Y29udHJpYnV0b3JzPjxhdXRo
b3JzPjxhdXRob3I+VGhvcmJ1cm4sIEEuIFcuPC9hdXRob3I+PC9hdXRob3JzPjwvY29udHJpYnV0
b3JzPjxhdXRoLWFkZHJlc3M+U3QgVmluY2VudCZhcG9zO3MgSW5zdGl0dXRlIG9mIE1lZGljYWwg
UmVzZWFyY2gsIE1lbGJvdXJuZSAzMDY1LCBBdXN0cmFsaWEuIGF0aG9yYnVybkBzdmkuZWR1LmF1
PC9hdXRoLWFkZHJlc3M+PHRpdGxlcz48dGl0bGU+UHJldmFsZW5jZSBvZiBvYmVzaXR5IGluIEF1
c3RyYWxpYTwvdGl0bGU+PHNlY29uZGFyeS10aXRsZT5PYmVzaXR5IHJldmlld3MgOiBhbiBvZmZp
Y2lhbCBqb3VybmFsIG9mIHRoZSBJbnRlcm5hdGlvbmFsIEFzc29jaWF0aW9uIGZvciB0aGUgU3R1
ZHkgb2YgT2Jlc2l0eTwvc2Vjb25kYXJ5LXRpdGxlPjxhbHQtdGl0bGU+T2JlcyBSZXY8L2FsdC10
aXRsZT48L3RpdGxlcz48cGVyaW9kaWNhbD48ZnVsbC10aXRsZT5PYmVzaXR5IHJldmlld3MgOiBh
biBvZmZpY2lhbCBqb3VybmFsIG9mIHRoZSBJbnRlcm5hdGlvbmFsIEFzc29jaWF0aW9uIGZvciB0
aGUgU3R1ZHkgb2YgT2Jlc2l0eTwvZnVsbC10aXRsZT48YWJici0xPk9iZXMgUmV2PC9hYmJyLTE+
PC9wZXJpb2RpY2FsPjxhbHQtcGVyaW9kaWNhbD48ZnVsbC10aXRsZT5PYmVzaXR5IHJldmlld3Mg
OiBhbiBvZmZpY2lhbCBqb3VybmFsIG9mIHRoZSBJbnRlcm5hdGlvbmFsIEFzc29jaWF0aW9uIGZv
ciB0aGUgU3R1ZHkgb2YgT2Jlc2l0eTwvZnVsbC10aXRsZT48YWJici0xPk9iZXMgUmV2PC9hYmJy
LTE+PC9hbHQtcGVyaW9kaWNhbD48cGFnZXM+MTg3LTk8L3BhZ2VzPjx2b2x1bWU+Njwvdm9sdW1l
PjxudW1iZXI+MzwvbnVtYmVyPjxlZGl0aW9uPjIwMDUvMDcvMjg8L2VkaXRpb24+PGtleXdvcmRz
PjxrZXl3b3JkPkFkb2xlc2NlbnQ8L2tleXdvcmQ+PGtleXdvcmQ+QWR1bHQ8L2tleXdvcmQ+PGtl
eXdvcmQ+QWdlZDwva2V5d29yZD48a2V5d29yZD5BdXN0cmFsaWEvZXBpZGVtaW9sb2d5PC9rZXl3
b3JkPjxrZXl3b3JkPipCb2R5IE1hc3MgSW5kZXg8L2tleXdvcmQ+PGtleXdvcmQ+Qm9keSBXZWln
aHRzIGFuZCBNZWFzdXJlczwva2V5d29yZD48a2V5d29yZD5DaGlsZDwva2V5d29yZD48a2V5d29y
ZD5DaGlsZCwgUHJlc2Nob29sPC9rZXl3b3JkPjxrZXl3b3JkPkZlbWFsZTwva2V5d29yZD48a2V5
d29yZD4qSGVhbHRoIFN1cnZleXM8L2tleXdvcmQ+PGtleXdvcmQ+SHVtYW5zPC9rZXl3b3JkPjxr
ZXl3b3JkPk1hbGU8L2tleXdvcmQ+PGtleXdvcmQ+TWlkZGxlIEFnZWQ8L2tleXdvcmQ+PGtleXdv
cmQ+T2Jlc2l0eS8qZXBpZGVtaW9sb2d5PC9rZXl3b3JkPjxrZXl3b3JkPlByZXZhbGVuY2U8L2tl
eXdvcmQ+PC9rZXl3b3Jkcz48ZGF0ZXM+PHllYXI+MjAwNTwveWVhcj48cHViLWRhdGVzPjxkYXRl
PkF1ZzwvZGF0ZT48L3B1Yi1kYXRlcz48L2RhdGVzPjxpc2JuPjE0NjctNzg4MSAoUHJpbnQpJiN4
RDsxNDY3LTc4ODEgKExpbmtpbmcpPC9pc2JuPjxhY2Nlc3Npb24tbnVtPjE2MDQ1NjMxPC9hY2Nl
c3Npb24tbnVtPjx3b3JrLXR5cGU+UmV2aWV3PC93b3JrLXR5cGU+PHVybHM+PHJlbGF0ZWQtdXJs
cz48dXJsPmh0dHA6Ly93d3cubmNiaS5ubG0ubmloLmdvdi9wdWJtZWQvMTYwNDU2MzE8L3VybD48
L3JlbGF0ZWQtdXJscz48L3VybHM+PGVsZWN0cm9uaWMtcmVzb3VyY2UtbnVtPjEwLjExMTEvai4x
NDY3LTc4OVguMjAwNS4wMDE4Ny54PC9lbGVjdHJvbmljLXJlc291cmNlLW51bT48bGFuZ3VhZ2U+
ZW5nPC9sYW5ndWFnZT48L3JlY29yZD48L0NpdGU+PC9FbmROb3RlPn==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6636D">
          <w:rPr>
            <w:rFonts w:ascii="Times New Roman" w:hAnsi="Times New Roman"/>
            <w:noProof/>
            <w:szCs w:val="24"/>
            <w:vertAlign w:val="superscript"/>
          </w:rPr>
          <w:t>254</w:t>
        </w:r>
        <w:r w:rsidR="00D6636D">
          <w:rPr>
            <w:rFonts w:ascii="Times New Roman" w:hAnsi="Times New Roman"/>
            <w:szCs w:val="24"/>
          </w:rPr>
          <w:fldChar w:fldCharType="end"/>
        </w:r>
      </w:hyperlink>
      <w:r>
        <w:rPr>
          <w:rFonts w:ascii="Times New Roman" w:hAnsi="Times New Roman"/>
          <w:szCs w:val="24"/>
        </w:rPr>
        <w:t xml:space="preserve"> and this discrepancy has been attributed, in part, to the substantial weight changes associated with pregnancy</w:t>
      </w:r>
      <w:hyperlink w:anchor="_ENREF_255" w:tooltip="Mamun, 2010 #2490" w:history="1">
        <w:r w:rsidR="00D6636D">
          <w:rPr>
            <w:rFonts w:ascii="Times New Roman" w:hAnsi="Times New Roman"/>
            <w:szCs w:val="24"/>
          </w:rPr>
          <w:fldChar w:fldCharType="begin">
            <w:fldData xml:space="preserve">PEVuZE5vdGU+PENpdGU+PEF1dGhvcj5NYW11bjwvQXV0aG9yPjxZZWFyPjIwMTA8L1llYXI+PFJl
Y051bT4yNDkwPC9SZWNOdW0+PERpc3BsYXlUZXh0PjxzdHlsZSBmYWNlPSJzdXBlcnNjcmlwdCI+
MjU1PC9zdHlsZT48L0Rpc3BsYXlUZXh0PjxyZWNvcmQ+PHJlYy1udW1iZXI+MjQ5MDwvcmVjLW51
bWJlcj48Zm9yZWlnbi1rZXlzPjxrZXkgYXBwPSJFTiIgZGItaWQ9IjV0c3B2NTJ3c3dkMDlzZXNk
c3R2d3BkYXZ0cHBhcHIwZGFzcCI+MjQ5MDwva2V5PjwvZm9yZWlnbi1rZXlzPjxyZWYtdHlwZSBu
YW1lPSJKb3VybmFsIEFydGljbGUiPjE3PC9yZWYtdHlwZT48Y29udHJpYnV0b3JzPjxhdXRob3Jz
PjxhdXRob3I+TWFtdW4sIEEuIEEuPC9hdXRob3I+PGF1dGhvcj5LaW5hcml2YWxhLCBNLjwvYXV0
aG9yPjxhdXRob3I+TyZhcG9zO0NhbGxhZ2hhbiwgTS4gSi48L2F1dGhvcj48YXV0aG9yPldpbGxp
YW1zLCBHLiBNLjwvYXV0aG9yPjxhdXRob3I+TmFqbWFuLCBKLiBNLjwvYXV0aG9yPjxhdXRob3I+
Q2FsbGF3YXksIEwuIEsuPC9hdXRob3I+PC9hdXRob3JzPjwvY29udHJpYnV0b3JzPjxhdXRoLWFk
ZHJlc3M+U2Nob29sIG9mIFBvcHVsYXRpb24gSGVhbHRoLCBVbml2ZXJzaXR5IG9mIFF1ZWVuc2xh
bmQsIEhlcnN0b24gUm9hZCwgSGVyc3RvbiwgUUxEIDQwMDYsIEF1c3RyYWxpYS4gbWFtdW5Ac3Bo
LnVxLmVkdS5hdTwvYXV0aC1hZGRyZXNzPjx0aXRsZXM+PHRpdGxlPkFzc29jaWF0aW9ucyBvZiBl
eGNlc3Mgd2VpZ2h0IGdhaW4gZHVyaW5nIHByZWduYW5jeSB3aXRoIGxvbmctdGVybSBtYXRlcm5h
bCBvdmVyd2VpZ2h0IGFuZCBvYmVzaXR5OiBldmlkZW5jZSBmcm9tIDIxIHkgcG9zdHBhcnR1bSBm
b2xsb3ctdXA8L3RpdGxlPjxzZWNvbmRhcnktdGl0bGU+VGhlIEFtZXJpY2FuIGpvdXJuYWwgb2Yg
Y2xpbmljYWwgbnV0cml0aW9uPC9zZWNvbmRhcnktdGl0bGU+PGFsdC10aXRsZT5BbSBKIENsaW4g
TnV0cjwvYWx0LXRpdGxlPjwvdGl0bGVzPjxwZXJpb2RpY2FsPjxmdWxsLXRpdGxlPlRoZSBBbWVy
aWNhbiBqb3VybmFsIG9mIGNsaW5pY2FsIG51dHJpdGlvbjwvZnVsbC10aXRsZT48YWJici0xPkFt
IEogQ2xpbiBOdXRyPC9hYmJyLTE+PC9wZXJpb2RpY2FsPjxhbHQtcGVyaW9kaWNhbD48ZnVsbC10
aXRsZT5UaGUgQW1lcmljYW4gam91cm5hbCBvZiBjbGluaWNhbCBudXRyaXRpb248L2Z1bGwtdGl0
bGU+PGFiYnItMT5BbSBKIENsaW4gTnV0cjwvYWJici0xPjwvYWx0LXBlcmlvZGljYWw+PHBhZ2Vz
PjEzMzYtNDE8L3BhZ2VzPjx2b2x1bWU+OTE8L3ZvbHVtZT48bnVtYmVyPjU8L251bWJlcj48ZWRp
dGlvbj4yMDEwLzAzLzIwPC9lZGl0aW9uPjxrZXl3b3Jkcz48a2V5d29yZD5BZHVsdDwva2V5d29y
ZD48a2V5d29yZD5BdXN0cmFsaWEvZXBpZGVtaW9sb2d5PC9rZXl3b3JkPjxrZXl3b3JkPkJvZHkg
TWFzcyBJbmRleDwva2V5d29yZD48a2V5d29yZD5Db2hvcnQgU3R1ZGllczwva2V5d29yZD48a2V5
d29yZD5GZW1hbGU8L2tleXdvcmQ+PGtleXdvcmQ+Rm9sbG93LVVwIFN0dWRpZXM8L2tleXdvcmQ+
PGtleXdvcmQ+SHVtYW5zPC9rZXl3b3JkPjxrZXl3b3JkPkluc3RpdHV0ZSBvZiBNZWRpY2luZSAo
VS5TLik8L2tleXdvcmQ+PGtleXdvcmQ+T2Jlc2l0eS8qZXBpZGVtaW9sb2d5PC9rZXl3b3JkPjxr
ZXl3b3JkPk9kZHMgUmF0aW88L2tleXdvcmQ+PGtleXdvcmQ+T3ZlcndlaWdodC8qZXBpZGVtaW9s
b2d5PC9rZXl3b3JkPjxrZXl3b3JkPlByZWduYW5jeS8qcGh5c2lvbG9neTwva2V5d29yZD48a2V5
d29yZD5SZWdyZXNzaW9uIEFuYWx5c2lzPC9rZXl3b3JkPjxrZXl3b3JkPlVuaXRlZCBTdGF0ZXM8
L2tleXdvcmQ+PGtleXdvcmQ+V2VpZ2h0IEdhaW4vKnBoeXNpb2xvZ3k8L2tleXdvcmQ+PGtleXdv
cmQ+V29ybGQgSGVhbHRoIE9yZ2FuaXphdGlvbjwva2V5d29yZD48a2V5d29yZD5Zb3VuZyBBZHVs
dDwva2V5d29yZD48L2tleXdvcmRzPjxkYXRlcz48eWVhcj4yMDEwPC95ZWFyPjxwdWItZGF0ZXM+
PGRhdGU+TWF5PC9kYXRlPjwvcHViLWRhdGVzPjwvZGF0ZXM+PGlzYm4+MTkzOC0zMjA3IChFbGVj
dHJvbmljKSYjeEQ7MDAwMi05MTY1IChMaW5raW5nKTwvaXNibj48YWNjZXNzaW9uLW51bT4yMDIz
NzEzODwvYWNjZXNzaW9uLW51bT48d29yay10eXBlPlJlc2VhcmNoIFN1cHBvcnQsIE5vbi1VLlMu
IEdvdiZhcG9zO3Q8L3dvcmstdHlwZT48dXJscz48cmVsYXRlZC11cmxzPjx1cmw+aHR0cDovL3d3
dy5uY2JpLm5sbS5uaWguZ292L3B1Ym1lZC8yMDIzNzEzODwvdXJsPjwvcmVsYXRlZC11cmxzPjwv
dXJscz48ZWxlY3Ryb25pYy1yZXNvdXJjZS1udW0+MTAuMzk0NS9hamNuLjIwMDkuMjg5NTA8L2Vs
ZWN0cm9uaWMtcmVzb3VyY2UtbnVtPjxsYW5ndWFnZT5lbmc8L2xhbmd1YWdlPjwvcmVjb3JkPjwv
Q2l0ZT48L0VuZE5vdGU+AG==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PEVuZE5vdGU+PENpdGU+PEF1dGhvcj5NYW11bjwvQXV0aG9yPjxZZWFyPjIwMTA8L1llYXI+PFJl
Y051bT4yNDkwPC9SZWNOdW0+PERpc3BsYXlUZXh0PjxzdHlsZSBmYWNlPSJzdXBlcnNjcmlwdCI+
MjU1PC9zdHlsZT48L0Rpc3BsYXlUZXh0PjxyZWNvcmQ+PHJlYy1udW1iZXI+MjQ5MDwvcmVjLW51
bWJlcj48Zm9yZWlnbi1rZXlzPjxrZXkgYXBwPSJFTiIgZGItaWQ9IjV0c3B2NTJ3c3dkMDlzZXNk
c3R2d3BkYXZ0cHBhcHIwZGFzcCI+MjQ5MDwva2V5PjwvZm9yZWlnbi1rZXlzPjxyZWYtdHlwZSBu
YW1lPSJKb3VybmFsIEFydGljbGUiPjE3PC9yZWYtdHlwZT48Y29udHJpYnV0b3JzPjxhdXRob3Jz
PjxhdXRob3I+TWFtdW4sIEEuIEEuPC9hdXRob3I+PGF1dGhvcj5LaW5hcml2YWxhLCBNLjwvYXV0
aG9yPjxhdXRob3I+TyZhcG9zO0NhbGxhZ2hhbiwgTS4gSi48L2F1dGhvcj48YXV0aG9yPldpbGxp
YW1zLCBHLiBNLjwvYXV0aG9yPjxhdXRob3I+TmFqbWFuLCBKLiBNLjwvYXV0aG9yPjxhdXRob3I+
Q2FsbGF3YXksIEwuIEsuPC9hdXRob3I+PC9hdXRob3JzPjwvY29udHJpYnV0b3JzPjxhdXRoLWFk
ZHJlc3M+U2Nob29sIG9mIFBvcHVsYXRpb24gSGVhbHRoLCBVbml2ZXJzaXR5IG9mIFF1ZWVuc2xh
bmQsIEhlcnN0b24gUm9hZCwgSGVyc3RvbiwgUUxEIDQwMDYsIEF1c3RyYWxpYS4gbWFtdW5Ac3Bo
LnVxLmVkdS5hdTwvYXV0aC1hZGRyZXNzPjx0aXRsZXM+PHRpdGxlPkFzc29jaWF0aW9ucyBvZiBl
eGNlc3Mgd2VpZ2h0IGdhaW4gZHVyaW5nIHByZWduYW5jeSB3aXRoIGxvbmctdGVybSBtYXRlcm5h
bCBvdmVyd2VpZ2h0IGFuZCBvYmVzaXR5OiBldmlkZW5jZSBmcm9tIDIxIHkgcG9zdHBhcnR1bSBm
b2xsb3ctdXA8L3RpdGxlPjxzZWNvbmRhcnktdGl0bGU+VGhlIEFtZXJpY2FuIGpvdXJuYWwgb2Yg
Y2xpbmljYWwgbnV0cml0aW9uPC9zZWNvbmRhcnktdGl0bGU+PGFsdC10aXRsZT5BbSBKIENsaW4g
TnV0cjwvYWx0LXRpdGxlPjwvdGl0bGVzPjxwZXJpb2RpY2FsPjxmdWxsLXRpdGxlPlRoZSBBbWVy
aWNhbiBqb3VybmFsIG9mIGNsaW5pY2FsIG51dHJpdGlvbjwvZnVsbC10aXRsZT48YWJici0xPkFt
IEogQ2xpbiBOdXRyPC9hYmJyLTE+PC9wZXJpb2RpY2FsPjxhbHQtcGVyaW9kaWNhbD48ZnVsbC10
aXRsZT5UaGUgQW1lcmljYW4gam91cm5hbCBvZiBjbGluaWNhbCBudXRyaXRpb248L2Z1bGwtdGl0
bGU+PGFiYnItMT5BbSBKIENsaW4gTnV0cjwvYWJici0xPjwvYWx0LXBlcmlvZGljYWw+PHBhZ2Vz
PjEzMzYtNDE8L3BhZ2VzPjx2b2x1bWU+OTE8L3ZvbHVtZT48bnVtYmVyPjU8L251bWJlcj48ZWRp
dGlvbj4yMDEwLzAzLzIwPC9lZGl0aW9uPjxrZXl3b3Jkcz48a2V5d29yZD5BZHVsdDwva2V5d29y
ZD48a2V5d29yZD5BdXN0cmFsaWEvZXBpZGVtaW9sb2d5PC9rZXl3b3JkPjxrZXl3b3JkPkJvZHkg
TWFzcyBJbmRleDwva2V5d29yZD48a2V5d29yZD5Db2hvcnQgU3R1ZGllczwva2V5d29yZD48a2V5
d29yZD5GZW1hbGU8L2tleXdvcmQ+PGtleXdvcmQ+Rm9sbG93LVVwIFN0dWRpZXM8L2tleXdvcmQ+
PGtleXdvcmQ+SHVtYW5zPC9rZXl3b3JkPjxrZXl3b3JkPkluc3RpdHV0ZSBvZiBNZWRpY2luZSAo
VS5TLik8L2tleXdvcmQ+PGtleXdvcmQ+T2Jlc2l0eS8qZXBpZGVtaW9sb2d5PC9rZXl3b3JkPjxr
ZXl3b3JkPk9kZHMgUmF0aW88L2tleXdvcmQ+PGtleXdvcmQ+T3ZlcndlaWdodC8qZXBpZGVtaW9s
b2d5PC9rZXl3b3JkPjxrZXl3b3JkPlByZWduYW5jeS8qcGh5c2lvbG9neTwva2V5d29yZD48a2V5
d29yZD5SZWdyZXNzaW9uIEFuYWx5c2lzPC9rZXl3b3JkPjxrZXl3b3JkPlVuaXRlZCBTdGF0ZXM8
L2tleXdvcmQ+PGtleXdvcmQ+V2VpZ2h0IEdhaW4vKnBoeXNpb2xvZ3k8L2tleXdvcmQ+PGtleXdv
cmQ+V29ybGQgSGVhbHRoIE9yZ2FuaXphdGlvbjwva2V5d29yZD48a2V5d29yZD5Zb3VuZyBBZHVs
dDwva2V5d29yZD48L2tleXdvcmRzPjxkYXRlcz48eWVhcj4yMDEwPC95ZWFyPjxwdWItZGF0ZXM+
PGRhdGU+TWF5PC9kYXRlPjwvcHViLWRhdGVzPjwvZGF0ZXM+PGlzYm4+MTkzOC0zMjA3IChFbGVj
dHJvbmljKSYjeEQ7MDAwMi05MTY1IChMaW5raW5nKTwvaXNibj48YWNjZXNzaW9uLW51bT4yMDIz
NzEzODwvYWNjZXNzaW9uLW51bT48d29yay10eXBlPlJlc2VhcmNoIFN1cHBvcnQsIE5vbi1VLlMu
IEdvdiZhcG9zO3Q8L3dvcmstdHlwZT48dXJscz48cmVsYXRlZC11cmxzPjx1cmw+aHR0cDovL3d3
dy5uY2JpLm5sbS5uaWguZ292L3B1Ym1lZC8yMDIzNzEzODwvdXJsPjwvcmVsYXRlZC11cmxzPjwv
dXJscz48ZWxlY3Ryb25pYy1yZXNvdXJjZS1udW0+MTAuMzk0NS9hamNuLjIwMDkuMjg5NTA8L2Vs
ZWN0cm9uaWMtcmVzb3VyY2UtbnVtPjxsYW5ndWFnZT5lbmc8L2xhbmd1YWdlPjwvcmVjb3JkPjwv
Q2l0ZT48L0VuZE5vdGU+AG==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6636D">
          <w:rPr>
            <w:rFonts w:ascii="Times New Roman" w:hAnsi="Times New Roman"/>
            <w:noProof/>
            <w:szCs w:val="24"/>
            <w:vertAlign w:val="superscript"/>
          </w:rPr>
          <w:t>255</w:t>
        </w:r>
        <w:r w:rsidR="00D6636D">
          <w:rPr>
            <w:rFonts w:ascii="Times New Roman" w:hAnsi="Times New Roman"/>
            <w:szCs w:val="24"/>
          </w:rPr>
          <w:fldChar w:fldCharType="end"/>
        </w:r>
      </w:hyperlink>
      <w:r>
        <w:rPr>
          <w:rFonts w:ascii="Times New Roman" w:hAnsi="Times New Roman"/>
          <w:szCs w:val="24"/>
        </w:rPr>
        <w:t xml:space="preserve">. This trend is particularly concerning given the adverse consequences of </w:t>
      </w:r>
      <w:r w:rsidR="00173C1C">
        <w:rPr>
          <w:rFonts w:ascii="Times New Roman" w:hAnsi="Times New Roman"/>
          <w:szCs w:val="24"/>
        </w:rPr>
        <w:t xml:space="preserve">maternal </w:t>
      </w:r>
      <w:r>
        <w:rPr>
          <w:rFonts w:ascii="Times New Roman" w:hAnsi="Times New Roman"/>
          <w:szCs w:val="24"/>
        </w:rPr>
        <w:t>ob</w:t>
      </w:r>
      <w:r w:rsidR="00FC6E86">
        <w:rPr>
          <w:rFonts w:ascii="Times New Roman" w:hAnsi="Times New Roman"/>
          <w:szCs w:val="24"/>
        </w:rPr>
        <w:t>esity for the fetus, but also for</w:t>
      </w:r>
      <w:r>
        <w:rPr>
          <w:rFonts w:ascii="Times New Roman" w:hAnsi="Times New Roman"/>
          <w:szCs w:val="24"/>
        </w:rPr>
        <w:t xml:space="preserve"> the mother following gestation. Women of reproductive age (25-34 years) are at a greater risk of obesity than men of all ages</w:t>
      </w:r>
      <w:r>
        <w:rPr>
          <w:rFonts w:ascii="Times New Roman" w:hAnsi="Times New Roman"/>
          <w:szCs w:val="24"/>
        </w:rPr>
        <w:fldChar w:fldCharType="begin">
          <w:fldData xml:space="preserve">PEVuZE5vdGU+PENpdGU+PEF1dGhvcj5Hb3JlPC9BdXRob3I+PFllYXI+MjAwMzwvWWVhcj48UmVj
TnVtPjI1NzA8L1JlY051bT48RGlzcGxheVRleHQ+PHN0eWxlIGZhY2U9InN1cGVyc2NyaXB0Ij4y
NTYsMjU3PC9zdHlsZT48L0Rpc3BsYXlUZXh0PjxyZWNvcmQ+PHJlYy1udW1iZXI+MjU3MDwvcmVj
LW51bWJlcj48Zm9yZWlnbi1rZXlzPjxrZXkgYXBwPSJFTiIgZGItaWQ9IjV0c3B2NTJ3c3dkMDlz
ZXNkc3R2d3BkYXZ0cHBhcHIwZGFzcCI+MjU3MDwva2V5PjwvZm9yZWlnbi1rZXlzPjxyZWYtdHlw
ZSBuYW1lPSJKb3VybmFsIEFydGljbGUiPjE3PC9yZWYtdHlwZT48Y29udHJpYnV0b3JzPjxhdXRo
b3JzPjxhdXRob3I+R29yZSwgUy4gQS48L2F1dGhvcj48YXV0aG9yPkJyb3duLCBELiBNLjwvYXV0
aG9yPjxhdXRob3I+V2VzdCwgRC4gUy48L2F1dGhvcj48L2F1dGhvcnM+PC9jb250cmlidXRvcnM+
PGF1dGgtYWRkcmVzcz5Vbml2ZXJzaXR5IG9mIEFsYWJhbWEgYXQgQmlybWluZ2hhbSwgVVNBLjwv
YXV0aC1hZGRyZXNzPjx0aXRsZXM+PHRpdGxlPlRoZSByb2xlIG9mIHBvc3RwYXJ0dW0gd2VpZ2h0
IHJldGVudGlvbiBpbiBvYmVzaXR5IGFtb25nIHdvbWVuOiBhIHJldmlldyBvZiB0aGUgZXZpZGVu
Y2U8L3RpdGxlPjxzZWNvbmRhcnktdGl0bGU+QW5uYWxzIG9mIGJlaGF2aW9yYWwgbWVkaWNpbmUg
OiBhIHB1YmxpY2F0aW9uIG9mIHRoZSBTb2NpZXR5IG9mIEJlaGF2aW9yYWwgTWVkaWNpbmU8L3Nl
Y29uZGFyeS10aXRsZT48YWx0LXRpdGxlPkFubiBCZWhhdiBNZWQ8L2FsdC10aXRsZT48L3RpdGxl
cz48cGVyaW9kaWNhbD48ZnVsbC10aXRsZT5Bbm5hbHMgb2YgYmVoYXZpb3JhbCBtZWRpY2luZSA6
IGEgcHVibGljYXRpb24gb2YgdGhlIFNvY2lldHkgb2YgQmVoYXZpb3JhbCBNZWRpY2luZTwvZnVs
bC10aXRsZT48YWJici0xPkFubiBCZWhhdiBNZWQ8L2FiYnItMT48L3BlcmlvZGljYWw+PGFsdC1w
ZXJpb2RpY2FsPjxmdWxsLXRpdGxlPkFubmFscyBvZiBiZWhhdmlvcmFsIG1lZGljaW5lIDogYSBw
dWJsaWNhdGlvbiBvZiB0aGUgU29jaWV0eSBvZiBCZWhhdmlvcmFsIE1lZGljaW5lPC9mdWxsLXRp
dGxlPjxhYmJyLTE+QW5uIEJlaGF2IE1lZDwvYWJici0xPjwvYWx0LXBlcmlvZGljYWw+PHBhZ2Vz
PjE0OS01OTwvcGFnZXM+PHZvbHVtZT4yNjwvdm9sdW1lPjxudW1iZXI+MjwvbnVtYmVyPjxlZGl0
aW9uPjIwMDMvMTAvMTA8L2VkaXRpb24+PGtleXdvcmRzPjxrZXl3b3JkPkFkdWx0PC9rZXl3b3Jk
PjxrZXl3b3JkPkJlaGF2aW9yIFRoZXJhcHk8L2tleXdvcmQ+PGtleXdvcmQ+RmVtYWxlPC9rZXl3
b3JkPjxrZXl3b3JkPkh1bWFuczwva2V5d29yZD48a2V5d29yZD5JbnRlcnZlbnRpb24gU3R1ZGll
czwva2V5d29yZD48a2V5d29yZD5NaW5vcml0eSBHcm91cHM8L2tleXdvcmQ+PGtleXdvcmQ+T2Jl
c2l0eS8qZXRpb2xvZ3kvcHJldmVudGlvbiAmYW1wOyBjb250cm9sPC9rZXl3b3JkPjxrZXl3b3Jk
PlBvc3RwYXJ0dW0gUGVyaW9kPC9rZXl3b3JkPjxrZXl3b3JkPipQcmVnbmFuY3k8L2tleXdvcmQ+
PGtleXdvcmQ+UmlzayBGYWN0b3JzPC9rZXl3b3JkPjxrZXl3b3JkPlNtb2tpbmc8L2tleXdvcmQ+
PGtleXdvcmQ+KldlaWdodCBHYWluPC9rZXl3b3JkPjxrZXl3b3JkPldlaWdodCBMb3NzPC9rZXl3
b3JkPjwva2V5d29yZHM+PGRhdGVzPjx5ZWFyPjIwMDM8L3llYXI+PHB1Yi1kYXRlcz48ZGF0ZT5P
Y3Q8L2RhdGU+PC9wdWItZGF0ZXM+PC9kYXRlcz48aXNibj4wODgzLTY2MTIgKFByaW50KSYjeEQ7
MDg4My02NjEyIChMaW5raW5nKTwvaXNibj48YWNjZXNzaW9uLW51bT4xNDUzNDAzMjwvYWNjZXNz
aW9uLW51bT48d29yay10eXBlPlJldmlldzwvd29yay10eXBlPjx1cmxzPjxyZWxhdGVkLXVybHM+
PHVybD5odHRwOi8vd3d3Lm5jYmkubmxtLm5paC5nb3YvcHVibWVkLzE0NTM0MDMyPC91cmw+PC9y
ZWxhdGVkLXVybHM+PC91cmxzPjxsYW5ndWFnZT5lbmc8L2xhbmd1YWdlPjwvcmVjb3JkPjwvQ2l0
ZT48Q2l0ZT48QXV0aG9yPldpbGxpYW1zb248L0F1dGhvcj48WWVhcj4xOTkwPC9ZZWFyPjxSZWNO
dW0+MjU3MTwvUmVjTnVtPjxyZWNvcmQ+PHJlYy1udW1iZXI+MjU3MTwvcmVjLW51bWJlcj48Zm9y
ZWlnbi1rZXlzPjxrZXkgYXBwPSJFTiIgZGItaWQ9IjV0c3B2NTJ3c3dkMDlzZXNkc3R2d3BkYXZ0
cHBhcHIwZGFzcCI+MjU3MTwva2V5PjwvZm9yZWlnbi1rZXlzPjxyZWYtdHlwZSBuYW1lPSJKb3Vy
bmFsIEFydGljbGUiPjE3PC9yZWYtdHlwZT48Y29udHJpYnV0b3JzPjxhdXRob3JzPjxhdXRob3I+
V2lsbGlhbXNvbiwgRC4gRi48L2F1dGhvcj48YXV0aG9yPkthaG4sIEguIFMuPC9hdXRob3I+PGF1
dGhvcj5SZW1pbmd0b24sIFAuIEwuPC9hdXRob3I+PGF1dGhvcj5BbmRhLCBSLiBGLjwvYXV0aG9y
PjwvYXV0aG9ycz48L2NvbnRyaWJ1dG9ycz48YXV0aC1hZGRyZXNzPkRlcGFydG1lbnQgb2YgSGVh
bHRoIGFuZCBIdW1hbiBTZXJ2aWNlcywgQ2VudGVycyBmb3IgRGlzZWFzZSBDb250cm9sLCBBdGxh
bnRhLCBHQSAzMDMzMy48L2F1dGgtYWRkcmVzcz48dGl0bGVzPjx0aXRsZT5UaGUgMTAteWVhciBp
bmNpZGVuY2Ugb2Ygb3ZlcndlaWdodCBhbmQgbWFqb3Igd2VpZ2h0IGdhaW4gaW4gVVMgYWR1bHRz
PC90aXRsZT48c2Vjb25kYXJ5LXRpdGxlPkFyY2hpdmVzIG9mIGludGVybmFsIG1lZGljaW5lPC9z
ZWNvbmRhcnktdGl0bGU+PGFsdC10aXRsZT5BcmNoIEludGVybiBNZWQ8L2FsdC10aXRsZT48L3Rp
dGxlcz48cGVyaW9kaWNhbD48ZnVsbC10aXRsZT5BcmNoaXZlcyBvZiBpbnRlcm5hbCBtZWRpY2lu
ZTwvZnVsbC10aXRsZT48YWJici0xPkFyY2ggSW50ZXJuIE1lZDwvYWJici0xPjwvcGVyaW9kaWNh
bD48YWx0LXBlcmlvZGljYWw+PGZ1bGwtdGl0bGU+QXJjaGl2ZXMgb2YgaW50ZXJuYWwgbWVkaWNp
bmU8L2Z1bGwtdGl0bGU+PGFiYnItMT5BcmNoIEludGVybiBNZWQ8L2FiYnItMT48L2FsdC1wZXJp
b2RpY2FsPjxwYWdlcz42NjUtNzI8L3BhZ2VzPjx2b2x1bWU+MTUwPC92b2x1bWU+PG51bWJlcj4z
PC9udW1iZXI+PGVkaXRpb24+MTk5MC8wMy8wMTwvZWRpdGlvbj48a2V5d29yZHM+PGtleXdvcmQ+
QWR1bHQ8L2tleXdvcmQ+PGtleXdvcmQ+QWdlZDwva2V5d29yZD48a2V5d29yZD5Cb2R5IE1hc3Mg
SW5kZXg8L2tleXdvcmQ+PGtleXdvcmQ+Q29ob3J0IFN0dWRpZXM8L2tleXdvcmQ+PGtleXdvcmQ+
RmVtYWxlPC9rZXl3b3JkPjxrZXl3b3JkPkZvbGxvdy1VcCBTdHVkaWVzPC9rZXl3b3JkPjxrZXl3
b3JkPkh1bWFuczwva2V5d29yZD48a2V5d29yZD5JbmNpZGVuY2U8L2tleXdvcmQ+PGtleXdvcmQ+
TWFsZTwva2V5d29yZD48a2V5d29yZD5NaWRkbGUgQWdlZDwva2V5d29yZD48a2V5d29yZD5PYmVz
aXR5LyplcGlkZW1pb2xvZ3kvcHJldmVudGlvbiAmYW1wOyBjb250cm9sPC9rZXl3b3JkPjxrZXl3
b3JkPlNleCBGYWN0b3JzPC9rZXl3b3JkPjxrZXl3b3JkPlVuaXRlZCBTdGF0ZXMvZXBpZGVtaW9s
b2d5PC9rZXl3b3JkPjxrZXl3b3JkPipXZWlnaHQgR2Fpbjwva2V5d29yZD48L2tleXdvcmRzPjxk
YXRlcz48eWVhcj4xOTkwPC95ZWFyPjxwdWItZGF0ZXM+PGRhdGU+TWFyPC9kYXRlPjwvcHViLWRh
dGVzPjwvZGF0ZXM+PGlzYm4+MDAwMy05OTI2IChQcmludCkmI3hEOzAwMDMtOTkyNiAoTGlua2lu
Zyk8L2lzYm4+PGFjY2Vzc2lvbi1udW0+MjMxMDI4NjwvYWNjZXNzaW9uLW51bT48dXJscz48cmVs
YXRlZC11cmxzPjx1cmw+aHR0cDovL3d3dy5uY2JpLm5sbS5uaWguZ292L3B1Ym1lZC8yMzEwMjg2
PC91cmw+PC9yZWxhdGVkLXVybHM+PC91cmxzPjxsYW5ndWFnZT5lbmc8L2xhbmd1YWdlPjwvcmVj
b3JkPjwvQ2l0ZT48L0VuZE5vdGU+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PEVuZE5vdGU+PENpdGU+PEF1dGhvcj5Hb3JlPC9BdXRob3I+PFllYXI+MjAwMzwvWWVhcj48UmVj
TnVtPjI1NzA8L1JlY051bT48RGlzcGxheVRleHQ+PHN0eWxlIGZhY2U9InN1cGVyc2NyaXB0Ij4y
NTYsMjU3PC9zdHlsZT48L0Rpc3BsYXlUZXh0PjxyZWNvcmQ+PHJlYy1udW1iZXI+MjU3MDwvcmVj
LW51bWJlcj48Zm9yZWlnbi1rZXlzPjxrZXkgYXBwPSJFTiIgZGItaWQ9IjV0c3B2NTJ3c3dkMDlz
ZXNkc3R2d3BkYXZ0cHBhcHIwZGFzcCI+MjU3MDwva2V5PjwvZm9yZWlnbi1rZXlzPjxyZWYtdHlw
ZSBuYW1lPSJKb3VybmFsIEFydGljbGUiPjE3PC9yZWYtdHlwZT48Y29udHJpYnV0b3JzPjxhdXRo
b3JzPjxhdXRob3I+R29yZSwgUy4gQS48L2F1dGhvcj48YXV0aG9yPkJyb3duLCBELiBNLjwvYXV0
aG9yPjxhdXRob3I+V2VzdCwgRC4gUy48L2F1dGhvcj48L2F1dGhvcnM+PC9jb250cmlidXRvcnM+
PGF1dGgtYWRkcmVzcz5Vbml2ZXJzaXR5IG9mIEFsYWJhbWEgYXQgQmlybWluZ2hhbSwgVVNBLjwv
YXV0aC1hZGRyZXNzPjx0aXRsZXM+PHRpdGxlPlRoZSByb2xlIG9mIHBvc3RwYXJ0dW0gd2VpZ2h0
IHJldGVudGlvbiBpbiBvYmVzaXR5IGFtb25nIHdvbWVuOiBhIHJldmlldyBvZiB0aGUgZXZpZGVu
Y2U8L3RpdGxlPjxzZWNvbmRhcnktdGl0bGU+QW5uYWxzIG9mIGJlaGF2aW9yYWwgbWVkaWNpbmUg
OiBhIHB1YmxpY2F0aW9uIG9mIHRoZSBTb2NpZXR5IG9mIEJlaGF2aW9yYWwgTWVkaWNpbmU8L3Nl
Y29uZGFyeS10aXRsZT48YWx0LXRpdGxlPkFubiBCZWhhdiBNZWQ8L2FsdC10aXRsZT48L3RpdGxl
cz48cGVyaW9kaWNhbD48ZnVsbC10aXRsZT5Bbm5hbHMgb2YgYmVoYXZpb3JhbCBtZWRpY2luZSA6
IGEgcHVibGljYXRpb24gb2YgdGhlIFNvY2lldHkgb2YgQmVoYXZpb3JhbCBNZWRpY2luZTwvZnVs
bC10aXRsZT48YWJici0xPkFubiBCZWhhdiBNZWQ8L2FiYnItMT48L3BlcmlvZGljYWw+PGFsdC1w
ZXJpb2RpY2FsPjxmdWxsLXRpdGxlPkFubmFscyBvZiBiZWhhdmlvcmFsIG1lZGljaW5lIDogYSBw
dWJsaWNhdGlvbiBvZiB0aGUgU29jaWV0eSBvZiBCZWhhdmlvcmFsIE1lZGljaW5lPC9mdWxsLXRp
dGxlPjxhYmJyLTE+QW5uIEJlaGF2IE1lZDwvYWJici0xPjwvYWx0LXBlcmlvZGljYWw+PHBhZ2Vz
PjE0OS01OTwvcGFnZXM+PHZvbHVtZT4yNjwvdm9sdW1lPjxudW1iZXI+MjwvbnVtYmVyPjxlZGl0
aW9uPjIwMDMvMTAvMTA8L2VkaXRpb24+PGtleXdvcmRzPjxrZXl3b3JkPkFkdWx0PC9rZXl3b3Jk
PjxrZXl3b3JkPkJlaGF2aW9yIFRoZXJhcHk8L2tleXdvcmQ+PGtleXdvcmQ+RmVtYWxlPC9rZXl3
b3JkPjxrZXl3b3JkPkh1bWFuczwva2V5d29yZD48a2V5d29yZD5JbnRlcnZlbnRpb24gU3R1ZGll
czwva2V5d29yZD48a2V5d29yZD5NaW5vcml0eSBHcm91cHM8L2tleXdvcmQ+PGtleXdvcmQ+T2Jl
c2l0eS8qZXRpb2xvZ3kvcHJldmVudGlvbiAmYW1wOyBjb250cm9sPC9rZXl3b3JkPjxrZXl3b3Jk
PlBvc3RwYXJ0dW0gUGVyaW9kPC9rZXl3b3JkPjxrZXl3b3JkPipQcmVnbmFuY3k8L2tleXdvcmQ+
PGtleXdvcmQ+UmlzayBGYWN0b3JzPC9rZXl3b3JkPjxrZXl3b3JkPlNtb2tpbmc8L2tleXdvcmQ+
PGtleXdvcmQ+KldlaWdodCBHYWluPC9rZXl3b3JkPjxrZXl3b3JkPldlaWdodCBMb3NzPC9rZXl3
b3JkPjwva2V5d29yZHM+PGRhdGVzPjx5ZWFyPjIwMDM8L3llYXI+PHB1Yi1kYXRlcz48ZGF0ZT5P
Y3Q8L2RhdGU+PC9wdWItZGF0ZXM+PC9kYXRlcz48aXNibj4wODgzLTY2MTIgKFByaW50KSYjeEQ7
MDg4My02NjEyIChMaW5raW5nKTwvaXNibj48YWNjZXNzaW9uLW51bT4xNDUzNDAzMjwvYWNjZXNz
aW9uLW51bT48d29yay10eXBlPlJldmlldzwvd29yay10eXBlPjx1cmxzPjxyZWxhdGVkLXVybHM+
PHVybD5odHRwOi8vd3d3Lm5jYmkubmxtLm5paC5nb3YvcHVibWVkLzE0NTM0MDMyPC91cmw+PC9y
ZWxhdGVkLXVybHM+PC91cmxzPjxsYW5ndWFnZT5lbmc8L2xhbmd1YWdlPjwvcmVjb3JkPjwvQ2l0
ZT48Q2l0ZT48QXV0aG9yPldpbGxpYW1zb248L0F1dGhvcj48WWVhcj4xOTkwPC9ZZWFyPjxSZWNO
dW0+MjU3MTwvUmVjTnVtPjxyZWNvcmQ+PHJlYy1udW1iZXI+MjU3MTwvcmVjLW51bWJlcj48Zm9y
ZWlnbi1rZXlzPjxrZXkgYXBwPSJFTiIgZGItaWQ9IjV0c3B2NTJ3c3dkMDlzZXNkc3R2d3BkYXZ0
cHBhcHIwZGFzcCI+MjU3MTwva2V5PjwvZm9yZWlnbi1rZXlzPjxyZWYtdHlwZSBuYW1lPSJKb3Vy
bmFsIEFydGljbGUiPjE3PC9yZWYtdHlwZT48Y29udHJpYnV0b3JzPjxhdXRob3JzPjxhdXRob3I+
V2lsbGlhbXNvbiwgRC4gRi48L2F1dGhvcj48YXV0aG9yPkthaG4sIEguIFMuPC9hdXRob3I+PGF1
dGhvcj5SZW1pbmd0b24sIFAuIEwuPC9hdXRob3I+PGF1dGhvcj5BbmRhLCBSLiBGLjwvYXV0aG9y
PjwvYXV0aG9ycz48L2NvbnRyaWJ1dG9ycz48YXV0aC1hZGRyZXNzPkRlcGFydG1lbnQgb2YgSGVh
bHRoIGFuZCBIdW1hbiBTZXJ2aWNlcywgQ2VudGVycyBmb3IgRGlzZWFzZSBDb250cm9sLCBBdGxh
bnRhLCBHQSAzMDMzMy48L2F1dGgtYWRkcmVzcz48dGl0bGVzPjx0aXRsZT5UaGUgMTAteWVhciBp
bmNpZGVuY2Ugb2Ygb3ZlcndlaWdodCBhbmQgbWFqb3Igd2VpZ2h0IGdhaW4gaW4gVVMgYWR1bHRz
PC90aXRsZT48c2Vjb25kYXJ5LXRpdGxlPkFyY2hpdmVzIG9mIGludGVybmFsIG1lZGljaW5lPC9z
ZWNvbmRhcnktdGl0bGU+PGFsdC10aXRsZT5BcmNoIEludGVybiBNZWQ8L2FsdC10aXRsZT48L3Rp
dGxlcz48cGVyaW9kaWNhbD48ZnVsbC10aXRsZT5BcmNoaXZlcyBvZiBpbnRlcm5hbCBtZWRpY2lu
ZTwvZnVsbC10aXRsZT48YWJici0xPkFyY2ggSW50ZXJuIE1lZDwvYWJici0xPjwvcGVyaW9kaWNh
bD48YWx0LXBlcmlvZGljYWw+PGZ1bGwtdGl0bGU+QXJjaGl2ZXMgb2YgaW50ZXJuYWwgbWVkaWNp
bmU8L2Z1bGwtdGl0bGU+PGFiYnItMT5BcmNoIEludGVybiBNZWQ8L2FiYnItMT48L2FsdC1wZXJp
b2RpY2FsPjxwYWdlcz42NjUtNzI8L3BhZ2VzPjx2b2x1bWU+MTUwPC92b2x1bWU+PG51bWJlcj4z
PC9udW1iZXI+PGVkaXRpb24+MTk5MC8wMy8wMTwvZWRpdGlvbj48a2V5d29yZHM+PGtleXdvcmQ+
QWR1bHQ8L2tleXdvcmQ+PGtleXdvcmQ+QWdlZDwva2V5d29yZD48a2V5d29yZD5Cb2R5IE1hc3Mg
SW5kZXg8L2tleXdvcmQ+PGtleXdvcmQ+Q29ob3J0IFN0dWRpZXM8L2tleXdvcmQ+PGtleXdvcmQ+
RmVtYWxlPC9rZXl3b3JkPjxrZXl3b3JkPkZvbGxvdy1VcCBTdHVkaWVzPC9rZXl3b3JkPjxrZXl3
b3JkPkh1bWFuczwva2V5d29yZD48a2V5d29yZD5JbmNpZGVuY2U8L2tleXdvcmQ+PGtleXdvcmQ+
TWFsZTwva2V5d29yZD48a2V5d29yZD5NaWRkbGUgQWdlZDwva2V5d29yZD48a2V5d29yZD5PYmVz
aXR5LyplcGlkZW1pb2xvZ3kvcHJldmVudGlvbiAmYW1wOyBjb250cm9sPC9rZXl3b3JkPjxrZXl3
b3JkPlNleCBGYWN0b3JzPC9rZXl3b3JkPjxrZXl3b3JkPlVuaXRlZCBTdGF0ZXMvZXBpZGVtaW9s
b2d5PC9rZXl3b3JkPjxrZXl3b3JkPipXZWlnaHQgR2Fpbjwva2V5d29yZD48L2tleXdvcmRzPjxk
YXRlcz48eWVhcj4xOTkwPC95ZWFyPjxwdWItZGF0ZXM+PGRhdGU+TWFyPC9kYXRlPjwvcHViLWRh
dGVzPjwvZGF0ZXM+PGlzYm4+MDAwMy05OTI2IChQcmludCkmI3hEOzAwMDMtOTkyNiAoTGlua2lu
Zyk8L2lzYm4+PGFjY2Vzc2lvbi1udW0+MjMxMDI4NjwvYWNjZXNzaW9uLW51bT48dXJscz48cmVs
YXRlZC11cmxzPjx1cmw+aHR0cDovL3d3dy5uY2JpLm5sbS5uaWguZ292L3B1Ym1lZC8yMzEwMjg2
PC91cmw+PC9yZWxhdGVkLXVybHM+PC91cmxzPjxsYW5ndWFnZT5lbmc8L2xhbmd1YWdlPjwvcmVj
b3JkPjwvQ2l0ZT48L0VuZE5vdGU+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Pr>
          <w:rFonts w:ascii="Times New Roman" w:hAnsi="Times New Roman"/>
          <w:szCs w:val="24"/>
        </w:rPr>
      </w:r>
      <w:r>
        <w:rPr>
          <w:rFonts w:ascii="Times New Roman" w:hAnsi="Times New Roman"/>
          <w:szCs w:val="24"/>
        </w:rPr>
        <w:fldChar w:fldCharType="separate"/>
      </w:r>
      <w:hyperlink w:anchor="_ENREF_256" w:tooltip="Gore, 2003 #2570" w:history="1">
        <w:r w:rsidR="00D6636D" w:rsidRPr="00D6636D">
          <w:rPr>
            <w:rFonts w:ascii="Times New Roman" w:hAnsi="Times New Roman"/>
            <w:noProof/>
            <w:szCs w:val="24"/>
            <w:vertAlign w:val="superscript"/>
          </w:rPr>
          <w:t>256</w:t>
        </w:r>
      </w:hyperlink>
      <w:r w:rsidR="00D6636D" w:rsidRPr="00D6636D">
        <w:rPr>
          <w:rFonts w:ascii="Times New Roman" w:hAnsi="Times New Roman"/>
          <w:noProof/>
          <w:szCs w:val="24"/>
          <w:vertAlign w:val="superscript"/>
        </w:rPr>
        <w:t>,</w:t>
      </w:r>
      <w:hyperlink w:anchor="_ENREF_257" w:tooltip="Williamson, 1990 #2571" w:history="1">
        <w:r w:rsidR="00D6636D" w:rsidRPr="00D6636D">
          <w:rPr>
            <w:rFonts w:ascii="Times New Roman" w:hAnsi="Times New Roman"/>
            <w:noProof/>
            <w:szCs w:val="24"/>
            <w:vertAlign w:val="superscript"/>
          </w:rPr>
          <w:t>257</w:t>
        </w:r>
      </w:hyperlink>
      <w:r>
        <w:rPr>
          <w:rFonts w:ascii="Times New Roman" w:hAnsi="Times New Roman"/>
          <w:szCs w:val="24"/>
        </w:rPr>
        <w:fldChar w:fldCharType="end"/>
      </w:r>
      <w:r>
        <w:rPr>
          <w:rFonts w:ascii="Times New Roman" w:hAnsi="Times New Roman"/>
          <w:szCs w:val="24"/>
        </w:rPr>
        <w:t xml:space="preserve"> and nearly half of all women of reproductive age are overweight or obese</w:t>
      </w:r>
      <w:hyperlink w:anchor="_ENREF_258" w:tooltip="Loria, 2010 #2572" w:history="1">
        <w:r w:rsidR="00D6636D">
          <w:rPr>
            <w:rFonts w:ascii="Times New Roman" w:hAnsi="Times New Roman"/>
            <w:szCs w:val="24"/>
          </w:rPr>
          <w:fldChar w:fldCharType="begin">
            <w:fldData xml:space="preserve">PEVuZE5vdGU+PENpdGU+PEF1dGhvcj5Mb3JpYTwvQXV0aG9yPjxZZWFyPjIwMTA8L1llYXI+PFJl
Y051bT4yNTcyPC9SZWNOdW0+PERpc3BsYXlUZXh0PjxzdHlsZSBmYWNlPSJzdXBlcnNjcmlwdCI+
MjU4LTI2MDwvc3R5bGU+PC9EaXNwbGF5VGV4dD48cmVjb3JkPjxyZWMtbnVtYmVyPjI1NzI8L3Jl
Yy1udW1iZXI+PGZvcmVpZ24ta2V5cz48a2V5IGFwcD0iRU4iIGRiLWlkPSI1dHNwdjUyd3N3ZDA5
c2VzZHN0dndwZGF2dHBwYXByMGRhc3AiPjI1NzI8L2tleT48L2ZvcmVpZ24ta2V5cz48cmVmLXR5
cGUgbmFtZT0iSm91cm5hbCBBcnRpY2xlIj4xNzwvcmVmLXR5cGU+PGNvbnRyaWJ1dG9ycz48YXV0
aG9ycz48YXV0aG9yPkxvcmlhLCBDLiBNLjwvYXV0aG9yPjxhdXRob3I+U2lnbm9yZSwgQy48L2F1
dGhvcj48YXV0aG9yPkFydGVhZ2EsIFMuIFMuPC9hdXRob3I+PC9hdXRob3JzPjwvY29udHJpYnV0
b3JzPjx0aXRsZXM+PHRpdGxlPlRoZSBuZWVkIGZvciB0YXJnZXRlZCB3ZWlnaHQtY29udHJvbCBh
cHByb2FjaGVzIGluIHlvdW5nIHdvbWVuIGFuZCBtZW48L3RpdGxlPjxzZWNvbmRhcnktdGl0bGU+
QW1lcmljYW4gam91cm5hbCBvZiBwcmV2ZW50aXZlIG1lZGljaW5lPC9zZWNvbmRhcnktdGl0bGU+
PGFsdC10aXRsZT5BbSBKIFByZXYgTWVkPC9hbHQtdGl0bGU+PC90aXRsZXM+PHBlcmlvZGljYWw+
PGZ1bGwtdGl0bGU+QW1lcmljYW4gam91cm5hbCBvZiBwcmV2ZW50aXZlIG1lZGljaW5lPC9mdWxs
LXRpdGxlPjxhYmJyLTE+QW0gSiBQcmV2IE1lZDwvYWJici0xPjwvcGVyaW9kaWNhbD48YWx0LXBl
cmlvZGljYWw+PGZ1bGwtdGl0bGU+QW1lcmljYW4gam91cm5hbCBvZiBwcmV2ZW50aXZlIG1lZGlj
aW5lPC9mdWxsLXRpdGxlPjxhYmJyLTE+QW0gSiBQcmV2IE1lZDwvYWJici0xPjwvYWx0LXBlcmlv
ZGljYWw+PHBhZ2VzPjIzMy01PC9wYWdlcz48dm9sdW1lPjM4PC92b2x1bWU+PG51bWJlcj4yPC9u
dW1iZXI+PGVkaXRpb24+MjAxMC8wMi8wMjwvZWRpdGlvbj48a2V5d29yZHM+PGtleXdvcmQ+QWRv
bGVzY2VudDwva2V5d29yZD48a2V5d29yZD5BZHVsdDwva2V5d29yZD48a2V5d29yZD5BdXN0cmFs
aWE8L2tleXdvcmQ+PGtleXdvcmQ+RmVtYWxlPC9rZXl3b3JkPjxrZXl3b3JkPipIZWFsdGggUHJv
bW90aW9uL21ldGhvZHM8L2tleXdvcmQ+PGtleXdvcmQ+SHVtYW5zPC9rZXl3b3JkPjxrZXl3b3Jk
Pk1hbGU8L2tleXdvcmQ+PGtleXdvcmQ+UHJlZ25hbmN5PC9rZXl3b3JkPjxrZXl3b3JkPlVuaXRl
ZCBTdGF0ZXM8L2tleXdvcmQ+PGtleXdvcmQ+KldlaWdodCBHYWluPC9rZXl3b3JkPjxrZXl3b3Jk
PllvdW5nIEFkdWx0PC9rZXl3b3JkPjwva2V5d29yZHM+PGRhdGVzPjx5ZWFyPjIwMTA8L3llYXI+
PHB1Yi1kYXRlcz48ZGF0ZT5GZWI8L2RhdGU+PC9wdWItZGF0ZXM+PC9kYXRlcz48aXNibj4xODcz
LTI2MDcgKEVsZWN0cm9uaWMpJiN4RDswNzQ5LTM3OTcgKExpbmtpbmcpPC9pc2JuPjxhY2Nlc3Np
b24tbnVtPjIwMTE3NTgxPC9hY2Nlc3Npb24tbnVtPjx3b3JrLXR5cGU+Q29tbWVudCYjeEQ7RWRp
dG9yaWFsPC93b3JrLXR5cGU+PHVybHM+PHJlbGF0ZWQtdXJscz48dXJsPmh0dHA6Ly93d3cubmNi
aS5ubG0ubmloLmdvdi9wdWJtZWQvMjAxMTc1ODE8L3VybD48L3JlbGF0ZWQtdXJscz48L3VybHM+
PGN1c3RvbTI+MjgzODE3NzwvY3VzdG9tMj48ZWxlY3Ryb25pYy1yZXNvdXJjZS1udW0+MTAuMTAx
Ni9qLmFtZXByZS4yMDA5LjExLjAwMTwvZWxlY3Ryb25pYy1yZXNvdXJjZS1udW0+PGxhbmd1YWdl
PmVuZzwvbGFuZ3VhZ2U+PC9yZWNvcmQ+PC9DaXRlPjxDaXRlPjxBdXRob3I+VGhhbmdhcmF0aW5h
bTwvQXV0aG9yPjxZZWFyPjIwMTI8L1llYXI+PFJlY051bT4yNTczPC9SZWNOdW0+PHJlY29yZD48
cmVjLW51bWJlcj4yNTczPC9yZWMtbnVtYmVyPjxmb3JlaWduLWtleXM+PGtleSBhcHA9IkVOIiBk
Yi1pZD0iNXRzcHY1Mndzd2QwOXNlc2RzdHZ3cGRhdnRwcGFwcjBkYXNwIj4yNTczPC9rZXk+PC9m
b3JlaWduLWtleXM+PHJlZi10eXBlIG5hbWU9IkpvdXJuYWwgQXJ0aWNsZSI+MTc8L3JlZi10eXBl
Pjxjb250cmlidXRvcnM+PGF1dGhvcnM+PGF1dGhvcj5UaGFuZ2FyYXRpbmFtLCBTLjwvYXV0aG9y
PjxhdXRob3I+Um9nb3ppbnNrYSwgRS48L2F1dGhvcj48YXV0aG9yPkpvbGx5LCBLLjwvYXV0aG9y
PjxhdXRob3I+R2xpbmtvd3NraSwgUy48L2F1dGhvcj48YXV0aG9yPkR1ZGEsIFcuPC9hdXRob3I+
PGF1dGhvcj5Cb3Jvd2lhY2ssIEUuPC9hdXRob3I+PGF1dGhvcj5Sb3NlYm9vbSwgVC48L2F1dGhv
cj48YXV0aG9yPlRvbWxpbnNvbiwgSi48L2F1dGhvcj48YXV0aG9yPldhbGN6YWssIEouPC9hdXRo
b3I+PGF1dGhvcj5LdW56LCBSLjwvYXV0aG9yPjxhdXRob3I+TW9sLCBCLiBXLjwvYXV0aG9yPjxh
dXRob3I+Q29vbWFyYXNhbXksIEEuPC9hdXRob3I+PGF1dGhvcj5LaGFuLCBLLiBTLjwvYXV0aG9y
PjwvYXV0aG9ycz48L2NvbnRyaWJ1dG9ycz48YXV0aC1hZGRyZXNzPldvbWVuJmFwb3M7cyBIZWFs
dGggUmVzZWFyY2ggVW5pdCwgQ2VudHJlIGZvciBQcmltYXJ5IENhcmUgYW5kIFB1YmxpYyBIZWFs
dGgsIFF1ZWVuIE1hcnkgVW5pdmVyc2l0eSBvZiBMb25kb24sIExvbmRvbiwgVUsuPC9hdXRoLWFk
ZHJlc3M+PHRpdGxlcz48dGl0bGU+SW50ZXJ2ZW50aW9ucyB0byByZWR1Y2Ugb3IgcHJldmVudCBv
YmVzaXR5IGluIHByZWduYW50IHdvbWVuOiBhIHN5c3RlbWF0aWMgcmV2aWV3PC90aXRsZT48c2Vj
b25kYXJ5LXRpdGxlPkhlYWx0aCB0ZWNobm9sb2d5IGFzc2Vzc21lbnQ8L3NlY29uZGFyeS10aXRs
ZT48YWx0LXRpdGxlPkhlYWx0aCBUZWNobm9sIEFzc2VzczwvYWx0LXRpdGxlPjwvdGl0bGVzPjxh
bHQtcGVyaW9kaWNhbD48ZnVsbC10aXRsZT5IZWFsdGggVGVjaG5vbG9neSBBc3Nlc3NtZW50IChX
aW5jaGVzdGVyLCBFbmdsYW5kKTwvZnVsbC10aXRsZT48YWJici0xPkhlYWx0aCBUZWNobm9sIEFz
c2VzczwvYWJici0xPjwvYWx0LXBlcmlvZGljYWw+PHBhZ2VzPmlpaS1pdiwgMS0xOTE8L3BhZ2Vz
Pjx2b2x1bWU+MTY8L3ZvbHVtZT48bnVtYmVyPjMxPC9udW1iZXI+PGVkaXRpb24+MjAxMi8wNy8y
MTwvZWRpdGlvbj48a2V5d29yZHM+PGtleXdvcmQ+RGF0YWJhc2VzLCBCaWJsaW9ncmFwaGljPC9r
ZXl3b3JkPjxrZXl3b3JkPkZlbWFsZTwva2V5d29yZD48a2V5d29yZD5Gb29kIEhhYml0cy8qcGh5
c2lvbG9neS9wc3ljaG9sb2d5PC9rZXl3b3JkPjxrZXl3b3JkPkh1bWFuczwva2V5d29yZD48a2V5
d29yZD4qTGlmZSBTdHlsZTwva2V5d29yZD48a2V5d29yZD4qTW90b3IgQWN0aXZpdHk8L2tleXdv
cmQ+PGtleXdvcmQ+T2Jlc2l0eS9jb21wbGljYXRpb25zL2VwaWRlbWlvbG9neS8qcHJldmVudGlv
biAmYW1wOyBjb250cm9sPC9rZXl3b3JkPjxrZXl3b3JkPk91dGNvbWUgQXNzZXNzbWVudCAoSGVh
bHRoIENhcmUpPC9rZXl3b3JkPjxrZXl3b3JkPlByZWduYW5jeTwva2V5d29yZD48a2V5d29yZD5Q
cmVnbmFuY3kgQ29tcGxpY2F0aW9ucy9lcGlkZW1pb2xvZ3kvZXRpb2xvZ3kvKnByZXZlbnRpb24g
JmFtcDsgY29udHJvbDwva2V5d29yZD48a2V5d29yZD4qUHJlZ25hbmN5IE91dGNvbWUvZXBpZGVt
aW9sb2d5PC9rZXl3b3JkPjwva2V5d29yZHM+PGRhdGVzPjx5ZWFyPjIwMTI8L3llYXI+PHB1Yi1k
YXRlcz48ZGF0ZT5KdWw8L2RhdGU+PC9wdWItZGF0ZXM+PC9kYXRlcz48aXNibj4yMDQ2LTQ5MjQg
KEVsZWN0cm9uaWMpJiN4RDsxMzY2LTUyNzggKExpbmtpbmcpPC9pc2JuPjxhY2Nlc3Npb24tbnVt
PjIyODE0MzAxPC9hY2Nlc3Npb24tbnVtPjx3b3JrLXR5cGU+UmVzZWFyY2ggU3VwcG9ydCwgTm9u
LVUuUy4gR292JmFwb3M7dCYjeEQ7UmV2aWV3PC93b3JrLXR5cGU+PHVybHM+PHJlbGF0ZWQtdXJs
cz48dXJsPmh0dHA6Ly93d3cubmNiaS5ubG0ubmloLmdvdi9wdWJtZWQvMjI4MTQzMDE8L3VybD48
L3JlbGF0ZWQtdXJscz48L3VybHM+PGVsZWN0cm9uaWMtcmVzb3VyY2UtbnVtPjEwLjMzMTAvaHRh
MTYzMTA8L2VsZWN0cm9uaWMtcmVzb3VyY2UtbnVtPjxsYW5ndWFnZT5lbmc8L2xhbmd1YWdlPjwv
cmVjb3JkPjwvQ2l0ZT48Q2l0ZT48QXV0aG9yPk9nZGVuPC9BdXRob3I+PFllYXI+MjAwNjwvWWVh
cj48UmVjTnVtPjI1NzU8L1JlY051bT48cmVjb3JkPjxyZWMtbnVtYmVyPjI1NzU8L3JlYy1udW1i
ZXI+PGZvcmVpZ24ta2V5cz48a2V5IGFwcD0iRU4iIGRiLWlkPSI1dHNwdjUyd3N3ZDA5c2VzZHN0
dndwZGF2dHBwYXByMGRhc3AiPjI1NzU8L2tleT48L2ZvcmVpZ24ta2V5cz48cmVmLXR5cGUgbmFt
ZT0iSm91cm5hbCBBcnRpY2xlIj4xNzwvcmVmLXR5cGU+PGNvbnRyaWJ1dG9ycz48YXV0aG9ycz48
YXV0aG9yPk9nZGVuLCBDLiBMLjwvYXV0aG9yPjxhdXRob3I+Q2Fycm9sbCwgTS4gRC48L2F1dGhv
cj48YXV0aG9yPkN1cnRpbiwgTC4gUi48L2F1dGhvcj48YXV0aG9yPk1jRG93ZWxsLCBNLiBBLjwv
YXV0aG9yPjxhdXRob3I+VGFiYWssIEMuIEouPC9hdXRob3I+PGF1dGhvcj5GbGVnYWwsIEsuIE0u
PC9hdXRob3I+PC9hdXRob3JzPjwvY29udHJpYnV0b3JzPjxhdXRoLWFkZHJlc3M+TmF0aW9uYWwg
Q2VudGVyIGZvciBIZWFsdGggU3RhdGlzdGljcywgQ2VudGVycyBmb3IgRGlzZWFzZSBDb250cm9s
IGFuZCBQcmV2ZW50aW9uLCBIeWF0dHN2aWxsZSwgTWQgMjA3ODIsIFVTQS4gQ29nZGVuQGNkYy5n
b3Y8L2F1dGgtYWRkcmVzcz48dGl0bGVzPjx0aXRsZT5QcmV2YWxlbmNlIG9mIG92ZXJ3ZWlnaHQg
YW5kIG9iZXNpdHkgaW4gdGhlIFVuaXRlZCBTdGF0ZXMsIDE5OTktMjAwNDwvdGl0bGU+PHNlY29u
ZGFyeS10aXRsZT5KQU1BIDogdGhlIGpvdXJuYWwgb2YgdGhlIEFtZXJpY2FuIE1lZGljYWwgQXNz
b2NpYXRpb248L3NlY29uZGFyeS10aXRsZT48YWx0LXRpdGxlPkphbWE8L2FsdC10aXRsZT48L3Rp
dGxlcz48cGVyaW9kaWNhbD48ZnVsbC10aXRsZT5KQU1BIDogdGhlIGpvdXJuYWwgb2YgdGhlIEFt
ZXJpY2FuIE1lZGljYWwgQXNzb2NpYXRpb248L2Z1bGwtdGl0bGU+PGFiYnItMT5KYW1hPC9hYmJy
LTE+PC9wZXJpb2RpY2FsPjxhbHQtcGVyaW9kaWNhbD48ZnVsbC10aXRsZT5KQU1BIDogdGhlIGpv
dXJuYWwgb2YgdGhlIEFtZXJpY2FuIE1lZGljYWwgQXNzb2NpYXRpb248L2Z1bGwtdGl0bGU+PGFi
YnItMT5KYW1hPC9hYmJyLTE+PC9hbHQtcGVyaW9kaWNhbD48cGFnZXM+MTU0OS01NTwvcGFnZXM+
PHZvbHVtZT4yOTU8L3ZvbHVtZT48bnVtYmVyPjEzPC9udW1iZXI+PGVkaXRpb24+MjAwNi8wNC8w
NjwvZWRpdGlvbj48a2V5d29yZHM+PGtleXdvcmQ+QWRvbGVzY2VudDwva2V5d29yZD48a2V5d29y
ZD5BZHVsdDwva2V5d29yZD48a2V5d29yZD5Cb2R5IE1hc3MgSW5kZXg8L2tleXdvcmQ+PGtleXdv
cmQ+Q2hpbGQ8L2tleXdvcmQ+PGtleXdvcmQ+RmVtYWxlPC9rZXl3b3JkPjxrZXl3b3JkPkh1bWFu
czwva2V5d29yZD48a2V5d29yZD5Mb2dpc3RpYyBNb2RlbHM8L2tleXdvcmQ+PGtleXdvcmQ+TWFs
ZTwva2V5d29yZD48a2V5d29yZD5NaWRkbGUgQWdlZDwva2V5d29yZD48a2V5d29yZD5OdXRyaXRp
b24gU3VydmV5czwva2V5d29yZD48a2V5d29yZD5PYmVzaXR5LyplcGlkZW1pb2xvZ3k8L2tleXdv
cmQ+PGtleXdvcmQ+Kk92ZXJ3ZWlnaHQ8L2tleXdvcmQ+PGtleXdvcmQ+UHJldmFsZW5jZTwva2V5
d29yZD48a2V5d29yZD5Vbml0ZWQgU3RhdGVzL2VwaWRlbWlvbG9neTwva2V5d29yZD48L2tleXdv
cmRzPjxkYXRlcz48eWVhcj4yMDA2PC95ZWFyPjxwdWItZGF0ZXM+PGRhdGU+QXByIDU8L2RhdGU+
PC9wdWItZGF0ZXM+PC9kYXRlcz48aXNibj4xNTM4LTM1OTggKEVsZWN0cm9uaWMpJiN4RDswMDk4
LTc0ODQgKExpbmtpbmcpPC9pc2JuPjxhY2Nlc3Npb24tbnVtPjE2NTk1NzU4PC9hY2Nlc3Npb24t
bnVtPjx3b3JrLXR5cGU+UmVzZWFyY2ggU3VwcG9ydCwgTm9uLVUuUy4gR292JmFwb3M7dDwvd29y
ay10eXBlPjx1cmxzPjxyZWxhdGVkLXVybHM+PHVybD5odHRwOi8vd3d3Lm5jYmkubmxtLm5paC5n
b3YvcHVibWVkLzE2NTk1NzU4PC91cmw+PC9yZWxhdGVkLXVybHM+PC91cmxzPjxlbGVjdHJvbmlj
LXJlc291cmNlLW51bT4xMC4xMDAxL2phbWEuMjk1LjEzLjE1NDk8L2VsZWN0cm9uaWMtcmVzb3Vy
Y2UtbnVtPjxsYW5ndWFnZT5lbmc8L2xhbmd1YWdlPjwvcmVjb3JkPjwvQ2l0ZT48L0VuZE5vdGU+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PEVuZE5vdGU+PENpdGU+PEF1dGhvcj5Mb3JpYTwvQXV0aG9yPjxZZWFyPjIwMTA8L1llYXI+PFJl
Y051bT4yNTcyPC9SZWNOdW0+PERpc3BsYXlUZXh0PjxzdHlsZSBmYWNlPSJzdXBlcnNjcmlwdCI+
MjU4LTI2MDwvc3R5bGU+PC9EaXNwbGF5VGV4dD48cmVjb3JkPjxyZWMtbnVtYmVyPjI1NzI8L3Jl
Yy1udW1iZXI+PGZvcmVpZ24ta2V5cz48a2V5IGFwcD0iRU4iIGRiLWlkPSI1dHNwdjUyd3N3ZDA5
c2VzZHN0dndwZGF2dHBwYXByMGRhc3AiPjI1NzI8L2tleT48L2ZvcmVpZ24ta2V5cz48cmVmLXR5
cGUgbmFtZT0iSm91cm5hbCBBcnRpY2xlIj4xNzwvcmVmLXR5cGU+PGNvbnRyaWJ1dG9ycz48YXV0
aG9ycz48YXV0aG9yPkxvcmlhLCBDLiBNLjwvYXV0aG9yPjxhdXRob3I+U2lnbm9yZSwgQy48L2F1
dGhvcj48YXV0aG9yPkFydGVhZ2EsIFMuIFMuPC9hdXRob3I+PC9hdXRob3JzPjwvY29udHJpYnV0
b3JzPjx0aXRsZXM+PHRpdGxlPlRoZSBuZWVkIGZvciB0YXJnZXRlZCB3ZWlnaHQtY29udHJvbCBh
cHByb2FjaGVzIGluIHlvdW5nIHdvbWVuIGFuZCBtZW48L3RpdGxlPjxzZWNvbmRhcnktdGl0bGU+
QW1lcmljYW4gam91cm5hbCBvZiBwcmV2ZW50aXZlIG1lZGljaW5lPC9zZWNvbmRhcnktdGl0bGU+
PGFsdC10aXRsZT5BbSBKIFByZXYgTWVkPC9hbHQtdGl0bGU+PC90aXRsZXM+PHBlcmlvZGljYWw+
PGZ1bGwtdGl0bGU+QW1lcmljYW4gam91cm5hbCBvZiBwcmV2ZW50aXZlIG1lZGljaW5lPC9mdWxs
LXRpdGxlPjxhYmJyLTE+QW0gSiBQcmV2IE1lZDwvYWJici0xPjwvcGVyaW9kaWNhbD48YWx0LXBl
cmlvZGljYWw+PGZ1bGwtdGl0bGU+QW1lcmljYW4gam91cm5hbCBvZiBwcmV2ZW50aXZlIG1lZGlj
aW5lPC9mdWxsLXRpdGxlPjxhYmJyLTE+QW0gSiBQcmV2IE1lZDwvYWJici0xPjwvYWx0LXBlcmlv
ZGljYWw+PHBhZ2VzPjIzMy01PC9wYWdlcz48dm9sdW1lPjM4PC92b2x1bWU+PG51bWJlcj4yPC9u
dW1iZXI+PGVkaXRpb24+MjAxMC8wMi8wMjwvZWRpdGlvbj48a2V5d29yZHM+PGtleXdvcmQ+QWRv
bGVzY2VudDwva2V5d29yZD48a2V5d29yZD5BZHVsdDwva2V5d29yZD48a2V5d29yZD5BdXN0cmFs
aWE8L2tleXdvcmQ+PGtleXdvcmQ+RmVtYWxlPC9rZXl3b3JkPjxrZXl3b3JkPipIZWFsdGggUHJv
bW90aW9uL21ldGhvZHM8L2tleXdvcmQ+PGtleXdvcmQ+SHVtYW5zPC9rZXl3b3JkPjxrZXl3b3Jk
Pk1hbGU8L2tleXdvcmQ+PGtleXdvcmQ+UHJlZ25hbmN5PC9rZXl3b3JkPjxrZXl3b3JkPlVuaXRl
ZCBTdGF0ZXM8L2tleXdvcmQ+PGtleXdvcmQ+KldlaWdodCBHYWluPC9rZXl3b3JkPjxrZXl3b3Jk
PllvdW5nIEFkdWx0PC9rZXl3b3JkPjwva2V5d29yZHM+PGRhdGVzPjx5ZWFyPjIwMTA8L3llYXI+
PHB1Yi1kYXRlcz48ZGF0ZT5GZWI8L2RhdGU+PC9wdWItZGF0ZXM+PC9kYXRlcz48aXNibj4xODcz
LTI2MDcgKEVsZWN0cm9uaWMpJiN4RDswNzQ5LTM3OTcgKExpbmtpbmcpPC9pc2JuPjxhY2Nlc3Np
b24tbnVtPjIwMTE3NTgxPC9hY2Nlc3Npb24tbnVtPjx3b3JrLXR5cGU+Q29tbWVudCYjeEQ7RWRp
dG9yaWFsPC93b3JrLXR5cGU+PHVybHM+PHJlbGF0ZWQtdXJscz48dXJsPmh0dHA6Ly93d3cubmNi
aS5ubG0ubmloLmdvdi9wdWJtZWQvMjAxMTc1ODE8L3VybD48L3JlbGF0ZWQtdXJscz48L3VybHM+
PGN1c3RvbTI+MjgzODE3NzwvY3VzdG9tMj48ZWxlY3Ryb25pYy1yZXNvdXJjZS1udW0+MTAuMTAx
Ni9qLmFtZXByZS4yMDA5LjExLjAwMTwvZWxlY3Ryb25pYy1yZXNvdXJjZS1udW0+PGxhbmd1YWdl
PmVuZzwvbGFuZ3VhZ2U+PC9yZWNvcmQ+PC9DaXRlPjxDaXRlPjxBdXRob3I+VGhhbmdhcmF0aW5h
bTwvQXV0aG9yPjxZZWFyPjIwMTI8L1llYXI+PFJlY051bT4yNTczPC9SZWNOdW0+PHJlY29yZD48
cmVjLW51bWJlcj4yNTczPC9yZWMtbnVtYmVyPjxmb3JlaWduLWtleXM+PGtleSBhcHA9IkVOIiBk
Yi1pZD0iNXRzcHY1Mndzd2QwOXNlc2RzdHZ3cGRhdnRwcGFwcjBkYXNwIj4yNTczPC9rZXk+PC9m
b3JlaWduLWtleXM+PHJlZi10eXBlIG5hbWU9IkpvdXJuYWwgQXJ0aWNsZSI+MTc8L3JlZi10eXBl
Pjxjb250cmlidXRvcnM+PGF1dGhvcnM+PGF1dGhvcj5UaGFuZ2FyYXRpbmFtLCBTLjwvYXV0aG9y
PjxhdXRob3I+Um9nb3ppbnNrYSwgRS48L2F1dGhvcj48YXV0aG9yPkpvbGx5LCBLLjwvYXV0aG9y
PjxhdXRob3I+R2xpbmtvd3NraSwgUy48L2F1dGhvcj48YXV0aG9yPkR1ZGEsIFcuPC9hdXRob3I+
PGF1dGhvcj5Cb3Jvd2lhY2ssIEUuPC9hdXRob3I+PGF1dGhvcj5Sb3NlYm9vbSwgVC48L2F1dGhv
cj48YXV0aG9yPlRvbWxpbnNvbiwgSi48L2F1dGhvcj48YXV0aG9yPldhbGN6YWssIEouPC9hdXRo
b3I+PGF1dGhvcj5LdW56LCBSLjwvYXV0aG9yPjxhdXRob3I+TW9sLCBCLiBXLjwvYXV0aG9yPjxh
dXRob3I+Q29vbWFyYXNhbXksIEEuPC9hdXRob3I+PGF1dGhvcj5LaGFuLCBLLiBTLjwvYXV0aG9y
PjwvYXV0aG9ycz48L2NvbnRyaWJ1dG9ycz48YXV0aC1hZGRyZXNzPldvbWVuJmFwb3M7cyBIZWFs
dGggUmVzZWFyY2ggVW5pdCwgQ2VudHJlIGZvciBQcmltYXJ5IENhcmUgYW5kIFB1YmxpYyBIZWFs
dGgsIFF1ZWVuIE1hcnkgVW5pdmVyc2l0eSBvZiBMb25kb24sIExvbmRvbiwgVUsuPC9hdXRoLWFk
ZHJlc3M+PHRpdGxlcz48dGl0bGU+SW50ZXJ2ZW50aW9ucyB0byByZWR1Y2Ugb3IgcHJldmVudCBv
YmVzaXR5IGluIHByZWduYW50IHdvbWVuOiBhIHN5c3RlbWF0aWMgcmV2aWV3PC90aXRsZT48c2Vj
b25kYXJ5LXRpdGxlPkhlYWx0aCB0ZWNobm9sb2d5IGFzc2Vzc21lbnQ8L3NlY29uZGFyeS10aXRs
ZT48YWx0LXRpdGxlPkhlYWx0aCBUZWNobm9sIEFzc2VzczwvYWx0LXRpdGxlPjwvdGl0bGVzPjxh
bHQtcGVyaW9kaWNhbD48ZnVsbC10aXRsZT5IZWFsdGggVGVjaG5vbG9neSBBc3Nlc3NtZW50IChX
aW5jaGVzdGVyLCBFbmdsYW5kKTwvZnVsbC10aXRsZT48YWJici0xPkhlYWx0aCBUZWNobm9sIEFz
c2VzczwvYWJici0xPjwvYWx0LXBlcmlvZGljYWw+PHBhZ2VzPmlpaS1pdiwgMS0xOTE8L3BhZ2Vz
Pjx2b2x1bWU+MTY8L3ZvbHVtZT48bnVtYmVyPjMxPC9udW1iZXI+PGVkaXRpb24+MjAxMi8wNy8y
MTwvZWRpdGlvbj48a2V5d29yZHM+PGtleXdvcmQ+RGF0YWJhc2VzLCBCaWJsaW9ncmFwaGljPC9r
ZXl3b3JkPjxrZXl3b3JkPkZlbWFsZTwva2V5d29yZD48a2V5d29yZD5Gb29kIEhhYml0cy8qcGh5
c2lvbG9neS9wc3ljaG9sb2d5PC9rZXl3b3JkPjxrZXl3b3JkPkh1bWFuczwva2V5d29yZD48a2V5
d29yZD4qTGlmZSBTdHlsZTwva2V5d29yZD48a2V5d29yZD4qTW90b3IgQWN0aXZpdHk8L2tleXdv
cmQ+PGtleXdvcmQ+T2Jlc2l0eS9jb21wbGljYXRpb25zL2VwaWRlbWlvbG9neS8qcHJldmVudGlv
biAmYW1wOyBjb250cm9sPC9rZXl3b3JkPjxrZXl3b3JkPk91dGNvbWUgQXNzZXNzbWVudCAoSGVh
bHRoIENhcmUpPC9rZXl3b3JkPjxrZXl3b3JkPlByZWduYW5jeTwva2V5d29yZD48a2V5d29yZD5Q
cmVnbmFuY3kgQ29tcGxpY2F0aW9ucy9lcGlkZW1pb2xvZ3kvZXRpb2xvZ3kvKnByZXZlbnRpb24g
JmFtcDsgY29udHJvbDwva2V5d29yZD48a2V5d29yZD4qUHJlZ25hbmN5IE91dGNvbWUvZXBpZGVt
aW9sb2d5PC9rZXl3b3JkPjwva2V5d29yZHM+PGRhdGVzPjx5ZWFyPjIwMTI8L3llYXI+PHB1Yi1k
YXRlcz48ZGF0ZT5KdWw8L2RhdGU+PC9wdWItZGF0ZXM+PC9kYXRlcz48aXNibj4yMDQ2LTQ5MjQg
KEVsZWN0cm9uaWMpJiN4RDsxMzY2LTUyNzggKExpbmtpbmcpPC9pc2JuPjxhY2Nlc3Npb24tbnVt
PjIyODE0MzAxPC9hY2Nlc3Npb24tbnVtPjx3b3JrLXR5cGU+UmVzZWFyY2ggU3VwcG9ydCwgTm9u
LVUuUy4gR292JmFwb3M7dCYjeEQ7UmV2aWV3PC93b3JrLXR5cGU+PHVybHM+PHJlbGF0ZWQtdXJs
cz48dXJsPmh0dHA6Ly93d3cubmNiaS5ubG0ubmloLmdvdi9wdWJtZWQvMjI4MTQzMDE8L3VybD48
L3JlbGF0ZWQtdXJscz48L3VybHM+PGVsZWN0cm9uaWMtcmVzb3VyY2UtbnVtPjEwLjMzMTAvaHRh
MTYzMTA8L2VsZWN0cm9uaWMtcmVzb3VyY2UtbnVtPjxsYW5ndWFnZT5lbmc8L2xhbmd1YWdlPjwv
cmVjb3JkPjwvQ2l0ZT48Q2l0ZT48QXV0aG9yPk9nZGVuPC9BdXRob3I+PFllYXI+MjAwNjwvWWVh
cj48UmVjTnVtPjI1NzU8L1JlY051bT48cmVjb3JkPjxyZWMtbnVtYmVyPjI1NzU8L3JlYy1udW1i
ZXI+PGZvcmVpZ24ta2V5cz48a2V5IGFwcD0iRU4iIGRiLWlkPSI1dHNwdjUyd3N3ZDA5c2VzZHN0
dndwZGF2dHBwYXByMGRhc3AiPjI1NzU8L2tleT48L2ZvcmVpZ24ta2V5cz48cmVmLXR5cGUgbmFt
ZT0iSm91cm5hbCBBcnRpY2xlIj4xNzwvcmVmLXR5cGU+PGNvbnRyaWJ1dG9ycz48YXV0aG9ycz48
YXV0aG9yPk9nZGVuLCBDLiBMLjwvYXV0aG9yPjxhdXRob3I+Q2Fycm9sbCwgTS4gRC48L2F1dGhv
cj48YXV0aG9yPkN1cnRpbiwgTC4gUi48L2F1dGhvcj48YXV0aG9yPk1jRG93ZWxsLCBNLiBBLjwv
YXV0aG9yPjxhdXRob3I+VGFiYWssIEMuIEouPC9hdXRob3I+PGF1dGhvcj5GbGVnYWwsIEsuIE0u
PC9hdXRob3I+PC9hdXRob3JzPjwvY29udHJpYnV0b3JzPjxhdXRoLWFkZHJlc3M+TmF0aW9uYWwg
Q2VudGVyIGZvciBIZWFsdGggU3RhdGlzdGljcywgQ2VudGVycyBmb3IgRGlzZWFzZSBDb250cm9s
IGFuZCBQcmV2ZW50aW9uLCBIeWF0dHN2aWxsZSwgTWQgMjA3ODIsIFVTQS4gQ29nZGVuQGNkYy5n
b3Y8L2F1dGgtYWRkcmVzcz48dGl0bGVzPjx0aXRsZT5QcmV2YWxlbmNlIG9mIG92ZXJ3ZWlnaHQg
YW5kIG9iZXNpdHkgaW4gdGhlIFVuaXRlZCBTdGF0ZXMsIDE5OTktMjAwNDwvdGl0bGU+PHNlY29u
ZGFyeS10aXRsZT5KQU1BIDogdGhlIGpvdXJuYWwgb2YgdGhlIEFtZXJpY2FuIE1lZGljYWwgQXNz
b2NpYXRpb248L3NlY29uZGFyeS10aXRsZT48YWx0LXRpdGxlPkphbWE8L2FsdC10aXRsZT48L3Rp
dGxlcz48cGVyaW9kaWNhbD48ZnVsbC10aXRsZT5KQU1BIDogdGhlIGpvdXJuYWwgb2YgdGhlIEFt
ZXJpY2FuIE1lZGljYWwgQXNzb2NpYXRpb248L2Z1bGwtdGl0bGU+PGFiYnItMT5KYW1hPC9hYmJy
LTE+PC9wZXJpb2RpY2FsPjxhbHQtcGVyaW9kaWNhbD48ZnVsbC10aXRsZT5KQU1BIDogdGhlIGpv
dXJuYWwgb2YgdGhlIEFtZXJpY2FuIE1lZGljYWwgQXNzb2NpYXRpb248L2Z1bGwtdGl0bGU+PGFi
YnItMT5KYW1hPC9hYmJyLTE+PC9hbHQtcGVyaW9kaWNhbD48cGFnZXM+MTU0OS01NTwvcGFnZXM+
PHZvbHVtZT4yOTU8L3ZvbHVtZT48bnVtYmVyPjEzPC9udW1iZXI+PGVkaXRpb24+MjAwNi8wNC8w
NjwvZWRpdGlvbj48a2V5d29yZHM+PGtleXdvcmQ+QWRvbGVzY2VudDwva2V5d29yZD48a2V5d29y
ZD5BZHVsdDwva2V5d29yZD48a2V5d29yZD5Cb2R5IE1hc3MgSW5kZXg8L2tleXdvcmQ+PGtleXdv
cmQ+Q2hpbGQ8L2tleXdvcmQ+PGtleXdvcmQ+RmVtYWxlPC9rZXl3b3JkPjxrZXl3b3JkPkh1bWFu
czwva2V5d29yZD48a2V5d29yZD5Mb2dpc3RpYyBNb2RlbHM8L2tleXdvcmQ+PGtleXdvcmQ+TWFs
ZTwva2V5d29yZD48a2V5d29yZD5NaWRkbGUgQWdlZDwva2V5d29yZD48a2V5d29yZD5OdXRyaXRp
b24gU3VydmV5czwva2V5d29yZD48a2V5d29yZD5PYmVzaXR5LyplcGlkZW1pb2xvZ3k8L2tleXdv
cmQ+PGtleXdvcmQ+Kk92ZXJ3ZWlnaHQ8L2tleXdvcmQ+PGtleXdvcmQ+UHJldmFsZW5jZTwva2V5
d29yZD48a2V5d29yZD5Vbml0ZWQgU3RhdGVzL2VwaWRlbWlvbG9neTwva2V5d29yZD48L2tleXdv
cmRzPjxkYXRlcz48eWVhcj4yMDA2PC95ZWFyPjxwdWItZGF0ZXM+PGRhdGU+QXByIDU8L2RhdGU+
PC9wdWItZGF0ZXM+PC9kYXRlcz48aXNibj4xNTM4LTM1OTggKEVsZWN0cm9uaWMpJiN4RDswMDk4
LTc0ODQgKExpbmtpbmcpPC9pc2JuPjxhY2Nlc3Npb24tbnVtPjE2NTk1NzU4PC9hY2Nlc3Npb24t
bnVtPjx3b3JrLXR5cGU+UmVzZWFyY2ggU3VwcG9ydCwgTm9uLVUuUy4gR292JmFwb3M7dDwvd29y
ay10eXBlPjx1cmxzPjxyZWxhdGVkLXVybHM+PHVybD5odHRwOi8vd3d3Lm5jYmkubmxtLm5paC5n
b3YvcHVibWVkLzE2NTk1NzU4PC91cmw+PC9yZWxhdGVkLXVybHM+PC91cmxzPjxlbGVjdHJvbmlj
LXJlc291cmNlLW51bT4xMC4xMDAxL2phbWEuMjk1LjEzLjE1NDk8L2VsZWN0cm9uaWMtcmVzb3Vy
Y2UtbnVtPjxsYW5ndWFnZT5lbmc8L2xhbmd1YWdlPjwvcmVjb3JkPjwvQ2l0ZT48L0VuZE5vdGU+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6636D">
          <w:rPr>
            <w:rFonts w:ascii="Times New Roman" w:hAnsi="Times New Roman"/>
            <w:noProof/>
            <w:szCs w:val="24"/>
            <w:vertAlign w:val="superscript"/>
          </w:rPr>
          <w:t>258-260</w:t>
        </w:r>
        <w:r w:rsidR="00D6636D">
          <w:rPr>
            <w:rFonts w:ascii="Times New Roman" w:hAnsi="Times New Roman"/>
            <w:szCs w:val="24"/>
          </w:rPr>
          <w:fldChar w:fldCharType="end"/>
        </w:r>
      </w:hyperlink>
      <w:r>
        <w:rPr>
          <w:rFonts w:ascii="Times New Roman" w:hAnsi="Times New Roman"/>
          <w:szCs w:val="24"/>
        </w:rPr>
        <w:t>. As a result, gestational weight gain and postpartum weight retention are highly germane to understanding the impact of pregnancy on obesity among adult women</w:t>
      </w:r>
      <w:hyperlink w:anchor="_ENREF_256" w:tooltip="Gore, 2003 #2570"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&lt;EndNote&gt;&lt;Cite&gt;&lt;Author&gt;Gore&lt;/Author&gt;&lt;Year&gt;2003&lt;/Year&gt;&lt;RecNum&gt;2570&lt;/RecNum&gt;&lt;DisplayText&gt;&lt;style face="superscript"&gt;256&lt;/style&gt;&lt;/DisplayText&gt;&lt;record&gt;&lt;rec-number&gt;2570&lt;/rec-number&gt;&lt;foreign-keys&gt;&lt;key app="EN" db-id="5tspv52wswd09sesdstvwpdavtppapr0dasp"&gt;2570&lt;/key&gt;&lt;/foreign-keys&gt;&lt;ref-type name="Journal Article"&gt;17&lt;/ref-type&gt;&lt;contributors&gt;&lt;authors&gt;&lt;author&gt;Gore, S. A.&lt;/author&gt;&lt;author&gt;Brown, D. M.&lt;/author&gt;&lt;author&gt;West, D. S.&lt;/author&gt;&lt;/authors&gt;&lt;/contributors&gt;&lt;auth-address&gt;University of Alabama at Birmingham, USA.&lt;/auth-address&gt;&lt;titles&gt;&lt;title&gt;The role of postpartum weight retention in obesity among women: a review of the evidence&lt;/title&gt;&lt;secondary-title&gt;Annals of behavioral medicine : a publication of the Society of Behavioral Medicine&lt;/secondary-title&gt;&lt;alt-title&gt;Ann Behav Med&lt;/alt-title&gt;&lt;/titles&gt;&lt;periodical&gt;&lt;full-title&gt;Annals of behavioral medicine : a publication of the Society of Behavioral Medicine&lt;/full-title&gt;&lt;abbr-1&gt;Ann Behav Med&lt;/abbr-1&gt;&lt;/periodical&gt;&lt;alt-periodical&gt;&lt;full-title&gt;Annals of behavioral medicine : a publication of the Society of Behavioral Medicine&lt;/full-title&gt;&lt;abbr-1&gt;Ann Behav Med&lt;/abbr-1&gt;&lt;/alt-periodical&gt;&lt;pages&gt;149-59&lt;/pages&gt;&lt;volume&gt;26&lt;/volume&gt;&lt;number&gt;2&lt;/number&gt;&lt;edition&gt;2003/10/10&lt;/edition&gt;&lt;keywords&gt;&lt;keyword&gt;Adult&lt;/keyword&gt;&lt;keyword&gt;Behavior Therapy&lt;/keyword&gt;&lt;keyword&gt;Female&lt;/keyword&gt;&lt;keyword&gt;Humans&lt;/keyword&gt;&lt;keyword&gt;Intervention Studies&lt;/keyword&gt;&lt;keyword&gt;Minority Groups&lt;/keyword&gt;&lt;keyword&gt;Obesity/*etiology/prevention &amp;amp; control&lt;/keyword&gt;&lt;keyword&gt;Postpartum Period&lt;/keyword&gt;&lt;keyword&gt;*Pregnancy&lt;/keyword&gt;&lt;keyword&gt;Risk Factors&lt;/keyword&gt;&lt;keyword&gt;Smoking&lt;/keyword&gt;&lt;keyword&gt;*Weight Gain&lt;/keyword&gt;&lt;keyword&gt;Weight Loss&lt;/keyword&gt;&lt;/keywords&gt;&lt;dates&gt;&lt;year&gt;2003&lt;/year&gt;&lt;pub-dates&gt;&lt;date&gt;Oct&lt;/date&gt;&lt;/pub-dates&gt;&lt;/dates&gt;&lt;isbn&gt;0883-6612 (Print)&amp;#xD;0883-6612 (Linking)&lt;/isbn&gt;&lt;accession-num&gt;14534032&lt;/accession-num&gt;&lt;work-type&gt;Review&lt;/work-type&gt;&lt;urls&gt;&lt;related-urls&gt;&lt;url&gt;http://www.ncbi.nlm.nih.gov/pubmed/14534032&lt;/url&gt;&lt;/related-urls&gt;&lt;/urls&gt;&lt;language&gt;eng&lt;/language&gt;&lt;/record&gt;&lt;/Cite&gt;&lt;/EndNote&gt;</w:instrText>
        </w:r>
        <w:r w:rsidR="00D6636D">
          <w:rPr>
            <w:rFonts w:ascii="Times New Roman" w:hAnsi="Times New Roman"/>
            <w:szCs w:val="24"/>
          </w:rPr>
          <w:fldChar w:fldCharType="separate"/>
        </w:r>
        <w:r w:rsidR="00D6636D" w:rsidRPr="00D6636D">
          <w:rPr>
            <w:rFonts w:ascii="Times New Roman" w:hAnsi="Times New Roman"/>
            <w:noProof/>
            <w:szCs w:val="24"/>
            <w:vertAlign w:val="superscript"/>
          </w:rPr>
          <w:t>256</w:t>
        </w:r>
        <w:r w:rsidR="00D6636D">
          <w:rPr>
            <w:rFonts w:ascii="Times New Roman" w:hAnsi="Times New Roman"/>
            <w:szCs w:val="24"/>
          </w:rPr>
          <w:fldChar w:fldCharType="end"/>
        </w:r>
      </w:hyperlink>
      <w:r>
        <w:rPr>
          <w:rFonts w:ascii="Times New Roman" w:hAnsi="Times New Roman"/>
          <w:szCs w:val="24"/>
        </w:rPr>
        <w:t xml:space="preserve">. </w:t>
      </w:r>
    </w:p>
    <w:p w14:paraId="72EEAF16" w14:textId="74A400C9" w:rsidR="00C80440" w:rsidRDefault="00C80440" w:rsidP="00C80440">
      <w:pPr>
        <w:spacing w:line="480" w:lineRule="auto"/>
        <w:ind w:firstLine="720"/>
        <w:jc w:val="both"/>
        <w:rPr>
          <w:rFonts w:ascii="Times New Roman" w:hAnsi="Times New Roman"/>
          <w:szCs w:val="24"/>
        </w:rPr>
      </w:pPr>
      <w:r>
        <w:rPr>
          <w:rFonts w:ascii="Times New Roman" w:hAnsi="Times New Roman"/>
          <w:szCs w:val="24"/>
        </w:rPr>
        <w:t xml:space="preserve">Current guidelines from the Institute of Medicine recommend that gestational weight gain should range from 15-40 </w:t>
      </w:r>
      <w:proofErr w:type="spellStart"/>
      <w:r>
        <w:rPr>
          <w:rFonts w:ascii="Times New Roman" w:hAnsi="Times New Roman"/>
          <w:szCs w:val="24"/>
        </w:rPr>
        <w:t>lbs</w:t>
      </w:r>
      <w:proofErr w:type="spellEnd"/>
      <w:r>
        <w:rPr>
          <w:rFonts w:ascii="Times New Roman" w:hAnsi="Times New Roman"/>
          <w:szCs w:val="24"/>
        </w:rPr>
        <w:t xml:space="preserve"> and mothers with a lower </w:t>
      </w:r>
      <w:proofErr w:type="spellStart"/>
      <w:r w:rsidR="00C07424">
        <w:rPr>
          <w:rFonts w:ascii="Times New Roman" w:hAnsi="Times New Roman"/>
          <w:szCs w:val="24"/>
        </w:rPr>
        <w:t>pregravid</w:t>
      </w:r>
      <w:proofErr w:type="spellEnd"/>
      <w:r w:rsidR="00C07424">
        <w:rPr>
          <w:rFonts w:ascii="Times New Roman" w:hAnsi="Times New Roman"/>
          <w:szCs w:val="24"/>
        </w:rPr>
        <w:t xml:space="preserve"> </w:t>
      </w:r>
      <w:r>
        <w:rPr>
          <w:rFonts w:ascii="Times New Roman" w:hAnsi="Times New Roman"/>
          <w:szCs w:val="24"/>
        </w:rPr>
        <w:t xml:space="preserve">BMI should gain relatively more gestational weight than mothers with a higher </w:t>
      </w:r>
      <w:proofErr w:type="spellStart"/>
      <w:r w:rsidR="00C07424">
        <w:rPr>
          <w:rFonts w:ascii="Times New Roman" w:hAnsi="Times New Roman"/>
          <w:szCs w:val="24"/>
        </w:rPr>
        <w:t>pregravid</w:t>
      </w:r>
      <w:proofErr w:type="spellEnd"/>
      <w:r w:rsidR="00C07424">
        <w:rPr>
          <w:rFonts w:ascii="Times New Roman" w:hAnsi="Times New Roman"/>
          <w:szCs w:val="24"/>
        </w:rPr>
        <w:t xml:space="preserve"> </w:t>
      </w:r>
      <w:r>
        <w:rPr>
          <w:rFonts w:ascii="Times New Roman" w:hAnsi="Times New Roman"/>
          <w:szCs w:val="24"/>
        </w:rPr>
        <w:t>BMI</w:t>
      </w:r>
      <w:hyperlink w:anchor="_ENREF_261" w:tooltip=",  #2492"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&lt;EndNote&gt;&lt;Cite&gt;&lt;RecNum&gt;2492&lt;/RecNum&gt;&lt;DisplayText&gt;&lt;style face="superscript"&gt;261&lt;/style&gt;&lt;/DisplayText&gt;&lt;record&gt;&lt;rec-number&gt;2492&lt;/rec-number&gt;&lt;foreign-keys&gt;&lt;key app="EN" db-id="5tspv52wswd09sesdstvwpdavtppapr0dasp"&gt;2492&lt;/key&gt;&lt;/foreign-keys&gt;&lt;ref-type name="Journal Article"&gt;17&lt;/ref-type&gt;&lt;contributors&gt;&lt;/contributors&gt;&lt;titles&gt;&lt;title&gt;Institute of Medicine. Nutrition during pregnancy. Part I, weight gain. Washington, DC: National Academy Press 1990.&lt;/title&gt;&lt;/titles&gt;&lt;dates&gt;&lt;/dates&gt;&lt;urls&gt;&lt;/urls&gt;&lt;/record&gt;&lt;/Cite&gt;&lt;/EndNote&gt;</w:instrText>
        </w:r>
        <w:r w:rsidR="00D6636D">
          <w:rPr>
            <w:rFonts w:ascii="Times New Roman" w:hAnsi="Times New Roman"/>
            <w:szCs w:val="24"/>
          </w:rPr>
          <w:fldChar w:fldCharType="separate"/>
        </w:r>
        <w:r w:rsidR="00D6636D" w:rsidRPr="00D6636D">
          <w:rPr>
            <w:rFonts w:ascii="Times New Roman" w:hAnsi="Times New Roman"/>
            <w:noProof/>
            <w:szCs w:val="24"/>
            <w:vertAlign w:val="superscript"/>
          </w:rPr>
          <w:t>261</w:t>
        </w:r>
        <w:r w:rsidR="00D6636D">
          <w:rPr>
            <w:rFonts w:ascii="Times New Roman" w:hAnsi="Times New Roman"/>
            <w:szCs w:val="24"/>
          </w:rPr>
          <w:fldChar w:fldCharType="end"/>
        </w:r>
      </w:hyperlink>
      <w:r>
        <w:rPr>
          <w:rFonts w:ascii="Times New Roman" w:hAnsi="Times New Roman"/>
          <w:szCs w:val="24"/>
        </w:rPr>
        <w:t>. Unfortunately, studies conducted between 1990 and 2007 indicate that only 30-40% of mothers in the United States complied with these recommendations</w:t>
      </w:r>
      <w:hyperlink w:anchor="_ENREF_262" w:tooltip="Viswanathan, 2008 #2493"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&lt;EndNote&gt;&lt;Cite&gt;&lt;Author&gt;Viswanathan&lt;/Author&gt;&lt;Year&gt;2008&lt;/Year&gt;&lt;RecNum&gt;2493&lt;/RecNum&gt;&lt;DisplayText&gt;&lt;style face="superscript"&gt;262&lt;/style&gt;&lt;/DisplayText&gt;&lt;record&gt;&lt;rec-number&gt;2493&lt;/rec-number&gt;&lt;foreign-keys&gt;&lt;key app="EN" db-id="5tspv52wswd09sesdstvwpdavtppapr0dasp"&gt;2493&lt;/key&gt;&lt;/foreign-keys&gt;&lt;ref-type name="Journal Article"&gt;17&lt;/ref-type&gt;&lt;contributors&gt;&lt;authors&gt;&lt;author&gt;Viswanathan, M.&lt;/author&gt;&lt;author&gt;Siega-Riz, A. M.&lt;/author&gt;&lt;author&gt;Moos, M. K.&lt;/author&gt;&lt;author&gt;Deierlein, A.&lt;/author&gt;&lt;author&gt;Mumford, S.&lt;/author&gt;&lt;author&gt;Knaack, J.&lt;/author&gt;&lt;author&gt;Thieda, P.&lt;/author&gt;&lt;author&gt;Lux, L. J.&lt;/author&gt;&lt;author&gt;Lohr, K. N.&lt;/author&gt;&lt;/authors&gt;&lt;/contributors&gt;&lt;titles&gt;&lt;title&gt;Outcomes of maternal weight gain&lt;/title&gt;&lt;secondary-title&gt;Evidence report/technology assessment&lt;/secondary-title&gt;&lt;alt-title&gt;Evid Rep Technol Assess (Full Rep)&lt;/alt-title&gt;&lt;/titles&gt;&lt;periodical&gt;&lt;full-title&gt;Evidence report/technology assessment&lt;/full-title&gt;&lt;abbr-1&gt;Evid Rep Technol Assess (Full Rep)&lt;/abbr-1&gt;&lt;/periodical&gt;&lt;alt-periodical&gt;&lt;full-title&gt;Evidence report/technology assessment&lt;/full-title&gt;&lt;abbr-1&gt;Evid Rep Technol Assess (Full Rep)&lt;/abbr-1&gt;&lt;/alt-periodical&gt;&lt;pages&gt;1-223&lt;/pages&gt;&lt;number&gt;168&lt;/number&gt;&lt;edition&gt;2008/07/16&lt;/edition&gt;&lt;keywords&gt;&lt;keyword&gt;Birth Weight&lt;/keyword&gt;&lt;keyword&gt;Body Weight&lt;/keyword&gt;&lt;keyword&gt;Cesarean Section&lt;/keyword&gt;&lt;keyword&gt;Female&lt;/keyword&gt;&lt;keyword&gt;Fetal Macrosomia/etiology&lt;/keyword&gt;&lt;keyword&gt;Humans&lt;/keyword&gt;&lt;keyword&gt;Infant, Low Birth Weight&lt;/keyword&gt;&lt;keyword&gt;Infant, Newborn&lt;/keyword&gt;&lt;keyword&gt;Postpartum Period&lt;/keyword&gt;&lt;keyword&gt;Pregnancy&lt;/keyword&gt;&lt;keyword&gt;*Pregnancy Outcome&lt;/keyword&gt;&lt;keyword&gt;Premature Birth&lt;/keyword&gt;&lt;keyword&gt;United States&lt;/keyword&gt;&lt;keyword&gt;*Weight Gain&lt;/keyword&gt;&lt;/keywords&gt;&lt;dates&gt;&lt;year&gt;2008&lt;/year&gt;&lt;pub-dates&gt;&lt;date&gt;May&lt;/date&gt;&lt;/pub-dates&gt;&lt;/dates&gt;&lt;isbn&gt;1530-4396 (Print)&amp;#xD;1530-4396 (Linking)&lt;/isbn&gt;&lt;accession-num&gt;18620471&lt;/accession-num&gt;&lt;work-type&gt;Review&lt;/work-type&gt;&lt;urls&gt;&lt;related-urls&gt;&lt;url&gt;http://www.ncbi.nlm.nih.gov/pubmed/18620471&lt;/url&gt;&lt;/related-urls&gt;&lt;/urls&gt;&lt;language&gt;eng&lt;/language&gt;&lt;/record&gt;&lt;/Cite&gt;&lt;/EndNote&gt;</w:instrText>
        </w:r>
        <w:r w:rsidR="00D6636D">
          <w:rPr>
            <w:rFonts w:ascii="Times New Roman" w:hAnsi="Times New Roman"/>
            <w:szCs w:val="24"/>
          </w:rPr>
          <w:fldChar w:fldCharType="separate"/>
        </w:r>
        <w:r w:rsidR="00D6636D" w:rsidRPr="00D6636D">
          <w:rPr>
            <w:rFonts w:ascii="Times New Roman" w:hAnsi="Times New Roman"/>
            <w:noProof/>
            <w:szCs w:val="24"/>
            <w:vertAlign w:val="superscript"/>
          </w:rPr>
          <w:t>262</w:t>
        </w:r>
        <w:r w:rsidR="00D6636D">
          <w:rPr>
            <w:rFonts w:ascii="Times New Roman" w:hAnsi="Times New Roman"/>
            <w:szCs w:val="24"/>
          </w:rPr>
          <w:fldChar w:fldCharType="end"/>
        </w:r>
      </w:hyperlink>
      <w:r>
        <w:rPr>
          <w:rFonts w:ascii="Times New Roman" w:hAnsi="Times New Roman"/>
          <w:szCs w:val="24"/>
        </w:rPr>
        <w:t>. Excess gestational weight gain has been identified as the strongest predictor of postpartum weight retention across multiple studies</w:t>
      </w:r>
      <w:hyperlink w:anchor="_ENREF_263" w:tooltip="Linne, 2006 #2495" w:history="1">
        <w:r w:rsidR="00D6636D">
          <w:rPr>
            <w:rFonts w:ascii="Times New Roman" w:hAnsi="Times New Roman"/>
            <w:szCs w:val="24"/>
          </w:rPr>
          <w:fldChar w:fldCharType="begin">
            <w:fldData xml:space="preserve">PEVuZE5vdGU+PENpdGU+PEF1dGhvcj5MaW5uZTwvQXV0aG9yPjxZZWFyPjIwMDY8L1llYXI+PFJl
Y051bT4yNDk1PC9SZWNOdW0+PERpc3BsYXlUZXh0PjxzdHlsZSBmYWNlPSJzdXBlcnNjcmlwdCI+
MjYzLTI2Nzwvc3R5bGU+PC9EaXNwbGF5VGV4dD48cmVjb3JkPjxyZWMtbnVtYmVyPjI0OTU8L3Jl
Yy1udW1iZXI+PGZvcmVpZ24ta2V5cz48a2V5IGFwcD0iRU4iIGRiLWlkPSI1dHNwdjUyd3N3ZDA5
c2VzZHN0dndwZGF2dHBwYXByMGRhc3AiPjI0OTU8L2tleT48L2ZvcmVpZ24ta2V5cz48cmVmLXR5
cGUgbmFtZT0iSm91cm5hbCBBcnRpY2xlIj4xNzwvcmVmLXR5cGU+PGNvbnRyaWJ1dG9ycz48YXV0
aG9ycz48YXV0aG9yPkxpbm5lLCBZLjwvYXV0aG9yPjxhdXRob3I+TmVvdml1cywgTS48L2F1dGhv
cj48L2F1dGhvcnM+PC9jb250cmlidXRvcnM+PGF1dGgtYWRkcmVzcz5PYmVzaXR5IFVuaXQsIEth
cm9saW5za2EgVW5pdmVyc2l0eSBIb3NwaXRhbCwgU3RvY2tob2xtLCBTd2VkZW4uIFl2b25uZS5M
aW5uZUBtZWRocy5raS5zZTwvYXV0aC1hZGRyZXNzPjx0aXRsZXM+PHRpdGxlPklkZW50aWZpY2F0
aW9uIG9mIHdvbWVuIGF0IHJpc2sgb2YgYWR2ZXJzZSB3ZWlnaHQgZGV2ZWxvcG1lbnQgZm9sbG93
aW5nIHByZWduYW5jeTwvdGl0bGU+PHNlY29uZGFyeS10aXRsZT5JbnRlcm5hdGlvbmFsIGpvdXJu
YWwgb2Ygb2Jlc2l0eTwvc2Vjb25kYXJ5LXRpdGxlPjxhbHQtdGl0bGU+SW50IEogT2JlcyAoTG9u
ZCk8L2FsdC10aXRsZT48L3RpdGxlcz48cGVyaW9kaWNhbD48ZnVsbC10aXRsZT5JbnRlcm5hdGlv
bmFsIGpvdXJuYWwgb2Ygb2Jlc2l0eTwvZnVsbC10aXRsZT48YWJici0xPkludCBKIE9iZXMgKExv
bmQpPC9hYmJyLTE+PC9wZXJpb2RpY2FsPjxhbHQtcGVyaW9kaWNhbD48ZnVsbC10aXRsZT5JbnRl
cm5hdGlvbmFsIGpvdXJuYWwgb2Ygb2Jlc2l0eTwvZnVsbC10aXRsZT48YWJici0xPkludCBKIE9i
ZXMgKExvbmQpPC9hYmJyLTE+PC9hbHQtcGVyaW9kaWNhbD48cGFnZXM+MTIzNC05PC9wYWdlcz48
dm9sdW1lPjMwPC92b2x1bWU+PG51bWJlcj44PC9udW1iZXI+PGVkaXRpb24+MjAwNi8wMy8wMTwv
ZWRpdGlvbj48a2V5d29yZHM+PGtleXdvcmQ+QWR1bHQ8L2tleXdvcmQ+PGtleXdvcmQ+QXJlYSBV
bmRlciBDdXJ2ZTwva2V5d29yZD48a2V5d29yZD5GZW1hbGU8L2tleXdvcmQ+PGtleXdvcmQ+SHVt
YW5zPC9rZXl3b3JkPjxrZXl3b3JkPkxvbmdpdHVkaW5hbCBTdHVkaWVzPC9rZXl3b3JkPjxrZXl3
b3JkPk9iZXNpdHkvKmVwaWRlbWlvbG9neTwva2V5d29yZD48a2V5d29yZD4qUG9zdHBhcnR1bSBQ
ZXJpb2Q8L2tleXdvcmQ+PGtleXdvcmQ+UHJlZ25hbmN5LypwaHlzaW9sb2d5PC9rZXl3b3JkPjxr
ZXl3b3JkPlByZWduYW5jeSBDb21wbGljYXRpb25zLyplcGlkZW1pb2xvZ3k8L2tleXdvcmQ+PGtl
eXdvcmQ+Uk9DIEN1cnZlPC9rZXl3b3JkPjxrZXl3b3JkPlJlZmVyZW5jZSBWYWx1ZXM8L2tleXdv
cmQ+PGtleXdvcmQ+UmlzayBGYWN0b3JzPC9rZXl3b3JkPjxrZXl3b3JkPlNlbnNpdGl2aXR5IGFu
ZCBTcGVjaWZpY2l0eTwva2V5d29yZD48a2V5d29yZD5XZWlnaHQgR2Fpbi8qcGh5c2lvbG9neTwv
a2V5d29yZD48L2tleXdvcmRzPjxkYXRlcz48eWVhcj4yMDA2PC95ZWFyPjxwdWItZGF0ZXM+PGRh
dGU+QXVnPC9kYXRlPjwvcHViLWRhdGVzPjwvZGF0ZXM+PGlzYm4+MDMwNy0wNTY1IChQcmludCkm
I3hEOzAzMDctMDU2NSAoTGlua2luZyk8L2lzYm4+PGFjY2Vzc2lvbi1udW0+MTY1MDU4MzY8L2Fj
Y2Vzc2lvbi1udW0+PHVybHM+PHJlbGF0ZWQtdXJscz48dXJsPmh0dHA6Ly93d3cubmNiaS5ubG0u
bmloLmdvdi9wdWJtZWQvMTY1MDU4MzY8L3VybD48L3JlbGF0ZWQtdXJscz48L3VybHM+PGVsZWN0
cm9uaWMtcmVzb3VyY2UtbnVtPjEwLjEwMzgvc2ouaWpvLjA4MDMyNTg8L2VsZWN0cm9uaWMtcmVz
b3VyY2UtbnVtPjxsYW5ndWFnZT5lbmc8L2xhbmd1YWdlPjwvcmVjb3JkPjwvQ2l0ZT48Q2l0ZT48
QXV0aG9yPldhbGtlcjwvQXV0aG9yPjxZZWFyPjE5OTY8L1llYXI+PFJlY051bT4yNTAwPC9SZWNO
dW0+PHJlY29yZD48cmVjLW51bWJlcj4yNTAwPC9yZWMtbnVtYmVyPjxmb3JlaWduLWtleXM+PGtl
eSBhcHA9IkVOIiBkYi1pZD0iNXRzcHY1Mndzd2QwOXNlc2RzdHZ3cGRhdnRwcGFwcjBkYXNwIj4y
NTAwPC9rZXk+PC9mb3JlaWduLWtleXM+PHJlZi10eXBlIG5hbWU9IkpvdXJuYWwgQXJ0aWNsZSI+
MTc8L3JlZi10eXBlPjxjb250cmlidXRvcnM+PGF1dGhvcnM+PGF1dGhvcj5XYWxrZXIsIEwuIE8u
PC9hdXRob3I+PC9hdXRob3JzPjwvY29udHJpYnV0b3JzPjxhdXRoLWFkZHJlc3M+U2Nob29sIG9m
IE51cnNpbmcsIFVuaXZlcnNpdHkgb2YgVGV4YXMgYXQgQXVzdGluIDc4NzAxLTE0OTksIFVTQS48
L2F1dGgtYWRkcmVzcz48dGl0bGVzPjx0aXRsZT5QcmVkaWN0b3JzIG9mIHdlaWdodCBnYWluIGF0
IDYgYW5kIDE4IG1vbnRocyBhZnRlciBjaGlsZGJpcnRoOiBhIHBpbG90IHN0dWR5PC90aXRsZT48
c2Vjb25kYXJ5LXRpdGxlPkpvdXJuYWwgb2Ygb2JzdGV0cmljLCBneW5lY29sb2dpYywgYW5kIG5l
b25hdGFsIG51cnNpbmcgOiBKT0dOTiAvIE5BQUNPRzwvc2Vjb25kYXJ5LXRpdGxlPjxhbHQtdGl0
bGU+SiBPYnN0ZXQgR3luZWNvbCBOZW9uYXRhbCBOdXJzPC9hbHQtdGl0bGU+PC90aXRsZXM+PGFs
dC1wZXJpb2RpY2FsPjxmdWxsLXRpdGxlPkpPR05OIC0gSm91cm5hbCBvZiBPYnN0ZXRyaWMsIEd5
bmVjb2xvZ2ljLCAmYW1wOyBOZW9uYXRhbCBOdXJzaW5nPC9mdWxsLXRpdGxlPjxhYmJyLTE+SiBP
YnN0ZXQgR3luZWNvbCBOZW9uYXRhbCBOdXJzPC9hYmJyLTE+PC9hbHQtcGVyaW9kaWNhbD48cGFn
ZXM+MzktNDg8L3BhZ2VzPjx2b2x1bWU+MjU8L3ZvbHVtZT48bnVtYmVyPjE8L251bWJlcj48ZWRp
dGlvbj4xOTk2LzAxLzAxPC9lZGl0aW9uPjxrZXl3b3Jkcz48a2V5d29yZD5BZG9sZXNjZW50PC9r
ZXl3b3JkPjxrZXl3b3JkPkFkdWx0PC9rZXl3b3JkPjxrZXl3b3JkPkNvbnRpbmVudGFsIFBvcHVs
YXRpb24gR3JvdXBzPC9rZXl3b3JkPjxrZXl3b3JkPkZlbWFsZTwva2V5d29yZD48a2V5d29yZD5I
dW1hbnM8L2tleXdvcmQ+PGtleXdvcmQ+TGlmZSBTdHlsZTwva2V5d29yZD48a2V5d29yZD5Mb25n
aXR1ZGluYWwgU3R1ZGllczwva2V5d29yZD48a2V5d29yZD5PYmVzaXR5LypldGlvbG9neTwva2V5
d29yZD48a2V5d29yZD5QaWxvdCBQcm9qZWN0czwva2V5d29yZD48a2V5d29yZD5QcmVkaWN0aXZl
IFZhbHVlIG9mIFRlc3RzPC9rZXl3b3JkPjxrZXl3b3JkPlByZWduYW5jeTwva2V5d29yZD48a2V5
d29yZD5Qcm9zcGVjdGl2ZSBTdHVkaWVzPC9rZXl3b3JkPjxrZXl3b3JkPlB1ZXJwZXJhbCBEaXNv
cmRlcnMvKmV0aW9sb2d5PC9rZXl3b3JkPjxrZXl3b3JkPlF1ZXN0aW9ubmFpcmVzPC9rZXl3b3Jk
PjxrZXl3b3JkPlJldHJvc3BlY3RpdmUgU3R1ZGllczwva2V5d29yZD48a2V5d29yZD5SaXNrIEZh
Y3RvcnM8L2tleXdvcmQ+PGtleXdvcmQ+U29jaW9lY29ub21pYyBGYWN0b3JzPC9rZXl3b3JkPjxr
ZXl3b3JkPlN0cmVzcywgUHN5Y2hvbG9naWNhbC9jb21wbGljYXRpb25zPC9rZXl3b3JkPjxrZXl3
b3JkPipXZWlnaHQgR2Fpbjwva2V5d29yZD48L2tleXdvcmRzPjxkYXRlcz48eWVhcj4xOTk2PC95
ZWFyPjxwdWItZGF0ZXM+PGRhdGU+SmFuPC9kYXRlPjwvcHViLWRhdGVzPjwvZGF0ZXM+PGlzYm4+
MDg4NC0yMTc1IChQcmludCkmI3hEOzAwOTAtMDMxMSAoTGlua2luZyk8L2lzYm4+PGFjY2Vzc2lv
bi1udW0+ODYyNzQwMTwvYWNjZXNzaW9uLW51bT48d29yay10eXBlPlJlc2VhcmNoIFN1cHBvcnQs
IE5vbi1VLlMuIEdvdiZhcG9zO3QmI3hEO1Jlc2VhcmNoIFN1cHBvcnQsIFUuUy4gR292JmFwb3M7
dCwgUC5ILlMuPC93b3JrLXR5cGU+PHVybHM+PHJlbGF0ZWQtdXJscz48dXJsPmh0dHA6Ly93d3cu
bmNiaS5ubG0ubmloLmdvdi9wdWJtZWQvODYyNzQwMTwvdXJsPjwvcmVsYXRlZC11cmxzPjwvdXJs
cz48bGFuZ3VhZ2U+ZW5nPC9sYW5ndWFnZT48L3JlY29yZD48L0NpdGU+PENpdGU+PEF1dGhvcj5O
b2hyPC9BdXRob3I+PFllYXI+MjAwODwvWWVhcj48UmVjTnVtPjI1MDI8L1JlY051bT48cmVjb3Jk
PjxyZWMtbnVtYmVyPjI1MDI8L3JlYy1udW1iZXI+PGZvcmVpZ24ta2V5cz48a2V5IGFwcD0iRU4i
IGRiLWlkPSI1dHNwdjUyd3N3ZDA5c2VzZHN0dndwZGF2dHBwYXByMGRhc3AiPjI1MDI8L2tleT48
L2ZvcmVpZ24ta2V5cz48cmVmLXR5cGUgbmFtZT0iSm91cm5hbCBBcnRpY2xlIj4xNzwvcmVmLXR5
cGU+PGNvbnRyaWJ1dG9ycz48YXV0aG9ycz48YXV0aG9yPk5vaHIsIEUuIEEuPC9hdXRob3I+PGF1
dGhvcj5WYWV0aCwgTS48L2F1dGhvcj48YXV0aG9yPkJha2VyLCBKLiBMLjwvYXV0aG9yPjxhdXRo
b3I+U29yZW5zZW4sIFRJYTwvYXV0aG9yPjxhdXRob3I+T2xzZW4sIEouPC9hdXRob3I+PGF1dGhv
cj5SYXNtdXNzZW4sIEsuIE0uPC9hdXRob3I+PC9hdXRob3JzPjwvY29udHJpYnV0b3JzPjxhdXRo
LWFkZHJlc3M+RGVwYXJ0bWVudCBvZiBFcGlkZW1pb2xvZ3ksIEluc3RpdHV0ZSBvZiBQdWJsaWMg
SGVhbHRoLCBVbml2ZXJzaXR5IG9mIEFhcmh1cywgQWFyaHVzLCBEZW5tYXJrLiBlYW5Ac29jaS5h
dS5kazwvYXV0aC1hZGRyZXNzPjx0aXRsZXM+PHRpdGxlPkNvbWJpbmVkIGFzc29jaWF0aW9ucyBv
ZiBwcmVwcmVnbmFuY3kgYm9keSBtYXNzIGluZGV4IGFuZCBnZXN0YXRpb25hbCB3ZWlnaHQgZ2Fp
biB3aXRoIHRoZSBvdXRjb21lIG9mIHByZWduYW5jeTwvdGl0bGU+PHNlY29uZGFyeS10aXRsZT5U
aGUgQW1lcmljYW4gam91cm5hbCBvZiBjbGluaWNhbCBudXRyaXRpb248L3NlY29uZGFyeS10aXRs
ZT48YWx0LXRpdGxlPkFtIEogQ2xpbiBOdXRyPC9hbHQtdGl0bGU+PC90aXRsZXM+PHBlcmlvZGlj
YWw+PGZ1bGwtdGl0bGU+VGhlIEFtZXJpY2FuIGpvdXJuYWwgb2YgY2xpbmljYWwgbnV0cml0aW9u
PC9mdWxsLXRpdGxlPjxhYmJyLTE+QW0gSiBDbGluIE51dHI8L2FiYnItMT48L3BlcmlvZGljYWw+
PGFsdC1wZXJpb2RpY2FsPjxmdWxsLXRpdGxlPlRoZSBBbWVyaWNhbiBqb3VybmFsIG9mIGNsaW5p
Y2FsIG51dHJpdGlvbjwvZnVsbC10aXRsZT48YWJici0xPkFtIEogQ2xpbiBOdXRyPC9hYmJyLTE+
PC9hbHQtcGVyaW9kaWNhbD48cGFnZXM+MTc1MC05PC9wYWdlcz48dm9sdW1lPjg3PC92b2x1bWU+
PG51bWJlcj42PC9udW1iZXI+PGVkaXRpb24+MjAwOC8wNi8xMTwvZWRpdGlvbj48a2V5d29yZHM+
PGtleXdvcmQ+QWR1bHQ8L2tleXdvcmQ+PGtleXdvcmQ+KkJvZHkgTWFzcyBJbmRleDwva2V5d29y
ZD48a2V5d29yZD5Db2hvcnQgU3R1ZGllczwva2V5d29yZD48a2V5d29yZD5EZW5tYXJrPC9rZXl3
b3JkPjxrZXl3b3JkPkZlbWFsZTwva2V5d29yZD48a2V5d29yZD5IdW1hbnM8L2tleXdvcmQ+PGtl
eXdvcmQ+SW50ZXJ2aWV3cyBhcyBUb3BpYzwva2V5d29yZD48a2V5d29yZD5PYmVzaXR5L3BoeXNp
b3BhdGhvbG9neTwva2V5d29yZD48a2V5d29yZD5PdmVyd2VpZ2h0L3BoeXNpb3BhdGhvbG9neTwv
a2V5d29yZD48a2V5d29yZD5QYXJpdHk8L2tleXdvcmQ+PGtleXdvcmQ+UHJlZ25hbmN5LypwaHlz
aW9sb2d5PC9rZXl3b3JkPjxrZXl3b3JkPipQcmVnbmFuY3kgT3V0Y29tZTwva2V5d29yZD48a2V5
d29yZD5QcmVnbmFuY3kgVHJpbWVzdGVyLCBTZWNvbmQ8L2tleXdvcmQ+PGtleXdvcmQ+UHJlZ25h
bmN5IFRyaW1lc3RlciwgVGhpcmQ8L2tleXdvcmQ+PGtleXdvcmQ+KldlaWdodCBHYWluPC9rZXl3
b3JkPjwva2V5d29yZHM+PGRhdGVzPjx5ZWFyPjIwMDg8L3llYXI+PHB1Yi1kYXRlcz48ZGF0ZT5K
dW48L2RhdGU+PC9wdWItZGF0ZXM+PC9kYXRlcz48aXNibj4xOTM4LTMyMDcgKEVsZWN0cm9uaWMp
JiN4RDswMDAyLTkxNjUgKExpbmtpbmcpPC9pc2JuPjxhY2Nlc3Npb24tbnVtPjE4NTQxNTY1PC9h
Y2Nlc3Npb24tbnVtPjx3b3JrLXR5cGU+UmVzZWFyY2ggU3VwcG9ydCwgTm9uLVUuUy4gR292JmFw
b3M7dDwvd29yay10eXBlPjx1cmxzPjxyZWxhdGVkLXVybHM+PHVybD5odHRwOi8vd3d3Lm5jYmku
bmxtLm5paC5nb3YvcHVibWVkLzE4NTQxNTY1PC91cmw+PC9yZWxhdGVkLXVybHM+PC91cmxzPjxs
YW5ndWFnZT5lbmc8L2xhbmd1YWdlPjwvcmVjb3JkPjwvQ2l0ZT48Q2l0ZT48QXV0aG9yPlN0cmV1
bGluZzwvQXV0aG9yPjxZZWFyPjIwMTA8L1llYXI+PFJlY051bT4yNTA2PC9SZWNOdW0+PHJlY29y
ZD48cmVjLW51bWJlcj4yNTA2PC9yZWMtbnVtYmVyPjxmb3JlaWduLWtleXM+PGtleSBhcHA9IkVO
IiBkYi1pZD0iNXRzcHY1Mndzd2QwOXNlc2RzdHZ3cGRhdnRwcGFwcjBkYXNwIj4yNTA2PC9rZXk+
PC9mb3JlaWduLWtleXM+PHJlZi10eXBlIG5hbWU9IkpvdXJuYWwgQXJ0aWNsZSI+MTc8L3JlZi10
eXBlPjxjb250cmlidXRvcnM+PGF1dGhvcnM+PGF1dGhvcj5TdHJldWxpbmcsIEkuPC9hdXRob3I+
PGF1dGhvcj5CZXllcmxlaW4sIEEuPC9hdXRob3I+PGF1dGhvcj52b24gS3JpZXMsIFIuPC9hdXRo
b3I+PC9hdXRob3JzPjwvY29udHJpYnV0b3JzPjxhdXRoLWFkZHJlc3M+RGl2aXNpb24gb2YgRXBp
ZGVtaW9sb2d5LCBJbnN0aXR1dGUgb2YgU29jaWFsIFBlZGlhdHJpY3MgYW5kIEFkb2xlc2NlbnQg
TWVkaWNpbmUsIEx1ZHdpZy1NYXhpbWlsaWFucyBVbml2ZXJzaXR5IG9mIE11bmljaCwgTXVuaWNo
LCBHZXJtYW55LiBpbmEuc3RyZXVsaW5nQG1lZC51bmktbXVlbmNoZW4uZGU8L2F1dGgtYWRkcmVz
cz48dGl0bGVzPjx0aXRsZT5DYW4gZ2VzdGF0aW9uYWwgd2VpZ2h0IGdhaW4gYmUgbW9kaWZpZWQg
YnkgaW5jcmVhc2luZyBwaHlzaWNhbCBhY3Rpdml0eSBhbmQgZGlldCBjb3Vuc2VsaW5nPyBBIG1l
dGEtYW5hbHlzaXMgb2YgaW50ZXJ2ZW50aW9uYWwgdHJpYWxzPC90aXRsZT48c2Vjb25kYXJ5LXRp
dGxlPlRoZSBBbWVyaWNhbiBqb3VybmFsIG9mIGNsaW5pY2FsIG51dHJpdGlvbjwvc2Vjb25kYXJ5
LXRpdGxlPjxhbHQtdGl0bGU+QW0gSiBDbGluIE51dHI8L2FsdC10aXRsZT48L3RpdGxlcz48cGVy
aW9kaWNhbD48ZnVsbC10aXRsZT5UaGUgQW1lcmljYW4gam91cm5hbCBvZiBjbGluaWNhbCBudXRy
aXRpb248L2Z1bGwtdGl0bGU+PGFiYnItMT5BbSBKIENsaW4gTnV0cjwvYWJici0xPjwvcGVyaW9k
aWNhbD48YWx0LXBlcmlvZGljYWw+PGZ1bGwtdGl0bGU+VGhlIEFtZXJpY2FuIGpvdXJuYWwgb2Yg
Y2xpbmljYWwgbnV0cml0aW9uPC9mdWxsLXRpdGxlPjxhYmJyLTE+QW0gSiBDbGluIE51dHI8L2Fi
YnItMT48L2FsdC1wZXJpb2RpY2FsPjxwYWdlcz42NzgtODc8L3BhZ2VzPjx2b2x1bWU+OTI8L3Zv
bHVtZT48bnVtYmVyPjQ8L251bWJlcj48ZWRpdGlvbj4yMDEwLzA3LzMwPC9lZGl0aW9uPjxrZXl3
b3Jkcz48a2V5d29yZD5Db3Vuc2VsaW5nPC9rZXl3b3JkPjxrZXl3b3JkPkRhdGFiYXNlcywgQmli
bGlvZ3JhcGhpYzwva2V5d29yZD48a2V5d29yZD4qRGlldDwva2V5d29yZD48a2V5d29yZD5GZW1h
bGU8L2tleXdvcmQ+PGtleXdvcmQ+SHVtYW5zPC9rZXl3b3JkPjxrZXl3b3JkPk1lZGxpbmU8L2tl
eXdvcmQ+PGtleXdvcmQ+TWV0YS1BbmFseXNpcyBhcyBUb3BpYzwva2V5d29yZD48a2V5d29yZD5P
YmVzaXR5LypwcmV2ZW50aW9uICZhbXA7IGNvbnRyb2w8L2tleXdvcmQ+PGtleXdvcmQ+UGF0aWVu
dCBTZWxlY3Rpb248L2tleXdvcmQ+PGtleXdvcmQ+UHJlZ25hbmN5PC9rZXl3b3JkPjxrZXl3b3Jk
PlByZWduYW5jeSBDb21wbGljYXRpb25zLypwcmV2ZW50aW9uICZhbXA7IGNvbnRyb2w8L2tleXdv
cmQ+PGtleXdvcmQ+V2VpZ2h0IEdhaW4vKnBoeXNpb2xvZ3k8L2tleXdvcmQ+PC9rZXl3b3Jkcz48
ZGF0ZXM+PHllYXI+MjAxMDwveWVhcj48cHViLWRhdGVzPjxkYXRlPk9jdDwvZGF0ZT48L3B1Yi1k
YXRlcz48L2RhdGVzPjxpc2JuPjE5MzgtMzIwNyAoRWxlY3Ryb25pYykmI3hEOzAwMDItOTE2NSAo
TGlua2luZyk8L2lzYm4+PGFjY2Vzc2lvbi1udW0+MjA2NjgwNDk8L2FjY2Vzc2lvbi1udW0+PHdv
cmstdHlwZT5SZXNlYXJjaCBTdXBwb3J0LCBOb24tVS5TLiBHb3YmYXBvczt0PC93b3JrLXR5cGU+
PHVybHM+PHJlbGF0ZWQtdXJscz48dXJsPmh0dHA6Ly93d3cubmNiaS5ubG0ubmloLmdvdi9wdWJt
ZWQvMjA2NjgwNDk8L3VybD48L3JlbGF0ZWQtdXJscz48L3VybHM+PGVsZWN0cm9uaWMtcmVzb3Vy
Y2UtbnVtPjEwLjM5NDUvYWpjbi4yMDEwLjI5MzYzPC9lbGVjdHJvbmljLXJlc291cmNlLW51bT48
bGFuZ3VhZ2U+ZW5nPC9sYW5ndWFnZT48L3JlY29yZD48L0NpdGU+PENpdGU+PEF1dGhvcj5BYnJh
bXM8L0F1dGhvcj48WWVhcj4yMDAwPC9ZZWFyPjxSZWNOdW0+MjUxMDwvUmVjTnVtPjxyZWNvcmQ+
PHJlYy1udW1iZXI+MjUxMDwvcmVjLW51bWJlcj48Zm9yZWlnbi1rZXlzPjxrZXkgYXBwPSJFTiIg
ZGItaWQ9IjV0c3B2NTJ3c3dkMDlzZXNkc3R2d3BkYXZ0cHBhcHIwZGFzcCI+MjUxMDwva2V5Pjwv
Zm9yZWlnbi1rZXlzPjxyZWYtdHlwZSBuYW1lPSJKb3VybmFsIEFydGljbGUiPjE3PC9yZWYtdHlw
ZT48Y29udHJpYnV0b3JzPjxhdXRob3JzPjxhdXRob3I+QWJyYW1zLCBCLjwvYXV0aG9yPjxhdXRo
b3I+QWx0bWFuLCBTLiBMLjwvYXV0aG9yPjxhdXRob3I+UGlja2V0dCwgSy4gRS48L2F1dGhvcj48
L2F1dGhvcnM+PC9jb250cmlidXRvcnM+PGF1dGgtYWRkcmVzcz5EaXZpc2lvbiBvZiBQdWJsaWMg
SGVhbHRoIEJpb2xvZ3kgYW5kIEVwaWRlbWlvbG9neSwgVW5pdmVyc2l0eSBvZiBDYWxpZm9ybmlh
LCBCZXJrZWxleSA5NDcyMCwgVVNBLiBiYXJiYXJhQHNvY3JhdGVzLmJlcmtlbGV5LmVkdTwvYXV0
aC1hZGRyZXNzPjx0aXRsZXM+PHRpdGxlPlByZWduYW5jeSB3ZWlnaHQgZ2Fpbjogc3RpbGwgY29u
dHJvdmVyc2lhbDwvdGl0bGU+PHNlY29uZGFyeS10aXRsZT5UaGUgQW1lcmljYW4gam91cm5hbCBv
ZiBjbGluaWNhbCBudXRyaXRpb248L3NlY29uZGFyeS10aXRsZT48YWx0LXRpdGxlPkFtIEogQ2xp
biBOdXRyPC9hbHQtdGl0bGU+PC90aXRsZXM+PHBlcmlvZGljYWw+PGZ1bGwtdGl0bGU+VGhlIEFt
ZXJpY2FuIGpvdXJuYWwgb2YgY2xpbmljYWwgbnV0cml0aW9uPC9mdWxsLXRpdGxlPjxhYmJyLTE+
QW0gSiBDbGluIE51dHI8L2FiYnItMT48L3BlcmlvZGljYWw+PGFsdC1wZXJpb2RpY2FsPjxmdWxs
LXRpdGxlPlRoZSBBbWVyaWNhbiBqb3VybmFsIG9mIGNsaW5pY2FsIG51dHJpdGlvbjwvZnVsbC10
aXRsZT48YWJici0xPkFtIEogQ2xpbiBOdXRyPC9hYmJyLTE+PC9hbHQtcGVyaW9kaWNhbD48cGFn
ZXM+MTIzM1MtNDFTPC9wYWdlcz48dm9sdW1lPjcxPC92b2x1bWU+PG51bWJlcj41IFN1cHBsPC9u
dW1iZXI+PGVkaXRpb24+MjAwMC8wNS8wOTwvZWRpdGlvbj48a2V5d29yZHM+PGtleXdvcmQ+KkJp
cnRoIFdlaWdodDwva2V5d29yZD48a2V5d29yZD5GZW1hbGU8L2tleXdvcmQ+PGtleXdvcmQ+R3Vp
ZGVsaW5lcyBhcyBUb3BpYzwva2V5d29yZD48a2V5d29yZD5IdW1hbnM8L2tleXdvcmQ+PGtleXdv
cmQ+SW5mYW50LCBOZXdib3JuPC9rZXl3b3JkPjxrZXl3b3JkPipNYXRlcm5hbCBXZWxmYXJlPC9r
ZXl3b3JkPjxrZXl3b3JkPlByZWduYW5jeS8qcGh5c2lvbG9neTwva2V5d29yZD48a2V5d29yZD4q
UHJlZ25hbmN5IE91dGNvbWU8L2tleXdvcmQ+PGtleXdvcmQ+KldlaWdodCBHYWluPC9rZXl3b3Jk
Pjwva2V5d29yZHM+PGRhdGVzPjx5ZWFyPjIwMDA8L3llYXI+PHB1Yi1kYXRlcz48ZGF0ZT5NYXk8
L2RhdGU+PC9wdWItZGF0ZXM+PC9kYXRlcz48aXNibj4wMDAyLTkxNjUgKFByaW50KSYjeEQ7MDAw
Mi05MTY1IChMaW5raW5nKTwvaXNibj48YWNjZXNzaW9uLW51bT4xMDc5OTM5NjwvYWNjZXNzaW9u
LW51bT48d29yay10eXBlPlJlc2VhcmNoIFN1cHBvcnQsIFUuUy4gR292JmFwb3M7dCwgTm9uLVAu
SC5TLiYjeEQ7UmVzZWFyY2ggU3VwcG9ydCwgVS5TLiBHb3YmYXBvczt0LCBQLkguUy4mI3hEO1Jl
dmlldzwvd29yay10eXBlPjx1cmxzPjxyZWxhdGVkLXVybHM+PHVybD5odHRwOi8vd3d3Lm5jYmku
bmxtLm5paC5nb3YvcHVibWVkLzEwNzk5Mzk2PC91cmw+PC9yZWxhdGVkLXVybHM+PC91cmxzPjxs
YW5ndWFnZT5lbmc8L2xhbmd1YWdlPjwvcmVjb3JkPjwvQ2l0ZT48L0VuZE5vdGU+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PEVuZE5vdGU+PENpdGU+PEF1dGhvcj5MaW5uZTwvQXV0aG9yPjxZZWFyPjIwMDY8L1llYXI+PFJl
Y051bT4yNDk1PC9SZWNOdW0+PERpc3BsYXlUZXh0PjxzdHlsZSBmYWNlPSJzdXBlcnNjcmlwdCI+
MjYzLTI2Nzwvc3R5bGU+PC9EaXNwbGF5VGV4dD48cmVjb3JkPjxyZWMtbnVtYmVyPjI0OTU8L3Jl
Yy1udW1iZXI+PGZvcmVpZ24ta2V5cz48a2V5IGFwcD0iRU4iIGRiLWlkPSI1dHNwdjUyd3N3ZDA5
c2VzZHN0dndwZGF2dHBwYXByMGRhc3AiPjI0OTU8L2tleT48L2ZvcmVpZ24ta2V5cz48cmVmLXR5
cGUgbmFtZT0iSm91cm5hbCBBcnRpY2xlIj4xNzwvcmVmLXR5cGU+PGNvbnRyaWJ1dG9ycz48YXV0
aG9ycz48YXV0aG9yPkxpbm5lLCBZLjwvYXV0aG9yPjxhdXRob3I+TmVvdml1cywgTS48L2F1dGhv
cj48L2F1dGhvcnM+PC9jb250cmlidXRvcnM+PGF1dGgtYWRkcmVzcz5PYmVzaXR5IFVuaXQsIEth
cm9saW5za2EgVW5pdmVyc2l0eSBIb3NwaXRhbCwgU3RvY2tob2xtLCBTd2VkZW4uIFl2b25uZS5M
aW5uZUBtZWRocy5raS5zZTwvYXV0aC1hZGRyZXNzPjx0aXRsZXM+PHRpdGxlPklkZW50aWZpY2F0
aW9uIG9mIHdvbWVuIGF0IHJpc2sgb2YgYWR2ZXJzZSB3ZWlnaHQgZGV2ZWxvcG1lbnQgZm9sbG93
aW5nIHByZWduYW5jeTwvdGl0bGU+PHNlY29uZGFyeS10aXRsZT5JbnRlcm5hdGlvbmFsIGpvdXJu
YWwgb2Ygb2Jlc2l0eTwvc2Vjb25kYXJ5LXRpdGxlPjxhbHQtdGl0bGU+SW50IEogT2JlcyAoTG9u
ZCk8L2FsdC10aXRsZT48L3RpdGxlcz48cGVyaW9kaWNhbD48ZnVsbC10aXRsZT5JbnRlcm5hdGlv
bmFsIGpvdXJuYWwgb2Ygb2Jlc2l0eTwvZnVsbC10aXRsZT48YWJici0xPkludCBKIE9iZXMgKExv
bmQpPC9hYmJyLTE+PC9wZXJpb2RpY2FsPjxhbHQtcGVyaW9kaWNhbD48ZnVsbC10aXRsZT5JbnRl
cm5hdGlvbmFsIGpvdXJuYWwgb2Ygb2Jlc2l0eTwvZnVsbC10aXRsZT48YWJici0xPkludCBKIE9i
ZXMgKExvbmQpPC9hYmJyLTE+PC9hbHQtcGVyaW9kaWNhbD48cGFnZXM+MTIzNC05PC9wYWdlcz48
dm9sdW1lPjMwPC92b2x1bWU+PG51bWJlcj44PC9udW1iZXI+PGVkaXRpb24+MjAwNi8wMy8wMTwv
ZWRpdGlvbj48a2V5d29yZHM+PGtleXdvcmQ+QWR1bHQ8L2tleXdvcmQ+PGtleXdvcmQ+QXJlYSBV
bmRlciBDdXJ2ZTwva2V5d29yZD48a2V5d29yZD5GZW1hbGU8L2tleXdvcmQ+PGtleXdvcmQ+SHVt
YW5zPC9rZXl3b3JkPjxrZXl3b3JkPkxvbmdpdHVkaW5hbCBTdHVkaWVzPC9rZXl3b3JkPjxrZXl3
b3JkPk9iZXNpdHkvKmVwaWRlbWlvbG9neTwva2V5d29yZD48a2V5d29yZD4qUG9zdHBhcnR1bSBQ
ZXJpb2Q8L2tleXdvcmQ+PGtleXdvcmQ+UHJlZ25hbmN5LypwaHlzaW9sb2d5PC9rZXl3b3JkPjxr
ZXl3b3JkPlByZWduYW5jeSBDb21wbGljYXRpb25zLyplcGlkZW1pb2xvZ3k8L2tleXdvcmQ+PGtl
eXdvcmQ+Uk9DIEN1cnZlPC9rZXl3b3JkPjxrZXl3b3JkPlJlZmVyZW5jZSBWYWx1ZXM8L2tleXdv
cmQ+PGtleXdvcmQ+UmlzayBGYWN0b3JzPC9rZXl3b3JkPjxrZXl3b3JkPlNlbnNpdGl2aXR5IGFu
ZCBTcGVjaWZpY2l0eTwva2V5d29yZD48a2V5d29yZD5XZWlnaHQgR2Fpbi8qcGh5c2lvbG9neTwv
a2V5d29yZD48L2tleXdvcmRzPjxkYXRlcz48eWVhcj4yMDA2PC95ZWFyPjxwdWItZGF0ZXM+PGRh
dGU+QXVnPC9kYXRlPjwvcHViLWRhdGVzPjwvZGF0ZXM+PGlzYm4+MDMwNy0wNTY1IChQcmludCkm
I3hEOzAzMDctMDU2NSAoTGlua2luZyk8L2lzYm4+PGFjY2Vzc2lvbi1udW0+MTY1MDU4MzY8L2Fj
Y2Vzc2lvbi1udW0+PHVybHM+PHJlbGF0ZWQtdXJscz48dXJsPmh0dHA6Ly93d3cubmNiaS5ubG0u
bmloLmdvdi9wdWJtZWQvMTY1MDU4MzY8L3VybD48L3JlbGF0ZWQtdXJscz48L3VybHM+PGVsZWN0
cm9uaWMtcmVzb3VyY2UtbnVtPjEwLjEwMzgvc2ouaWpvLjA4MDMyNTg8L2VsZWN0cm9uaWMtcmVz
b3VyY2UtbnVtPjxsYW5ndWFnZT5lbmc8L2xhbmd1YWdlPjwvcmVjb3JkPjwvQ2l0ZT48Q2l0ZT48
QXV0aG9yPldhbGtlcjwvQXV0aG9yPjxZZWFyPjE5OTY8L1llYXI+PFJlY051bT4yNTAwPC9SZWNO
dW0+PHJlY29yZD48cmVjLW51bWJlcj4yNTAwPC9yZWMtbnVtYmVyPjxmb3JlaWduLWtleXM+PGtl
eSBhcHA9IkVOIiBkYi1pZD0iNXRzcHY1Mndzd2QwOXNlc2RzdHZ3cGRhdnRwcGFwcjBkYXNwIj4y
NTAwPC9rZXk+PC9mb3JlaWduLWtleXM+PHJlZi10eXBlIG5hbWU9IkpvdXJuYWwgQXJ0aWNsZSI+
MTc8L3JlZi10eXBlPjxjb250cmlidXRvcnM+PGF1dGhvcnM+PGF1dGhvcj5XYWxrZXIsIEwuIE8u
PC9hdXRob3I+PC9hdXRob3JzPjwvY29udHJpYnV0b3JzPjxhdXRoLWFkZHJlc3M+U2Nob29sIG9m
IE51cnNpbmcsIFVuaXZlcnNpdHkgb2YgVGV4YXMgYXQgQXVzdGluIDc4NzAxLTE0OTksIFVTQS48
L2F1dGgtYWRkcmVzcz48dGl0bGVzPjx0aXRsZT5QcmVkaWN0b3JzIG9mIHdlaWdodCBnYWluIGF0
IDYgYW5kIDE4IG1vbnRocyBhZnRlciBjaGlsZGJpcnRoOiBhIHBpbG90IHN0dWR5PC90aXRsZT48
c2Vjb25kYXJ5LXRpdGxlPkpvdXJuYWwgb2Ygb2JzdGV0cmljLCBneW5lY29sb2dpYywgYW5kIG5l
b25hdGFsIG51cnNpbmcgOiBKT0dOTiAvIE5BQUNPRzwvc2Vjb25kYXJ5LXRpdGxlPjxhbHQtdGl0
bGU+SiBPYnN0ZXQgR3luZWNvbCBOZW9uYXRhbCBOdXJzPC9hbHQtdGl0bGU+PC90aXRsZXM+PGFs
dC1wZXJpb2RpY2FsPjxmdWxsLXRpdGxlPkpPR05OIC0gSm91cm5hbCBvZiBPYnN0ZXRyaWMsIEd5
bmVjb2xvZ2ljLCAmYW1wOyBOZW9uYXRhbCBOdXJzaW5nPC9mdWxsLXRpdGxlPjxhYmJyLTE+SiBP
YnN0ZXQgR3luZWNvbCBOZW9uYXRhbCBOdXJzPC9hYmJyLTE+PC9hbHQtcGVyaW9kaWNhbD48cGFn
ZXM+MzktNDg8L3BhZ2VzPjx2b2x1bWU+MjU8L3ZvbHVtZT48bnVtYmVyPjE8L251bWJlcj48ZWRp
dGlvbj4xOTk2LzAxLzAxPC9lZGl0aW9uPjxrZXl3b3Jkcz48a2V5d29yZD5BZG9sZXNjZW50PC9r
ZXl3b3JkPjxrZXl3b3JkPkFkdWx0PC9rZXl3b3JkPjxrZXl3b3JkPkNvbnRpbmVudGFsIFBvcHVs
YXRpb24gR3JvdXBzPC9rZXl3b3JkPjxrZXl3b3JkPkZlbWFsZTwva2V5d29yZD48a2V5d29yZD5I
dW1hbnM8L2tleXdvcmQ+PGtleXdvcmQ+TGlmZSBTdHlsZTwva2V5d29yZD48a2V5d29yZD5Mb25n
aXR1ZGluYWwgU3R1ZGllczwva2V5d29yZD48a2V5d29yZD5PYmVzaXR5LypldGlvbG9neTwva2V5
d29yZD48a2V5d29yZD5QaWxvdCBQcm9qZWN0czwva2V5d29yZD48a2V5d29yZD5QcmVkaWN0aXZl
IFZhbHVlIG9mIFRlc3RzPC9rZXl3b3JkPjxrZXl3b3JkPlByZWduYW5jeTwva2V5d29yZD48a2V5
d29yZD5Qcm9zcGVjdGl2ZSBTdHVkaWVzPC9rZXl3b3JkPjxrZXl3b3JkPlB1ZXJwZXJhbCBEaXNv
cmRlcnMvKmV0aW9sb2d5PC9rZXl3b3JkPjxrZXl3b3JkPlF1ZXN0aW9ubmFpcmVzPC9rZXl3b3Jk
PjxrZXl3b3JkPlJldHJvc3BlY3RpdmUgU3R1ZGllczwva2V5d29yZD48a2V5d29yZD5SaXNrIEZh
Y3RvcnM8L2tleXdvcmQ+PGtleXdvcmQ+U29jaW9lY29ub21pYyBGYWN0b3JzPC9rZXl3b3JkPjxr
ZXl3b3JkPlN0cmVzcywgUHN5Y2hvbG9naWNhbC9jb21wbGljYXRpb25zPC9rZXl3b3JkPjxrZXl3
b3JkPipXZWlnaHQgR2Fpbjwva2V5d29yZD48L2tleXdvcmRzPjxkYXRlcz48eWVhcj4xOTk2PC95
ZWFyPjxwdWItZGF0ZXM+PGRhdGU+SmFuPC9kYXRlPjwvcHViLWRhdGVzPjwvZGF0ZXM+PGlzYm4+
MDg4NC0yMTc1IChQcmludCkmI3hEOzAwOTAtMDMxMSAoTGlua2luZyk8L2lzYm4+PGFjY2Vzc2lv
bi1udW0+ODYyNzQwMTwvYWNjZXNzaW9uLW51bT48d29yay10eXBlPlJlc2VhcmNoIFN1cHBvcnQs
IE5vbi1VLlMuIEdvdiZhcG9zO3QmI3hEO1Jlc2VhcmNoIFN1cHBvcnQsIFUuUy4gR292JmFwb3M7
dCwgUC5ILlMuPC93b3JrLXR5cGU+PHVybHM+PHJlbGF0ZWQtdXJscz48dXJsPmh0dHA6Ly93d3cu
bmNiaS5ubG0ubmloLmdvdi9wdWJtZWQvODYyNzQwMTwvdXJsPjwvcmVsYXRlZC11cmxzPjwvdXJs
cz48bGFuZ3VhZ2U+ZW5nPC9sYW5ndWFnZT48L3JlY29yZD48L0NpdGU+PENpdGU+PEF1dGhvcj5O
b2hyPC9BdXRob3I+PFllYXI+MjAwODwvWWVhcj48UmVjTnVtPjI1MDI8L1JlY051bT48cmVjb3Jk
PjxyZWMtbnVtYmVyPjI1MDI8L3JlYy1udW1iZXI+PGZvcmVpZ24ta2V5cz48a2V5IGFwcD0iRU4i
IGRiLWlkPSI1dHNwdjUyd3N3ZDA5c2VzZHN0dndwZGF2dHBwYXByMGRhc3AiPjI1MDI8L2tleT48
L2ZvcmVpZ24ta2V5cz48cmVmLXR5cGUgbmFtZT0iSm91cm5hbCBBcnRpY2xlIj4xNzwvcmVmLXR5
cGU+PGNvbnRyaWJ1dG9ycz48YXV0aG9ycz48YXV0aG9yPk5vaHIsIEUuIEEuPC9hdXRob3I+PGF1
dGhvcj5WYWV0aCwgTS48L2F1dGhvcj48YXV0aG9yPkJha2VyLCBKLiBMLjwvYXV0aG9yPjxhdXRo
b3I+U29yZW5zZW4sIFRJYTwvYXV0aG9yPjxhdXRob3I+T2xzZW4sIEouPC9hdXRob3I+PGF1dGhv
cj5SYXNtdXNzZW4sIEsuIE0uPC9hdXRob3I+PC9hdXRob3JzPjwvY29udHJpYnV0b3JzPjxhdXRo
LWFkZHJlc3M+RGVwYXJ0bWVudCBvZiBFcGlkZW1pb2xvZ3ksIEluc3RpdHV0ZSBvZiBQdWJsaWMg
SGVhbHRoLCBVbml2ZXJzaXR5IG9mIEFhcmh1cywgQWFyaHVzLCBEZW5tYXJrLiBlYW5Ac29jaS5h
dS5kazwvYXV0aC1hZGRyZXNzPjx0aXRsZXM+PHRpdGxlPkNvbWJpbmVkIGFzc29jaWF0aW9ucyBv
ZiBwcmVwcmVnbmFuY3kgYm9keSBtYXNzIGluZGV4IGFuZCBnZXN0YXRpb25hbCB3ZWlnaHQgZ2Fp
biB3aXRoIHRoZSBvdXRjb21lIG9mIHByZWduYW5jeTwvdGl0bGU+PHNlY29uZGFyeS10aXRsZT5U
aGUgQW1lcmljYW4gam91cm5hbCBvZiBjbGluaWNhbCBudXRyaXRpb248L3NlY29uZGFyeS10aXRs
ZT48YWx0LXRpdGxlPkFtIEogQ2xpbiBOdXRyPC9hbHQtdGl0bGU+PC90aXRsZXM+PHBlcmlvZGlj
YWw+PGZ1bGwtdGl0bGU+VGhlIEFtZXJpY2FuIGpvdXJuYWwgb2YgY2xpbmljYWwgbnV0cml0aW9u
PC9mdWxsLXRpdGxlPjxhYmJyLTE+QW0gSiBDbGluIE51dHI8L2FiYnItMT48L3BlcmlvZGljYWw+
PGFsdC1wZXJpb2RpY2FsPjxmdWxsLXRpdGxlPlRoZSBBbWVyaWNhbiBqb3VybmFsIG9mIGNsaW5p
Y2FsIG51dHJpdGlvbjwvZnVsbC10aXRsZT48YWJici0xPkFtIEogQ2xpbiBOdXRyPC9hYmJyLTE+
PC9hbHQtcGVyaW9kaWNhbD48cGFnZXM+MTc1MC05PC9wYWdlcz48dm9sdW1lPjg3PC92b2x1bWU+
PG51bWJlcj42PC9udW1iZXI+PGVkaXRpb24+MjAwOC8wNi8xMTwvZWRpdGlvbj48a2V5d29yZHM+
PGtleXdvcmQ+QWR1bHQ8L2tleXdvcmQ+PGtleXdvcmQ+KkJvZHkgTWFzcyBJbmRleDwva2V5d29y
ZD48a2V5d29yZD5Db2hvcnQgU3R1ZGllczwva2V5d29yZD48a2V5d29yZD5EZW5tYXJrPC9rZXl3
b3JkPjxrZXl3b3JkPkZlbWFsZTwva2V5d29yZD48a2V5d29yZD5IdW1hbnM8L2tleXdvcmQ+PGtl
eXdvcmQ+SW50ZXJ2aWV3cyBhcyBUb3BpYzwva2V5d29yZD48a2V5d29yZD5PYmVzaXR5L3BoeXNp
b3BhdGhvbG9neTwva2V5d29yZD48a2V5d29yZD5PdmVyd2VpZ2h0L3BoeXNpb3BhdGhvbG9neTwv
a2V5d29yZD48a2V5d29yZD5QYXJpdHk8L2tleXdvcmQ+PGtleXdvcmQ+UHJlZ25hbmN5LypwaHlz
aW9sb2d5PC9rZXl3b3JkPjxrZXl3b3JkPipQcmVnbmFuY3kgT3V0Y29tZTwva2V5d29yZD48a2V5
d29yZD5QcmVnbmFuY3kgVHJpbWVzdGVyLCBTZWNvbmQ8L2tleXdvcmQ+PGtleXdvcmQ+UHJlZ25h
bmN5IFRyaW1lc3RlciwgVGhpcmQ8L2tleXdvcmQ+PGtleXdvcmQ+KldlaWdodCBHYWluPC9rZXl3
b3JkPjwva2V5d29yZHM+PGRhdGVzPjx5ZWFyPjIwMDg8L3llYXI+PHB1Yi1kYXRlcz48ZGF0ZT5K
dW48L2RhdGU+PC9wdWItZGF0ZXM+PC9kYXRlcz48aXNibj4xOTM4LTMyMDcgKEVsZWN0cm9uaWMp
JiN4RDswMDAyLTkxNjUgKExpbmtpbmcpPC9pc2JuPjxhY2Nlc3Npb24tbnVtPjE4NTQxNTY1PC9h
Y2Nlc3Npb24tbnVtPjx3b3JrLXR5cGU+UmVzZWFyY2ggU3VwcG9ydCwgTm9uLVUuUy4gR292JmFw
b3M7dDwvd29yay10eXBlPjx1cmxzPjxyZWxhdGVkLXVybHM+PHVybD5odHRwOi8vd3d3Lm5jYmku
bmxtLm5paC5nb3YvcHVibWVkLzE4NTQxNTY1PC91cmw+PC9yZWxhdGVkLXVybHM+PC91cmxzPjxs
YW5ndWFnZT5lbmc8L2xhbmd1YWdlPjwvcmVjb3JkPjwvQ2l0ZT48Q2l0ZT48QXV0aG9yPlN0cmV1
bGluZzwvQXV0aG9yPjxZZWFyPjIwMTA8L1llYXI+PFJlY051bT4yNTA2PC9SZWNOdW0+PHJlY29y
ZD48cmVjLW51bWJlcj4yNTA2PC9yZWMtbnVtYmVyPjxmb3JlaWduLWtleXM+PGtleSBhcHA9IkVO
IiBkYi1pZD0iNXRzcHY1Mndzd2QwOXNlc2RzdHZ3cGRhdnRwcGFwcjBkYXNwIj4yNTA2PC9rZXk+
PC9mb3JlaWduLWtleXM+PHJlZi10eXBlIG5hbWU9IkpvdXJuYWwgQXJ0aWNsZSI+MTc8L3JlZi10
eXBlPjxjb250cmlidXRvcnM+PGF1dGhvcnM+PGF1dGhvcj5TdHJldWxpbmcsIEkuPC9hdXRob3I+
PGF1dGhvcj5CZXllcmxlaW4sIEEuPC9hdXRob3I+PGF1dGhvcj52b24gS3JpZXMsIFIuPC9hdXRo
b3I+PC9hdXRob3JzPjwvY29udHJpYnV0b3JzPjxhdXRoLWFkZHJlc3M+RGl2aXNpb24gb2YgRXBp
ZGVtaW9sb2d5LCBJbnN0aXR1dGUgb2YgU29jaWFsIFBlZGlhdHJpY3MgYW5kIEFkb2xlc2NlbnQg
TWVkaWNpbmUsIEx1ZHdpZy1NYXhpbWlsaWFucyBVbml2ZXJzaXR5IG9mIE11bmljaCwgTXVuaWNo
LCBHZXJtYW55LiBpbmEuc3RyZXVsaW5nQG1lZC51bmktbXVlbmNoZW4uZGU8L2F1dGgtYWRkcmVz
cz48dGl0bGVzPjx0aXRsZT5DYW4gZ2VzdGF0aW9uYWwgd2VpZ2h0IGdhaW4gYmUgbW9kaWZpZWQg
YnkgaW5jcmVhc2luZyBwaHlzaWNhbCBhY3Rpdml0eSBhbmQgZGlldCBjb3Vuc2VsaW5nPyBBIG1l
dGEtYW5hbHlzaXMgb2YgaW50ZXJ2ZW50aW9uYWwgdHJpYWxzPC90aXRsZT48c2Vjb25kYXJ5LXRp
dGxlPlRoZSBBbWVyaWNhbiBqb3VybmFsIG9mIGNsaW5pY2FsIG51dHJpdGlvbjwvc2Vjb25kYXJ5
LXRpdGxlPjxhbHQtdGl0bGU+QW0gSiBDbGluIE51dHI8L2FsdC10aXRsZT48L3RpdGxlcz48cGVy
aW9kaWNhbD48ZnVsbC10aXRsZT5UaGUgQW1lcmljYW4gam91cm5hbCBvZiBjbGluaWNhbCBudXRy
aXRpb248L2Z1bGwtdGl0bGU+PGFiYnItMT5BbSBKIENsaW4gTnV0cjwvYWJici0xPjwvcGVyaW9k
aWNhbD48YWx0LXBlcmlvZGljYWw+PGZ1bGwtdGl0bGU+VGhlIEFtZXJpY2FuIGpvdXJuYWwgb2Yg
Y2xpbmljYWwgbnV0cml0aW9uPC9mdWxsLXRpdGxlPjxhYmJyLTE+QW0gSiBDbGluIE51dHI8L2Fi
YnItMT48L2FsdC1wZXJpb2RpY2FsPjxwYWdlcz42NzgtODc8L3BhZ2VzPjx2b2x1bWU+OTI8L3Zv
bHVtZT48bnVtYmVyPjQ8L251bWJlcj48ZWRpdGlvbj4yMDEwLzA3LzMwPC9lZGl0aW9uPjxrZXl3
b3Jkcz48a2V5d29yZD5Db3Vuc2VsaW5nPC9rZXl3b3JkPjxrZXl3b3JkPkRhdGFiYXNlcywgQmli
bGlvZ3JhcGhpYzwva2V5d29yZD48a2V5d29yZD4qRGlldDwva2V5d29yZD48a2V5d29yZD5GZW1h
bGU8L2tleXdvcmQ+PGtleXdvcmQ+SHVtYW5zPC9rZXl3b3JkPjxrZXl3b3JkPk1lZGxpbmU8L2tl
eXdvcmQ+PGtleXdvcmQ+TWV0YS1BbmFseXNpcyBhcyBUb3BpYzwva2V5d29yZD48a2V5d29yZD5P
YmVzaXR5LypwcmV2ZW50aW9uICZhbXA7IGNvbnRyb2w8L2tleXdvcmQ+PGtleXdvcmQ+UGF0aWVu
dCBTZWxlY3Rpb248L2tleXdvcmQ+PGtleXdvcmQ+UHJlZ25hbmN5PC9rZXl3b3JkPjxrZXl3b3Jk
PlByZWduYW5jeSBDb21wbGljYXRpb25zLypwcmV2ZW50aW9uICZhbXA7IGNvbnRyb2w8L2tleXdv
cmQ+PGtleXdvcmQ+V2VpZ2h0IEdhaW4vKnBoeXNpb2xvZ3k8L2tleXdvcmQ+PC9rZXl3b3Jkcz48
ZGF0ZXM+PHllYXI+MjAxMDwveWVhcj48cHViLWRhdGVzPjxkYXRlPk9jdDwvZGF0ZT48L3B1Yi1k
YXRlcz48L2RhdGVzPjxpc2JuPjE5MzgtMzIwNyAoRWxlY3Ryb25pYykmI3hEOzAwMDItOTE2NSAo
TGlua2luZyk8L2lzYm4+PGFjY2Vzc2lvbi1udW0+MjA2NjgwNDk8L2FjY2Vzc2lvbi1udW0+PHdv
cmstdHlwZT5SZXNlYXJjaCBTdXBwb3J0LCBOb24tVS5TLiBHb3YmYXBvczt0PC93b3JrLXR5cGU+
PHVybHM+PHJlbGF0ZWQtdXJscz48dXJsPmh0dHA6Ly93d3cubmNiaS5ubG0ubmloLmdvdi9wdWJt
ZWQvMjA2NjgwNDk8L3VybD48L3JlbGF0ZWQtdXJscz48L3VybHM+PGVsZWN0cm9uaWMtcmVzb3Vy
Y2UtbnVtPjEwLjM5NDUvYWpjbi4yMDEwLjI5MzYzPC9lbGVjdHJvbmljLXJlc291cmNlLW51bT48
bGFuZ3VhZ2U+ZW5nPC9sYW5ndWFnZT48L3JlY29yZD48L0NpdGU+PENpdGU+PEF1dGhvcj5BYnJh
bXM8L0F1dGhvcj48WWVhcj4yMDAwPC9ZZWFyPjxSZWNOdW0+MjUxMDwvUmVjTnVtPjxyZWNvcmQ+
PHJlYy1udW1iZXI+MjUxMDwvcmVjLW51bWJlcj48Zm9yZWlnbi1rZXlzPjxrZXkgYXBwPSJFTiIg
ZGItaWQ9IjV0c3B2NTJ3c3dkMDlzZXNkc3R2d3BkYXZ0cHBhcHIwZGFzcCI+MjUxMDwva2V5Pjwv
Zm9yZWlnbi1rZXlzPjxyZWYtdHlwZSBuYW1lPSJKb3VybmFsIEFydGljbGUiPjE3PC9yZWYtdHlw
ZT48Y29udHJpYnV0b3JzPjxhdXRob3JzPjxhdXRob3I+QWJyYW1zLCBCLjwvYXV0aG9yPjxhdXRo
b3I+QWx0bWFuLCBTLiBMLjwvYXV0aG9yPjxhdXRob3I+UGlja2V0dCwgSy4gRS48L2F1dGhvcj48
L2F1dGhvcnM+PC9jb250cmlidXRvcnM+PGF1dGgtYWRkcmVzcz5EaXZpc2lvbiBvZiBQdWJsaWMg
SGVhbHRoIEJpb2xvZ3kgYW5kIEVwaWRlbWlvbG9neSwgVW5pdmVyc2l0eSBvZiBDYWxpZm9ybmlh
LCBCZXJrZWxleSA5NDcyMCwgVVNBLiBiYXJiYXJhQHNvY3JhdGVzLmJlcmtlbGV5LmVkdTwvYXV0
aC1hZGRyZXNzPjx0aXRsZXM+PHRpdGxlPlByZWduYW5jeSB3ZWlnaHQgZ2Fpbjogc3RpbGwgY29u
dHJvdmVyc2lhbDwvdGl0bGU+PHNlY29uZGFyeS10aXRsZT5UaGUgQW1lcmljYW4gam91cm5hbCBv
ZiBjbGluaWNhbCBudXRyaXRpb248L3NlY29uZGFyeS10aXRsZT48YWx0LXRpdGxlPkFtIEogQ2xp
biBOdXRyPC9hbHQtdGl0bGU+PC90aXRsZXM+PHBlcmlvZGljYWw+PGZ1bGwtdGl0bGU+VGhlIEFt
ZXJpY2FuIGpvdXJuYWwgb2YgY2xpbmljYWwgbnV0cml0aW9uPC9mdWxsLXRpdGxlPjxhYmJyLTE+
QW0gSiBDbGluIE51dHI8L2FiYnItMT48L3BlcmlvZGljYWw+PGFsdC1wZXJpb2RpY2FsPjxmdWxs
LXRpdGxlPlRoZSBBbWVyaWNhbiBqb3VybmFsIG9mIGNsaW5pY2FsIG51dHJpdGlvbjwvZnVsbC10
aXRsZT48YWJici0xPkFtIEogQ2xpbiBOdXRyPC9hYmJyLTE+PC9hbHQtcGVyaW9kaWNhbD48cGFn
ZXM+MTIzM1MtNDFTPC9wYWdlcz48dm9sdW1lPjcxPC92b2x1bWU+PG51bWJlcj41IFN1cHBsPC9u
dW1iZXI+PGVkaXRpb24+MjAwMC8wNS8wOTwvZWRpdGlvbj48a2V5d29yZHM+PGtleXdvcmQ+KkJp
cnRoIFdlaWdodDwva2V5d29yZD48a2V5d29yZD5GZW1hbGU8L2tleXdvcmQ+PGtleXdvcmQ+R3Vp
ZGVsaW5lcyBhcyBUb3BpYzwva2V5d29yZD48a2V5d29yZD5IdW1hbnM8L2tleXdvcmQ+PGtleXdv
cmQ+SW5mYW50LCBOZXdib3JuPC9rZXl3b3JkPjxrZXl3b3JkPipNYXRlcm5hbCBXZWxmYXJlPC9r
ZXl3b3JkPjxrZXl3b3JkPlByZWduYW5jeS8qcGh5c2lvbG9neTwva2V5d29yZD48a2V5d29yZD4q
UHJlZ25hbmN5IE91dGNvbWU8L2tleXdvcmQ+PGtleXdvcmQ+KldlaWdodCBHYWluPC9rZXl3b3Jk
Pjwva2V5d29yZHM+PGRhdGVzPjx5ZWFyPjIwMDA8L3llYXI+PHB1Yi1kYXRlcz48ZGF0ZT5NYXk8
L2RhdGU+PC9wdWItZGF0ZXM+PC9kYXRlcz48aXNibj4wMDAyLTkxNjUgKFByaW50KSYjeEQ7MDAw
Mi05MTY1IChMaW5raW5nKTwvaXNibj48YWNjZXNzaW9uLW51bT4xMDc5OTM5NjwvYWNjZXNzaW9u
LW51bT48d29yay10eXBlPlJlc2VhcmNoIFN1cHBvcnQsIFUuUy4gR292JmFwb3M7dCwgTm9uLVAu
SC5TLiYjeEQ7UmVzZWFyY2ggU3VwcG9ydCwgVS5TLiBHb3YmYXBvczt0LCBQLkguUy4mI3hEO1Jl
dmlldzwvd29yay10eXBlPjx1cmxzPjxyZWxhdGVkLXVybHM+PHVybD5odHRwOi8vd3d3Lm5jYmku
bmxtLm5paC5nb3YvcHVibWVkLzEwNzk5Mzk2PC91cmw+PC9yZWxhdGVkLXVybHM+PC91cmxzPjxs
YW5ndWFnZT5lbmc8L2xhbmd1YWdlPjwvcmVjb3JkPjwvQ2l0ZT48L0VuZE5vdGU+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6636D">
          <w:rPr>
            <w:rFonts w:ascii="Times New Roman" w:hAnsi="Times New Roman"/>
            <w:noProof/>
            <w:szCs w:val="24"/>
            <w:vertAlign w:val="superscript"/>
          </w:rPr>
          <w:t>263-267</w:t>
        </w:r>
        <w:r w:rsidR="00D6636D">
          <w:rPr>
            <w:rFonts w:ascii="Times New Roman" w:hAnsi="Times New Roman"/>
            <w:szCs w:val="24"/>
          </w:rPr>
          <w:fldChar w:fldCharType="end"/>
        </w:r>
      </w:hyperlink>
      <w:r>
        <w:rPr>
          <w:rFonts w:ascii="Times New Roman" w:hAnsi="Times New Roman"/>
          <w:szCs w:val="24"/>
        </w:rPr>
        <w:t>. This residual weight retention is accompanied by an increased susceptibility to additional and excessive weight gain, which augments the risk of obesity development in the future</w:t>
      </w:r>
      <w:r>
        <w:rPr>
          <w:rFonts w:ascii="Times New Roman" w:hAnsi="Times New Roman"/>
          <w:szCs w:val="24"/>
        </w:rPr>
        <w:fldChar w:fldCharType="begin">
          <w:fldData xml:space="preserve">PEVuZE5vdGU+PENpdGU+PEF1dGhvcj5UYXZlcmFzPC9BdXRob3I+PFllYXI+MjAxMTwvWWVhcj48
UmVjTnVtPjI1MTM8L1JlY051bT48RGlzcGxheVRleHQ+PHN0eWxlIGZhY2U9InN1cGVyc2NyaXB0
Ij4yNjgsMjY5PC9zdHlsZT48L0Rpc3BsYXlUZXh0PjxyZWNvcmQ+PHJlYy1udW1iZXI+MjUxMzwv
cmVjLW51bWJlcj48Zm9yZWlnbi1rZXlzPjxrZXkgYXBwPSJFTiIgZGItaWQ9IjV0c3B2NTJ3c3dk
MDlzZXNkc3R2d3BkYXZ0cHBhcHIwZGFzcCI+MjUxMzwva2V5PjwvZm9yZWlnbi1rZXlzPjxyZWYt
dHlwZSBuYW1lPSJKb3VybmFsIEFydGljbGUiPjE3PC9yZWYtdHlwZT48Y29udHJpYnV0b3JzPjxh
dXRob3JzPjxhdXRob3I+VGF2ZXJhcywgRS4gTS48L2F1dGhvcj48YXV0aG9yPkJsYWNrYnVybiwg
Sy48L2F1dGhvcj48YXV0aG9yPkdpbGxtYW4sIE0uIFcuPC9hdXRob3I+PGF1dGhvcj5IYWluZXMs
IEouPC9hdXRob3I+PGF1dGhvcj5NY0RvbmFsZCwgSi48L2F1dGhvcj48YXV0aG9yPlByaWNlLCBT
LjwvYXV0aG9yPjxhdXRob3I+T2tlbiwgRS48L2F1dGhvcj48L2F1dGhvcnM+PC9jb250cmlidXRv
cnM+PGF1dGgtYWRkcmVzcz5PYmVzaXR5IFByZXZlbnRpb24gUHJvZ3JhbSwgRGVwYXJ0bWVudCBv
ZiBQb3B1bGF0aW9uIE1lZGljaW5lLCBIYXJ2YXJkIE1lZGljYWwgU2Nob29sIGFuZCBIYXJ2YXJk
IFBpbGdyaW0gSGVhbHRoIENhcmUgSW5zdGl0dXRlLCBhbmQgQ2hpbGRyZW4mYXBvcztzIEhvc3Bp
dGFsLCAxMzMgQnJvb2tsaW5lIEF2ZW51ZSwgNnRoIEZsb29yLCBCb3N0b24sIE1BIDAyMjE1LCBV
U0EuIEVsc2llX1RhdmVyYXNAaHBoYy5vcmc8L2F1dGgtYWRkcmVzcz48dGl0bGVzPjx0aXRsZT5G
aXJzdCBzdGVwcyBmb3IgbW9tbXkgYW5kIG1lOiBhIHBpbG90IGludGVydmVudGlvbiB0byBpbXBy
b3ZlIG51dHJpdGlvbiBhbmQgcGh5c2ljYWwgYWN0aXZpdHkgYmVoYXZpb3JzIG9mIHBvc3RwYXJ0
dW0gbW90aGVycyBhbmQgdGhlaXIgaW5mYW50czwvdGl0bGU+PHNlY29uZGFyeS10aXRsZT5NYXRl
cm5hbCBhbmQgY2hpbGQgaGVhbHRoIGpvdXJuYWw8L3NlY29uZGFyeS10aXRsZT48YWx0LXRpdGxl
Pk1hdGVybiBDaGlsZCBIZWFsdGggSjwvYWx0LXRpdGxlPjwvdGl0bGVzPjxwZXJpb2RpY2FsPjxm
dWxsLXRpdGxlPk1hdGVybmFsIGFuZCBjaGlsZCBoZWFsdGggam91cm5hbDwvZnVsbC10aXRsZT48
YWJici0xPk1hdGVybiBDaGlsZCBIZWFsdGggSjwvYWJici0xPjwvcGVyaW9kaWNhbD48YWx0LXBl
cmlvZGljYWw+PGZ1bGwtdGl0bGU+TWF0ZXJuYWwgYW5kIGNoaWxkIGhlYWx0aCBqb3VybmFsPC9m
dWxsLXRpdGxlPjxhYmJyLTE+TWF0ZXJuIENoaWxkIEhlYWx0aCBKPC9hYmJyLTE+PC9hbHQtcGVy
aW9kaWNhbD48cGFnZXM+MTIxNy0yNzwvcGFnZXM+PHZvbHVtZT4xNTwvdm9sdW1lPjxudW1iZXI+
ODwvbnVtYmVyPjxlZGl0aW9uPjIwMTAvMTAvMjA8L2VkaXRpb24+PGtleXdvcmRzPjxrZXl3b3Jk
PkFkdWx0PC9rZXl3b3JkPjxrZXl3b3JkPipFeGVyY2lzZTwva2V5d29yZD48a2V5d29yZD5GZW1h
bGU8L2tleXdvcmQ+PGtleXdvcmQ+SHVtYW5zPC9rZXl3b3JkPjxrZXl3b3JkPkluZmFudDwva2V5
d29yZD48a2V5d29yZD5JbnRlcnZpZXdzIGFzIFRvcGljPC9rZXl3b3JkPjxrZXl3b3JkPk51dHJp
dGlvbiBEaXNvcmRlcnMvKnByZXZlbnRpb24gJmFtcDsgY29udHJvbDwva2V5d29yZD48a2V5d29y
ZD5PYmVzaXR5L3ByZXZlbnRpb24gJmFtcDsgY29udHJvbDwva2V5d29yZD48a2V5d29yZD5QaWxv
dCBQcm9qZWN0czwva2V5d29yZD48a2V5d29yZD5Qb3N0cGFydHVtIFBlcmlvZDwva2V5d29yZD48
a2V5d29yZD5SaXNrIFJlZHVjdGlvbiBCZWhhdmlvcjwva2V5d29yZD48L2tleXdvcmRzPjxkYXRl
cz48eWVhcj4yMDExPC95ZWFyPjxwdWItZGF0ZXM+PGRhdGU+Tm92PC9kYXRlPjwvcHViLWRhdGVz
PjwvZGF0ZXM+PGlzYm4+MTU3My02NjI4IChFbGVjdHJvbmljKSYjeEQ7MTA5Mi03ODc1IChMaW5r
aW5nKTwvaXNibj48YWNjZXNzaW9uLW51bT4yMDk1NzUxNDwvYWNjZXNzaW9uLW51bT48d29yay10
eXBlPlJlc2VhcmNoIFN1cHBvcnQsIE5vbi1VLlMuIEdvdiZhcG9zO3Q8L3dvcmstdHlwZT48dXJs
cz48cmVsYXRlZC11cmxzPjx1cmw+aHR0cDovL3d3dy5uY2JpLm5sbS5uaWguZ292L3B1Ym1lZC8y
MDk1NzUxNDwvdXJsPjwvcmVsYXRlZC11cmxzPjwvdXJscz48Y3VzdG9tMj4zMjE5NDM0PC9jdXN0
b20yPjxlbGVjdHJvbmljLXJlc291cmNlLW51bT4xMC4xMDA3L3MxMDk5NS0wMTAtMDY5Ni0yPC9l
bGVjdHJvbmljLXJlc291cmNlLW51bT48bGFuZ3VhZ2U+ZW5nPC9sYW5ndWFnZT48L3JlY29yZD48
L0NpdGU+PENpdGU+PEF1dGhvcj52YW4gZGVyIFBsaWd0PC9BdXRob3I+PFllYXI+MjAxMzwvWWVh
cj48UmVjTnVtPjI1MjA8L1JlY051bT48cmVjb3JkPjxyZWMtbnVtYmVyPjI1MjA8L3JlYy1udW1i
ZXI+PGZvcmVpZ24ta2V5cz48a2V5IGFwcD0iRU4iIGRiLWlkPSI1dHNwdjUyd3N3ZDA5c2VzZHN0
dndwZGF2dHBwYXByMGRhc3AiPjI1MjA8L2tleT48L2ZvcmVpZ24ta2V5cz48cmVmLXR5cGUgbmFt
ZT0iSm91cm5hbCBBcnRpY2xlIj4xNzwvcmVmLXR5cGU+PGNvbnRyaWJ1dG9ycz48YXV0aG9ycz48
YXV0aG9yPnZhbiBkZXIgUGxpZ3QsIFAuPC9hdXRob3I+PGF1dGhvcj5XaWxsY294LCBKLjwvYXV0
aG9yPjxhdXRob3I+SGVza2V0aCwgSy4gRC48L2F1dGhvcj48YXV0aG9yPkJhbGwsIEsuPC9hdXRo
b3I+PGF1dGhvcj5XaWxraW5zb24sIFMuPC9hdXRob3I+PGF1dGhvcj5DcmF3Zm9yZCwgRC48L2F1
dGhvcj48YXV0aG9yPkNhbXBiZWxsLCBLLjwvYXV0aG9yPjwvYXV0aG9ycz48L2NvbnRyaWJ1dG9y
cz48YXV0aC1hZGRyZXNzPkNlbnRyZSBmb3IgUGh5c2ljYWwgQWN0aXZpdHkgYW5kIE51dHJpdGlv
biBSZXNlYXJjaCwgU2Nob29sIG9mIEV4ZXJjaXNlIGFuZCBOdXRyaXRpb24gU2NpZW5jZXMsIERl
YWtpbiBVbml2ZXJzaXR5LCBCdXJ3b29kLCBWaWN0b3JpYSwgQXVzdHJhbGlhLjwvYXV0aC1hZGRy
ZXNzPjx0aXRsZXM+PHRpdGxlPlN5c3RlbWF0aWMgcmV2aWV3IG9mIGxpZmVzdHlsZSBpbnRlcnZl
bnRpb25zIHRvIGxpbWl0IHBvc3RwYXJ0dW0gd2VpZ2h0IHJldGVudGlvbjogaW1wbGljYXRpb25z
IGZvciBmdXR1cmUgb3Bwb3J0dW5pdGllcyB0byBwcmV2ZW50IG1hdGVybmFsIG92ZXJ3ZWlnaHQg
YW5kIG9iZXNpdHkgZm9sbG93aW5nIGNoaWxkYmlydGg8L3RpdGxlPjxzZWNvbmRhcnktdGl0bGU+
T2Jlc2l0eSByZXZpZXdzIDogYW4gb2ZmaWNpYWwgam91cm5hbCBvZiB0aGUgSW50ZXJuYXRpb25h
bCBBc3NvY2lhdGlvbiBmb3IgdGhlIFN0dWR5IG9mIE9iZXNpdHk8L3NlY29uZGFyeS10aXRsZT48
YWx0LXRpdGxlPk9iZXMgUmV2PC9hbHQtdGl0bGU+PC90aXRsZXM+PHBlcmlvZGljYWw+PGZ1bGwt
dGl0bGU+T2Jlc2l0eSByZXZpZXdzIDogYW4gb2ZmaWNpYWwgam91cm5hbCBvZiB0aGUgSW50ZXJu
YXRpb25hbCBBc3NvY2lhdGlvbiBmb3IgdGhlIFN0dWR5IG9mIE9iZXNpdHk8L2Z1bGwtdGl0bGU+
PGFiYnItMT5PYmVzIFJldjwvYWJici0xPjwvcGVyaW9kaWNhbD48YWx0LXBlcmlvZGljYWw+PGZ1
bGwtdGl0bGU+T2Jlc2l0eSByZXZpZXdzIDogYW4gb2ZmaWNpYWwgam91cm5hbCBvZiB0aGUgSW50
ZXJuYXRpb25hbCBBc3NvY2lhdGlvbiBmb3IgdGhlIFN0dWR5IG9mIE9iZXNpdHk8L2Z1bGwtdGl0
bGU+PGFiYnItMT5PYmVzIFJldjwvYWJici0xPjwvYWx0LXBlcmlvZGljYWw+PHBhZ2VzPjc5Mi04
MDU8L3BhZ2VzPjx2b2x1bWU+MTQ8L3ZvbHVtZT48bnVtYmVyPjEwPC9udW1iZXI+PGVkaXRpb24+
MjAxMy8wNi8xOTwvZWRpdGlvbj48a2V5d29yZHM+PGtleXdvcmQ+Qm9keSBNYXNzIEluZGV4PC9r
ZXl3b3JkPjxrZXl3b3JkPipCb2R5IFdlaWdodDwva2V5d29yZD48a2V5d29yZD5EYXRhYmFzZXMs
IEZhY3R1YWw8L2tleXdvcmQ+PGtleXdvcmQ+RmVtYWxlPC9rZXl3b3JkPjxrZXl3b3JkPkZvb2Qg
SGFiaXRzPC9rZXl3b3JkPjxrZXl3b3JkPkh1bWFuczwva2V5d29yZD48a2V5d29yZD4qTGlmZSBT
dHlsZTwva2V5d29yZD48a2V5d29yZD5Nb3RvciBBY3Rpdml0eTwva2V5d29yZD48a2V5d29yZD5P
YmVzaXR5LypwcmV2ZW50aW9uICZhbXA7IGNvbnRyb2w8L2tleXdvcmQ+PGtleXdvcmQ+T3Zlcndl
aWdodC8qcHJldmVudGlvbiAmYW1wOyBjb250cm9sPC9rZXl3b3JkPjxrZXl3b3JkPlBvc3RwYXJ0
dW0gUGVyaW9kLyptZXRhYm9saXNtPC9rZXl3b3JkPjxrZXl3b3JkPlByZWduYW5jeTwva2V5d29y
ZD48a2V5d29yZD5QcmVnbmFuY3kgT3V0Y29tZTwva2V5d29yZD48a2V5d29yZD5SYW5kb21pemVk
IENvbnRyb2xsZWQgVHJpYWxzIGFzIFRvcGljPC9rZXl3b3JkPjwva2V5d29yZHM+PGRhdGVzPjx5
ZWFyPjIwMTM8L3llYXI+PHB1Yi1kYXRlcz48ZGF0ZT5PY3Q8L2RhdGU+PC9wdWItZGF0ZXM+PC9k
YXRlcz48aXNibj4xNDY3LTc4OVggKEVsZWN0cm9uaWMpJiN4RDsxNDY3LTc4ODEgKExpbmtpbmcp
PC9pc2JuPjxhY2Nlc3Npb24tbnVtPjIzNzczNDQ4PC9hY2Nlc3Npb24tbnVtPjx3b3JrLXR5cGU+
UmVzZWFyY2ggU3VwcG9ydCwgTm9uLVUuUy4gR292JmFwb3M7dCYjeEQ7UmV2aWV3PC93b3JrLXR5
cGU+PHVybHM+PHJlbGF0ZWQtdXJscz48dXJsPmh0dHA6Ly93d3cubmNiaS5ubG0ubmloLmdvdi9w
dWJtZWQvMjM3NzM0NDg8L3VybD48L3JlbGF0ZWQtdXJscz48L3VybHM+PGVsZWN0cm9uaWMtcmVz
b3VyY2UtbnVtPjEwLjExMTEvb2JyLjEyMDUzPC9lbGVjdHJvbmljLXJlc291cmNlLW51bT48bGFu
Z3VhZ2U+ZW5nPC9sYW5ndWFnZT48L3JlY29yZD48L0NpdGU+PC9FbmROb3RlPn==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PEVuZE5vdGU+PENpdGU+PEF1dGhvcj5UYXZlcmFzPC9BdXRob3I+PFllYXI+MjAxMTwvWWVhcj48
UmVjTnVtPjI1MTM8L1JlY051bT48RGlzcGxheVRleHQ+PHN0eWxlIGZhY2U9InN1cGVyc2NyaXB0
Ij4yNjgsMjY5PC9zdHlsZT48L0Rpc3BsYXlUZXh0PjxyZWNvcmQ+PHJlYy1udW1iZXI+MjUxMzwv
cmVjLW51bWJlcj48Zm9yZWlnbi1rZXlzPjxrZXkgYXBwPSJFTiIgZGItaWQ9IjV0c3B2NTJ3c3dk
MDlzZXNkc3R2d3BkYXZ0cHBhcHIwZGFzcCI+MjUxMzwva2V5PjwvZm9yZWlnbi1rZXlzPjxyZWYt
dHlwZSBuYW1lPSJKb3VybmFsIEFydGljbGUiPjE3PC9yZWYtdHlwZT48Y29udHJpYnV0b3JzPjxh
dXRob3JzPjxhdXRob3I+VGF2ZXJhcywgRS4gTS48L2F1dGhvcj48YXV0aG9yPkJsYWNrYnVybiwg
Sy48L2F1dGhvcj48YXV0aG9yPkdpbGxtYW4sIE0uIFcuPC9hdXRob3I+PGF1dGhvcj5IYWluZXMs
IEouPC9hdXRob3I+PGF1dGhvcj5NY0RvbmFsZCwgSi48L2F1dGhvcj48YXV0aG9yPlByaWNlLCBT
LjwvYXV0aG9yPjxhdXRob3I+T2tlbiwgRS48L2F1dGhvcj48L2F1dGhvcnM+PC9jb250cmlidXRv
cnM+PGF1dGgtYWRkcmVzcz5PYmVzaXR5IFByZXZlbnRpb24gUHJvZ3JhbSwgRGVwYXJ0bWVudCBv
ZiBQb3B1bGF0aW9uIE1lZGljaW5lLCBIYXJ2YXJkIE1lZGljYWwgU2Nob29sIGFuZCBIYXJ2YXJk
IFBpbGdyaW0gSGVhbHRoIENhcmUgSW5zdGl0dXRlLCBhbmQgQ2hpbGRyZW4mYXBvcztzIEhvc3Bp
dGFsLCAxMzMgQnJvb2tsaW5lIEF2ZW51ZSwgNnRoIEZsb29yLCBCb3N0b24sIE1BIDAyMjE1LCBV
U0EuIEVsc2llX1RhdmVyYXNAaHBoYy5vcmc8L2F1dGgtYWRkcmVzcz48dGl0bGVzPjx0aXRsZT5G
aXJzdCBzdGVwcyBmb3IgbW9tbXkgYW5kIG1lOiBhIHBpbG90IGludGVydmVudGlvbiB0byBpbXBy
b3ZlIG51dHJpdGlvbiBhbmQgcGh5c2ljYWwgYWN0aXZpdHkgYmVoYXZpb3JzIG9mIHBvc3RwYXJ0
dW0gbW90aGVycyBhbmQgdGhlaXIgaW5mYW50czwvdGl0bGU+PHNlY29uZGFyeS10aXRsZT5NYXRl
cm5hbCBhbmQgY2hpbGQgaGVhbHRoIGpvdXJuYWw8L3NlY29uZGFyeS10aXRsZT48YWx0LXRpdGxl
Pk1hdGVybiBDaGlsZCBIZWFsdGggSjwvYWx0LXRpdGxlPjwvdGl0bGVzPjxwZXJpb2RpY2FsPjxm
dWxsLXRpdGxlPk1hdGVybmFsIGFuZCBjaGlsZCBoZWFsdGggam91cm5hbDwvZnVsbC10aXRsZT48
YWJici0xPk1hdGVybiBDaGlsZCBIZWFsdGggSjwvYWJici0xPjwvcGVyaW9kaWNhbD48YWx0LXBl
cmlvZGljYWw+PGZ1bGwtdGl0bGU+TWF0ZXJuYWwgYW5kIGNoaWxkIGhlYWx0aCBqb3VybmFsPC9m
dWxsLXRpdGxlPjxhYmJyLTE+TWF0ZXJuIENoaWxkIEhlYWx0aCBKPC9hYmJyLTE+PC9hbHQtcGVy
aW9kaWNhbD48cGFnZXM+MTIxNy0yNzwvcGFnZXM+PHZvbHVtZT4xNTwvdm9sdW1lPjxudW1iZXI+
ODwvbnVtYmVyPjxlZGl0aW9uPjIwMTAvMTAvMjA8L2VkaXRpb24+PGtleXdvcmRzPjxrZXl3b3Jk
PkFkdWx0PC9rZXl3b3JkPjxrZXl3b3JkPipFeGVyY2lzZTwva2V5d29yZD48a2V5d29yZD5GZW1h
bGU8L2tleXdvcmQ+PGtleXdvcmQ+SHVtYW5zPC9rZXl3b3JkPjxrZXl3b3JkPkluZmFudDwva2V5
d29yZD48a2V5d29yZD5JbnRlcnZpZXdzIGFzIFRvcGljPC9rZXl3b3JkPjxrZXl3b3JkPk51dHJp
dGlvbiBEaXNvcmRlcnMvKnByZXZlbnRpb24gJmFtcDsgY29udHJvbDwva2V5d29yZD48a2V5d29y
ZD5PYmVzaXR5L3ByZXZlbnRpb24gJmFtcDsgY29udHJvbDwva2V5d29yZD48a2V5d29yZD5QaWxv
dCBQcm9qZWN0czwva2V5d29yZD48a2V5d29yZD5Qb3N0cGFydHVtIFBlcmlvZDwva2V5d29yZD48
a2V5d29yZD5SaXNrIFJlZHVjdGlvbiBCZWhhdmlvcjwva2V5d29yZD48L2tleXdvcmRzPjxkYXRl
cz48eWVhcj4yMDExPC95ZWFyPjxwdWItZGF0ZXM+PGRhdGU+Tm92PC9kYXRlPjwvcHViLWRhdGVz
PjwvZGF0ZXM+PGlzYm4+MTU3My02NjI4IChFbGVjdHJvbmljKSYjeEQ7MTA5Mi03ODc1IChMaW5r
aW5nKTwvaXNibj48YWNjZXNzaW9uLW51bT4yMDk1NzUxNDwvYWNjZXNzaW9uLW51bT48d29yay10
eXBlPlJlc2VhcmNoIFN1cHBvcnQsIE5vbi1VLlMuIEdvdiZhcG9zO3Q8L3dvcmstdHlwZT48dXJs
cz48cmVsYXRlZC11cmxzPjx1cmw+aHR0cDovL3d3dy5uY2JpLm5sbS5uaWguZ292L3B1Ym1lZC8y
MDk1NzUxNDwvdXJsPjwvcmVsYXRlZC11cmxzPjwvdXJscz48Y3VzdG9tMj4zMjE5NDM0PC9jdXN0
b20yPjxlbGVjdHJvbmljLXJlc291cmNlLW51bT4xMC4xMDA3L3MxMDk5NS0wMTAtMDY5Ni0yPC9l
bGVjdHJvbmljLXJlc291cmNlLW51bT48bGFuZ3VhZ2U+ZW5nPC9sYW5ndWFnZT48L3JlY29yZD48
L0NpdGU+PENpdGU+PEF1dGhvcj52YW4gZGVyIFBsaWd0PC9BdXRob3I+PFllYXI+MjAxMzwvWWVh
cj48UmVjTnVtPjI1MjA8L1JlY051bT48cmVjb3JkPjxyZWMtbnVtYmVyPjI1MjA8L3JlYy1udW1i
ZXI+PGZvcmVpZ24ta2V5cz48a2V5IGFwcD0iRU4iIGRiLWlkPSI1dHNwdjUyd3N3ZDA5c2VzZHN0
dndwZGF2dHBwYXByMGRhc3AiPjI1MjA8L2tleT48L2ZvcmVpZ24ta2V5cz48cmVmLXR5cGUgbmFt
ZT0iSm91cm5hbCBBcnRpY2xlIj4xNzwvcmVmLXR5cGU+PGNvbnRyaWJ1dG9ycz48YXV0aG9ycz48
YXV0aG9yPnZhbiBkZXIgUGxpZ3QsIFAuPC9hdXRob3I+PGF1dGhvcj5XaWxsY294LCBKLjwvYXV0
aG9yPjxhdXRob3I+SGVza2V0aCwgSy4gRC48L2F1dGhvcj48YXV0aG9yPkJhbGwsIEsuPC9hdXRo
b3I+PGF1dGhvcj5XaWxraW5zb24sIFMuPC9hdXRob3I+PGF1dGhvcj5DcmF3Zm9yZCwgRC48L2F1
dGhvcj48YXV0aG9yPkNhbXBiZWxsLCBLLjwvYXV0aG9yPjwvYXV0aG9ycz48L2NvbnRyaWJ1dG9y
cz48YXV0aC1hZGRyZXNzPkNlbnRyZSBmb3IgUGh5c2ljYWwgQWN0aXZpdHkgYW5kIE51dHJpdGlv
biBSZXNlYXJjaCwgU2Nob29sIG9mIEV4ZXJjaXNlIGFuZCBOdXRyaXRpb24gU2NpZW5jZXMsIERl
YWtpbiBVbml2ZXJzaXR5LCBCdXJ3b29kLCBWaWN0b3JpYSwgQXVzdHJhbGlhLjwvYXV0aC1hZGRy
ZXNzPjx0aXRsZXM+PHRpdGxlPlN5c3RlbWF0aWMgcmV2aWV3IG9mIGxpZmVzdHlsZSBpbnRlcnZl
bnRpb25zIHRvIGxpbWl0IHBvc3RwYXJ0dW0gd2VpZ2h0IHJldGVudGlvbjogaW1wbGljYXRpb25z
IGZvciBmdXR1cmUgb3Bwb3J0dW5pdGllcyB0byBwcmV2ZW50IG1hdGVybmFsIG92ZXJ3ZWlnaHQg
YW5kIG9iZXNpdHkgZm9sbG93aW5nIGNoaWxkYmlydGg8L3RpdGxlPjxzZWNvbmRhcnktdGl0bGU+
T2Jlc2l0eSByZXZpZXdzIDogYW4gb2ZmaWNpYWwgam91cm5hbCBvZiB0aGUgSW50ZXJuYXRpb25h
bCBBc3NvY2lhdGlvbiBmb3IgdGhlIFN0dWR5IG9mIE9iZXNpdHk8L3NlY29uZGFyeS10aXRsZT48
YWx0LXRpdGxlPk9iZXMgUmV2PC9hbHQtdGl0bGU+PC90aXRsZXM+PHBlcmlvZGljYWw+PGZ1bGwt
dGl0bGU+T2Jlc2l0eSByZXZpZXdzIDogYW4gb2ZmaWNpYWwgam91cm5hbCBvZiB0aGUgSW50ZXJu
YXRpb25hbCBBc3NvY2lhdGlvbiBmb3IgdGhlIFN0dWR5IG9mIE9iZXNpdHk8L2Z1bGwtdGl0bGU+
PGFiYnItMT5PYmVzIFJldjwvYWJici0xPjwvcGVyaW9kaWNhbD48YWx0LXBlcmlvZGljYWw+PGZ1
bGwtdGl0bGU+T2Jlc2l0eSByZXZpZXdzIDogYW4gb2ZmaWNpYWwgam91cm5hbCBvZiB0aGUgSW50
ZXJuYXRpb25hbCBBc3NvY2lhdGlvbiBmb3IgdGhlIFN0dWR5IG9mIE9iZXNpdHk8L2Z1bGwtdGl0
bGU+PGFiYnItMT5PYmVzIFJldjwvYWJici0xPjwvYWx0LXBlcmlvZGljYWw+PHBhZ2VzPjc5Mi04
MDU8L3BhZ2VzPjx2b2x1bWU+MTQ8L3ZvbHVtZT48bnVtYmVyPjEwPC9udW1iZXI+PGVkaXRpb24+
MjAxMy8wNi8xOTwvZWRpdGlvbj48a2V5d29yZHM+PGtleXdvcmQ+Qm9keSBNYXNzIEluZGV4PC9r
ZXl3b3JkPjxrZXl3b3JkPipCb2R5IFdlaWdodDwva2V5d29yZD48a2V5d29yZD5EYXRhYmFzZXMs
IEZhY3R1YWw8L2tleXdvcmQ+PGtleXdvcmQ+RmVtYWxlPC9rZXl3b3JkPjxrZXl3b3JkPkZvb2Qg
SGFiaXRzPC9rZXl3b3JkPjxrZXl3b3JkPkh1bWFuczwva2V5d29yZD48a2V5d29yZD4qTGlmZSBT
dHlsZTwva2V5d29yZD48a2V5d29yZD5Nb3RvciBBY3Rpdml0eTwva2V5d29yZD48a2V5d29yZD5P
YmVzaXR5LypwcmV2ZW50aW9uICZhbXA7IGNvbnRyb2w8L2tleXdvcmQ+PGtleXdvcmQ+T3Zlcndl
aWdodC8qcHJldmVudGlvbiAmYW1wOyBjb250cm9sPC9rZXl3b3JkPjxrZXl3b3JkPlBvc3RwYXJ0
dW0gUGVyaW9kLyptZXRhYm9saXNtPC9rZXl3b3JkPjxrZXl3b3JkPlByZWduYW5jeTwva2V5d29y
ZD48a2V5d29yZD5QcmVnbmFuY3kgT3V0Y29tZTwva2V5d29yZD48a2V5d29yZD5SYW5kb21pemVk
IENvbnRyb2xsZWQgVHJpYWxzIGFzIFRvcGljPC9rZXl3b3JkPjwva2V5d29yZHM+PGRhdGVzPjx5
ZWFyPjIwMTM8L3llYXI+PHB1Yi1kYXRlcz48ZGF0ZT5PY3Q8L2RhdGU+PC9wdWItZGF0ZXM+PC9k
YXRlcz48aXNibj4xNDY3LTc4OVggKEVsZWN0cm9uaWMpJiN4RDsxNDY3LTc4ODEgKExpbmtpbmcp
PC9pc2JuPjxhY2Nlc3Npb24tbnVtPjIzNzczNDQ4PC9hY2Nlc3Npb24tbnVtPjx3b3JrLXR5cGU+
UmVzZWFyY2ggU3VwcG9ydCwgTm9uLVUuUy4gR292JmFwb3M7dCYjeEQ7UmV2aWV3PC93b3JrLXR5
cGU+PHVybHM+PHJlbGF0ZWQtdXJscz48dXJsPmh0dHA6Ly93d3cubmNiaS5ubG0ubmloLmdvdi9w
dWJtZWQvMjM3NzM0NDg8L3VybD48L3JlbGF0ZWQtdXJscz48L3VybHM+PGVsZWN0cm9uaWMtcmVz
b3VyY2UtbnVtPjEwLjExMTEvb2JyLjEyMDUzPC9lbGVjdHJvbmljLXJlc291cmNlLW51bT48bGFu
Z3VhZ2U+ZW5nPC9sYW5ndWFnZT48L3JlY29yZD48L0NpdGU+PC9FbmROb3RlPn==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Pr>
          <w:rFonts w:ascii="Times New Roman" w:hAnsi="Times New Roman"/>
          <w:szCs w:val="24"/>
        </w:rPr>
      </w:r>
      <w:r>
        <w:rPr>
          <w:rFonts w:ascii="Times New Roman" w:hAnsi="Times New Roman"/>
          <w:szCs w:val="24"/>
        </w:rPr>
        <w:fldChar w:fldCharType="separate"/>
      </w:r>
      <w:hyperlink w:anchor="_ENREF_268" w:tooltip="Taveras, 2011 #2513" w:history="1">
        <w:r w:rsidR="00D6636D" w:rsidRPr="00D6636D">
          <w:rPr>
            <w:rFonts w:ascii="Times New Roman" w:hAnsi="Times New Roman"/>
            <w:noProof/>
            <w:szCs w:val="24"/>
            <w:vertAlign w:val="superscript"/>
          </w:rPr>
          <w:t>268</w:t>
        </w:r>
      </w:hyperlink>
      <w:r w:rsidR="00D6636D" w:rsidRPr="00D6636D">
        <w:rPr>
          <w:rFonts w:ascii="Times New Roman" w:hAnsi="Times New Roman"/>
          <w:noProof/>
          <w:szCs w:val="24"/>
          <w:vertAlign w:val="superscript"/>
        </w:rPr>
        <w:t>,</w:t>
      </w:r>
      <w:hyperlink w:anchor="_ENREF_269" w:tooltip="van der Pligt, 2013 #2520" w:history="1">
        <w:r w:rsidR="00D6636D" w:rsidRPr="00D6636D">
          <w:rPr>
            <w:rFonts w:ascii="Times New Roman" w:hAnsi="Times New Roman"/>
            <w:noProof/>
            <w:szCs w:val="24"/>
            <w:vertAlign w:val="superscript"/>
          </w:rPr>
          <w:t>269</w:t>
        </w:r>
      </w:hyperlink>
      <w:r>
        <w:rPr>
          <w:rFonts w:ascii="Times New Roman" w:hAnsi="Times New Roman"/>
          <w:szCs w:val="24"/>
        </w:rPr>
        <w:fldChar w:fldCharType="end"/>
      </w:r>
      <w:r>
        <w:rPr>
          <w:rFonts w:ascii="Times New Roman" w:hAnsi="Times New Roman"/>
          <w:szCs w:val="24"/>
        </w:rPr>
        <w:t xml:space="preserve">. These weight-related trends are compounded among women who have had multiple pregnancies (multiparous) compared to women who have not been pregnant (nulliparous) and women with only one child </w:t>
      </w:r>
      <w:r>
        <w:rPr>
          <w:rFonts w:ascii="Times New Roman" w:hAnsi="Times New Roman"/>
          <w:szCs w:val="24"/>
        </w:rPr>
        <w:lastRenderedPageBreak/>
        <w:t>(</w:t>
      </w:r>
      <w:proofErr w:type="spellStart"/>
      <w:r>
        <w:rPr>
          <w:rFonts w:ascii="Times New Roman" w:hAnsi="Times New Roman"/>
          <w:szCs w:val="24"/>
        </w:rPr>
        <w:t>primparous</w:t>
      </w:r>
      <w:proofErr w:type="spellEnd"/>
      <w:r>
        <w:rPr>
          <w:rFonts w:ascii="Times New Roman" w:hAnsi="Times New Roman"/>
          <w:szCs w:val="24"/>
        </w:rPr>
        <w:t>)</w:t>
      </w:r>
      <w:hyperlink w:anchor="_ENREF_270" w:tooltip="Lan-Pidhainy, 2013 #2666" w:history="1">
        <w:r w:rsidR="00D6636D">
          <w:rPr>
            <w:rFonts w:ascii="Times New Roman" w:hAnsi="Times New Roman"/>
            <w:szCs w:val="24"/>
          </w:rPr>
          <w:fldChar w:fldCharType="begin">
            <w:fldData xml:space="preserve">PEVuZE5vdGU+PENpdGU+PEF1dGhvcj5MYW4tUGlkaGFpbnk8L0F1dGhvcj48WWVhcj4yMDEzPC9Z
ZWFyPjxSZWNOdW0+MjY2NjwvUmVjTnVtPjxEaXNwbGF5VGV4dD48c3R5bGUgZmFjZT0ic3VwZXJz
Y3JpcHQiPjI3MDwvc3R5bGU+PC9EaXNwbGF5VGV4dD48cmVjb3JkPjxyZWMtbnVtYmVyPjI2NjY8
L3JlYy1udW1iZXI+PGZvcmVpZ24ta2V5cz48a2V5IGFwcD0iRU4iIGRiLWlkPSI1dHNwdjUyd3N3
ZDA5c2VzZHN0dndwZGF2dHBwYXByMGRhc3AiPjI2NjY8L2tleT48L2ZvcmVpZ24ta2V5cz48cmVm
LXR5cGUgbmFtZT0iSm91cm5hbCBBcnRpY2xlIj4xNzwvcmVmLXR5cGU+PGNvbnRyaWJ1dG9ycz48
YXV0aG9ycz48YXV0aG9yPkxhbi1QaWRoYWlueSwgWC48L2F1dGhvcj48YXV0aG9yPk5vaHIsIEUu
IEEuPC9hdXRob3I+PGF1dGhvcj5SYXNtdXNzZW4sIEsuIE0uPC9hdXRob3I+PC9hdXRob3JzPjwv
Y29udHJpYnV0b3JzPjxhdXRoLWFkZHJlc3M+RGl2aXNpb24gb2YgTnV0cml0aW9uYWwgU2NpZW5j
ZXMsIENvcm5lbGwgVW5pdmVyc2l0eSwgSXRoYWNhLCBOWSAxNDg1My02MzAxLCBVU0EuPC9hdXRo
LWFkZHJlc3M+PHRpdGxlcz48dGl0bGU+Q29tcGFyaXNvbiBvZiBnZXN0YXRpb25hbCB3ZWlnaHQg
Z2Fpbi1yZWxhdGVkIHByZWduYW5jeSBvdXRjb21lcyBpbiBBbWVyaWNhbiBwcmltaXBhcm91cyBh
bmQgbXVsdGlwYXJvdXMgd29tZW48L3RpdGxlPjxzZWNvbmRhcnktdGl0bGU+VGhlIEFtZXJpY2Fu
IGpvdXJuYWwgb2YgY2xpbmljYWwgbnV0cml0aW9uPC9zZWNvbmRhcnktdGl0bGU+PGFsdC10aXRs
ZT5BbSBKIENsaW4gTnV0cjwvYWx0LXRpdGxlPjwvdGl0bGVzPjxwZXJpb2RpY2FsPjxmdWxsLXRp
dGxlPlRoZSBBbWVyaWNhbiBqb3VybmFsIG9mIGNsaW5pY2FsIG51dHJpdGlvbjwvZnVsbC10aXRs
ZT48YWJici0xPkFtIEogQ2xpbiBOdXRyPC9hYmJyLTE+PC9wZXJpb2RpY2FsPjxhbHQtcGVyaW9k
aWNhbD48ZnVsbC10aXRsZT5UaGUgQW1lcmljYW4gam91cm5hbCBvZiBjbGluaWNhbCBudXRyaXRp
b248L2Z1bGwtdGl0bGU+PGFiYnItMT5BbSBKIENsaW4gTnV0cjwvYWJici0xPjwvYWx0LXBlcmlv
ZGljYWw+PHBhZ2VzPjExMDAtNjwvcGFnZXM+PHZvbHVtZT45Nzwvdm9sdW1lPjxudW1iZXI+NTwv
bnVtYmVyPjxlZGl0aW9uPjIwMTMvMDQvMDU8L2VkaXRpb24+PGtleXdvcmRzPjxrZXl3b3JkPkFk
b2xlc2NlbnQ8L2tleXdvcmQ+PGtleXdvcmQ+QWR1bHQ8L2tleXdvcmQ+PGtleXdvcmQ+QmlydGgg
V2VpZ2h0PC9rZXl3b3JkPjxrZXl3b3JkPkJvZHkgTWFzcyBJbmRleDwva2V5d29yZD48a2V5d29y
ZD5DZXNhcmVhbiBTZWN0aW9uL3N0YXRpc3RpY3MgJmFtcDsgbnVtZXJpY2FsIGRhdGE8L2tleXdv
cmQ+PGtleXdvcmQ+RmVtYWxlPC9rZXl3b3JkPjxrZXl3b3JkPkdlc3RhdGlvbmFsIEFnZTwva2V5
d29yZD48a2V5d29yZD5IdW1hbnM8L2tleXdvcmQ+PGtleXdvcmQ+SW5mYW50LCBOZXdib3JuPC9r
ZXl3b3JkPjxrZXl3b3JkPkluZmFudCwgU21hbGwgZm9yIEdlc3RhdGlvbmFsIEFnZTwva2V5d29y
ZD48a2V5d29yZD5Mb25naXR1ZGluYWwgU3R1ZGllczwva2V5d29yZD48a2V5d29yZD5NaWRkbGUg
QWdlZDwva2V5d29yZD48a2V5d29yZD5QYXJpdHkvKnBoeXNpb2xvZ3k8L2tleXdvcmQ+PGtleXdv
cmQ+UG9zdHBhcnR1bSBQZXJpb2Q8L2tleXdvcmQ+PGtleXdvcmQ+UHJlZ25hbmN5LypwaHlzaW9s
b2d5PC9rZXl3b3JkPjxrZXl3b3JkPlByZWduYW5jeSBDb21wbGljYXRpb25zL2VwaWRlbWlvbG9n
eTwva2V5d29yZD48a2V5d29yZD4qUHJlZ25hbmN5IE91dGNvbWU8L2tleXdvcmQ+PGtleXdvcmQ+
UXVlc3Rpb25uYWlyZXM8L2tleXdvcmQ+PGtleXdvcmQ+UmlzayBGYWN0b3JzPC9rZXl3b3JkPjxr
ZXl3b3JkPlVuaXRlZCBTdGF0ZXMvZXBpZGVtaW9sb2d5PC9rZXl3b3JkPjxrZXl3b3JkPipXZWln
aHQgR2Fpbjwva2V5d29yZD48a2V5d29yZD5Zb3VuZyBBZHVsdDwva2V5d29yZD48L2tleXdvcmRz
PjxkYXRlcz48eWVhcj4yMDEzPC95ZWFyPjxwdWItZGF0ZXM+PGRhdGU+TWF5PC9kYXRlPjwvcHVi
LWRhdGVzPjwvZGF0ZXM+PGlzYm4+MTkzOC0zMjA3IChFbGVjdHJvbmljKSYjeEQ7MDAwMi05MTY1
IChMaW5raW5nKTwvaXNibj48YWNjZXNzaW9uLW51bT4yMzU1MzE2MTwvYWNjZXNzaW9uLW51bT48
d29yay10eXBlPkNvbXBhcmF0aXZlIFN0dWR5PC93b3JrLXR5cGU+PHVybHM+PHJlbGF0ZWQtdXJs
cz48dXJsPmh0dHA6Ly93d3cubmNiaS5ubG0ubmloLmdvdi9wdWJtZWQvMjM1NTMxNjE8L3VybD48
L3JlbGF0ZWQtdXJscz48L3VybHM+PGVsZWN0cm9uaWMtcmVzb3VyY2UtbnVtPjEwLjM5NDUvYWpj
bi4xMTIuMDUyMjU4PC9lbGVjdHJvbmljLXJlc291cmNlLW51bT48bGFuZ3VhZ2U+ZW5nPC9sYW5n
dWFnZT48L3JlY29yZD48L0NpdGU+PC9FbmROb3RlPgB=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PEVuZE5vdGU+PENpdGU+PEF1dGhvcj5MYW4tUGlkaGFpbnk8L0F1dGhvcj48WWVhcj4yMDEzPC9Z
ZWFyPjxSZWNOdW0+MjY2NjwvUmVjTnVtPjxEaXNwbGF5VGV4dD48c3R5bGUgZmFjZT0ic3VwZXJz
Y3JpcHQiPjI3MDwvc3R5bGU+PC9EaXNwbGF5VGV4dD48cmVjb3JkPjxyZWMtbnVtYmVyPjI2NjY8
L3JlYy1udW1iZXI+PGZvcmVpZ24ta2V5cz48a2V5IGFwcD0iRU4iIGRiLWlkPSI1dHNwdjUyd3N3
ZDA5c2VzZHN0dndwZGF2dHBwYXByMGRhc3AiPjI2NjY8L2tleT48L2ZvcmVpZ24ta2V5cz48cmVm
LXR5cGUgbmFtZT0iSm91cm5hbCBBcnRpY2xlIj4xNzwvcmVmLXR5cGU+PGNvbnRyaWJ1dG9ycz48
YXV0aG9ycz48YXV0aG9yPkxhbi1QaWRoYWlueSwgWC48L2F1dGhvcj48YXV0aG9yPk5vaHIsIEUu
IEEuPC9hdXRob3I+PGF1dGhvcj5SYXNtdXNzZW4sIEsuIE0uPC9hdXRob3I+PC9hdXRob3JzPjwv
Y29udHJpYnV0b3JzPjxhdXRoLWFkZHJlc3M+RGl2aXNpb24gb2YgTnV0cml0aW9uYWwgU2NpZW5j
ZXMsIENvcm5lbGwgVW5pdmVyc2l0eSwgSXRoYWNhLCBOWSAxNDg1My02MzAxLCBVU0EuPC9hdXRo
LWFkZHJlc3M+PHRpdGxlcz48dGl0bGU+Q29tcGFyaXNvbiBvZiBnZXN0YXRpb25hbCB3ZWlnaHQg
Z2Fpbi1yZWxhdGVkIHByZWduYW5jeSBvdXRjb21lcyBpbiBBbWVyaWNhbiBwcmltaXBhcm91cyBh
bmQgbXVsdGlwYXJvdXMgd29tZW48L3RpdGxlPjxzZWNvbmRhcnktdGl0bGU+VGhlIEFtZXJpY2Fu
IGpvdXJuYWwgb2YgY2xpbmljYWwgbnV0cml0aW9uPC9zZWNvbmRhcnktdGl0bGU+PGFsdC10aXRs
ZT5BbSBKIENsaW4gTnV0cjwvYWx0LXRpdGxlPjwvdGl0bGVzPjxwZXJpb2RpY2FsPjxmdWxsLXRp
dGxlPlRoZSBBbWVyaWNhbiBqb3VybmFsIG9mIGNsaW5pY2FsIG51dHJpdGlvbjwvZnVsbC10aXRs
ZT48YWJici0xPkFtIEogQ2xpbiBOdXRyPC9hYmJyLTE+PC9wZXJpb2RpY2FsPjxhbHQtcGVyaW9k
aWNhbD48ZnVsbC10aXRsZT5UaGUgQW1lcmljYW4gam91cm5hbCBvZiBjbGluaWNhbCBudXRyaXRp
b248L2Z1bGwtdGl0bGU+PGFiYnItMT5BbSBKIENsaW4gTnV0cjwvYWJici0xPjwvYWx0LXBlcmlv
ZGljYWw+PHBhZ2VzPjExMDAtNjwvcGFnZXM+PHZvbHVtZT45Nzwvdm9sdW1lPjxudW1iZXI+NTwv
bnVtYmVyPjxlZGl0aW9uPjIwMTMvMDQvMDU8L2VkaXRpb24+PGtleXdvcmRzPjxrZXl3b3JkPkFk
b2xlc2NlbnQ8L2tleXdvcmQ+PGtleXdvcmQ+QWR1bHQ8L2tleXdvcmQ+PGtleXdvcmQ+QmlydGgg
V2VpZ2h0PC9rZXl3b3JkPjxrZXl3b3JkPkJvZHkgTWFzcyBJbmRleDwva2V5d29yZD48a2V5d29y
ZD5DZXNhcmVhbiBTZWN0aW9uL3N0YXRpc3RpY3MgJmFtcDsgbnVtZXJpY2FsIGRhdGE8L2tleXdv
cmQ+PGtleXdvcmQ+RmVtYWxlPC9rZXl3b3JkPjxrZXl3b3JkPkdlc3RhdGlvbmFsIEFnZTwva2V5
d29yZD48a2V5d29yZD5IdW1hbnM8L2tleXdvcmQ+PGtleXdvcmQ+SW5mYW50LCBOZXdib3JuPC9r
ZXl3b3JkPjxrZXl3b3JkPkluZmFudCwgU21hbGwgZm9yIEdlc3RhdGlvbmFsIEFnZTwva2V5d29y
ZD48a2V5d29yZD5Mb25naXR1ZGluYWwgU3R1ZGllczwva2V5d29yZD48a2V5d29yZD5NaWRkbGUg
QWdlZDwva2V5d29yZD48a2V5d29yZD5QYXJpdHkvKnBoeXNpb2xvZ3k8L2tleXdvcmQ+PGtleXdv
cmQ+UG9zdHBhcnR1bSBQZXJpb2Q8L2tleXdvcmQ+PGtleXdvcmQ+UHJlZ25hbmN5LypwaHlzaW9s
b2d5PC9rZXl3b3JkPjxrZXl3b3JkPlByZWduYW5jeSBDb21wbGljYXRpb25zL2VwaWRlbWlvbG9n
eTwva2V5d29yZD48a2V5d29yZD4qUHJlZ25hbmN5IE91dGNvbWU8L2tleXdvcmQ+PGtleXdvcmQ+
UXVlc3Rpb25uYWlyZXM8L2tleXdvcmQ+PGtleXdvcmQ+UmlzayBGYWN0b3JzPC9rZXl3b3JkPjxr
ZXl3b3JkPlVuaXRlZCBTdGF0ZXMvZXBpZGVtaW9sb2d5PC9rZXl3b3JkPjxrZXl3b3JkPipXZWln
aHQgR2Fpbjwva2V5d29yZD48a2V5d29yZD5Zb3VuZyBBZHVsdDwva2V5d29yZD48L2tleXdvcmRz
PjxkYXRlcz48eWVhcj4yMDEzPC95ZWFyPjxwdWItZGF0ZXM+PGRhdGU+TWF5PC9kYXRlPjwvcHVi
LWRhdGVzPjwvZGF0ZXM+PGlzYm4+MTkzOC0zMjA3IChFbGVjdHJvbmljKSYjeEQ7MDAwMi05MTY1
IChMaW5raW5nKTwvaXNibj48YWNjZXNzaW9uLW51bT4yMzU1MzE2MTwvYWNjZXNzaW9uLW51bT48
d29yay10eXBlPkNvbXBhcmF0aXZlIFN0dWR5PC93b3JrLXR5cGU+PHVybHM+PHJlbGF0ZWQtdXJs
cz48dXJsPmh0dHA6Ly93d3cubmNiaS5ubG0ubmloLmdvdi9wdWJtZWQvMjM1NTMxNjE8L3VybD48
L3JlbGF0ZWQtdXJscz48L3VybHM+PGVsZWN0cm9uaWMtcmVzb3VyY2UtbnVtPjEwLjM5NDUvYWpj
bi4xMTIuMDUyMjU4PC9lbGVjdHJvbmljLXJlc291cmNlLW51bT48bGFuZ3VhZ2U+ZW5nPC9sYW5n
dWFnZT48L3JlY29yZD48L0NpdGU+PC9FbmROb3RlPgB=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6636D">
          <w:rPr>
            <w:rFonts w:ascii="Times New Roman" w:hAnsi="Times New Roman"/>
            <w:noProof/>
            <w:szCs w:val="24"/>
            <w:vertAlign w:val="superscript"/>
          </w:rPr>
          <w:t>270</w:t>
        </w:r>
        <w:r w:rsidR="00D6636D">
          <w:rPr>
            <w:rFonts w:ascii="Times New Roman" w:hAnsi="Times New Roman"/>
            <w:szCs w:val="24"/>
          </w:rPr>
          <w:fldChar w:fldCharType="end"/>
        </w:r>
      </w:hyperlink>
      <w:r>
        <w:rPr>
          <w:rFonts w:ascii="Times New Roman" w:hAnsi="Times New Roman"/>
          <w:szCs w:val="24"/>
        </w:rPr>
        <w:t>. The excess risk of obesity among multiparous women has been identified in over 30 countries</w:t>
      </w:r>
      <w:hyperlink w:anchor="_ENREF_6" w:tooltip="Kim, 2007 #2580"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&lt;EndNote&gt;&lt;Cite&gt;&lt;Author&gt;Kim&lt;/Author&gt;&lt;Year&gt;2007&lt;/Year&gt;&lt;RecNum&gt;2580&lt;/RecNum&gt;&lt;DisplayText&gt;&lt;style face="superscript"&gt;6&lt;/style&gt;&lt;/DisplayText&gt;&lt;record&gt;&lt;rec-number&gt;2580&lt;/rec-number&gt;&lt;foreign-keys&gt;&lt;key app="EN" db-id="5tspv52wswd09sesdstvwpdavtppapr0dasp"&gt;2580&lt;/key&gt;&lt;/foreign-keys&gt;&lt;ref-type name="Journal Article"&gt;17&lt;/ref-type&gt;&lt;contributors&gt;&lt;authors&gt;&lt;author&gt;Kim, S. A.&lt;/author&gt;&lt;author&gt;Stein, A. D.&lt;/author&gt;&lt;author&gt;Martorell, R.&lt;/author&gt;&lt;/authors&gt;&lt;/contributors&gt;&lt;auth-address&gt;Nutrition and Health Sciences Program, Graduate Division of Biological and Biomedical Sciences, Emory University, Atlanta, GA 30322, USA.&lt;/auth-address&gt;&lt;titles&gt;&lt;title&gt;Country development and the association between parity and overweight&lt;/title&gt;&lt;secondary-title&gt;International journal of obesity&lt;/secondary-title&gt;&lt;alt-title&gt;Int J Obes (Lond)&lt;/alt-title&gt;&lt;/titles&gt;&lt;periodical&gt;&lt;full-title&gt;International journal of obesity&lt;/full-title&gt;&lt;abbr-1&gt;Int J Obes (Lond)&lt;/abbr-1&gt;&lt;/periodical&gt;&lt;alt-periodical&gt;&lt;full-title&gt;International journal of obesity&lt;/full-title&gt;&lt;abbr-1&gt;Int J Obes (Lond)&lt;/abbr-1&gt;&lt;/alt-periodical&gt;&lt;pages&gt;805-12&lt;/pages&gt;&lt;volume&gt;31&lt;/volume&gt;&lt;number&gt;5&lt;/number&gt;&lt;edition&gt;2006/10/25&lt;/edition&gt;&lt;keywords&gt;&lt;keyword&gt;Adolescent&lt;/keyword&gt;&lt;keyword&gt;Adult&lt;/keyword&gt;&lt;keyword&gt;Community Health Planning/methods&lt;/keyword&gt;&lt;keyword&gt;Developing Countries/classification/*statistics &amp;amp; numerical data&lt;/keyword&gt;&lt;keyword&gt;Female&lt;/keyword&gt;&lt;keyword&gt;Humans&lt;/keyword&gt;&lt;keyword&gt;Middle Aged&lt;/keyword&gt;&lt;keyword&gt;Overweight/*etiology&lt;/keyword&gt;&lt;keyword&gt;*Parity&lt;/keyword&gt;&lt;keyword&gt;Pregnancy&lt;/keyword&gt;&lt;keyword&gt;Prevalence&lt;/keyword&gt;&lt;/keywords&gt;&lt;dates&gt;&lt;year&gt;2007&lt;/year&gt;&lt;pub-dates&gt;&lt;date&gt;May&lt;/date&gt;&lt;/pub-dates&gt;&lt;/dates&gt;&lt;isbn&gt;0307-0565 (Print)&amp;#xD;0307-0565 (Linking)&lt;/isbn&gt;&lt;accession-num&gt;17060925&lt;/accession-num&gt;&lt;work-type&gt;Research Support, N.I.H., Extramural&lt;/work-type&gt;&lt;urls&gt;&lt;related-urls&gt;&lt;url&gt;http://www.ncbi.nlm.nih.gov/pubmed/17060925&lt;/url&gt;&lt;/related-urls&gt;&lt;/urls&gt;&lt;electronic-resource-num&gt;10.1038/sj.ijo.0803478&lt;/electronic-resource-num&gt;&lt;language&gt;eng&lt;/language&gt;&lt;/record&gt;&lt;/Cite&gt;&lt;/EndNote&gt;</w:instrText>
        </w:r>
        <w:r w:rsidR="00D6636D">
          <w:rPr>
            <w:rFonts w:ascii="Times New Roman" w:hAnsi="Times New Roman"/>
            <w:szCs w:val="24"/>
          </w:rPr>
          <w:fldChar w:fldCharType="separate"/>
        </w:r>
        <w:r w:rsidR="00D6636D" w:rsidRPr="0097225E">
          <w:rPr>
            <w:rFonts w:ascii="Times New Roman" w:hAnsi="Times New Roman"/>
            <w:noProof/>
            <w:szCs w:val="24"/>
            <w:vertAlign w:val="superscript"/>
          </w:rPr>
          <w:t>6</w:t>
        </w:r>
        <w:r w:rsidR="00D6636D">
          <w:rPr>
            <w:rFonts w:ascii="Times New Roman" w:hAnsi="Times New Roman"/>
            <w:szCs w:val="24"/>
          </w:rPr>
          <w:fldChar w:fldCharType="end"/>
        </w:r>
      </w:hyperlink>
      <w:r>
        <w:rPr>
          <w:rFonts w:ascii="Times New Roman" w:hAnsi="Times New Roman"/>
          <w:szCs w:val="24"/>
        </w:rPr>
        <w:t xml:space="preserve"> and </w:t>
      </w:r>
      <w:proofErr w:type="spellStart"/>
      <w:r>
        <w:rPr>
          <w:rFonts w:ascii="Times New Roman" w:hAnsi="Times New Roman"/>
          <w:szCs w:val="24"/>
        </w:rPr>
        <w:t>multiparity</w:t>
      </w:r>
      <w:proofErr w:type="spellEnd"/>
      <w:r>
        <w:rPr>
          <w:rFonts w:ascii="Times New Roman" w:hAnsi="Times New Roman"/>
          <w:szCs w:val="24"/>
        </w:rPr>
        <w:t xml:space="preserve"> is now recognized as an independent predictor of obesity among women of reproductive age</w:t>
      </w:r>
      <w:hyperlink w:anchor="_ENREF_271" w:tooltip="Davis, 2009 #2557" w:history="1">
        <w:r w:rsidR="00D6636D">
          <w:rPr>
            <w:rFonts w:ascii="Times New Roman" w:hAnsi="Times New Roman"/>
            <w:szCs w:val="24"/>
          </w:rPr>
          <w:fldChar w:fldCharType="begin">
            <w:fldData xml:space="preserve">PEVuZE5vdGU+PENpdGU+PEF1dGhvcj5EYXZpczwvQXV0aG9yPjxZZWFyPjIwMDk8L1llYXI+PFJl
Y051bT4yNTU3PC9SZWNOdW0+PERpc3BsYXlUZXh0PjxzdHlsZSBmYWNlPSJzdXBlcnNjcmlwdCI+
MjcxPC9zdHlsZT48L0Rpc3BsYXlUZXh0PjxyZWNvcmQ+PHJlYy1udW1iZXI+MjU1NzwvcmVjLW51
bWJlcj48Zm9yZWlnbi1rZXlzPjxrZXkgYXBwPSJFTiIgZGItaWQ9IjV0c3B2NTJ3c3dkMDlzZXNk
c3R2d3BkYXZ0cHBhcHIwZGFzcCI+MjU1Nzwva2V5PjwvZm9yZWlnbi1rZXlzPjxyZWYtdHlwZSBu
YW1lPSJKb3VybmFsIEFydGljbGUiPjE3PC9yZWYtdHlwZT48Y29udHJpYnV0b3JzPjxhdXRob3Jz
PjxhdXRob3I+RGF2aXMsIEUuIE0uPC9hdXRob3I+PGF1dGhvcj5aeXphbnNraSwgUy4gSi48L2F1
dGhvcj48YXV0aG9yPk9sc29uLCBDLiBNLjwvYXV0aG9yPjxhdXRob3I+U3RhbmdlLCBLLiBDLjwv
YXV0aG9yPjxhdXRob3I+SG9yd2l0eiwgUi4gSS48L2F1dGhvcj48L2F1dGhvcnM+PC9jb250cmli
dXRvcnM+PGF1dGgtYWRkcmVzcz5EZXBhcnRtZW50IG9mIEZhbWlseSBNZWRpY2luZSwgU2Nob29s
IG9mIE1lZGljaW5lLCBhbmQgdGhlIENhc2UgQ29tcHJlaGVuc2l2ZSBDYW5jZXIgQ2VudGVyLCBD
YXNlIFdlc3Rlcm4gUmVzZXJ2ZSBVbml2ZXJzaXR5LCBDbGV2ZWxhbmQsIE9IIDQ0MTA2LCBVU0Eu
IGVzYS5kYXZpc0BjYXNlLmVkdTwvYXV0aC1hZGRyZXNzPjx0aXRsZXM+PHRpdGxlPlJhY2lhbCwg
ZXRobmljLCBhbmQgc29jaW9lY29ub21pYyBkaWZmZXJlbmNlcyBpbiB0aGUgaW5jaWRlbmNlIG9m
IG9iZXNpdHkgcmVsYXRlZCB0byBjaGlsZGJpcnRoPC90aXRsZT48c2Vjb25kYXJ5LXRpdGxlPkFt
ZXJpY2FuIEpvdXJuYWwgb2YgUHVibGljIEhlYWx0aDwvc2Vjb25kYXJ5LXRpdGxlPjxhbHQtdGl0
bGU+QW0gSiBQdWJsaWMgSGVhbHRoPC9hbHQtdGl0bGU+PC90aXRsZXM+PHBlcmlvZGljYWw+PGZ1
bGwtdGl0bGU+QW1lcmljYW4gSm91cm5hbCBvZiBQdWJsaWMgSGVhbHRoPC9mdWxsLXRpdGxlPjxh
YmJyLTE+QW0gSiBQdWJsaWMgSGVhbHRoPC9hYmJyLTE+PC9wZXJpb2RpY2FsPjxhbHQtcGVyaW9k
aWNhbD48ZnVsbC10aXRsZT5BbWVyaWNhbiBKb3VybmFsIG9mIFB1YmxpYyBIZWFsdGg8L2Z1bGwt
dGl0bGU+PGFiYnItMT5BbSBKIFB1YmxpYyBIZWFsdGg8L2FiYnItMT48L2FsdC1wZXJpb2RpY2Fs
PjxwYWdlcz4yOTQtOTwvcGFnZXM+PHZvbHVtZT45OTwvdm9sdW1lPjxudW1iZXI+MjwvbnVtYmVy
PjxlZGl0aW9uPjIwMDgvMTIvMDk8L2VkaXRpb24+PGtleXdvcmRzPjxrZXl3b3JkPkFkb2xlc2Nl
bnQ8L2tleXdvcmQ+PGtleXdvcmQ+Qm9keSBNYXNzIEluZGV4PC9rZXl3b3JkPjxrZXl3b3JkPkNv
aG9ydCBTdHVkaWVzPC9rZXl3b3JkPjxrZXl3b3JkPipDb250aW5lbnRhbCBQb3B1bGF0aW9uIEdy
b3Vwczwva2V5d29yZD48a2V5d29yZD5GZW1hbGU8L2tleXdvcmQ+PGtleXdvcmQ+SHVtYW5zPC9r
ZXl3b3JkPjxrZXl3b3JkPk1vdGhlcnM8L2tleXdvcmQ+PGtleXdvcmQ+T2Jlc2l0eS8qZXBpZGVt
aW9sb2d5LypldGhub2xvZ3k8L2tleXdvcmQ+PGtleXdvcmQ+KlBhcnR1cml0aW9uPC9rZXl3b3Jk
PjxrZXl3b3JkPlByb3NwZWN0aXZlIFN0dWRpZXM8L2tleXdvcmQ+PGtleXdvcmQ+KlNvY2lhbCBD
bGFzczwva2V5d29yZD48a2V5d29yZD5Vbml0ZWQgU3RhdGVzL2VwaWRlbWlvbG9neTwva2V5d29y
ZD48a2V5d29yZD5Zb3VuZyBBZHVsdDwva2V5d29yZD48L2tleXdvcmRzPjxkYXRlcz48eWVhcj4y
MDA5PC95ZWFyPjxwdWItZGF0ZXM+PGRhdGU+RmViPC9kYXRlPjwvcHViLWRhdGVzPjwvZGF0ZXM+
PGlzYm4+MTU0MS0wMDQ4IChFbGVjdHJvbmljKSYjeEQ7MDA5MC0wMDM2IChMaW5raW5nKTwvaXNi
bj48YWNjZXNzaW9uLW51bT4xOTA1OTg1NjwvYWNjZXNzaW9uLW51bT48d29yay10eXBlPlJlc2Vh
cmNoIFN1cHBvcnQsIE5vbi1VLlMuIEdvdiZhcG9zO3Q8L3dvcmstdHlwZT48dXJscz48cmVsYXRl
ZC11cmxzPjx1cmw+aHR0cDovL3d3dy5uY2JpLm5sbS5uaWguZ292L3B1Ym1lZC8xOTA1OTg1Njwv
dXJsPjwvcmVsYXRlZC11cmxzPjwvdXJscz48Y3VzdG9tMj4yNjIyNzc1PC9jdXN0b20yPjxlbGVj
dHJvbmljLXJlc291cmNlLW51bT4xMC4yMTA1L0FKUEguMjAwNy4xMzIzNzM8L2VsZWN0cm9uaWMt
cmVzb3VyY2UtbnVtPjxsYW5ndWFnZT5lbmc8L2xhbmd1YWdlPjwvcmVjb3JkPjwvQ2l0ZT48L0Vu
ZE5vdGU+AG==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PEVuZE5vdGU+PENpdGU+PEF1dGhvcj5EYXZpczwvQXV0aG9yPjxZZWFyPjIwMDk8L1llYXI+PFJl
Y051bT4yNTU3PC9SZWNOdW0+PERpc3BsYXlUZXh0PjxzdHlsZSBmYWNlPSJzdXBlcnNjcmlwdCI+
MjcxPC9zdHlsZT48L0Rpc3BsYXlUZXh0PjxyZWNvcmQ+PHJlYy1udW1iZXI+MjU1NzwvcmVjLW51
bWJlcj48Zm9yZWlnbi1rZXlzPjxrZXkgYXBwPSJFTiIgZGItaWQ9IjV0c3B2NTJ3c3dkMDlzZXNk
c3R2d3BkYXZ0cHBhcHIwZGFzcCI+MjU1Nzwva2V5PjwvZm9yZWlnbi1rZXlzPjxyZWYtdHlwZSBu
YW1lPSJKb3VybmFsIEFydGljbGUiPjE3PC9yZWYtdHlwZT48Y29udHJpYnV0b3JzPjxhdXRob3Jz
PjxhdXRob3I+RGF2aXMsIEUuIE0uPC9hdXRob3I+PGF1dGhvcj5aeXphbnNraSwgUy4gSi48L2F1
dGhvcj48YXV0aG9yPk9sc29uLCBDLiBNLjwvYXV0aG9yPjxhdXRob3I+U3RhbmdlLCBLLiBDLjwv
YXV0aG9yPjxhdXRob3I+SG9yd2l0eiwgUi4gSS48L2F1dGhvcj48L2F1dGhvcnM+PC9jb250cmli
dXRvcnM+PGF1dGgtYWRkcmVzcz5EZXBhcnRtZW50IG9mIEZhbWlseSBNZWRpY2luZSwgU2Nob29s
IG9mIE1lZGljaW5lLCBhbmQgdGhlIENhc2UgQ29tcHJlaGVuc2l2ZSBDYW5jZXIgQ2VudGVyLCBD
YXNlIFdlc3Rlcm4gUmVzZXJ2ZSBVbml2ZXJzaXR5LCBDbGV2ZWxhbmQsIE9IIDQ0MTA2LCBVU0Eu
IGVzYS5kYXZpc0BjYXNlLmVkdTwvYXV0aC1hZGRyZXNzPjx0aXRsZXM+PHRpdGxlPlJhY2lhbCwg
ZXRobmljLCBhbmQgc29jaW9lY29ub21pYyBkaWZmZXJlbmNlcyBpbiB0aGUgaW5jaWRlbmNlIG9m
IG9iZXNpdHkgcmVsYXRlZCB0byBjaGlsZGJpcnRoPC90aXRsZT48c2Vjb25kYXJ5LXRpdGxlPkFt
ZXJpY2FuIEpvdXJuYWwgb2YgUHVibGljIEhlYWx0aDwvc2Vjb25kYXJ5LXRpdGxlPjxhbHQtdGl0
bGU+QW0gSiBQdWJsaWMgSGVhbHRoPC9hbHQtdGl0bGU+PC90aXRsZXM+PHBlcmlvZGljYWw+PGZ1
bGwtdGl0bGU+QW1lcmljYW4gSm91cm5hbCBvZiBQdWJsaWMgSGVhbHRoPC9mdWxsLXRpdGxlPjxh
YmJyLTE+QW0gSiBQdWJsaWMgSGVhbHRoPC9hYmJyLTE+PC9wZXJpb2RpY2FsPjxhbHQtcGVyaW9k
aWNhbD48ZnVsbC10aXRsZT5BbWVyaWNhbiBKb3VybmFsIG9mIFB1YmxpYyBIZWFsdGg8L2Z1bGwt
dGl0bGU+PGFiYnItMT5BbSBKIFB1YmxpYyBIZWFsdGg8L2FiYnItMT48L2FsdC1wZXJpb2RpY2Fs
PjxwYWdlcz4yOTQtOTwvcGFnZXM+PHZvbHVtZT45OTwvdm9sdW1lPjxudW1iZXI+MjwvbnVtYmVy
PjxlZGl0aW9uPjIwMDgvMTIvMDk8L2VkaXRpb24+PGtleXdvcmRzPjxrZXl3b3JkPkFkb2xlc2Nl
bnQ8L2tleXdvcmQ+PGtleXdvcmQ+Qm9keSBNYXNzIEluZGV4PC9rZXl3b3JkPjxrZXl3b3JkPkNv
aG9ydCBTdHVkaWVzPC9rZXl3b3JkPjxrZXl3b3JkPipDb250aW5lbnRhbCBQb3B1bGF0aW9uIEdy
b3Vwczwva2V5d29yZD48a2V5d29yZD5GZW1hbGU8L2tleXdvcmQ+PGtleXdvcmQ+SHVtYW5zPC9r
ZXl3b3JkPjxrZXl3b3JkPk1vdGhlcnM8L2tleXdvcmQ+PGtleXdvcmQ+T2Jlc2l0eS8qZXBpZGVt
aW9sb2d5LypldGhub2xvZ3k8L2tleXdvcmQ+PGtleXdvcmQ+KlBhcnR1cml0aW9uPC9rZXl3b3Jk
PjxrZXl3b3JkPlByb3NwZWN0aXZlIFN0dWRpZXM8L2tleXdvcmQ+PGtleXdvcmQ+KlNvY2lhbCBD
bGFzczwva2V5d29yZD48a2V5d29yZD5Vbml0ZWQgU3RhdGVzL2VwaWRlbWlvbG9neTwva2V5d29y
ZD48a2V5d29yZD5Zb3VuZyBBZHVsdDwva2V5d29yZD48L2tleXdvcmRzPjxkYXRlcz48eWVhcj4y
MDA5PC95ZWFyPjxwdWItZGF0ZXM+PGRhdGU+RmViPC9kYXRlPjwvcHViLWRhdGVzPjwvZGF0ZXM+
PGlzYm4+MTU0MS0wMDQ4IChFbGVjdHJvbmljKSYjeEQ7MDA5MC0wMDM2IChMaW5raW5nKTwvaXNi
bj48YWNjZXNzaW9uLW51bT4xOTA1OTg1NjwvYWNjZXNzaW9uLW51bT48d29yay10eXBlPlJlc2Vh
cmNoIFN1cHBvcnQsIE5vbi1VLlMuIEdvdiZhcG9zO3Q8L3dvcmstdHlwZT48dXJscz48cmVsYXRl
ZC11cmxzPjx1cmw+aHR0cDovL3d3dy5uY2JpLm5sbS5uaWguZ292L3B1Ym1lZC8xOTA1OTg1Njwv
dXJsPjwvcmVsYXRlZC11cmxzPjwvdXJscz48Y3VzdG9tMj4yNjIyNzc1PC9jdXN0b20yPjxlbGVj
dHJvbmljLXJlc291cmNlLW51bT4xMC4yMTA1L0FKUEguMjAwNy4xMzIzNzM8L2VsZWN0cm9uaWMt
cmVzb3VyY2UtbnVtPjxsYW5ndWFnZT5lbmc8L2xhbmd1YWdlPjwvcmVjb3JkPjwvQ2l0ZT48L0Vu
ZE5vdGU+AG==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6636D">
          <w:rPr>
            <w:rFonts w:ascii="Times New Roman" w:hAnsi="Times New Roman"/>
            <w:noProof/>
            <w:szCs w:val="24"/>
            <w:vertAlign w:val="superscript"/>
          </w:rPr>
          <w:t>271</w:t>
        </w:r>
        <w:r w:rsidR="00D6636D">
          <w:rPr>
            <w:rFonts w:ascii="Times New Roman" w:hAnsi="Times New Roman"/>
            <w:szCs w:val="24"/>
          </w:rPr>
          <w:fldChar w:fldCharType="end"/>
        </w:r>
      </w:hyperlink>
      <w:r>
        <w:rPr>
          <w:rFonts w:ascii="Times New Roman" w:hAnsi="Times New Roman"/>
          <w:szCs w:val="24"/>
        </w:rPr>
        <w:t>. Lifestyle changes during the postpartum period typically involve a shift toward a more sedentary lifestyle</w:t>
      </w:r>
      <w:r>
        <w:rPr>
          <w:rFonts w:ascii="Times New Roman" w:hAnsi="Times New Roman"/>
          <w:szCs w:val="24"/>
        </w:rPr>
        <w:fldChar w:fldCharType="begin">
          <w:fldData xml:space="preserve">PEVuZE5vdGU+PENpdGU+PEF1dGhvcj5IYXJyaXM8L0F1dGhvcj48WWVhcj4xOTk5PC9ZZWFyPjxS
ZWNOdW0+MjU1OTwvUmVjTnVtPjxEaXNwbGF5VGV4dD48c3R5bGUgZmFjZT0ic3VwZXJzY3JpcHQi
PjI2NCwyNzI8L3N0eWxlPjwvRGlzcGxheVRleHQ+PHJlY29yZD48cmVjLW51bWJlcj4yNTU5PC9y
ZWMtbnVtYmVyPjxmb3JlaWduLWtleXM+PGtleSBhcHA9IkVOIiBkYi1pZD0iNXRzcHY1Mndzd2Qw
OXNlc2RzdHZ3cGRhdnRwcGFwcjBkYXNwIj4yNTU5PC9rZXk+PC9mb3JlaWduLWtleXM+PHJlZi10
eXBlIG5hbWU9IkpvdXJuYWwgQXJ0aWNsZSI+MTc8L3JlZi10eXBlPjxjb250cmlidXRvcnM+PGF1
dGhvcnM+PGF1dGhvcj5IYXJyaXMsIEguIEUuPC9hdXRob3I+PGF1dGhvcj5FbGxpc29uLCBHLiBU
LjwvYXV0aG9yPjxhdXRob3I+Q2xlbWVudCwgUy48L2F1dGhvcj48L2F1dGhvcnM+PC9jb250cmli
dXRvcnM+PGF1dGgtYWRkcmVzcz5NYXRlcm5hbCBhbmQgQ2hpbGQgSGVhbHRoIFJlc2VhcmNoIFBy
b2dyYW1tZSwgVW5pdmVyc2l0eSBvZiBHcmVlbndpY2gsIExvbmRvbiwgVUsuPC9hdXRoLWFkZHJl
c3M+PHRpdGxlcz48dGl0bGU+RG8gdGhlIHBzeWNob3NvY2lhbCBhbmQgYmVoYXZpb3JhbCBjaGFu
Z2VzIHRoYXQgYWNjb21wYW55IG1vdGhlcmhvb2QgaW5mbHVlbmNlIHRoZSBpbXBhY3Qgb2YgcHJl
Z25hbmN5IG9uIGxvbmctdGVybSB3ZWlnaHQgZ2Fpbj88L3RpdGxlPjxzZWNvbmRhcnktdGl0bGU+
Sm91cm5hbCBvZiBwc3ljaG9zb21hdGljIG9ic3RldHJpY3MgYW5kIGd5bmFlY29sb2d5PC9zZWNv
bmRhcnktdGl0bGU+PGFsdC10aXRsZT5KIFBzeWNob3NvbSBPYnN0ZXQgR3luYWVjb2w8L2FsdC10
aXRsZT48L3RpdGxlcz48YWx0LXBlcmlvZGljYWw+PGZ1bGwtdGl0bGU+Sm91cm5hbCBvZiBQc3lj
aG9zb21hdGljIE9ic3RldHJpY3MgJmFtcDsgR3luZWNvbG9neTwvZnVsbC10aXRsZT48YWJici0x
PkogUHN5Y2hvc29tIE9ic3RldCBHeW5hZWNvbDwvYWJici0xPjwvYWx0LXBlcmlvZGljYWw+PHBh
Z2VzPjY1LTc5PC9wYWdlcz48dm9sdW1lPjIwPC92b2x1bWU+PG51bWJlcj4yPC9udW1iZXI+PGVk
aXRpb24+MTk5OS8wNy8yODwvZWRpdGlvbj48a2V5d29yZHM+PGtleXdvcmQ+QWR1bHQ8L2tleXdv
cmQ+PGtleXdvcmQ+RmVtYWxlPC9rZXl3b3JkPjxrZXl3b3JkPkZvbGxvdy1VcCBTdHVkaWVzPC9r
ZXl3b3JkPjxrZXl3b3JkPkZvb2QgSGFiaXRzLypwc3ljaG9sb2d5PC9rZXl3b3JkPjxrZXl3b3Jk
PipIZWFsdGggQmVoYXZpb3I8L2tleXdvcmQ+PGtleXdvcmQ+SHVtYW5zPC9rZXl3b3JkPjxrZXl3
b3JkPipMaWZlIFN0eWxlPC9rZXl3b3JkPjxrZXl3b3JkPk1vdGhlcnMvKnBzeWNob2xvZ3k8L2tl
eXdvcmQ+PGtleXdvcmQ+T2Jlc2l0eS8qcHN5Y2hvbG9neTwva2V5d29yZD48a2V5d29yZD5QcmVn
bmFuY3k8L2tleXdvcmQ+PGtleXdvcmQ+UHJlZ25hbmN5IENvbXBsaWNhdGlvbnMvKnBzeWNob2xv
Z3k8L2tleXdvcmQ+PGtleXdvcmQ+UXVlc3Rpb25uYWlyZXM8L2tleXdvcmQ+PGtleXdvcmQ+Umlz
ayBGYWN0b3JzPC9rZXl3b3JkPjxrZXl3b3JkPlNvY2lhbCBTdXBwb3J0PC9rZXl3b3JkPjxrZXl3
b3JkPlNvY2lvZWNvbm9taWMgRmFjdG9yczwva2V5d29yZD48a2V5d29yZD5UaW1lIEZhY3RvcnM8
L2tleXdvcmQ+PGtleXdvcmQ+KldlaWdodCBHYWluPC9rZXl3b3JkPjwva2V5d29yZHM+PGRhdGVz
Pjx5ZWFyPjE5OTk8L3llYXI+PHB1Yi1kYXRlcz48ZGF0ZT5KdW48L2RhdGU+PC9wdWItZGF0ZXM+
PC9kYXRlcz48aXNibj4wMTY3LTQ4MlggKFByaW50KSYjeEQ7MDE2Ny00ODJYIChMaW5raW5nKTwv
aXNibj48YWNjZXNzaW9uLW51bT4xMDQyMjAzODwvYWNjZXNzaW9uLW51bT48d29yay10eXBlPlJl
c2VhcmNoIFN1cHBvcnQsIE5vbi1VLlMuIEdvdiZhcG9zO3Q8L3dvcmstdHlwZT48dXJscz48cmVs
YXRlZC11cmxzPjx1cmw+aHR0cDovL3d3dy5uY2JpLm5sbS5uaWguZ292L3B1Ym1lZC8xMDQyMjAz
ODwvdXJsPjwvcmVsYXRlZC11cmxzPjwvdXJscz48bGFuZ3VhZ2U+ZW5nPC9sYW5ndWFnZT48L3Jl
Y29yZD48L0NpdGU+PENpdGU+PEF1dGhvcj5XYWxrZXI8L0F1dGhvcj48WWVhcj4xOTk2PC9ZZWFy
PjxSZWNOdW0+MjU2MDwvUmVjTnVtPjxyZWNvcmQ+PHJlYy1udW1iZXI+MjU2MDwvcmVjLW51bWJl
cj48Zm9yZWlnbi1rZXlzPjxrZXkgYXBwPSJFTiIgZGItaWQ9IjV0c3B2NTJ3c3dkMDlzZXNkc3R2
d3BkYXZ0cHBhcHIwZGFzcCI+MjU2MDwva2V5PjwvZm9yZWlnbi1rZXlzPjxyZWYtdHlwZSBuYW1l
PSJKb3VybmFsIEFydGljbGUiPjE3PC9yZWYtdHlwZT48Y29udHJpYnV0b3JzPjxhdXRob3JzPjxh
dXRob3I+V2Fsa2VyLCBMLiBPLjwvYXV0aG9yPjwvYXV0aG9ycz48L2NvbnRyaWJ1dG9ycz48YXV0
aC1hZGRyZXNzPlNjaG9vbCBvZiBOdXJzaW5nLCBVbml2ZXJzaXR5IG9mIFRleGFzIGF0IEF1c3Rp
biA3ODcwMS0xNDk5LCBVU0EuPC9hdXRoLWFkZHJlc3M+PHRpdGxlcz48dGl0bGU+UHJlZGljdG9y
cyBvZiB3ZWlnaHQgZ2FpbiBhdCA2IGFuZCAxOCBtb250aHMgYWZ0ZXIgY2hpbGRiaXJ0aDogYSBw
aWxvdCBzdHVkeTwvdGl0bGU+PHNlY29uZGFyeS10aXRsZT5Kb3VybmFsIG9mIG9ic3RldHJpYywg
Z3luZWNvbG9naWMsIGFuZCBuZW9uYXRhbCBudXJzaW5nIDogSk9HTk4gLyBOQUFDT0c8L3NlY29u
ZGFyeS10aXRsZT48YWx0LXRpdGxlPkogT2JzdGV0IEd5bmVjb2wgTmVvbmF0YWwgTnVyczwvYWx0
LXRpdGxlPjwvdGl0bGVzPjxhbHQtcGVyaW9kaWNhbD48ZnVsbC10aXRsZT5KT0dOTiAtIEpvdXJu
YWwgb2YgT2JzdGV0cmljLCBHeW5lY29sb2dpYywgJmFtcDsgTmVvbmF0YWwgTnVyc2luZzwvZnVs
bC10aXRsZT48YWJici0xPkogT2JzdGV0IEd5bmVjb2wgTmVvbmF0YWwgTnVyczwvYWJici0xPjwv
YWx0LXBlcmlvZGljYWw+PHBhZ2VzPjM5LTQ4PC9wYWdlcz48dm9sdW1lPjI1PC92b2x1bWU+PG51
bWJlcj4xPC9udW1iZXI+PGVkaXRpb24+MTk5Ni8wMS8wMTwvZWRpdGlvbj48a2V5d29yZHM+PGtl
eXdvcmQ+QWRvbGVzY2VudDwva2V5d29yZD48a2V5d29yZD5BZHVsdDwva2V5d29yZD48a2V5d29y
ZD5Db250aW5lbnRhbCBQb3B1bGF0aW9uIEdyb3Vwczwva2V5d29yZD48a2V5d29yZD5GZW1hbGU8
L2tleXdvcmQ+PGtleXdvcmQ+SHVtYW5zPC9rZXl3b3JkPjxrZXl3b3JkPkxpZmUgU3R5bGU8L2tl
eXdvcmQ+PGtleXdvcmQ+TG9uZ2l0dWRpbmFsIFN0dWRpZXM8L2tleXdvcmQ+PGtleXdvcmQ+T2Jl
c2l0eS8qZXRpb2xvZ3k8L2tleXdvcmQ+PGtleXdvcmQ+UGlsb3QgUHJvamVjdHM8L2tleXdvcmQ+
PGtleXdvcmQ+UHJlZGljdGl2ZSBWYWx1ZSBvZiBUZXN0czwva2V5d29yZD48a2V5d29yZD5QcmVn
bmFuY3k8L2tleXdvcmQ+PGtleXdvcmQ+UHJvc3BlY3RpdmUgU3R1ZGllczwva2V5d29yZD48a2V5
d29yZD5QdWVycGVyYWwgRGlzb3JkZXJzLypldGlvbG9neTwva2V5d29yZD48a2V5d29yZD5RdWVz
dGlvbm5haXJlczwva2V5d29yZD48a2V5d29yZD5SZXRyb3NwZWN0aXZlIFN0dWRpZXM8L2tleXdv
cmQ+PGtleXdvcmQ+UmlzayBGYWN0b3JzPC9rZXl3b3JkPjxrZXl3b3JkPlNvY2lvZWNvbm9taWMg
RmFjdG9yczwva2V5d29yZD48a2V5d29yZD5TdHJlc3MsIFBzeWNob2xvZ2ljYWwvY29tcGxpY2F0
aW9uczwva2V5d29yZD48a2V5d29yZD4qV2VpZ2h0IEdhaW48L2tleXdvcmQ+PC9rZXl3b3Jkcz48
ZGF0ZXM+PHllYXI+MTk5NjwveWVhcj48cHViLWRhdGVzPjxkYXRlPkphbjwvZGF0ZT48L3B1Yi1k
YXRlcz48L2RhdGVzPjxpc2JuPjA4ODQtMjE3NSAoUHJpbnQpJiN4RDswMDkwLTAzMTEgKExpbmtp
bmcpPC9pc2JuPjxhY2Nlc3Npb24tbnVtPjg2Mjc0MDE8L2FjY2Vzc2lvbi1udW0+PHdvcmstdHlw
ZT5SZXNlYXJjaCBTdXBwb3J0LCBOb24tVS5TLiBHb3YmYXBvczt0JiN4RDtSZXNlYXJjaCBTdXBw
b3J0LCBVLlMuIEdvdiZhcG9zO3QsIFAuSC5TLjwvd29yay10eXBlPjx1cmxzPjxyZWxhdGVkLXVy
bHM+PHVybD5odHRwOi8vd3d3Lm5jYmkubmxtLm5paC5nb3YvcHVibWVkLzg2Mjc0MDE8L3VybD48
L3JlbGF0ZWQtdXJscz48L3VybHM+PGxhbmd1YWdlPmVuZzwvbGFuZ3VhZ2U+PC9yZWNvcmQ+PC9D
aXRlPjwvRW5kTm90ZT5=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PEVuZE5vdGU+PENpdGU+PEF1dGhvcj5IYXJyaXM8L0F1dGhvcj48WWVhcj4xOTk5PC9ZZWFyPjxS
ZWNOdW0+MjU1OTwvUmVjTnVtPjxEaXNwbGF5VGV4dD48c3R5bGUgZmFjZT0ic3VwZXJzY3JpcHQi
PjI2NCwyNzI8L3N0eWxlPjwvRGlzcGxheVRleHQ+PHJlY29yZD48cmVjLW51bWJlcj4yNTU5PC9y
ZWMtbnVtYmVyPjxmb3JlaWduLWtleXM+PGtleSBhcHA9IkVOIiBkYi1pZD0iNXRzcHY1Mndzd2Qw
OXNlc2RzdHZ3cGRhdnRwcGFwcjBkYXNwIj4yNTU5PC9rZXk+PC9mb3JlaWduLWtleXM+PHJlZi10
eXBlIG5hbWU9IkpvdXJuYWwgQXJ0aWNsZSI+MTc8L3JlZi10eXBlPjxjb250cmlidXRvcnM+PGF1
dGhvcnM+PGF1dGhvcj5IYXJyaXMsIEguIEUuPC9hdXRob3I+PGF1dGhvcj5FbGxpc29uLCBHLiBU
LjwvYXV0aG9yPjxhdXRob3I+Q2xlbWVudCwgUy48L2F1dGhvcj48L2F1dGhvcnM+PC9jb250cmli
dXRvcnM+PGF1dGgtYWRkcmVzcz5NYXRlcm5hbCBhbmQgQ2hpbGQgSGVhbHRoIFJlc2VhcmNoIFBy
b2dyYW1tZSwgVW5pdmVyc2l0eSBvZiBHcmVlbndpY2gsIExvbmRvbiwgVUsuPC9hdXRoLWFkZHJl
c3M+PHRpdGxlcz48dGl0bGU+RG8gdGhlIHBzeWNob3NvY2lhbCBhbmQgYmVoYXZpb3JhbCBjaGFu
Z2VzIHRoYXQgYWNjb21wYW55IG1vdGhlcmhvb2QgaW5mbHVlbmNlIHRoZSBpbXBhY3Qgb2YgcHJl
Z25hbmN5IG9uIGxvbmctdGVybSB3ZWlnaHQgZ2Fpbj88L3RpdGxlPjxzZWNvbmRhcnktdGl0bGU+
Sm91cm5hbCBvZiBwc3ljaG9zb21hdGljIG9ic3RldHJpY3MgYW5kIGd5bmFlY29sb2d5PC9zZWNv
bmRhcnktdGl0bGU+PGFsdC10aXRsZT5KIFBzeWNob3NvbSBPYnN0ZXQgR3luYWVjb2w8L2FsdC10
aXRsZT48L3RpdGxlcz48YWx0LXBlcmlvZGljYWw+PGZ1bGwtdGl0bGU+Sm91cm5hbCBvZiBQc3lj
aG9zb21hdGljIE9ic3RldHJpY3MgJmFtcDsgR3luZWNvbG9neTwvZnVsbC10aXRsZT48YWJici0x
PkogUHN5Y2hvc29tIE9ic3RldCBHeW5hZWNvbDwvYWJici0xPjwvYWx0LXBlcmlvZGljYWw+PHBh
Z2VzPjY1LTc5PC9wYWdlcz48dm9sdW1lPjIwPC92b2x1bWU+PG51bWJlcj4yPC9udW1iZXI+PGVk
aXRpb24+MTk5OS8wNy8yODwvZWRpdGlvbj48a2V5d29yZHM+PGtleXdvcmQ+QWR1bHQ8L2tleXdv
cmQ+PGtleXdvcmQ+RmVtYWxlPC9rZXl3b3JkPjxrZXl3b3JkPkZvbGxvdy1VcCBTdHVkaWVzPC9r
ZXl3b3JkPjxrZXl3b3JkPkZvb2QgSGFiaXRzLypwc3ljaG9sb2d5PC9rZXl3b3JkPjxrZXl3b3Jk
PipIZWFsdGggQmVoYXZpb3I8L2tleXdvcmQ+PGtleXdvcmQ+SHVtYW5zPC9rZXl3b3JkPjxrZXl3
b3JkPipMaWZlIFN0eWxlPC9rZXl3b3JkPjxrZXl3b3JkPk1vdGhlcnMvKnBzeWNob2xvZ3k8L2tl
eXdvcmQ+PGtleXdvcmQ+T2Jlc2l0eS8qcHN5Y2hvbG9neTwva2V5d29yZD48a2V5d29yZD5QcmVn
bmFuY3k8L2tleXdvcmQ+PGtleXdvcmQ+UHJlZ25hbmN5IENvbXBsaWNhdGlvbnMvKnBzeWNob2xv
Z3k8L2tleXdvcmQ+PGtleXdvcmQ+UXVlc3Rpb25uYWlyZXM8L2tleXdvcmQ+PGtleXdvcmQ+Umlz
ayBGYWN0b3JzPC9rZXl3b3JkPjxrZXl3b3JkPlNvY2lhbCBTdXBwb3J0PC9rZXl3b3JkPjxrZXl3
b3JkPlNvY2lvZWNvbm9taWMgRmFjdG9yczwva2V5d29yZD48a2V5d29yZD5UaW1lIEZhY3RvcnM8
L2tleXdvcmQ+PGtleXdvcmQ+KldlaWdodCBHYWluPC9rZXl3b3JkPjwva2V5d29yZHM+PGRhdGVz
Pjx5ZWFyPjE5OTk8L3llYXI+PHB1Yi1kYXRlcz48ZGF0ZT5KdW48L2RhdGU+PC9wdWItZGF0ZXM+
PC9kYXRlcz48aXNibj4wMTY3LTQ4MlggKFByaW50KSYjeEQ7MDE2Ny00ODJYIChMaW5raW5nKTwv
aXNibj48YWNjZXNzaW9uLW51bT4xMDQyMjAzODwvYWNjZXNzaW9uLW51bT48d29yay10eXBlPlJl
c2VhcmNoIFN1cHBvcnQsIE5vbi1VLlMuIEdvdiZhcG9zO3Q8L3dvcmstdHlwZT48dXJscz48cmVs
YXRlZC11cmxzPjx1cmw+aHR0cDovL3d3dy5uY2JpLm5sbS5uaWguZ292L3B1Ym1lZC8xMDQyMjAz
ODwvdXJsPjwvcmVsYXRlZC11cmxzPjwvdXJscz48bGFuZ3VhZ2U+ZW5nPC9sYW5ndWFnZT48L3Jl
Y29yZD48L0NpdGU+PENpdGU+PEF1dGhvcj5XYWxrZXI8L0F1dGhvcj48WWVhcj4xOTk2PC9ZZWFy
PjxSZWNOdW0+MjU2MDwvUmVjTnVtPjxyZWNvcmQ+PHJlYy1udW1iZXI+MjU2MDwvcmVjLW51bWJl
cj48Zm9yZWlnbi1rZXlzPjxrZXkgYXBwPSJFTiIgZGItaWQ9IjV0c3B2NTJ3c3dkMDlzZXNkc3R2
d3BkYXZ0cHBhcHIwZGFzcCI+MjU2MDwva2V5PjwvZm9yZWlnbi1rZXlzPjxyZWYtdHlwZSBuYW1l
PSJKb3VybmFsIEFydGljbGUiPjE3PC9yZWYtdHlwZT48Y29udHJpYnV0b3JzPjxhdXRob3JzPjxh
dXRob3I+V2Fsa2VyLCBMLiBPLjwvYXV0aG9yPjwvYXV0aG9ycz48L2NvbnRyaWJ1dG9ycz48YXV0
aC1hZGRyZXNzPlNjaG9vbCBvZiBOdXJzaW5nLCBVbml2ZXJzaXR5IG9mIFRleGFzIGF0IEF1c3Rp
biA3ODcwMS0xNDk5LCBVU0EuPC9hdXRoLWFkZHJlc3M+PHRpdGxlcz48dGl0bGU+UHJlZGljdG9y
cyBvZiB3ZWlnaHQgZ2FpbiBhdCA2IGFuZCAxOCBtb250aHMgYWZ0ZXIgY2hpbGRiaXJ0aDogYSBw
aWxvdCBzdHVkeTwvdGl0bGU+PHNlY29uZGFyeS10aXRsZT5Kb3VybmFsIG9mIG9ic3RldHJpYywg
Z3luZWNvbG9naWMsIGFuZCBuZW9uYXRhbCBudXJzaW5nIDogSk9HTk4gLyBOQUFDT0c8L3NlY29u
ZGFyeS10aXRsZT48YWx0LXRpdGxlPkogT2JzdGV0IEd5bmVjb2wgTmVvbmF0YWwgTnVyczwvYWx0
LXRpdGxlPjwvdGl0bGVzPjxhbHQtcGVyaW9kaWNhbD48ZnVsbC10aXRsZT5KT0dOTiAtIEpvdXJu
YWwgb2YgT2JzdGV0cmljLCBHeW5lY29sb2dpYywgJmFtcDsgTmVvbmF0YWwgTnVyc2luZzwvZnVs
bC10aXRsZT48YWJici0xPkogT2JzdGV0IEd5bmVjb2wgTmVvbmF0YWwgTnVyczwvYWJici0xPjwv
YWx0LXBlcmlvZGljYWw+PHBhZ2VzPjM5LTQ4PC9wYWdlcz48dm9sdW1lPjI1PC92b2x1bWU+PG51
bWJlcj4xPC9udW1iZXI+PGVkaXRpb24+MTk5Ni8wMS8wMTwvZWRpdGlvbj48a2V5d29yZHM+PGtl
eXdvcmQ+QWRvbGVzY2VudDwva2V5d29yZD48a2V5d29yZD5BZHVsdDwva2V5d29yZD48a2V5d29y
ZD5Db250aW5lbnRhbCBQb3B1bGF0aW9uIEdyb3Vwczwva2V5d29yZD48a2V5d29yZD5GZW1hbGU8
L2tleXdvcmQ+PGtleXdvcmQ+SHVtYW5zPC9rZXl3b3JkPjxrZXl3b3JkPkxpZmUgU3R5bGU8L2tl
eXdvcmQ+PGtleXdvcmQ+TG9uZ2l0dWRpbmFsIFN0dWRpZXM8L2tleXdvcmQ+PGtleXdvcmQ+T2Jl
c2l0eS8qZXRpb2xvZ3k8L2tleXdvcmQ+PGtleXdvcmQ+UGlsb3QgUHJvamVjdHM8L2tleXdvcmQ+
PGtleXdvcmQ+UHJlZGljdGl2ZSBWYWx1ZSBvZiBUZXN0czwva2V5d29yZD48a2V5d29yZD5QcmVn
bmFuY3k8L2tleXdvcmQ+PGtleXdvcmQ+UHJvc3BlY3RpdmUgU3R1ZGllczwva2V5d29yZD48a2V5
d29yZD5QdWVycGVyYWwgRGlzb3JkZXJzLypldGlvbG9neTwva2V5d29yZD48a2V5d29yZD5RdWVz
dGlvbm5haXJlczwva2V5d29yZD48a2V5d29yZD5SZXRyb3NwZWN0aXZlIFN0dWRpZXM8L2tleXdv
cmQ+PGtleXdvcmQ+UmlzayBGYWN0b3JzPC9rZXl3b3JkPjxrZXl3b3JkPlNvY2lvZWNvbm9taWMg
RmFjdG9yczwva2V5d29yZD48a2V5d29yZD5TdHJlc3MsIFBzeWNob2xvZ2ljYWwvY29tcGxpY2F0
aW9uczwva2V5d29yZD48a2V5d29yZD4qV2VpZ2h0IEdhaW48L2tleXdvcmQ+PC9rZXl3b3Jkcz48
ZGF0ZXM+PHllYXI+MTk5NjwveWVhcj48cHViLWRhdGVzPjxkYXRlPkphbjwvZGF0ZT48L3B1Yi1k
YXRlcz48L2RhdGVzPjxpc2JuPjA4ODQtMjE3NSAoUHJpbnQpJiN4RDswMDkwLTAzMTEgKExpbmtp
bmcpPC9pc2JuPjxhY2Nlc3Npb24tbnVtPjg2Mjc0MDE8L2FjY2Vzc2lvbi1udW0+PHdvcmstdHlw
ZT5SZXNlYXJjaCBTdXBwb3J0LCBOb24tVS5TLiBHb3YmYXBvczt0JiN4RDtSZXNlYXJjaCBTdXBw
b3J0LCBVLlMuIEdvdiZhcG9zO3QsIFAuSC5TLjwvd29yay10eXBlPjx1cmxzPjxyZWxhdGVkLXVy
bHM+PHVybD5odHRwOi8vd3d3Lm5jYmkubmxtLm5paC5nb3YvcHVibWVkLzg2Mjc0MDE8L3VybD48
L3JlbGF0ZWQtdXJscz48L3VybHM+PGxhbmd1YWdlPmVuZzwvbGFuZ3VhZ2U+PC9yZWNvcmQ+PC9D
aXRlPjwvRW5kTm90ZT5=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Pr>
          <w:rFonts w:ascii="Times New Roman" w:hAnsi="Times New Roman"/>
          <w:szCs w:val="24"/>
        </w:rPr>
      </w:r>
      <w:r>
        <w:rPr>
          <w:rFonts w:ascii="Times New Roman" w:hAnsi="Times New Roman"/>
          <w:szCs w:val="24"/>
        </w:rPr>
        <w:fldChar w:fldCharType="separate"/>
      </w:r>
      <w:hyperlink w:anchor="_ENREF_264" w:tooltip="Walker, 1996 #2560" w:history="1">
        <w:r w:rsidR="00D6636D" w:rsidRPr="00D6636D">
          <w:rPr>
            <w:rFonts w:ascii="Times New Roman" w:hAnsi="Times New Roman"/>
            <w:noProof/>
            <w:szCs w:val="24"/>
            <w:vertAlign w:val="superscript"/>
          </w:rPr>
          <w:t>264</w:t>
        </w:r>
      </w:hyperlink>
      <w:r w:rsidR="00D6636D" w:rsidRPr="00D6636D">
        <w:rPr>
          <w:rFonts w:ascii="Times New Roman" w:hAnsi="Times New Roman"/>
          <w:noProof/>
          <w:szCs w:val="24"/>
          <w:vertAlign w:val="superscript"/>
        </w:rPr>
        <w:t>,</w:t>
      </w:r>
      <w:hyperlink w:anchor="_ENREF_272" w:tooltip="Harris, 1999 #2559" w:history="1">
        <w:r w:rsidR="00D6636D" w:rsidRPr="00D6636D">
          <w:rPr>
            <w:rFonts w:ascii="Times New Roman" w:hAnsi="Times New Roman"/>
            <w:noProof/>
            <w:szCs w:val="24"/>
            <w:vertAlign w:val="superscript"/>
          </w:rPr>
          <w:t>272</w:t>
        </w:r>
      </w:hyperlink>
      <w:r>
        <w:rPr>
          <w:rFonts w:ascii="Times New Roman" w:hAnsi="Times New Roman"/>
          <w:szCs w:val="24"/>
        </w:rPr>
        <w:fldChar w:fldCharType="end"/>
      </w:r>
      <w:r>
        <w:rPr>
          <w:rFonts w:ascii="Times New Roman" w:hAnsi="Times New Roman"/>
          <w:szCs w:val="24"/>
        </w:rPr>
        <w:t>, which can result in cumulative weight gains from successive pregnancies</w:t>
      </w:r>
      <w:hyperlink w:anchor="_ENREF_273" w:tooltip="Harris, 1997 #2676" w:history="1">
        <w:r w:rsidR="00D6636D">
          <w:rPr>
            <w:rFonts w:ascii="Times New Roman" w:hAnsi="Times New Roman"/>
            <w:szCs w:val="24"/>
          </w:rPr>
          <w:fldChar w:fldCharType="begin">
            <w:fldData xml:space="preserve">PEVuZE5vdGU+PENpdGU+PEF1dGhvcj5IYXJyaXM8L0F1dGhvcj48WWVhcj4xOTk3PC9ZZWFyPjxS
ZWNOdW0+MjUyNTwvUmVjTnVtPjxEaXNwbGF5VGV4dD48c3R5bGUgZmFjZT0ic3VwZXJzY3JpcHQi
PjI3My0yNzU8L3N0eWxlPjwvRGlzcGxheVRleHQ+PHJlY29yZD48cmVjLW51bWJlcj4yNTI1PC9y
ZWMtbnVtYmVyPjxmb3JlaWduLWtleXM+PGtleSBhcHA9IkVOIiBkYi1pZD0iNXRzcHY1Mndzd2Qw
OXNlc2RzdHZ3cGRhdnRwcGFwcjBkYXNwIj4yNTI1PC9rZXk+PC9mb3JlaWduLWtleXM+PHJlZi10
eXBlIG5hbWU9IkpvdXJuYWwgQXJ0aWNsZSI+MTc8L3JlZi10eXBlPjxjb250cmlidXRvcnM+PGF1
dGhvcnM+PGF1dGhvcj5IYXJyaXMsIEguIEUuPC9hdXRob3I+PGF1dGhvcj5FbGxpc29uLCBHLiBU
LjwvYXV0aG9yPjxhdXRob3I+SG9sbGlkYXksIE0uPC9hdXRob3I+PC9hdXRob3JzPjwvY29udHJp
YnV0b3JzPjxhdXRoLWFkZHJlc3M+TWF0ZXJuYWwgYW5kIENoaWxkIEhlYWx0aCBSZXNlYXJjaCBQ
cm9ncmFtbWUsIFNjaG9vbCBvZiBDaGVtaWNhbCBhbmQgTGlmZSBTY2llbmNlcywgVW5pdmVyc2l0
eSBvZiBHcmVlbndpY2gsIExvbmRvbi48L2F1dGgtYWRkcmVzcz48dGl0bGVzPjx0aXRsZT5JcyB0
aGVyZSBhbiBpbmRlcGVuZGVudCBhc3NvY2lhdGlvbiBiZXR3ZWVuIHBhcml0eSBhbmQgbWF0ZXJu
YWwgd2VpZ2h0IGdhaW4/PC90aXRsZT48c2Vjb25kYXJ5LXRpdGxlPkFubmFscyBvZiBodW1hbiBi
aW9sb2d5PC9zZWNvbmRhcnktdGl0bGU+PGFsdC10aXRsZT5Bbm4gSHVtIEJpb2w8L2FsdC10aXRs
ZT48L3RpdGxlcz48cGVyaW9kaWNhbD48ZnVsbC10aXRsZT5Bbm5hbHMgb2YgaHVtYW4gYmlvbG9n
eTwvZnVsbC10aXRsZT48YWJici0xPkFubiBIdW0gQmlvbDwvYWJici0xPjwvcGVyaW9kaWNhbD48
YWx0LXBlcmlvZGljYWw+PGZ1bGwtdGl0bGU+QW5uYWxzIG9mIGh1bWFuIGJpb2xvZ3k8L2Z1bGwt
dGl0bGU+PGFiYnItMT5Bbm4gSHVtIEJpb2w8L2FiYnItMT48L2FsdC1wZXJpb2RpY2FsPjxwYWdl
cz41MDctMTk8L3BhZ2VzPjx2b2x1bWU+MjQ8L3ZvbHVtZT48bnVtYmVyPjY8L251bWJlcj48ZWRp
dGlvbj4xOTk3LzEyLzEzPC9lZGl0aW9uPjxrZXl3b3Jkcz48a2V5d29yZD5BZHVsdDwva2V5d29y
ZD48a2V5d29yZD5Cb2R5IE1hc3MgSW5kZXg8L2tleXdvcmQ+PGtleXdvcmQ+RmVtYWxlPC9rZXl3
b3JkPjxrZXl3b3JkPkh1bWFuczwva2V5d29yZD48a2V5d29yZD5OdXRyaXRpb25hbCBTdGF0dXM8
L2tleXdvcmQ+PGtleXdvcmQ+KlBhcml0eTwva2V5d29yZD48a2V5d29yZD5QcmVnbmFuY3k8L2tl
eXdvcmQ+PGtleXdvcmQ+KldlaWdodCBHYWluPC9rZXl3b3JkPjwva2V5d29yZHM+PGRhdGVzPjx5
ZWFyPjE5OTc8L3llYXI+PHB1Yi1kYXRlcz48ZGF0ZT5Ob3YtRGVjPC9kYXRlPjwvcHViLWRhdGVz
PjwvZGF0ZXM+PGlzYm4+MDMwMS00NDYwIChQcmludCkmI3hEOzAzMDEtNDQ2MCAoTGlua2luZyk8
L2lzYm4+PGFjY2Vzc2lvbi1udW0+OTM5NTczNjwvYWNjZXNzaW9uLW51bT48d29yay10eXBlPlJl
c2VhcmNoIFN1cHBvcnQsIE5vbi1VLlMuIEdvdiZhcG9zO3Q8L3dvcmstdHlwZT48dXJscz48cmVs
YXRlZC11cmxzPjx1cmw+aHR0cDovL3d3dy5uY2JpLm5sbS5uaWguZ292L3B1Ym1lZC85Mzk1NzM2
PC91cmw+PC9yZWxhdGVkLXVybHM+PC91cmxzPjxsYW5ndWFnZT5lbmc8L2xhbmd1YWdlPjwvcmVj
b3JkPjwvQ2l0ZT48Q2l0ZT48QXV0aG9yPlJvb25leTwvQXV0aG9yPjxZZWFyPjIwMDI8L1llYXI+
PFJlY051bT4yNTI2PC9SZWNOdW0+PHJlY29yZD48cmVjLW51bWJlcj4yNTI2PC9yZWMtbnVtYmVy
Pjxmb3JlaWduLWtleXM+PGtleSBhcHA9IkVOIiBkYi1pZD0iNXRzcHY1Mndzd2QwOXNlc2RzdHZ3
cGRhdnRwcGFwcjBkYXNwIj4yNTI2PC9rZXk+PC9mb3JlaWduLWtleXM+PHJlZi10eXBlIG5hbWU9
IkpvdXJuYWwgQXJ0aWNsZSI+MTc8L3JlZi10eXBlPjxjb250cmlidXRvcnM+PGF1dGhvcnM+PGF1
dGhvcj5Sb29uZXksIEIuIEwuPC9hdXRob3I+PGF1dGhvcj5TY2hhdWJlcmdlciwgQy4gVy48L2F1
dGhvcj48L2F1dGhvcnM+PC9jb250cmlidXRvcnM+PGF1dGgtYWRkcmVzcz5HdW5kZXJzZW4gTHV0
aGVyYW4gTWVkaWNhbCBDZW50ZXIsIExhIENyb3NzZSwgV2lzY29uc2luIDU0NjAxLCBVU0EuIGJy
b29uZXlAZ3VuZGx1dGgub3JnPC9hdXRoLWFkZHJlc3M+PHRpdGxlcz48dGl0bGU+RXhjZXNzIHBy
ZWduYW5jeSB3ZWlnaHQgZ2FpbiBhbmQgbG9uZy10ZXJtIG9iZXNpdHk6IG9uZSBkZWNhZGUgbGF0
ZXI8L3RpdGxlPjxzZWNvbmRhcnktdGl0bGU+T2JzdGV0cmljcyBhbmQgZ3luZWNvbG9neTwvc2Vj
b25kYXJ5LXRpdGxlPjxhbHQtdGl0bGU+T2JzdGV0IEd5bmVjb2w8L2FsdC10aXRsZT48L3RpdGxl
cz48cGVyaW9kaWNhbD48ZnVsbC10aXRsZT5PYnN0ZXRyaWNzIGFuZCBneW5lY29sb2d5PC9mdWxs
LXRpdGxlPjxhYmJyLTE+T2JzdGV0IEd5bmVjb2w8L2FiYnItMT48L3BlcmlvZGljYWw+PGFsdC1w
ZXJpb2RpY2FsPjxmdWxsLXRpdGxlPk9ic3RldHJpY3MgYW5kIGd5bmVjb2xvZ3k8L2Z1bGwtdGl0
bGU+PGFiYnItMT5PYnN0ZXQgR3luZWNvbDwvYWJici0xPjwvYWx0LXBlcmlvZGljYWw+PHBhZ2Vz
PjI0NS01MjwvcGFnZXM+PHZvbHVtZT4xMDA8L3ZvbHVtZT48bnVtYmVyPjI8L251bWJlcj48ZWRp
dGlvbj4yMDAyLzA4LzAyPC9lZGl0aW9uPjxrZXl3b3Jkcz48a2V5d29yZD5BZHVsdDwva2V5d29y
ZD48a2V5d29yZD5BZ2Ugb2YgT25zZXQ8L2tleXdvcmQ+PGtleXdvcmQ+QW5hbHlzaXMgb2YgVmFy
aWFuY2U8L2tleXdvcmQ+PGtleXdvcmQ+Qm9keSBNYXNzIEluZGV4PC9rZXl3b3JkPjxrZXl3b3Jk
PkJyZWFzdCBGZWVkaW5nPC9rZXl3b3JkPjxrZXl3b3JkPkRpZXQsIEZhdC1SZXN0cmljdGVkPC9r
ZXl3b3JkPjxrZXl3b3JkPkV4ZXJjaXNlPC9rZXl3b3JkPjxrZXl3b3JkPkZlbWFsZTwva2V5d29y
ZD48a2V5d29yZD5IdW1hbnM8L2tleXdvcmQ+PGtleXdvcmQ+KkxpZmUgU3R5bGU8L2tleXdvcmQ+
PGtleXdvcmQ+TWlkZGxlIEFnZWQ8L2tleXdvcmQ+PGtleXdvcmQ+T2Jlc2l0eS8qZXBpZGVtaW9s
b2d5L2V0aW9sb2d5L3ByZXZlbnRpb24gJmFtcDsgY29udHJvbDwva2V5d29yZD48a2V5d29yZD4q
UG9zdHBhcnR1bSBQZXJpb2Q8L2tleXdvcmQ+PGtleXdvcmQ+UHJlZGljdGl2ZSBWYWx1ZSBvZiBU
ZXN0czwva2V5d29yZD48a2V5d29yZD4qUHJlZ25hbmN5PC9rZXl3b3JkPjxrZXl3b3JkPlByaW1h
cnkgUHJldmVudGlvbi8qbWV0aG9kczwva2V5d29yZD48a2V5d29yZD5Qcm9iYWJpbGl0eTwva2V5
d29yZD48a2V5d29yZD5SaXNrIEFzc2Vzc21lbnQ8L2tleXdvcmQ+PGtleXdvcmQ+UmlzayBGYWN0
b3JzPC9rZXl3b3JkPjxrZXl3b3JkPlRpbWUgRmFjdG9yczwva2V5d29yZD48a2V5d29yZD4qV2Vp
Z2h0IEdhaW48L2tleXdvcmQ+PC9rZXl3b3Jkcz48ZGF0ZXM+PHllYXI+MjAwMjwveWVhcj48cHVi
LWRhdGVzPjxkYXRlPkF1ZzwvZGF0ZT48L3B1Yi1kYXRlcz48L2RhdGVzPjxpc2JuPjAwMjktNzg0
NCAoUHJpbnQpJiN4RDswMDI5LTc4NDQgKExpbmtpbmcpPC9pc2JuPjxhY2Nlc3Npb24tbnVtPjEy
MTUxMTQ1PC9hY2Nlc3Npb24tbnVtPjx3b3JrLXR5cGU+Q29tcGFyYXRpdmUgU3R1ZHkmI3hEO1Jl
c2VhcmNoIFN1cHBvcnQsIE5vbi1VLlMuIEdvdiZhcG9zO3Q8L3dvcmstdHlwZT48dXJscz48cmVs
YXRlZC11cmxzPjx1cmw+aHR0cDovL3d3dy5uY2JpLm5sbS5uaWguZ292L3B1Ym1lZC8xMjE1MTE0
NTwvdXJsPjwvcmVsYXRlZC11cmxzPjwvdXJscz48bGFuZ3VhZ2U+ZW5nPC9sYW5ndWFnZT48L3Jl
Y29yZD48L0NpdGU+PENpdGU+PEF1dGhvcj5MaW5uZTwvQXV0aG9yPjxZZWFyPjIwMDM8L1llYXI+
PFJlY051bT4yNTI3PC9SZWNOdW0+PHJlY29yZD48cmVjLW51bWJlcj4yNTI3PC9yZWMtbnVtYmVy
Pjxmb3JlaWduLWtleXM+PGtleSBhcHA9IkVOIiBkYi1pZD0iNXRzcHY1Mndzd2QwOXNlc2RzdHZ3
cGRhdnRwcGFwcjBkYXNwIj4yNTI3PC9rZXk+PC9mb3JlaWduLWtleXM+PHJlZi10eXBlIG5hbWU9
IkpvdXJuYWwgQXJ0aWNsZSI+MTc8L3JlZi10eXBlPjxjb250cmlidXRvcnM+PGF1dGhvcnM+PGF1
dGhvcj5MaW5uZSwgWS48L2F1dGhvcj48YXV0aG9yPkR5ZSwgTC48L2F1dGhvcj48YXV0aG9yPkJh
cmtlbGluZywgQi48L2F1dGhvcj48YXV0aG9yPlJvc3NuZXIsIFMuPC9hdXRob3I+PC9hdXRob3Jz
PjwvY29udHJpYnV0b3JzPjxhdXRoLWFkZHJlc3M+T2Jlc2l0eSBVbml0LCBIdWRkaW5nZSBVbml2
ZXJzaXR5IEhvc3BpdGFsLCBTdG9ja2hvbG0sIFN3ZWRlbi4gWXZvbm5lLkxpbm5lQG1lZGhzLmtp
LnNlPC9hdXRoLWFkZHJlc3M+PHRpdGxlcz48dGl0bGU+V2VpZ2h0IGRldmVsb3BtZW50IG92ZXIg
dGltZSBpbiBwYXJvdXMgd29tZW4tLXRoZSBTUEFXTiBzdHVkeS0tMTUgeWVhcnMgZm9sbG93LXVw
PC90aXRsZT48c2Vjb25kYXJ5LXRpdGxlPkludGVybmF0aW9uYWwgam91cm5hbCBvZiBvYmVzaXR5
IGFuZCByZWxhdGVkIG1ldGFib2xpYyBkaXNvcmRlcnMgOiBqb3VybmFsIG9mIHRoZSBJbnRlcm5h
dGlvbmFsIEFzc29jaWF0aW9uIGZvciB0aGUgU3R1ZHkgb2YgT2Jlc2l0eTwvc2Vjb25kYXJ5LXRp
dGxlPjxhbHQtdGl0bGU+SW50IEogT2JlcyBSZWxhdCBNZXRhYiBEaXNvcmQ8L2FsdC10aXRsZT48
L3RpdGxlcz48YWx0LXBlcmlvZGljYWw+PGZ1bGwtdGl0bGU+SW50ZXJuYXRpb25hbCBKb3VybmFs
IG9mIE9iZXNpdHkgJmFtcDsgUmVsYXRlZCBNZXRhYm9saWMgRGlzb3JkZXJzOiBKb3VybmFsIG9m
IHRoZSBJbnRlcm5hdGlvbmFsIEFzc29jaWF0aW9uIGZvciB0aGUgU3R1ZHkgb2YgT2Jlc2l0eTwv
ZnVsbC10aXRsZT48YWJici0xPkludCBKIE9iZXMgUmVsYXQgTWV0YWIgRGlzb3JkPC9hYmJyLTE+
PC9hbHQtcGVyaW9kaWNhbD48cGFnZXM+MTUxNi0yMjwvcGFnZXM+PHZvbHVtZT4yNzwvdm9sdW1l
PjxudW1iZXI+MTI8L251bWJlcj48ZWRpdGlvbj4yMDAzLzExLzI1PC9lZGl0aW9uPjxrZXl3b3Jk
cz48a2V5d29yZD5BZHVsdDwva2V5d29yZD48a2V5d29yZD5BbmFseXNpcyBvZiBWYXJpYW5jZTwv
a2V5d29yZD48a2V5d29yZD5BbnRocm9wb21ldHJ5PC9rZXl3b3JkPjxrZXl3b3JkPkJvZHkgV2Vp
Z2h0PC9rZXl3b3JkPjxrZXl3b3JkPkZlbWFsZTwva2V5d29yZD48a2V5d29yZD5Gb2xsb3ctVXAg
U3R1ZGllczwva2V5d29yZD48a2V5d29yZD5IdW1hbnM8L2tleXdvcmQ+PGtleXdvcmQ+T2Jlc2l0
eS8qZXRpb2xvZ3k8L2tleXdvcmQ+PGtleXdvcmQ+UGFyaXR5PC9rZXl3b3JkPjxrZXl3b3JkPlBy
ZWduYW5jeS8qcGh5c2lvbG9neTwva2V5d29yZD48a2V5d29yZD5SaXNrIEZhY3RvcnM8L2tleXdv
cmQ+PGtleXdvcmQ+V2VpZ2h0IEdhaW4vKnBoeXNpb2xvZ3k8L2tleXdvcmQ+PGtleXdvcmQ+V2Vp
Z2h0IExvc3M8L2tleXdvcmQ+PC9rZXl3b3Jkcz48ZGF0ZXM+PHllYXI+MjAwMzwveWVhcj48cHVi
LWRhdGVzPjxkYXRlPkRlYzwvZGF0ZT48L3B1Yi1kYXRlcz48L2RhdGVzPjxhY2Nlc3Npb24tbnVt
PjE0NjM0NjgzPC9hY2Nlc3Npb24tbnVtPjx3b3JrLXR5cGU+TXVsdGljZW50ZXIgU3R1ZHk8L3dv
cmstdHlwZT48dXJscz48cmVsYXRlZC11cmxzPjx1cmw+aHR0cDovL3d3dy5uY2JpLm5sbS5uaWgu
Z292L3B1Ym1lZC8xNDYzNDY4MzwvdXJsPjwvcmVsYXRlZC11cmxzPjwvdXJscz48ZWxlY3Ryb25p
Yy1yZXNvdXJjZS1udW0+MTAuMTAzOC9zai5pam8uMDgwMjQ0MTwvZWxlY3Ryb25pYy1yZXNvdXJj
ZS1udW0+PGxhbmd1YWdlPmVuZzwvbGFuZ3VhZ2U+PC9yZWNvcmQ+PC9DaXRlPjwvRW5kTm90ZT4A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PEVuZE5vdGU+PENpdGU+PEF1dGhvcj5IYXJyaXM8L0F1dGhvcj48WWVhcj4xOTk3PC9ZZWFyPjxS
ZWNOdW0+MjUyNTwvUmVjTnVtPjxEaXNwbGF5VGV4dD48c3R5bGUgZmFjZT0ic3VwZXJzY3JpcHQi
PjI3My0yNzU8L3N0eWxlPjwvRGlzcGxheVRleHQ+PHJlY29yZD48cmVjLW51bWJlcj4yNTI1PC9y
ZWMtbnVtYmVyPjxmb3JlaWduLWtleXM+PGtleSBhcHA9IkVOIiBkYi1pZD0iNXRzcHY1Mndzd2Qw
OXNlc2RzdHZ3cGRhdnRwcGFwcjBkYXNwIj4yNTI1PC9rZXk+PC9mb3JlaWduLWtleXM+PHJlZi10
eXBlIG5hbWU9IkpvdXJuYWwgQXJ0aWNsZSI+MTc8L3JlZi10eXBlPjxjb250cmlidXRvcnM+PGF1
dGhvcnM+PGF1dGhvcj5IYXJyaXMsIEguIEUuPC9hdXRob3I+PGF1dGhvcj5FbGxpc29uLCBHLiBU
LjwvYXV0aG9yPjxhdXRob3I+SG9sbGlkYXksIE0uPC9hdXRob3I+PC9hdXRob3JzPjwvY29udHJp
YnV0b3JzPjxhdXRoLWFkZHJlc3M+TWF0ZXJuYWwgYW5kIENoaWxkIEhlYWx0aCBSZXNlYXJjaCBQ
cm9ncmFtbWUsIFNjaG9vbCBvZiBDaGVtaWNhbCBhbmQgTGlmZSBTY2llbmNlcywgVW5pdmVyc2l0
eSBvZiBHcmVlbndpY2gsIExvbmRvbi48L2F1dGgtYWRkcmVzcz48dGl0bGVzPjx0aXRsZT5JcyB0
aGVyZSBhbiBpbmRlcGVuZGVudCBhc3NvY2lhdGlvbiBiZXR3ZWVuIHBhcml0eSBhbmQgbWF0ZXJu
YWwgd2VpZ2h0IGdhaW4/PC90aXRsZT48c2Vjb25kYXJ5LXRpdGxlPkFubmFscyBvZiBodW1hbiBi
aW9sb2d5PC9zZWNvbmRhcnktdGl0bGU+PGFsdC10aXRsZT5Bbm4gSHVtIEJpb2w8L2FsdC10aXRs
ZT48L3RpdGxlcz48cGVyaW9kaWNhbD48ZnVsbC10aXRsZT5Bbm5hbHMgb2YgaHVtYW4gYmlvbG9n
eTwvZnVsbC10aXRsZT48YWJici0xPkFubiBIdW0gQmlvbDwvYWJici0xPjwvcGVyaW9kaWNhbD48
YWx0LXBlcmlvZGljYWw+PGZ1bGwtdGl0bGU+QW5uYWxzIG9mIGh1bWFuIGJpb2xvZ3k8L2Z1bGwt
dGl0bGU+PGFiYnItMT5Bbm4gSHVtIEJpb2w8L2FiYnItMT48L2FsdC1wZXJpb2RpY2FsPjxwYWdl
cz41MDctMTk8L3BhZ2VzPjx2b2x1bWU+MjQ8L3ZvbHVtZT48bnVtYmVyPjY8L251bWJlcj48ZWRp
dGlvbj4xOTk3LzEyLzEzPC9lZGl0aW9uPjxrZXl3b3Jkcz48a2V5d29yZD5BZHVsdDwva2V5d29y
ZD48a2V5d29yZD5Cb2R5IE1hc3MgSW5kZXg8L2tleXdvcmQ+PGtleXdvcmQ+RmVtYWxlPC9rZXl3
b3JkPjxrZXl3b3JkPkh1bWFuczwva2V5d29yZD48a2V5d29yZD5OdXRyaXRpb25hbCBTdGF0dXM8
L2tleXdvcmQ+PGtleXdvcmQ+KlBhcml0eTwva2V5d29yZD48a2V5d29yZD5QcmVnbmFuY3k8L2tl
eXdvcmQ+PGtleXdvcmQ+KldlaWdodCBHYWluPC9rZXl3b3JkPjwva2V5d29yZHM+PGRhdGVzPjx5
ZWFyPjE5OTc8L3llYXI+PHB1Yi1kYXRlcz48ZGF0ZT5Ob3YtRGVjPC9kYXRlPjwvcHViLWRhdGVz
PjwvZGF0ZXM+PGlzYm4+MDMwMS00NDYwIChQcmludCkmI3hEOzAzMDEtNDQ2MCAoTGlua2luZyk8
L2lzYm4+PGFjY2Vzc2lvbi1udW0+OTM5NTczNjwvYWNjZXNzaW9uLW51bT48d29yay10eXBlPlJl
c2VhcmNoIFN1cHBvcnQsIE5vbi1VLlMuIEdvdiZhcG9zO3Q8L3dvcmstdHlwZT48dXJscz48cmVs
YXRlZC11cmxzPjx1cmw+aHR0cDovL3d3dy5uY2JpLm5sbS5uaWguZ292L3B1Ym1lZC85Mzk1NzM2
PC91cmw+PC9yZWxhdGVkLXVybHM+PC91cmxzPjxsYW5ndWFnZT5lbmc8L2xhbmd1YWdlPjwvcmVj
b3JkPjwvQ2l0ZT48Q2l0ZT48QXV0aG9yPlJvb25leTwvQXV0aG9yPjxZZWFyPjIwMDI8L1llYXI+
PFJlY051bT4yNTI2PC9SZWNOdW0+PHJlY29yZD48cmVjLW51bWJlcj4yNTI2PC9yZWMtbnVtYmVy
Pjxmb3JlaWduLWtleXM+PGtleSBhcHA9IkVOIiBkYi1pZD0iNXRzcHY1Mndzd2QwOXNlc2RzdHZ3
cGRhdnRwcGFwcjBkYXNwIj4yNTI2PC9rZXk+PC9mb3JlaWduLWtleXM+PHJlZi10eXBlIG5hbWU9
IkpvdXJuYWwgQXJ0aWNsZSI+MTc8L3JlZi10eXBlPjxjb250cmlidXRvcnM+PGF1dGhvcnM+PGF1
dGhvcj5Sb29uZXksIEIuIEwuPC9hdXRob3I+PGF1dGhvcj5TY2hhdWJlcmdlciwgQy4gVy48L2F1
dGhvcj48L2F1dGhvcnM+PC9jb250cmlidXRvcnM+PGF1dGgtYWRkcmVzcz5HdW5kZXJzZW4gTHV0
aGVyYW4gTWVkaWNhbCBDZW50ZXIsIExhIENyb3NzZSwgV2lzY29uc2luIDU0NjAxLCBVU0EuIGJy
b29uZXlAZ3VuZGx1dGgub3JnPC9hdXRoLWFkZHJlc3M+PHRpdGxlcz48dGl0bGU+RXhjZXNzIHBy
ZWduYW5jeSB3ZWlnaHQgZ2FpbiBhbmQgbG9uZy10ZXJtIG9iZXNpdHk6IG9uZSBkZWNhZGUgbGF0
ZXI8L3RpdGxlPjxzZWNvbmRhcnktdGl0bGU+T2JzdGV0cmljcyBhbmQgZ3luZWNvbG9neTwvc2Vj
b25kYXJ5LXRpdGxlPjxhbHQtdGl0bGU+T2JzdGV0IEd5bmVjb2w8L2FsdC10aXRsZT48L3RpdGxl
cz48cGVyaW9kaWNhbD48ZnVsbC10aXRsZT5PYnN0ZXRyaWNzIGFuZCBneW5lY29sb2d5PC9mdWxs
LXRpdGxlPjxhYmJyLTE+T2JzdGV0IEd5bmVjb2w8L2FiYnItMT48L3BlcmlvZGljYWw+PGFsdC1w
ZXJpb2RpY2FsPjxmdWxsLXRpdGxlPk9ic3RldHJpY3MgYW5kIGd5bmVjb2xvZ3k8L2Z1bGwtdGl0
bGU+PGFiYnItMT5PYnN0ZXQgR3luZWNvbDwvYWJici0xPjwvYWx0LXBlcmlvZGljYWw+PHBhZ2Vz
PjI0NS01MjwvcGFnZXM+PHZvbHVtZT4xMDA8L3ZvbHVtZT48bnVtYmVyPjI8L251bWJlcj48ZWRp
dGlvbj4yMDAyLzA4LzAyPC9lZGl0aW9uPjxrZXl3b3Jkcz48a2V5d29yZD5BZHVsdDwva2V5d29y
ZD48a2V5d29yZD5BZ2Ugb2YgT25zZXQ8L2tleXdvcmQ+PGtleXdvcmQ+QW5hbHlzaXMgb2YgVmFy
aWFuY2U8L2tleXdvcmQ+PGtleXdvcmQ+Qm9keSBNYXNzIEluZGV4PC9rZXl3b3JkPjxrZXl3b3Jk
PkJyZWFzdCBGZWVkaW5nPC9rZXl3b3JkPjxrZXl3b3JkPkRpZXQsIEZhdC1SZXN0cmljdGVkPC9r
ZXl3b3JkPjxrZXl3b3JkPkV4ZXJjaXNlPC9rZXl3b3JkPjxrZXl3b3JkPkZlbWFsZTwva2V5d29y
ZD48a2V5d29yZD5IdW1hbnM8L2tleXdvcmQ+PGtleXdvcmQ+KkxpZmUgU3R5bGU8L2tleXdvcmQ+
PGtleXdvcmQ+TWlkZGxlIEFnZWQ8L2tleXdvcmQ+PGtleXdvcmQ+T2Jlc2l0eS8qZXBpZGVtaW9s
b2d5L2V0aW9sb2d5L3ByZXZlbnRpb24gJmFtcDsgY29udHJvbDwva2V5d29yZD48a2V5d29yZD4q
UG9zdHBhcnR1bSBQZXJpb2Q8L2tleXdvcmQ+PGtleXdvcmQ+UHJlZGljdGl2ZSBWYWx1ZSBvZiBU
ZXN0czwva2V5d29yZD48a2V5d29yZD4qUHJlZ25hbmN5PC9rZXl3b3JkPjxrZXl3b3JkPlByaW1h
cnkgUHJldmVudGlvbi8qbWV0aG9kczwva2V5d29yZD48a2V5d29yZD5Qcm9iYWJpbGl0eTwva2V5
d29yZD48a2V5d29yZD5SaXNrIEFzc2Vzc21lbnQ8L2tleXdvcmQ+PGtleXdvcmQ+UmlzayBGYWN0
b3JzPC9rZXl3b3JkPjxrZXl3b3JkPlRpbWUgRmFjdG9yczwva2V5d29yZD48a2V5d29yZD4qV2Vp
Z2h0IEdhaW48L2tleXdvcmQ+PC9rZXl3b3Jkcz48ZGF0ZXM+PHllYXI+MjAwMjwveWVhcj48cHVi
LWRhdGVzPjxkYXRlPkF1ZzwvZGF0ZT48L3B1Yi1kYXRlcz48L2RhdGVzPjxpc2JuPjAwMjktNzg0
NCAoUHJpbnQpJiN4RDswMDI5LTc4NDQgKExpbmtpbmcpPC9pc2JuPjxhY2Nlc3Npb24tbnVtPjEy
MTUxMTQ1PC9hY2Nlc3Npb24tbnVtPjx3b3JrLXR5cGU+Q29tcGFyYXRpdmUgU3R1ZHkmI3hEO1Jl
c2VhcmNoIFN1cHBvcnQsIE5vbi1VLlMuIEdvdiZhcG9zO3Q8L3dvcmstdHlwZT48dXJscz48cmVs
YXRlZC11cmxzPjx1cmw+aHR0cDovL3d3dy5uY2JpLm5sbS5uaWguZ292L3B1Ym1lZC8xMjE1MTE0
NTwvdXJsPjwvcmVsYXRlZC11cmxzPjwvdXJscz48bGFuZ3VhZ2U+ZW5nPC9sYW5ndWFnZT48L3Jl
Y29yZD48L0NpdGU+PENpdGU+PEF1dGhvcj5MaW5uZTwvQXV0aG9yPjxZZWFyPjIwMDM8L1llYXI+
PFJlY051bT4yNTI3PC9SZWNOdW0+PHJlY29yZD48cmVjLW51bWJlcj4yNTI3PC9yZWMtbnVtYmVy
Pjxmb3JlaWduLWtleXM+PGtleSBhcHA9IkVOIiBkYi1pZD0iNXRzcHY1Mndzd2QwOXNlc2RzdHZ3
cGRhdnRwcGFwcjBkYXNwIj4yNTI3PC9rZXk+PC9mb3JlaWduLWtleXM+PHJlZi10eXBlIG5hbWU9
IkpvdXJuYWwgQXJ0aWNsZSI+MTc8L3JlZi10eXBlPjxjb250cmlidXRvcnM+PGF1dGhvcnM+PGF1
dGhvcj5MaW5uZSwgWS48L2F1dGhvcj48YXV0aG9yPkR5ZSwgTC48L2F1dGhvcj48YXV0aG9yPkJh
cmtlbGluZywgQi48L2F1dGhvcj48YXV0aG9yPlJvc3NuZXIsIFMuPC9hdXRob3I+PC9hdXRob3Jz
PjwvY29udHJpYnV0b3JzPjxhdXRoLWFkZHJlc3M+T2Jlc2l0eSBVbml0LCBIdWRkaW5nZSBVbml2
ZXJzaXR5IEhvc3BpdGFsLCBTdG9ja2hvbG0sIFN3ZWRlbi4gWXZvbm5lLkxpbm5lQG1lZGhzLmtp
LnNlPC9hdXRoLWFkZHJlc3M+PHRpdGxlcz48dGl0bGU+V2VpZ2h0IGRldmVsb3BtZW50IG92ZXIg
dGltZSBpbiBwYXJvdXMgd29tZW4tLXRoZSBTUEFXTiBzdHVkeS0tMTUgeWVhcnMgZm9sbG93LXVw
PC90aXRsZT48c2Vjb25kYXJ5LXRpdGxlPkludGVybmF0aW9uYWwgam91cm5hbCBvZiBvYmVzaXR5
IGFuZCByZWxhdGVkIG1ldGFib2xpYyBkaXNvcmRlcnMgOiBqb3VybmFsIG9mIHRoZSBJbnRlcm5h
dGlvbmFsIEFzc29jaWF0aW9uIGZvciB0aGUgU3R1ZHkgb2YgT2Jlc2l0eTwvc2Vjb25kYXJ5LXRp
dGxlPjxhbHQtdGl0bGU+SW50IEogT2JlcyBSZWxhdCBNZXRhYiBEaXNvcmQ8L2FsdC10aXRsZT48
L3RpdGxlcz48YWx0LXBlcmlvZGljYWw+PGZ1bGwtdGl0bGU+SW50ZXJuYXRpb25hbCBKb3VybmFs
IG9mIE9iZXNpdHkgJmFtcDsgUmVsYXRlZCBNZXRhYm9saWMgRGlzb3JkZXJzOiBKb3VybmFsIG9m
IHRoZSBJbnRlcm5hdGlvbmFsIEFzc29jaWF0aW9uIGZvciB0aGUgU3R1ZHkgb2YgT2Jlc2l0eTwv
ZnVsbC10aXRsZT48YWJici0xPkludCBKIE9iZXMgUmVsYXQgTWV0YWIgRGlzb3JkPC9hYmJyLTE+
PC9hbHQtcGVyaW9kaWNhbD48cGFnZXM+MTUxNi0yMjwvcGFnZXM+PHZvbHVtZT4yNzwvdm9sdW1l
PjxudW1iZXI+MTI8L251bWJlcj48ZWRpdGlvbj4yMDAzLzExLzI1PC9lZGl0aW9uPjxrZXl3b3Jk
cz48a2V5d29yZD5BZHVsdDwva2V5d29yZD48a2V5d29yZD5BbmFseXNpcyBvZiBWYXJpYW5jZTwv
a2V5d29yZD48a2V5d29yZD5BbnRocm9wb21ldHJ5PC9rZXl3b3JkPjxrZXl3b3JkPkJvZHkgV2Vp
Z2h0PC9rZXl3b3JkPjxrZXl3b3JkPkZlbWFsZTwva2V5d29yZD48a2V5d29yZD5Gb2xsb3ctVXAg
U3R1ZGllczwva2V5d29yZD48a2V5d29yZD5IdW1hbnM8L2tleXdvcmQ+PGtleXdvcmQ+T2Jlc2l0
eS8qZXRpb2xvZ3k8L2tleXdvcmQ+PGtleXdvcmQ+UGFyaXR5PC9rZXl3b3JkPjxrZXl3b3JkPlBy
ZWduYW5jeS8qcGh5c2lvbG9neTwva2V5d29yZD48a2V5d29yZD5SaXNrIEZhY3RvcnM8L2tleXdv
cmQ+PGtleXdvcmQ+V2VpZ2h0IEdhaW4vKnBoeXNpb2xvZ3k8L2tleXdvcmQ+PGtleXdvcmQ+V2Vp
Z2h0IExvc3M8L2tleXdvcmQ+PC9rZXl3b3Jkcz48ZGF0ZXM+PHllYXI+MjAwMzwveWVhcj48cHVi
LWRhdGVzPjxkYXRlPkRlYzwvZGF0ZT48L3B1Yi1kYXRlcz48L2RhdGVzPjxhY2Nlc3Npb24tbnVt
PjE0NjM0NjgzPC9hY2Nlc3Npb24tbnVtPjx3b3JrLXR5cGU+TXVsdGljZW50ZXIgU3R1ZHk8L3dv
cmstdHlwZT48dXJscz48cmVsYXRlZC11cmxzPjx1cmw+aHR0cDovL3d3dy5uY2JpLm5sbS5uaWgu
Z292L3B1Ym1lZC8xNDYzNDY4MzwvdXJsPjwvcmVsYXRlZC11cmxzPjwvdXJscz48ZWxlY3Ryb25p
Yy1yZXNvdXJjZS1udW0+MTAuMTAzOC9zai5pam8uMDgwMjQ0MTwvZWxlY3Ryb25pYy1yZXNvdXJj
ZS1udW0+PGxhbmd1YWdlPmVuZzwvbGFuZ3VhZ2U+PC9yZWNvcmQ+PC9DaXRlPjwvRW5kTm90ZT4A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6636D">
          <w:rPr>
            <w:rFonts w:ascii="Times New Roman" w:hAnsi="Times New Roman"/>
            <w:noProof/>
            <w:szCs w:val="24"/>
            <w:vertAlign w:val="superscript"/>
          </w:rPr>
          <w:t>273-275</w:t>
        </w:r>
        <w:r w:rsidR="00D6636D">
          <w:rPr>
            <w:rFonts w:ascii="Times New Roman" w:hAnsi="Times New Roman"/>
            <w:szCs w:val="24"/>
          </w:rPr>
          <w:fldChar w:fldCharType="end"/>
        </w:r>
      </w:hyperlink>
      <w:r>
        <w:rPr>
          <w:rFonts w:ascii="Times New Roman" w:hAnsi="Times New Roman"/>
          <w:szCs w:val="24"/>
        </w:rPr>
        <w:t xml:space="preserve">. Given the prevalence of excess gestational weight gain and the additional risk associated with </w:t>
      </w:r>
      <w:proofErr w:type="spellStart"/>
      <w:r>
        <w:rPr>
          <w:rFonts w:ascii="Times New Roman" w:hAnsi="Times New Roman"/>
          <w:szCs w:val="24"/>
        </w:rPr>
        <w:t>multiparity</w:t>
      </w:r>
      <w:proofErr w:type="spellEnd"/>
      <w:r>
        <w:rPr>
          <w:rFonts w:ascii="Times New Roman" w:hAnsi="Times New Roman"/>
          <w:szCs w:val="24"/>
        </w:rPr>
        <w:t>, mothers giving birth to multiple children are at greater risk for obesity and the associated risk factors</w:t>
      </w:r>
      <w:r>
        <w:rPr>
          <w:rFonts w:ascii="Times New Roman" w:hAnsi="Times New Roman"/>
          <w:szCs w:val="24"/>
        </w:rPr>
        <w:fldChar w:fldCharType="begin">
          <w:fldData xml:space="preserve">PEVuZE5vdGU+PENpdGU+PEF1dGhvcj5EYXZpczwvQXV0aG9yPjxZZWFyPjIwMDk8L1llYXI+PFJl
Y051bT4yNTU3PC9SZWNOdW0+PERpc3BsYXlUZXh0PjxzdHlsZSBmYWNlPSJzdXBlcnNjcmlwdCI+
MiwyNzE8L3N0eWxlPjwvRGlzcGxheVRleHQ+PHJlY29yZD48cmVjLW51bWJlcj4yNTU3PC9yZWMt
bnVtYmVyPjxmb3JlaWduLWtleXM+PGtleSBhcHA9IkVOIiBkYi1pZD0iNXRzcHY1Mndzd2QwOXNl
c2RzdHZ3cGRhdnRwcGFwcjBkYXNwIj4yNTU3PC9rZXk+PC9mb3JlaWduLWtleXM+PHJlZi10eXBl
IG5hbWU9IkpvdXJuYWwgQXJ0aWNsZSI+MTc8L3JlZi10eXBlPjxjb250cmlidXRvcnM+PGF1dGhv
cnM+PGF1dGhvcj5EYXZpcywgRS4gTS48L2F1dGhvcj48YXV0aG9yPlp5emFuc2tpLCBTLiBKLjwv
YXV0aG9yPjxhdXRob3I+T2xzb24sIEMuIE0uPC9hdXRob3I+PGF1dGhvcj5TdGFuZ2UsIEsuIEMu
PC9hdXRob3I+PGF1dGhvcj5Ib3J3aXR6LCBSLiBJLjwvYXV0aG9yPjwvYXV0aG9ycz48L2NvbnRy
aWJ1dG9ycz48YXV0aC1hZGRyZXNzPkRlcGFydG1lbnQgb2YgRmFtaWx5IE1lZGljaW5lLCBTY2hv
b2wgb2YgTWVkaWNpbmUsIGFuZCB0aGUgQ2FzZSBDb21wcmVoZW5zaXZlIENhbmNlciBDZW50ZXIs
IENhc2UgV2VzdGVybiBSZXNlcnZlIFVuaXZlcnNpdHksIENsZXZlbGFuZCwgT0ggNDQxMDYsIFVT
QS4gZXNhLmRhdmlzQGNhc2UuZWR1PC9hdXRoLWFkZHJlc3M+PHRpdGxlcz48dGl0bGU+UmFjaWFs
LCBldGhuaWMsIGFuZCBzb2Npb2Vjb25vbWljIGRpZmZlcmVuY2VzIGluIHRoZSBpbmNpZGVuY2Ug
b2Ygb2Jlc2l0eSByZWxhdGVkIHRvIGNoaWxkYmlydGg8L3RpdGxlPjxzZWNvbmRhcnktdGl0bGU+
QW1lcmljYW4gSm91cm5hbCBvZiBQdWJsaWMgSGVhbHRoPC9zZWNvbmRhcnktdGl0bGU+PGFsdC10
aXRsZT5BbSBKIFB1YmxpYyBIZWFsdGg8L2FsdC10aXRsZT48L3RpdGxlcz48cGVyaW9kaWNhbD48
ZnVsbC10aXRsZT5BbWVyaWNhbiBKb3VybmFsIG9mIFB1YmxpYyBIZWFsdGg8L2Z1bGwtdGl0bGU+
PGFiYnItMT5BbSBKIFB1YmxpYyBIZWFsdGg8L2FiYnItMT48L3BlcmlvZGljYWw+PGFsdC1wZXJp
b2RpY2FsPjxmdWxsLXRpdGxlPkFtZXJpY2FuIEpvdXJuYWwgb2YgUHVibGljIEhlYWx0aDwvZnVs
bC10aXRsZT48YWJici0xPkFtIEogUHVibGljIEhlYWx0aDwvYWJici0xPjwvYWx0LXBlcmlvZGlj
YWw+PHBhZ2VzPjI5NC05PC9wYWdlcz48dm9sdW1lPjk5PC92b2x1bWU+PG51bWJlcj4yPC9udW1i
ZXI+PGVkaXRpb24+MjAwOC8xMi8wOTwvZWRpdGlvbj48a2V5d29yZHM+PGtleXdvcmQ+QWRvbGVz
Y2VudDwva2V5d29yZD48a2V5d29yZD5Cb2R5IE1hc3MgSW5kZXg8L2tleXdvcmQ+PGtleXdvcmQ+
Q29ob3J0IFN0dWRpZXM8L2tleXdvcmQ+PGtleXdvcmQ+KkNvbnRpbmVudGFsIFBvcHVsYXRpb24g
R3JvdXBzPC9rZXl3b3JkPjxrZXl3b3JkPkZlbWFsZTwva2V5d29yZD48a2V5d29yZD5IdW1hbnM8
L2tleXdvcmQ+PGtleXdvcmQ+TW90aGVyczwva2V5d29yZD48a2V5d29yZD5PYmVzaXR5LyplcGlk
ZW1pb2xvZ3kvKmV0aG5vbG9neTwva2V5d29yZD48a2V5d29yZD4qUGFydHVyaXRpb248L2tleXdv
cmQ+PGtleXdvcmQ+UHJvc3BlY3RpdmUgU3R1ZGllczwva2V5d29yZD48a2V5d29yZD4qU29jaWFs
IENsYXNzPC9rZXl3b3JkPjxrZXl3b3JkPlVuaXRlZCBTdGF0ZXMvZXBpZGVtaW9sb2d5PC9rZXl3
b3JkPjxrZXl3b3JkPllvdW5nIEFkdWx0PC9rZXl3b3JkPjwva2V5d29yZHM+PGRhdGVzPjx5ZWFy
PjIwMDk8L3llYXI+PHB1Yi1kYXRlcz48ZGF0ZT5GZWI8L2RhdGU+PC9wdWItZGF0ZXM+PC9kYXRl
cz48aXNibj4xNTQxLTAwNDggKEVsZWN0cm9uaWMpJiN4RDswMDkwLTAwMzYgKExpbmtpbmcpPC9p
c2JuPjxhY2Nlc3Npb24tbnVtPjE5MDU5ODU2PC9hY2Nlc3Npb24tbnVtPjx3b3JrLXR5cGU+UmVz
ZWFyY2ggU3VwcG9ydCwgTm9uLVUuUy4gR292JmFwb3M7dDwvd29yay10eXBlPjx1cmxzPjxyZWxh
dGVkLXVybHM+PHVybD5odHRwOi8vd3d3Lm5jYmkubmxtLm5paC5nb3YvcHVibWVkLzE5MDU5ODU2
PC91cmw+PC9yZWxhdGVkLXVybHM+PC91cmxzPjxjdXN0b20yPjI2MjI3NzU8L2N1c3RvbTI+PGVs
ZWN0cm9uaWMtcmVzb3VyY2UtbnVtPjEwLjIxMDUvQUpQSC4yMDA3LjEzMjM3MzwvZWxlY3Ryb25p
Yy1yZXNvdXJjZS1udW0+PGxhbmd1YWdlPmVuZzwvbGFuZ3VhZ2U+PC9yZWNvcmQ+PC9DaXRlPjxD
aXRlPjxBdXRob3I+RGl4b248L0F1dGhvcj48WWVhcj4yMDEwPC9ZZWFyPjxSZWNOdW0+MTQxMjwv
UmVjTnVtPjxyZWNvcmQ+PHJlYy1udW1iZXI+MTQxMjwvcmVjLW51bWJlcj48Zm9yZWlnbi1rZXlz
PjxrZXkgYXBwPSJFTiIgZGItaWQ9IjV0c3B2NTJ3c3dkMDlzZXNkc3R2d3BkYXZ0cHBhcHIwZGFz
cCI+MTQxMjwva2V5PjwvZm9yZWlnbi1rZXlzPjxyZWYtdHlwZSBuYW1lPSJKb3VybmFsIEFydGlj
bGUiPjE3PC9yZWYtdHlwZT48Y29udHJpYnV0b3JzPjxhdXRob3JzPjxhdXRob3I+RGl4b24sIEou
IEIuPC9hdXRob3I+PC9hdXRob3JzPjwvY29udHJpYnV0b3JzPjxhdXRoLWFkZHJlc3M+U2Nob29s
IG9mIFByaW1hcnkgSGVhbHRoIENhcmUsIE1vbmFzaCBVbml2ZXJzaXR5LCBNZWxib3VybmUsIEF1
c3RyYWxpYS4gam9obi5kaXhvbkBtZWQubW9uYXNoLmVkdS5hdTwvYXV0aC1hZGRyZXNzPjx0aXRs
ZXM+PHRpdGxlPlRoZSBlZmZlY3Qgb2Ygb2Jlc2l0eSBvbiBoZWFsdGggb3V0Y29tZXM8L3RpdGxl
PjxzZWNvbmRhcnktdGl0bGU+TW9sZWN1bGFyIGFuZCBjZWxsdWxhciBlbmRvY3Jpbm9sb2d5PC9z
ZWNvbmRhcnktdGl0bGU+PGFsdC10aXRsZT5Nb2wgQ2VsbCBFbmRvY3Jpbm9sPC9hbHQtdGl0bGU+
PC90aXRsZXM+PHBlcmlvZGljYWw+PGZ1bGwtdGl0bGU+TW9sZWN1bGFyIGFuZCBjZWxsdWxhciBl
bmRvY3Jpbm9sb2d5PC9mdWxsLXRpdGxlPjxhYmJyLTE+TW9sIENlbGwgRW5kb2NyaW5vbDwvYWJi
ci0xPjwvcGVyaW9kaWNhbD48YWx0LXBlcmlvZGljYWw+PGZ1bGwtdGl0bGU+TW9sZWN1bGFyIGFu
ZCBjZWxsdWxhciBlbmRvY3Jpbm9sb2d5PC9mdWxsLXRpdGxlPjxhYmJyLTE+TW9sIENlbGwgRW5k
b2NyaW5vbDwvYWJici0xPjwvYWx0LXBlcmlvZGljYWw+PHBhZ2VzPjEwNC04PC9wYWdlcz48dm9s
dW1lPjMxNjwvdm9sdW1lPjxudW1iZXI+MjwvbnVtYmVyPjxlZGl0aW9uPjIwMDkvMDcvMjU8L2Vk
aXRpb24+PGtleXdvcmRzPjxrZXl3b3JkPkJvZHkgTWFzcyBJbmRleDwva2V5d29yZD48a2V5d29y
ZD5DYXJkaW92YXNjdWxhciBEaXNlYXNlcy9ldGlvbG9neS9waHlzaW9wYXRob2xvZ3k8L2tleXdv
cmQ+PGtleXdvcmQ+Q29tb3JiaWRpdHk8L2tleXdvcmQ+PGtleXdvcmQ+RGlzZWFzZSBPdXRicmVh
a3M8L2tleXdvcmQ+PGtleXdvcmQ+SGVhbHRoIENhcmUgQ29zdHM8L2tleXdvcmQ+PGtleXdvcmQ+
KkhlYWx0aCBTdGF0dXM8L2tleXdvcmQ+PGtleXdvcmQ+SHVtYW5zPC9rZXl3b3JkPjxrZXl3b3Jk
Pk1ldGFib2xpYyBTeW5kcm9tZSBYL2V0aW9sb2d5L3BoeXNpb3BhdGhvbG9neTwva2V5d29yZD48
a2V5d29yZD5OZW9wbGFzbXMvZXRpb2xvZ3k8L2tleXdvcmQ+PGtleXdvcmQ+T2Jlc2l0eS8qY29t
cGxpY2F0aW9ucy9lcGlkZW1pb2xvZ3kvbW9ydGFsaXR5LypwaHlzaW9wYXRob2xvZ3k8L2tleXdv
cmQ+PGtleXdvcmQ+UXVhbGl0eSBvZiBMaWZlPC9rZXl3b3JkPjxrZXl3b3JkPlJpc2sgRmFjdG9y
czwva2V5d29yZD48a2V5d29yZD5XZWlnaHQgTG9zczwva2V5d29yZD48L2tleXdvcmRzPjxkYXRl
cz48eWVhcj4yMDEwPC95ZWFyPjxwdWItZGF0ZXM+PGRhdGU+TWFyIDI1PC9kYXRlPjwvcHViLWRh
dGVzPjwvZGF0ZXM+PGlzYm4+MTg3Mi04MDU3IChFbGVjdHJvbmljKSYjeEQ7MDMwMy03MjA3IChM
aW5raW5nKTwvaXNibj48YWNjZXNzaW9uLW51bT4xOTYyODAxOTwvYWNjZXNzaW9uLW51bT48d29y
ay10eXBlPlJldmlldzwvd29yay10eXBlPjx1cmxzPjxyZWxhdGVkLXVybHM+PHVybD5odHRwOi8v
d3d3Lm5jYmkubmxtLm5paC5nb3YvcHVibWVkLzE5NjI4MDE5PC91cmw+PC9yZWxhdGVkLXVybHM+
PC91cmxzPjxlbGVjdHJvbmljLXJlc291cmNlLW51bT4xMC4xMDE2L2oubWNlLjIwMDkuMDcuMDA4
PC9lbGVjdHJvbmljLXJlc291cmNlLW51bT48bGFuZ3VhZ2U+ZW5nPC9sYW5ndWFnZT48L3JlY29y
ZD48L0NpdGU+PC9FbmROb3RlPn==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PEVuZE5vdGU+PENpdGU+PEF1dGhvcj5EYXZpczwvQXV0aG9yPjxZZWFyPjIwMDk8L1llYXI+PFJl
Y051bT4yNTU3PC9SZWNOdW0+PERpc3BsYXlUZXh0PjxzdHlsZSBmYWNlPSJzdXBlcnNjcmlwdCI+
MiwyNzE8L3N0eWxlPjwvRGlzcGxheVRleHQ+PHJlY29yZD48cmVjLW51bWJlcj4yNTU3PC9yZWMt
bnVtYmVyPjxmb3JlaWduLWtleXM+PGtleSBhcHA9IkVOIiBkYi1pZD0iNXRzcHY1Mndzd2QwOXNl
c2RzdHZ3cGRhdnRwcGFwcjBkYXNwIj4yNTU3PC9rZXk+PC9mb3JlaWduLWtleXM+PHJlZi10eXBl
IG5hbWU9IkpvdXJuYWwgQXJ0aWNsZSI+MTc8L3JlZi10eXBlPjxjb250cmlidXRvcnM+PGF1dGhv
cnM+PGF1dGhvcj5EYXZpcywgRS4gTS48L2F1dGhvcj48YXV0aG9yPlp5emFuc2tpLCBTLiBKLjwv
YXV0aG9yPjxhdXRob3I+T2xzb24sIEMuIE0uPC9hdXRob3I+PGF1dGhvcj5TdGFuZ2UsIEsuIEMu
PC9hdXRob3I+PGF1dGhvcj5Ib3J3aXR6LCBSLiBJLjwvYXV0aG9yPjwvYXV0aG9ycz48L2NvbnRy
aWJ1dG9ycz48YXV0aC1hZGRyZXNzPkRlcGFydG1lbnQgb2YgRmFtaWx5IE1lZGljaW5lLCBTY2hv
b2wgb2YgTWVkaWNpbmUsIGFuZCB0aGUgQ2FzZSBDb21wcmVoZW5zaXZlIENhbmNlciBDZW50ZXIs
IENhc2UgV2VzdGVybiBSZXNlcnZlIFVuaXZlcnNpdHksIENsZXZlbGFuZCwgT0ggNDQxMDYsIFVT
QS4gZXNhLmRhdmlzQGNhc2UuZWR1PC9hdXRoLWFkZHJlc3M+PHRpdGxlcz48dGl0bGU+UmFjaWFs
LCBldGhuaWMsIGFuZCBzb2Npb2Vjb25vbWljIGRpZmZlcmVuY2VzIGluIHRoZSBpbmNpZGVuY2Ug
b2Ygb2Jlc2l0eSByZWxhdGVkIHRvIGNoaWxkYmlydGg8L3RpdGxlPjxzZWNvbmRhcnktdGl0bGU+
QW1lcmljYW4gSm91cm5hbCBvZiBQdWJsaWMgSGVhbHRoPC9zZWNvbmRhcnktdGl0bGU+PGFsdC10
aXRsZT5BbSBKIFB1YmxpYyBIZWFsdGg8L2FsdC10aXRsZT48L3RpdGxlcz48cGVyaW9kaWNhbD48
ZnVsbC10aXRsZT5BbWVyaWNhbiBKb3VybmFsIG9mIFB1YmxpYyBIZWFsdGg8L2Z1bGwtdGl0bGU+
PGFiYnItMT5BbSBKIFB1YmxpYyBIZWFsdGg8L2FiYnItMT48L3BlcmlvZGljYWw+PGFsdC1wZXJp
b2RpY2FsPjxmdWxsLXRpdGxlPkFtZXJpY2FuIEpvdXJuYWwgb2YgUHVibGljIEhlYWx0aDwvZnVs
bC10aXRsZT48YWJici0xPkFtIEogUHVibGljIEhlYWx0aDwvYWJici0xPjwvYWx0LXBlcmlvZGlj
YWw+PHBhZ2VzPjI5NC05PC9wYWdlcz48dm9sdW1lPjk5PC92b2x1bWU+PG51bWJlcj4yPC9udW1i
ZXI+PGVkaXRpb24+MjAwOC8xMi8wOTwvZWRpdGlvbj48a2V5d29yZHM+PGtleXdvcmQ+QWRvbGVz
Y2VudDwva2V5d29yZD48a2V5d29yZD5Cb2R5IE1hc3MgSW5kZXg8L2tleXdvcmQ+PGtleXdvcmQ+
Q29ob3J0IFN0dWRpZXM8L2tleXdvcmQ+PGtleXdvcmQ+KkNvbnRpbmVudGFsIFBvcHVsYXRpb24g
R3JvdXBzPC9rZXl3b3JkPjxrZXl3b3JkPkZlbWFsZTwva2V5d29yZD48a2V5d29yZD5IdW1hbnM8
L2tleXdvcmQ+PGtleXdvcmQ+TW90aGVyczwva2V5d29yZD48a2V5d29yZD5PYmVzaXR5LyplcGlk
ZW1pb2xvZ3kvKmV0aG5vbG9neTwva2V5d29yZD48a2V5d29yZD4qUGFydHVyaXRpb248L2tleXdv
cmQ+PGtleXdvcmQ+UHJvc3BlY3RpdmUgU3R1ZGllczwva2V5d29yZD48a2V5d29yZD4qU29jaWFs
IENsYXNzPC9rZXl3b3JkPjxrZXl3b3JkPlVuaXRlZCBTdGF0ZXMvZXBpZGVtaW9sb2d5PC9rZXl3
b3JkPjxrZXl3b3JkPllvdW5nIEFkdWx0PC9rZXl3b3JkPjwva2V5d29yZHM+PGRhdGVzPjx5ZWFy
PjIwMDk8L3llYXI+PHB1Yi1kYXRlcz48ZGF0ZT5GZWI8L2RhdGU+PC9wdWItZGF0ZXM+PC9kYXRl
cz48aXNibj4xNTQxLTAwNDggKEVsZWN0cm9uaWMpJiN4RDswMDkwLTAwMzYgKExpbmtpbmcpPC9p
c2JuPjxhY2Nlc3Npb24tbnVtPjE5MDU5ODU2PC9hY2Nlc3Npb24tbnVtPjx3b3JrLXR5cGU+UmVz
ZWFyY2ggU3VwcG9ydCwgTm9uLVUuUy4gR292JmFwb3M7dDwvd29yay10eXBlPjx1cmxzPjxyZWxh
dGVkLXVybHM+PHVybD5odHRwOi8vd3d3Lm5jYmkubmxtLm5paC5nb3YvcHVibWVkLzE5MDU5ODU2
PC91cmw+PC9yZWxhdGVkLXVybHM+PC91cmxzPjxjdXN0b20yPjI2MjI3NzU8L2N1c3RvbTI+PGVs
ZWN0cm9uaWMtcmVzb3VyY2UtbnVtPjEwLjIxMDUvQUpQSC4yMDA3LjEzMjM3MzwvZWxlY3Ryb25p
Yy1yZXNvdXJjZS1udW0+PGxhbmd1YWdlPmVuZzwvbGFuZ3VhZ2U+PC9yZWNvcmQ+PC9DaXRlPjxD
aXRlPjxBdXRob3I+RGl4b248L0F1dGhvcj48WWVhcj4yMDEwPC9ZZWFyPjxSZWNOdW0+MTQxMjwv
UmVjTnVtPjxyZWNvcmQ+PHJlYy1udW1iZXI+MTQxMjwvcmVjLW51bWJlcj48Zm9yZWlnbi1rZXlz
PjxrZXkgYXBwPSJFTiIgZGItaWQ9IjV0c3B2NTJ3c3dkMDlzZXNkc3R2d3BkYXZ0cHBhcHIwZGFz
cCI+MTQxMjwva2V5PjwvZm9yZWlnbi1rZXlzPjxyZWYtdHlwZSBuYW1lPSJKb3VybmFsIEFydGlj
bGUiPjE3PC9yZWYtdHlwZT48Y29udHJpYnV0b3JzPjxhdXRob3JzPjxhdXRob3I+RGl4b24sIEou
IEIuPC9hdXRob3I+PC9hdXRob3JzPjwvY29udHJpYnV0b3JzPjxhdXRoLWFkZHJlc3M+U2Nob29s
IG9mIFByaW1hcnkgSGVhbHRoIENhcmUsIE1vbmFzaCBVbml2ZXJzaXR5LCBNZWxib3VybmUsIEF1
c3RyYWxpYS4gam9obi5kaXhvbkBtZWQubW9uYXNoLmVkdS5hdTwvYXV0aC1hZGRyZXNzPjx0aXRs
ZXM+PHRpdGxlPlRoZSBlZmZlY3Qgb2Ygb2Jlc2l0eSBvbiBoZWFsdGggb3V0Y29tZXM8L3RpdGxl
PjxzZWNvbmRhcnktdGl0bGU+TW9sZWN1bGFyIGFuZCBjZWxsdWxhciBlbmRvY3Jpbm9sb2d5PC9z
ZWNvbmRhcnktdGl0bGU+PGFsdC10aXRsZT5Nb2wgQ2VsbCBFbmRvY3Jpbm9sPC9hbHQtdGl0bGU+
PC90aXRsZXM+PHBlcmlvZGljYWw+PGZ1bGwtdGl0bGU+TW9sZWN1bGFyIGFuZCBjZWxsdWxhciBl
bmRvY3Jpbm9sb2d5PC9mdWxsLXRpdGxlPjxhYmJyLTE+TW9sIENlbGwgRW5kb2NyaW5vbDwvYWJi
ci0xPjwvcGVyaW9kaWNhbD48YWx0LXBlcmlvZGljYWw+PGZ1bGwtdGl0bGU+TW9sZWN1bGFyIGFu
ZCBjZWxsdWxhciBlbmRvY3Jpbm9sb2d5PC9mdWxsLXRpdGxlPjxhYmJyLTE+TW9sIENlbGwgRW5k
b2NyaW5vbDwvYWJici0xPjwvYWx0LXBlcmlvZGljYWw+PHBhZ2VzPjEwNC04PC9wYWdlcz48dm9s
dW1lPjMxNjwvdm9sdW1lPjxudW1iZXI+MjwvbnVtYmVyPjxlZGl0aW9uPjIwMDkvMDcvMjU8L2Vk
aXRpb24+PGtleXdvcmRzPjxrZXl3b3JkPkJvZHkgTWFzcyBJbmRleDwva2V5d29yZD48a2V5d29y
ZD5DYXJkaW92YXNjdWxhciBEaXNlYXNlcy9ldGlvbG9neS9waHlzaW9wYXRob2xvZ3k8L2tleXdv
cmQ+PGtleXdvcmQ+Q29tb3JiaWRpdHk8L2tleXdvcmQ+PGtleXdvcmQ+RGlzZWFzZSBPdXRicmVh
a3M8L2tleXdvcmQ+PGtleXdvcmQ+SGVhbHRoIENhcmUgQ29zdHM8L2tleXdvcmQ+PGtleXdvcmQ+
KkhlYWx0aCBTdGF0dXM8L2tleXdvcmQ+PGtleXdvcmQ+SHVtYW5zPC9rZXl3b3JkPjxrZXl3b3Jk
Pk1ldGFib2xpYyBTeW5kcm9tZSBYL2V0aW9sb2d5L3BoeXNpb3BhdGhvbG9neTwva2V5d29yZD48
a2V5d29yZD5OZW9wbGFzbXMvZXRpb2xvZ3k8L2tleXdvcmQ+PGtleXdvcmQ+T2Jlc2l0eS8qY29t
cGxpY2F0aW9ucy9lcGlkZW1pb2xvZ3kvbW9ydGFsaXR5LypwaHlzaW9wYXRob2xvZ3k8L2tleXdv
cmQ+PGtleXdvcmQ+UXVhbGl0eSBvZiBMaWZlPC9rZXl3b3JkPjxrZXl3b3JkPlJpc2sgRmFjdG9y
czwva2V5d29yZD48a2V5d29yZD5XZWlnaHQgTG9zczwva2V5d29yZD48L2tleXdvcmRzPjxkYXRl
cz48eWVhcj4yMDEwPC95ZWFyPjxwdWItZGF0ZXM+PGRhdGU+TWFyIDI1PC9kYXRlPjwvcHViLWRh
dGVzPjwvZGF0ZXM+PGlzYm4+MTg3Mi04MDU3IChFbGVjdHJvbmljKSYjeEQ7MDMwMy03MjA3IChM
aW5raW5nKTwvaXNibj48YWNjZXNzaW9uLW51bT4xOTYyODAxOTwvYWNjZXNzaW9uLW51bT48d29y
ay10eXBlPlJldmlldzwvd29yay10eXBlPjx1cmxzPjxyZWxhdGVkLXVybHM+PHVybD5odHRwOi8v
d3d3Lm5jYmkubmxtLm5paC5nb3YvcHVibWVkLzE5NjI4MDE5PC91cmw+PC9yZWxhdGVkLXVybHM+
PC91cmxzPjxlbGVjdHJvbmljLXJlc291cmNlLW51bT4xMC4xMDE2L2oubWNlLjIwMDkuMDcuMDA4
PC9lbGVjdHJvbmljLXJlc291cmNlLW51bT48bGFuZ3VhZ2U+ZW5nPC9sYW5ndWFnZT48L3JlY29y
ZD48L0NpdGU+PC9FbmROb3RlPn==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Pr>
          <w:rFonts w:ascii="Times New Roman" w:hAnsi="Times New Roman"/>
          <w:szCs w:val="24"/>
        </w:rPr>
      </w:r>
      <w:r>
        <w:rPr>
          <w:rFonts w:ascii="Times New Roman" w:hAnsi="Times New Roman"/>
          <w:szCs w:val="24"/>
        </w:rPr>
        <w:fldChar w:fldCharType="separate"/>
      </w:r>
      <w:hyperlink w:anchor="_ENREF_2" w:tooltip="Dixon, 2010 #1412" w:history="1">
        <w:r w:rsidR="00D6636D" w:rsidRPr="00D6636D">
          <w:rPr>
            <w:rFonts w:ascii="Times New Roman" w:hAnsi="Times New Roman"/>
            <w:noProof/>
            <w:szCs w:val="24"/>
            <w:vertAlign w:val="superscript"/>
          </w:rPr>
          <w:t>2</w:t>
        </w:r>
      </w:hyperlink>
      <w:r w:rsidR="00D6636D" w:rsidRPr="00D6636D">
        <w:rPr>
          <w:rFonts w:ascii="Times New Roman" w:hAnsi="Times New Roman"/>
          <w:noProof/>
          <w:szCs w:val="24"/>
          <w:vertAlign w:val="superscript"/>
        </w:rPr>
        <w:t>,</w:t>
      </w:r>
      <w:hyperlink w:anchor="_ENREF_271" w:tooltip="Davis, 2009 #2557" w:history="1">
        <w:r w:rsidR="00D6636D" w:rsidRPr="00D6636D">
          <w:rPr>
            <w:rFonts w:ascii="Times New Roman" w:hAnsi="Times New Roman"/>
            <w:noProof/>
            <w:szCs w:val="24"/>
            <w:vertAlign w:val="superscript"/>
          </w:rPr>
          <w:t>271</w:t>
        </w:r>
      </w:hyperlink>
      <w:r>
        <w:rPr>
          <w:rFonts w:ascii="Times New Roman" w:hAnsi="Times New Roman"/>
          <w:szCs w:val="24"/>
        </w:rPr>
        <w:fldChar w:fldCharType="end"/>
      </w:r>
      <w:r>
        <w:rPr>
          <w:rFonts w:ascii="Times New Roman" w:hAnsi="Times New Roman"/>
          <w:szCs w:val="24"/>
        </w:rPr>
        <w:t xml:space="preserve">. </w:t>
      </w:r>
    </w:p>
    <w:p w14:paraId="49BFE57D" w14:textId="1DC70ECE" w:rsidR="00C80440" w:rsidRDefault="00C80440" w:rsidP="00C80440">
      <w:pPr>
        <w:spacing w:line="480" w:lineRule="auto"/>
        <w:ind w:firstLine="720"/>
        <w:jc w:val="both"/>
        <w:rPr>
          <w:rFonts w:ascii="Times New Roman" w:hAnsi="Times New Roman"/>
          <w:szCs w:val="24"/>
        </w:rPr>
      </w:pPr>
      <w:r>
        <w:rPr>
          <w:rFonts w:ascii="Times New Roman" w:hAnsi="Times New Roman"/>
          <w:szCs w:val="24"/>
        </w:rPr>
        <w:t>Even though gestational weight gain and postpartum weight retention are common to most women, the magnitude of these changes is highly variable between individuals. Gestational weight gain was calculated in a cohort of women age 18-36 whose weight gains were in accordance with recommendations from the Institute of Medicine</w:t>
      </w:r>
      <w:hyperlink w:anchor="_ENREF_276" w:tooltip="Lederman, 1997 #2543"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&lt;EndNote&gt;&lt;Cite&gt;&lt;Author&gt;Lederman&lt;/Author&gt;&lt;Year&gt;1997&lt;/Year&gt;&lt;RecNum&gt;2543&lt;/RecNum&gt;&lt;DisplayText&gt;&lt;style face="superscript"&gt;276&lt;/style&gt;&lt;/DisplayText&gt;&lt;record&gt;&lt;rec-number&gt;2543&lt;/rec-number&gt;&lt;foreign-keys&gt;&lt;key app="EN" db-id="5tspv52wswd09sesdstvwpdavtppapr0dasp"&gt;2543&lt;/key&gt;&lt;/foreign-keys&gt;&lt;ref-type name="Journal Article"&gt;17&lt;/ref-type&gt;&lt;contributors&gt;&lt;authors&gt;&lt;author&gt;Lederman, S. A.&lt;/author&gt;&lt;author&gt;Paxton, A.&lt;/author&gt;&lt;author&gt;Heymsfield, S. B.&lt;/author&gt;&lt;author&gt;Wang, J.&lt;/author&gt;&lt;author&gt;Thornton, J.&lt;/author&gt;&lt;author&gt;Pierson, R. N., Jr.&lt;/author&gt;&lt;/authors&gt;&lt;/contributors&gt;&lt;auth-address&gt;Columbia University School of Public Health, St. Luke&amp;apos;s-Roosevelt Hospital Center, Columbia University, New York, New York, USA. sal1@columbia.edu&lt;/auth-address&gt;&lt;titles&gt;&lt;title&gt;Body fat and water changes during pregnancy in women with different body weight and weight gain&lt;/title&gt;&lt;secondary-title&gt;Obstetrics and gynecology&lt;/secondary-title&gt;&lt;alt-title&gt;Obstet Gynecol&lt;/alt-title&gt;&lt;/titles&gt;&lt;periodical&gt;&lt;full-title&gt;Obstetrics and gynecology&lt;/full-title&gt;&lt;abbr-1&gt;Obstet Gynecol&lt;/abbr-1&gt;&lt;/periodical&gt;&lt;alt-periodical&gt;&lt;full-title&gt;Obstetrics and gynecology&lt;/full-title&gt;&lt;abbr-1&gt;Obstet Gynecol&lt;/abbr-1&gt;&lt;/alt-periodical&gt;&lt;pages&gt;483-8&lt;/pages&gt;&lt;volume&gt;90&lt;/volume&gt;&lt;number&gt;4 Pt 1&lt;/number&gt;&lt;edition&gt;1997/11/05&lt;/edition&gt;&lt;keywords&gt;&lt;keyword&gt;*Adipose Tissue&lt;/keyword&gt;&lt;keyword&gt;Adolescent&lt;/keyword&gt;&lt;keyword&gt;Adult&lt;/keyword&gt;&lt;keyword&gt;Body Mass Index&lt;/keyword&gt;&lt;keyword&gt;*Body Weight&lt;/keyword&gt;&lt;keyword&gt;Cohort Studies&lt;/keyword&gt;&lt;keyword&gt;Female&lt;/keyword&gt;&lt;keyword&gt;Humans&lt;/keyword&gt;&lt;keyword&gt;Pregnancy/*physiology&lt;/keyword&gt;&lt;keyword&gt;*Weight Gain&lt;/keyword&gt;&lt;/keywords&gt;&lt;dates&gt;&lt;year&gt;1997&lt;/year&gt;&lt;pub-dates&gt;&lt;date&gt;Oct&lt;/date&gt;&lt;/pub-dates&gt;&lt;/dates&gt;&lt;isbn&gt;0029-7844 (Print)&amp;#xD;0029-7844 (Linking)&lt;/isbn&gt;&lt;accession-num&gt;9380301&lt;/accession-num&gt;&lt;work-type&gt;Research Support, U.S. Gov&amp;apos;t, P.H.S.&lt;/work-type&gt;&lt;urls&gt;&lt;related-urls&gt;&lt;url&gt;http://www.ncbi.nlm.nih.gov/pubmed/9380301&lt;/url&gt;&lt;/related-urls&gt;&lt;/urls&gt;&lt;language&gt;eng&lt;/language&gt;&lt;/record&gt;&lt;/Cite&gt;&lt;/EndNote&gt;</w:instrText>
        </w:r>
        <w:r w:rsidR="00D6636D">
          <w:rPr>
            <w:rFonts w:ascii="Times New Roman" w:hAnsi="Times New Roman"/>
            <w:szCs w:val="24"/>
          </w:rPr>
          <w:fldChar w:fldCharType="separate"/>
        </w:r>
        <w:r w:rsidR="00D6636D" w:rsidRPr="00D6636D">
          <w:rPr>
            <w:rFonts w:ascii="Times New Roman" w:hAnsi="Times New Roman"/>
            <w:noProof/>
            <w:szCs w:val="24"/>
            <w:vertAlign w:val="superscript"/>
          </w:rPr>
          <w:t>276</w:t>
        </w:r>
        <w:r w:rsidR="00D6636D">
          <w:rPr>
            <w:rFonts w:ascii="Times New Roman" w:hAnsi="Times New Roman"/>
            <w:szCs w:val="24"/>
          </w:rPr>
          <w:fldChar w:fldCharType="end"/>
        </w:r>
      </w:hyperlink>
      <w:r>
        <w:rPr>
          <w:rFonts w:ascii="Times New Roman" w:hAnsi="Times New Roman"/>
          <w:szCs w:val="24"/>
        </w:rPr>
        <w:t xml:space="preserve">. There was an inverse relationship between maternal BMI at 14 weeks gestation and gestational weight gain. Specifically, underweight, normal weight, overweight and obese women gained an average of 13.2 (standard deviation [SD]: 5.7), 8.4 (SD: 7.5), 7.7 (SD: 9.0) and -1.3 (SD: 10.1) </w:t>
      </w:r>
      <w:proofErr w:type="spellStart"/>
      <w:r>
        <w:rPr>
          <w:rFonts w:ascii="Times New Roman" w:hAnsi="Times New Roman"/>
          <w:szCs w:val="24"/>
        </w:rPr>
        <w:t>lbs</w:t>
      </w:r>
      <w:proofErr w:type="spellEnd"/>
      <w:r>
        <w:rPr>
          <w:rFonts w:ascii="Times New Roman" w:hAnsi="Times New Roman"/>
          <w:szCs w:val="24"/>
        </w:rPr>
        <w:t>, respectively</w:t>
      </w:r>
      <w:hyperlink w:anchor="_ENREF_276" w:tooltip="Lederman, 1997 #2543"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&lt;EndNote&gt;&lt;Cite&gt;&lt;Author&gt;Lederman&lt;/Author&gt;&lt;Year&gt;1997&lt;/Year&gt;&lt;RecNum&gt;2543&lt;/RecNum&gt;&lt;DisplayText&gt;&lt;style face="superscript"&gt;276&lt;/style&gt;&lt;/DisplayText&gt;&lt;record&gt;&lt;rec-number&gt;2543&lt;/rec-number&gt;&lt;foreign-keys&gt;&lt;key app="EN" db-id="5tspv52wswd09sesdstvwpdavtppapr0dasp"&gt;2543&lt;/key&gt;&lt;/foreign-keys&gt;&lt;ref-type name="Journal Article"&gt;17&lt;/ref-type&gt;&lt;contributors&gt;&lt;authors&gt;&lt;author&gt;Lederman, S. A.&lt;/author&gt;&lt;author&gt;Paxton, A.&lt;/author&gt;&lt;author&gt;Heymsfield, S. B.&lt;/author&gt;&lt;author&gt;Wang, J.&lt;/author&gt;&lt;author&gt;Thornton, J.&lt;/author&gt;&lt;author&gt;Pierson, R. N., Jr.&lt;/author&gt;&lt;/authors&gt;&lt;/contributors&gt;&lt;auth-address&gt;Columbia University School of Public Health, St. Luke&amp;apos;s-Roosevelt Hospital Center, Columbia University, New York, New York, USA. sal1@columbia.edu&lt;/auth-address&gt;&lt;titles&gt;&lt;title&gt;Body fat and water changes during pregnancy in women with different body weight and weight gain&lt;/title&gt;&lt;secondary-title&gt;Obstetrics and gynecology&lt;/secondary-title&gt;&lt;alt-title&gt;Obstet Gynecol&lt;/alt-title&gt;&lt;/titles&gt;&lt;periodical&gt;&lt;full-title&gt;Obstetrics and gynecology&lt;/full-title&gt;&lt;abbr-1&gt;Obstet Gynecol&lt;/abbr-1&gt;&lt;/periodical&gt;&lt;alt-periodical&gt;&lt;full-title&gt;Obstetrics and gynecology&lt;/full-title&gt;&lt;abbr-1&gt;Obstet Gynecol&lt;/abbr-1&gt;&lt;/alt-periodical&gt;&lt;pages&gt;483-8&lt;/pages&gt;&lt;volume&gt;90&lt;/volume&gt;&lt;number&gt;4 Pt 1&lt;/number&gt;&lt;edition&gt;1997/11/05&lt;/edition&gt;&lt;keywords&gt;&lt;keyword&gt;*Adipose Tissue&lt;/keyword&gt;&lt;keyword&gt;Adolescent&lt;/keyword&gt;&lt;keyword&gt;Adult&lt;/keyword&gt;&lt;keyword&gt;Body Mass Index&lt;/keyword&gt;&lt;keyword&gt;*Body Weight&lt;/keyword&gt;&lt;keyword&gt;Cohort Studies&lt;/keyword&gt;&lt;keyword&gt;Female&lt;/keyword&gt;&lt;keyword&gt;Humans&lt;/keyword&gt;&lt;keyword&gt;Pregnancy/*physiology&lt;/keyword&gt;&lt;keyword&gt;*Weight Gain&lt;/keyword&gt;&lt;/keywords&gt;&lt;dates&gt;&lt;year&gt;1997&lt;/year&gt;&lt;pub-dates&gt;&lt;date&gt;Oct&lt;/date&gt;&lt;/pub-dates&gt;&lt;/dates&gt;&lt;isbn&gt;0029-7844 (Print)&amp;#xD;0029-7844 (Linking)&lt;/isbn&gt;&lt;accession-num&gt;9380301&lt;/accession-num&gt;&lt;work-type&gt;Research Support, U.S. Gov&amp;apos;t, P.H.S.&lt;/work-type&gt;&lt;urls&gt;&lt;related-urls&gt;&lt;url&gt;http://www.ncbi.nlm.nih.gov/pubmed/9380301&lt;/url&gt;&lt;/related-urls&gt;&lt;/urls&gt;&lt;language&gt;eng&lt;/language&gt;&lt;/record&gt;&lt;/Cite&gt;&lt;/EndNote&gt;</w:instrText>
        </w:r>
        <w:r w:rsidR="00D6636D">
          <w:rPr>
            <w:rFonts w:ascii="Times New Roman" w:hAnsi="Times New Roman"/>
            <w:szCs w:val="24"/>
          </w:rPr>
          <w:fldChar w:fldCharType="separate"/>
        </w:r>
        <w:r w:rsidR="00D6636D" w:rsidRPr="00D6636D">
          <w:rPr>
            <w:rFonts w:ascii="Times New Roman" w:hAnsi="Times New Roman"/>
            <w:noProof/>
            <w:szCs w:val="24"/>
            <w:vertAlign w:val="superscript"/>
          </w:rPr>
          <w:t>276</w:t>
        </w:r>
        <w:r w:rsidR="00D6636D">
          <w:rPr>
            <w:rFonts w:ascii="Times New Roman" w:hAnsi="Times New Roman"/>
            <w:szCs w:val="24"/>
          </w:rPr>
          <w:fldChar w:fldCharType="end"/>
        </w:r>
      </w:hyperlink>
      <w:r>
        <w:rPr>
          <w:rFonts w:ascii="Times New Roman" w:hAnsi="Times New Roman"/>
          <w:szCs w:val="24"/>
        </w:rPr>
        <w:t>. These findings indicate that gestational weight gain varies greatly between individuals, and this variance is more pronounced among overweight and obese women</w:t>
      </w:r>
      <w:hyperlink w:anchor="_ENREF_277" w:tooltip="Gunderson, 2000 #2508"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&lt;EndNote&gt;&lt;Cite&gt;&lt;Author&gt;Gunderson&lt;/Author&gt;&lt;Year&gt;2000&lt;/Year&gt;&lt;RecNum&gt;2508&lt;/RecNum&gt;&lt;DisplayText&gt;&lt;style face="superscript"&gt;277&lt;/style&gt;&lt;/DisplayText&gt;&lt;record&gt;&lt;rec-number&gt;2508&lt;/rec-number&gt;&lt;foreign-keys&gt;&lt;key app="EN" db-id="5tspv52wswd09sesdstvwpdavtppapr0dasp"&gt;2508&lt;/key&gt;&lt;/foreign-keys&gt;&lt;ref-type name="Journal Article"&gt;17&lt;/ref-type&gt;&lt;contributors&gt;&lt;authors&gt;&lt;author&gt;Gunderson, E. P.&lt;/author&gt;&lt;author&gt;Abrams, B.&lt;/author&gt;&lt;/authors&gt;&lt;/contributors&gt;&lt;auth-address&gt;Division of Public Health and Epidemiology, School of Public Health, University of California, Berkeley, CA, USA. epg@dor.kaiser.org&lt;/auth-address&gt;&lt;titles&gt;&lt;title&gt;Epidemiology of gestational weight gain and body weight changes after pregnancy&lt;/title&gt;&lt;secondary-title&gt;Epidemiologic reviews&lt;/secondary-title&gt;&lt;alt-title&gt;Epidemiol Rev&lt;/alt-title&gt;&lt;/titles&gt;&lt;periodical&gt;&lt;full-title&gt;Epidemiologic reviews&lt;/full-title&gt;&lt;abbr-1&gt;Epidemiol Rev&lt;/abbr-1&gt;&lt;/periodical&gt;&lt;alt-periodical&gt;&lt;full-title&gt;Epidemiologic reviews&lt;/full-title&gt;&lt;abbr-1&gt;Epidemiol Rev&lt;/abbr-1&gt;&lt;/alt-periodical&gt;&lt;pages&gt;261-74&lt;/pages&gt;&lt;volume&gt;22&lt;/volume&gt;&lt;number&gt;2&lt;/number&gt;&lt;edition&gt;2001/02/24&lt;/edition&gt;&lt;keywords&gt;&lt;keyword&gt;Adolescent&lt;/keyword&gt;&lt;keyword&gt;Adult&lt;/keyword&gt;&lt;keyword&gt;Ethnic Groups&lt;/keyword&gt;&lt;keyword&gt;Female&lt;/keyword&gt;&lt;keyword&gt;Humans&lt;/keyword&gt;&lt;keyword&gt;Lactation&lt;/keyword&gt;&lt;keyword&gt;Obesity/economics/*epidemiology/etiology&lt;/keyword&gt;&lt;keyword&gt;*Postpartum Period&lt;/keyword&gt;&lt;keyword&gt;*Pregnancy&lt;/keyword&gt;&lt;keyword&gt;Pregnancy in Adolescence&lt;/keyword&gt;&lt;keyword&gt;Prevalence&lt;/keyword&gt;&lt;keyword&gt;Risk Factors&lt;/keyword&gt;&lt;keyword&gt;United States/epidemiology&lt;/keyword&gt;&lt;keyword&gt;*Weight Gain&lt;/keyword&gt;&lt;/keywords&gt;&lt;dates&gt;&lt;year&gt;2000&lt;/year&gt;&lt;/dates&gt;&lt;isbn&gt;0193-936X (Print)&amp;#xD;0193-936X (Linking)&lt;/isbn&gt;&lt;accession-num&gt;11218377&lt;/accession-num&gt;&lt;work-type&gt;Research Support, Non-U.S. Gov&amp;apos;t&amp;#xD;Research Support, U.S. Gov&amp;apos;t, Non-P.H.S.&amp;#xD;Review&lt;/work-type&gt;&lt;urls&gt;&lt;related-urls&gt;&lt;url&gt;http://www.ncbi.nlm.nih.gov/pubmed/11218377&lt;/url&gt;&lt;/related-urls&gt;&lt;/urls&gt;&lt;language&gt;eng&lt;/language&gt;&lt;/record&gt;&lt;/Cite&gt;&lt;/EndNote&gt;</w:instrText>
        </w:r>
        <w:r w:rsidR="00D6636D">
          <w:rPr>
            <w:rFonts w:ascii="Times New Roman" w:hAnsi="Times New Roman"/>
            <w:szCs w:val="24"/>
          </w:rPr>
          <w:fldChar w:fldCharType="separate"/>
        </w:r>
        <w:r w:rsidR="00D6636D" w:rsidRPr="00D6636D">
          <w:rPr>
            <w:rFonts w:ascii="Times New Roman" w:hAnsi="Times New Roman"/>
            <w:noProof/>
            <w:szCs w:val="24"/>
            <w:vertAlign w:val="superscript"/>
          </w:rPr>
          <w:t>277</w:t>
        </w:r>
        <w:r w:rsidR="00D6636D">
          <w:rPr>
            <w:rFonts w:ascii="Times New Roman" w:hAnsi="Times New Roman"/>
            <w:szCs w:val="24"/>
          </w:rPr>
          <w:fldChar w:fldCharType="end"/>
        </w:r>
      </w:hyperlink>
      <w:r>
        <w:rPr>
          <w:rFonts w:ascii="Times New Roman" w:hAnsi="Times New Roman"/>
          <w:szCs w:val="24"/>
        </w:rPr>
        <w:t xml:space="preserve">. Postpartum weight retention appears to vary as well. Women with gestational weight gains within the Institute of Medicine’s guidelines only retained a median of 1.5 </w:t>
      </w:r>
      <w:proofErr w:type="spellStart"/>
      <w:r>
        <w:rPr>
          <w:rFonts w:ascii="Times New Roman" w:hAnsi="Times New Roman"/>
          <w:szCs w:val="24"/>
        </w:rPr>
        <w:t>lbs</w:t>
      </w:r>
      <w:proofErr w:type="spellEnd"/>
      <w:r>
        <w:rPr>
          <w:rFonts w:ascii="Times New Roman" w:hAnsi="Times New Roman"/>
          <w:szCs w:val="24"/>
        </w:rPr>
        <w:t xml:space="preserve"> six months after delivery compared to a median of 4.8 </w:t>
      </w:r>
      <w:proofErr w:type="spellStart"/>
      <w:r>
        <w:rPr>
          <w:rFonts w:ascii="Times New Roman" w:hAnsi="Times New Roman"/>
          <w:szCs w:val="24"/>
        </w:rPr>
        <w:t>lbs</w:t>
      </w:r>
      <w:proofErr w:type="spellEnd"/>
      <w:r>
        <w:rPr>
          <w:rFonts w:ascii="Times New Roman" w:hAnsi="Times New Roman"/>
          <w:szCs w:val="24"/>
        </w:rPr>
        <w:t xml:space="preserve"> among women whose weight gain exceeded these guidelines</w:t>
      </w:r>
      <w:hyperlink w:anchor="_ENREF_278" w:tooltip="Keppel, 1993 #2544"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&lt;EndNote&gt;&lt;Cite&gt;&lt;Author&gt;Keppel&lt;/Author&gt;&lt;Year&gt;1993&lt;/Year&gt;&lt;RecNum&gt;2544&lt;/RecNum&gt;&lt;DisplayText&gt;&lt;style face="superscript"&gt;278&lt;/style&gt;&lt;/DisplayText&gt;&lt;record&gt;&lt;rec-number&gt;2544&lt;/rec-number&gt;&lt;foreign-keys&gt;&lt;key app="EN" db-id="5tspv52wswd09sesdstvwpdavtppapr0dasp"&gt;2544&lt;/key&gt;&lt;/foreign-keys&gt;&lt;ref-type name="Journal Article"&gt;17&lt;/ref-type&gt;&lt;contributors&gt;&lt;authors&gt;&lt;author&gt;Keppel, K. G.&lt;/author&gt;&lt;author&gt;Taffel, S. M.&lt;/author&gt;&lt;/authors&gt;&lt;/contributors&gt;&lt;auth-address&gt;National Center for Health Statistics, Hyattsville, MD 20782.&lt;/auth-address&gt;&lt;titles&gt;&lt;title&gt;Pregnancy-related weight gain and retention: implications of the 1990 Institute of Medicine guidelines&lt;/title&gt;&lt;secondary-title&gt;American Journal of Public Health&lt;/secondary-title&gt;&lt;alt-title&gt;Am J Public Health&lt;/alt-title&gt;&lt;/titles&gt;&lt;periodical&gt;&lt;full-title&gt;American Journal of Public Health&lt;/full-title&gt;&lt;abbr-1&gt;Am J Public Health&lt;/abbr-1&gt;&lt;/periodical&gt;&lt;alt-periodical&gt;&lt;full-title&gt;American Journal of Public Health&lt;/full-title&gt;&lt;abbr-1&gt;Am J Public Health&lt;/abbr-1&gt;&lt;/alt-periodical&gt;&lt;pages&gt;1100-3&lt;/pages&gt;&lt;volume&gt;83&lt;/volume&gt;&lt;number&gt;8&lt;/number&gt;&lt;edition&gt;1993/08/01&lt;/edition&gt;&lt;keywords&gt;&lt;keyword&gt;Continental Population Groups&lt;/keyword&gt;&lt;keyword&gt;Female&lt;/keyword&gt;&lt;keyword&gt;Humans&lt;/keyword&gt;&lt;keyword&gt;Maternal Age&lt;/keyword&gt;&lt;keyword&gt;Practice Guidelines as Topic&lt;/keyword&gt;&lt;keyword&gt;*Pregnancy&lt;/keyword&gt;&lt;keyword&gt;*Weight Gain&lt;/keyword&gt;&lt;keyword&gt;Weight Loss&lt;/keyword&gt;&lt;/keywords&gt;&lt;dates&gt;&lt;year&gt;1993&lt;/year&gt;&lt;pub-dates&gt;&lt;date&gt;Aug&lt;/date&gt;&lt;/pub-dates&gt;&lt;/dates&gt;&lt;isbn&gt;0090-0036 (Print)&amp;#xD;0090-0036 (Linking)&lt;/isbn&gt;&lt;accession-num&gt;8342716&lt;/accession-num&gt;&lt;urls&gt;&lt;related-urls&gt;&lt;url&gt;http://www.ncbi.nlm.nih.gov/pubmed/8342716&lt;/url&gt;&lt;/related-urls&gt;&lt;/urls&gt;&lt;custom2&gt;1695171&lt;/custom2&gt;&lt;language&gt;eng&lt;/language&gt;&lt;/record&gt;&lt;/Cite&gt;&lt;/EndNote&gt;</w:instrText>
        </w:r>
        <w:r w:rsidR="00D6636D">
          <w:rPr>
            <w:rFonts w:ascii="Times New Roman" w:hAnsi="Times New Roman"/>
            <w:szCs w:val="24"/>
          </w:rPr>
          <w:fldChar w:fldCharType="separate"/>
        </w:r>
        <w:r w:rsidR="00D6636D" w:rsidRPr="00D6636D">
          <w:rPr>
            <w:rFonts w:ascii="Times New Roman" w:hAnsi="Times New Roman"/>
            <w:noProof/>
            <w:szCs w:val="24"/>
            <w:vertAlign w:val="superscript"/>
          </w:rPr>
          <w:t>278</w:t>
        </w:r>
        <w:r w:rsidR="00D6636D">
          <w:rPr>
            <w:rFonts w:ascii="Times New Roman" w:hAnsi="Times New Roman"/>
            <w:szCs w:val="24"/>
          </w:rPr>
          <w:fldChar w:fldCharType="end"/>
        </w:r>
      </w:hyperlink>
      <w:r>
        <w:rPr>
          <w:rFonts w:ascii="Times New Roman" w:hAnsi="Times New Roman"/>
          <w:szCs w:val="24"/>
        </w:rPr>
        <w:t xml:space="preserve">. The variance in these trends may be partially explained by the biological processes associated with gestation. </w:t>
      </w:r>
      <w:proofErr w:type="spellStart"/>
      <w:r>
        <w:rPr>
          <w:rFonts w:ascii="Times New Roman" w:hAnsi="Times New Roman"/>
          <w:szCs w:val="24"/>
        </w:rPr>
        <w:t>Leptin</w:t>
      </w:r>
      <w:proofErr w:type="spellEnd"/>
      <w:r>
        <w:rPr>
          <w:rFonts w:ascii="Times New Roman" w:hAnsi="Times New Roman"/>
          <w:szCs w:val="24"/>
        </w:rPr>
        <w:t xml:space="preserve"> is a hormone secreted by adipose tissue and </w:t>
      </w:r>
      <w:r>
        <w:rPr>
          <w:rFonts w:ascii="Times New Roman" w:hAnsi="Times New Roman"/>
          <w:szCs w:val="24"/>
        </w:rPr>
        <w:lastRenderedPageBreak/>
        <w:t>the obesity (</w:t>
      </w:r>
      <w:proofErr w:type="spellStart"/>
      <w:r>
        <w:rPr>
          <w:rFonts w:ascii="Times New Roman" w:hAnsi="Times New Roman"/>
          <w:i/>
          <w:szCs w:val="24"/>
        </w:rPr>
        <w:t>ob</w:t>
      </w:r>
      <w:proofErr w:type="spellEnd"/>
      <w:r>
        <w:rPr>
          <w:rFonts w:ascii="Times New Roman" w:hAnsi="Times New Roman"/>
          <w:szCs w:val="24"/>
        </w:rPr>
        <w:t xml:space="preserve">) gene regulates </w:t>
      </w:r>
      <w:proofErr w:type="spellStart"/>
      <w:r>
        <w:rPr>
          <w:rFonts w:ascii="Times New Roman" w:hAnsi="Times New Roman"/>
          <w:szCs w:val="24"/>
        </w:rPr>
        <w:t>leptin</w:t>
      </w:r>
      <w:proofErr w:type="spellEnd"/>
      <w:r>
        <w:rPr>
          <w:rFonts w:ascii="Times New Roman" w:hAnsi="Times New Roman"/>
          <w:szCs w:val="24"/>
        </w:rPr>
        <w:t xml:space="preserve"> levels in the blood</w:t>
      </w:r>
      <w:hyperlink w:anchor="_ENREF_277" w:tooltip="Gunderson, 2000 #2508"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&lt;EndNote&gt;&lt;Cite&gt;&lt;Author&gt;Gunderson&lt;/Author&gt;&lt;Year&gt;2000&lt;/Year&gt;&lt;RecNum&gt;2508&lt;/RecNum&gt;&lt;DisplayText&gt;&lt;style face="superscript"&gt;277&lt;/style&gt;&lt;/DisplayText&gt;&lt;record&gt;&lt;rec-number&gt;2508&lt;/rec-number&gt;&lt;foreign-keys&gt;&lt;key app="EN" db-id="5tspv52wswd09sesdstvwpdavtppapr0dasp"&gt;2508&lt;/key&gt;&lt;/foreign-keys&gt;&lt;ref-type name="Journal Article"&gt;17&lt;/ref-type&gt;&lt;contributors&gt;&lt;authors&gt;&lt;author&gt;Gunderson, E. P.&lt;/author&gt;&lt;author&gt;Abrams, B.&lt;/author&gt;&lt;/authors&gt;&lt;/contributors&gt;&lt;auth-address&gt;Division of Public Health and Epidemiology, School of Public Health, University of California, Berkeley, CA, USA. epg@dor.kaiser.org&lt;/auth-address&gt;&lt;titles&gt;&lt;title&gt;Epidemiology of gestational weight gain and body weight changes after pregnancy&lt;/title&gt;&lt;secondary-title&gt;Epidemiologic reviews&lt;/secondary-title&gt;&lt;alt-title&gt;Epidemiol Rev&lt;/alt-title&gt;&lt;/titles&gt;&lt;periodical&gt;&lt;full-title&gt;Epidemiologic reviews&lt;/full-title&gt;&lt;abbr-1&gt;Epidemiol Rev&lt;/abbr-1&gt;&lt;/periodical&gt;&lt;alt-periodical&gt;&lt;full-title&gt;Epidemiologic reviews&lt;/full-title&gt;&lt;abbr-1&gt;Epidemiol Rev&lt;/abbr-1&gt;&lt;/alt-periodical&gt;&lt;pages&gt;261-74&lt;/pages&gt;&lt;volume&gt;22&lt;/volume&gt;&lt;number&gt;2&lt;/number&gt;&lt;edition&gt;2001/02/24&lt;/edition&gt;&lt;keywords&gt;&lt;keyword&gt;Adolescent&lt;/keyword&gt;&lt;keyword&gt;Adult&lt;/keyword&gt;&lt;keyword&gt;Ethnic Groups&lt;/keyword&gt;&lt;keyword&gt;Female&lt;/keyword&gt;&lt;keyword&gt;Humans&lt;/keyword&gt;&lt;keyword&gt;Lactation&lt;/keyword&gt;&lt;keyword&gt;Obesity/economics/*epidemiology/etiology&lt;/keyword&gt;&lt;keyword&gt;*Postpartum Period&lt;/keyword&gt;&lt;keyword&gt;*Pregnancy&lt;/keyword&gt;&lt;keyword&gt;Pregnancy in Adolescence&lt;/keyword&gt;&lt;keyword&gt;Prevalence&lt;/keyword&gt;&lt;keyword&gt;Risk Factors&lt;/keyword&gt;&lt;keyword&gt;United States/epidemiology&lt;/keyword&gt;&lt;keyword&gt;*Weight Gain&lt;/keyword&gt;&lt;/keywords&gt;&lt;dates&gt;&lt;year&gt;2000&lt;/year&gt;&lt;/dates&gt;&lt;isbn&gt;0193-936X (Print)&amp;#xD;0193-936X (Linking)&lt;/isbn&gt;&lt;accession-num&gt;11218377&lt;/accession-num&gt;&lt;work-type&gt;Research Support, Non-U.S. Gov&amp;apos;t&amp;#xD;Research Support, U.S. Gov&amp;apos;t, Non-P.H.S.&amp;#xD;Review&lt;/work-type&gt;&lt;urls&gt;&lt;related-urls&gt;&lt;url&gt;http://www.ncbi.nlm.nih.gov/pubmed/11218377&lt;/url&gt;&lt;/related-urls&gt;&lt;/urls&gt;&lt;language&gt;eng&lt;/language&gt;&lt;/record&gt;&lt;/Cite&gt;&lt;/EndNote&gt;</w:instrText>
        </w:r>
        <w:r w:rsidR="00D6636D">
          <w:rPr>
            <w:rFonts w:ascii="Times New Roman" w:hAnsi="Times New Roman"/>
            <w:szCs w:val="24"/>
          </w:rPr>
          <w:fldChar w:fldCharType="separate"/>
        </w:r>
        <w:r w:rsidR="00D6636D" w:rsidRPr="00D6636D">
          <w:rPr>
            <w:rFonts w:ascii="Times New Roman" w:hAnsi="Times New Roman"/>
            <w:noProof/>
            <w:szCs w:val="24"/>
            <w:vertAlign w:val="superscript"/>
          </w:rPr>
          <w:t>277</w:t>
        </w:r>
        <w:r w:rsidR="00D6636D">
          <w:rPr>
            <w:rFonts w:ascii="Times New Roman" w:hAnsi="Times New Roman"/>
            <w:szCs w:val="24"/>
          </w:rPr>
          <w:fldChar w:fldCharType="end"/>
        </w:r>
      </w:hyperlink>
      <w:r>
        <w:rPr>
          <w:rFonts w:ascii="Times New Roman" w:hAnsi="Times New Roman"/>
          <w:szCs w:val="24"/>
        </w:rPr>
        <w:t xml:space="preserve">. During pregnancy, </w:t>
      </w:r>
      <w:proofErr w:type="spellStart"/>
      <w:r>
        <w:rPr>
          <w:rFonts w:ascii="Times New Roman" w:hAnsi="Times New Roman"/>
          <w:szCs w:val="24"/>
        </w:rPr>
        <w:t>leptin</w:t>
      </w:r>
      <w:proofErr w:type="spellEnd"/>
      <w:r>
        <w:rPr>
          <w:rFonts w:ascii="Times New Roman" w:hAnsi="Times New Roman"/>
          <w:szCs w:val="24"/>
        </w:rPr>
        <w:t xml:space="preserve"> is also produced in the placenta</w:t>
      </w:r>
      <w:hyperlink w:anchor="_ENREF_279" w:tooltip="Auwerx, 1998 #2535"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&lt;EndNote&gt;&lt;Cite&gt;&lt;Author&gt;Auwerx&lt;/Author&gt;&lt;Year&gt;1998&lt;/Year&gt;&lt;RecNum&gt;2535&lt;/RecNum&gt;&lt;DisplayText&gt;&lt;style face="superscript"&gt;279&lt;/style&gt;&lt;/DisplayText&gt;&lt;record&gt;&lt;rec-number&gt;2535&lt;/rec-number&gt;&lt;foreign-keys&gt;&lt;key app="EN" db-id="5tspv52wswd09sesdstvwpdavtppapr0dasp"&gt;2535&lt;/key&gt;&lt;/foreign-keys&gt;&lt;ref-type name="Journal Article"&gt;17&lt;/ref-type&gt;&lt;contributors&gt;&lt;authors&gt;&lt;author&gt;Auwerx, J.&lt;/author&gt;&lt;author&gt;Staels, B.&lt;/author&gt;&lt;/authors&gt;&lt;/contributors&gt;&lt;auth-address&gt;Laboratoire de Biologie des Regulations chez les Eucaryotes (U325 INSERM), Departement d&amp;apos;Atherosclerose, Institut Pasteur, Lille, France. johan.auwerx@paster-lille.fr&lt;/auth-address&gt;&lt;titles&gt;&lt;title&gt;Leptin&lt;/title&gt;&lt;secondary-title&gt;Lancet&lt;/secondary-title&gt;&lt;alt-title&gt;Lancet&lt;/alt-title&gt;&lt;/titles&gt;&lt;periodical&gt;&lt;full-title&gt;Lancet&lt;/full-title&gt;&lt;abbr-1&gt;Lancet&lt;/abbr-1&gt;&lt;/periodical&gt;&lt;alt-periodical&gt;&lt;full-title&gt;Lancet&lt;/full-title&gt;&lt;abbr-1&gt;Lancet&lt;/abbr-1&gt;&lt;/alt-periodical&gt;&lt;pages&gt;737-42&lt;/pages&gt;&lt;volume&gt;351&lt;/volume&gt;&lt;number&gt;9104&lt;/number&gt;&lt;edition&gt;1998/03/21&lt;/edition&gt;&lt;keywords&gt;&lt;keyword&gt;Adipose Tissue/physiology&lt;/keyword&gt;&lt;keyword&gt;Animals&lt;/keyword&gt;&lt;keyword&gt;Gene Expression Regulation&lt;/keyword&gt;&lt;keyword&gt;Humans&lt;/keyword&gt;&lt;keyword&gt;Leptin&lt;/keyword&gt;&lt;keyword&gt;Obesity/etiology&lt;/keyword&gt;&lt;keyword&gt;*Proteins/genetics/physiology&lt;/keyword&gt;&lt;/keywords&gt;&lt;dates&gt;&lt;year&gt;1998&lt;/year&gt;&lt;pub-dates&gt;&lt;date&gt;Mar 7&lt;/date&gt;&lt;/pub-dates&gt;&lt;/dates&gt;&lt;isbn&gt;0140-6736 (Print)&amp;#xD;0140-6736 (Linking)&lt;/isbn&gt;&lt;accession-num&gt;9504534&lt;/accession-num&gt;&lt;work-type&gt;Research Support, Non-U.S. Gov&amp;apos;t&amp;#xD;Review&lt;/work-type&gt;&lt;urls&gt;&lt;related-urls&gt;&lt;url&gt;http://www.ncbi.nlm.nih.gov/pubmed/9504534&lt;/url&gt;&lt;/related-urls&gt;&lt;/urls&gt;&lt;electronic-resource-num&gt;10.1016/S0140-6736(97)06348-4&lt;/electronic-resource-num&gt;&lt;language&gt;eng&lt;/language&gt;&lt;/record&gt;&lt;/Cite&gt;&lt;/EndNote&gt;</w:instrText>
        </w:r>
        <w:r w:rsidR="00D6636D">
          <w:rPr>
            <w:rFonts w:ascii="Times New Roman" w:hAnsi="Times New Roman"/>
            <w:szCs w:val="24"/>
          </w:rPr>
          <w:fldChar w:fldCharType="separate"/>
        </w:r>
        <w:r w:rsidR="00D6636D" w:rsidRPr="00D6636D">
          <w:rPr>
            <w:rFonts w:ascii="Times New Roman" w:hAnsi="Times New Roman"/>
            <w:noProof/>
            <w:szCs w:val="24"/>
            <w:vertAlign w:val="superscript"/>
          </w:rPr>
          <w:t>279</w:t>
        </w:r>
        <w:r w:rsidR="00D6636D">
          <w:rPr>
            <w:rFonts w:ascii="Times New Roman" w:hAnsi="Times New Roman"/>
            <w:szCs w:val="24"/>
          </w:rPr>
          <w:fldChar w:fldCharType="end"/>
        </w:r>
      </w:hyperlink>
      <w:r>
        <w:rPr>
          <w:rFonts w:ascii="Times New Roman" w:hAnsi="Times New Roman"/>
          <w:szCs w:val="24"/>
        </w:rPr>
        <w:t xml:space="preserve"> and elevated </w:t>
      </w:r>
      <w:proofErr w:type="spellStart"/>
      <w:r>
        <w:rPr>
          <w:rFonts w:ascii="Times New Roman" w:hAnsi="Times New Roman"/>
          <w:szCs w:val="24"/>
        </w:rPr>
        <w:t>leptin</w:t>
      </w:r>
      <w:proofErr w:type="spellEnd"/>
      <w:r>
        <w:rPr>
          <w:rFonts w:ascii="Times New Roman" w:hAnsi="Times New Roman"/>
          <w:szCs w:val="24"/>
        </w:rPr>
        <w:t xml:space="preserve"> levels during pregnancy and postpartum are positively associated with gestational weight gain</w:t>
      </w:r>
      <w:hyperlink w:anchor="_ENREF_280" w:tooltip="Stein, 1998 #2536" w:history="1">
        <w:r w:rsidR="00D6636D">
          <w:rPr>
            <w:rFonts w:ascii="Times New Roman" w:hAnsi="Times New Roman"/>
            <w:szCs w:val="24"/>
          </w:rPr>
          <w:fldChar w:fldCharType="begin"/>
        </w:r>
        <w:r w:rsidR="00D6636D">
          <w:rPr>
            <w:rFonts w:ascii="Times New Roman" w:hAnsi="Times New Roman"/>
            <w:szCs w:val="24"/>
          </w:rPr>
          <w:instrText xml:space="preserve"> ADDIN EN.CITE &lt;EndNote&gt;&lt;Cite&gt;&lt;Author&gt;Stein&lt;/Author&gt;&lt;Year&gt;1998&lt;/Year&gt;&lt;RecNum&gt;2536&lt;/RecNum&gt;&lt;DisplayText&gt;&lt;style face="superscript"&gt;280&lt;/style&gt;&lt;/DisplayText&gt;&lt;record&gt;&lt;rec-number&gt;2536&lt;/rec-number&gt;&lt;foreign-keys&gt;&lt;key app="EN" db-id="5tspv52wswd09sesdstvwpdavtppapr0dasp"&gt;2536&lt;/key&gt;&lt;/foreign-keys&gt;&lt;ref-type name="Journal Article"&gt;17&lt;/ref-type&gt;&lt;contributors&gt;&lt;authors&gt;&lt;author&gt;Stein, T. P.&lt;/author&gt;&lt;author&gt;Scholl, T. O.&lt;/author&gt;&lt;author&gt;Schluter, M. D.&lt;/author&gt;&lt;author&gt;Schroeder, C. M.&lt;/author&gt;&lt;/authors&gt;&lt;/contributors&gt;&lt;auth-address&gt;Department of Surgery, University of Medicine and Dentistry of New Jersey-SOM, Stratford 08084, USA. tpstein@umdnj.edu&lt;/auth-address&gt;&lt;titles&gt;&lt;title&gt;Plasma leptin influences gestational weight gain and postpartum weight retention&lt;/title&gt;&lt;secondary-title&gt;The American journal of clinical nutrition&lt;/secondary-title&gt;&lt;alt-title&gt;Am J Clin Nutr&lt;/alt-title&gt;&lt;/titles&gt;&lt;periodical&gt;&lt;full-title&gt;The American journal of clinical nutrition&lt;/full-title&gt;&lt;abbr-1&gt;Am J Clin Nutr&lt;/abbr-1&gt;&lt;/periodical&gt;&lt;alt-periodical&gt;&lt;full-title&gt;The American journal of clinical nutrition&lt;/full-title&gt;&lt;abbr-1&gt;Am J Clin Nutr&lt;/abbr-1&gt;&lt;/alt-periodical&gt;&lt;pages&gt;1236-40&lt;/pages&gt;&lt;volume&gt;68&lt;/volume&gt;&lt;number&gt;6&lt;/number&gt;&lt;edition&gt;1998/12/10&lt;/edition&gt;&lt;keywords&gt;&lt;keyword&gt;Adolescent&lt;/keyword&gt;&lt;keyword&gt;Adult&lt;/keyword&gt;&lt;keyword&gt;Body Mass Index&lt;/keyword&gt;&lt;keyword&gt;Energy Intake&lt;/keyword&gt;&lt;keyword&gt;Female&lt;/keyword&gt;&lt;keyword&gt;Humans&lt;/keyword&gt;&lt;keyword&gt;Leptin&lt;/keyword&gt;&lt;keyword&gt;*Postpartum Period&lt;/keyword&gt;&lt;keyword&gt;Pregnancy/*blood&lt;/keyword&gt;&lt;keyword&gt;Proteins/*metabolism&lt;/keyword&gt;&lt;keyword&gt;Skinfold Thickness&lt;/keyword&gt;&lt;keyword&gt;Time Factors&lt;/keyword&gt;&lt;keyword&gt;*Weight Gain&lt;/keyword&gt;&lt;/keywords&gt;&lt;dates&gt;&lt;year&gt;1998&lt;/year&gt;&lt;pub-dates&gt;&lt;date&gt;Dec&lt;/date&gt;&lt;/pub-dates&gt;&lt;/dates&gt;&lt;isbn&gt;0002-9165 (Print)&amp;#xD;0002-9165 (Linking)&lt;/isbn&gt;&lt;accession-num&gt;9846852&lt;/accession-num&gt;&lt;work-type&gt;Research Support, U.S. Gov&amp;apos;t, P.H.S.&lt;/work-type&gt;&lt;urls&gt;&lt;related-urls&gt;&lt;url&gt;http://www.ncbi.nlm.nih.gov/pubmed/9846852&lt;/url&gt;&lt;/related-urls&gt;&lt;/urls&gt;&lt;language&gt;eng&lt;/language&gt;&lt;/record&gt;&lt;/Cite&gt;&lt;/EndNote&gt;</w:instrText>
        </w:r>
        <w:r w:rsidR="00D6636D">
          <w:rPr>
            <w:rFonts w:ascii="Times New Roman" w:hAnsi="Times New Roman"/>
            <w:szCs w:val="24"/>
          </w:rPr>
          <w:fldChar w:fldCharType="separate"/>
        </w:r>
        <w:r w:rsidR="00D6636D" w:rsidRPr="00D6636D">
          <w:rPr>
            <w:rFonts w:ascii="Times New Roman" w:hAnsi="Times New Roman"/>
            <w:noProof/>
            <w:szCs w:val="24"/>
            <w:vertAlign w:val="superscript"/>
          </w:rPr>
          <w:t>280</w:t>
        </w:r>
        <w:r w:rsidR="00D6636D">
          <w:rPr>
            <w:rFonts w:ascii="Times New Roman" w:hAnsi="Times New Roman"/>
            <w:szCs w:val="24"/>
          </w:rPr>
          <w:fldChar w:fldCharType="end"/>
        </w:r>
      </w:hyperlink>
      <w:r>
        <w:rPr>
          <w:rFonts w:ascii="Times New Roman" w:hAnsi="Times New Roman"/>
          <w:szCs w:val="24"/>
        </w:rPr>
        <w:t xml:space="preserve">. Additional support for the genetic influence of gestational weight gain came from analyses of obesity predisposing SNPs. A large prospective cohort of 6959 mothers demonstrated that the </w:t>
      </w:r>
      <w:r>
        <w:rPr>
          <w:rFonts w:ascii="Times New Roman" w:hAnsi="Times New Roman"/>
          <w:i/>
          <w:szCs w:val="24"/>
        </w:rPr>
        <w:t>FTO</w:t>
      </w:r>
      <w:r>
        <w:rPr>
          <w:rFonts w:ascii="Times New Roman" w:hAnsi="Times New Roman"/>
          <w:szCs w:val="24"/>
        </w:rPr>
        <w:t xml:space="preserve"> </w:t>
      </w:r>
      <w:r w:rsidRPr="00F07E6C">
        <w:rPr>
          <w:rFonts w:ascii="Times New Roman" w:hAnsi="Times New Roman"/>
          <w:szCs w:val="24"/>
        </w:rPr>
        <w:t>(rs8050136)</w:t>
      </w:r>
      <w:r>
        <w:rPr>
          <w:rFonts w:ascii="Times New Roman" w:hAnsi="Times New Roman"/>
          <w:szCs w:val="24"/>
        </w:rPr>
        <w:t xml:space="preserve"> risk allele is associated with pre-pregnancy overweight and obesity during pregnancy</w:t>
      </w:r>
      <w:hyperlink w:anchor="_ENREF_281" w:tooltip="Gaillard, 2013 #2541" w:history="1">
        <w:r w:rsidR="00D6636D">
          <w:rPr>
            <w:rFonts w:ascii="Times New Roman" w:hAnsi="Times New Roman"/>
            <w:szCs w:val="24"/>
          </w:rPr>
          <w:fldChar w:fldCharType="begin">
            <w:fldData xml:space="preserve">PEVuZE5vdGU+PENpdGU+PEF1dGhvcj5HYWlsbGFyZDwvQXV0aG9yPjxZZWFyPjIwMTM8L1llYXI+
PFJlY051bT4yNTQxPC9SZWNOdW0+PERpc3BsYXlUZXh0PjxzdHlsZSBmYWNlPSJzdXBlcnNjcmlw
dCI+MjgxPC9zdHlsZT48L0Rpc3BsYXlUZXh0PjxyZWNvcmQ+PHJlYy1udW1iZXI+MjU0MTwvcmVj
LW51bWJlcj48Zm9yZWlnbi1rZXlzPjxrZXkgYXBwPSJFTiIgZGItaWQ9IjV0c3B2NTJ3c3dkMDlz
ZXNkc3R2d3BkYXZ0cHBhcHIwZGFzcCI+MjU0MTwva2V5PjwvZm9yZWlnbi1rZXlzPjxyZWYtdHlw
ZSBuYW1lPSJKb3VybmFsIEFydGljbGUiPjE3PC9yZWYtdHlwZT48Y29udHJpYnV0b3JzPjxhdXRo
b3JzPjxhdXRob3I+R2FpbGxhcmQsIFIuPC9hdXRob3I+PGF1dGhvcj5EdXJtdXMsIEIuPC9hdXRo
b3I+PGF1dGhvcj5Ib2ZtYW4sIEEuPC9hdXRob3I+PGF1dGhvcj5NYWNrZW5iYWNoLCBKLiBQLjwv
YXV0aG9yPjxhdXRob3I+U3RlZWdlcnMsIEUuIEEuPC9hdXRob3I+PGF1dGhvcj5KYWRkb2UsIFYu
IFcuPC9hdXRob3I+PC9hdXRob3JzPjwvY29udHJpYnV0b3JzPjxhdXRoLWFkZHJlc3M+R2VuZXJh
dGlvbiBSIFN0dWR5IEdyb3VwLCBFcmFzbXVzIE1lZGljYWwgQ2VudGVyLCBSb3R0ZXJkYW0sIFRo
ZSBOZXRoZXJsYW5kcy48L2F1dGgtYWRkcmVzcz48dGl0bGVzPjx0aXRsZT5SaXNrIGZhY3RvcnMg
YW5kIG91dGNvbWVzIG9mIG1hdGVybmFsIG9iZXNpdHkgYW5kIGV4Y2Vzc2l2ZSB3ZWlnaHQgZ2Fp
biBkdXJpbmcgcHJlZ25hbmN5PC90aXRsZT48c2Vjb25kYXJ5LXRpdGxlPk9iZXNpdHk8L3NlY29u
ZGFyeS10aXRsZT48YWx0LXRpdGxlPk9iZXNpdHkgKFNpbHZlciBTcHJpbmcpPC9hbHQtdGl0bGU+
PC90aXRsZXM+PHBlcmlvZGljYWw+PGZ1bGwtdGl0bGU+T2Jlc2l0eTwvZnVsbC10aXRsZT48YWJi
ci0xPk9iZXNpdHkgKFNpbHZlciBTcHJpbmcpPC9hYmJyLTE+PC9wZXJpb2RpY2FsPjxhbHQtcGVy
aW9kaWNhbD48ZnVsbC10aXRsZT5PYmVzaXR5PC9mdWxsLXRpdGxlPjxhYmJyLTE+T2Jlc2l0eSAo
U2lsdmVyIFNwcmluZyk8L2FiYnItMT48L2FsdC1wZXJpb2RpY2FsPjxwYWdlcz4xMDQ2LTU1PC9w
YWdlcz48dm9sdW1lPjIxPC92b2x1bWU+PG51bWJlcj41PC9udW1iZXI+PGVkaXRpb24+MjAxMy8w
Ni8yMTwvZWRpdGlvbj48a2V5d29yZHM+PGtleXdvcmQ+QWR1bHQ8L2tleXdvcmQ+PGtleXdvcmQ+
QmlydGggV2VpZ2h0PC9rZXl3b3JkPjxrZXl3b3JkPkNlc2FyZWFuIFNlY3Rpb248L2tleXdvcmQ+
PGtleXdvcmQ+RGlhYmV0ZXMsIEdlc3RhdGlvbmFsL2V0aW9sb2d5PC9rZXl3b3JkPjxrZXl3b3Jk
PkVuZXJneSBJbnRha2U8L2tleXdvcmQ+PGtleXdvcmQ+RmVtYWxlPC9rZXl3b3JkPjxrZXl3b3Jk
Pkh1bWFuczwva2V5d29yZD48a2V5d29yZD5OZXRoZXJsYW5kczwva2V5d29yZD48a2V5d29yZD5P
YmVzaXR5LypldGlvbG9neS9nZW5ldGljczwva2V5d29yZD48a2V5d29yZD5PZGRzIFJhdGlvPC9r
ZXl3b3JkPjxrZXl3b3JkPlBhcml0eTwva2V5d29yZD48a2V5d29yZD5QZWRpYXRyaWMgT2Jlc2l0
eS9ldGlvbG9neTwva2V5d29yZD48a2V5d29yZD5QcmUtRWNsYW1wc2lhL2V0aW9sb2d5PC9rZXl3
b3JkPjxrZXl3b3JkPlByZWduYW5jeTwva2V5d29yZD48a2V5d29yZD5QcmVnbmFuY3kgQ29tcGxp
Y2F0aW9ucy8qZXRpb2xvZ3kvZ2VuZXRpY3M8L2tleXdvcmQ+PGtleXdvcmQ+KlByZWduYW5jeSBP
dXRjb21lPC9rZXl3b3JkPjxrZXl3b3JkPlByZWduYW5jeSBUcmltZXN0ZXJzPC9rZXl3b3JkPjxr
ZXl3b3JkPlByb3NwZWN0aXZlIFN0dWRpZXM8L2tleXdvcmQ+PGtleXdvcmQ+UHJvdGVpbnMvZ2Vu
ZXRpY3M8L2tleXdvcmQ+PGtleXdvcmQ+UmlzayBGYWN0b3JzPC9rZXl3b3JkPjxrZXl3b3JkPlNt
b2tpbmc8L2tleXdvcmQ+PGtleXdvcmQ+U29jaW9lY29ub21pYyBGYWN0b3JzPC9rZXl3b3JkPjxr
ZXl3b3JkPipXZWlnaHQgR2Fpbjwva2V5d29yZD48a2V5d29yZD5Zb3VuZyBBZHVsdDwva2V5d29y
ZD48L2tleXdvcmRzPjxkYXRlcz48eWVhcj4yMDEzPC95ZWFyPjxwdWItZGF0ZXM+PGRhdGU+TWF5
PC9kYXRlPjwvcHViLWRhdGVzPjwvZGF0ZXM+PGlzYm4+MTkzMC03MzlYIChFbGVjdHJvbmljKSYj
eEQ7MTkzMC03MzgxIChMaW5raW5nKTwvaXNibj48YWNjZXNzaW9uLW51bT4yMzc4NDkwOTwvYWNj
ZXNzaW9uLW51bT48d29yay10eXBlPlJlc2VhcmNoIFN1cHBvcnQsIE5vbi1VLlMuIEdvdiZhcG9z
O3Q8L3dvcmstdHlwZT48dXJscz48cmVsYXRlZC11cmxzPjx1cmw+aHR0cDovL3d3dy5uY2JpLm5s
bS5uaWguZ292L3B1Ym1lZC8yMzc4NDkwOTwvdXJsPjwvcmVsYXRlZC11cmxzPjwvdXJscz48ZWxl
Y3Ryb25pYy1yZXNvdXJjZS1udW0+MTAuMTAwMi9vYnkuMjAwODg8L2VsZWN0cm9uaWMtcmVzb3Vy
Y2UtbnVtPjxsYW5ndWFnZT5lbmc8L2xhbmd1YWdlPjwvcmVjb3JkPjwvQ2l0ZT48L0VuZE5vdGU+
AG==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PEVuZE5vdGU+PENpdGU+PEF1dGhvcj5HYWlsbGFyZDwvQXV0aG9yPjxZZWFyPjIwMTM8L1llYXI+
PFJlY051bT4yNTQxPC9SZWNOdW0+PERpc3BsYXlUZXh0PjxzdHlsZSBmYWNlPSJzdXBlcnNjcmlw
dCI+MjgxPC9zdHlsZT48L0Rpc3BsYXlUZXh0PjxyZWNvcmQ+PHJlYy1udW1iZXI+MjU0MTwvcmVj
LW51bWJlcj48Zm9yZWlnbi1rZXlzPjxrZXkgYXBwPSJFTiIgZGItaWQ9IjV0c3B2NTJ3c3dkMDlz
ZXNkc3R2d3BkYXZ0cHBhcHIwZGFzcCI+MjU0MTwva2V5PjwvZm9yZWlnbi1rZXlzPjxyZWYtdHlw
ZSBuYW1lPSJKb3VybmFsIEFydGljbGUiPjE3PC9yZWYtdHlwZT48Y29udHJpYnV0b3JzPjxhdXRo
b3JzPjxhdXRob3I+R2FpbGxhcmQsIFIuPC9hdXRob3I+PGF1dGhvcj5EdXJtdXMsIEIuPC9hdXRo
b3I+PGF1dGhvcj5Ib2ZtYW4sIEEuPC9hdXRob3I+PGF1dGhvcj5NYWNrZW5iYWNoLCBKLiBQLjwv
YXV0aG9yPjxhdXRob3I+U3RlZWdlcnMsIEUuIEEuPC9hdXRob3I+PGF1dGhvcj5KYWRkb2UsIFYu
IFcuPC9hdXRob3I+PC9hdXRob3JzPjwvY29udHJpYnV0b3JzPjxhdXRoLWFkZHJlc3M+R2VuZXJh
dGlvbiBSIFN0dWR5IEdyb3VwLCBFcmFzbXVzIE1lZGljYWwgQ2VudGVyLCBSb3R0ZXJkYW0sIFRo
ZSBOZXRoZXJsYW5kcy48L2F1dGgtYWRkcmVzcz48dGl0bGVzPjx0aXRsZT5SaXNrIGZhY3RvcnMg
YW5kIG91dGNvbWVzIG9mIG1hdGVybmFsIG9iZXNpdHkgYW5kIGV4Y2Vzc2l2ZSB3ZWlnaHQgZ2Fp
biBkdXJpbmcgcHJlZ25hbmN5PC90aXRsZT48c2Vjb25kYXJ5LXRpdGxlPk9iZXNpdHk8L3NlY29u
ZGFyeS10aXRsZT48YWx0LXRpdGxlPk9iZXNpdHkgKFNpbHZlciBTcHJpbmcpPC9hbHQtdGl0bGU+
PC90aXRsZXM+PHBlcmlvZGljYWw+PGZ1bGwtdGl0bGU+T2Jlc2l0eTwvZnVsbC10aXRsZT48YWJi
ci0xPk9iZXNpdHkgKFNpbHZlciBTcHJpbmcpPC9hYmJyLTE+PC9wZXJpb2RpY2FsPjxhbHQtcGVy
aW9kaWNhbD48ZnVsbC10aXRsZT5PYmVzaXR5PC9mdWxsLXRpdGxlPjxhYmJyLTE+T2Jlc2l0eSAo
U2lsdmVyIFNwcmluZyk8L2FiYnItMT48L2FsdC1wZXJpb2RpY2FsPjxwYWdlcz4xMDQ2LTU1PC9w
YWdlcz48dm9sdW1lPjIxPC92b2x1bWU+PG51bWJlcj41PC9udW1iZXI+PGVkaXRpb24+MjAxMy8w
Ni8yMTwvZWRpdGlvbj48a2V5d29yZHM+PGtleXdvcmQ+QWR1bHQ8L2tleXdvcmQ+PGtleXdvcmQ+
QmlydGggV2VpZ2h0PC9rZXl3b3JkPjxrZXl3b3JkPkNlc2FyZWFuIFNlY3Rpb248L2tleXdvcmQ+
PGtleXdvcmQ+RGlhYmV0ZXMsIEdlc3RhdGlvbmFsL2V0aW9sb2d5PC9rZXl3b3JkPjxrZXl3b3Jk
PkVuZXJneSBJbnRha2U8L2tleXdvcmQ+PGtleXdvcmQ+RmVtYWxlPC9rZXl3b3JkPjxrZXl3b3Jk
Pkh1bWFuczwva2V5d29yZD48a2V5d29yZD5OZXRoZXJsYW5kczwva2V5d29yZD48a2V5d29yZD5P
YmVzaXR5LypldGlvbG9neS9nZW5ldGljczwva2V5d29yZD48a2V5d29yZD5PZGRzIFJhdGlvPC9r
ZXl3b3JkPjxrZXl3b3JkPlBhcml0eTwva2V5d29yZD48a2V5d29yZD5QZWRpYXRyaWMgT2Jlc2l0
eS9ldGlvbG9neTwva2V5d29yZD48a2V5d29yZD5QcmUtRWNsYW1wc2lhL2V0aW9sb2d5PC9rZXl3
b3JkPjxrZXl3b3JkPlByZWduYW5jeTwva2V5d29yZD48a2V5d29yZD5QcmVnbmFuY3kgQ29tcGxp
Y2F0aW9ucy8qZXRpb2xvZ3kvZ2VuZXRpY3M8L2tleXdvcmQ+PGtleXdvcmQ+KlByZWduYW5jeSBP
dXRjb21lPC9rZXl3b3JkPjxrZXl3b3JkPlByZWduYW5jeSBUcmltZXN0ZXJzPC9rZXl3b3JkPjxr
ZXl3b3JkPlByb3NwZWN0aXZlIFN0dWRpZXM8L2tleXdvcmQ+PGtleXdvcmQ+UHJvdGVpbnMvZ2Vu
ZXRpY3M8L2tleXdvcmQ+PGtleXdvcmQ+UmlzayBGYWN0b3JzPC9rZXl3b3JkPjxrZXl3b3JkPlNt
b2tpbmc8L2tleXdvcmQ+PGtleXdvcmQ+U29jaW9lY29ub21pYyBGYWN0b3JzPC9rZXl3b3JkPjxr
ZXl3b3JkPipXZWlnaHQgR2Fpbjwva2V5d29yZD48a2V5d29yZD5Zb3VuZyBBZHVsdDwva2V5d29y
ZD48L2tleXdvcmRzPjxkYXRlcz48eWVhcj4yMDEzPC95ZWFyPjxwdWItZGF0ZXM+PGRhdGU+TWF5
PC9kYXRlPjwvcHViLWRhdGVzPjwvZGF0ZXM+PGlzYm4+MTkzMC03MzlYIChFbGVjdHJvbmljKSYj
eEQ7MTkzMC03MzgxIChMaW5raW5nKTwvaXNibj48YWNjZXNzaW9uLW51bT4yMzc4NDkwOTwvYWNj
ZXNzaW9uLW51bT48d29yay10eXBlPlJlc2VhcmNoIFN1cHBvcnQsIE5vbi1VLlMuIEdvdiZhcG9z
O3Q8L3dvcmstdHlwZT48dXJscz48cmVsYXRlZC11cmxzPjx1cmw+aHR0cDovL3d3dy5uY2JpLm5s
bS5uaWguZ292L3B1Ym1lZC8yMzc4NDkwOTwvdXJsPjwvcmVsYXRlZC11cmxzPjwvdXJscz48ZWxl
Y3Ryb25pYy1yZXNvdXJjZS1udW0+MTAuMTAwMi9vYnkuMjAwODg8L2VsZWN0cm9uaWMtcmVzb3Vy
Y2UtbnVtPjxsYW5ndWFnZT5lbmc8L2xhbmd1YWdlPjwvcmVjb3JkPjwvQ2l0ZT48L0VuZE5vdGU+
AG==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6636D">
          <w:rPr>
            <w:rFonts w:ascii="Times New Roman" w:hAnsi="Times New Roman"/>
            <w:noProof/>
            <w:szCs w:val="24"/>
            <w:vertAlign w:val="superscript"/>
          </w:rPr>
          <w:t>281</w:t>
        </w:r>
        <w:r w:rsidR="00D6636D">
          <w:rPr>
            <w:rFonts w:ascii="Times New Roman" w:hAnsi="Times New Roman"/>
            <w:szCs w:val="24"/>
          </w:rPr>
          <w:fldChar w:fldCharType="end"/>
        </w:r>
      </w:hyperlink>
      <w:r>
        <w:rPr>
          <w:rFonts w:ascii="Times New Roman" w:hAnsi="Times New Roman"/>
          <w:szCs w:val="24"/>
        </w:rPr>
        <w:t xml:space="preserve">. A separate case-control study of 1501 women found that risk allele carriage in </w:t>
      </w:r>
      <w:r w:rsidRPr="00BA1285">
        <w:rPr>
          <w:rFonts w:ascii="Times New Roman" w:hAnsi="Times New Roman"/>
          <w:i/>
          <w:szCs w:val="24"/>
        </w:rPr>
        <w:t>PPARG</w:t>
      </w:r>
      <w:r>
        <w:rPr>
          <w:rFonts w:ascii="Times New Roman" w:hAnsi="Times New Roman"/>
          <w:szCs w:val="24"/>
        </w:rPr>
        <w:t xml:space="preserve"> rs1801282, </w:t>
      </w:r>
      <w:r w:rsidRPr="00BA1285">
        <w:rPr>
          <w:rFonts w:ascii="Times New Roman" w:hAnsi="Times New Roman"/>
          <w:i/>
          <w:szCs w:val="24"/>
        </w:rPr>
        <w:t>KCNQ1</w:t>
      </w:r>
      <w:r>
        <w:rPr>
          <w:rFonts w:ascii="Times New Roman" w:hAnsi="Times New Roman"/>
          <w:szCs w:val="24"/>
        </w:rPr>
        <w:t xml:space="preserve"> rs2237892 and </w:t>
      </w:r>
      <w:r w:rsidRPr="00BA1285">
        <w:rPr>
          <w:rFonts w:ascii="Times New Roman" w:hAnsi="Times New Roman"/>
          <w:i/>
          <w:szCs w:val="24"/>
        </w:rPr>
        <w:t>MC4R</w:t>
      </w:r>
      <w:r>
        <w:rPr>
          <w:rFonts w:ascii="Times New Roman" w:hAnsi="Times New Roman"/>
          <w:szCs w:val="24"/>
        </w:rPr>
        <w:t xml:space="preserve"> rs17782313 was associated with greater gestational weight gain</w:t>
      </w:r>
      <w:hyperlink w:anchor="_ENREF_282" w:tooltip="Stuebe, 2010 #2562" w:history="1">
        <w:r w:rsidR="00D6636D">
          <w:rPr>
            <w:rFonts w:ascii="Times New Roman" w:hAnsi="Times New Roman"/>
            <w:szCs w:val="24"/>
          </w:rPr>
          <w:fldChar w:fldCharType="begin">
            <w:fldData xml:space="preserve">PEVuZE5vdGU+PENpdGU+PEF1dGhvcj5TdHVlYmU8L0F1dGhvcj48WWVhcj4yMDEwPC9ZZWFyPjxS
ZWNOdW0+MjU2MjwvUmVjTnVtPjxEaXNwbGF5VGV4dD48c3R5bGUgZmFjZT0ic3VwZXJzY3JpcHQi
PjI4Mjwvc3R5bGU+PC9EaXNwbGF5VGV4dD48cmVjb3JkPjxyZWMtbnVtYmVyPjI1NjI8L3JlYy1u
dW1iZXI+PGZvcmVpZ24ta2V5cz48a2V5IGFwcD0iRU4iIGRiLWlkPSI1dHNwdjUyd3N3ZDA5c2Vz
ZHN0dndwZGF2dHBwYXByMGRhc3AiPjI1NjI8L2tleT48L2ZvcmVpZ24ta2V5cz48cmVmLXR5cGUg
bmFtZT0iSm91cm5hbCBBcnRpY2xlIj4xNzwvcmVmLXR5cGU+PGNvbnRyaWJ1dG9ycz48YXV0aG9y
cz48YXV0aG9yPlN0dWViZSwgQS4gTS48L2F1dGhvcj48YXV0aG9yPkx5b24sIEguPC9hdXRob3I+
PGF1dGhvcj5IZXJyaW5nLCBBLiBILjwvYXV0aG9yPjxhdXRob3I+R2hvc2gsIEouPC9hdXRob3I+
PGF1dGhvcj5XaXNlLCBBLjwvYXV0aG9yPjxhdXRob3I+Tm9ydGgsIEsuIEUuPC9hdXRob3I+PGF1
dGhvcj5TaWVnYS1SaXosIEEuIE0uPC9hdXRob3I+PC9hdXRob3JzPjwvY29udHJpYnV0b3JzPjxh
dXRoLWFkZHJlc3M+RGVwYXJ0bWVudCBvZiBPYnN0ZXRyaWNzIGFuZCBHeW5lY29sb2d5LCBVbml2
ZXJzaXR5IG9mIE5vcnRoIENhcm9saW5hIFNjaG9vbCBvZiBNZWRpY2luZSwgQ2hhcGVsIEhpbGws
IE5DLCBVU0EuIGFzdHVlYmVAbWVkLnVuYy5lZHU8L2F1dGgtYWRkcmVzcz48dGl0bGVzPjx0aXRs
ZT5PYmVzaXR5IGFuZCBkaWFiZXRlcyBnZW5ldGljIHZhcmlhbnRzIGFzc29jaWF0ZWQgd2l0aCBn
ZXN0YXRpb25hbCB3ZWlnaHQgZ2FpbjwvdGl0bGU+PHNlY29uZGFyeS10aXRsZT5BbWVyaWNhbiBq
b3VybmFsIG9mIG9ic3RldHJpY3MgYW5kIGd5bmVjb2xvZ3k8L3NlY29uZGFyeS10aXRsZT48YWx0
LXRpdGxlPkFtIEogT2JzdGV0IEd5bmVjb2w8L2FsdC10aXRsZT48L3RpdGxlcz48cGVyaW9kaWNh
bD48ZnVsbC10aXRsZT5BbWVyaWNhbiBqb3VybmFsIG9mIG9ic3RldHJpY3MgYW5kIGd5bmVjb2xv
Z3k8L2Z1bGwtdGl0bGU+PGFiYnItMT5BbSBKIE9ic3RldCBHeW5lY29sPC9hYmJyLTE+PC9wZXJp
b2RpY2FsPjxhbHQtcGVyaW9kaWNhbD48ZnVsbC10aXRsZT5BbWVyaWNhbiBqb3VybmFsIG9mIG9i
c3RldHJpY3MgYW5kIGd5bmVjb2xvZ3k8L2Z1bGwtdGl0bGU+PGFiYnItMT5BbSBKIE9ic3RldCBH
eW5lY29sPC9hYmJyLTE+PC9hbHQtcGVyaW9kaWNhbD48cGFnZXM+MjgzIGUxLTE3PC9wYWdlcz48
dm9sdW1lPjIwMzwvdm9sdW1lPjxudW1iZXI+MzwvbnVtYmVyPjxlZGl0aW9uPjIwMTAvMDkvMDg8
L2VkaXRpb24+PGtleXdvcmRzPjxrZXl3b3JkPkFkdWx0PC9rZXl3b3JkPjxrZXl3b3JkPkFmcmlj
YW4gQ29udGluZW50YWwgQW5jZXN0cnkgR3JvdXAvZ2VuZXRpY3M8L2tleXdvcmQ+PGtleXdvcmQ+
QWxsZWxlczwva2V5d29yZD48a2V5d29yZD5CYXllcyBUaGVvcmVtPC9rZXl3b3JkPjxrZXl3b3Jk
PkJvZHkgTWFzcyBJbmRleDwva2V5d29yZD48a2V5d29yZD5DYXRpb24gVHJhbnNwb3J0IFByb3Rl
aW5zPC9rZXl3b3JkPjxrZXl3b3JkPkNvaG9ydCBTdHVkaWVzPC9rZXl3b3JkPjxrZXl3b3JkPkRp
YWJldGVzIE1lbGxpdHVzLypnZW5ldGljczwva2V5d29yZD48a2V5d29yZD5FdXJvcGVhbiBDb250
aW5lbnRhbCBBbmNlc3RyeSBHcm91cC9nZW5ldGljczwva2V5d29yZD48a2V5d29yZD5GZW1hbGU8
L2tleXdvcmQ+PGtleXdvcmQ+R2Vub3R5cGU8L2tleXdvcmQ+PGtleXdvcmQ+SGV0ZXJvenlnb3Rl
PC9rZXl3b3JkPjxrZXl3b3JkPkh1bWFuczwva2V5d29yZD48a2V5d29yZD5Mb25naXR1ZGluYWwg
U3R1ZGllczwva2V5d29yZD48a2V5d29yZD5NdWx0aXZhcmlhdGUgQW5hbHlzaXM8L2tleXdvcmQ+
PGtleXdvcmQ+T2Jlc2l0eS8qZ2VuZXRpY3M8L2tleXdvcmQ+PGtleXdvcmQ+KlBvbHltb3JwaGlz
bSwgU2luZ2xlIE51Y2xlb3RpZGU8L2tleXdvcmQ+PGtleXdvcmQ+UHJlZ25hbmN5PC9rZXl3b3Jk
PjxrZXl3b3JkPipXZWlnaHQgR2Fpbjwva2V5d29yZD48L2tleXdvcmRzPjxkYXRlcz48eWVhcj4y
MDEwPC95ZWFyPjxwdWItZGF0ZXM+PGRhdGU+U2VwPC9kYXRlPjwvcHViLWRhdGVzPjwvZGF0ZXM+
PGlzYm4+MTA5Ny02ODY4IChFbGVjdHJvbmljKSYjeEQ7MDAwMi05Mzc4IChMaW5raW5nKTwvaXNi
bj48YWNjZXNzaW9uLW51bT4yMDgxNjE1MjwvYWNjZXNzaW9uLW51bT48d29yay10eXBlPlJlc2Vh
cmNoIFN1cHBvcnQsIE4uSS5ILiwgRXh0cmFtdXJhbCYjeEQ7UmVzZWFyY2ggU3VwcG9ydCwgTm9u
LVUuUy4gR292JmFwb3M7dDwvd29yay10eXBlPjx1cmxzPjxyZWxhdGVkLXVybHM+PHVybD5odHRw
Oi8vd3d3Lm5jYmkubmxtLm5paC5nb3YvcHVibWVkLzIwODE2MTUyPC91cmw+PC9yZWxhdGVkLXVy
bHM+PC91cmxzPjxjdXN0b20yPjMyMjIzMzU8L2N1c3RvbTI+PGVsZWN0cm9uaWMtcmVzb3VyY2Ut
bnVtPjEwLjEwMTYvai5ham9nLjIwMTAuMDYuMDY5PC9lbGVjdHJvbmljLXJlc291cmNlLW51bT48
bGFuZ3VhZ2U+ZW5nPC9sYW5ndWFnZT48L3JlY29yZD48L0NpdGU+PC9FbmROb3RlPgB=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PEVuZE5vdGU+PENpdGU+PEF1dGhvcj5TdHVlYmU8L0F1dGhvcj48WWVhcj4yMDEwPC9ZZWFyPjxS
ZWNOdW0+MjU2MjwvUmVjTnVtPjxEaXNwbGF5VGV4dD48c3R5bGUgZmFjZT0ic3VwZXJzY3JpcHQi
PjI4Mjwvc3R5bGU+PC9EaXNwbGF5VGV4dD48cmVjb3JkPjxyZWMtbnVtYmVyPjI1NjI8L3JlYy1u
dW1iZXI+PGZvcmVpZ24ta2V5cz48a2V5IGFwcD0iRU4iIGRiLWlkPSI1dHNwdjUyd3N3ZDA5c2Vz
ZHN0dndwZGF2dHBwYXByMGRhc3AiPjI1NjI8L2tleT48L2ZvcmVpZ24ta2V5cz48cmVmLXR5cGUg
bmFtZT0iSm91cm5hbCBBcnRpY2xlIj4xNzwvcmVmLXR5cGU+PGNvbnRyaWJ1dG9ycz48YXV0aG9y
cz48YXV0aG9yPlN0dWViZSwgQS4gTS48L2F1dGhvcj48YXV0aG9yPkx5b24sIEguPC9hdXRob3I+
PGF1dGhvcj5IZXJyaW5nLCBBLiBILjwvYXV0aG9yPjxhdXRob3I+R2hvc2gsIEouPC9hdXRob3I+
PGF1dGhvcj5XaXNlLCBBLjwvYXV0aG9yPjxhdXRob3I+Tm9ydGgsIEsuIEUuPC9hdXRob3I+PGF1
dGhvcj5TaWVnYS1SaXosIEEuIE0uPC9hdXRob3I+PC9hdXRob3JzPjwvY29udHJpYnV0b3JzPjxh
dXRoLWFkZHJlc3M+RGVwYXJ0bWVudCBvZiBPYnN0ZXRyaWNzIGFuZCBHeW5lY29sb2d5LCBVbml2
ZXJzaXR5IG9mIE5vcnRoIENhcm9saW5hIFNjaG9vbCBvZiBNZWRpY2luZSwgQ2hhcGVsIEhpbGws
IE5DLCBVU0EuIGFzdHVlYmVAbWVkLnVuYy5lZHU8L2F1dGgtYWRkcmVzcz48dGl0bGVzPjx0aXRs
ZT5PYmVzaXR5IGFuZCBkaWFiZXRlcyBnZW5ldGljIHZhcmlhbnRzIGFzc29jaWF0ZWQgd2l0aCBn
ZXN0YXRpb25hbCB3ZWlnaHQgZ2FpbjwvdGl0bGU+PHNlY29uZGFyeS10aXRsZT5BbWVyaWNhbiBq
b3VybmFsIG9mIG9ic3RldHJpY3MgYW5kIGd5bmVjb2xvZ3k8L3NlY29uZGFyeS10aXRsZT48YWx0
LXRpdGxlPkFtIEogT2JzdGV0IEd5bmVjb2w8L2FsdC10aXRsZT48L3RpdGxlcz48cGVyaW9kaWNh
bD48ZnVsbC10aXRsZT5BbWVyaWNhbiBqb3VybmFsIG9mIG9ic3RldHJpY3MgYW5kIGd5bmVjb2xv
Z3k8L2Z1bGwtdGl0bGU+PGFiYnItMT5BbSBKIE9ic3RldCBHeW5lY29sPC9hYmJyLTE+PC9wZXJp
b2RpY2FsPjxhbHQtcGVyaW9kaWNhbD48ZnVsbC10aXRsZT5BbWVyaWNhbiBqb3VybmFsIG9mIG9i
c3RldHJpY3MgYW5kIGd5bmVjb2xvZ3k8L2Z1bGwtdGl0bGU+PGFiYnItMT5BbSBKIE9ic3RldCBH
eW5lY29sPC9hYmJyLTE+PC9hbHQtcGVyaW9kaWNhbD48cGFnZXM+MjgzIGUxLTE3PC9wYWdlcz48
dm9sdW1lPjIwMzwvdm9sdW1lPjxudW1iZXI+MzwvbnVtYmVyPjxlZGl0aW9uPjIwMTAvMDkvMDg8
L2VkaXRpb24+PGtleXdvcmRzPjxrZXl3b3JkPkFkdWx0PC9rZXl3b3JkPjxrZXl3b3JkPkFmcmlj
YW4gQ29udGluZW50YWwgQW5jZXN0cnkgR3JvdXAvZ2VuZXRpY3M8L2tleXdvcmQ+PGtleXdvcmQ+
QWxsZWxlczwva2V5d29yZD48a2V5d29yZD5CYXllcyBUaGVvcmVtPC9rZXl3b3JkPjxrZXl3b3Jk
PkJvZHkgTWFzcyBJbmRleDwva2V5d29yZD48a2V5d29yZD5DYXRpb24gVHJhbnNwb3J0IFByb3Rl
aW5zPC9rZXl3b3JkPjxrZXl3b3JkPkNvaG9ydCBTdHVkaWVzPC9rZXl3b3JkPjxrZXl3b3JkPkRp
YWJldGVzIE1lbGxpdHVzLypnZW5ldGljczwva2V5d29yZD48a2V5d29yZD5FdXJvcGVhbiBDb250
aW5lbnRhbCBBbmNlc3RyeSBHcm91cC9nZW5ldGljczwva2V5d29yZD48a2V5d29yZD5GZW1hbGU8
L2tleXdvcmQ+PGtleXdvcmQ+R2Vub3R5cGU8L2tleXdvcmQ+PGtleXdvcmQ+SGV0ZXJvenlnb3Rl
PC9rZXl3b3JkPjxrZXl3b3JkPkh1bWFuczwva2V5d29yZD48a2V5d29yZD5Mb25naXR1ZGluYWwg
U3R1ZGllczwva2V5d29yZD48a2V5d29yZD5NdWx0aXZhcmlhdGUgQW5hbHlzaXM8L2tleXdvcmQ+
PGtleXdvcmQ+T2Jlc2l0eS8qZ2VuZXRpY3M8L2tleXdvcmQ+PGtleXdvcmQ+KlBvbHltb3JwaGlz
bSwgU2luZ2xlIE51Y2xlb3RpZGU8L2tleXdvcmQ+PGtleXdvcmQ+UHJlZ25hbmN5PC9rZXl3b3Jk
PjxrZXl3b3JkPipXZWlnaHQgR2Fpbjwva2V5d29yZD48L2tleXdvcmRzPjxkYXRlcz48eWVhcj4y
MDEwPC95ZWFyPjxwdWItZGF0ZXM+PGRhdGU+U2VwPC9kYXRlPjwvcHViLWRhdGVzPjwvZGF0ZXM+
PGlzYm4+MTA5Ny02ODY4IChFbGVjdHJvbmljKSYjeEQ7MDAwMi05Mzc4IChMaW5raW5nKTwvaXNi
bj48YWNjZXNzaW9uLW51bT4yMDgxNjE1MjwvYWNjZXNzaW9uLW51bT48d29yay10eXBlPlJlc2Vh
cmNoIFN1cHBvcnQsIE4uSS5ILiwgRXh0cmFtdXJhbCYjeEQ7UmVzZWFyY2ggU3VwcG9ydCwgTm9u
LVUuUy4gR292JmFwb3M7dDwvd29yay10eXBlPjx1cmxzPjxyZWxhdGVkLXVybHM+PHVybD5odHRw
Oi8vd3d3Lm5jYmkubmxtLm5paC5nb3YvcHVibWVkLzIwODE2MTUyPC91cmw+PC9yZWxhdGVkLXVy
bHM+PC91cmxzPjxjdXN0b20yPjMyMjIzMzU8L2N1c3RvbTI+PGVsZWN0cm9uaWMtcmVzb3VyY2Ut
bnVtPjEwLjEwMTYvai5ham9nLjIwMTAuMDYuMDY5PC9lbGVjdHJvbmljLXJlc291cmNlLW51bT48
bGFuZ3VhZ2U+ZW5nPC9sYW5ndWFnZT48L3JlY29yZD48L0NpdGU+PC9FbmROb3RlPgB=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6636D">
          <w:rPr>
            <w:rFonts w:ascii="Times New Roman" w:hAnsi="Times New Roman"/>
            <w:noProof/>
            <w:szCs w:val="24"/>
            <w:vertAlign w:val="superscript"/>
          </w:rPr>
          <w:t>282</w:t>
        </w:r>
        <w:r w:rsidR="00D6636D">
          <w:rPr>
            <w:rFonts w:ascii="Times New Roman" w:hAnsi="Times New Roman"/>
            <w:szCs w:val="24"/>
          </w:rPr>
          <w:fldChar w:fldCharType="end"/>
        </w:r>
      </w:hyperlink>
      <w:r>
        <w:rPr>
          <w:rFonts w:ascii="Times New Roman" w:hAnsi="Times New Roman"/>
          <w:szCs w:val="24"/>
        </w:rPr>
        <w:t xml:space="preserve">. These findings indicate that patterns of gestational weight gain and postpartum weight retention may be related to an individual’s genetic susceptibility to gain fat mass during pregnancy. </w:t>
      </w:r>
    </w:p>
    <w:p w14:paraId="61D3C80C" w14:textId="0DD4C52A" w:rsidR="00C80440" w:rsidRDefault="00C80440" w:rsidP="00C80440">
      <w:pPr>
        <w:spacing w:line="480" w:lineRule="auto"/>
        <w:ind w:firstLine="720"/>
        <w:jc w:val="both"/>
        <w:rPr>
          <w:rFonts w:ascii="Times New Roman" w:hAnsi="Times New Roman"/>
          <w:szCs w:val="24"/>
        </w:rPr>
      </w:pPr>
      <w:r>
        <w:rPr>
          <w:rFonts w:ascii="Times New Roman" w:hAnsi="Times New Roman"/>
          <w:szCs w:val="24"/>
        </w:rPr>
        <w:t xml:space="preserve">In addition, recent studies suggest that </w:t>
      </w:r>
      <w:r>
        <w:rPr>
          <w:rFonts w:ascii="Times New Roman" w:hAnsi="Times New Roman"/>
          <w:i/>
          <w:szCs w:val="24"/>
        </w:rPr>
        <w:t xml:space="preserve">FTO </w:t>
      </w:r>
      <w:r>
        <w:rPr>
          <w:rFonts w:ascii="Times New Roman" w:hAnsi="Times New Roman"/>
          <w:szCs w:val="24"/>
        </w:rPr>
        <w:t xml:space="preserve">may influence weight gain by altering endocrine activity. The number of </w:t>
      </w:r>
      <w:r>
        <w:rPr>
          <w:rFonts w:ascii="Times New Roman" w:hAnsi="Times New Roman"/>
          <w:i/>
          <w:szCs w:val="24"/>
        </w:rPr>
        <w:t>FTO</w:t>
      </w:r>
      <w:r>
        <w:rPr>
          <w:rFonts w:ascii="Times New Roman" w:hAnsi="Times New Roman"/>
          <w:szCs w:val="24"/>
        </w:rPr>
        <w:t xml:space="preserve"> risk alleles appears to be positively associated with plasma ghrelin levels and inversely related to levels of the satiety promoting hormone </w:t>
      </w:r>
      <w:proofErr w:type="spellStart"/>
      <w:r>
        <w:rPr>
          <w:rFonts w:ascii="Times New Roman" w:hAnsi="Times New Roman"/>
          <w:szCs w:val="24"/>
        </w:rPr>
        <w:t>leptin</w:t>
      </w:r>
      <w:proofErr w:type="spellEnd"/>
      <w:r w:rsidR="00D6636D">
        <w:rPr>
          <w:rFonts w:ascii="Times New Roman" w:hAnsi="Times New Roman"/>
          <w:szCs w:val="24"/>
        </w:rPr>
        <w:fldChar w:fldCharType="begin"/>
      </w:r>
      <w:r w:rsidR="00D6636D">
        <w:rPr>
          <w:rFonts w:ascii="Times New Roman" w:hAnsi="Times New Roman"/>
          <w:szCs w:val="24"/>
        </w:rPr>
        <w:instrText xml:space="preserve"> HYPERLINK \l "_ENREF_283" \o "Benedict, 2014 #2582" </w:instrText>
      </w:r>
      <w:r w:rsidR="00D6636D">
        <w:rPr>
          <w:rFonts w:ascii="Times New Roman" w:hAnsi="Times New Roman"/>
          <w:szCs w:val="24"/>
        </w:rPr>
        <w:fldChar w:fldCharType="separate"/>
      </w:r>
      <w:r w:rsidR="00D6636D">
        <w:rPr>
          <w:rFonts w:ascii="Times New Roman" w:hAnsi="Times New Roman"/>
          <w:szCs w:val="24"/>
        </w:rPr>
        <w:fldChar w:fldCharType="begin">
          <w:fldData xml:space="preserve">PEVuZE5vdGU+PENpdGU+PEF1dGhvcj5CZW5lZGljdDwvQXV0aG9yPjxZZWFyPjIwMTQ8L1llYXI+
PFJlY051bT4yNTgyPC9SZWNOdW0+PERpc3BsYXlUZXh0PjxzdHlsZSBmYWNlPSJzdXBlcnNjcmlw
dCI+MjgzPC9zdHlsZT48L0Rpc3BsYXlUZXh0PjxyZWNvcmQ+PHJlYy1udW1iZXI+MjU4MjwvcmVj
LW51bWJlcj48Zm9yZWlnbi1rZXlzPjxrZXkgYXBwPSJFTiIgZGItaWQ9IjV0c3B2NTJ3c3dkMDlz
ZXNkc3R2d3BkYXZ0cHBhcHIwZGFzcCI+MjU4Mjwva2V5PjwvZm9yZWlnbi1rZXlzPjxyZWYtdHlw
ZSBuYW1lPSJKb3VybmFsIEFydGljbGUiPjE3PC9yZWYtdHlwZT48Y29udHJpYnV0b3JzPjxhdXRo
b3JzPjxhdXRob3I+QmVuZWRpY3QsIEMuPC9hdXRob3I+PGF1dGhvcj5BeGVsc3NvbiwgVC48L2F1
dGhvcj48YXV0aG9yPlNvZGVyYmVyZywgUy48L2F1dGhvcj48YXV0aG9yPkxhcnNzb24sIEEuPC9h
dXRob3I+PGF1dGhvcj5JbmdlbHNzb24sIEUuPC9hdXRob3I+PGF1dGhvcj5MaW5kLCBMLjwvYXV0
aG9yPjxhdXRob3I+U2NoaW90aCwgSC4gQi48L2F1dGhvcj48L2F1dGhvcnM+PC9jb250cmlidXRv
cnM+PGF1dGgtYWRkcmVzcz5EZXBhcnRtZW50IG9mIE5ldXJvc2NpZW5jZSwgVXBwc2FsYSBVbml2
ZXJzaXR5LCBVcHBzYWxhLCBTd2VkZW4uIGNocmlzdGlhbi5iZW5lZGljdEBuZXVyby51dS5zZS4m
I3hEO0RlcGFydG1lbnQgb2YgTWVkaWNhbCBTY2llbmNlcywgTW9sZWN1bGFyIE1lZGljaW5lIGFu
ZCBTY2llbmNlIGZvciBMaWZlIExhYm9yYXRvcnksIFVwcHNhbGEgVW5pdmVyc2l0eSwgVXBwc2Fs
YSwgU3dlZGVuLiYjeEQ7RGVwYXJ0bWVudCBvZiBQdWJsaWMgSGVhbHRoIGFuZCBDbGluaWNhbCBN
ZWRpY2luZSBhbmQgSGVhcnQgQ2VudGVyLCBVbWVhIFVuaXZlcnNpdHksIFVtZWEsIFN3ZWRlbi4m
I3hEO0RlcGFydG1lbnQgb2YgTWVkaWNhbCBTY2llbmNlcywgQ2xpbmljYWwgQ2hlbWlzdHJ5LCBV
cHBzYWxhIFVuaXZlcnNpdHksIFVwcHNhbGEsIFN3ZWRlbi4mI3hEO0RlcGFydG1lbnQgb2YgTWVk
aWNhbCBTY2llbmNlcywgTW9sZWN1bGFyIEVwaWRlbWlvbG9neSBhbmQgU2NpZW5jZSBmb3IgTGlm
ZSBMYWJvcmF0b3J5LCBVcHBzYWxhIFVuaXZlcnNpdHksIFVwcHNhbGEsIFN3ZWRlbi5XZWxsY29t
ZSBUcnVzdCBDZW50cmUgZm9yIEh1bWFuIEdlbmV0aWNzLCBVbml2ZXJzaXR5IG9mIE94Zm9yZCwg
T3hmb3JkLCBPWDMgN0JOLCBVbml0ZWQgS2luZ2RvbS4mI3hEO0RlcGFydG1lbnQgb2YgTWVkaWNh
bCBTY2llbmNlcywgQ2FyZGlvdmFzY3VsYXIgRXBpZGVtaW9sb2d5LCBVcHBzYWxhIFVuaXZlcnNp
dHksIFVwcHNhbGEsIFN3ZWRlbi4mI3hEO0RlcGFydG1lbnQgb2YgTmV1cm9zY2llbmNlLCBVcHBz
YWxhIFVuaXZlcnNpdHksIFVwcHNhbGEsIFN3ZWRlbi48L2F1dGgtYWRkcmVzcz48dGl0bGVzPjx0
aXRsZT5CcmllZiBjb21tdW5pY2F0aW9uOiBUaGUgZmF0IG1hc3MgYW5kIG9iZXNpdHktYXNzb2Np
YXRlZCBnZW5lIChGVE8pIGlzIGxpbmtlZCB0byBoaWdoZXIgcGxhc21hIGxldmVscyBvZiB0aGUg
aHVuZ2VyIGhvcm1vbmUgZ2hyZWxpbiBhbmQgbG93ZXIgc2VydW0gbGV2ZWxzIG9mIHRoZSBzYXRp
ZXR5IGhvcm1vbmUgbGVwdGluIGluIG9sZGVyIGFkdWx0czwvdGl0bGU+PHNlY29uZGFyeS10aXRs
ZT5EaWFiZXRlczwvc2Vjb25kYXJ5LXRpdGxlPjxhbHQtdGl0bGU+RGlhYmV0ZXM8L2FsdC10aXRs
ZT48L3RpdGxlcz48cGVyaW9kaWNhbD48ZnVsbC10aXRsZT5EaWFiZXRlczwvZnVsbC10aXRsZT48
YWJici0xPkRpYWJldGVzPC9hYmJyLTE+PC9wZXJpb2RpY2FsPjxhbHQtcGVyaW9kaWNhbD48ZnVs
bC10aXRsZT5EaWFiZXRlczwvZnVsbC10aXRsZT48YWJici0xPkRpYWJldGVzPC9hYmJyLTE+PC9h
bHQtcGVyaW9kaWNhbD48ZWRpdGlvbj4yMDE0LzA2LzA2PC9lZGl0aW9uPjxkYXRlcz48eWVhcj4y
MDE0PC95ZWFyPjxwdWItZGF0ZXM+PGRhdGU+SnVuIDQ8L2RhdGU+PC9wdWItZGF0ZXM+PC9kYXRl
cz48aXNibj4xOTM5LTMyN1ggKEVsZWN0cm9uaWMpJiN4RDswMDEyLTE3OTcgKExpbmtpbmcpPC9p
c2JuPjxhY2Nlc3Npb24tbnVtPjI0ODk4MTQyPC9hY2Nlc3Npb24tbnVtPjx1cmxzPjxyZWxhdGVk
LXVybHM+PHVybD5odHRwOi8vd3d3Lm5jYmkubmxtLm5paC5nb3YvcHVibWVkLzI0ODk4MTQyPC91
cmw+PC9yZWxhdGVkLXVybHM+PC91cmxzPjxlbGVjdHJvbmljLXJlc291cmNlLW51bT4xMC4yMzM3
L2RiMTQtMDQ3MDwvZWxlY3Ryb25pYy1yZXNvdXJjZS1udW0+PGxhbmd1YWdlPkVuZzwvbGFuZ3Vh
Z2U+PC9yZWNvcmQ+PC9DaXRlPjwvRW5kTm90ZT4A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PEVuZE5vdGU+PENpdGU+PEF1dGhvcj5CZW5lZGljdDwvQXV0aG9yPjxZZWFyPjIwMTQ8L1llYXI+
PFJlY051bT4yNTgyPC9SZWNOdW0+PERpc3BsYXlUZXh0PjxzdHlsZSBmYWNlPSJzdXBlcnNjcmlw
dCI+MjgzPC9zdHlsZT48L0Rpc3BsYXlUZXh0PjxyZWNvcmQ+PHJlYy1udW1iZXI+MjU4MjwvcmVj
LW51bWJlcj48Zm9yZWlnbi1rZXlzPjxrZXkgYXBwPSJFTiIgZGItaWQ9IjV0c3B2NTJ3c3dkMDlz
ZXNkc3R2d3BkYXZ0cHBhcHIwZGFzcCI+MjU4Mjwva2V5PjwvZm9yZWlnbi1rZXlzPjxyZWYtdHlw
ZSBuYW1lPSJKb3VybmFsIEFydGljbGUiPjE3PC9yZWYtdHlwZT48Y29udHJpYnV0b3JzPjxhdXRo
b3JzPjxhdXRob3I+QmVuZWRpY3QsIEMuPC9hdXRob3I+PGF1dGhvcj5BeGVsc3NvbiwgVC48L2F1
dGhvcj48YXV0aG9yPlNvZGVyYmVyZywgUy48L2F1dGhvcj48YXV0aG9yPkxhcnNzb24sIEEuPC9h
dXRob3I+PGF1dGhvcj5JbmdlbHNzb24sIEUuPC9hdXRob3I+PGF1dGhvcj5MaW5kLCBMLjwvYXV0
aG9yPjxhdXRob3I+U2NoaW90aCwgSC4gQi48L2F1dGhvcj48L2F1dGhvcnM+PC9jb250cmlidXRv
cnM+PGF1dGgtYWRkcmVzcz5EZXBhcnRtZW50IG9mIE5ldXJvc2NpZW5jZSwgVXBwc2FsYSBVbml2
ZXJzaXR5LCBVcHBzYWxhLCBTd2VkZW4uIGNocmlzdGlhbi5iZW5lZGljdEBuZXVyby51dS5zZS4m
I3hEO0RlcGFydG1lbnQgb2YgTWVkaWNhbCBTY2llbmNlcywgTW9sZWN1bGFyIE1lZGljaW5lIGFu
ZCBTY2llbmNlIGZvciBMaWZlIExhYm9yYXRvcnksIFVwcHNhbGEgVW5pdmVyc2l0eSwgVXBwc2Fs
YSwgU3dlZGVuLiYjeEQ7RGVwYXJ0bWVudCBvZiBQdWJsaWMgSGVhbHRoIGFuZCBDbGluaWNhbCBN
ZWRpY2luZSBhbmQgSGVhcnQgQ2VudGVyLCBVbWVhIFVuaXZlcnNpdHksIFVtZWEsIFN3ZWRlbi4m
I3hEO0RlcGFydG1lbnQgb2YgTWVkaWNhbCBTY2llbmNlcywgQ2xpbmljYWwgQ2hlbWlzdHJ5LCBV
cHBzYWxhIFVuaXZlcnNpdHksIFVwcHNhbGEsIFN3ZWRlbi4mI3hEO0RlcGFydG1lbnQgb2YgTWVk
aWNhbCBTY2llbmNlcywgTW9sZWN1bGFyIEVwaWRlbWlvbG9neSBhbmQgU2NpZW5jZSBmb3IgTGlm
ZSBMYWJvcmF0b3J5LCBVcHBzYWxhIFVuaXZlcnNpdHksIFVwcHNhbGEsIFN3ZWRlbi5XZWxsY29t
ZSBUcnVzdCBDZW50cmUgZm9yIEh1bWFuIEdlbmV0aWNzLCBVbml2ZXJzaXR5IG9mIE94Zm9yZCwg
T3hmb3JkLCBPWDMgN0JOLCBVbml0ZWQgS2luZ2RvbS4mI3hEO0RlcGFydG1lbnQgb2YgTWVkaWNh
bCBTY2llbmNlcywgQ2FyZGlvdmFzY3VsYXIgRXBpZGVtaW9sb2d5LCBVcHBzYWxhIFVuaXZlcnNp
dHksIFVwcHNhbGEsIFN3ZWRlbi4mI3hEO0RlcGFydG1lbnQgb2YgTmV1cm9zY2llbmNlLCBVcHBz
YWxhIFVuaXZlcnNpdHksIFVwcHNhbGEsIFN3ZWRlbi48L2F1dGgtYWRkcmVzcz48dGl0bGVzPjx0
aXRsZT5CcmllZiBjb21tdW5pY2F0aW9uOiBUaGUgZmF0IG1hc3MgYW5kIG9iZXNpdHktYXNzb2Np
YXRlZCBnZW5lIChGVE8pIGlzIGxpbmtlZCB0byBoaWdoZXIgcGxhc21hIGxldmVscyBvZiB0aGUg
aHVuZ2VyIGhvcm1vbmUgZ2hyZWxpbiBhbmQgbG93ZXIgc2VydW0gbGV2ZWxzIG9mIHRoZSBzYXRp
ZXR5IGhvcm1vbmUgbGVwdGluIGluIG9sZGVyIGFkdWx0czwvdGl0bGU+PHNlY29uZGFyeS10aXRs
ZT5EaWFiZXRlczwvc2Vjb25kYXJ5LXRpdGxlPjxhbHQtdGl0bGU+RGlhYmV0ZXM8L2FsdC10aXRs
ZT48L3RpdGxlcz48cGVyaW9kaWNhbD48ZnVsbC10aXRsZT5EaWFiZXRlczwvZnVsbC10aXRsZT48
YWJici0xPkRpYWJldGVzPC9hYmJyLTE+PC9wZXJpb2RpY2FsPjxhbHQtcGVyaW9kaWNhbD48ZnVs
bC10aXRsZT5EaWFiZXRlczwvZnVsbC10aXRsZT48YWJici0xPkRpYWJldGVzPC9hYmJyLTE+PC9h
bHQtcGVyaW9kaWNhbD48ZWRpdGlvbj4yMDE0LzA2LzA2PC9lZGl0aW9uPjxkYXRlcz48eWVhcj4y
MDE0PC95ZWFyPjxwdWItZGF0ZXM+PGRhdGU+SnVuIDQ8L2RhdGU+PC9wdWItZGF0ZXM+PC9kYXRl
cz48aXNibj4xOTM5LTMyN1ggKEVsZWN0cm9uaWMpJiN4RDswMDEyLTE3OTcgKExpbmtpbmcpPC9p
c2JuPjxhY2Nlc3Npb24tbnVtPjI0ODk4MTQyPC9hY2Nlc3Npb24tbnVtPjx1cmxzPjxyZWxhdGVk
LXVybHM+PHVybD5odHRwOi8vd3d3Lm5jYmkubmxtLm5paC5nb3YvcHVibWVkLzI0ODk4MTQyPC91
cmw+PC9yZWxhdGVkLXVybHM+PC91cmxzPjxlbGVjdHJvbmljLXJlc291cmNlLW51bT4xMC4yMzM3
L2RiMTQtMDQ3MDwvZWxlY3Ryb25pYy1yZXNvdXJjZS1udW0+PGxhbmd1YWdlPkVuZzwvbGFuZ3Vh
Z2U+PC9yZWNvcmQ+PC9DaXRlPjwvRW5kTm90ZT4A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6636D">
        <w:rPr>
          <w:rFonts w:ascii="Times New Roman" w:hAnsi="Times New Roman"/>
          <w:noProof/>
          <w:szCs w:val="24"/>
          <w:vertAlign w:val="superscript"/>
        </w:rPr>
        <w:t>283</w:t>
      </w:r>
      <w:r w:rsidR="00D6636D">
        <w:rPr>
          <w:rFonts w:ascii="Times New Roman" w:hAnsi="Times New Roman"/>
          <w:szCs w:val="24"/>
        </w:rPr>
        <w:fldChar w:fldCharType="end"/>
      </w:r>
      <w:r w:rsidR="00D6636D">
        <w:rPr>
          <w:rFonts w:ascii="Times New Roman" w:hAnsi="Times New Roman"/>
          <w:szCs w:val="24"/>
        </w:rPr>
        <w:fldChar w:fldCharType="end"/>
      </w:r>
      <w:r>
        <w:rPr>
          <w:rFonts w:ascii="Times New Roman" w:hAnsi="Times New Roman"/>
          <w:szCs w:val="24"/>
        </w:rPr>
        <w:t xml:space="preserve">. In conjunction, the emerging evidence linking genetic variants to gestational changes in body weight and the biological changes associated with pregnancy, it is </w:t>
      </w:r>
      <w:r w:rsidRPr="009427F8">
        <w:rPr>
          <w:rFonts w:ascii="Times New Roman" w:hAnsi="Times New Roman"/>
          <w:szCs w:val="24"/>
        </w:rPr>
        <w:t>possible</w:t>
      </w:r>
      <w:r>
        <w:rPr>
          <w:rFonts w:ascii="Times New Roman" w:hAnsi="Times New Roman"/>
          <w:szCs w:val="24"/>
        </w:rPr>
        <w:t xml:space="preserve"> that these genetic variants may interact with certain environmental exposures to modulate BMI. Since </w:t>
      </w:r>
      <w:proofErr w:type="spellStart"/>
      <w:r>
        <w:rPr>
          <w:rFonts w:ascii="Times New Roman" w:hAnsi="Times New Roman"/>
          <w:szCs w:val="24"/>
        </w:rPr>
        <w:t>multiparity</w:t>
      </w:r>
      <w:proofErr w:type="spellEnd"/>
      <w:r>
        <w:rPr>
          <w:rFonts w:ascii="Times New Roman" w:hAnsi="Times New Roman"/>
          <w:szCs w:val="24"/>
        </w:rPr>
        <w:t xml:space="preserve"> is recognized as an independent predictor of maternal overweight and obesity</w:t>
      </w:r>
      <w:hyperlink w:anchor="_ENREF_271" w:tooltip="Davis, 2009 #2557" w:history="1">
        <w:r w:rsidR="00D6636D">
          <w:rPr>
            <w:rFonts w:ascii="Times New Roman" w:hAnsi="Times New Roman"/>
            <w:szCs w:val="24"/>
          </w:rPr>
          <w:fldChar w:fldCharType="begin">
            <w:fldData xml:space="preserve">PEVuZE5vdGU+PENpdGU+PEF1dGhvcj5EYXZpczwvQXV0aG9yPjxZZWFyPjIwMDk8L1llYXI+PFJl
Y051bT4yNTU3PC9SZWNOdW0+PERpc3BsYXlUZXh0PjxzdHlsZSBmYWNlPSJzdXBlcnNjcmlwdCI+
MjcxPC9zdHlsZT48L0Rpc3BsYXlUZXh0PjxyZWNvcmQ+PHJlYy1udW1iZXI+MjU1NzwvcmVjLW51
bWJlcj48Zm9yZWlnbi1rZXlzPjxrZXkgYXBwPSJFTiIgZGItaWQ9IjV0c3B2NTJ3c3dkMDlzZXNk
c3R2d3BkYXZ0cHBhcHIwZGFzcCI+MjU1Nzwva2V5PjwvZm9yZWlnbi1rZXlzPjxyZWYtdHlwZSBu
YW1lPSJKb3VybmFsIEFydGljbGUiPjE3PC9yZWYtdHlwZT48Y29udHJpYnV0b3JzPjxhdXRob3Jz
PjxhdXRob3I+RGF2aXMsIEUuIE0uPC9hdXRob3I+PGF1dGhvcj5aeXphbnNraSwgUy4gSi48L2F1
dGhvcj48YXV0aG9yPk9sc29uLCBDLiBNLjwvYXV0aG9yPjxhdXRob3I+U3RhbmdlLCBLLiBDLjwv
YXV0aG9yPjxhdXRob3I+SG9yd2l0eiwgUi4gSS48L2F1dGhvcj48L2F1dGhvcnM+PC9jb250cmli
dXRvcnM+PGF1dGgtYWRkcmVzcz5EZXBhcnRtZW50IG9mIEZhbWlseSBNZWRpY2luZSwgU2Nob29s
IG9mIE1lZGljaW5lLCBhbmQgdGhlIENhc2UgQ29tcHJlaGVuc2l2ZSBDYW5jZXIgQ2VudGVyLCBD
YXNlIFdlc3Rlcm4gUmVzZXJ2ZSBVbml2ZXJzaXR5LCBDbGV2ZWxhbmQsIE9IIDQ0MTA2LCBVU0Eu
IGVzYS5kYXZpc0BjYXNlLmVkdTwvYXV0aC1hZGRyZXNzPjx0aXRsZXM+PHRpdGxlPlJhY2lhbCwg
ZXRobmljLCBhbmQgc29jaW9lY29ub21pYyBkaWZmZXJlbmNlcyBpbiB0aGUgaW5jaWRlbmNlIG9m
IG9iZXNpdHkgcmVsYXRlZCB0byBjaGlsZGJpcnRoPC90aXRsZT48c2Vjb25kYXJ5LXRpdGxlPkFt
ZXJpY2FuIEpvdXJuYWwgb2YgUHVibGljIEhlYWx0aDwvc2Vjb25kYXJ5LXRpdGxlPjxhbHQtdGl0
bGU+QW0gSiBQdWJsaWMgSGVhbHRoPC9hbHQtdGl0bGU+PC90aXRsZXM+PHBlcmlvZGljYWw+PGZ1
bGwtdGl0bGU+QW1lcmljYW4gSm91cm5hbCBvZiBQdWJsaWMgSGVhbHRoPC9mdWxsLXRpdGxlPjxh
YmJyLTE+QW0gSiBQdWJsaWMgSGVhbHRoPC9hYmJyLTE+PC9wZXJpb2RpY2FsPjxhbHQtcGVyaW9k
aWNhbD48ZnVsbC10aXRsZT5BbWVyaWNhbiBKb3VybmFsIG9mIFB1YmxpYyBIZWFsdGg8L2Z1bGwt
dGl0bGU+PGFiYnItMT5BbSBKIFB1YmxpYyBIZWFsdGg8L2FiYnItMT48L2FsdC1wZXJpb2RpY2Fs
PjxwYWdlcz4yOTQtOTwvcGFnZXM+PHZvbHVtZT45OTwvdm9sdW1lPjxudW1iZXI+MjwvbnVtYmVy
PjxlZGl0aW9uPjIwMDgvMTIvMDk8L2VkaXRpb24+PGtleXdvcmRzPjxrZXl3b3JkPkFkb2xlc2Nl
bnQ8L2tleXdvcmQ+PGtleXdvcmQ+Qm9keSBNYXNzIEluZGV4PC9rZXl3b3JkPjxrZXl3b3JkPkNv
aG9ydCBTdHVkaWVzPC9rZXl3b3JkPjxrZXl3b3JkPipDb250aW5lbnRhbCBQb3B1bGF0aW9uIEdy
b3Vwczwva2V5d29yZD48a2V5d29yZD5GZW1hbGU8L2tleXdvcmQ+PGtleXdvcmQ+SHVtYW5zPC9r
ZXl3b3JkPjxrZXl3b3JkPk1vdGhlcnM8L2tleXdvcmQ+PGtleXdvcmQ+T2Jlc2l0eS8qZXBpZGVt
aW9sb2d5LypldGhub2xvZ3k8L2tleXdvcmQ+PGtleXdvcmQ+KlBhcnR1cml0aW9uPC9rZXl3b3Jk
PjxrZXl3b3JkPlByb3NwZWN0aXZlIFN0dWRpZXM8L2tleXdvcmQ+PGtleXdvcmQ+KlNvY2lhbCBD
bGFzczwva2V5d29yZD48a2V5d29yZD5Vbml0ZWQgU3RhdGVzL2VwaWRlbWlvbG9neTwva2V5d29y
ZD48a2V5d29yZD5Zb3VuZyBBZHVsdDwva2V5d29yZD48L2tleXdvcmRzPjxkYXRlcz48eWVhcj4y
MDA5PC95ZWFyPjxwdWItZGF0ZXM+PGRhdGU+RmViPC9kYXRlPjwvcHViLWRhdGVzPjwvZGF0ZXM+
PGlzYm4+MTU0MS0wMDQ4IChFbGVjdHJvbmljKSYjeEQ7MDA5MC0wMDM2IChMaW5raW5nKTwvaXNi
bj48YWNjZXNzaW9uLW51bT4xOTA1OTg1NjwvYWNjZXNzaW9uLW51bT48d29yay10eXBlPlJlc2Vh
cmNoIFN1cHBvcnQsIE5vbi1VLlMuIEdvdiZhcG9zO3Q8L3dvcmstdHlwZT48dXJscz48cmVsYXRl
ZC11cmxzPjx1cmw+aHR0cDovL3d3dy5uY2JpLm5sbS5uaWguZ292L3B1Ym1lZC8xOTA1OTg1Njwv
dXJsPjwvcmVsYXRlZC11cmxzPjwvdXJscz48Y3VzdG9tMj4yNjIyNzc1PC9jdXN0b20yPjxlbGVj
dHJvbmljLXJlc291cmNlLW51bT4xMC4yMTA1L0FKUEguMjAwNy4xMzIzNzM8L2VsZWN0cm9uaWMt
cmVzb3VyY2UtbnVtPjxsYW5ndWFnZT5lbmc8L2xhbmd1YWdlPjwvcmVjb3JkPjwvQ2l0ZT48L0Vu
ZE5vdGU+AG==
</w:fldData>
          </w:fldChar>
        </w:r>
        <w:r w:rsidR="00D6636D">
          <w:rPr>
            <w:rFonts w:ascii="Times New Roman" w:hAnsi="Times New Roman"/>
            <w:szCs w:val="24"/>
          </w:rPr>
          <w:instrText xml:space="preserve"> ADDIN EN.CITE </w:instrText>
        </w:r>
        <w:r w:rsidR="00D6636D">
          <w:rPr>
            <w:rFonts w:ascii="Times New Roman" w:hAnsi="Times New Roman"/>
            <w:szCs w:val="24"/>
          </w:rPr>
          <w:fldChar w:fldCharType="begin">
            <w:fldData xml:space="preserve">PEVuZE5vdGU+PENpdGU+PEF1dGhvcj5EYXZpczwvQXV0aG9yPjxZZWFyPjIwMDk8L1llYXI+PFJl
Y051bT4yNTU3PC9SZWNOdW0+PERpc3BsYXlUZXh0PjxzdHlsZSBmYWNlPSJzdXBlcnNjcmlwdCI+
MjcxPC9zdHlsZT48L0Rpc3BsYXlUZXh0PjxyZWNvcmQ+PHJlYy1udW1iZXI+MjU1NzwvcmVjLW51
bWJlcj48Zm9yZWlnbi1rZXlzPjxrZXkgYXBwPSJFTiIgZGItaWQ9IjV0c3B2NTJ3c3dkMDlzZXNk
c3R2d3BkYXZ0cHBhcHIwZGFzcCI+MjU1Nzwva2V5PjwvZm9yZWlnbi1rZXlzPjxyZWYtdHlwZSBu
YW1lPSJKb3VybmFsIEFydGljbGUiPjE3PC9yZWYtdHlwZT48Y29udHJpYnV0b3JzPjxhdXRob3Jz
PjxhdXRob3I+RGF2aXMsIEUuIE0uPC9hdXRob3I+PGF1dGhvcj5aeXphbnNraSwgUy4gSi48L2F1
dGhvcj48YXV0aG9yPk9sc29uLCBDLiBNLjwvYXV0aG9yPjxhdXRob3I+U3RhbmdlLCBLLiBDLjwv
YXV0aG9yPjxhdXRob3I+SG9yd2l0eiwgUi4gSS48L2F1dGhvcj48L2F1dGhvcnM+PC9jb250cmli
dXRvcnM+PGF1dGgtYWRkcmVzcz5EZXBhcnRtZW50IG9mIEZhbWlseSBNZWRpY2luZSwgU2Nob29s
IG9mIE1lZGljaW5lLCBhbmQgdGhlIENhc2UgQ29tcHJlaGVuc2l2ZSBDYW5jZXIgQ2VudGVyLCBD
YXNlIFdlc3Rlcm4gUmVzZXJ2ZSBVbml2ZXJzaXR5LCBDbGV2ZWxhbmQsIE9IIDQ0MTA2LCBVU0Eu
IGVzYS5kYXZpc0BjYXNlLmVkdTwvYXV0aC1hZGRyZXNzPjx0aXRsZXM+PHRpdGxlPlJhY2lhbCwg
ZXRobmljLCBhbmQgc29jaW9lY29ub21pYyBkaWZmZXJlbmNlcyBpbiB0aGUgaW5jaWRlbmNlIG9m
IG9iZXNpdHkgcmVsYXRlZCB0byBjaGlsZGJpcnRoPC90aXRsZT48c2Vjb25kYXJ5LXRpdGxlPkFt
ZXJpY2FuIEpvdXJuYWwgb2YgUHVibGljIEhlYWx0aDwvc2Vjb25kYXJ5LXRpdGxlPjxhbHQtdGl0
bGU+QW0gSiBQdWJsaWMgSGVhbHRoPC9hbHQtdGl0bGU+PC90aXRsZXM+PHBlcmlvZGljYWw+PGZ1
bGwtdGl0bGU+QW1lcmljYW4gSm91cm5hbCBvZiBQdWJsaWMgSGVhbHRoPC9mdWxsLXRpdGxlPjxh
YmJyLTE+QW0gSiBQdWJsaWMgSGVhbHRoPC9hYmJyLTE+PC9wZXJpb2RpY2FsPjxhbHQtcGVyaW9k
aWNhbD48ZnVsbC10aXRsZT5BbWVyaWNhbiBKb3VybmFsIG9mIFB1YmxpYyBIZWFsdGg8L2Z1bGwt
dGl0bGU+PGFiYnItMT5BbSBKIFB1YmxpYyBIZWFsdGg8L2FiYnItMT48L2FsdC1wZXJpb2RpY2Fs
PjxwYWdlcz4yOTQtOTwvcGFnZXM+PHZvbHVtZT45OTwvdm9sdW1lPjxudW1iZXI+MjwvbnVtYmVy
PjxlZGl0aW9uPjIwMDgvMTIvMDk8L2VkaXRpb24+PGtleXdvcmRzPjxrZXl3b3JkPkFkb2xlc2Nl
bnQ8L2tleXdvcmQ+PGtleXdvcmQ+Qm9keSBNYXNzIEluZGV4PC9rZXl3b3JkPjxrZXl3b3JkPkNv
aG9ydCBTdHVkaWVzPC9rZXl3b3JkPjxrZXl3b3JkPipDb250aW5lbnRhbCBQb3B1bGF0aW9uIEdy
b3Vwczwva2V5d29yZD48a2V5d29yZD5GZW1hbGU8L2tleXdvcmQ+PGtleXdvcmQ+SHVtYW5zPC9r
ZXl3b3JkPjxrZXl3b3JkPk1vdGhlcnM8L2tleXdvcmQ+PGtleXdvcmQ+T2Jlc2l0eS8qZXBpZGVt
aW9sb2d5LypldGhub2xvZ3k8L2tleXdvcmQ+PGtleXdvcmQ+KlBhcnR1cml0aW9uPC9rZXl3b3Jk
PjxrZXl3b3JkPlByb3NwZWN0aXZlIFN0dWRpZXM8L2tleXdvcmQ+PGtleXdvcmQ+KlNvY2lhbCBD
bGFzczwva2V5d29yZD48a2V5d29yZD5Vbml0ZWQgU3RhdGVzL2VwaWRlbWlvbG9neTwva2V5d29y
ZD48a2V5d29yZD5Zb3VuZyBBZHVsdDwva2V5d29yZD48L2tleXdvcmRzPjxkYXRlcz48eWVhcj4y
MDA5PC95ZWFyPjxwdWItZGF0ZXM+PGRhdGU+RmViPC9kYXRlPjwvcHViLWRhdGVzPjwvZGF0ZXM+
PGlzYm4+MTU0MS0wMDQ4IChFbGVjdHJvbmljKSYjeEQ7MDA5MC0wMDM2IChMaW5raW5nKTwvaXNi
bj48YWNjZXNzaW9uLW51bT4xOTA1OTg1NjwvYWNjZXNzaW9uLW51bT48d29yay10eXBlPlJlc2Vh
cmNoIFN1cHBvcnQsIE5vbi1VLlMuIEdvdiZhcG9zO3Q8L3dvcmstdHlwZT48dXJscz48cmVsYXRl
ZC11cmxzPjx1cmw+aHR0cDovL3d3dy5uY2JpLm5sbS5uaWguZ292L3B1Ym1lZC8xOTA1OTg1Njwv
dXJsPjwvcmVsYXRlZC11cmxzPjwvdXJscz48Y3VzdG9tMj4yNjIyNzc1PC9jdXN0b20yPjxlbGVj
dHJvbmljLXJlc291cmNlLW51bT4xMC4yMTA1L0FKUEguMjAwNy4xMzIzNzM8L2VsZWN0cm9uaWMt
cmVzb3VyY2UtbnVtPjxsYW5ndWFnZT5lbmc8L2xhbmd1YWdlPjwvcmVjb3JkPjwvQ2l0ZT48L0Vu
ZE5vdGU+AG==
</w:fldData>
          </w:fldChar>
        </w:r>
        <w:r w:rsidR="00D6636D">
          <w:rPr>
            <w:rFonts w:ascii="Times New Roman" w:hAnsi="Times New Roman"/>
            <w:szCs w:val="24"/>
          </w:rPr>
          <w:instrText xml:space="preserve"> ADDIN EN.CITE.DATA </w:instrText>
        </w:r>
        <w:r w:rsidR="00D6636D">
          <w:rPr>
            <w:rFonts w:ascii="Times New Roman" w:hAnsi="Times New Roman"/>
            <w:szCs w:val="24"/>
          </w:rPr>
        </w:r>
        <w:r w:rsidR="00D6636D">
          <w:rPr>
            <w:rFonts w:ascii="Times New Roman" w:hAnsi="Times New Roman"/>
            <w:szCs w:val="24"/>
          </w:rPr>
          <w:fldChar w:fldCharType="end"/>
        </w:r>
        <w:r w:rsidR="00D6636D">
          <w:rPr>
            <w:rFonts w:ascii="Times New Roman" w:hAnsi="Times New Roman"/>
            <w:szCs w:val="24"/>
          </w:rPr>
        </w:r>
        <w:r w:rsidR="00D6636D">
          <w:rPr>
            <w:rFonts w:ascii="Times New Roman" w:hAnsi="Times New Roman"/>
            <w:szCs w:val="24"/>
          </w:rPr>
          <w:fldChar w:fldCharType="separate"/>
        </w:r>
        <w:r w:rsidR="00D6636D" w:rsidRPr="00D6636D">
          <w:rPr>
            <w:rFonts w:ascii="Times New Roman" w:hAnsi="Times New Roman"/>
            <w:noProof/>
            <w:szCs w:val="24"/>
            <w:vertAlign w:val="superscript"/>
          </w:rPr>
          <w:t>271</w:t>
        </w:r>
        <w:r w:rsidR="00D6636D">
          <w:rPr>
            <w:rFonts w:ascii="Times New Roman" w:hAnsi="Times New Roman"/>
            <w:szCs w:val="24"/>
          </w:rPr>
          <w:fldChar w:fldCharType="end"/>
        </w:r>
      </w:hyperlink>
      <w:r>
        <w:rPr>
          <w:rFonts w:ascii="Times New Roman" w:hAnsi="Times New Roman"/>
          <w:szCs w:val="24"/>
        </w:rPr>
        <w:t xml:space="preserve">, this environmental exposure may have the potential to moderate the impact of genetic variants on obesity outcomes. To investigate this hypothesis, we analyzed gene x environment interactions between </w:t>
      </w:r>
      <w:proofErr w:type="spellStart"/>
      <w:r>
        <w:rPr>
          <w:rFonts w:ascii="Times New Roman" w:hAnsi="Times New Roman"/>
          <w:szCs w:val="24"/>
        </w:rPr>
        <w:t>multiparity</w:t>
      </w:r>
      <w:proofErr w:type="spellEnd"/>
      <w:r>
        <w:rPr>
          <w:rFonts w:ascii="Times New Roman" w:hAnsi="Times New Roman"/>
          <w:szCs w:val="24"/>
        </w:rPr>
        <w:t xml:space="preserve"> and 14 obesity predisposing SNPs in the multi-ethnic cohort </w:t>
      </w:r>
      <w:proofErr w:type="spellStart"/>
      <w:r>
        <w:rPr>
          <w:rFonts w:ascii="Times New Roman" w:hAnsi="Times New Roman"/>
          <w:szCs w:val="24"/>
        </w:rPr>
        <w:t>EpiDREAM</w:t>
      </w:r>
      <w:proofErr w:type="spellEnd"/>
      <w:r>
        <w:rPr>
          <w:rFonts w:ascii="Times New Roman" w:hAnsi="Times New Roman"/>
          <w:szCs w:val="24"/>
        </w:rPr>
        <w:t xml:space="preserve">. </w:t>
      </w:r>
    </w:p>
    <w:p w14:paraId="14AE53D2" w14:textId="77777777" w:rsidR="00C80440" w:rsidRDefault="00C80440" w:rsidP="00C80440">
      <w:pPr>
        <w:spacing w:line="480" w:lineRule="auto"/>
        <w:ind w:firstLine="720"/>
        <w:jc w:val="both"/>
        <w:rPr>
          <w:rFonts w:ascii="Times New Roman" w:hAnsi="Times New Roman"/>
          <w:szCs w:val="24"/>
        </w:rPr>
      </w:pPr>
    </w:p>
    <w:p w14:paraId="7ED2627F" w14:textId="77777777" w:rsidR="00C80440" w:rsidRPr="00D26D84" w:rsidRDefault="00C80440" w:rsidP="00C80440">
      <w:pPr>
        <w:pStyle w:val="Heading2"/>
        <w:rPr>
          <w:rFonts w:ascii="Times New Roman" w:hAnsi="Times New Roman"/>
          <w:sz w:val="28"/>
          <w:szCs w:val="28"/>
        </w:rPr>
      </w:pPr>
      <w:bookmarkStart w:id="123" w:name="_Toc268250838"/>
      <w:bookmarkStart w:id="124" w:name="_Toc394399663"/>
      <w:r w:rsidRPr="00D26D84">
        <w:rPr>
          <w:rFonts w:ascii="Times New Roman" w:hAnsi="Times New Roman"/>
          <w:sz w:val="28"/>
          <w:szCs w:val="28"/>
        </w:rPr>
        <w:lastRenderedPageBreak/>
        <w:t>Methods</w:t>
      </w:r>
      <w:bookmarkEnd w:id="123"/>
      <w:bookmarkEnd w:id="124"/>
    </w:p>
    <w:p w14:paraId="68199FB7" w14:textId="77777777" w:rsidR="00C80440" w:rsidRPr="005B239B" w:rsidRDefault="00C80440" w:rsidP="00C80440"/>
    <w:p w14:paraId="3A1119CE" w14:textId="18CB8E46" w:rsidR="00C80440" w:rsidRPr="005248E1" w:rsidRDefault="00C80440" w:rsidP="005248E1">
      <w:pPr>
        <w:spacing w:line="480" w:lineRule="auto"/>
        <w:jc w:val="both"/>
        <w:rPr>
          <w:rFonts w:ascii="Times New Roman" w:hAnsi="Times New Roman"/>
        </w:rPr>
      </w:pPr>
      <w:r>
        <w:rPr>
          <w:rFonts w:ascii="Times New Roman" w:hAnsi="Times New Roman"/>
          <w:lang w:val="en-GB"/>
        </w:rPr>
        <w:t xml:space="preserve">The data for this investigation was also collected from the </w:t>
      </w:r>
      <w:proofErr w:type="spellStart"/>
      <w:r>
        <w:rPr>
          <w:rFonts w:ascii="Times New Roman" w:hAnsi="Times New Roman"/>
          <w:lang w:val="en-GB"/>
        </w:rPr>
        <w:t>EpiDREAM</w:t>
      </w:r>
      <w:proofErr w:type="spellEnd"/>
      <w:r>
        <w:rPr>
          <w:rFonts w:ascii="Times New Roman" w:hAnsi="Times New Roman"/>
          <w:lang w:val="en-GB"/>
        </w:rPr>
        <w:t xml:space="preserve"> study, which was described above. Methods of genotyping, </w:t>
      </w:r>
      <w:proofErr w:type="spellStart"/>
      <w:r>
        <w:rPr>
          <w:rFonts w:ascii="Times New Roman" w:hAnsi="Times New Roman"/>
          <w:lang w:val="en-GB"/>
        </w:rPr>
        <w:t>phenotyping</w:t>
      </w:r>
      <w:proofErr w:type="spellEnd"/>
      <w:r>
        <w:rPr>
          <w:rFonts w:ascii="Times New Roman" w:hAnsi="Times New Roman"/>
          <w:lang w:val="en-GB"/>
        </w:rPr>
        <w:t xml:space="preserve"> and statistical analysis were not changed for this analysis. </w:t>
      </w:r>
      <w:r>
        <w:rPr>
          <w:szCs w:val="24"/>
        </w:rPr>
        <w:t xml:space="preserve">For this investigation, we focused on 10 618 females with complete phenotypic and </w:t>
      </w:r>
      <w:r w:rsidRPr="008E3231">
        <w:rPr>
          <w:szCs w:val="24"/>
        </w:rPr>
        <w:t>50K gene-centric array informa</w:t>
      </w:r>
      <w:r>
        <w:rPr>
          <w:szCs w:val="24"/>
        </w:rPr>
        <w:t xml:space="preserve">tion in the </w:t>
      </w:r>
      <w:proofErr w:type="spellStart"/>
      <w:r>
        <w:rPr>
          <w:szCs w:val="24"/>
        </w:rPr>
        <w:t>EpiDREAM</w:t>
      </w:r>
      <w:proofErr w:type="spellEnd"/>
      <w:r w:rsidRPr="008E3231">
        <w:rPr>
          <w:szCs w:val="24"/>
        </w:rPr>
        <w:t xml:space="preserve"> study</w:t>
      </w:r>
      <w:r>
        <w:rPr>
          <w:szCs w:val="24"/>
        </w:rPr>
        <w:t xml:space="preserve"> (</w:t>
      </w:r>
      <w:r w:rsidR="009D6626">
        <w:rPr>
          <w:szCs w:val="24"/>
        </w:rPr>
        <w:t>Figure 5</w:t>
      </w:r>
      <w:r w:rsidRPr="008E3231">
        <w:rPr>
          <w:szCs w:val="24"/>
        </w:rPr>
        <w:t>).</w:t>
      </w:r>
      <w:r>
        <w:rPr>
          <w:szCs w:val="24"/>
        </w:rPr>
        <w:t xml:space="preserve"> </w:t>
      </w:r>
      <w:r w:rsidR="005248E1">
        <w:rPr>
          <w:rFonts w:ascii="Times New Roman" w:hAnsi="Times New Roman"/>
        </w:rPr>
        <w:t xml:space="preserve">Two-tailed P-values are presented in this manuscript and </w:t>
      </w:r>
      <w:r w:rsidR="005248E1">
        <w:rPr>
          <w:rFonts w:ascii="Times New Roman" w:hAnsi="Times New Roman"/>
          <w:i/>
        </w:rPr>
        <w:t>P</w:t>
      </w:r>
      <w:r w:rsidR="005248E1">
        <w:rPr>
          <w:rFonts w:ascii="Times New Roman" w:hAnsi="Times New Roman"/>
        </w:rPr>
        <w:t xml:space="preserve">&lt;0.05 were considered as nominally significant. After applying a </w:t>
      </w:r>
      <w:proofErr w:type="spellStart"/>
      <w:r w:rsidR="005248E1">
        <w:rPr>
          <w:rFonts w:ascii="Times New Roman" w:hAnsi="Times New Roman"/>
        </w:rPr>
        <w:t>Bonferroni’s</w:t>
      </w:r>
      <w:proofErr w:type="spellEnd"/>
      <w:r w:rsidR="005248E1">
        <w:rPr>
          <w:rFonts w:ascii="Times New Roman" w:hAnsi="Times New Roman"/>
        </w:rPr>
        <w:t xml:space="preserve"> correction for multiple testing, a </w:t>
      </w:r>
      <w:r w:rsidR="005248E1" w:rsidRPr="00C96FD1">
        <w:rPr>
          <w:rFonts w:ascii="Times New Roman" w:hAnsi="Times New Roman"/>
          <w:i/>
        </w:rPr>
        <w:t>P</w:t>
      </w:r>
      <w:r w:rsidR="00C96FD1" w:rsidRPr="00C96FD1">
        <w:rPr>
          <w:rFonts w:ascii="Times New Roman" w:hAnsi="Times New Roman"/>
        </w:rPr>
        <w:t xml:space="preserve"> &lt;0.00056 (0.05/90</w:t>
      </w:r>
      <w:r w:rsidR="005248E1" w:rsidRPr="00C96FD1">
        <w:rPr>
          <w:rFonts w:ascii="Times New Roman" w:hAnsi="Times New Roman"/>
        </w:rPr>
        <w:t>) was</w:t>
      </w:r>
      <w:r w:rsidR="005248E1">
        <w:rPr>
          <w:rFonts w:ascii="Times New Roman" w:hAnsi="Times New Roman"/>
        </w:rPr>
        <w:t xml:space="preserve"> considered as significant. All SNPs reaching a nominal level of significance were followed up for interaction analysis. </w:t>
      </w:r>
      <w:r>
        <w:rPr>
          <w:szCs w:val="24"/>
        </w:rPr>
        <w:t xml:space="preserve">In </w:t>
      </w:r>
      <w:r w:rsidRPr="00A7246D">
        <w:rPr>
          <w:szCs w:val="24"/>
        </w:rPr>
        <w:t>accord</w:t>
      </w:r>
      <w:r>
        <w:rPr>
          <w:szCs w:val="24"/>
        </w:rPr>
        <w:t xml:space="preserve">ance with the Helsinki Declaration, all </w:t>
      </w:r>
      <w:proofErr w:type="gramStart"/>
      <w:r>
        <w:rPr>
          <w:szCs w:val="24"/>
        </w:rPr>
        <w:t xml:space="preserve">study participants provided informed consent and the </w:t>
      </w:r>
      <w:proofErr w:type="spellStart"/>
      <w:r>
        <w:rPr>
          <w:szCs w:val="24"/>
        </w:rPr>
        <w:t>EpiDREAM</w:t>
      </w:r>
      <w:proofErr w:type="spellEnd"/>
      <w:r>
        <w:rPr>
          <w:szCs w:val="24"/>
        </w:rPr>
        <w:t xml:space="preserve"> study has been approved by all local ethics committees</w:t>
      </w:r>
      <w:proofErr w:type="gramEnd"/>
      <w:r>
        <w:rPr>
          <w:szCs w:val="24"/>
        </w:rPr>
        <w:t xml:space="preserve">.  </w:t>
      </w:r>
    </w:p>
    <w:p w14:paraId="3D17C402" w14:textId="77777777" w:rsidR="00C80440" w:rsidRPr="00D26D84" w:rsidRDefault="00C80440" w:rsidP="00C80440">
      <w:pPr>
        <w:pStyle w:val="Heading2"/>
        <w:rPr>
          <w:rFonts w:ascii="Times New Roman" w:hAnsi="Times New Roman"/>
          <w:sz w:val="28"/>
          <w:szCs w:val="28"/>
        </w:rPr>
      </w:pPr>
      <w:bookmarkStart w:id="125" w:name="_Toc268250839"/>
      <w:bookmarkStart w:id="126" w:name="_Toc394399664"/>
      <w:r w:rsidRPr="00D26D84">
        <w:rPr>
          <w:rFonts w:ascii="Times New Roman" w:hAnsi="Times New Roman"/>
          <w:sz w:val="28"/>
          <w:szCs w:val="28"/>
        </w:rPr>
        <w:t>Results</w:t>
      </w:r>
      <w:bookmarkEnd w:id="125"/>
      <w:bookmarkEnd w:id="126"/>
    </w:p>
    <w:p w14:paraId="53C76834" w14:textId="77777777" w:rsidR="00C80440" w:rsidRPr="00634B32" w:rsidRDefault="00C80440" w:rsidP="00C80440"/>
    <w:p w14:paraId="23F566D0" w14:textId="77777777" w:rsidR="00C80440" w:rsidRDefault="00C80440" w:rsidP="00C80440">
      <w:pPr>
        <w:pStyle w:val="Heading3"/>
        <w:rPr>
          <w:rFonts w:ascii="Times New Roman" w:hAnsi="Times New Roman"/>
          <w:lang w:val="en-GB"/>
        </w:rPr>
      </w:pPr>
      <w:bookmarkStart w:id="127" w:name="_Toc268250840"/>
      <w:bookmarkStart w:id="128" w:name="_Toc394399665"/>
      <w:r w:rsidRPr="00634B32">
        <w:rPr>
          <w:rFonts w:ascii="Times New Roman" w:hAnsi="Times New Roman"/>
          <w:lang w:val="en-GB"/>
        </w:rPr>
        <w:t>Descriptive Statistics</w:t>
      </w:r>
      <w:bookmarkEnd w:id="127"/>
      <w:bookmarkEnd w:id="128"/>
    </w:p>
    <w:p w14:paraId="1875FDD3" w14:textId="77777777" w:rsidR="00C80440" w:rsidRPr="0060232C" w:rsidRDefault="00C80440" w:rsidP="00C80440"/>
    <w:p w14:paraId="01974D57" w14:textId="77777777" w:rsidR="00C80440" w:rsidRDefault="00C80440" w:rsidP="00C80440">
      <w:pPr>
        <w:widowControl w:val="0"/>
        <w:autoSpaceDE w:val="0"/>
        <w:autoSpaceDN w:val="0"/>
        <w:adjustRightInd w:val="0"/>
        <w:spacing w:after="240" w:line="480" w:lineRule="auto"/>
        <w:ind w:firstLine="720"/>
        <w:contextualSpacing/>
        <w:jc w:val="both"/>
        <w:rPr>
          <w:rFonts w:ascii="Times New Roman" w:hAnsi="Times New Roman"/>
          <w:szCs w:val="24"/>
          <w:lang w:val="en-GB"/>
        </w:rPr>
      </w:pPr>
      <w:r>
        <w:rPr>
          <w:rFonts w:ascii="Times New Roman" w:hAnsi="Times New Roman"/>
          <w:lang w:val="en-GB"/>
        </w:rPr>
        <w:t xml:space="preserve">Table 7 describes the characteristics of the 10 618 female study participants. At baseline, the ethic distribution was 53.8% </w:t>
      </w:r>
      <w:r>
        <w:rPr>
          <w:rFonts w:ascii="Times New Roman" w:hAnsi="Times New Roman"/>
        </w:rPr>
        <w:t xml:space="preserve">European, </w:t>
      </w:r>
      <w:r>
        <w:rPr>
          <w:rFonts w:ascii="Times New Roman" w:hAnsi="Times New Roman"/>
          <w:szCs w:val="24"/>
        </w:rPr>
        <w:t>20.7% Latino, 12.6% South Asian, 8.4% African, 3.3% Native American, 1.2</w:t>
      </w:r>
      <w:r w:rsidRPr="000135A2">
        <w:rPr>
          <w:rFonts w:ascii="Times New Roman" w:hAnsi="Times New Roman"/>
          <w:szCs w:val="24"/>
        </w:rPr>
        <w:t>% East Asian.</w:t>
      </w:r>
      <w:r>
        <w:rPr>
          <w:rFonts w:ascii="Times New Roman" w:hAnsi="Times New Roman"/>
          <w:szCs w:val="24"/>
        </w:rPr>
        <w:t xml:space="preserve"> The mean age of participants was </w:t>
      </w:r>
      <w:r>
        <w:rPr>
          <w:rFonts w:ascii="Times New Roman" w:hAnsi="Times New Roman"/>
        </w:rPr>
        <w:t>52.5 years with a mean BMI of 30.8</w:t>
      </w:r>
      <w:r w:rsidRPr="00BC4631">
        <w:rPr>
          <w:rFonts w:ascii="Times New Roman" w:hAnsi="Times New Roman"/>
        </w:rPr>
        <w:t xml:space="preserve"> </w:t>
      </w:r>
      <w:r>
        <w:rPr>
          <w:rFonts w:ascii="Times New Roman" w:hAnsi="Times New Roman"/>
        </w:rPr>
        <w:t>(SD=6.66) kg/m</w:t>
      </w:r>
      <w:r>
        <w:rPr>
          <w:rFonts w:ascii="Times New Roman" w:hAnsi="Times New Roman"/>
          <w:vertAlign w:val="superscript"/>
        </w:rPr>
        <w:t xml:space="preserve">2 </w:t>
      </w:r>
      <w:r>
        <w:rPr>
          <w:rFonts w:ascii="Times New Roman" w:hAnsi="Times New Roman"/>
        </w:rPr>
        <w:t xml:space="preserve">and a mean BAI of </w:t>
      </w:r>
      <w:r>
        <w:rPr>
          <w:rFonts w:ascii="Times New Roman" w:hAnsi="Times New Roman"/>
          <w:lang w:val="en-GB"/>
        </w:rPr>
        <w:t>36.1 (SD=7.23)</w:t>
      </w:r>
      <w:r>
        <w:rPr>
          <w:rFonts w:ascii="Times New Roman" w:hAnsi="Times New Roman"/>
        </w:rPr>
        <w:t>. The mean number of pregnancies among the participants was 2.3 (SD=1.63) with a range from 0-15</w:t>
      </w:r>
      <w:r w:rsidRPr="000135A2">
        <w:rPr>
          <w:rFonts w:ascii="Times New Roman" w:hAnsi="Times New Roman"/>
          <w:szCs w:val="24"/>
        </w:rPr>
        <w:t>. After follow-up</w:t>
      </w:r>
      <w:r>
        <w:rPr>
          <w:rFonts w:ascii="Times New Roman" w:hAnsi="Times New Roman"/>
          <w:szCs w:val="24"/>
        </w:rPr>
        <w:t xml:space="preserve"> the mean BMI and BAI were 30.8</w:t>
      </w:r>
      <w:r w:rsidRPr="000135A2">
        <w:rPr>
          <w:rFonts w:ascii="Times New Roman" w:hAnsi="Times New Roman"/>
          <w:szCs w:val="24"/>
        </w:rPr>
        <w:t xml:space="preserve"> (SD=</w:t>
      </w:r>
      <w:r>
        <w:rPr>
          <w:rFonts w:ascii="Times New Roman" w:hAnsi="Times New Roman"/>
          <w:szCs w:val="24"/>
          <w:lang w:val="en-GB"/>
        </w:rPr>
        <w:t>6.10) and 28.2 (SD=6.50), respectively,</w:t>
      </w:r>
      <w:r w:rsidRPr="000135A2">
        <w:rPr>
          <w:rFonts w:ascii="Times New Roman" w:hAnsi="Times New Roman"/>
          <w:szCs w:val="24"/>
          <w:lang w:val="en-GB"/>
        </w:rPr>
        <w:t xml:space="preserve"> </w:t>
      </w:r>
      <w:r>
        <w:rPr>
          <w:rFonts w:ascii="Times New Roman" w:hAnsi="Times New Roman"/>
          <w:szCs w:val="24"/>
          <w:lang w:val="en-GB"/>
        </w:rPr>
        <w:t>although this sample only included 5628 of the original 10 618 participants.</w:t>
      </w:r>
    </w:p>
    <w:p w14:paraId="4D7D9214" w14:textId="77777777" w:rsidR="007574BD" w:rsidRPr="001E6A04" w:rsidRDefault="007574BD" w:rsidP="00C80440">
      <w:pPr>
        <w:widowControl w:val="0"/>
        <w:autoSpaceDE w:val="0"/>
        <w:autoSpaceDN w:val="0"/>
        <w:adjustRightInd w:val="0"/>
        <w:spacing w:after="240" w:line="480" w:lineRule="auto"/>
        <w:ind w:firstLine="720"/>
        <w:contextualSpacing/>
        <w:jc w:val="both"/>
        <w:rPr>
          <w:rFonts w:ascii="Times New Roman" w:hAnsi="Times New Roman"/>
          <w:szCs w:val="24"/>
          <w:lang w:val="en-GB"/>
        </w:rPr>
      </w:pPr>
    </w:p>
    <w:p w14:paraId="247EB33C" w14:textId="77777777" w:rsidR="00C80440" w:rsidRDefault="00C80440" w:rsidP="00C80440">
      <w:pPr>
        <w:pStyle w:val="Heading3"/>
        <w:rPr>
          <w:rFonts w:ascii="Times New Roman" w:hAnsi="Times New Roman"/>
        </w:rPr>
      </w:pPr>
      <w:bookmarkStart w:id="129" w:name="_Toc268250841"/>
      <w:bookmarkStart w:id="130" w:name="_Toc394399666"/>
      <w:r w:rsidRPr="0060232C">
        <w:rPr>
          <w:rFonts w:ascii="Times New Roman" w:hAnsi="Times New Roman"/>
        </w:rPr>
        <w:lastRenderedPageBreak/>
        <w:t>Effect of Multiple Pregnancies on Obesity Outcomes</w:t>
      </w:r>
      <w:bookmarkEnd w:id="129"/>
      <w:bookmarkEnd w:id="130"/>
    </w:p>
    <w:p w14:paraId="2BAEDA38" w14:textId="77777777" w:rsidR="00C80440" w:rsidRPr="0060232C" w:rsidRDefault="00C80440" w:rsidP="00C80440"/>
    <w:p w14:paraId="6DF65804" w14:textId="3CE3CF69" w:rsidR="00C80440" w:rsidRDefault="00C80440" w:rsidP="00C80440">
      <w:pPr>
        <w:spacing w:line="480" w:lineRule="auto"/>
        <w:ind w:firstLine="720"/>
        <w:jc w:val="both"/>
        <w:rPr>
          <w:rFonts w:ascii="Times New Roman" w:hAnsi="Times New Roman"/>
        </w:rPr>
      </w:pPr>
      <w:r>
        <w:rPr>
          <w:rFonts w:ascii="Times New Roman" w:hAnsi="Times New Roman"/>
        </w:rPr>
        <w:t>At baseline, the number of pregnancies was positively associated with both BMI (</w:t>
      </w:r>
      <w:r>
        <w:rPr>
          <w:rFonts w:ascii="Times New Roman" w:hAnsi="Times New Roman"/>
        </w:rPr>
        <w:sym w:font="Symbol" w:char="F062"/>
      </w:r>
      <w:r>
        <w:rPr>
          <w:rFonts w:ascii="Times New Roman" w:hAnsi="Times New Roman"/>
        </w:rPr>
        <w:t>= 0.171, 95% Confidence interval [CI]= 0.095 to 0.248, P=1.17</w:t>
      </w:r>
      <w:r w:rsidRPr="00B134BF">
        <w:rPr>
          <w:rFonts w:ascii="Times New Roman" w:hAnsi="Times New Roman"/>
        </w:rPr>
        <w:t xml:space="preserve"> x 10</w:t>
      </w:r>
      <w:r w:rsidRPr="00B134BF">
        <w:rPr>
          <w:rFonts w:ascii="Times New Roman" w:hAnsi="Times New Roman"/>
          <w:vertAlign w:val="superscript"/>
        </w:rPr>
        <w:t>-</w:t>
      </w:r>
      <w:r>
        <w:rPr>
          <w:rFonts w:ascii="Times New Roman" w:hAnsi="Times New Roman"/>
          <w:vertAlign w:val="superscript"/>
        </w:rPr>
        <w:t>5</w:t>
      </w:r>
      <w:r>
        <w:rPr>
          <w:rFonts w:ascii="Times New Roman" w:hAnsi="Times New Roman"/>
        </w:rPr>
        <w:t>) and BAI (</w:t>
      </w:r>
      <w:r>
        <w:rPr>
          <w:rFonts w:ascii="Times New Roman" w:hAnsi="Times New Roman"/>
        </w:rPr>
        <w:sym w:font="Symbol" w:char="F062"/>
      </w:r>
      <w:r>
        <w:rPr>
          <w:rFonts w:ascii="Times New Roman" w:hAnsi="Times New Roman"/>
        </w:rPr>
        <w:t xml:space="preserve">= 0.048, 95% CI= </w:t>
      </w:r>
      <w:r w:rsidRPr="00B134BF">
        <w:rPr>
          <w:rFonts w:ascii="Times New Roman" w:hAnsi="Times New Roman"/>
        </w:rPr>
        <w:t>0.030 to 0.067</w:t>
      </w:r>
      <w:r>
        <w:rPr>
          <w:rFonts w:ascii="Times New Roman" w:hAnsi="Times New Roman"/>
        </w:rPr>
        <w:t xml:space="preserve">, P= </w:t>
      </w:r>
      <w:r w:rsidRPr="00B134BF">
        <w:rPr>
          <w:rFonts w:ascii="Times New Roman" w:hAnsi="Times New Roman"/>
        </w:rPr>
        <w:t>3.47 x 10</w:t>
      </w:r>
      <w:r w:rsidRPr="00B134BF">
        <w:rPr>
          <w:rFonts w:ascii="Times New Roman" w:hAnsi="Times New Roman"/>
          <w:vertAlign w:val="superscript"/>
        </w:rPr>
        <w:t>-7</w:t>
      </w:r>
      <w:r>
        <w:rPr>
          <w:rFonts w:ascii="Times New Roman" w:hAnsi="Times New Roman"/>
        </w:rPr>
        <w:t xml:space="preserve">) (Table 8). The number of pregnancies was also </w:t>
      </w:r>
      <w:r w:rsidR="00FF71BD">
        <w:rPr>
          <w:rFonts w:ascii="Times New Roman" w:hAnsi="Times New Roman"/>
        </w:rPr>
        <w:t xml:space="preserve">nominally </w:t>
      </w:r>
      <w:r>
        <w:rPr>
          <w:rFonts w:ascii="Times New Roman" w:hAnsi="Times New Roman"/>
        </w:rPr>
        <w:t>associated with BMI at follow-up (</w:t>
      </w:r>
      <w:r>
        <w:rPr>
          <w:rFonts w:ascii="Times New Roman" w:hAnsi="Times New Roman"/>
        </w:rPr>
        <w:sym w:font="Symbol" w:char="F062"/>
      </w:r>
      <w:r>
        <w:rPr>
          <w:rFonts w:ascii="Times New Roman" w:hAnsi="Times New Roman"/>
        </w:rPr>
        <w:t xml:space="preserve">= 0.040, 95% CI= </w:t>
      </w:r>
      <w:r w:rsidRPr="002775FD">
        <w:rPr>
          <w:rFonts w:ascii="Times New Roman" w:hAnsi="Times New Roman"/>
        </w:rPr>
        <w:t>0.013 to 0.068</w:t>
      </w:r>
      <w:r>
        <w:rPr>
          <w:rFonts w:ascii="Times New Roman" w:hAnsi="Times New Roman"/>
        </w:rPr>
        <w:t>, P=0.004) but was not significantly associated with BAI at follow-up (</w:t>
      </w:r>
      <w:r>
        <w:rPr>
          <w:rFonts w:ascii="Times New Roman" w:hAnsi="Times New Roman"/>
        </w:rPr>
        <w:sym w:font="Symbol" w:char="F062"/>
      </w:r>
      <w:r>
        <w:rPr>
          <w:rFonts w:ascii="Times New Roman" w:hAnsi="Times New Roman"/>
        </w:rPr>
        <w:t>= 0.025, 95% CI=</w:t>
      </w:r>
      <w:r w:rsidRPr="000772C1">
        <w:rPr>
          <w:rFonts w:ascii="Times New Roman" w:hAnsi="Times New Roman"/>
        </w:rPr>
        <w:t>-0.003 to 0.053</w:t>
      </w:r>
      <w:r>
        <w:rPr>
          <w:rFonts w:ascii="Times New Roman" w:hAnsi="Times New Roman"/>
        </w:rPr>
        <w:t>, P=0</w:t>
      </w:r>
      <w:r w:rsidR="00A6705C">
        <w:rPr>
          <w:rFonts w:ascii="Times New Roman" w:hAnsi="Times New Roman"/>
        </w:rPr>
        <w:t>.083). Multiple pregnancies were</w:t>
      </w:r>
      <w:r>
        <w:rPr>
          <w:rFonts w:ascii="Times New Roman" w:hAnsi="Times New Roman"/>
        </w:rPr>
        <w:t xml:space="preserve"> not associated with BMI change (</w:t>
      </w:r>
      <w:r>
        <w:rPr>
          <w:rFonts w:ascii="Times New Roman" w:hAnsi="Times New Roman"/>
        </w:rPr>
        <w:sym w:font="Symbol" w:char="F062"/>
      </w:r>
      <w:r>
        <w:rPr>
          <w:rFonts w:ascii="Times New Roman" w:hAnsi="Times New Roman"/>
        </w:rPr>
        <w:t>= 0.014, 95% CI=</w:t>
      </w:r>
      <w:r w:rsidRPr="00227EDC">
        <w:rPr>
          <w:rFonts w:ascii="Times New Roman" w:hAnsi="Times New Roman"/>
        </w:rPr>
        <w:t>-0.014 to 0.043</w:t>
      </w:r>
      <w:r>
        <w:rPr>
          <w:rFonts w:ascii="Times New Roman" w:hAnsi="Times New Roman"/>
        </w:rPr>
        <w:t>, P=</w:t>
      </w:r>
      <w:r w:rsidRPr="00227EDC">
        <w:rPr>
          <w:rFonts w:ascii="Times New Roman" w:hAnsi="Times New Roman"/>
        </w:rPr>
        <w:t>0.328</w:t>
      </w:r>
      <w:r>
        <w:rPr>
          <w:rFonts w:ascii="Times New Roman" w:hAnsi="Times New Roman"/>
        </w:rPr>
        <w:t>) or BAI change (</w:t>
      </w:r>
      <w:r>
        <w:rPr>
          <w:rFonts w:ascii="Times New Roman" w:hAnsi="Times New Roman"/>
        </w:rPr>
        <w:sym w:font="Symbol" w:char="F062"/>
      </w:r>
      <w:r>
        <w:rPr>
          <w:rFonts w:ascii="Times New Roman" w:hAnsi="Times New Roman"/>
        </w:rPr>
        <w:t>= -0.024, 95% CI=</w:t>
      </w:r>
      <w:r w:rsidRPr="00227EDC">
        <w:rPr>
          <w:rFonts w:ascii="Times New Roman" w:hAnsi="Times New Roman"/>
        </w:rPr>
        <w:t>-0.053 to 0.005</w:t>
      </w:r>
      <w:r>
        <w:rPr>
          <w:rFonts w:ascii="Times New Roman" w:hAnsi="Times New Roman"/>
        </w:rPr>
        <w:t xml:space="preserve">, P=0.101). These analyses were adjusted for sex, age, ethnicity and glucose homeostasis status. </w:t>
      </w:r>
    </w:p>
    <w:p w14:paraId="1E9B8675" w14:textId="77777777" w:rsidR="00C80440" w:rsidRDefault="00C80440" w:rsidP="00C80440">
      <w:pPr>
        <w:pStyle w:val="Heading3"/>
        <w:rPr>
          <w:rFonts w:ascii="Times New Roman" w:hAnsi="Times New Roman"/>
        </w:rPr>
      </w:pPr>
      <w:bookmarkStart w:id="131" w:name="_Toc268250842"/>
      <w:bookmarkStart w:id="132" w:name="_Toc394399667"/>
      <w:r w:rsidRPr="00D05C81">
        <w:rPr>
          <w:rFonts w:ascii="Times New Roman" w:hAnsi="Times New Roman"/>
        </w:rPr>
        <w:t>Effect of SNPs on Multiple Pregnancies</w:t>
      </w:r>
      <w:bookmarkEnd w:id="131"/>
      <w:bookmarkEnd w:id="132"/>
    </w:p>
    <w:p w14:paraId="4F81EF13" w14:textId="77777777" w:rsidR="00C80440" w:rsidRPr="00D05C81" w:rsidRDefault="00C80440" w:rsidP="00C80440"/>
    <w:p w14:paraId="46BD8B10" w14:textId="57513E5E" w:rsidR="00C80440" w:rsidRPr="001E6A04" w:rsidRDefault="00C80440" w:rsidP="00C80440">
      <w:pPr>
        <w:spacing w:line="480" w:lineRule="auto"/>
        <w:ind w:firstLine="720"/>
        <w:jc w:val="both"/>
        <w:rPr>
          <w:rFonts w:ascii="Times New Roman" w:hAnsi="Times New Roman"/>
        </w:rPr>
      </w:pPr>
      <w:r>
        <w:rPr>
          <w:rFonts w:ascii="Times New Roman" w:hAnsi="Times New Roman"/>
        </w:rPr>
        <w:t xml:space="preserve">Three of the </w:t>
      </w:r>
      <w:r w:rsidRPr="00C62E07">
        <w:rPr>
          <w:rFonts w:ascii="Times New Roman" w:hAnsi="Times New Roman"/>
        </w:rPr>
        <w:t xml:space="preserve">fourteen SNPs analyzed were </w:t>
      </w:r>
      <w:r w:rsidR="00FE27F6">
        <w:rPr>
          <w:rFonts w:ascii="Times New Roman" w:hAnsi="Times New Roman"/>
        </w:rPr>
        <w:t xml:space="preserve">nominally </w:t>
      </w:r>
      <w:r w:rsidRPr="00C62E07">
        <w:rPr>
          <w:rFonts w:ascii="Times New Roman" w:hAnsi="Times New Roman"/>
        </w:rPr>
        <w:t>associated with the number of pregnancies</w:t>
      </w:r>
      <w:r>
        <w:rPr>
          <w:rFonts w:ascii="Times New Roman" w:hAnsi="Times New Roman"/>
        </w:rPr>
        <w:t xml:space="preserve"> (Table 9</w:t>
      </w:r>
      <w:r w:rsidRPr="00C62E07">
        <w:rPr>
          <w:rFonts w:ascii="Times New Roman" w:hAnsi="Times New Roman"/>
        </w:rPr>
        <w:t xml:space="preserve">). </w:t>
      </w:r>
      <w:r w:rsidRPr="00C62E07">
        <w:rPr>
          <w:rFonts w:ascii="Times New Roman" w:hAnsi="Times New Roman"/>
          <w:i/>
        </w:rPr>
        <w:t xml:space="preserve">TNNI3K </w:t>
      </w:r>
      <w:r w:rsidRPr="00C62E07">
        <w:rPr>
          <w:rFonts w:ascii="Times New Roman" w:hAnsi="Times New Roman"/>
        </w:rPr>
        <w:t>rs1514176 was positively associated with number of pregnancies (</w:t>
      </w:r>
      <w:r w:rsidRPr="00C62E07">
        <w:rPr>
          <w:rFonts w:ascii="Times New Roman" w:hAnsi="Times New Roman"/>
        </w:rPr>
        <w:sym w:font="Symbol" w:char="F062"/>
      </w:r>
      <w:r w:rsidRPr="00C62E07">
        <w:rPr>
          <w:rFonts w:ascii="Times New Roman" w:hAnsi="Times New Roman"/>
        </w:rPr>
        <w:t xml:space="preserve">= 0.038, 95% CI=0.012 to 0.064, P=0.005) while </w:t>
      </w:r>
      <w:r w:rsidRPr="00C62E07">
        <w:rPr>
          <w:rFonts w:ascii="Times New Roman" w:hAnsi="Times New Roman"/>
          <w:i/>
        </w:rPr>
        <w:t xml:space="preserve">MAP2K5 </w:t>
      </w:r>
      <w:r w:rsidRPr="00C62E07">
        <w:rPr>
          <w:rFonts w:ascii="Times New Roman" w:hAnsi="Times New Roman"/>
        </w:rPr>
        <w:t>rs997295 (</w:t>
      </w:r>
      <w:r w:rsidRPr="00C62E07">
        <w:rPr>
          <w:rFonts w:ascii="Times New Roman" w:hAnsi="Times New Roman"/>
        </w:rPr>
        <w:sym w:font="Symbol" w:char="F062"/>
      </w:r>
      <w:r w:rsidRPr="00C62E07">
        <w:rPr>
          <w:rFonts w:ascii="Times New Roman" w:hAnsi="Times New Roman"/>
        </w:rPr>
        <w:t xml:space="preserve">= -0.035, 95% CI=-0.060 to -0.009, P=0.009) and </w:t>
      </w:r>
      <w:r w:rsidRPr="00C62E07">
        <w:rPr>
          <w:rFonts w:ascii="Times New Roman" w:hAnsi="Times New Roman"/>
          <w:i/>
        </w:rPr>
        <w:t xml:space="preserve">FTO </w:t>
      </w:r>
      <w:r w:rsidRPr="00C62E07">
        <w:rPr>
          <w:rFonts w:ascii="Times New Roman" w:hAnsi="Times New Roman"/>
        </w:rPr>
        <w:t>rs7203521 (</w:t>
      </w:r>
      <w:r w:rsidRPr="00C62E07">
        <w:rPr>
          <w:rFonts w:ascii="Times New Roman" w:hAnsi="Times New Roman"/>
        </w:rPr>
        <w:sym w:font="Symbol" w:char="F062"/>
      </w:r>
      <w:r w:rsidRPr="00C62E07">
        <w:rPr>
          <w:rFonts w:ascii="Times New Roman" w:hAnsi="Times New Roman"/>
        </w:rPr>
        <w:t>= -0.042, 95% CI=-0.068 to -0.015, P=0.002) were negatively associated with number of pregnancies. These analyses were adjusted for sex, age, ethnicity and glucose homeostasis status. After controlling for BMI, in addition to the previous</w:t>
      </w:r>
      <w:r>
        <w:rPr>
          <w:rFonts w:ascii="Times New Roman" w:hAnsi="Times New Roman"/>
        </w:rPr>
        <w:t xml:space="preserve"> variables, the same three SNPs were </w:t>
      </w:r>
      <w:r w:rsidR="00144417">
        <w:rPr>
          <w:rFonts w:ascii="Times New Roman" w:hAnsi="Times New Roman"/>
        </w:rPr>
        <w:t xml:space="preserve">nominally </w:t>
      </w:r>
      <w:r>
        <w:rPr>
          <w:rFonts w:ascii="Times New Roman" w:hAnsi="Times New Roman"/>
        </w:rPr>
        <w:t xml:space="preserve">associated with number of pregnancies: </w:t>
      </w:r>
      <w:r w:rsidRPr="008E3231">
        <w:rPr>
          <w:i/>
        </w:rPr>
        <w:t>TNNI3K</w:t>
      </w:r>
      <w:r>
        <w:rPr>
          <w:i/>
        </w:rPr>
        <w:t xml:space="preserve"> </w:t>
      </w:r>
      <w:r w:rsidRPr="008E3231">
        <w:t>rs1514176</w:t>
      </w:r>
      <w:r>
        <w:t xml:space="preserve"> </w:t>
      </w:r>
      <w:r>
        <w:rPr>
          <w:rFonts w:ascii="Times New Roman" w:hAnsi="Times New Roman"/>
        </w:rPr>
        <w:t>(</w:t>
      </w:r>
      <w:r>
        <w:rPr>
          <w:rFonts w:ascii="Times New Roman" w:hAnsi="Times New Roman"/>
        </w:rPr>
        <w:sym w:font="Symbol" w:char="F062"/>
      </w:r>
      <w:r>
        <w:rPr>
          <w:rFonts w:ascii="Times New Roman" w:hAnsi="Times New Roman"/>
        </w:rPr>
        <w:t>= 0.036, 95% CI=0.010 to 0.062, P=0.008)</w:t>
      </w:r>
      <w:r>
        <w:t xml:space="preserve">, </w:t>
      </w:r>
      <w:r w:rsidRPr="008E3231">
        <w:rPr>
          <w:i/>
        </w:rPr>
        <w:t>MAP2K5</w:t>
      </w:r>
      <w:r>
        <w:rPr>
          <w:i/>
        </w:rPr>
        <w:t xml:space="preserve"> </w:t>
      </w:r>
      <w:r w:rsidRPr="008E3231">
        <w:t>rs997295</w:t>
      </w:r>
      <w:r>
        <w:t xml:space="preserve"> </w:t>
      </w:r>
      <w:r>
        <w:rPr>
          <w:rFonts w:ascii="Times New Roman" w:hAnsi="Times New Roman"/>
        </w:rPr>
        <w:t>(</w:t>
      </w:r>
      <w:r>
        <w:rPr>
          <w:rFonts w:ascii="Times New Roman" w:hAnsi="Times New Roman"/>
        </w:rPr>
        <w:sym w:font="Symbol" w:char="F062"/>
      </w:r>
      <w:r>
        <w:rPr>
          <w:rFonts w:ascii="Times New Roman" w:hAnsi="Times New Roman"/>
        </w:rPr>
        <w:t xml:space="preserve">= -0.034, 95% CI=-0.060 to -0.008, P=0.010), </w:t>
      </w:r>
      <w:r w:rsidRPr="008E3231">
        <w:rPr>
          <w:i/>
        </w:rPr>
        <w:t>FTO</w:t>
      </w:r>
      <w:r>
        <w:rPr>
          <w:i/>
        </w:rPr>
        <w:t xml:space="preserve"> </w:t>
      </w:r>
      <w:r>
        <w:t xml:space="preserve">rs7203521 </w:t>
      </w:r>
      <w:r>
        <w:rPr>
          <w:rFonts w:ascii="Times New Roman" w:hAnsi="Times New Roman"/>
        </w:rPr>
        <w:t>(</w:t>
      </w:r>
      <w:r>
        <w:rPr>
          <w:rFonts w:ascii="Times New Roman" w:hAnsi="Times New Roman"/>
        </w:rPr>
        <w:sym w:font="Symbol" w:char="F062"/>
      </w:r>
      <w:r>
        <w:rPr>
          <w:rFonts w:ascii="Times New Roman" w:hAnsi="Times New Roman"/>
        </w:rPr>
        <w:t xml:space="preserve">= -0.042, 95% CI=-0.068 to -0.016, P=0.002). </w:t>
      </w:r>
    </w:p>
    <w:p w14:paraId="55D391A5" w14:textId="77777777" w:rsidR="00A84FA6" w:rsidRDefault="00A84FA6" w:rsidP="00C80440">
      <w:pPr>
        <w:pStyle w:val="Heading3"/>
        <w:rPr>
          <w:rFonts w:ascii="Times New Roman" w:hAnsi="Times New Roman"/>
        </w:rPr>
      </w:pPr>
      <w:bookmarkStart w:id="133" w:name="_Toc268250843"/>
      <w:bookmarkStart w:id="134" w:name="_Toc394399668"/>
    </w:p>
    <w:p w14:paraId="30874C9F" w14:textId="77777777" w:rsidR="00A84FA6" w:rsidRDefault="00A84FA6" w:rsidP="00C80440">
      <w:pPr>
        <w:pStyle w:val="Heading3"/>
        <w:rPr>
          <w:rFonts w:ascii="Times New Roman" w:hAnsi="Times New Roman"/>
        </w:rPr>
      </w:pPr>
    </w:p>
    <w:p w14:paraId="708CB283" w14:textId="77777777" w:rsidR="00C80440" w:rsidRDefault="00C80440" w:rsidP="00C80440">
      <w:pPr>
        <w:pStyle w:val="Heading3"/>
        <w:rPr>
          <w:rFonts w:ascii="Times New Roman" w:hAnsi="Times New Roman"/>
        </w:rPr>
      </w:pPr>
      <w:r w:rsidRPr="00BA476D">
        <w:rPr>
          <w:rFonts w:ascii="Times New Roman" w:hAnsi="Times New Roman"/>
        </w:rPr>
        <w:t>Effect of SNPs on BMI/BAI</w:t>
      </w:r>
      <w:bookmarkEnd w:id="133"/>
      <w:bookmarkEnd w:id="134"/>
    </w:p>
    <w:p w14:paraId="60A9334A" w14:textId="77777777" w:rsidR="00C80440" w:rsidRPr="00BA476D" w:rsidRDefault="00C80440" w:rsidP="00C80440"/>
    <w:p w14:paraId="562186B5" w14:textId="4E3247C4" w:rsidR="00C80440" w:rsidRDefault="00C80440" w:rsidP="00C80440">
      <w:pPr>
        <w:spacing w:line="480" w:lineRule="auto"/>
        <w:ind w:firstLine="720"/>
        <w:jc w:val="both"/>
        <w:rPr>
          <w:rFonts w:ascii="Times New Roman" w:hAnsi="Times New Roman"/>
        </w:rPr>
      </w:pPr>
      <w:r>
        <w:rPr>
          <w:rFonts w:ascii="Times New Roman" w:hAnsi="Times New Roman"/>
        </w:rPr>
        <w:t xml:space="preserve">At baseline, the obesity risk alleles of </w:t>
      </w:r>
      <w:r w:rsidRPr="008917F1">
        <w:rPr>
          <w:rFonts w:ascii="Times New Roman" w:hAnsi="Times New Roman"/>
        </w:rPr>
        <w:t>four</w:t>
      </w:r>
      <w:r>
        <w:rPr>
          <w:rFonts w:ascii="Times New Roman" w:hAnsi="Times New Roman"/>
        </w:rPr>
        <w:t xml:space="preserve"> SNPs displayed a positive association with BMI and BAI: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(BMI: </w:t>
      </w:r>
      <w:r>
        <w:rPr>
          <w:rFonts w:ascii="Times New Roman" w:hAnsi="Times New Roman"/>
        </w:rPr>
        <w:sym w:font="Symbol" w:char="F062"/>
      </w:r>
      <w:r>
        <w:rPr>
          <w:rFonts w:ascii="Times New Roman" w:hAnsi="Times New Roman"/>
        </w:rPr>
        <w:t>= 0.492, 95% CI= 0.318 to 0.666, P= 3.17 x 10</w:t>
      </w:r>
      <w:r>
        <w:rPr>
          <w:rFonts w:ascii="Times New Roman" w:hAnsi="Times New Roman"/>
          <w:vertAlign w:val="superscript"/>
        </w:rPr>
        <w:t>-8</w:t>
      </w:r>
      <w:r>
        <w:rPr>
          <w:rFonts w:ascii="Times New Roman" w:hAnsi="Times New Roman"/>
        </w:rPr>
        <w:t xml:space="preserve">; BAI: </w:t>
      </w:r>
      <w:r>
        <w:rPr>
          <w:rFonts w:ascii="Times New Roman" w:hAnsi="Times New Roman"/>
        </w:rPr>
        <w:sym w:font="Symbol" w:char="F062"/>
      </w:r>
      <w:r>
        <w:rPr>
          <w:rFonts w:ascii="Times New Roman" w:hAnsi="Times New Roman"/>
        </w:rPr>
        <w:t>= 0.438, 95% CI= 0.243 to 0.634, P= 1.12 x 10</w:t>
      </w:r>
      <w:r>
        <w:rPr>
          <w:rFonts w:ascii="Times New Roman" w:hAnsi="Times New Roman"/>
          <w:vertAlign w:val="superscript"/>
        </w:rPr>
        <w:t>-5</w:t>
      </w:r>
      <w:r>
        <w:rPr>
          <w:rFonts w:ascii="Times New Roman" w:hAnsi="Times New Roman"/>
        </w:rPr>
        <w:t xml:space="preserve">), </w:t>
      </w:r>
      <w:r>
        <w:rPr>
          <w:rFonts w:ascii="Times New Roman" w:hAnsi="Times New Roman"/>
          <w:i/>
        </w:rPr>
        <w:t>TNNl3K</w:t>
      </w:r>
      <w:r>
        <w:rPr>
          <w:rFonts w:ascii="Times New Roman" w:hAnsi="Times New Roman"/>
        </w:rPr>
        <w:t xml:space="preserve"> rs1514176 (BMI: </w:t>
      </w:r>
      <w:r>
        <w:rPr>
          <w:rFonts w:ascii="Times New Roman" w:hAnsi="Times New Roman"/>
        </w:rPr>
        <w:sym w:font="Symbol" w:char="F062"/>
      </w:r>
      <w:r>
        <w:rPr>
          <w:rFonts w:ascii="Times New Roman" w:hAnsi="Times New Roman"/>
        </w:rPr>
        <w:t>= 0.328, 95% CI= 0.157 to 0.500, P= 1.73 x 10</w:t>
      </w:r>
      <w:r>
        <w:rPr>
          <w:rFonts w:ascii="Times New Roman" w:hAnsi="Times New Roman"/>
          <w:vertAlign w:val="superscript"/>
        </w:rPr>
        <w:t>-4</w:t>
      </w:r>
      <w:r>
        <w:rPr>
          <w:rFonts w:ascii="Times New Roman" w:hAnsi="Times New Roman"/>
        </w:rPr>
        <w:t xml:space="preserve">; BAI: </w:t>
      </w:r>
      <w:r>
        <w:rPr>
          <w:rFonts w:ascii="Times New Roman" w:hAnsi="Times New Roman"/>
        </w:rPr>
        <w:sym w:font="Symbol" w:char="F062"/>
      </w:r>
      <w:r>
        <w:rPr>
          <w:rFonts w:ascii="Times New Roman" w:hAnsi="Times New Roman"/>
        </w:rPr>
        <w:t xml:space="preserve">= 0.274, 95% CI= 0.082 to 0.466, P= 0.005), </w:t>
      </w:r>
      <w:r>
        <w:rPr>
          <w:rFonts w:ascii="Times New Roman" w:hAnsi="Times New Roman"/>
          <w:i/>
        </w:rPr>
        <w:t xml:space="preserve">GIPR </w:t>
      </w:r>
      <w:r>
        <w:rPr>
          <w:rFonts w:ascii="Times New Roman" w:hAnsi="Times New Roman"/>
        </w:rPr>
        <w:t>rs</w:t>
      </w:r>
      <w:r w:rsidRPr="00105D2D">
        <w:rPr>
          <w:rFonts w:ascii="Times New Roman" w:hAnsi="Times New Roman"/>
        </w:rPr>
        <w:t>11671664</w:t>
      </w:r>
      <w:r>
        <w:rPr>
          <w:rFonts w:ascii="Times New Roman" w:hAnsi="Times New Roman"/>
        </w:rPr>
        <w:t xml:space="preserve"> (BMI: </w:t>
      </w:r>
      <w:r>
        <w:rPr>
          <w:rFonts w:ascii="Times New Roman" w:hAnsi="Times New Roman"/>
        </w:rPr>
        <w:sym w:font="Symbol" w:char="F062"/>
      </w:r>
      <w:r>
        <w:rPr>
          <w:rFonts w:ascii="Times New Roman" w:hAnsi="Times New Roman"/>
        </w:rPr>
        <w:t xml:space="preserve">= 0.353, 95% CI= 0.080 to 0.626, P= 0.011; BAI: </w:t>
      </w:r>
      <w:r>
        <w:rPr>
          <w:rFonts w:ascii="Times New Roman" w:hAnsi="Times New Roman"/>
        </w:rPr>
        <w:sym w:font="Symbol" w:char="F062"/>
      </w:r>
      <w:r>
        <w:rPr>
          <w:rFonts w:ascii="Times New Roman" w:hAnsi="Times New Roman"/>
        </w:rPr>
        <w:t xml:space="preserve">= 0.346, 95% CI= 0.040 to 0.653, P= 0.027) and </w:t>
      </w:r>
      <w:r w:rsidRPr="00105D2D">
        <w:rPr>
          <w:rFonts w:ascii="Times New Roman" w:hAnsi="Times New Roman"/>
          <w:i/>
        </w:rPr>
        <w:t>CDKAL1</w:t>
      </w:r>
      <w:r>
        <w:rPr>
          <w:rFonts w:ascii="Times New Roman" w:hAnsi="Times New Roman"/>
        </w:rPr>
        <w:t xml:space="preserve"> rs2206734 (BMI: </w:t>
      </w:r>
      <w:r>
        <w:rPr>
          <w:rFonts w:ascii="Times New Roman" w:hAnsi="Times New Roman"/>
        </w:rPr>
        <w:sym w:font="Symbol" w:char="F062"/>
      </w:r>
      <w:r>
        <w:rPr>
          <w:rFonts w:ascii="Times New Roman" w:hAnsi="Times New Roman"/>
        </w:rPr>
        <w:t xml:space="preserve">= 0.322, 95% CI= 0.109 to 0.534, P= 0.003; BAI: </w:t>
      </w:r>
      <w:r>
        <w:rPr>
          <w:rFonts w:ascii="Times New Roman" w:hAnsi="Times New Roman"/>
        </w:rPr>
        <w:sym w:font="Symbol" w:char="F062"/>
      </w:r>
      <w:r>
        <w:rPr>
          <w:rFonts w:ascii="Times New Roman" w:hAnsi="Times New Roman"/>
        </w:rPr>
        <w:t xml:space="preserve">= 0.323, 95% CI= 0.085 to 0.562, P= 0.008) (Table 10). </w:t>
      </w:r>
      <w:r w:rsidR="003D42AA">
        <w:rPr>
          <w:rFonts w:ascii="Times New Roman" w:hAnsi="Times New Roman"/>
        </w:rPr>
        <w:t xml:space="preserve">However, </w:t>
      </w:r>
      <w:r w:rsidR="003D42AA">
        <w:rPr>
          <w:rFonts w:ascii="Times New Roman" w:hAnsi="Times New Roman"/>
          <w:i/>
        </w:rPr>
        <w:t xml:space="preserve">GIPR </w:t>
      </w:r>
      <w:r w:rsidR="003D42AA">
        <w:rPr>
          <w:rFonts w:ascii="Times New Roman" w:hAnsi="Times New Roman"/>
        </w:rPr>
        <w:t>rs</w:t>
      </w:r>
      <w:r w:rsidR="003D42AA" w:rsidRPr="00105D2D">
        <w:rPr>
          <w:rFonts w:ascii="Times New Roman" w:hAnsi="Times New Roman"/>
        </w:rPr>
        <w:t>11671664</w:t>
      </w:r>
      <w:r w:rsidR="003D42AA">
        <w:rPr>
          <w:rFonts w:ascii="Times New Roman" w:hAnsi="Times New Roman"/>
        </w:rPr>
        <w:t xml:space="preserve"> and </w:t>
      </w:r>
      <w:r w:rsidR="003D42AA" w:rsidRPr="00105D2D">
        <w:rPr>
          <w:rFonts w:ascii="Times New Roman" w:hAnsi="Times New Roman"/>
          <w:i/>
        </w:rPr>
        <w:t>CDKAL1</w:t>
      </w:r>
      <w:r w:rsidR="003D42AA">
        <w:rPr>
          <w:rFonts w:ascii="Times New Roman" w:hAnsi="Times New Roman"/>
        </w:rPr>
        <w:t xml:space="preserve"> rs2206734 only reached a nominal level of significance. </w:t>
      </w:r>
      <w:r>
        <w:rPr>
          <w:rFonts w:ascii="Times New Roman" w:hAnsi="Times New Roman"/>
        </w:rPr>
        <w:t>At baseline, the GS was significantly associated with greater BMI (</w:t>
      </w:r>
      <w:r>
        <w:rPr>
          <w:rFonts w:ascii="Times New Roman" w:hAnsi="Times New Roman"/>
        </w:rPr>
        <w:sym w:font="Symbol" w:char="F062"/>
      </w:r>
      <w:r>
        <w:rPr>
          <w:rFonts w:ascii="Times New Roman" w:hAnsi="Times New Roman"/>
        </w:rPr>
        <w:t>= 0.128, 95% CI= 0.076 to 0.180, P= 1.23 x 10</w:t>
      </w:r>
      <w:r>
        <w:rPr>
          <w:rFonts w:ascii="Times New Roman" w:hAnsi="Times New Roman"/>
          <w:vertAlign w:val="superscript"/>
        </w:rPr>
        <w:t>-6</w:t>
      </w:r>
      <w:r>
        <w:rPr>
          <w:rFonts w:ascii="Times New Roman" w:hAnsi="Times New Roman"/>
        </w:rPr>
        <w:t>) and BAI (</w:t>
      </w:r>
      <w:r>
        <w:rPr>
          <w:rFonts w:ascii="Times New Roman" w:hAnsi="Times New Roman"/>
        </w:rPr>
        <w:sym w:font="Symbol" w:char="F062"/>
      </w:r>
      <w:r>
        <w:rPr>
          <w:rFonts w:ascii="Times New Roman" w:hAnsi="Times New Roman"/>
        </w:rPr>
        <w:t>= 0.122, 95% CI= 0.064 to 0.180, P= 3.80 x 10</w:t>
      </w:r>
      <w:r>
        <w:rPr>
          <w:rFonts w:ascii="Times New Roman" w:hAnsi="Times New Roman"/>
          <w:vertAlign w:val="superscript"/>
        </w:rPr>
        <w:t>-5</w:t>
      </w:r>
      <w:r>
        <w:rPr>
          <w:rFonts w:ascii="Times New Roman" w:hAnsi="Times New Roman"/>
        </w:rPr>
        <w:t>).</w:t>
      </w:r>
    </w:p>
    <w:p w14:paraId="5F39AC03" w14:textId="54AA8D1F" w:rsidR="00C80440" w:rsidRDefault="00C80440" w:rsidP="00C80440">
      <w:pPr>
        <w:spacing w:line="480" w:lineRule="auto"/>
        <w:ind w:firstLine="720"/>
        <w:jc w:val="both"/>
        <w:rPr>
          <w:rFonts w:ascii="Times New Roman" w:hAnsi="Times New Roman"/>
        </w:rPr>
      </w:pPr>
      <w:r>
        <w:rPr>
          <w:rFonts w:ascii="Times New Roman" w:hAnsi="Times New Roman"/>
        </w:rPr>
        <w:t xml:space="preserve">After follow-up, only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(BMI: </w:t>
      </w:r>
      <w:r>
        <w:rPr>
          <w:rFonts w:ascii="Times New Roman" w:hAnsi="Times New Roman"/>
        </w:rPr>
        <w:sym w:font="Symbol" w:char="F062"/>
      </w:r>
      <w:r>
        <w:rPr>
          <w:rFonts w:ascii="Times New Roman" w:hAnsi="Times New Roman"/>
        </w:rPr>
        <w:t>= 0.473, 95% CI= 0.251 to 0.695, P= 3.08 x 10</w:t>
      </w:r>
      <w:r w:rsidRPr="00600793">
        <w:rPr>
          <w:rFonts w:ascii="Times New Roman" w:hAnsi="Times New Roman"/>
          <w:vertAlign w:val="superscript"/>
        </w:rPr>
        <w:t>-</w:t>
      </w:r>
      <w:r>
        <w:rPr>
          <w:rFonts w:ascii="Times New Roman" w:hAnsi="Times New Roman"/>
          <w:vertAlign w:val="superscript"/>
        </w:rPr>
        <w:t>5</w:t>
      </w:r>
      <w:r>
        <w:rPr>
          <w:rFonts w:ascii="Times New Roman" w:hAnsi="Times New Roman"/>
        </w:rPr>
        <w:t xml:space="preserve">; BAI: </w:t>
      </w:r>
      <w:r>
        <w:rPr>
          <w:rFonts w:ascii="Times New Roman" w:hAnsi="Times New Roman"/>
        </w:rPr>
        <w:sym w:font="Symbol" w:char="F062"/>
      </w:r>
      <w:r>
        <w:rPr>
          <w:rFonts w:ascii="Times New Roman" w:hAnsi="Times New Roman"/>
        </w:rPr>
        <w:t>= 0.514, 95% CI= 0.268 to 0.761, P= 4.41 x 10</w:t>
      </w:r>
      <w:r w:rsidRPr="00BA244E">
        <w:rPr>
          <w:rFonts w:ascii="Times New Roman" w:hAnsi="Times New Roman"/>
          <w:vertAlign w:val="superscript"/>
        </w:rPr>
        <w:t>-</w:t>
      </w:r>
      <w:r>
        <w:rPr>
          <w:rFonts w:ascii="Times New Roman" w:hAnsi="Times New Roman"/>
          <w:vertAlign w:val="superscript"/>
        </w:rPr>
        <w:t>5</w:t>
      </w:r>
      <w:r>
        <w:rPr>
          <w:rFonts w:ascii="Times New Roman" w:hAnsi="Times New Roman"/>
        </w:rPr>
        <w:t xml:space="preserve">) and </w:t>
      </w:r>
      <w:r>
        <w:rPr>
          <w:rFonts w:ascii="Times New Roman" w:hAnsi="Times New Roman"/>
          <w:i/>
        </w:rPr>
        <w:t>TNNl3K</w:t>
      </w:r>
      <w:r>
        <w:rPr>
          <w:rFonts w:ascii="Times New Roman" w:hAnsi="Times New Roman"/>
        </w:rPr>
        <w:t xml:space="preserve">, rs1514176 (BMI: </w:t>
      </w:r>
      <w:r>
        <w:rPr>
          <w:rFonts w:ascii="Times New Roman" w:hAnsi="Times New Roman"/>
        </w:rPr>
        <w:sym w:font="Symbol" w:char="F062"/>
      </w:r>
      <w:r>
        <w:rPr>
          <w:rFonts w:ascii="Times New Roman" w:hAnsi="Times New Roman"/>
        </w:rPr>
        <w:t xml:space="preserve">= 0.324, 95% CI= 0.109 to 0.539, P= 0.003; BAI: </w:t>
      </w:r>
      <w:r>
        <w:rPr>
          <w:rFonts w:ascii="Times New Roman" w:hAnsi="Times New Roman"/>
        </w:rPr>
        <w:sym w:font="Symbol" w:char="F062"/>
      </w:r>
      <w:r>
        <w:rPr>
          <w:rFonts w:ascii="Times New Roman" w:hAnsi="Times New Roman"/>
        </w:rPr>
        <w:t xml:space="preserve">= 0.305, 95% CI= 0.067 to 0.542, P= 0.012) were significantly associated with both increased BMI and BAI. </w:t>
      </w:r>
      <w:r w:rsidR="00477F11">
        <w:rPr>
          <w:rFonts w:ascii="Times New Roman" w:hAnsi="Times New Roman"/>
          <w:i/>
        </w:rPr>
        <w:t>FTO</w:t>
      </w:r>
      <w:r w:rsidR="00477F11" w:rsidRPr="00805DB3">
        <w:rPr>
          <w:rFonts w:ascii="Times New Roman" w:hAnsi="Times New Roman"/>
        </w:rPr>
        <w:t xml:space="preserve"> </w:t>
      </w:r>
      <w:r w:rsidR="00477F11">
        <w:rPr>
          <w:rFonts w:ascii="Times New Roman" w:hAnsi="Times New Roman"/>
        </w:rPr>
        <w:t>rs</w:t>
      </w:r>
      <w:r w:rsidR="00477F11" w:rsidRPr="00805DB3">
        <w:rPr>
          <w:rFonts w:ascii="Times New Roman" w:hAnsi="Times New Roman"/>
        </w:rPr>
        <w:t>9939609</w:t>
      </w:r>
      <w:r w:rsidR="00477F11">
        <w:rPr>
          <w:rFonts w:ascii="Times New Roman" w:hAnsi="Times New Roman"/>
        </w:rPr>
        <w:t xml:space="preserve"> surpassed the </w:t>
      </w:r>
      <w:proofErr w:type="spellStart"/>
      <w:r w:rsidR="00477F11">
        <w:rPr>
          <w:rFonts w:ascii="Times New Roman" w:hAnsi="Times New Roman"/>
        </w:rPr>
        <w:t>Bonferroni</w:t>
      </w:r>
      <w:proofErr w:type="spellEnd"/>
      <w:r w:rsidR="00477F11">
        <w:rPr>
          <w:rFonts w:ascii="Times New Roman" w:hAnsi="Times New Roman"/>
        </w:rPr>
        <w:t xml:space="preserve"> corrected threshold of significance while </w:t>
      </w:r>
      <w:r w:rsidR="00477F11">
        <w:rPr>
          <w:rFonts w:ascii="Times New Roman" w:hAnsi="Times New Roman"/>
          <w:i/>
        </w:rPr>
        <w:t>TNNl3K</w:t>
      </w:r>
      <w:r w:rsidR="00477F11">
        <w:rPr>
          <w:rFonts w:ascii="Times New Roman" w:hAnsi="Times New Roman"/>
        </w:rPr>
        <w:t xml:space="preserve">, rs1514176 was only nominally associated. </w:t>
      </w:r>
      <w:r>
        <w:rPr>
          <w:rFonts w:ascii="Times New Roman" w:hAnsi="Times New Roman"/>
        </w:rPr>
        <w:t xml:space="preserve">The obesity risk GS was </w:t>
      </w:r>
      <w:r w:rsidR="00C000B6">
        <w:rPr>
          <w:rFonts w:ascii="Times New Roman" w:hAnsi="Times New Roman"/>
        </w:rPr>
        <w:t xml:space="preserve">nominally </w:t>
      </w:r>
      <w:r>
        <w:rPr>
          <w:rFonts w:ascii="Times New Roman" w:hAnsi="Times New Roman"/>
        </w:rPr>
        <w:t xml:space="preserve">associated with BMI at follow-up (BMI: </w:t>
      </w:r>
      <w:r>
        <w:rPr>
          <w:rFonts w:ascii="Times New Roman" w:hAnsi="Times New Roman"/>
        </w:rPr>
        <w:sym w:font="Symbol" w:char="F062"/>
      </w:r>
      <w:r>
        <w:rPr>
          <w:rFonts w:ascii="Times New Roman" w:hAnsi="Times New Roman"/>
        </w:rPr>
        <w:t xml:space="preserve">= 0.076, 95% CI= 0.010 to 0.142, P= 0.023) but was not significantly associated with BAI at follow-up (BAI: </w:t>
      </w:r>
      <w:r>
        <w:rPr>
          <w:rFonts w:ascii="Times New Roman" w:hAnsi="Times New Roman"/>
        </w:rPr>
        <w:sym w:font="Symbol" w:char="F062"/>
      </w:r>
      <w:r>
        <w:rPr>
          <w:rFonts w:ascii="Times New Roman" w:hAnsi="Times New Roman"/>
        </w:rPr>
        <w:t>= 0.058, 95% CI= -0.016 to 0.131, P= 0.123). There were no significant associations observed between the 14 obesity predisposing SNPs/GS and change in BMI or change in BAI</w:t>
      </w:r>
      <w:r w:rsidR="00167C84">
        <w:rPr>
          <w:rFonts w:ascii="Times New Roman" w:hAnsi="Times New Roman"/>
        </w:rPr>
        <w:t xml:space="preserve"> (Table 10)</w:t>
      </w:r>
      <w:r>
        <w:rPr>
          <w:rFonts w:ascii="Times New Roman" w:hAnsi="Times New Roman"/>
        </w:rPr>
        <w:t xml:space="preserve">. </w:t>
      </w:r>
    </w:p>
    <w:p w14:paraId="4288DC43" w14:textId="77777777" w:rsidR="00C80440" w:rsidRDefault="00C80440" w:rsidP="00C80440">
      <w:pPr>
        <w:pStyle w:val="Heading3"/>
        <w:rPr>
          <w:rFonts w:ascii="Times New Roman" w:hAnsi="Times New Roman"/>
        </w:rPr>
      </w:pPr>
      <w:bookmarkStart w:id="135" w:name="_Toc268250844"/>
      <w:bookmarkStart w:id="136" w:name="_Toc394399669"/>
      <w:r w:rsidRPr="00986085">
        <w:rPr>
          <w:rFonts w:ascii="Times New Roman" w:hAnsi="Times New Roman"/>
        </w:rPr>
        <w:lastRenderedPageBreak/>
        <w:t>Interaction Analyses</w:t>
      </w:r>
      <w:bookmarkEnd w:id="135"/>
      <w:bookmarkEnd w:id="136"/>
    </w:p>
    <w:p w14:paraId="1776C2C5" w14:textId="77777777" w:rsidR="00C80440" w:rsidRPr="00986085" w:rsidRDefault="00C80440" w:rsidP="00C80440"/>
    <w:p w14:paraId="421ABD88" w14:textId="77777777" w:rsidR="00C80440" w:rsidRPr="009F7AE6" w:rsidRDefault="00C80440" w:rsidP="00C80440">
      <w:pPr>
        <w:spacing w:line="480" w:lineRule="auto"/>
        <w:jc w:val="both"/>
        <w:rPr>
          <w:rFonts w:ascii="Times New Roman" w:hAnsi="Times New Roman"/>
        </w:rPr>
      </w:pPr>
      <w:r>
        <w:rPr>
          <w:rFonts w:ascii="Times New Roman" w:hAnsi="Times New Roman"/>
        </w:rPr>
        <w:tab/>
        <w:t xml:space="preserve">At baseline, multiple pregnancies significantly modified the effect of the </w:t>
      </w:r>
      <w:r>
        <w:rPr>
          <w:rFonts w:ascii="Times New Roman" w:hAnsi="Times New Roman"/>
          <w:i/>
        </w:rPr>
        <w:t>FTO</w:t>
      </w:r>
      <w:r>
        <w:rPr>
          <w:rFonts w:ascii="Times New Roman" w:hAnsi="Times New Roman"/>
        </w:rPr>
        <w:t xml:space="preserve"> risk allele on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=0.014) but not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=0.088; Table 11). </w:t>
      </w:r>
      <w:r w:rsidRPr="00CA301F">
        <w:rPr>
          <w:rFonts w:ascii="Times New Roman" w:hAnsi="Times New Roman"/>
        </w:rPr>
        <w:t xml:space="preserve">Each additional </w:t>
      </w:r>
      <w:r w:rsidRPr="00CA301F">
        <w:rPr>
          <w:rFonts w:ascii="Times New Roman" w:hAnsi="Times New Roman"/>
          <w:i/>
        </w:rPr>
        <w:t>FTO</w:t>
      </w:r>
      <w:r w:rsidRPr="00CA301F">
        <w:rPr>
          <w:rFonts w:ascii="Times New Roman" w:hAnsi="Times New Roman"/>
        </w:rPr>
        <w:t xml:space="preserve"> risk allele (A) was associated </w:t>
      </w:r>
      <w:r>
        <w:rPr>
          <w:rFonts w:ascii="Times New Roman" w:hAnsi="Times New Roman"/>
        </w:rPr>
        <w:t>with a (1) BMI increase of 0.123</w:t>
      </w:r>
      <w:r w:rsidRPr="00CA301F">
        <w:rPr>
          <w:rFonts w:ascii="Times New Roman" w:hAnsi="Times New Roman"/>
        </w:rPr>
        <w:t xml:space="preserve"> kg/m</w:t>
      </w:r>
      <w:r w:rsidRPr="00CA301F">
        <w:rPr>
          <w:rFonts w:ascii="Times New Roman" w:hAnsi="Times New Roman"/>
          <w:vertAlign w:val="superscript"/>
        </w:rPr>
        <w:t xml:space="preserve">2 </w:t>
      </w:r>
      <w:r>
        <w:rPr>
          <w:rFonts w:ascii="Times New Roman" w:hAnsi="Times New Roman"/>
        </w:rPr>
        <w:t>(95% CI=-0.304 to 0.549, P=0.574</w:t>
      </w:r>
      <w:r w:rsidRPr="00CA301F">
        <w:rPr>
          <w:rFonts w:ascii="Times New Roman" w:hAnsi="Times New Roman"/>
        </w:rPr>
        <w:t xml:space="preserve">) in the lowest </w:t>
      </w:r>
      <w:r>
        <w:rPr>
          <w:rFonts w:ascii="Times New Roman" w:hAnsi="Times New Roman"/>
        </w:rPr>
        <w:t xml:space="preserve">pregnancy </w:t>
      </w:r>
      <w:proofErr w:type="spellStart"/>
      <w:r w:rsidRPr="00CA301F">
        <w:rPr>
          <w:rFonts w:ascii="Times New Roman" w:hAnsi="Times New Roman"/>
        </w:rPr>
        <w:t>tertile</w:t>
      </w:r>
      <w:proofErr w:type="spellEnd"/>
      <w:r w:rsidRPr="00CA301F">
        <w:rPr>
          <w:rFonts w:ascii="Times New Roman" w:hAnsi="Times New Roman"/>
        </w:rPr>
        <w:t xml:space="preserve">, (2) </w:t>
      </w:r>
      <w:r>
        <w:rPr>
          <w:rFonts w:ascii="Times New Roman" w:hAnsi="Times New Roman"/>
        </w:rPr>
        <w:t>BMI increase of 0.477</w:t>
      </w:r>
      <w:r w:rsidRPr="00FA4FB9">
        <w:rPr>
          <w:rFonts w:ascii="Times New Roman" w:hAnsi="Times New Roman"/>
        </w:rPr>
        <w:t xml:space="preserve"> kg/m</w:t>
      </w:r>
      <w:r w:rsidRPr="00FA4FB9">
        <w:rPr>
          <w:rFonts w:ascii="Times New Roman" w:hAnsi="Times New Roman"/>
          <w:vertAlign w:val="superscript"/>
        </w:rPr>
        <w:t xml:space="preserve">2 </w:t>
      </w:r>
      <w:r>
        <w:rPr>
          <w:rFonts w:ascii="Times New Roman" w:hAnsi="Times New Roman"/>
        </w:rPr>
        <w:t>(95% CI=0.253 to 0.700, P=</w:t>
      </w:r>
      <w:r w:rsidRPr="00FA4FB9">
        <w:rPr>
          <w:rFonts w:ascii="Times New Roman" w:hAnsi="Times New Roman"/>
        </w:rPr>
        <w:t>2.95x10</w:t>
      </w:r>
      <w:r w:rsidRPr="00FA4FB9">
        <w:rPr>
          <w:rFonts w:ascii="Times New Roman" w:hAnsi="Times New Roman"/>
          <w:vertAlign w:val="superscript"/>
        </w:rPr>
        <w:t>-5</w:t>
      </w:r>
      <w:r w:rsidRPr="00FA4FB9">
        <w:rPr>
          <w:rFonts w:ascii="Times New Roman" w:hAnsi="Times New Roman"/>
        </w:rPr>
        <w:t xml:space="preserve">) in the middle </w:t>
      </w:r>
      <w:r>
        <w:rPr>
          <w:rFonts w:ascii="Times New Roman" w:hAnsi="Times New Roman"/>
        </w:rPr>
        <w:t xml:space="preserve">pregnancy </w:t>
      </w:r>
      <w:proofErr w:type="spellStart"/>
      <w:r w:rsidRPr="00FA4FB9">
        <w:rPr>
          <w:rFonts w:ascii="Times New Roman" w:hAnsi="Times New Roman"/>
        </w:rPr>
        <w:t>tertile</w:t>
      </w:r>
      <w:proofErr w:type="spellEnd"/>
      <w:r w:rsidRPr="00FA4FB9">
        <w:rPr>
          <w:rFonts w:ascii="Times New Roman" w:hAnsi="Times New Roman"/>
        </w:rPr>
        <w:t xml:space="preserve"> and</w:t>
      </w:r>
      <w:r w:rsidRPr="00CA301F">
        <w:rPr>
          <w:rFonts w:ascii="Times New Roman" w:hAnsi="Times New Roman"/>
        </w:rPr>
        <w:t xml:space="preserve"> (3) BMI incre</w:t>
      </w:r>
      <w:r>
        <w:rPr>
          <w:rFonts w:ascii="Times New Roman" w:hAnsi="Times New Roman"/>
        </w:rPr>
        <w:t>ase of 0.741</w:t>
      </w:r>
      <w:r w:rsidRPr="00CA301F">
        <w:rPr>
          <w:rFonts w:ascii="Times New Roman" w:hAnsi="Times New Roman"/>
        </w:rPr>
        <w:t xml:space="preserve"> kg/m</w:t>
      </w:r>
      <w:r w:rsidRPr="00CA301F">
        <w:rPr>
          <w:rFonts w:ascii="Times New Roman" w:hAnsi="Times New Roman"/>
          <w:vertAlign w:val="superscript"/>
        </w:rPr>
        <w:t xml:space="preserve">2 </w:t>
      </w:r>
      <w:r>
        <w:rPr>
          <w:rFonts w:ascii="Times New Roman" w:hAnsi="Times New Roman"/>
        </w:rPr>
        <w:t>(95% CI=0.387 to 1.094, P=</w:t>
      </w:r>
      <w:r w:rsidRPr="006D76A3">
        <w:rPr>
          <w:rFonts w:ascii="Times New Roman" w:hAnsi="Times New Roman"/>
        </w:rPr>
        <w:t>4.07x10</w:t>
      </w:r>
      <w:r w:rsidRPr="006D76A3">
        <w:rPr>
          <w:rFonts w:ascii="Times New Roman" w:hAnsi="Times New Roman"/>
          <w:vertAlign w:val="superscript"/>
        </w:rPr>
        <w:t>-5</w:t>
      </w:r>
      <w:r w:rsidRPr="00CA301F">
        <w:rPr>
          <w:rFonts w:ascii="Times New Roman" w:hAnsi="Times New Roman"/>
        </w:rPr>
        <w:t xml:space="preserve">) in the highest </w:t>
      </w:r>
      <w:r>
        <w:rPr>
          <w:rFonts w:ascii="Times New Roman" w:hAnsi="Times New Roman"/>
        </w:rPr>
        <w:t xml:space="preserve">pregnancy </w:t>
      </w:r>
      <w:proofErr w:type="spellStart"/>
      <w:r w:rsidRPr="00CA301F">
        <w:rPr>
          <w:rFonts w:ascii="Times New Roman" w:hAnsi="Times New Roman"/>
        </w:rPr>
        <w:t>tertile</w:t>
      </w:r>
      <w:proofErr w:type="spellEnd"/>
      <w:r w:rsidRPr="00CA301F">
        <w:rPr>
          <w:rFonts w:ascii="Times New Roman" w:hAnsi="Times New Roman"/>
        </w:rPr>
        <w:t>.</w:t>
      </w:r>
      <w:r>
        <w:rPr>
          <w:rFonts w:ascii="Times New Roman" w:hAnsi="Times New Roman"/>
        </w:rPr>
        <w:t xml:space="preserve"> This indicates that the effect of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on obesity can be increased by over 50% through multiple pregnancies. Multiple pregnancies did not moderate the effect of </w:t>
      </w:r>
      <w:r>
        <w:rPr>
          <w:rFonts w:ascii="Times New Roman" w:hAnsi="Times New Roman"/>
          <w:i/>
        </w:rPr>
        <w:t>TNNl3K</w:t>
      </w:r>
      <w:r>
        <w:rPr>
          <w:rFonts w:ascii="Times New Roman" w:hAnsi="Times New Roman"/>
        </w:rPr>
        <w:t xml:space="preserve"> rs1514176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=0.326;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=0.325), </w:t>
      </w:r>
      <w:r w:rsidRPr="00105D2D">
        <w:rPr>
          <w:rFonts w:ascii="Times New Roman" w:hAnsi="Times New Roman"/>
          <w:i/>
        </w:rPr>
        <w:t>CDKAL1</w:t>
      </w:r>
      <w:r>
        <w:rPr>
          <w:rFonts w:ascii="Times New Roman" w:hAnsi="Times New Roman"/>
        </w:rPr>
        <w:t xml:space="preserve"> rs2206734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=0.428;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=0.605), </w:t>
      </w:r>
      <w:r>
        <w:rPr>
          <w:rFonts w:ascii="Times New Roman" w:hAnsi="Times New Roman"/>
          <w:i/>
        </w:rPr>
        <w:t xml:space="preserve">GIPR </w:t>
      </w:r>
      <w:r>
        <w:rPr>
          <w:rFonts w:ascii="Times New Roman" w:hAnsi="Times New Roman"/>
        </w:rPr>
        <w:t>rs</w:t>
      </w:r>
      <w:r w:rsidRPr="00105D2D">
        <w:rPr>
          <w:rFonts w:ascii="Times New Roman" w:hAnsi="Times New Roman"/>
        </w:rPr>
        <w:t>11671664</w:t>
      </w:r>
      <w:r>
        <w:rPr>
          <w:rFonts w:ascii="Times New Roman" w:hAnsi="Times New Roman"/>
        </w:rPr>
        <w:t xml:space="preserve">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=0.811;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=0.625) or the obesity risk GS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=0.458; BAI: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=0.545) at baseline. After follow-up, multiple pregnancies did not modify the effect of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=0.928) or </w:t>
      </w:r>
      <w:r>
        <w:rPr>
          <w:rFonts w:ascii="Times New Roman" w:hAnsi="Times New Roman"/>
          <w:i/>
        </w:rPr>
        <w:t>TNNl3K</w:t>
      </w:r>
      <w:r>
        <w:rPr>
          <w:rFonts w:ascii="Times New Roman" w:hAnsi="Times New Roman"/>
        </w:rPr>
        <w:t xml:space="preserve"> rs1514176 (BMI: </w:t>
      </w:r>
      <w:proofErr w:type="spellStart"/>
      <w:r>
        <w:rPr>
          <w:rFonts w:ascii="Times New Roman" w:hAnsi="Times New Roman"/>
        </w:rPr>
        <w:t>P</w:t>
      </w:r>
      <w:r>
        <w:rPr>
          <w:rFonts w:ascii="Times New Roman" w:hAnsi="Times New Roman"/>
          <w:vertAlign w:val="subscript"/>
        </w:rPr>
        <w:t>interaction</w:t>
      </w:r>
      <w:proofErr w:type="spellEnd"/>
      <w:r>
        <w:rPr>
          <w:rFonts w:ascii="Times New Roman" w:hAnsi="Times New Roman"/>
        </w:rPr>
        <w:t xml:space="preserve">=0.214). </w:t>
      </w:r>
    </w:p>
    <w:p w14:paraId="16E5EC91" w14:textId="77777777" w:rsidR="00C80440" w:rsidRPr="00CA46F3" w:rsidRDefault="00C80440" w:rsidP="00C80440">
      <w:pPr>
        <w:pStyle w:val="Heading2"/>
        <w:rPr>
          <w:rFonts w:ascii="Times New Roman" w:hAnsi="Times New Roman"/>
          <w:sz w:val="28"/>
          <w:szCs w:val="28"/>
        </w:rPr>
      </w:pPr>
      <w:bookmarkStart w:id="137" w:name="_Toc268250845"/>
      <w:bookmarkStart w:id="138" w:name="_Toc394399670"/>
      <w:r w:rsidRPr="00CA46F3">
        <w:rPr>
          <w:rFonts w:ascii="Times New Roman" w:hAnsi="Times New Roman"/>
          <w:sz w:val="28"/>
          <w:szCs w:val="28"/>
        </w:rPr>
        <w:t>Discussion</w:t>
      </w:r>
      <w:bookmarkEnd w:id="137"/>
      <w:bookmarkEnd w:id="138"/>
    </w:p>
    <w:p w14:paraId="0DB12835" w14:textId="157EB41A" w:rsidR="00C80440" w:rsidRDefault="00C80440" w:rsidP="00C80440">
      <w:pPr>
        <w:pStyle w:val="PARAGRAPH0"/>
        <w:ind w:firstLine="720"/>
        <w:jc w:val="both"/>
        <w:rPr>
          <w:rFonts w:ascii="Times New Roman" w:hAnsi="Times New Roman"/>
        </w:rPr>
      </w:pPr>
      <w:r>
        <w:rPr>
          <w:rFonts w:ascii="Times New Roman" w:hAnsi="Times New Roman"/>
        </w:rPr>
        <w:t>Our results demonstrate that parity is a significant contributor to obesity among a large cohort of multi-ethnic women</w:t>
      </w:r>
      <w:r w:rsidR="00B258A0">
        <w:rPr>
          <w:rFonts w:ascii="Times New Roman" w:hAnsi="Times New Roman"/>
        </w:rPr>
        <w:t xml:space="preserve"> from 21 countries</w:t>
      </w:r>
      <w:r>
        <w:rPr>
          <w:rFonts w:ascii="Times New Roman" w:hAnsi="Times New Roman"/>
        </w:rPr>
        <w:t>. Parity was significantly associated with measures of obesity at baseline and at follow-up. This relationship has long been established</w:t>
      </w:r>
      <w:hyperlink w:anchor="_ENREF_284" w:tooltip="Cederlof, 1970 #2671" w:history="1">
        <w:r w:rsidR="00D6636D">
          <w:rPr>
            <w:rFonts w:ascii="Times New Roman" w:hAnsi="Times New Roman"/>
          </w:rPr>
          <w:fldChar w:fldCharType="begin"/>
        </w:r>
        <w:r w:rsidR="00D6636D">
          <w:rPr>
            <w:rFonts w:ascii="Times New Roman" w:hAnsi="Times New Roman"/>
          </w:rPr>
          <w:instrText xml:space="preserve"> ADDIN EN.CITE &lt;EndNote&gt;&lt;Cite&gt;&lt;Author&gt;Cederlof&lt;/Author&gt;&lt;Year&gt;1970&lt;/Year&gt;&lt;RecNum&gt;2671&lt;/RecNum&gt;&lt;DisplayText&gt;&lt;style face="superscript"&gt;284&lt;/style&gt;&lt;/DisplayText&gt;&lt;record&gt;&lt;rec-number&gt;2671&lt;/rec-number&gt;&lt;foreign-keys&gt;&lt;key app="EN" db-id="5tspv52wswd09sesdstvwpdavtppapr0dasp"&gt;2671&lt;/key&gt;&lt;/foreign-keys&gt;&lt;ref-type name="Journal Article"&gt;17&lt;/ref-type&gt;&lt;contributors&gt;&lt;authors&gt;&lt;author&gt;Cederlof, R&lt;/author&gt;&lt;author&gt;Kauer, L&lt;/author&gt;&lt;/authors&gt;&lt;/contributors&gt;&lt;titles&gt;&lt;title&gt;The effect of childbearing on body-weight. A twin control study.&lt;/title&gt;&lt;secondary-title&gt;Acta Psychiatrica Scandinavica&lt;/secondary-title&gt;&lt;/titles&gt;&lt;periodical&gt;&lt;full-title&gt;Acta Psychiatrica Scandinavica&lt;/full-title&gt;&lt;abbr-1&gt;Acta Psychiatr Scand&lt;/abbr-1&gt;&lt;/periodical&gt;&lt;pages&gt;47-49&lt;/pages&gt;&lt;volume&gt;219,&lt;/volume&gt;&lt;dates&gt;&lt;year&gt;1970&lt;/year&gt;&lt;/dates&gt;&lt;urls&gt;&lt;/urls&gt;&lt;/record&gt;&lt;/Cite&gt;&lt;/EndNote&gt;</w:instrText>
        </w:r>
        <w:r w:rsidR="00D6636D">
          <w:rPr>
            <w:rFonts w:ascii="Times New Roman" w:hAnsi="Times New Roman"/>
          </w:rPr>
          <w:fldChar w:fldCharType="separate"/>
        </w:r>
        <w:r w:rsidR="00D6636D" w:rsidRPr="00D6636D">
          <w:rPr>
            <w:rFonts w:ascii="Times New Roman" w:hAnsi="Times New Roman"/>
            <w:noProof/>
            <w:vertAlign w:val="superscript"/>
          </w:rPr>
          <w:t>284</w:t>
        </w:r>
        <w:r w:rsidR="00D6636D">
          <w:rPr>
            <w:rFonts w:ascii="Times New Roman" w:hAnsi="Times New Roman"/>
          </w:rPr>
          <w:fldChar w:fldCharType="end"/>
        </w:r>
      </w:hyperlink>
      <w:r>
        <w:rPr>
          <w:rFonts w:ascii="Times New Roman" w:hAnsi="Times New Roman"/>
        </w:rPr>
        <w:t xml:space="preserve"> and is congruent with another multi-ethnic investigation that reported a positive association between parity and BMI in over 30 countries</w:t>
      </w:r>
      <w:hyperlink w:anchor="_ENREF_6" w:tooltip="Kim, 2007 #2580" w:history="1">
        <w:r w:rsidR="00D6636D">
          <w:rPr>
            <w:rFonts w:ascii="Times New Roman" w:hAnsi="Times New Roman"/>
          </w:rPr>
          <w:fldChar w:fldCharType="begin"/>
        </w:r>
        <w:r w:rsidR="00D6636D">
          <w:rPr>
            <w:rFonts w:ascii="Times New Roman" w:hAnsi="Times New Roman"/>
          </w:rPr>
          <w:instrText xml:space="preserve"> ADDIN EN.CITE &lt;EndNote&gt;&lt;Cite&gt;&lt;Author&gt;Kim&lt;/Author&gt;&lt;Year&gt;2007&lt;/Year&gt;&lt;RecNum&gt;2580&lt;/RecNum&gt;&lt;DisplayText&gt;&lt;style face="superscript"&gt;6&lt;/style&gt;&lt;/DisplayText&gt;&lt;record&gt;&lt;rec-number&gt;2580&lt;/rec-number&gt;&lt;foreign-keys&gt;&lt;key app="EN" db-id="5tspv52wswd09sesdstvwpdavtppapr0dasp"&gt;2580&lt;/key&gt;&lt;/foreign-keys&gt;&lt;ref-type name="Journal Article"&gt;17&lt;/ref-type&gt;&lt;contributors&gt;&lt;authors&gt;&lt;author&gt;Kim, S. A.&lt;/author&gt;&lt;author&gt;Stein, A. D.&lt;/author&gt;&lt;author&gt;Martorell, R.&lt;/author&gt;&lt;/authors&gt;&lt;/contributors&gt;&lt;auth-address&gt;Nutrition and Health Sciences Program, Graduate Division of Biological and Biomedical Sciences, Emory University, Atlanta, GA 30322, USA.&lt;/auth-address&gt;&lt;titles&gt;&lt;title&gt;Country development and the association between parity and overweight&lt;/title&gt;&lt;secondary-title&gt;International journal of obesity&lt;/secondary-title&gt;&lt;alt-title&gt;Int J Obes (Lond)&lt;/alt-title&gt;&lt;/titles&gt;&lt;periodical&gt;&lt;full-title&gt;International journal of obesity&lt;/full-title&gt;&lt;abbr-1&gt;Int J Obes (Lond)&lt;/abbr-1&gt;&lt;/periodical&gt;&lt;alt-periodical&gt;&lt;full-title&gt;International journal of obesity&lt;/full-title&gt;&lt;abbr-1&gt;Int J Obes (Lond)&lt;/abbr-1&gt;&lt;/alt-periodical&gt;&lt;pages&gt;805-12&lt;/pages&gt;&lt;volume&gt;31&lt;/volume&gt;&lt;number&gt;5&lt;/number&gt;&lt;edition&gt;2006/10/25&lt;/edition&gt;&lt;keywords&gt;&lt;keyword&gt;Adolescent&lt;/keyword&gt;&lt;keyword&gt;Adult&lt;/keyword&gt;&lt;keyword&gt;Community Health Planning/methods&lt;/keyword&gt;&lt;keyword&gt;Developing Countries/classification/*statistics &amp;amp; numerical data&lt;/keyword&gt;&lt;keyword&gt;Female&lt;/keyword&gt;&lt;keyword&gt;Humans&lt;/keyword&gt;&lt;keyword&gt;Middle Aged&lt;/keyword&gt;&lt;keyword&gt;Overweight/*etiology&lt;/keyword&gt;&lt;keyword&gt;*Parity&lt;/keyword&gt;&lt;keyword&gt;Pregnancy&lt;/keyword&gt;&lt;keyword&gt;Prevalence&lt;/keyword&gt;&lt;/keywords&gt;&lt;dates&gt;&lt;year&gt;2007&lt;/year&gt;&lt;pub-dates&gt;&lt;date&gt;May&lt;/date&gt;&lt;/pub-dates&gt;&lt;/dates&gt;&lt;isbn&gt;0307-0565 (Print)&amp;#xD;0307-0565 (Linking)&lt;/isbn&gt;&lt;accession-num&gt;17060925&lt;/accession-num&gt;&lt;work-type&gt;Research Support, N.I.H., Extramural&lt;/work-type&gt;&lt;urls&gt;&lt;related-urls&gt;&lt;url&gt;http://www.ncbi.nlm.nih.gov/pubmed/17060925&lt;/url&gt;&lt;/related-urls&gt;&lt;/urls&gt;&lt;electronic-resource-num&gt;10.1038/sj.ijo.0803478&lt;/electronic-resource-num&gt;&lt;language&gt;eng&lt;/language&gt;&lt;/record&gt;&lt;/Cite&gt;&lt;/EndNote&gt;</w:instrText>
        </w:r>
        <w:r w:rsidR="00D6636D">
          <w:rPr>
            <w:rFonts w:ascii="Times New Roman" w:hAnsi="Times New Roman"/>
          </w:rPr>
          <w:fldChar w:fldCharType="separate"/>
        </w:r>
        <w:r w:rsidR="00D6636D" w:rsidRPr="00DB3982">
          <w:rPr>
            <w:rFonts w:ascii="Times New Roman" w:hAnsi="Times New Roman"/>
            <w:noProof/>
            <w:vertAlign w:val="superscript"/>
          </w:rPr>
          <w:t>6</w:t>
        </w:r>
        <w:r w:rsidR="00D6636D">
          <w:rPr>
            <w:rFonts w:ascii="Times New Roman" w:hAnsi="Times New Roman"/>
          </w:rPr>
          <w:fldChar w:fldCharType="end"/>
        </w:r>
      </w:hyperlink>
      <w:r>
        <w:rPr>
          <w:rFonts w:ascii="Times New Roman" w:hAnsi="Times New Roman"/>
        </w:rPr>
        <w:t>. The mechanism proposed to explain this relationship is through cumulative cycles of pregnancy weight gain and postpartum weight retention</w:t>
      </w:r>
      <w:r>
        <w:rPr>
          <w:rFonts w:ascii="Times New Roman" w:hAnsi="Times New Roman"/>
        </w:rPr>
        <w:fldChar w:fldCharType="begin">
          <w:fldData xml:space="preserve">PEVuZE5vdGU+PENpdGU+PEF1dGhvcj5HdW5kZXJzb248L0F1dGhvcj48WWVhcj4xOTk5PC9ZZWFy
PjxSZWNOdW0+MjY3MjwvUmVjTnVtPjxEaXNwbGF5VGV4dD48c3R5bGUgZmFjZT0ic3VwZXJzY3Jp
cHQiPjI3MywyNzQsMjg1LDI4Njwvc3R5bGU+PC9EaXNwbGF5VGV4dD48cmVjb3JkPjxyZWMtbnVt
YmVyPjI2NzI8L3JlYy1udW1iZXI+PGZvcmVpZ24ta2V5cz48a2V5IGFwcD0iRU4iIGRiLWlkPSI1
dHNwdjUyd3N3ZDA5c2VzZHN0dndwZGF2dHBwYXByMGRhc3AiPjI2NzI8L2tleT48L2ZvcmVpZ24t
a2V5cz48cmVmLXR5cGUgbmFtZT0iSm91cm5hbCBBcnRpY2xlIj4xNzwvcmVmLXR5cGU+PGNvbnRy
aWJ1dG9ycz48YXV0aG9ycz48YXV0aG9yPkd1bmRlcnNvbiwgRS4gUC48L2F1dGhvcj48YXV0aG9y
PkFicmFtcywgQi48L2F1dGhvcj48L2F1dGhvcnM+PC9jb250cmlidXRvcnM+PGF1dGgtYWRkcmVz
cz5EaXZpc2lvbiBvZiBQdWJsaWMgSGVhbHRoIGFuZCBFcGlkZW1pb2xvZ3ksIFNjaG9vbCBvZiBQ
dWJsaWMgSGVhbHRoLCBVbml2ZXJzaXR5IG9mIENhbGlmb3JuaWEsIEJlcmtlbGV5LCBVU0EuIGVw
Z0Bkb3Iua2Fpc2VyLm9yZzwvYXV0aC1hZGRyZXNzPjx0aXRsZXM+PHRpdGxlPkVwaWRlbWlvbG9n
eSBvZiBnZXN0YXRpb25hbCB3ZWlnaHQgZ2FpbiBhbmQgYm9keSB3ZWlnaHQgY2hhbmdlcyBhZnRl
ciBwcmVnbmFuY3k8L3RpdGxlPjxzZWNvbmRhcnktdGl0bGU+RXBpZGVtaW9sb2dpYyByZXZpZXdz
PC9zZWNvbmRhcnktdGl0bGU+PGFsdC10aXRsZT5FcGlkZW1pb2wgUmV2PC9hbHQtdGl0bGU+PC90
aXRsZXM+PHBlcmlvZGljYWw+PGZ1bGwtdGl0bGU+RXBpZGVtaW9sb2dpYyByZXZpZXdzPC9mdWxs
LXRpdGxlPjxhYmJyLTE+RXBpZGVtaW9sIFJldjwvYWJici0xPjwvcGVyaW9kaWNhbD48YWx0LXBl
cmlvZGljYWw+PGZ1bGwtdGl0bGU+RXBpZGVtaW9sb2dpYyByZXZpZXdzPC9mdWxsLXRpdGxlPjxh
YmJyLTE+RXBpZGVtaW9sIFJldjwvYWJici0xPjwvYWx0LXBlcmlvZGljYWw+PHBhZ2VzPjI2MS03
NTwvcGFnZXM+PHZvbHVtZT4yMTwvdm9sdW1lPjxudW1iZXI+MjwvbnVtYmVyPjxlZGl0aW9uPjIw
MDAvMDIvMjI8L2VkaXRpb24+PGtleXdvcmRzPjxrZXl3b3JkPkFkb2xlc2NlbnQ8L2tleXdvcmQ+
PGtleXdvcmQ+QWR1bHQ8L2tleXdvcmQ+PGtleXdvcmQ+Qm9keSBIZWlnaHQ8L2tleXdvcmQ+PGtl
eXdvcmQ+KkJvZHkgV2VpZ2h0PC9rZXl3b3JkPjxrZXl3b3JkPkV0aG5pYyBHcm91cHM8L2tleXdv
cmQ+PGtleXdvcmQ+RmVtYWxlPC9rZXl3b3JkPjxrZXl3b3JkPkh1bWFuczwva2V5d29yZD48a2V5
d29yZD5QYXJpdHk8L2tleXdvcmQ+PGtleXdvcmQ+UG9zdHBhcnR1bSBQZXJpb2Q8L2tleXdvcmQ+
PGtleXdvcmQ+KlByZWduYW5jeTwva2V5d29yZD48a2V5d29yZD4qV2VpZ2h0IEdhaW48L2tleXdv
cmQ+PC9rZXl3b3Jkcz48ZGF0ZXM+PHllYXI+MTk5OTwveWVhcj48L2RhdGVzPjxpc2JuPjAxOTMt
OTM2WCAoUHJpbnQpJiN4RDswMTkzLTkzNlggKExpbmtpbmcpPC9pc2JuPjxhY2Nlc3Npb24tbnVt
PjEwNjgyMjYyPC9hY2Nlc3Npb24tbnVtPjx3b3JrLXR5cGU+UmVzZWFyY2ggU3VwcG9ydCwgTm9u
LVUuUy4gR292JmFwb3M7dCYjeEQ7UmVzZWFyY2ggU3VwcG9ydCwgVS5TLiBHb3YmYXBvczt0LCBO
b24tUC5ILlMuJiN4RDtSZXZpZXc8L3dvcmstdHlwZT48dXJscz48cmVsYXRlZC11cmxzPjx1cmw+
aHR0cDovL3d3dy5uY2JpLm5sbS5uaWguZ292L3B1Ym1lZC8xMDY4MjI2MjwvdXJsPjwvcmVsYXRl
ZC11cmxzPjwvdXJscz48bGFuZ3VhZ2U+ZW5nPC9sYW5ndWFnZT48L3JlY29yZD48L0NpdGU+PENp
dGU+PEF1dGhvcj5Sb29uZXk8L0F1dGhvcj48WWVhcj4yMDAyPC9ZZWFyPjxSZWNOdW0+MjY3Mzwv
UmVjTnVtPjxyZWNvcmQ+PHJlYy1udW1iZXI+MjY3MzwvcmVjLW51bWJlcj48Zm9yZWlnbi1rZXlz
PjxrZXkgYXBwPSJFTiIgZGItaWQ9IjV0c3B2NTJ3c3dkMDlzZXNkc3R2d3BkYXZ0cHBhcHIwZGFz
cCI+MjY3Mzwva2V5PjwvZm9yZWlnbi1rZXlzPjxyZWYtdHlwZSBuYW1lPSJKb3VybmFsIEFydGlj
bGUiPjE3PC9yZWYtdHlwZT48Y29udHJpYnV0b3JzPjxhdXRob3JzPjxhdXRob3I+Um9vbmV5LCBC
LiBMLjwvYXV0aG9yPjxhdXRob3I+U2NoYXViZXJnZXIsIEMuIFcuPC9hdXRob3I+PC9hdXRob3Jz
PjwvY29udHJpYnV0b3JzPjxhdXRoLWFkZHJlc3M+R3VuZGVyc2VuIEx1dGhlcmFuIE1lZGljYWwg
Q2VudGVyLCBMYSBDcm9zc2UsIFdpc2NvbnNpbiA1NDYwMSwgVVNBLiBicm9vbmV5QGd1bmRsdXRo
Lm9yZzwvYXV0aC1hZGRyZXNzPjx0aXRsZXM+PHRpdGxlPkV4Y2VzcyBwcmVnbmFuY3kgd2VpZ2h0
IGdhaW4gYW5kIGxvbmctdGVybSBvYmVzaXR5OiBvbmUgZGVjYWRlIGxhdGVyPC90aXRsZT48c2Vj
b25kYXJ5LXRpdGxlPk9ic3RldHJpY3MgYW5kIGd5bmVjb2xvZ3k8L3NlY29uZGFyeS10aXRsZT48
YWx0LXRpdGxlPk9ic3RldCBHeW5lY29sPC9hbHQtdGl0bGU+PC90aXRsZXM+PHBlcmlvZGljYWw+
PGZ1bGwtdGl0bGU+T2JzdGV0cmljcyBhbmQgZ3luZWNvbG9neTwvZnVsbC10aXRsZT48YWJici0x
Pk9ic3RldCBHeW5lY29sPC9hYmJyLTE+PC9wZXJpb2RpY2FsPjxhbHQtcGVyaW9kaWNhbD48ZnVs
bC10aXRsZT5PYnN0ZXRyaWNzIGFuZCBneW5lY29sb2d5PC9mdWxsLXRpdGxlPjxhYmJyLTE+T2Jz
dGV0IEd5bmVjb2w8L2FiYnItMT48L2FsdC1wZXJpb2RpY2FsPjxwYWdlcz4yNDUtNTI8L3BhZ2Vz
Pjx2b2x1bWU+MTAwPC92b2x1bWU+PG51bWJlcj4yPC9udW1iZXI+PGVkaXRpb24+MjAwMi8wOC8w
MjwvZWRpdGlvbj48a2V5d29yZHM+PGtleXdvcmQ+QWR1bHQ8L2tleXdvcmQ+PGtleXdvcmQ+QWdl
IG9mIE9uc2V0PC9rZXl3b3JkPjxrZXl3b3JkPkFuYWx5c2lzIG9mIFZhcmlhbmNlPC9rZXl3b3Jk
PjxrZXl3b3JkPkJvZHkgTWFzcyBJbmRleDwva2V5d29yZD48a2V5d29yZD5CcmVhc3QgRmVlZGlu
Zzwva2V5d29yZD48a2V5d29yZD5EaWV0LCBGYXQtUmVzdHJpY3RlZDwva2V5d29yZD48a2V5d29y
ZD5FeGVyY2lzZTwva2V5d29yZD48a2V5d29yZD5GZW1hbGU8L2tleXdvcmQ+PGtleXdvcmQ+SHVt
YW5zPC9rZXl3b3JkPjxrZXl3b3JkPipMaWZlIFN0eWxlPC9rZXl3b3JkPjxrZXl3b3JkPk1pZGRs
ZSBBZ2VkPC9rZXl3b3JkPjxrZXl3b3JkPk9iZXNpdHkvKmVwaWRlbWlvbG9neS9ldGlvbG9neS9w
cmV2ZW50aW9uICZhbXA7IGNvbnRyb2w8L2tleXdvcmQ+PGtleXdvcmQ+KlBvc3RwYXJ0dW0gUGVy
aW9kPC9rZXl3b3JkPjxrZXl3b3JkPlByZWRpY3RpdmUgVmFsdWUgb2YgVGVzdHM8L2tleXdvcmQ+
PGtleXdvcmQ+KlByZWduYW5jeTwva2V5d29yZD48a2V5d29yZD5QcmltYXJ5IFByZXZlbnRpb24v
Km1ldGhvZHM8L2tleXdvcmQ+PGtleXdvcmQ+UHJvYmFiaWxpdHk8L2tleXdvcmQ+PGtleXdvcmQ+
UmlzayBBc3Nlc3NtZW50PC9rZXl3b3JkPjxrZXl3b3JkPlJpc2sgRmFjdG9yczwva2V5d29yZD48
a2V5d29yZD5UaW1lIEZhY3RvcnM8L2tleXdvcmQ+PGtleXdvcmQ+KldlaWdodCBHYWluPC9rZXl3
b3JkPjwva2V5d29yZHM+PGRhdGVzPjx5ZWFyPjIwMDI8L3llYXI+PHB1Yi1kYXRlcz48ZGF0ZT5B
dWc8L2RhdGU+PC9wdWItZGF0ZXM+PC9kYXRlcz48aXNibj4wMDI5LTc4NDQgKFByaW50KSYjeEQ7
MDAyOS03ODQ0IChMaW5raW5nKTwvaXNibj48YWNjZXNzaW9uLW51bT4xMjE1MTE0NTwvYWNjZXNz
aW9uLW51bT48d29yay10eXBlPkNvbXBhcmF0aXZlIFN0dWR5JiN4RDtSZXNlYXJjaCBTdXBwb3J0
LCBOb24tVS5TLiBHb3YmYXBvczt0PC93b3JrLXR5cGU+PHVybHM+PHJlbGF0ZWQtdXJscz48dXJs
Pmh0dHA6Ly93d3cubmNiaS5ubG0ubmloLmdvdi9wdWJtZWQvMTIxNTExNDU8L3VybD48L3JlbGF0
ZWQtdXJscz48L3VybHM+PGxhbmd1YWdlPmVuZzwvbGFuZ3VhZ2U+PC9yZWNvcmQ+PC9DaXRlPjxD
aXRlPjxBdXRob3I+T2xzb248L0F1dGhvcj48WWVhcj4yMDAzPC9ZZWFyPjxSZWNOdW0+MjY3NDwv
UmVjTnVtPjxyZWNvcmQ+PHJlYy1udW1iZXI+MjY3NDwvcmVjLW51bWJlcj48Zm9yZWlnbi1rZXlz
PjxrZXkgYXBwPSJFTiIgZGItaWQ9IjV0c3B2NTJ3c3dkMDlzZXNkc3R2d3BkYXZ0cHBhcHIwZGFz
cCI+MjY3NDwva2V5PjwvZm9yZWlnbi1rZXlzPjxyZWYtdHlwZSBuYW1lPSJKb3VybmFsIEFydGlj
bGUiPjE3PC9yZWYtdHlwZT48Y29udHJpYnV0b3JzPjxhdXRob3JzPjxhdXRob3I+T2xzb24sIEMu
IE0uPC9hdXRob3I+PGF1dGhvcj5TdHJhd2Rlcm1hbiwgTS4gUy48L2F1dGhvcj48YXV0aG9yPkhp
bnRvbiwgUC4gUy48L2F1dGhvcj48YXV0aG9yPlBlYXJzb24sIFQuIEEuPC9hdXRob3I+PC9hdXRo
b3JzPjwvY29udHJpYnV0b3JzPjxhdXRoLWFkZHJlc3M+RGl2aXNpb24gb2YgTnV0cml0aW9uYWwg
U2NpZW5jZXMsIENvcm5lbGwgVW5pdmVyc2l0eSwgSXRoYWNhLCBOZXcgWW9yayAxNDg1MywgVVNB
LjwvYXV0aC1hZGRyZXNzPjx0aXRsZXM+PHRpdGxlPkdlc3RhdGlvbmFsIHdlaWdodCBnYWluIGFu
ZCBwb3N0cGFydHVtIGJlaGF2aW9ycyBhc3NvY2lhdGVkIHdpdGggd2VpZ2h0IGNoYW5nZSBmcm9t
IGVhcmx5IHByZWduYW5jeSB0byAxIHkgcG9zdHBhcnR1bTwvdGl0bGU+PHNlY29uZGFyeS10aXRs
ZT5JbnRlcm5hdGlvbmFsIGpvdXJuYWwgb2Ygb2Jlc2l0eSBhbmQgcmVsYXRlZCBtZXRhYm9saWMg
ZGlzb3JkZXJzIDogam91cm5hbCBvZiB0aGUgSW50ZXJuYXRpb25hbCBBc3NvY2lhdGlvbiBmb3Ig
dGhlIFN0dWR5IG9mIE9iZXNpdHk8L3NlY29uZGFyeS10aXRsZT48YWx0LXRpdGxlPkludCBKIE9i
ZXMgUmVsYXQgTWV0YWIgRGlzb3JkPC9hbHQtdGl0bGU+PC90aXRsZXM+PGFsdC1wZXJpb2RpY2Fs
PjxmdWxsLXRpdGxlPkludGVybmF0aW9uYWwgSm91cm5hbCBvZiBPYmVzaXR5ICZhbXA7IFJlbGF0
ZWQgTWV0YWJvbGljIERpc29yZGVyczogSm91cm5hbCBvZiB0aGUgSW50ZXJuYXRpb25hbCBBc3Nv
Y2lhdGlvbiBmb3IgdGhlIFN0dWR5IG9mIE9iZXNpdHk8L2Z1bGwtdGl0bGU+PGFiYnItMT5JbnQg
SiBPYmVzIFJlbGF0IE1ldGFiIERpc29yZDwvYWJici0xPjwvYWx0LXBlcmlvZGljYWw+PHBhZ2Vz
PjExNy0yNzwvcGFnZXM+PHZvbHVtZT4yNzwvdm9sdW1lPjxudW1iZXI+MTwvbnVtYmVyPjxlZGl0
aW9uPjIwMDMvMDEvMTg8L2VkaXRpb24+PGtleXdvcmRzPjxrZXl3b3JkPkFkdWx0PC9rZXl3b3Jk
PjxrZXl3b3JkPkJvZHkgTWFzcyBJbmRleDwva2V5d29yZD48a2V5d29yZD5Db2hvcnQgU3R1ZGll
czwva2V5d29yZD48a2V5d29yZD5FYXRpbmc8L2tleXdvcmQ+PGtleXdvcmQ+RW5lcmd5IEludGFr
ZTwva2V5d29yZD48a2V5d29yZD5FeGVyY2lzZS9waHlzaW9sb2d5PC9rZXl3b3JkPjxrZXl3b3Jk
PkZlbWFsZTwva2V5d29yZD48a2V5d29yZD5IdW1hbnM8L2tleXdvcmQ+PGtleXdvcmQ+TG9naXN0
aWMgTW9kZWxzPC9rZXl3b3JkPjxrZXl3b3JkPlBvc3RuYXRhbCBDYXJlPC9rZXl3b3JkPjxrZXl3
b3JkPlBvc3RwYXJ0dW0gUGVyaW9kL3BoeXNpb2xvZ3k8L2tleXdvcmQ+PGtleXdvcmQ+UHJlZ25h
bmN5LypwaHlzaW9sb2d5PC9rZXl3b3JkPjxrZXl3b3JkPlByb3NwZWN0aXZlIFN0dWRpZXM8L2tl
eXdvcmQ+PGtleXdvcmQ+UmVncmVzc2lvbiBBbmFseXNpczwva2V5d29yZD48a2V5d29yZD5SaXNr
IEZhY3RvcnM8L2tleXdvcmQ+PGtleXdvcmQ+V2VpZ2h0IEdhaW4vKnBoeXNpb2xvZ3k8L2tleXdv
cmQ+PC9rZXl3b3Jkcz48ZGF0ZXM+PHllYXI+MjAwMzwveWVhcj48cHViLWRhdGVzPjxkYXRlPkph
bjwvZGF0ZT48L3B1Yi1kYXRlcz48L2RhdGVzPjxhY2Nlc3Npb24tbnVtPjEyNTMyMTYzPC9hY2Nl
c3Npb24tbnVtPjx3b3JrLXR5cGU+UmVzZWFyY2ggU3VwcG9ydCwgVS5TLiBHb3YmYXBvczt0LCBQ
LkguUy48L3dvcmstdHlwZT48dXJscz48cmVsYXRlZC11cmxzPjx1cmw+aHR0cDovL3d3dy5uY2Jp
Lm5sbS5uaWguZ292L3B1Ym1lZC8xMjUzMjE2MzwvdXJsPjwvcmVsYXRlZC11cmxzPjwvdXJscz48
ZWxlY3Ryb25pYy1yZXNvdXJjZS1udW0+MTAuMTAzOC9zai5pam8uMDgwMjE1NjwvZWxlY3Ryb25p
Yy1yZXNvdXJjZS1udW0+PGxhbmd1YWdlPmVuZzwvbGFuZ3VhZ2U+PC9yZWNvcmQ+PC9DaXRlPjxD
aXRlPjxBdXRob3I+SGFycmlzPC9BdXRob3I+PFllYXI+MTk5NzwvWWVhcj48UmVjTnVtPjI2NzY8
L1JlY051bT48cmVjb3JkPjxyZWMtbnVtYmVyPjI2NzY8L3JlYy1udW1iZXI+PGZvcmVpZ24ta2V5
cz48a2V5IGFwcD0iRU4iIGRiLWlkPSI1dHNwdjUyd3N3ZDA5c2VzZHN0dndwZGF2dHBwYXByMGRh
c3AiPjI2NzY8L2tleT48L2ZvcmVpZ24ta2V5cz48cmVmLXR5cGUgbmFtZT0iSm91cm5hbCBBcnRp
Y2xlIj4xNzwvcmVmLXR5cGU+PGNvbnRyaWJ1dG9ycz48YXV0aG9ycz48YXV0aG9yPkhhcnJpcywg
SC4gRS48L2F1dGhvcj48YXV0aG9yPkVsbGlzb24sIEcuIFQuPC9hdXRob3I+PGF1dGhvcj5Ib2xs
aWRheSwgTS48L2F1dGhvcj48L2F1dGhvcnM+PC9jb250cmlidXRvcnM+PGF1dGgtYWRkcmVzcz5N
YXRlcm5hbCBhbmQgQ2hpbGQgSGVhbHRoIFJlc2VhcmNoIFByb2dyYW1tZSwgU2Nob29sIG9mIENo
ZW1pY2FsIGFuZCBMaWZlIFNjaWVuY2VzLCBVbml2ZXJzaXR5IG9mIEdyZWVud2ljaCwgTG9uZG9u
LjwvYXV0aC1hZGRyZXNzPjx0aXRsZXM+PHRpdGxlPklzIHRoZXJlIGFuIGluZGVwZW5kZW50IGFz
c29jaWF0aW9uIGJldHdlZW4gcGFyaXR5IGFuZCBtYXRlcm5hbCB3ZWlnaHQgZ2Fpbj88L3RpdGxl
PjxzZWNvbmRhcnktdGl0bGU+QW5uYWxzIG9mIGh1bWFuIGJpb2xvZ3k8L3NlY29uZGFyeS10aXRs
ZT48YWx0LXRpdGxlPkFubiBIdW0gQmlvbDwvYWx0LXRpdGxlPjwvdGl0bGVzPjxwZXJpb2RpY2Fs
PjxmdWxsLXRpdGxlPkFubmFscyBvZiBodW1hbiBiaW9sb2d5PC9mdWxsLXRpdGxlPjxhYmJyLTE+
QW5uIEh1bSBCaW9sPC9hYmJyLTE+PC9wZXJpb2RpY2FsPjxhbHQtcGVyaW9kaWNhbD48ZnVsbC10
aXRsZT5Bbm5hbHMgb2YgaHVtYW4gYmlvbG9neTwvZnVsbC10aXRsZT48YWJici0xPkFubiBIdW0g
QmlvbDwvYWJici0xPjwvYWx0LXBlcmlvZGljYWw+PHBhZ2VzPjUwNy0xOTwvcGFnZXM+PHZvbHVt
ZT4yNDwvdm9sdW1lPjxudW1iZXI+NjwvbnVtYmVyPjxlZGl0aW9uPjE5OTcvMTIvMTM8L2VkaXRp
b24+PGtleXdvcmRzPjxrZXl3b3JkPkFkdWx0PC9rZXl3b3JkPjxrZXl3b3JkPkJvZHkgTWFzcyBJ
bmRleDwva2V5d29yZD48a2V5d29yZD5GZW1hbGU8L2tleXdvcmQ+PGtleXdvcmQ+SHVtYW5zPC9r
ZXl3b3JkPjxrZXl3b3JkPk51dHJpdGlvbmFsIFN0YXR1czwva2V5d29yZD48a2V5d29yZD4qUGFy
aXR5PC9rZXl3b3JkPjxrZXl3b3JkPlByZWduYW5jeTwva2V5d29yZD48a2V5d29yZD4qV2VpZ2h0
IEdhaW48L2tleXdvcmQ+PC9rZXl3b3Jkcz48ZGF0ZXM+PHllYXI+MTk5NzwveWVhcj48cHViLWRh
dGVzPjxkYXRlPk5vdi1EZWM8L2RhdGU+PC9wdWItZGF0ZXM+PC9kYXRlcz48aXNibj4wMzAxLTQ0
NjAgKFByaW50KSYjeEQ7MDMwMS00NDYwIChMaW5raW5nKTwvaXNibj48YWNjZXNzaW9uLW51bT45
Mzk1NzM2PC9hY2Nlc3Npb24tbnVtPjx3b3JrLXR5cGU+UmVzZWFyY2ggU3VwcG9ydCwgTm9uLVUu
Uy4gR292JmFwb3M7dDwvd29yay10eXBlPjx1cmxzPjxyZWxhdGVkLXVybHM+PHVybD5odHRwOi8v
d3d3Lm5jYmkubmxtLm5paC5nb3YvcHVibWVkLzkzOTU3MzY8L3VybD48L3JlbGF0ZWQtdXJscz48
L3VybHM+PGxhbmd1YWdlPmVuZzwvbGFuZ3VhZ2U+PC9yZWNvcmQ+PC9DaXRlPjwvRW5kTm90ZT4A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PEVuZE5vdGU+PENpdGU+PEF1dGhvcj5HdW5kZXJzb248L0F1dGhvcj48WWVhcj4xOTk5PC9ZZWFy
PjxSZWNOdW0+MjY3MjwvUmVjTnVtPjxEaXNwbGF5VGV4dD48c3R5bGUgZmFjZT0ic3VwZXJzY3Jp
cHQiPjI3MywyNzQsMjg1LDI4Njwvc3R5bGU+PC9EaXNwbGF5VGV4dD48cmVjb3JkPjxyZWMtbnVt
YmVyPjI2NzI8L3JlYy1udW1iZXI+PGZvcmVpZ24ta2V5cz48a2V5IGFwcD0iRU4iIGRiLWlkPSI1
dHNwdjUyd3N3ZDA5c2VzZHN0dndwZGF2dHBwYXByMGRhc3AiPjI2NzI8L2tleT48L2ZvcmVpZ24t
a2V5cz48cmVmLXR5cGUgbmFtZT0iSm91cm5hbCBBcnRpY2xlIj4xNzwvcmVmLXR5cGU+PGNvbnRy
aWJ1dG9ycz48YXV0aG9ycz48YXV0aG9yPkd1bmRlcnNvbiwgRS4gUC48L2F1dGhvcj48YXV0aG9y
PkFicmFtcywgQi48L2F1dGhvcj48L2F1dGhvcnM+PC9jb250cmlidXRvcnM+PGF1dGgtYWRkcmVz
cz5EaXZpc2lvbiBvZiBQdWJsaWMgSGVhbHRoIGFuZCBFcGlkZW1pb2xvZ3ksIFNjaG9vbCBvZiBQ
dWJsaWMgSGVhbHRoLCBVbml2ZXJzaXR5IG9mIENhbGlmb3JuaWEsIEJlcmtlbGV5LCBVU0EuIGVw
Z0Bkb3Iua2Fpc2VyLm9yZzwvYXV0aC1hZGRyZXNzPjx0aXRsZXM+PHRpdGxlPkVwaWRlbWlvbG9n
eSBvZiBnZXN0YXRpb25hbCB3ZWlnaHQgZ2FpbiBhbmQgYm9keSB3ZWlnaHQgY2hhbmdlcyBhZnRl
ciBwcmVnbmFuY3k8L3RpdGxlPjxzZWNvbmRhcnktdGl0bGU+RXBpZGVtaW9sb2dpYyByZXZpZXdz
PC9zZWNvbmRhcnktdGl0bGU+PGFsdC10aXRsZT5FcGlkZW1pb2wgUmV2PC9hbHQtdGl0bGU+PC90
aXRsZXM+PHBlcmlvZGljYWw+PGZ1bGwtdGl0bGU+RXBpZGVtaW9sb2dpYyByZXZpZXdzPC9mdWxs
LXRpdGxlPjxhYmJyLTE+RXBpZGVtaW9sIFJldjwvYWJici0xPjwvcGVyaW9kaWNhbD48YWx0LXBl
cmlvZGljYWw+PGZ1bGwtdGl0bGU+RXBpZGVtaW9sb2dpYyByZXZpZXdzPC9mdWxsLXRpdGxlPjxh
YmJyLTE+RXBpZGVtaW9sIFJldjwvYWJici0xPjwvYWx0LXBlcmlvZGljYWw+PHBhZ2VzPjI2MS03
NTwvcGFnZXM+PHZvbHVtZT4yMTwvdm9sdW1lPjxudW1iZXI+MjwvbnVtYmVyPjxlZGl0aW9uPjIw
MDAvMDIvMjI8L2VkaXRpb24+PGtleXdvcmRzPjxrZXl3b3JkPkFkb2xlc2NlbnQ8L2tleXdvcmQ+
PGtleXdvcmQ+QWR1bHQ8L2tleXdvcmQ+PGtleXdvcmQ+Qm9keSBIZWlnaHQ8L2tleXdvcmQ+PGtl
eXdvcmQ+KkJvZHkgV2VpZ2h0PC9rZXl3b3JkPjxrZXl3b3JkPkV0aG5pYyBHcm91cHM8L2tleXdv
cmQ+PGtleXdvcmQ+RmVtYWxlPC9rZXl3b3JkPjxrZXl3b3JkPkh1bWFuczwva2V5d29yZD48a2V5
d29yZD5QYXJpdHk8L2tleXdvcmQ+PGtleXdvcmQ+UG9zdHBhcnR1bSBQZXJpb2Q8L2tleXdvcmQ+
PGtleXdvcmQ+KlByZWduYW5jeTwva2V5d29yZD48a2V5d29yZD4qV2VpZ2h0IEdhaW48L2tleXdv
cmQ+PC9rZXl3b3Jkcz48ZGF0ZXM+PHllYXI+MTk5OTwveWVhcj48L2RhdGVzPjxpc2JuPjAxOTMt
OTM2WCAoUHJpbnQpJiN4RDswMTkzLTkzNlggKExpbmtpbmcpPC9pc2JuPjxhY2Nlc3Npb24tbnVt
PjEwNjgyMjYyPC9hY2Nlc3Npb24tbnVtPjx3b3JrLXR5cGU+UmVzZWFyY2ggU3VwcG9ydCwgTm9u
LVUuUy4gR292JmFwb3M7dCYjeEQ7UmVzZWFyY2ggU3VwcG9ydCwgVS5TLiBHb3YmYXBvczt0LCBO
b24tUC5ILlMuJiN4RDtSZXZpZXc8L3dvcmstdHlwZT48dXJscz48cmVsYXRlZC11cmxzPjx1cmw+
aHR0cDovL3d3dy5uY2JpLm5sbS5uaWguZ292L3B1Ym1lZC8xMDY4MjI2MjwvdXJsPjwvcmVsYXRl
ZC11cmxzPjwvdXJscz48bGFuZ3VhZ2U+ZW5nPC9sYW5ndWFnZT48L3JlY29yZD48L0NpdGU+PENp
dGU+PEF1dGhvcj5Sb29uZXk8L0F1dGhvcj48WWVhcj4yMDAyPC9ZZWFyPjxSZWNOdW0+MjY3Mzwv
UmVjTnVtPjxyZWNvcmQ+PHJlYy1udW1iZXI+MjY3MzwvcmVjLW51bWJlcj48Zm9yZWlnbi1rZXlz
PjxrZXkgYXBwPSJFTiIgZGItaWQ9IjV0c3B2NTJ3c3dkMDlzZXNkc3R2d3BkYXZ0cHBhcHIwZGFz
cCI+MjY3Mzwva2V5PjwvZm9yZWlnbi1rZXlzPjxyZWYtdHlwZSBuYW1lPSJKb3VybmFsIEFydGlj
bGUiPjE3PC9yZWYtdHlwZT48Y29udHJpYnV0b3JzPjxhdXRob3JzPjxhdXRob3I+Um9vbmV5LCBC
LiBMLjwvYXV0aG9yPjxhdXRob3I+U2NoYXViZXJnZXIsIEMuIFcuPC9hdXRob3I+PC9hdXRob3Jz
PjwvY29udHJpYnV0b3JzPjxhdXRoLWFkZHJlc3M+R3VuZGVyc2VuIEx1dGhlcmFuIE1lZGljYWwg
Q2VudGVyLCBMYSBDcm9zc2UsIFdpc2NvbnNpbiA1NDYwMSwgVVNBLiBicm9vbmV5QGd1bmRsdXRo
Lm9yZzwvYXV0aC1hZGRyZXNzPjx0aXRsZXM+PHRpdGxlPkV4Y2VzcyBwcmVnbmFuY3kgd2VpZ2h0
IGdhaW4gYW5kIGxvbmctdGVybSBvYmVzaXR5OiBvbmUgZGVjYWRlIGxhdGVyPC90aXRsZT48c2Vj
b25kYXJ5LXRpdGxlPk9ic3RldHJpY3MgYW5kIGd5bmVjb2xvZ3k8L3NlY29uZGFyeS10aXRsZT48
YWx0LXRpdGxlPk9ic3RldCBHeW5lY29sPC9hbHQtdGl0bGU+PC90aXRsZXM+PHBlcmlvZGljYWw+
PGZ1bGwtdGl0bGU+T2JzdGV0cmljcyBhbmQgZ3luZWNvbG9neTwvZnVsbC10aXRsZT48YWJici0x
Pk9ic3RldCBHeW5lY29sPC9hYmJyLTE+PC9wZXJpb2RpY2FsPjxhbHQtcGVyaW9kaWNhbD48ZnVs
bC10aXRsZT5PYnN0ZXRyaWNzIGFuZCBneW5lY29sb2d5PC9mdWxsLXRpdGxlPjxhYmJyLTE+T2Jz
dGV0IEd5bmVjb2w8L2FiYnItMT48L2FsdC1wZXJpb2RpY2FsPjxwYWdlcz4yNDUtNTI8L3BhZ2Vz
Pjx2b2x1bWU+MTAwPC92b2x1bWU+PG51bWJlcj4yPC9udW1iZXI+PGVkaXRpb24+MjAwMi8wOC8w
MjwvZWRpdGlvbj48a2V5d29yZHM+PGtleXdvcmQ+QWR1bHQ8L2tleXdvcmQ+PGtleXdvcmQ+QWdl
IG9mIE9uc2V0PC9rZXl3b3JkPjxrZXl3b3JkPkFuYWx5c2lzIG9mIFZhcmlhbmNlPC9rZXl3b3Jk
PjxrZXl3b3JkPkJvZHkgTWFzcyBJbmRleDwva2V5d29yZD48a2V5d29yZD5CcmVhc3QgRmVlZGlu
Zzwva2V5d29yZD48a2V5d29yZD5EaWV0LCBGYXQtUmVzdHJpY3RlZDwva2V5d29yZD48a2V5d29y
ZD5FeGVyY2lzZTwva2V5d29yZD48a2V5d29yZD5GZW1hbGU8L2tleXdvcmQ+PGtleXdvcmQ+SHVt
YW5zPC9rZXl3b3JkPjxrZXl3b3JkPipMaWZlIFN0eWxlPC9rZXl3b3JkPjxrZXl3b3JkPk1pZGRs
ZSBBZ2VkPC9rZXl3b3JkPjxrZXl3b3JkPk9iZXNpdHkvKmVwaWRlbWlvbG9neS9ldGlvbG9neS9w
cmV2ZW50aW9uICZhbXA7IGNvbnRyb2w8L2tleXdvcmQ+PGtleXdvcmQ+KlBvc3RwYXJ0dW0gUGVy
aW9kPC9rZXl3b3JkPjxrZXl3b3JkPlByZWRpY3RpdmUgVmFsdWUgb2YgVGVzdHM8L2tleXdvcmQ+
PGtleXdvcmQ+KlByZWduYW5jeTwva2V5d29yZD48a2V5d29yZD5QcmltYXJ5IFByZXZlbnRpb24v
Km1ldGhvZHM8L2tleXdvcmQ+PGtleXdvcmQ+UHJvYmFiaWxpdHk8L2tleXdvcmQ+PGtleXdvcmQ+
UmlzayBBc3Nlc3NtZW50PC9rZXl3b3JkPjxrZXl3b3JkPlJpc2sgRmFjdG9yczwva2V5d29yZD48
a2V5d29yZD5UaW1lIEZhY3RvcnM8L2tleXdvcmQ+PGtleXdvcmQ+KldlaWdodCBHYWluPC9rZXl3
b3JkPjwva2V5d29yZHM+PGRhdGVzPjx5ZWFyPjIwMDI8L3llYXI+PHB1Yi1kYXRlcz48ZGF0ZT5B
dWc8L2RhdGU+PC9wdWItZGF0ZXM+PC9kYXRlcz48aXNibj4wMDI5LTc4NDQgKFByaW50KSYjeEQ7
MDAyOS03ODQ0IChMaW5raW5nKTwvaXNibj48YWNjZXNzaW9uLW51bT4xMjE1MTE0NTwvYWNjZXNz
aW9uLW51bT48d29yay10eXBlPkNvbXBhcmF0aXZlIFN0dWR5JiN4RDtSZXNlYXJjaCBTdXBwb3J0
LCBOb24tVS5TLiBHb3YmYXBvczt0PC93b3JrLXR5cGU+PHVybHM+PHJlbGF0ZWQtdXJscz48dXJs
Pmh0dHA6Ly93d3cubmNiaS5ubG0ubmloLmdvdi9wdWJtZWQvMTIxNTExNDU8L3VybD48L3JlbGF0
ZWQtdXJscz48L3VybHM+PGxhbmd1YWdlPmVuZzwvbGFuZ3VhZ2U+PC9yZWNvcmQ+PC9DaXRlPjxD
aXRlPjxBdXRob3I+T2xzb248L0F1dGhvcj48WWVhcj4yMDAzPC9ZZWFyPjxSZWNOdW0+MjY3NDwv
UmVjTnVtPjxyZWNvcmQ+PHJlYy1udW1iZXI+MjY3NDwvcmVjLW51bWJlcj48Zm9yZWlnbi1rZXlz
PjxrZXkgYXBwPSJFTiIgZGItaWQ9IjV0c3B2NTJ3c3dkMDlzZXNkc3R2d3BkYXZ0cHBhcHIwZGFz
cCI+MjY3NDwva2V5PjwvZm9yZWlnbi1rZXlzPjxyZWYtdHlwZSBuYW1lPSJKb3VybmFsIEFydGlj
bGUiPjE3PC9yZWYtdHlwZT48Y29udHJpYnV0b3JzPjxhdXRob3JzPjxhdXRob3I+T2xzb24sIEMu
IE0uPC9hdXRob3I+PGF1dGhvcj5TdHJhd2Rlcm1hbiwgTS4gUy48L2F1dGhvcj48YXV0aG9yPkhp
bnRvbiwgUC4gUy48L2F1dGhvcj48YXV0aG9yPlBlYXJzb24sIFQuIEEuPC9hdXRob3I+PC9hdXRo
b3JzPjwvY29udHJpYnV0b3JzPjxhdXRoLWFkZHJlc3M+RGl2aXNpb24gb2YgTnV0cml0aW9uYWwg
U2NpZW5jZXMsIENvcm5lbGwgVW5pdmVyc2l0eSwgSXRoYWNhLCBOZXcgWW9yayAxNDg1MywgVVNB
LjwvYXV0aC1hZGRyZXNzPjx0aXRsZXM+PHRpdGxlPkdlc3RhdGlvbmFsIHdlaWdodCBnYWluIGFu
ZCBwb3N0cGFydHVtIGJlaGF2aW9ycyBhc3NvY2lhdGVkIHdpdGggd2VpZ2h0IGNoYW5nZSBmcm9t
IGVhcmx5IHByZWduYW5jeSB0byAxIHkgcG9zdHBhcnR1bTwvdGl0bGU+PHNlY29uZGFyeS10aXRs
ZT5JbnRlcm5hdGlvbmFsIGpvdXJuYWwgb2Ygb2Jlc2l0eSBhbmQgcmVsYXRlZCBtZXRhYm9saWMg
ZGlzb3JkZXJzIDogam91cm5hbCBvZiB0aGUgSW50ZXJuYXRpb25hbCBBc3NvY2lhdGlvbiBmb3Ig
dGhlIFN0dWR5IG9mIE9iZXNpdHk8L3NlY29uZGFyeS10aXRsZT48YWx0LXRpdGxlPkludCBKIE9i
ZXMgUmVsYXQgTWV0YWIgRGlzb3JkPC9hbHQtdGl0bGU+PC90aXRsZXM+PGFsdC1wZXJpb2RpY2Fs
PjxmdWxsLXRpdGxlPkludGVybmF0aW9uYWwgSm91cm5hbCBvZiBPYmVzaXR5ICZhbXA7IFJlbGF0
ZWQgTWV0YWJvbGljIERpc29yZGVyczogSm91cm5hbCBvZiB0aGUgSW50ZXJuYXRpb25hbCBBc3Nv
Y2lhdGlvbiBmb3IgdGhlIFN0dWR5IG9mIE9iZXNpdHk8L2Z1bGwtdGl0bGU+PGFiYnItMT5JbnQg
SiBPYmVzIFJlbGF0IE1ldGFiIERpc29yZDwvYWJici0xPjwvYWx0LXBlcmlvZGljYWw+PHBhZ2Vz
PjExNy0yNzwvcGFnZXM+PHZvbHVtZT4yNzwvdm9sdW1lPjxudW1iZXI+MTwvbnVtYmVyPjxlZGl0
aW9uPjIwMDMvMDEvMTg8L2VkaXRpb24+PGtleXdvcmRzPjxrZXl3b3JkPkFkdWx0PC9rZXl3b3Jk
PjxrZXl3b3JkPkJvZHkgTWFzcyBJbmRleDwva2V5d29yZD48a2V5d29yZD5Db2hvcnQgU3R1ZGll
czwva2V5d29yZD48a2V5d29yZD5FYXRpbmc8L2tleXdvcmQ+PGtleXdvcmQ+RW5lcmd5IEludGFr
ZTwva2V5d29yZD48a2V5d29yZD5FeGVyY2lzZS9waHlzaW9sb2d5PC9rZXl3b3JkPjxrZXl3b3Jk
PkZlbWFsZTwva2V5d29yZD48a2V5d29yZD5IdW1hbnM8L2tleXdvcmQ+PGtleXdvcmQ+TG9naXN0
aWMgTW9kZWxzPC9rZXl3b3JkPjxrZXl3b3JkPlBvc3RuYXRhbCBDYXJlPC9rZXl3b3JkPjxrZXl3
b3JkPlBvc3RwYXJ0dW0gUGVyaW9kL3BoeXNpb2xvZ3k8L2tleXdvcmQ+PGtleXdvcmQ+UHJlZ25h
bmN5LypwaHlzaW9sb2d5PC9rZXl3b3JkPjxrZXl3b3JkPlByb3NwZWN0aXZlIFN0dWRpZXM8L2tl
eXdvcmQ+PGtleXdvcmQ+UmVncmVzc2lvbiBBbmFseXNpczwva2V5d29yZD48a2V5d29yZD5SaXNr
IEZhY3RvcnM8L2tleXdvcmQ+PGtleXdvcmQ+V2VpZ2h0IEdhaW4vKnBoeXNpb2xvZ3k8L2tleXdv
cmQ+PC9rZXl3b3Jkcz48ZGF0ZXM+PHllYXI+MjAwMzwveWVhcj48cHViLWRhdGVzPjxkYXRlPkph
bjwvZGF0ZT48L3B1Yi1kYXRlcz48L2RhdGVzPjxhY2Nlc3Npb24tbnVtPjEyNTMyMTYzPC9hY2Nl
c3Npb24tbnVtPjx3b3JrLXR5cGU+UmVzZWFyY2ggU3VwcG9ydCwgVS5TLiBHb3YmYXBvczt0LCBQ
LkguUy48L3dvcmstdHlwZT48dXJscz48cmVsYXRlZC11cmxzPjx1cmw+aHR0cDovL3d3dy5uY2Jp
Lm5sbS5uaWguZ292L3B1Ym1lZC8xMjUzMjE2MzwvdXJsPjwvcmVsYXRlZC11cmxzPjwvdXJscz48
ZWxlY3Ryb25pYy1yZXNvdXJjZS1udW0+MTAuMTAzOC9zai5pam8uMDgwMjE1NjwvZWxlY3Ryb25p
Yy1yZXNvdXJjZS1udW0+PGxhbmd1YWdlPmVuZzwvbGFuZ3VhZ2U+PC9yZWNvcmQ+PC9DaXRlPjxD
aXRlPjxBdXRob3I+SGFycmlzPC9BdXRob3I+PFllYXI+MTk5NzwvWWVhcj48UmVjTnVtPjI2NzY8
L1JlY051bT48cmVjb3JkPjxyZWMtbnVtYmVyPjI2NzY8L3JlYy1udW1iZXI+PGZvcmVpZ24ta2V5
cz48a2V5IGFwcD0iRU4iIGRiLWlkPSI1dHNwdjUyd3N3ZDA5c2VzZHN0dndwZGF2dHBwYXByMGRh
c3AiPjI2NzY8L2tleT48L2ZvcmVpZ24ta2V5cz48cmVmLXR5cGUgbmFtZT0iSm91cm5hbCBBcnRp
Y2xlIj4xNzwvcmVmLXR5cGU+PGNvbnRyaWJ1dG9ycz48YXV0aG9ycz48YXV0aG9yPkhhcnJpcywg
SC4gRS48L2F1dGhvcj48YXV0aG9yPkVsbGlzb24sIEcuIFQuPC9hdXRob3I+PGF1dGhvcj5Ib2xs
aWRheSwgTS48L2F1dGhvcj48L2F1dGhvcnM+PC9jb250cmlidXRvcnM+PGF1dGgtYWRkcmVzcz5N
YXRlcm5hbCBhbmQgQ2hpbGQgSGVhbHRoIFJlc2VhcmNoIFByb2dyYW1tZSwgU2Nob29sIG9mIENo
ZW1pY2FsIGFuZCBMaWZlIFNjaWVuY2VzLCBVbml2ZXJzaXR5IG9mIEdyZWVud2ljaCwgTG9uZG9u
LjwvYXV0aC1hZGRyZXNzPjx0aXRsZXM+PHRpdGxlPklzIHRoZXJlIGFuIGluZGVwZW5kZW50IGFz
c29jaWF0aW9uIGJldHdlZW4gcGFyaXR5IGFuZCBtYXRlcm5hbCB3ZWlnaHQgZ2Fpbj88L3RpdGxl
PjxzZWNvbmRhcnktdGl0bGU+QW5uYWxzIG9mIGh1bWFuIGJpb2xvZ3k8L3NlY29uZGFyeS10aXRs
ZT48YWx0LXRpdGxlPkFubiBIdW0gQmlvbDwvYWx0LXRpdGxlPjwvdGl0bGVzPjxwZXJpb2RpY2Fs
PjxmdWxsLXRpdGxlPkFubmFscyBvZiBodW1hbiBiaW9sb2d5PC9mdWxsLXRpdGxlPjxhYmJyLTE+
QW5uIEh1bSBCaW9sPC9hYmJyLTE+PC9wZXJpb2RpY2FsPjxhbHQtcGVyaW9kaWNhbD48ZnVsbC10
aXRsZT5Bbm5hbHMgb2YgaHVtYW4gYmlvbG9neTwvZnVsbC10aXRsZT48YWJici0xPkFubiBIdW0g
QmlvbDwvYWJici0xPjwvYWx0LXBlcmlvZGljYWw+PHBhZ2VzPjUwNy0xOTwvcGFnZXM+PHZvbHVt
ZT4yNDwvdm9sdW1lPjxudW1iZXI+NjwvbnVtYmVyPjxlZGl0aW9uPjE5OTcvMTIvMTM8L2VkaXRp
b24+PGtleXdvcmRzPjxrZXl3b3JkPkFkdWx0PC9rZXl3b3JkPjxrZXl3b3JkPkJvZHkgTWFzcyBJ
bmRleDwva2V5d29yZD48a2V5d29yZD5GZW1hbGU8L2tleXdvcmQ+PGtleXdvcmQ+SHVtYW5zPC9r
ZXl3b3JkPjxrZXl3b3JkPk51dHJpdGlvbmFsIFN0YXR1czwva2V5d29yZD48a2V5d29yZD4qUGFy
aXR5PC9rZXl3b3JkPjxrZXl3b3JkPlByZWduYW5jeTwva2V5d29yZD48a2V5d29yZD4qV2VpZ2h0
IEdhaW48L2tleXdvcmQ+PC9rZXl3b3Jkcz48ZGF0ZXM+PHllYXI+MTk5NzwveWVhcj48cHViLWRh
dGVzPjxkYXRlPk5vdi1EZWM8L2RhdGU+PC9wdWItZGF0ZXM+PC9kYXRlcz48aXNibj4wMzAxLTQ0
NjAgKFByaW50KSYjeEQ7MDMwMS00NDYwIChMaW5raW5nKTwvaXNibj48YWNjZXNzaW9uLW51bT45
Mzk1NzM2PC9hY2Nlc3Npb24tbnVtPjx3b3JrLXR5cGU+UmVzZWFyY2ggU3VwcG9ydCwgTm9uLVUu
Uy4gR292JmFwb3M7dDwvd29yay10eXBlPjx1cmxzPjxyZWxhdGVkLXVybHM+PHVybD5odHRwOi8v
d3d3Lm5jYmkubmxtLm5paC5nb3YvcHVibWVkLzkzOTU3MzY8L3VybD48L3JlbGF0ZWQtdXJscz48
L3VybHM+PGxhbmd1YWdlPmVuZzwvbGFuZ3VhZ2U+PC9yZWNvcmQ+PC9DaXRlPjwvRW5kTm90ZT4A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73" w:tooltip="Harris, 1997 #2676" w:history="1">
        <w:r w:rsidR="00D6636D" w:rsidRPr="00D6636D">
          <w:rPr>
            <w:rFonts w:ascii="Times New Roman" w:hAnsi="Times New Roman"/>
            <w:noProof/>
            <w:vertAlign w:val="superscript"/>
          </w:rPr>
          <w:t>273</w:t>
        </w:r>
      </w:hyperlink>
      <w:r w:rsidR="00D6636D" w:rsidRPr="00D6636D">
        <w:rPr>
          <w:rFonts w:ascii="Times New Roman" w:hAnsi="Times New Roman"/>
          <w:noProof/>
          <w:vertAlign w:val="superscript"/>
        </w:rPr>
        <w:t>,</w:t>
      </w:r>
      <w:hyperlink w:anchor="_ENREF_274" w:tooltip="Rooney, 2002 #2526" w:history="1">
        <w:r w:rsidR="00D6636D" w:rsidRPr="00D6636D">
          <w:rPr>
            <w:rFonts w:ascii="Times New Roman" w:hAnsi="Times New Roman"/>
            <w:noProof/>
            <w:vertAlign w:val="superscript"/>
          </w:rPr>
          <w:t>274</w:t>
        </w:r>
      </w:hyperlink>
      <w:r w:rsidR="00D6636D" w:rsidRPr="00D6636D">
        <w:rPr>
          <w:rFonts w:ascii="Times New Roman" w:hAnsi="Times New Roman"/>
          <w:noProof/>
          <w:vertAlign w:val="superscript"/>
        </w:rPr>
        <w:t>,</w:t>
      </w:r>
      <w:hyperlink w:anchor="_ENREF_285" w:tooltip="Gunderson, 1999 #2672" w:history="1">
        <w:r w:rsidR="00D6636D" w:rsidRPr="00D6636D">
          <w:rPr>
            <w:rFonts w:ascii="Times New Roman" w:hAnsi="Times New Roman"/>
            <w:noProof/>
            <w:vertAlign w:val="superscript"/>
          </w:rPr>
          <w:t>285</w:t>
        </w:r>
      </w:hyperlink>
      <w:r w:rsidR="00D6636D" w:rsidRPr="00D6636D">
        <w:rPr>
          <w:rFonts w:ascii="Times New Roman" w:hAnsi="Times New Roman"/>
          <w:noProof/>
          <w:vertAlign w:val="superscript"/>
        </w:rPr>
        <w:t>,</w:t>
      </w:r>
      <w:hyperlink w:anchor="_ENREF_286" w:tooltip="Olson, 2003 #2674" w:history="1">
        <w:r w:rsidR="00D6636D" w:rsidRPr="00D6636D">
          <w:rPr>
            <w:rFonts w:ascii="Times New Roman" w:hAnsi="Times New Roman"/>
            <w:noProof/>
            <w:vertAlign w:val="superscript"/>
          </w:rPr>
          <w:t>286</w:t>
        </w:r>
      </w:hyperlink>
      <w:r>
        <w:rPr>
          <w:rFonts w:ascii="Times New Roman" w:hAnsi="Times New Roman"/>
        </w:rPr>
        <w:fldChar w:fldCharType="end"/>
      </w:r>
      <w:r>
        <w:rPr>
          <w:rFonts w:ascii="Times New Roman" w:hAnsi="Times New Roman"/>
        </w:rPr>
        <w:t xml:space="preserve">. Specifically, excessive weight gain during gestation has been reliably shown to increase postpartum weight retention in the </w:t>
      </w:r>
      <w:r>
        <w:rPr>
          <w:rFonts w:ascii="Times New Roman" w:hAnsi="Times New Roman"/>
        </w:rPr>
        <w:lastRenderedPageBreak/>
        <w:t>short term</w:t>
      </w:r>
      <w:hyperlink w:anchor="_ENREF_286" w:tooltip="Olson, 2003 #2674" w:history="1">
        <w:r w:rsidR="00D6636D">
          <w:rPr>
            <w:rFonts w:ascii="Times New Roman" w:hAnsi="Times New Roman"/>
          </w:rPr>
          <w:fldChar w:fldCharType="begin">
            <w:fldData xml:space="preserve">PEVuZE5vdGU+PENpdGU+PEF1dGhvcj5PbHNvbjwvQXV0aG9yPjxZZWFyPjIwMDM8L1llYXI+PFJl
Y051bT4yNjc0PC9SZWNOdW0+PERpc3BsYXlUZXh0PjxzdHlsZSBmYWNlPSJzdXBlcnNjcmlwdCI+
Mjg2LTI4ODwvc3R5bGU+PC9EaXNwbGF5VGV4dD48cmVjb3JkPjxyZWMtbnVtYmVyPjI2NzQ8L3Jl
Yy1udW1iZXI+PGZvcmVpZ24ta2V5cz48a2V5IGFwcD0iRU4iIGRiLWlkPSI1dHNwdjUyd3N3ZDA5
c2VzZHN0dndwZGF2dHBwYXByMGRhc3AiPjI2NzQ8L2tleT48L2ZvcmVpZ24ta2V5cz48cmVmLXR5
cGUgbmFtZT0iSm91cm5hbCBBcnRpY2xlIj4xNzwvcmVmLXR5cGU+PGNvbnRyaWJ1dG9ycz48YXV0
aG9ycz48YXV0aG9yPk9sc29uLCBDLiBNLjwvYXV0aG9yPjxhdXRob3I+U3RyYXdkZXJtYW4sIE0u
IFMuPC9hdXRob3I+PGF1dGhvcj5IaW50b24sIFAuIFMuPC9hdXRob3I+PGF1dGhvcj5QZWFyc29u
LCBULiBBLjwvYXV0aG9yPjwvYXV0aG9ycz48L2NvbnRyaWJ1dG9ycz48YXV0aC1hZGRyZXNzPkRp
dmlzaW9uIG9mIE51dHJpdGlvbmFsIFNjaWVuY2VzLCBDb3JuZWxsIFVuaXZlcnNpdHksIEl0aGFj
YSwgTmV3IFlvcmsgMTQ4NTMsIFVTQS48L2F1dGgtYWRkcmVzcz48dGl0bGVzPjx0aXRsZT5HZXN0
YXRpb25hbCB3ZWlnaHQgZ2FpbiBhbmQgcG9zdHBhcnR1bSBiZWhhdmlvcnMgYXNzb2NpYXRlZCB3
aXRoIHdlaWdodCBjaGFuZ2UgZnJvbSBlYXJseSBwcmVnbmFuY3kgdG8gMSB5IHBvc3RwYXJ0dW08
L3RpdGxlPjxzZWNvbmRhcnktdGl0bGU+SW50ZXJuYXRpb25hbCBqb3VybmFsIG9mIG9iZXNpdHkg
YW5kIHJlbGF0ZWQgbWV0YWJvbGljIGRpc29yZGVycyA6IGpvdXJuYWwgb2YgdGhlIEludGVybmF0
aW9uYWwgQXNzb2NpYXRpb24gZm9yIHRoZSBTdHVkeSBvZiBPYmVzaXR5PC9zZWNvbmRhcnktdGl0
bGU+PGFsdC10aXRsZT5JbnQgSiBPYmVzIFJlbGF0IE1ldGFiIERpc29yZDwvYWx0LXRpdGxlPjwv
dGl0bGVzPjxhbHQtcGVyaW9kaWNhbD48ZnVsbC10aXRsZT5JbnRlcm5hdGlvbmFsIEpvdXJuYWwg
b2YgT2Jlc2l0eSAmYW1wOyBSZWxhdGVkIE1ldGFib2xpYyBEaXNvcmRlcnM6IEpvdXJuYWwgb2Yg
dGhlIEludGVybmF0aW9uYWwgQXNzb2NpYXRpb24gZm9yIHRoZSBTdHVkeSBvZiBPYmVzaXR5PC9m
dWxsLXRpdGxlPjxhYmJyLTE+SW50IEogT2JlcyBSZWxhdCBNZXRhYiBEaXNvcmQ8L2FiYnItMT48
L2FsdC1wZXJpb2RpY2FsPjxwYWdlcz4xMTctMjc8L3BhZ2VzPjx2b2x1bWU+Mjc8L3ZvbHVtZT48
bnVtYmVyPjE8L251bWJlcj48ZWRpdGlvbj4yMDAzLzAxLzE4PC9lZGl0aW9uPjxrZXl3b3Jkcz48
a2V5d29yZD5BZHVsdDwva2V5d29yZD48a2V5d29yZD5Cb2R5IE1hc3MgSW5kZXg8L2tleXdvcmQ+
PGtleXdvcmQ+Q29ob3J0IFN0dWRpZXM8L2tleXdvcmQ+PGtleXdvcmQ+RWF0aW5nPC9rZXl3b3Jk
PjxrZXl3b3JkPkVuZXJneSBJbnRha2U8L2tleXdvcmQ+PGtleXdvcmQ+RXhlcmNpc2UvcGh5c2lv
bG9neTwva2V5d29yZD48a2V5d29yZD5GZW1hbGU8L2tleXdvcmQ+PGtleXdvcmQ+SHVtYW5zPC9r
ZXl3b3JkPjxrZXl3b3JkPkxvZ2lzdGljIE1vZGVsczwva2V5d29yZD48a2V5d29yZD5Qb3N0bmF0
YWwgQ2FyZTwva2V5d29yZD48a2V5d29yZD5Qb3N0cGFydHVtIFBlcmlvZC9waHlzaW9sb2d5PC9r
ZXl3b3JkPjxrZXl3b3JkPlByZWduYW5jeS8qcGh5c2lvbG9neTwva2V5d29yZD48a2V5d29yZD5Q
cm9zcGVjdGl2ZSBTdHVkaWVzPC9rZXl3b3JkPjxrZXl3b3JkPlJlZ3Jlc3Npb24gQW5hbHlzaXM8
L2tleXdvcmQ+PGtleXdvcmQ+UmlzayBGYWN0b3JzPC9rZXl3b3JkPjxrZXl3b3JkPldlaWdodCBH
YWluLypwaHlzaW9sb2d5PC9rZXl3b3JkPjwva2V5d29yZHM+PGRhdGVzPjx5ZWFyPjIwMDM8L3ll
YXI+PHB1Yi1kYXRlcz48ZGF0ZT5KYW48L2RhdGU+PC9wdWItZGF0ZXM+PC9kYXRlcz48YWNjZXNz
aW9uLW51bT4xMjUzMjE2MzwvYWNjZXNzaW9uLW51bT48d29yay10eXBlPlJlc2VhcmNoIFN1cHBv
cnQsIFUuUy4gR292JmFwb3M7dCwgUC5ILlMuPC93b3JrLXR5cGU+PHVybHM+PHJlbGF0ZWQtdXJs
cz48dXJsPmh0dHA6Ly93d3cubmNiaS5ubG0ubmloLmdvdi9wdWJtZWQvMTI1MzIxNjM8L3VybD48
L3JlbGF0ZWQtdXJscz48L3VybHM+PGVsZWN0cm9uaWMtcmVzb3VyY2UtbnVtPjEwLjEwMzgvc2ou
aWpvLjA4MDIxNTY8L2VsZWN0cm9uaWMtcmVzb3VyY2UtbnVtPjxsYW5ndWFnZT5lbmc8L2xhbmd1
YWdlPjwvcmVjb3JkPjwvQ2l0ZT48Q2l0ZT48QXV0aG9yPkd1bmRlcnNvbjwvQXV0aG9yPjxZZWFy
PjIwMDA8L1llYXI+PFJlY051bT4yNjc4PC9SZWNOdW0+PHJlY29yZD48cmVjLW51bWJlcj4yNjc4
PC9yZWMtbnVtYmVyPjxmb3JlaWduLWtleXM+PGtleSBhcHA9IkVOIiBkYi1pZD0iNXRzcHY1Mndz
d2QwOXNlc2RzdHZ3cGRhdnRwcGFwcjBkYXNwIj4yNjc4PC9rZXk+PC9mb3JlaWduLWtleXM+PHJl
Zi10eXBlIG5hbWU9IkpvdXJuYWwgQXJ0aWNsZSI+MTc8L3JlZi10eXBlPjxjb250cmlidXRvcnM+
PGF1dGhvcnM+PGF1dGhvcj5HdW5kZXJzb24sIEUuIFAuPC9hdXRob3I+PGF1dGhvcj5BYnJhbXMs
IEIuPC9hdXRob3I+PGF1dGhvcj5TZWx2aW4sIFMuPC9hdXRob3I+PC9hdXRob3JzPjwvY29udHJp
YnV0b3JzPjxhdXRoLWFkZHJlc3M+S2Fpc2VyIFBlcm1hbmVudGUsIERpdmlzaW9uIG9mIFJlc2Vh
cmNoLCBPYWtsYW5kLCBDQSA5NDYxMS01NDE3LCBVU0EuIGVwZ0Bkb3Iua2Fpc2VyLm9yZzwvYXV0
aC1hZGRyZXNzPjx0aXRsZXM+PHRpdGxlPlRoZSByZWxhdGl2ZSBpbXBvcnRhbmNlIG9mIGdlc3Rh
dGlvbmFsIGdhaW4gYW5kIG1hdGVybmFsIGNoYXJhY3RlcmlzdGljcyBhc3NvY2lhdGVkIHdpdGgg
dGhlIHJpc2sgb2YgYmVjb21pbmcgb3ZlcndlaWdodCBhZnRlciBwcmVnbmFuY3k8L3RpdGxlPjxz
ZWNvbmRhcnktdGl0bGU+SW50ZXJuYXRpb25hbCBqb3VybmFsIG9mIG9iZXNpdHkgYW5kIHJlbGF0
ZWQgbWV0YWJvbGljIGRpc29yZGVycyA6IGpvdXJuYWwgb2YgdGhlIEludGVybmF0aW9uYWwgQXNz
b2NpYXRpb24gZm9yIHRoZSBTdHVkeSBvZiBPYmVzaXR5PC9zZWNvbmRhcnktdGl0bGU+PGFsdC10
aXRsZT5JbnQgSiBPYmVzIFJlbGF0IE1ldGFiIERpc29yZDwvYWx0LXRpdGxlPjwvdGl0bGVzPjxh
bHQtcGVyaW9kaWNhbD48ZnVsbC10aXRsZT5JbnRlcm5hdGlvbmFsIEpvdXJuYWwgb2YgT2Jlc2l0
eSAmYW1wOyBSZWxhdGVkIE1ldGFib2xpYyBEaXNvcmRlcnM6IEpvdXJuYWwgb2YgdGhlIEludGVy
bmF0aW9uYWwgQXNzb2NpYXRpb24gZm9yIHRoZSBTdHVkeSBvZiBPYmVzaXR5PC9mdWxsLXRpdGxl
PjxhYmJyLTE+SW50IEogT2JlcyBSZWxhdCBNZXRhYiBEaXNvcmQ8L2FiYnItMT48L2FsdC1wZXJp
b2RpY2FsPjxwYWdlcz4xNjYwLTg8L3BhZ2VzPjx2b2x1bWU+MjQ8L3ZvbHVtZT48bnVtYmVyPjEy
PC9udW1iZXI+PGVkaXRpb24+MjAwMC8xMi8yOTwvZWRpdGlvbj48a2V5d29yZHM+PGtleXdvcmQ+
QWRvbGVzY2VudDwva2V5d29yZD48a2V5d29yZD5BZHVsdDwva2V5d29yZD48a2V5d29yZD5BZnJp
Y2FuIENvbnRpbmVudGFsIEFuY2VzdHJ5IEdyb3VwPC9rZXl3b3JkPjxrZXl3b3JkPkFnZSBGYWN0
b3JzPC9rZXl3b3JkPjxrZXl3b3JkPkFzaWFuIENvbnRpbmVudGFsIEFuY2VzdHJ5IEdyb3VwPC9r
ZXl3b3JkPjxrZXl3b3JkPkJvZHkgSGVpZ2h0PC9rZXl3b3JkPjxrZXl3b3JkPkJvZHkgTWFzcyBJ
bmRleDwva2V5d29yZD48a2V5d29yZD5Cb2R5IFdlaWdodDwva2V5d29yZD48a2V5d29yZD5Db2hv
cnQgU3R1ZGllczwva2V5d29yZD48a2V5d29yZD5FdXJvcGVhbiBDb250aW5lbnRhbCBBbmNlc3Ry
eSBHcm91cDwva2V5d29yZD48a2V5d29yZD5GZW1hbGU8L2tleXdvcmQ+PGtleXdvcmQ+SGlzcGFu
aWMgQW1lcmljYW5zPC9rZXl3b3JkPjxrZXl3b3JkPkh1bWFuczwva2V5d29yZD48a2V5d29yZD5N
ZW5hcmNoZTwva2V5d29yZD48a2V5d29yZD5PYmVzaXR5L2VwaWRlbWlvbG9neS8qZXRpb2xvZ3k8
L2tleXdvcmQ+PGtleXdvcmQ+T2RkcyBSYXRpbzwva2V5d29yZD48a2V5d29yZD5QYXJpdHk8L2tl
eXdvcmQ+PGtleXdvcmQ+KlBvc3RwYXJ0dW0gUGVyaW9kPC9rZXl3b3JkPjxrZXl3b3JkPlByZWdu
YW5jeTwva2V5d29yZD48a2V5d29yZD5Qcm9zcGVjdGl2ZSBTdHVkaWVzPC9rZXl3b3JkPjxrZXl3
b3JkPlJpc2sgRmFjdG9yczwva2V5d29yZD48a2V5d29yZD5UaW1lIEZhY3RvcnM8L2tleXdvcmQ+
PGtleXdvcmQ+KldlaWdodCBHYWluPC9rZXl3b3JkPjwva2V5d29yZHM+PGRhdGVzPjx5ZWFyPjIw
MDA8L3llYXI+PHB1Yi1kYXRlcz48ZGF0ZT5EZWM8L2RhdGU+PC9wdWItZGF0ZXM+PC9kYXRlcz48
YWNjZXNzaW9uLW51bT4xMTEyNjIyMTwvYWNjZXNzaW9uLW51bT48d29yay10eXBlPlJlc2VhcmNo
IFN1cHBvcnQsIE5vbi1VLlMuIEdvdiZhcG9zO3QmI3hEO1Jlc2VhcmNoIFN1cHBvcnQsIFUuUy4g
R292JmFwb3M7dCwgUC5ILlMuPC93b3JrLXR5cGU+PHVybHM+PHJlbGF0ZWQtdXJscz48dXJsPmh0
dHA6Ly93d3cubmNiaS5ubG0ubmloLmdvdi9wdWJtZWQvMTExMjYyMjE8L3VybD48L3JlbGF0ZWQt
dXJscz48L3VybHM+PGxhbmd1YWdlPmVuZzwvbGFuZ3VhZ2U+PC9yZWNvcmQ+PC9DaXRlPjxDaXRl
PjxBdXRob3I+QnV0dGU8L0F1dGhvcj48WWVhcj4yMDAzPC9ZZWFyPjxSZWNOdW0+MjY3OTwvUmVj
TnVtPjxyZWNvcmQ+PHJlYy1udW1iZXI+MjY3OTwvcmVjLW51bWJlcj48Zm9yZWlnbi1rZXlzPjxr
ZXkgYXBwPSJFTiIgZGItaWQ9IjV0c3B2NTJ3c3dkMDlzZXNkc3R2d3BkYXZ0cHBhcHIwZGFzcCI+
MjY3OTwva2V5PjwvZm9yZWlnbi1rZXlzPjxyZWYtdHlwZSBuYW1lPSJKb3VybmFsIEFydGljbGUi
PjE3PC9yZWYtdHlwZT48Y29udHJpYnV0b3JzPjxhdXRob3JzPjxhdXRob3I+QnV0dGUsIE4uIEYu
PC9hdXRob3I+PGF1dGhvcj5FbGxpcywgSy4gSi48L2F1dGhvcj48YXV0aG9yPldvbmcsIFcuIFcu
PC9hdXRob3I+PGF1dGhvcj5Ib3BraW5zb24sIEouIE0uPC9hdXRob3I+PGF1dGhvcj5TbWl0aCwg
RS4gTy48L2F1dGhvcj48L2F1dGhvcnM+PC9jb250cmlidXRvcnM+PGF1dGgtYWRkcmVzcz5VLlMu
IERlcGFydG1lbnQgb2YgQWdyaWN1bHR1cmUvQWdyaWN1bHR1cmUgUmVzZWFyY2ggU2VydmljZSwg
Q2hpbGRyZW4mYXBvcztzIE51dHJpdGlvbiBSZXNlYXJjaCBDZW50ZXIsIDExMDAgQmF0ZXMgU3Ry
ZWV0LCBIb3VzdG9uLCBUWCA3NzAzMCwgVVNBLiBuYnV0dGVAYmNtLnRtYy5lZHU8L2F1dGgtYWRk
cmVzcz48dGl0bGVzPjx0aXRsZT5Db21wb3NpdGlvbiBvZiBnZXN0YXRpb25hbCB3ZWlnaHQgZ2Fp
biBpbXBhY3RzIG1hdGVybmFsIGZhdCByZXRlbnRpb24gYW5kIGluZmFudCBiaXJ0aCB3ZWlnaHQ8
L3RpdGxlPjxzZWNvbmRhcnktdGl0bGU+QW1lcmljYW4gam91cm5hbCBvZiBvYnN0ZXRyaWNzIGFu
ZCBneW5lY29sb2d5PC9zZWNvbmRhcnktdGl0bGU+PGFsdC10aXRsZT5BbSBKIE9ic3RldCBHeW5l
Y29sPC9hbHQtdGl0bGU+PC90aXRsZXM+PHBlcmlvZGljYWw+PGZ1bGwtdGl0bGU+QW1lcmljYW4g
am91cm5hbCBvZiBvYnN0ZXRyaWNzIGFuZCBneW5lY29sb2d5PC9mdWxsLXRpdGxlPjxhYmJyLTE+
QW0gSiBPYnN0ZXQgR3luZWNvbDwvYWJici0xPjwvcGVyaW9kaWNhbD48YWx0LXBlcmlvZGljYWw+
PGZ1bGwtdGl0bGU+QW1lcmljYW4gam91cm5hbCBvZiBvYnN0ZXRyaWNzIGFuZCBneW5lY29sb2d5
PC9mdWxsLXRpdGxlPjxhYmJyLTE+QW0gSiBPYnN0ZXQgR3luZWNvbDwvYWJici0xPjwvYWx0LXBl
cmlvZGljYWw+PHBhZ2VzPjE0MjMtMzI8L3BhZ2VzPjx2b2x1bWU+MTg5PC92b2x1bWU+PG51bWJl
cj41PC9udW1iZXI+PGVkaXRpb24+MjAwMy8xMS8yNTwvZWRpdGlvbj48a2V5d29yZHM+PGtleXdv
cmQ+QWRpcG9zZSBUaXNzdWUvKmFuYXRvbXkgJmFtcDsgaGlzdG9sb2d5PC9rZXl3b3JkPjxrZXl3
b3JkPkFkdWx0PC9rZXl3b3JkPjxrZXl3b3JkPkFudGhyb3BvbWV0cnk8L2tleXdvcmQ+PGtleXdv
cmQ+KkJpcnRoIFdlaWdodDwva2V5d29yZD48a2V5d29yZD5Cb2R5IENvbXBvc2l0aW9uPC9rZXl3
b3JkPjxrZXl3b3JkPkJvZHkgV2VpZ2h0PC9rZXl3b3JkPjxrZXl3b3JkPkNhc2UtQ29udHJvbCBT
dHVkaWVzPC9rZXl3b3JkPjxrZXl3b3JkPkZlbWFsZTwva2V5d29yZD48a2V5d29yZD5IdW1hbnM8
L2tleXdvcmQ+PGtleXdvcmQ+SW5mYW50LCBOZXdib3JuPC9rZXl3b3JkPjxrZXl3b3JkPlBvc3Rw
YXJ0dW0gUGVyaW9kPC9rZXl3b3JkPjxrZXl3b3JkPlByZWduYW5jeS8qcGh5c2lvbG9neTwva2V5
d29yZD48a2V5d29yZD4qV2VpZ2h0IEdhaW48L2tleXdvcmQ+PC9rZXl3b3Jkcz48ZGF0ZXM+PHll
YXI+MjAwMzwveWVhcj48cHViLWRhdGVzPjxkYXRlPk5vdjwvZGF0ZT48L3B1Yi1kYXRlcz48L2Rh
dGVzPjxpc2JuPjAwMDItOTM3OCAoUHJpbnQpJiN4RDswMDAyLTkzNzggKExpbmtpbmcpPC9pc2Ju
PjxhY2Nlc3Npb24tbnVtPjE0NjM0NTgxPC9hY2Nlc3Npb24tbnVtPjx3b3JrLXR5cGU+UmVzZWFy
Y2ggU3VwcG9ydCwgVS5TLiBHb3YmYXBvczt0LCBOb24tUC5ILlMuPC93b3JrLXR5cGU+PHVybHM+
PHJlbGF0ZWQtdXJscz48dXJsPmh0dHA6Ly93d3cubmNiaS5ubG0ubmloLmdvdi9wdWJtZWQvMTQ2
MzQ1ODE8L3VybD48L3JlbGF0ZWQtdXJscz48L3VybHM+PGxhbmd1YWdlPmVuZzwvbGFuZ3VhZ2U+
PC9yZWNvcmQ+PC9DaXRlPjwvRW5kTm90ZT4A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PEVuZE5vdGU+PENpdGU+PEF1dGhvcj5PbHNvbjwvQXV0aG9yPjxZZWFyPjIwMDM8L1llYXI+PFJl
Y051bT4yNjc0PC9SZWNOdW0+PERpc3BsYXlUZXh0PjxzdHlsZSBmYWNlPSJzdXBlcnNjcmlwdCI+
Mjg2LTI4ODwvc3R5bGU+PC9EaXNwbGF5VGV4dD48cmVjb3JkPjxyZWMtbnVtYmVyPjI2NzQ8L3Jl
Yy1udW1iZXI+PGZvcmVpZ24ta2V5cz48a2V5IGFwcD0iRU4iIGRiLWlkPSI1dHNwdjUyd3N3ZDA5
c2VzZHN0dndwZGF2dHBwYXByMGRhc3AiPjI2NzQ8L2tleT48L2ZvcmVpZ24ta2V5cz48cmVmLXR5
cGUgbmFtZT0iSm91cm5hbCBBcnRpY2xlIj4xNzwvcmVmLXR5cGU+PGNvbnRyaWJ1dG9ycz48YXV0
aG9ycz48YXV0aG9yPk9sc29uLCBDLiBNLjwvYXV0aG9yPjxhdXRob3I+U3RyYXdkZXJtYW4sIE0u
IFMuPC9hdXRob3I+PGF1dGhvcj5IaW50b24sIFAuIFMuPC9hdXRob3I+PGF1dGhvcj5QZWFyc29u
LCBULiBBLjwvYXV0aG9yPjwvYXV0aG9ycz48L2NvbnRyaWJ1dG9ycz48YXV0aC1hZGRyZXNzPkRp
dmlzaW9uIG9mIE51dHJpdGlvbmFsIFNjaWVuY2VzLCBDb3JuZWxsIFVuaXZlcnNpdHksIEl0aGFj
YSwgTmV3IFlvcmsgMTQ4NTMsIFVTQS48L2F1dGgtYWRkcmVzcz48dGl0bGVzPjx0aXRsZT5HZXN0
YXRpb25hbCB3ZWlnaHQgZ2FpbiBhbmQgcG9zdHBhcnR1bSBiZWhhdmlvcnMgYXNzb2NpYXRlZCB3
aXRoIHdlaWdodCBjaGFuZ2UgZnJvbSBlYXJseSBwcmVnbmFuY3kgdG8gMSB5IHBvc3RwYXJ0dW08
L3RpdGxlPjxzZWNvbmRhcnktdGl0bGU+SW50ZXJuYXRpb25hbCBqb3VybmFsIG9mIG9iZXNpdHkg
YW5kIHJlbGF0ZWQgbWV0YWJvbGljIGRpc29yZGVycyA6IGpvdXJuYWwgb2YgdGhlIEludGVybmF0
aW9uYWwgQXNzb2NpYXRpb24gZm9yIHRoZSBTdHVkeSBvZiBPYmVzaXR5PC9zZWNvbmRhcnktdGl0
bGU+PGFsdC10aXRsZT5JbnQgSiBPYmVzIFJlbGF0IE1ldGFiIERpc29yZDwvYWx0LXRpdGxlPjwv
dGl0bGVzPjxhbHQtcGVyaW9kaWNhbD48ZnVsbC10aXRsZT5JbnRlcm5hdGlvbmFsIEpvdXJuYWwg
b2YgT2Jlc2l0eSAmYW1wOyBSZWxhdGVkIE1ldGFib2xpYyBEaXNvcmRlcnM6IEpvdXJuYWwgb2Yg
dGhlIEludGVybmF0aW9uYWwgQXNzb2NpYXRpb24gZm9yIHRoZSBTdHVkeSBvZiBPYmVzaXR5PC9m
dWxsLXRpdGxlPjxhYmJyLTE+SW50IEogT2JlcyBSZWxhdCBNZXRhYiBEaXNvcmQ8L2FiYnItMT48
L2FsdC1wZXJpb2RpY2FsPjxwYWdlcz4xMTctMjc8L3BhZ2VzPjx2b2x1bWU+Mjc8L3ZvbHVtZT48
bnVtYmVyPjE8L251bWJlcj48ZWRpdGlvbj4yMDAzLzAxLzE4PC9lZGl0aW9uPjxrZXl3b3Jkcz48
a2V5d29yZD5BZHVsdDwva2V5d29yZD48a2V5d29yZD5Cb2R5IE1hc3MgSW5kZXg8L2tleXdvcmQ+
PGtleXdvcmQ+Q29ob3J0IFN0dWRpZXM8L2tleXdvcmQ+PGtleXdvcmQ+RWF0aW5nPC9rZXl3b3Jk
PjxrZXl3b3JkPkVuZXJneSBJbnRha2U8L2tleXdvcmQ+PGtleXdvcmQ+RXhlcmNpc2UvcGh5c2lv
bG9neTwva2V5d29yZD48a2V5d29yZD5GZW1hbGU8L2tleXdvcmQ+PGtleXdvcmQ+SHVtYW5zPC9r
ZXl3b3JkPjxrZXl3b3JkPkxvZ2lzdGljIE1vZGVsczwva2V5d29yZD48a2V5d29yZD5Qb3N0bmF0
YWwgQ2FyZTwva2V5d29yZD48a2V5d29yZD5Qb3N0cGFydHVtIFBlcmlvZC9waHlzaW9sb2d5PC9r
ZXl3b3JkPjxrZXl3b3JkPlByZWduYW5jeS8qcGh5c2lvbG9neTwva2V5d29yZD48a2V5d29yZD5Q
cm9zcGVjdGl2ZSBTdHVkaWVzPC9rZXl3b3JkPjxrZXl3b3JkPlJlZ3Jlc3Npb24gQW5hbHlzaXM8
L2tleXdvcmQ+PGtleXdvcmQ+UmlzayBGYWN0b3JzPC9rZXl3b3JkPjxrZXl3b3JkPldlaWdodCBH
YWluLypwaHlzaW9sb2d5PC9rZXl3b3JkPjwva2V5d29yZHM+PGRhdGVzPjx5ZWFyPjIwMDM8L3ll
YXI+PHB1Yi1kYXRlcz48ZGF0ZT5KYW48L2RhdGU+PC9wdWItZGF0ZXM+PC9kYXRlcz48YWNjZXNz
aW9uLW51bT4xMjUzMjE2MzwvYWNjZXNzaW9uLW51bT48d29yay10eXBlPlJlc2VhcmNoIFN1cHBv
cnQsIFUuUy4gR292JmFwb3M7dCwgUC5ILlMuPC93b3JrLXR5cGU+PHVybHM+PHJlbGF0ZWQtdXJs
cz48dXJsPmh0dHA6Ly93d3cubmNiaS5ubG0ubmloLmdvdi9wdWJtZWQvMTI1MzIxNjM8L3VybD48
L3JlbGF0ZWQtdXJscz48L3VybHM+PGVsZWN0cm9uaWMtcmVzb3VyY2UtbnVtPjEwLjEwMzgvc2ou
aWpvLjA4MDIxNTY8L2VsZWN0cm9uaWMtcmVzb3VyY2UtbnVtPjxsYW5ndWFnZT5lbmc8L2xhbmd1
YWdlPjwvcmVjb3JkPjwvQ2l0ZT48Q2l0ZT48QXV0aG9yPkd1bmRlcnNvbjwvQXV0aG9yPjxZZWFy
PjIwMDA8L1llYXI+PFJlY051bT4yNjc4PC9SZWNOdW0+PHJlY29yZD48cmVjLW51bWJlcj4yNjc4
PC9yZWMtbnVtYmVyPjxmb3JlaWduLWtleXM+PGtleSBhcHA9IkVOIiBkYi1pZD0iNXRzcHY1Mndz
d2QwOXNlc2RzdHZ3cGRhdnRwcGFwcjBkYXNwIj4yNjc4PC9rZXk+PC9mb3JlaWduLWtleXM+PHJl
Zi10eXBlIG5hbWU9IkpvdXJuYWwgQXJ0aWNsZSI+MTc8L3JlZi10eXBlPjxjb250cmlidXRvcnM+
PGF1dGhvcnM+PGF1dGhvcj5HdW5kZXJzb24sIEUuIFAuPC9hdXRob3I+PGF1dGhvcj5BYnJhbXMs
IEIuPC9hdXRob3I+PGF1dGhvcj5TZWx2aW4sIFMuPC9hdXRob3I+PC9hdXRob3JzPjwvY29udHJp
YnV0b3JzPjxhdXRoLWFkZHJlc3M+S2Fpc2VyIFBlcm1hbmVudGUsIERpdmlzaW9uIG9mIFJlc2Vh
cmNoLCBPYWtsYW5kLCBDQSA5NDYxMS01NDE3LCBVU0EuIGVwZ0Bkb3Iua2Fpc2VyLm9yZzwvYXV0
aC1hZGRyZXNzPjx0aXRsZXM+PHRpdGxlPlRoZSByZWxhdGl2ZSBpbXBvcnRhbmNlIG9mIGdlc3Rh
dGlvbmFsIGdhaW4gYW5kIG1hdGVybmFsIGNoYXJhY3RlcmlzdGljcyBhc3NvY2lhdGVkIHdpdGgg
dGhlIHJpc2sgb2YgYmVjb21pbmcgb3ZlcndlaWdodCBhZnRlciBwcmVnbmFuY3k8L3RpdGxlPjxz
ZWNvbmRhcnktdGl0bGU+SW50ZXJuYXRpb25hbCBqb3VybmFsIG9mIG9iZXNpdHkgYW5kIHJlbGF0
ZWQgbWV0YWJvbGljIGRpc29yZGVycyA6IGpvdXJuYWwgb2YgdGhlIEludGVybmF0aW9uYWwgQXNz
b2NpYXRpb24gZm9yIHRoZSBTdHVkeSBvZiBPYmVzaXR5PC9zZWNvbmRhcnktdGl0bGU+PGFsdC10
aXRsZT5JbnQgSiBPYmVzIFJlbGF0IE1ldGFiIERpc29yZDwvYWx0LXRpdGxlPjwvdGl0bGVzPjxh
bHQtcGVyaW9kaWNhbD48ZnVsbC10aXRsZT5JbnRlcm5hdGlvbmFsIEpvdXJuYWwgb2YgT2Jlc2l0
eSAmYW1wOyBSZWxhdGVkIE1ldGFib2xpYyBEaXNvcmRlcnM6IEpvdXJuYWwgb2YgdGhlIEludGVy
bmF0aW9uYWwgQXNzb2NpYXRpb24gZm9yIHRoZSBTdHVkeSBvZiBPYmVzaXR5PC9mdWxsLXRpdGxl
PjxhYmJyLTE+SW50IEogT2JlcyBSZWxhdCBNZXRhYiBEaXNvcmQ8L2FiYnItMT48L2FsdC1wZXJp
b2RpY2FsPjxwYWdlcz4xNjYwLTg8L3BhZ2VzPjx2b2x1bWU+MjQ8L3ZvbHVtZT48bnVtYmVyPjEy
PC9udW1iZXI+PGVkaXRpb24+MjAwMC8xMi8yOTwvZWRpdGlvbj48a2V5d29yZHM+PGtleXdvcmQ+
QWRvbGVzY2VudDwva2V5d29yZD48a2V5d29yZD5BZHVsdDwva2V5d29yZD48a2V5d29yZD5BZnJp
Y2FuIENvbnRpbmVudGFsIEFuY2VzdHJ5IEdyb3VwPC9rZXl3b3JkPjxrZXl3b3JkPkFnZSBGYWN0
b3JzPC9rZXl3b3JkPjxrZXl3b3JkPkFzaWFuIENvbnRpbmVudGFsIEFuY2VzdHJ5IEdyb3VwPC9r
ZXl3b3JkPjxrZXl3b3JkPkJvZHkgSGVpZ2h0PC9rZXl3b3JkPjxrZXl3b3JkPkJvZHkgTWFzcyBJ
bmRleDwva2V5d29yZD48a2V5d29yZD5Cb2R5IFdlaWdodDwva2V5d29yZD48a2V5d29yZD5Db2hv
cnQgU3R1ZGllczwva2V5d29yZD48a2V5d29yZD5FdXJvcGVhbiBDb250aW5lbnRhbCBBbmNlc3Ry
eSBHcm91cDwva2V5d29yZD48a2V5d29yZD5GZW1hbGU8L2tleXdvcmQ+PGtleXdvcmQ+SGlzcGFu
aWMgQW1lcmljYW5zPC9rZXl3b3JkPjxrZXl3b3JkPkh1bWFuczwva2V5d29yZD48a2V5d29yZD5N
ZW5hcmNoZTwva2V5d29yZD48a2V5d29yZD5PYmVzaXR5L2VwaWRlbWlvbG9neS8qZXRpb2xvZ3k8
L2tleXdvcmQ+PGtleXdvcmQ+T2RkcyBSYXRpbzwva2V5d29yZD48a2V5d29yZD5QYXJpdHk8L2tl
eXdvcmQ+PGtleXdvcmQ+KlBvc3RwYXJ0dW0gUGVyaW9kPC9rZXl3b3JkPjxrZXl3b3JkPlByZWdu
YW5jeTwva2V5d29yZD48a2V5d29yZD5Qcm9zcGVjdGl2ZSBTdHVkaWVzPC9rZXl3b3JkPjxrZXl3
b3JkPlJpc2sgRmFjdG9yczwva2V5d29yZD48a2V5d29yZD5UaW1lIEZhY3RvcnM8L2tleXdvcmQ+
PGtleXdvcmQ+KldlaWdodCBHYWluPC9rZXl3b3JkPjwva2V5d29yZHM+PGRhdGVzPjx5ZWFyPjIw
MDA8L3llYXI+PHB1Yi1kYXRlcz48ZGF0ZT5EZWM8L2RhdGU+PC9wdWItZGF0ZXM+PC9kYXRlcz48
YWNjZXNzaW9uLW51bT4xMTEyNjIyMTwvYWNjZXNzaW9uLW51bT48d29yay10eXBlPlJlc2VhcmNo
IFN1cHBvcnQsIE5vbi1VLlMuIEdvdiZhcG9zO3QmI3hEO1Jlc2VhcmNoIFN1cHBvcnQsIFUuUy4g
R292JmFwb3M7dCwgUC5ILlMuPC93b3JrLXR5cGU+PHVybHM+PHJlbGF0ZWQtdXJscz48dXJsPmh0
dHA6Ly93d3cubmNiaS5ubG0ubmloLmdvdi9wdWJtZWQvMTExMjYyMjE8L3VybD48L3JlbGF0ZWQt
dXJscz48L3VybHM+PGxhbmd1YWdlPmVuZzwvbGFuZ3VhZ2U+PC9yZWNvcmQ+PC9DaXRlPjxDaXRl
PjxBdXRob3I+QnV0dGU8L0F1dGhvcj48WWVhcj4yMDAzPC9ZZWFyPjxSZWNOdW0+MjY3OTwvUmVj
TnVtPjxyZWNvcmQ+PHJlYy1udW1iZXI+MjY3OTwvcmVjLW51bWJlcj48Zm9yZWlnbi1rZXlzPjxr
ZXkgYXBwPSJFTiIgZGItaWQ9IjV0c3B2NTJ3c3dkMDlzZXNkc3R2d3BkYXZ0cHBhcHIwZGFzcCI+
MjY3OTwva2V5PjwvZm9yZWlnbi1rZXlzPjxyZWYtdHlwZSBuYW1lPSJKb3VybmFsIEFydGljbGUi
PjE3PC9yZWYtdHlwZT48Y29udHJpYnV0b3JzPjxhdXRob3JzPjxhdXRob3I+QnV0dGUsIE4uIEYu
PC9hdXRob3I+PGF1dGhvcj5FbGxpcywgSy4gSi48L2F1dGhvcj48YXV0aG9yPldvbmcsIFcuIFcu
PC9hdXRob3I+PGF1dGhvcj5Ib3BraW5zb24sIEouIE0uPC9hdXRob3I+PGF1dGhvcj5TbWl0aCwg
RS4gTy48L2F1dGhvcj48L2F1dGhvcnM+PC9jb250cmlidXRvcnM+PGF1dGgtYWRkcmVzcz5VLlMu
IERlcGFydG1lbnQgb2YgQWdyaWN1bHR1cmUvQWdyaWN1bHR1cmUgUmVzZWFyY2ggU2VydmljZSwg
Q2hpbGRyZW4mYXBvcztzIE51dHJpdGlvbiBSZXNlYXJjaCBDZW50ZXIsIDExMDAgQmF0ZXMgU3Ry
ZWV0LCBIb3VzdG9uLCBUWCA3NzAzMCwgVVNBLiBuYnV0dGVAYmNtLnRtYy5lZHU8L2F1dGgtYWRk
cmVzcz48dGl0bGVzPjx0aXRsZT5Db21wb3NpdGlvbiBvZiBnZXN0YXRpb25hbCB3ZWlnaHQgZ2Fp
biBpbXBhY3RzIG1hdGVybmFsIGZhdCByZXRlbnRpb24gYW5kIGluZmFudCBiaXJ0aCB3ZWlnaHQ8
L3RpdGxlPjxzZWNvbmRhcnktdGl0bGU+QW1lcmljYW4gam91cm5hbCBvZiBvYnN0ZXRyaWNzIGFu
ZCBneW5lY29sb2d5PC9zZWNvbmRhcnktdGl0bGU+PGFsdC10aXRsZT5BbSBKIE9ic3RldCBHeW5l
Y29sPC9hbHQtdGl0bGU+PC90aXRsZXM+PHBlcmlvZGljYWw+PGZ1bGwtdGl0bGU+QW1lcmljYW4g
am91cm5hbCBvZiBvYnN0ZXRyaWNzIGFuZCBneW5lY29sb2d5PC9mdWxsLXRpdGxlPjxhYmJyLTE+
QW0gSiBPYnN0ZXQgR3luZWNvbDwvYWJici0xPjwvcGVyaW9kaWNhbD48YWx0LXBlcmlvZGljYWw+
PGZ1bGwtdGl0bGU+QW1lcmljYW4gam91cm5hbCBvZiBvYnN0ZXRyaWNzIGFuZCBneW5lY29sb2d5
PC9mdWxsLXRpdGxlPjxhYmJyLTE+QW0gSiBPYnN0ZXQgR3luZWNvbDwvYWJici0xPjwvYWx0LXBl
cmlvZGljYWw+PHBhZ2VzPjE0MjMtMzI8L3BhZ2VzPjx2b2x1bWU+MTg5PC92b2x1bWU+PG51bWJl
cj41PC9udW1iZXI+PGVkaXRpb24+MjAwMy8xMS8yNTwvZWRpdGlvbj48a2V5d29yZHM+PGtleXdv
cmQ+QWRpcG9zZSBUaXNzdWUvKmFuYXRvbXkgJmFtcDsgaGlzdG9sb2d5PC9rZXl3b3JkPjxrZXl3
b3JkPkFkdWx0PC9rZXl3b3JkPjxrZXl3b3JkPkFudGhyb3BvbWV0cnk8L2tleXdvcmQ+PGtleXdv
cmQ+KkJpcnRoIFdlaWdodDwva2V5d29yZD48a2V5d29yZD5Cb2R5IENvbXBvc2l0aW9uPC9rZXl3
b3JkPjxrZXl3b3JkPkJvZHkgV2VpZ2h0PC9rZXl3b3JkPjxrZXl3b3JkPkNhc2UtQ29udHJvbCBT
dHVkaWVzPC9rZXl3b3JkPjxrZXl3b3JkPkZlbWFsZTwva2V5d29yZD48a2V5d29yZD5IdW1hbnM8
L2tleXdvcmQ+PGtleXdvcmQ+SW5mYW50LCBOZXdib3JuPC9rZXl3b3JkPjxrZXl3b3JkPlBvc3Rw
YXJ0dW0gUGVyaW9kPC9rZXl3b3JkPjxrZXl3b3JkPlByZWduYW5jeS8qcGh5c2lvbG9neTwva2V5
d29yZD48a2V5d29yZD4qV2VpZ2h0IEdhaW48L2tleXdvcmQ+PC9rZXl3b3Jkcz48ZGF0ZXM+PHll
YXI+MjAwMzwveWVhcj48cHViLWRhdGVzPjxkYXRlPk5vdjwvZGF0ZT48L3B1Yi1kYXRlcz48L2Rh
dGVzPjxpc2JuPjAwMDItOTM3OCAoUHJpbnQpJiN4RDswMDAyLTkzNzggKExpbmtpbmcpPC9pc2Ju
PjxhY2Nlc3Npb24tbnVtPjE0NjM0NTgxPC9hY2Nlc3Npb24tbnVtPjx3b3JrLXR5cGU+UmVzZWFy
Y2ggU3VwcG9ydCwgVS5TLiBHb3YmYXBvczt0LCBOb24tUC5ILlMuPC93b3JrLXR5cGU+PHVybHM+
PHJlbGF0ZWQtdXJscz48dXJsPmh0dHA6Ly93d3cubmNiaS5ubG0ubmloLmdvdi9wdWJtZWQvMTQ2
MzQ1ODE8L3VybD48L3JlbGF0ZWQtdXJscz48L3VybHM+PGxhbmd1YWdlPmVuZzwvbGFuZ3VhZ2U+
PC9yZWNvcmQ+PC9DaXRlPjwvRW5kTm90ZT4A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D6636D">
          <w:rPr>
            <w:rFonts w:ascii="Times New Roman" w:hAnsi="Times New Roman"/>
            <w:noProof/>
            <w:vertAlign w:val="superscript"/>
          </w:rPr>
          <w:t>286-288</w:t>
        </w:r>
        <w:r w:rsidR="00D6636D">
          <w:rPr>
            <w:rFonts w:ascii="Times New Roman" w:hAnsi="Times New Roman"/>
          </w:rPr>
          <w:fldChar w:fldCharType="end"/>
        </w:r>
      </w:hyperlink>
      <w:r>
        <w:rPr>
          <w:rFonts w:ascii="Times New Roman" w:hAnsi="Times New Roman"/>
        </w:rPr>
        <w:t xml:space="preserve"> and increase long-term weight gain</w:t>
      </w:r>
      <w:r>
        <w:rPr>
          <w:rFonts w:ascii="Times New Roman" w:hAnsi="Times New Roman"/>
        </w:rPr>
        <w:fldChar w:fldCharType="begin">
          <w:fldData xml:space="preserve">PEVuZE5vdGU+PENpdGU+PEF1dGhvcj5Sb29uZXk8L0F1dGhvcj48WWVhcj4yMDAyPC9ZZWFyPjxS
ZWNOdW0+MjY3MzwvUmVjTnVtPjxEaXNwbGF5VGV4dD48c3R5bGUgZmFjZT0ic3VwZXJzY3JpcHQi
PjI3NCwyNzU8L3N0eWxlPjwvRGlzcGxheVRleHQ+PHJlY29yZD48cmVjLW51bWJlcj4yNjczPC9y
ZWMtbnVtYmVyPjxmb3JlaWduLWtleXM+PGtleSBhcHA9IkVOIiBkYi1pZD0iNXRzcHY1Mndzd2Qw
OXNlc2RzdHZ3cGRhdnRwcGFwcjBkYXNwIj4yNjczPC9rZXk+PC9mb3JlaWduLWtleXM+PHJlZi10
eXBlIG5hbWU9IkpvdXJuYWwgQXJ0aWNsZSI+MTc8L3JlZi10eXBlPjxjb250cmlidXRvcnM+PGF1
dGhvcnM+PGF1dGhvcj5Sb29uZXksIEIuIEwuPC9hdXRob3I+PGF1dGhvcj5TY2hhdWJlcmdlciwg
Qy4gVy48L2F1dGhvcj48L2F1dGhvcnM+PC9jb250cmlidXRvcnM+PGF1dGgtYWRkcmVzcz5HdW5k
ZXJzZW4gTHV0aGVyYW4gTWVkaWNhbCBDZW50ZXIsIExhIENyb3NzZSwgV2lzY29uc2luIDU0NjAx
LCBVU0EuIGJyb29uZXlAZ3VuZGx1dGgub3JnPC9hdXRoLWFkZHJlc3M+PHRpdGxlcz48dGl0bGU+
RXhjZXNzIHByZWduYW5jeSB3ZWlnaHQgZ2FpbiBhbmQgbG9uZy10ZXJtIG9iZXNpdHk6IG9uZSBk
ZWNhZGUgbGF0ZXI8L3RpdGxlPjxzZWNvbmRhcnktdGl0bGU+T2JzdGV0cmljcyBhbmQgZ3luZWNv
bG9neTwvc2Vjb25kYXJ5LXRpdGxlPjxhbHQtdGl0bGU+T2JzdGV0IEd5bmVjb2w8L2FsdC10aXRs
ZT48L3RpdGxlcz48cGVyaW9kaWNhbD48ZnVsbC10aXRsZT5PYnN0ZXRyaWNzIGFuZCBneW5lY29s
b2d5PC9mdWxsLXRpdGxlPjxhYmJyLTE+T2JzdGV0IEd5bmVjb2w8L2FiYnItMT48L3BlcmlvZGlj
YWw+PGFsdC1wZXJpb2RpY2FsPjxmdWxsLXRpdGxlPk9ic3RldHJpY3MgYW5kIGd5bmVjb2xvZ3k8
L2Z1bGwtdGl0bGU+PGFiYnItMT5PYnN0ZXQgR3luZWNvbDwvYWJici0xPjwvYWx0LXBlcmlvZGlj
YWw+PHBhZ2VzPjI0NS01MjwvcGFnZXM+PHZvbHVtZT4xMDA8L3ZvbHVtZT48bnVtYmVyPjI8L251
bWJlcj48ZWRpdGlvbj4yMDAyLzA4LzAyPC9lZGl0aW9uPjxrZXl3b3Jkcz48a2V5d29yZD5BZHVs
dDwva2V5d29yZD48a2V5d29yZD5BZ2Ugb2YgT25zZXQ8L2tleXdvcmQ+PGtleXdvcmQ+QW5hbHlz
aXMgb2YgVmFyaWFuY2U8L2tleXdvcmQ+PGtleXdvcmQ+Qm9keSBNYXNzIEluZGV4PC9rZXl3b3Jk
PjxrZXl3b3JkPkJyZWFzdCBGZWVkaW5nPC9rZXl3b3JkPjxrZXl3b3JkPkRpZXQsIEZhdC1SZXN0
cmljdGVkPC9rZXl3b3JkPjxrZXl3b3JkPkV4ZXJjaXNlPC9rZXl3b3JkPjxrZXl3b3JkPkZlbWFs
ZTwva2V5d29yZD48a2V5d29yZD5IdW1hbnM8L2tleXdvcmQ+PGtleXdvcmQ+KkxpZmUgU3R5bGU8
L2tleXdvcmQ+PGtleXdvcmQ+TWlkZGxlIEFnZWQ8L2tleXdvcmQ+PGtleXdvcmQ+T2Jlc2l0eS8q
ZXBpZGVtaW9sb2d5L2V0aW9sb2d5L3ByZXZlbnRpb24gJmFtcDsgY29udHJvbDwva2V5d29yZD48
a2V5d29yZD4qUG9zdHBhcnR1bSBQZXJpb2Q8L2tleXdvcmQ+PGtleXdvcmQ+UHJlZGljdGl2ZSBW
YWx1ZSBvZiBUZXN0czwva2V5d29yZD48a2V5d29yZD4qUHJlZ25hbmN5PC9rZXl3b3JkPjxrZXl3
b3JkPlByaW1hcnkgUHJldmVudGlvbi8qbWV0aG9kczwva2V5d29yZD48a2V5d29yZD5Qcm9iYWJp
bGl0eTwva2V5d29yZD48a2V5d29yZD5SaXNrIEFzc2Vzc21lbnQ8L2tleXdvcmQ+PGtleXdvcmQ+
UmlzayBGYWN0b3JzPC9rZXl3b3JkPjxrZXl3b3JkPlRpbWUgRmFjdG9yczwva2V5d29yZD48a2V5
d29yZD4qV2VpZ2h0IEdhaW48L2tleXdvcmQ+PC9rZXl3b3Jkcz48ZGF0ZXM+PHllYXI+MjAwMjwv
eWVhcj48cHViLWRhdGVzPjxkYXRlPkF1ZzwvZGF0ZT48L3B1Yi1kYXRlcz48L2RhdGVzPjxpc2Ju
PjAwMjktNzg0NCAoUHJpbnQpJiN4RDswMDI5LTc4NDQgKExpbmtpbmcpPC9pc2JuPjxhY2Nlc3Np
b24tbnVtPjEyMTUxMTQ1PC9hY2Nlc3Npb24tbnVtPjx3b3JrLXR5cGU+Q29tcGFyYXRpdmUgU3R1
ZHkmI3hEO1Jlc2VhcmNoIFN1cHBvcnQsIE5vbi1VLlMuIEdvdiZhcG9zO3Q8L3dvcmstdHlwZT48
dXJscz48cmVsYXRlZC11cmxzPjx1cmw+aHR0cDovL3d3dy5uY2JpLm5sbS5uaWguZ292L3B1Ym1l
ZC8xMjE1MTE0NTwvdXJsPjwvcmVsYXRlZC11cmxzPjwvdXJscz48bGFuZ3VhZ2U+ZW5nPC9sYW5n
dWFnZT48L3JlY29yZD48L0NpdGU+PENpdGU+PEF1dGhvcj5MaW5uZTwvQXV0aG9yPjxZZWFyPjIw
MDM8L1llYXI+PFJlY051bT4yNjgwPC9SZWNOdW0+PHJlY29yZD48cmVjLW51bWJlcj4yNjgwPC9y
ZWMtbnVtYmVyPjxmb3JlaWduLWtleXM+PGtleSBhcHA9IkVOIiBkYi1pZD0iNXRzcHY1Mndzd2Qw
OXNlc2RzdHZ3cGRhdnRwcGFwcjBkYXNwIj4yNjgwPC9rZXk+PC9mb3JlaWduLWtleXM+PHJlZi10
eXBlIG5hbWU9IkpvdXJuYWwgQXJ0aWNsZSI+MTc8L3JlZi10eXBlPjxjb250cmlidXRvcnM+PGF1
dGhvcnM+PGF1dGhvcj5MaW5uZSwgWS48L2F1dGhvcj48YXV0aG9yPkR5ZSwgTC48L2F1dGhvcj48
YXV0aG9yPkJhcmtlbGluZywgQi48L2F1dGhvcj48YXV0aG9yPlJvc3NuZXIsIFMuPC9hdXRob3I+
PC9hdXRob3JzPjwvY29udHJpYnV0b3JzPjxhdXRoLWFkZHJlc3M+T2Jlc2l0eSBVbml0LCBIdWRk
aW5nZSBVbml2ZXJzaXR5IEhvc3BpdGFsLCBTdG9ja2hvbG0sIFN3ZWRlbi4gWXZvbm5lLkxpbm5l
QG1lZGhzLmtpLnNlPC9hdXRoLWFkZHJlc3M+PHRpdGxlcz48dGl0bGU+V2VpZ2h0IGRldmVsb3Bt
ZW50IG92ZXIgdGltZSBpbiBwYXJvdXMgd29tZW4tLXRoZSBTUEFXTiBzdHVkeS0tMTUgeWVhcnMg
Zm9sbG93LXVwPC90aXRsZT48c2Vjb25kYXJ5LXRpdGxlPkludGVybmF0aW9uYWwgam91cm5hbCBv
ZiBvYmVzaXR5IGFuZCByZWxhdGVkIG1ldGFib2xpYyBkaXNvcmRlcnMgOiBqb3VybmFsIG9mIHRo
ZSBJbnRlcm5hdGlvbmFsIEFzc29jaWF0aW9uIGZvciB0aGUgU3R1ZHkgb2YgT2Jlc2l0eTwvc2Vj
b25kYXJ5LXRpdGxlPjxhbHQtdGl0bGU+SW50IEogT2JlcyBSZWxhdCBNZXRhYiBEaXNvcmQ8L2Fs
dC10aXRsZT48L3RpdGxlcz48YWx0LXBlcmlvZGljYWw+PGZ1bGwtdGl0bGU+SW50ZXJuYXRpb25h
bCBKb3VybmFsIG9mIE9iZXNpdHkgJmFtcDsgUmVsYXRlZCBNZXRhYm9saWMgRGlzb3JkZXJzOiBK
b3VybmFsIG9mIHRoZSBJbnRlcm5hdGlvbmFsIEFzc29jaWF0aW9uIGZvciB0aGUgU3R1ZHkgb2Yg
T2Jlc2l0eTwvZnVsbC10aXRsZT48YWJici0xPkludCBKIE9iZXMgUmVsYXQgTWV0YWIgRGlzb3Jk
PC9hYmJyLTE+PC9hbHQtcGVyaW9kaWNhbD48cGFnZXM+MTUxNi0yMjwvcGFnZXM+PHZvbHVtZT4y
Nzwvdm9sdW1lPjxudW1iZXI+MTI8L251bWJlcj48ZWRpdGlvbj4yMDAzLzExLzI1PC9lZGl0aW9u
PjxrZXl3b3Jkcz48a2V5d29yZD5BZHVsdDwva2V5d29yZD48a2V5d29yZD5BbmFseXNpcyBvZiBW
YXJpYW5jZTwva2V5d29yZD48a2V5d29yZD5BbnRocm9wb21ldHJ5PC9rZXl3b3JkPjxrZXl3b3Jk
PkJvZHkgV2VpZ2h0PC9rZXl3b3JkPjxrZXl3b3JkPkZlbWFsZTwva2V5d29yZD48a2V5d29yZD5G
b2xsb3ctVXAgU3R1ZGllczwva2V5d29yZD48a2V5d29yZD5IdW1hbnM8L2tleXdvcmQ+PGtleXdv
cmQ+T2Jlc2l0eS8qZXRpb2xvZ3k8L2tleXdvcmQ+PGtleXdvcmQ+UGFyaXR5PC9rZXl3b3JkPjxr
ZXl3b3JkPlByZWduYW5jeS8qcGh5c2lvbG9neTwva2V5d29yZD48a2V5d29yZD5SaXNrIEZhY3Rv
cnM8L2tleXdvcmQ+PGtleXdvcmQ+V2VpZ2h0IEdhaW4vKnBoeXNpb2xvZ3k8L2tleXdvcmQ+PGtl
eXdvcmQ+V2VpZ2h0IExvc3M8L2tleXdvcmQ+PC9rZXl3b3Jkcz48ZGF0ZXM+PHllYXI+MjAwMzwv
eWVhcj48cHViLWRhdGVzPjxkYXRlPkRlYzwvZGF0ZT48L3B1Yi1kYXRlcz48L2RhdGVzPjxhY2Nl
c3Npb24tbnVtPjE0NjM0NjgzPC9hY2Nlc3Npb24tbnVtPjx3b3JrLXR5cGU+TXVsdGljZW50ZXIg
U3R1ZHk8L3dvcmstdHlwZT48dXJscz48cmVsYXRlZC11cmxzPjx1cmw+aHR0cDovL3d3dy5uY2Jp
Lm5sbS5uaWguZ292L3B1Ym1lZC8xNDYzNDY4MzwvdXJsPjwvcmVsYXRlZC11cmxzPjwvdXJscz48
ZWxlY3Ryb25pYy1yZXNvdXJjZS1udW0+MTAuMTAzOC9zai5pam8uMDgwMjQ0MTwvZWxlY3Ryb25p
Yy1yZXNvdXJjZS1udW0+PGxhbmd1YWdlPmVuZzwvbGFuZ3VhZ2U+PC9yZWNvcmQ+PC9DaXRlPjwv
RW5kTm90ZT4A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PEVuZE5vdGU+PENpdGU+PEF1dGhvcj5Sb29uZXk8L0F1dGhvcj48WWVhcj4yMDAyPC9ZZWFyPjxS
ZWNOdW0+MjY3MzwvUmVjTnVtPjxEaXNwbGF5VGV4dD48c3R5bGUgZmFjZT0ic3VwZXJzY3JpcHQi
PjI3NCwyNzU8L3N0eWxlPjwvRGlzcGxheVRleHQ+PHJlY29yZD48cmVjLW51bWJlcj4yNjczPC9y
ZWMtbnVtYmVyPjxmb3JlaWduLWtleXM+PGtleSBhcHA9IkVOIiBkYi1pZD0iNXRzcHY1Mndzd2Qw
OXNlc2RzdHZ3cGRhdnRwcGFwcjBkYXNwIj4yNjczPC9rZXk+PC9mb3JlaWduLWtleXM+PHJlZi10
eXBlIG5hbWU9IkpvdXJuYWwgQXJ0aWNsZSI+MTc8L3JlZi10eXBlPjxjb250cmlidXRvcnM+PGF1
dGhvcnM+PGF1dGhvcj5Sb29uZXksIEIuIEwuPC9hdXRob3I+PGF1dGhvcj5TY2hhdWJlcmdlciwg
Qy4gVy48L2F1dGhvcj48L2F1dGhvcnM+PC9jb250cmlidXRvcnM+PGF1dGgtYWRkcmVzcz5HdW5k
ZXJzZW4gTHV0aGVyYW4gTWVkaWNhbCBDZW50ZXIsIExhIENyb3NzZSwgV2lzY29uc2luIDU0NjAx
LCBVU0EuIGJyb29uZXlAZ3VuZGx1dGgub3JnPC9hdXRoLWFkZHJlc3M+PHRpdGxlcz48dGl0bGU+
RXhjZXNzIHByZWduYW5jeSB3ZWlnaHQgZ2FpbiBhbmQgbG9uZy10ZXJtIG9iZXNpdHk6IG9uZSBk
ZWNhZGUgbGF0ZXI8L3RpdGxlPjxzZWNvbmRhcnktdGl0bGU+T2JzdGV0cmljcyBhbmQgZ3luZWNv
bG9neTwvc2Vjb25kYXJ5LXRpdGxlPjxhbHQtdGl0bGU+T2JzdGV0IEd5bmVjb2w8L2FsdC10aXRs
ZT48L3RpdGxlcz48cGVyaW9kaWNhbD48ZnVsbC10aXRsZT5PYnN0ZXRyaWNzIGFuZCBneW5lY29s
b2d5PC9mdWxsLXRpdGxlPjxhYmJyLTE+T2JzdGV0IEd5bmVjb2w8L2FiYnItMT48L3BlcmlvZGlj
YWw+PGFsdC1wZXJpb2RpY2FsPjxmdWxsLXRpdGxlPk9ic3RldHJpY3MgYW5kIGd5bmVjb2xvZ3k8
L2Z1bGwtdGl0bGU+PGFiYnItMT5PYnN0ZXQgR3luZWNvbDwvYWJici0xPjwvYWx0LXBlcmlvZGlj
YWw+PHBhZ2VzPjI0NS01MjwvcGFnZXM+PHZvbHVtZT4xMDA8L3ZvbHVtZT48bnVtYmVyPjI8L251
bWJlcj48ZWRpdGlvbj4yMDAyLzA4LzAyPC9lZGl0aW9uPjxrZXl3b3Jkcz48a2V5d29yZD5BZHVs
dDwva2V5d29yZD48a2V5d29yZD5BZ2Ugb2YgT25zZXQ8L2tleXdvcmQ+PGtleXdvcmQ+QW5hbHlz
aXMgb2YgVmFyaWFuY2U8L2tleXdvcmQ+PGtleXdvcmQ+Qm9keSBNYXNzIEluZGV4PC9rZXl3b3Jk
PjxrZXl3b3JkPkJyZWFzdCBGZWVkaW5nPC9rZXl3b3JkPjxrZXl3b3JkPkRpZXQsIEZhdC1SZXN0
cmljdGVkPC9rZXl3b3JkPjxrZXl3b3JkPkV4ZXJjaXNlPC9rZXl3b3JkPjxrZXl3b3JkPkZlbWFs
ZTwva2V5d29yZD48a2V5d29yZD5IdW1hbnM8L2tleXdvcmQ+PGtleXdvcmQ+KkxpZmUgU3R5bGU8
L2tleXdvcmQ+PGtleXdvcmQ+TWlkZGxlIEFnZWQ8L2tleXdvcmQ+PGtleXdvcmQ+T2Jlc2l0eS8q
ZXBpZGVtaW9sb2d5L2V0aW9sb2d5L3ByZXZlbnRpb24gJmFtcDsgY29udHJvbDwva2V5d29yZD48
a2V5d29yZD4qUG9zdHBhcnR1bSBQZXJpb2Q8L2tleXdvcmQ+PGtleXdvcmQ+UHJlZGljdGl2ZSBW
YWx1ZSBvZiBUZXN0czwva2V5d29yZD48a2V5d29yZD4qUHJlZ25hbmN5PC9rZXl3b3JkPjxrZXl3
b3JkPlByaW1hcnkgUHJldmVudGlvbi8qbWV0aG9kczwva2V5d29yZD48a2V5d29yZD5Qcm9iYWJp
bGl0eTwva2V5d29yZD48a2V5d29yZD5SaXNrIEFzc2Vzc21lbnQ8L2tleXdvcmQ+PGtleXdvcmQ+
UmlzayBGYWN0b3JzPC9rZXl3b3JkPjxrZXl3b3JkPlRpbWUgRmFjdG9yczwva2V5d29yZD48a2V5
d29yZD4qV2VpZ2h0IEdhaW48L2tleXdvcmQ+PC9rZXl3b3Jkcz48ZGF0ZXM+PHllYXI+MjAwMjwv
eWVhcj48cHViLWRhdGVzPjxkYXRlPkF1ZzwvZGF0ZT48L3B1Yi1kYXRlcz48L2RhdGVzPjxpc2Ju
PjAwMjktNzg0NCAoUHJpbnQpJiN4RDswMDI5LTc4NDQgKExpbmtpbmcpPC9pc2JuPjxhY2Nlc3Np
b24tbnVtPjEyMTUxMTQ1PC9hY2Nlc3Npb24tbnVtPjx3b3JrLXR5cGU+Q29tcGFyYXRpdmUgU3R1
ZHkmI3hEO1Jlc2VhcmNoIFN1cHBvcnQsIE5vbi1VLlMuIEdvdiZhcG9zO3Q8L3dvcmstdHlwZT48
dXJscz48cmVsYXRlZC11cmxzPjx1cmw+aHR0cDovL3d3dy5uY2JpLm5sbS5uaWguZ292L3B1Ym1l
ZC8xMjE1MTE0NTwvdXJsPjwvcmVsYXRlZC11cmxzPjwvdXJscz48bGFuZ3VhZ2U+ZW5nPC9sYW5n
dWFnZT48L3JlY29yZD48L0NpdGU+PENpdGU+PEF1dGhvcj5MaW5uZTwvQXV0aG9yPjxZZWFyPjIw
MDM8L1llYXI+PFJlY051bT4yNjgwPC9SZWNOdW0+PHJlY29yZD48cmVjLW51bWJlcj4yNjgwPC9y
ZWMtbnVtYmVyPjxmb3JlaWduLWtleXM+PGtleSBhcHA9IkVOIiBkYi1pZD0iNXRzcHY1Mndzd2Qw
OXNlc2RzdHZ3cGRhdnRwcGFwcjBkYXNwIj4yNjgwPC9rZXk+PC9mb3JlaWduLWtleXM+PHJlZi10
eXBlIG5hbWU9IkpvdXJuYWwgQXJ0aWNsZSI+MTc8L3JlZi10eXBlPjxjb250cmlidXRvcnM+PGF1
dGhvcnM+PGF1dGhvcj5MaW5uZSwgWS48L2F1dGhvcj48YXV0aG9yPkR5ZSwgTC48L2F1dGhvcj48
YXV0aG9yPkJhcmtlbGluZywgQi48L2F1dGhvcj48YXV0aG9yPlJvc3NuZXIsIFMuPC9hdXRob3I+
PC9hdXRob3JzPjwvY29udHJpYnV0b3JzPjxhdXRoLWFkZHJlc3M+T2Jlc2l0eSBVbml0LCBIdWRk
aW5nZSBVbml2ZXJzaXR5IEhvc3BpdGFsLCBTdG9ja2hvbG0sIFN3ZWRlbi4gWXZvbm5lLkxpbm5l
QG1lZGhzLmtpLnNlPC9hdXRoLWFkZHJlc3M+PHRpdGxlcz48dGl0bGU+V2VpZ2h0IGRldmVsb3Bt
ZW50IG92ZXIgdGltZSBpbiBwYXJvdXMgd29tZW4tLXRoZSBTUEFXTiBzdHVkeS0tMTUgeWVhcnMg
Zm9sbG93LXVwPC90aXRsZT48c2Vjb25kYXJ5LXRpdGxlPkludGVybmF0aW9uYWwgam91cm5hbCBv
ZiBvYmVzaXR5IGFuZCByZWxhdGVkIG1ldGFib2xpYyBkaXNvcmRlcnMgOiBqb3VybmFsIG9mIHRo
ZSBJbnRlcm5hdGlvbmFsIEFzc29jaWF0aW9uIGZvciB0aGUgU3R1ZHkgb2YgT2Jlc2l0eTwvc2Vj
b25kYXJ5LXRpdGxlPjxhbHQtdGl0bGU+SW50IEogT2JlcyBSZWxhdCBNZXRhYiBEaXNvcmQ8L2Fs
dC10aXRsZT48L3RpdGxlcz48YWx0LXBlcmlvZGljYWw+PGZ1bGwtdGl0bGU+SW50ZXJuYXRpb25h
bCBKb3VybmFsIG9mIE9iZXNpdHkgJmFtcDsgUmVsYXRlZCBNZXRhYm9saWMgRGlzb3JkZXJzOiBK
b3VybmFsIG9mIHRoZSBJbnRlcm5hdGlvbmFsIEFzc29jaWF0aW9uIGZvciB0aGUgU3R1ZHkgb2Yg
T2Jlc2l0eTwvZnVsbC10aXRsZT48YWJici0xPkludCBKIE9iZXMgUmVsYXQgTWV0YWIgRGlzb3Jk
PC9hYmJyLTE+PC9hbHQtcGVyaW9kaWNhbD48cGFnZXM+MTUxNi0yMjwvcGFnZXM+PHZvbHVtZT4y
Nzwvdm9sdW1lPjxudW1iZXI+MTI8L251bWJlcj48ZWRpdGlvbj4yMDAzLzExLzI1PC9lZGl0aW9u
PjxrZXl3b3Jkcz48a2V5d29yZD5BZHVsdDwva2V5d29yZD48a2V5d29yZD5BbmFseXNpcyBvZiBW
YXJpYW5jZTwva2V5d29yZD48a2V5d29yZD5BbnRocm9wb21ldHJ5PC9rZXl3b3JkPjxrZXl3b3Jk
PkJvZHkgV2VpZ2h0PC9rZXl3b3JkPjxrZXl3b3JkPkZlbWFsZTwva2V5d29yZD48a2V5d29yZD5G
b2xsb3ctVXAgU3R1ZGllczwva2V5d29yZD48a2V5d29yZD5IdW1hbnM8L2tleXdvcmQ+PGtleXdv
cmQ+T2Jlc2l0eS8qZXRpb2xvZ3k8L2tleXdvcmQ+PGtleXdvcmQ+UGFyaXR5PC9rZXl3b3JkPjxr
ZXl3b3JkPlByZWduYW5jeS8qcGh5c2lvbG9neTwva2V5d29yZD48a2V5d29yZD5SaXNrIEZhY3Rv
cnM8L2tleXdvcmQ+PGtleXdvcmQ+V2VpZ2h0IEdhaW4vKnBoeXNpb2xvZ3k8L2tleXdvcmQ+PGtl
eXdvcmQ+V2VpZ2h0IExvc3M8L2tleXdvcmQ+PC9rZXl3b3Jkcz48ZGF0ZXM+PHllYXI+MjAwMzwv
eWVhcj48cHViLWRhdGVzPjxkYXRlPkRlYzwvZGF0ZT48L3B1Yi1kYXRlcz48L2RhdGVzPjxhY2Nl
c3Npb24tbnVtPjE0NjM0NjgzPC9hY2Nlc3Npb24tbnVtPjx3b3JrLXR5cGU+TXVsdGljZW50ZXIg
U3R1ZHk8L3dvcmstdHlwZT48dXJscz48cmVsYXRlZC11cmxzPjx1cmw+aHR0cDovL3d3dy5uY2Jp
Lm5sbS5uaWguZ292L3B1Ym1lZC8xNDYzNDY4MzwvdXJsPjwvcmVsYXRlZC11cmxzPjwvdXJscz48
ZWxlY3Ryb25pYy1yZXNvdXJjZS1udW0+MTAuMTAzOC9zai5pam8uMDgwMjQ0MTwvZWxlY3Ryb25p
Yy1yZXNvdXJjZS1udW0+PGxhbmd1YWdlPmVuZzwvbGFuZ3VhZ2U+PC9yZWNvcmQ+PC9DaXRlPjwv
RW5kTm90ZT4A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74" w:tooltip="Rooney, 2002 #2526" w:history="1">
        <w:r w:rsidR="00D6636D" w:rsidRPr="00D6636D">
          <w:rPr>
            <w:rFonts w:ascii="Times New Roman" w:hAnsi="Times New Roman"/>
            <w:noProof/>
            <w:vertAlign w:val="superscript"/>
          </w:rPr>
          <w:t>274</w:t>
        </w:r>
      </w:hyperlink>
      <w:r w:rsidR="00D6636D" w:rsidRPr="00D6636D">
        <w:rPr>
          <w:rFonts w:ascii="Times New Roman" w:hAnsi="Times New Roman"/>
          <w:noProof/>
          <w:vertAlign w:val="superscript"/>
        </w:rPr>
        <w:t>,</w:t>
      </w:r>
      <w:hyperlink w:anchor="_ENREF_275" w:tooltip="Linne, 2003 #2527" w:history="1">
        <w:r w:rsidR="00D6636D" w:rsidRPr="00D6636D">
          <w:rPr>
            <w:rFonts w:ascii="Times New Roman" w:hAnsi="Times New Roman"/>
            <w:noProof/>
            <w:vertAlign w:val="superscript"/>
          </w:rPr>
          <w:t>275</w:t>
        </w:r>
      </w:hyperlink>
      <w:r>
        <w:rPr>
          <w:rFonts w:ascii="Times New Roman" w:hAnsi="Times New Roman"/>
        </w:rPr>
        <w:fldChar w:fldCharType="end"/>
      </w:r>
      <w:r>
        <w:rPr>
          <w:rFonts w:ascii="Times New Roman" w:hAnsi="Times New Roman"/>
        </w:rPr>
        <w:t xml:space="preserve">.  Based on the susceptibility of multiparous women, future initiatives to combat the obesity epidemic should target this high-risk subgroup of the population. </w:t>
      </w:r>
    </w:p>
    <w:p w14:paraId="60602F33" w14:textId="6B787E0C" w:rsidR="00C80440" w:rsidRDefault="00C80440" w:rsidP="00C97016">
      <w:pPr>
        <w:pStyle w:val="PARAGRAPH0"/>
        <w:ind w:firstLine="720"/>
        <w:jc w:val="both"/>
        <w:rPr>
          <w:rFonts w:ascii="Times New Roman" w:hAnsi="Times New Roman"/>
        </w:rPr>
      </w:pPr>
      <w:r>
        <w:rPr>
          <w:rFonts w:ascii="Times New Roman" w:hAnsi="Times New Roman"/>
        </w:rPr>
        <w:t>The association between three obesity predisposing SNPs (</w:t>
      </w:r>
      <w:r w:rsidRPr="00C62E07">
        <w:rPr>
          <w:rFonts w:ascii="Times New Roman" w:hAnsi="Times New Roman"/>
          <w:i/>
        </w:rPr>
        <w:t xml:space="preserve">TNNI3K </w:t>
      </w:r>
      <w:r w:rsidRPr="00C62E07">
        <w:rPr>
          <w:rFonts w:ascii="Times New Roman" w:hAnsi="Times New Roman"/>
        </w:rPr>
        <w:t>rs1514176</w:t>
      </w:r>
      <w:r>
        <w:rPr>
          <w:rFonts w:ascii="Times New Roman" w:hAnsi="Times New Roman"/>
        </w:rPr>
        <w:t xml:space="preserve">, </w:t>
      </w:r>
      <w:r w:rsidRPr="00C62E07">
        <w:rPr>
          <w:rFonts w:ascii="Times New Roman" w:hAnsi="Times New Roman"/>
          <w:i/>
        </w:rPr>
        <w:t xml:space="preserve">MAP2K5 </w:t>
      </w:r>
      <w:r w:rsidRPr="00C62E07">
        <w:rPr>
          <w:rFonts w:ascii="Times New Roman" w:hAnsi="Times New Roman"/>
        </w:rPr>
        <w:t>rs997295</w:t>
      </w:r>
      <w:r>
        <w:rPr>
          <w:rFonts w:ascii="Times New Roman" w:hAnsi="Times New Roman"/>
        </w:rPr>
        <w:t xml:space="preserve">, </w:t>
      </w:r>
      <w:r w:rsidRPr="00C62E07">
        <w:rPr>
          <w:rFonts w:ascii="Times New Roman" w:hAnsi="Times New Roman"/>
          <w:i/>
        </w:rPr>
        <w:t xml:space="preserve">FTO </w:t>
      </w:r>
      <w:r w:rsidRPr="00C62E07">
        <w:rPr>
          <w:rFonts w:ascii="Times New Roman" w:hAnsi="Times New Roman"/>
        </w:rPr>
        <w:t>rs7203521</w:t>
      </w:r>
      <w:r>
        <w:rPr>
          <w:rFonts w:ascii="Times New Roman" w:hAnsi="Times New Roman"/>
        </w:rPr>
        <w:t>) and number of pregnancies represents a more novel finding. To our knowledge, this is the first study to report an association between these SNPs and parity.</w:t>
      </w:r>
      <w:r w:rsidR="002315FE">
        <w:rPr>
          <w:rFonts w:ascii="Times New Roman" w:hAnsi="Times New Roman"/>
        </w:rPr>
        <w:t xml:space="preserve"> </w:t>
      </w:r>
      <w:r w:rsidR="00453EA8" w:rsidRPr="00C62E07">
        <w:rPr>
          <w:rFonts w:ascii="Times New Roman" w:hAnsi="Times New Roman"/>
          <w:i/>
        </w:rPr>
        <w:t xml:space="preserve">TNNI3K </w:t>
      </w:r>
      <w:r w:rsidR="00453EA8" w:rsidRPr="00C62E07">
        <w:rPr>
          <w:rFonts w:ascii="Times New Roman" w:hAnsi="Times New Roman"/>
        </w:rPr>
        <w:t xml:space="preserve">rs1514176 was positively associated with </w:t>
      </w:r>
      <w:r w:rsidR="00E71E6C">
        <w:rPr>
          <w:rFonts w:ascii="Times New Roman" w:hAnsi="Times New Roman"/>
        </w:rPr>
        <w:t xml:space="preserve">parity </w:t>
      </w:r>
      <w:r w:rsidR="00453EA8" w:rsidRPr="00C62E07">
        <w:rPr>
          <w:rFonts w:ascii="Times New Roman" w:hAnsi="Times New Roman"/>
        </w:rPr>
        <w:t xml:space="preserve">while </w:t>
      </w:r>
      <w:r w:rsidR="00453EA8" w:rsidRPr="00C62E07">
        <w:rPr>
          <w:rFonts w:ascii="Times New Roman" w:hAnsi="Times New Roman"/>
          <w:i/>
        </w:rPr>
        <w:t xml:space="preserve">MAP2K5 </w:t>
      </w:r>
      <w:r w:rsidR="00453EA8" w:rsidRPr="00C62E07">
        <w:rPr>
          <w:rFonts w:ascii="Times New Roman" w:hAnsi="Times New Roman"/>
        </w:rPr>
        <w:t xml:space="preserve">rs997295 and </w:t>
      </w:r>
      <w:r w:rsidR="00453EA8" w:rsidRPr="00C62E07">
        <w:rPr>
          <w:rFonts w:ascii="Times New Roman" w:hAnsi="Times New Roman"/>
          <w:i/>
        </w:rPr>
        <w:t xml:space="preserve">FTO </w:t>
      </w:r>
      <w:r w:rsidR="00453EA8" w:rsidRPr="00C62E07">
        <w:rPr>
          <w:rFonts w:ascii="Times New Roman" w:hAnsi="Times New Roman"/>
        </w:rPr>
        <w:t>rs72</w:t>
      </w:r>
      <w:r w:rsidR="00453EA8">
        <w:rPr>
          <w:rFonts w:ascii="Times New Roman" w:hAnsi="Times New Roman"/>
        </w:rPr>
        <w:t>03521</w:t>
      </w:r>
      <w:r w:rsidR="00453EA8" w:rsidRPr="00C62E07">
        <w:rPr>
          <w:rFonts w:ascii="Times New Roman" w:hAnsi="Times New Roman"/>
        </w:rPr>
        <w:t xml:space="preserve"> were negatively associated with number of pregnancies.</w:t>
      </w:r>
      <w:r w:rsidR="00F903CD">
        <w:rPr>
          <w:rFonts w:ascii="Times New Roman" w:hAnsi="Times New Roman"/>
        </w:rPr>
        <w:t xml:space="preserve"> This discrepancy may be explained by the relationship between body weight and fertility. </w:t>
      </w:r>
      <w:r w:rsidR="00F7516C">
        <w:rPr>
          <w:rFonts w:ascii="Times New Roman" w:hAnsi="Times New Roman"/>
        </w:rPr>
        <w:t xml:space="preserve">A prior investigation of 12 073 young adults (aged 17-24 years) </w:t>
      </w:r>
      <w:r w:rsidR="00252F23">
        <w:rPr>
          <w:rFonts w:ascii="Times New Roman" w:hAnsi="Times New Roman"/>
        </w:rPr>
        <w:t>revealed that fertility was lower among underweight and obese individuals</w:t>
      </w:r>
      <w:hyperlink w:anchor="_ENREF_289" w:tooltip="Jokela, 2008 #2686" w:history="1">
        <w:r w:rsidR="00D6636D">
          <w:rPr>
            <w:rFonts w:ascii="Times New Roman" w:hAnsi="Times New Roman"/>
          </w:rPr>
          <w:fldChar w:fldCharType="begin">
            <w:fldData xml:space="preserve">PEVuZE5vdGU+PENpdGU+PEF1dGhvcj5Kb2tlbGE8L0F1dGhvcj48WWVhcj4yMDA4PC9ZZWFyPjxS
ZWNOdW0+MjY4NjwvUmVjTnVtPjxEaXNwbGF5VGV4dD48c3R5bGUgZmFjZT0ic3VwZXJzY3JpcHQi
PjI4OTwvc3R5bGU+PC9EaXNwbGF5VGV4dD48cmVjb3JkPjxyZWMtbnVtYmVyPjI2ODY8L3JlYy1u
dW1iZXI+PGZvcmVpZ24ta2V5cz48a2V5IGFwcD0iRU4iIGRiLWlkPSI1dHNwdjUyd3N3ZDA5c2Vz
ZHN0dndwZGF2dHBwYXByMGRhc3AiPjI2ODY8L2tleT48L2ZvcmVpZ24ta2V5cz48cmVmLXR5cGUg
bmFtZT0iSm91cm5hbCBBcnRpY2xlIj4xNzwvcmVmLXR5cGU+PGNvbnRyaWJ1dG9ycz48YXV0aG9y
cz48YXV0aG9yPkpva2VsYSwgTS48L2F1dGhvcj48YXV0aG9yPkVsb3ZhaW5pbywgTS48L2F1dGhv
cj48YXV0aG9yPktpdmltYWtpLCBNLjwvYXV0aG9yPjwvYXV0aG9ycz48L2NvbnRyaWJ1dG9ycz48
YXV0aC1hZGRyZXNzPkRlcGFydG1lbnQgb2YgRXBpZGVtaW9sb2d5IGFuZCBQdWJsaWMgSGVhbHRo
LCBVbml2ZXJzaXR5IENvbGxlZ2UgTG9uZG9uLCBMb25kb24sIFVLLiBtYXJrdXMuam9rZWxhQGhl
bHNpbmtpLmZpPC9hdXRoLWFkZHJlc3M+PHRpdGxlcz48dGl0bGU+TG93ZXIgZmVydGlsaXR5IGFz
c29jaWF0ZWQgd2l0aCBvYmVzaXR5IGFuZCB1bmRlcndlaWdodDogdGhlIFVTIE5hdGlvbmFsIExv
bmdpdHVkaW5hbCBTdXJ2ZXkgb2YgWW91dGg8L3RpdGxlPjxzZWNvbmRhcnktdGl0bGU+VGhlIEFt
ZXJpY2FuIGpvdXJuYWwgb2YgY2xpbmljYWwgbnV0cml0aW9uPC9zZWNvbmRhcnktdGl0bGU+PGFs
dC10aXRsZT5BbSBKIENsaW4gTnV0cjwvYWx0LXRpdGxlPjwvdGl0bGVzPjxwZXJpb2RpY2FsPjxm
dWxsLXRpdGxlPlRoZSBBbWVyaWNhbiBqb3VybmFsIG9mIGNsaW5pY2FsIG51dHJpdGlvbjwvZnVs
bC10aXRsZT48YWJici0xPkFtIEogQ2xpbiBOdXRyPC9hYmJyLTE+PC9wZXJpb2RpY2FsPjxhbHQt
cGVyaW9kaWNhbD48ZnVsbC10aXRsZT5UaGUgQW1lcmljYW4gam91cm5hbCBvZiBjbGluaWNhbCBu
dXRyaXRpb248L2Z1bGwtdGl0bGU+PGFiYnItMT5BbSBKIENsaW4gTnV0cjwvYWJici0xPjwvYWx0
LXBlcmlvZGljYWw+PHBhZ2VzPjg4Ni05MzwvcGFnZXM+PHZvbHVtZT44ODwvdm9sdW1lPjxudW1i
ZXI+NDwvbnVtYmVyPjxlZGl0aW9uPjIwMDgvMTAvMTA8L2VkaXRpb24+PGtleXdvcmRzPjxrZXl3
b3JkPkFkb2xlc2NlbnQ8L2tleXdvcmQ+PGtleXdvcmQ+QWR1bHQ8L2tleXdvcmQ+PGtleXdvcmQ+
Qm9keSBNYXNzIEluZGV4PC9rZXl3b3JkPjxrZXl3b3JkPkJvZHkgV2VpZ2h0LypwaHlzaW9sb2d5
PC9rZXl3b3JkPjxrZXl3b3JkPkZlbWFsZTwva2V5d29yZD48a2V5d29yZD5GZXJ0aWxpdHkvKnBo
eXNpb2xvZ3k8L2tleXdvcmQ+PGtleXdvcmQ+SHVtYW5zPC9rZXl3b3JkPjxrZXl3b3JkPkxvbmdp
dHVkaW5hbCBTdHVkaWVzPC9rZXl3b3JkPjxrZXl3b3JkPk1hbGU8L2tleXdvcmQ+PGtleXdvcmQ+
TWFyaXRhbCBTdGF0dXM8L2tleXdvcmQ+PGtleXdvcmQ+T2Jlc2l0eS8qcGh5c2lvcGF0aG9sb2d5
L3BzeWNob2xvZ3k8L2tleXdvcmQ+PGtleXdvcmQ+UHJvc3BlY3RpdmUgU3R1ZGllczwva2V5d29y
ZD48a2V5d29yZD4qU29jaWFsIERlc2lyYWJpbGl0eTwva2V5d29yZD48a2V5d29yZD5UaGlubmVz
cy8qcGh5c2lvcGF0aG9sb2d5L3BzeWNob2xvZ3k8L2tleXdvcmQ+PC9rZXl3b3Jkcz48ZGF0ZXM+
PHllYXI+MjAwODwveWVhcj48cHViLWRhdGVzPjxkYXRlPk9jdDwvZGF0ZT48L3B1Yi1kYXRlcz48
L2RhdGVzPjxpc2JuPjE5MzgtMzIwNyAoRWxlY3Ryb25pYykmI3hEOzAwMDItOTE2NSAoTGlua2lu
Zyk8L2lzYm4+PGFjY2Vzc2lvbi1udW0+MTg4NDI3NzI8L2FjY2Vzc2lvbi1udW0+PHdvcmstdHlw
ZT5SZXNlYXJjaCBTdXBwb3J0LCBOb24tVS5TLiBHb3YmYXBvczt0PC93b3JrLXR5cGU+PHVybHM+
PHJlbGF0ZWQtdXJscz48dXJsPmh0dHA6Ly93d3cubmNiaS5ubG0ubmloLmdvdi9wdWJtZWQvMTg4
NDI3NzI8L3VybD48L3JlbGF0ZWQtdXJscz48L3VybHM+PGxhbmd1YWdlPmVuZzwvbGFuZ3VhZ2U+
PC9yZWNvcmQ+PC9DaXRlPjwvRW5kTm90ZT5=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PEVuZE5vdGU+PENpdGU+PEF1dGhvcj5Kb2tlbGE8L0F1dGhvcj48WWVhcj4yMDA4PC9ZZWFyPjxS
ZWNOdW0+MjY4NjwvUmVjTnVtPjxEaXNwbGF5VGV4dD48c3R5bGUgZmFjZT0ic3VwZXJzY3JpcHQi
PjI4OTwvc3R5bGU+PC9EaXNwbGF5VGV4dD48cmVjb3JkPjxyZWMtbnVtYmVyPjI2ODY8L3JlYy1u
dW1iZXI+PGZvcmVpZ24ta2V5cz48a2V5IGFwcD0iRU4iIGRiLWlkPSI1dHNwdjUyd3N3ZDA5c2Vz
ZHN0dndwZGF2dHBwYXByMGRhc3AiPjI2ODY8L2tleT48L2ZvcmVpZ24ta2V5cz48cmVmLXR5cGUg
bmFtZT0iSm91cm5hbCBBcnRpY2xlIj4xNzwvcmVmLXR5cGU+PGNvbnRyaWJ1dG9ycz48YXV0aG9y
cz48YXV0aG9yPkpva2VsYSwgTS48L2F1dGhvcj48YXV0aG9yPkVsb3ZhaW5pbywgTS48L2F1dGhv
cj48YXV0aG9yPktpdmltYWtpLCBNLjwvYXV0aG9yPjwvYXV0aG9ycz48L2NvbnRyaWJ1dG9ycz48
YXV0aC1hZGRyZXNzPkRlcGFydG1lbnQgb2YgRXBpZGVtaW9sb2d5IGFuZCBQdWJsaWMgSGVhbHRo
LCBVbml2ZXJzaXR5IENvbGxlZ2UgTG9uZG9uLCBMb25kb24sIFVLLiBtYXJrdXMuam9rZWxhQGhl
bHNpbmtpLmZpPC9hdXRoLWFkZHJlc3M+PHRpdGxlcz48dGl0bGU+TG93ZXIgZmVydGlsaXR5IGFz
c29jaWF0ZWQgd2l0aCBvYmVzaXR5IGFuZCB1bmRlcndlaWdodDogdGhlIFVTIE5hdGlvbmFsIExv
bmdpdHVkaW5hbCBTdXJ2ZXkgb2YgWW91dGg8L3RpdGxlPjxzZWNvbmRhcnktdGl0bGU+VGhlIEFt
ZXJpY2FuIGpvdXJuYWwgb2YgY2xpbmljYWwgbnV0cml0aW9uPC9zZWNvbmRhcnktdGl0bGU+PGFs
dC10aXRsZT5BbSBKIENsaW4gTnV0cjwvYWx0LXRpdGxlPjwvdGl0bGVzPjxwZXJpb2RpY2FsPjxm
dWxsLXRpdGxlPlRoZSBBbWVyaWNhbiBqb3VybmFsIG9mIGNsaW5pY2FsIG51dHJpdGlvbjwvZnVs
bC10aXRsZT48YWJici0xPkFtIEogQ2xpbiBOdXRyPC9hYmJyLTE+PC9wZXJpb2RpY2FsPjxhbHQt
cGVyaW9kaWNhbD48ZnVsbC10aXRsZT5UaGUgQW1lcmljYW4gam91cm5hbCBvZiBjbGluaWNhbCBu
dXRyaXRpb248L2Z1bGwtdGl0bGU+PGFiYnItMT5BbSBKIENsaW4gTnV0cjwvYWJici0xPjwvYWx0
LXBlcmlvZGljYWw+PHBhZ2VzPjg4Ni05MzwvcGFnZXM+PHZvbHVtZT44ODwvdm9sdW1lPjxudW1i
ZXI+NDwvbnVtYmVyPjxlZGl0aW9uPjIwMDgvMTAvMTA8L2VkaXRpb24+PGtleXdvcmRzPjxrZXl3
b3JkPkFkb2xlc2NlbnQ8L2tleXdvcmQ+PGtleXdvcmQ+QWR1bHQ8L2tleXdvcmQ+PGtleXdvcmQ+
Qm9keSBNYXNzIEluZGV4PC9rZXl3b3JkPjxrZXl3b3JkPkJvZHkgV2VpZ2h0LypwaHlzaW9sb2d5
PC9rZXl3b3JkPjxrZXl3b3JkPkZlbWFsZTwva2V5d29yZD48a2V5d29yZD5GZXJ0aWxpdHkvKnBo
eXNpb2xvZ3k8L2tleXdvcmQ+PGtleXdvcmQ+SHVtYW5zPC9rZXl3b3JkPjxrZXl3b3JkPkxvbmdp
dHVkaW5hbCBTdHVkaWVzPC9rZXl3b3JkPjxrZXl3b3JkPk1hbGU8L2tleXdvcmQ+PGtleXdvcmQ+
TWFyaXRhbCBTdGF0dXM8L2tleXdvcmQ+PGtleXdvcmQ+T2Jlc2l0eS8qcGh5c2lvcGF0aG9sb2d5
L3BzeWNob2xvZ3k8L2tleXdvcmQ+PGtleXdvcmQ+UHJvc3BlY3RpdmUgU3R1ZGllczwva2V5d29y
ZD48a2V5d29yZD4qU29jaWFsIERlc2lyYWJpbGl0eTwva2V5d29yZD48a2V5d29yZD5UaGlubmVz
cy8qcGh5c2lvcGF0aG9sb2d5L3BzeWNob2xvZ3k8L2tleXdvcmQ+PC9rZXl3b3Jkcz48ZGF0ZXM+
PHllYXI+MjAwODwveWVhcj48cHViLWRhdGVzPjxkYXRlPk9jdDwvZGF0ZT48L3B1Yi1kYXRlcz48
L2RhdGVzPjxpc2JuPjE5MzgtMzIwNyAoRWxlY3Ryb25pYykmI3hEOzAwMDItOTE2NSAoTGlua2lu
Zyk8L2lzYm4+PGFjY2Vzc2lvbi1udW0+MTg4NDI3NzI8L2FjY2Vzc2lvbi1udW0+PHdvcmstdHlw
ZT5SZXNlYXJjaCBTdXBwb3J0LCBOb24tVS5TLiBHb3YmYXBvczt0PC93b3JrLXR5cGU+PHVybHM+
PHJlbGF0ZWQtdXJscz48dXJsPmh0dHA6Ly93d3cubmNiaS5ubG0ubmloLmdvdi9wdWJtZWQvMTg4
NDI3NzI8L3VybD48L3JlbGF0ZWQtdXJscz48L3VybHM+PGxhbmd1YWdlPmVuZzwvbGFuZ3VhZ2U+
PC9yZWNvcmQ+PC9DaXRlPjwvRW5kTm90ZT5=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D6636D">
          <w:rPr>
            <w:rFonts w:ascii="Times New Roman" w:hAnsi="Times New Roman"/>
            <w:noProof/>
            <w:vertAlign w:val="superscript"/>
          </w:rPr>
          <w:t>289</w:t>
        </w:r>
        <w:r w:rsidR="00D6636D">
          <w:rPr>
            <w:rFonts w:ascii="Times New Roman" w:hAnsi="Times New Roman"/>
          </w:rPr>
          <w:fldChar w:fldCharType="end"/>
        </w:r>
      </w:hyperlink>
      <w:r w:rsidR="00252F23">
        <w:rPr>
          <w:rFonts w:ascii="Times New Roman" w:hAnsi="Times New Roman"/>
        </w:rPr>
        <w:t>.</w:t>
      </w:r>
      <w:r w:rsidR="00197467">
        <w:rPr>
          <w:rFonts w:ascii="Times New Roman" w:hAnsi="Times New Roman"/>
        </w:rPr>
        <w:t xml:space="preserve"> </w:t>
      </w:r>
      <w:r w:rsidR="00FD33ED">
        <w:rPr>
          <w:rFonts w:ascii="Times New Roman" w:hAnsi="Times New Roman"/>
        </w:rPr>
        <w:t>Being underweight may reduce fertility through increased levels of follicle-stimulating hormone (FSH)</w:t>
      </w:r>
      <w:hyperlink w:anchor="_ENREF_290" w:tooltip="Cramer, 1994 #2687" w:history="1">
        <w:r w:rsidR="00D6636D">
          <w:rPr>
            <w:rFonts w:ascii="Times New Roman" w:hAnsi="Times New Roman"/>
          </w:rPr>
          <w:fldChar w:fldCharType="begin"/>
        </w:r>
        <w:r w:rsidR="00D6636D">
          <w:rPr>
            <w:rFonts w:ascii="Times New Roman" w:hAnsi="Times New Roman"/>
          </w:rPr>
          <w:instrText xml:space="preserve"> ADDIN EN.CITE &lt;EndNote&gt;&lt;Cite&gt;&lt;Author&gt;Cramer&lt;/Author&gt;&lt;Year&gt;1994&lt;/Year&gt;&lt;RecNum&gt;2687&lt;/RecNum&gt;&lt;DisplayText&gt;&lt;style face="superscript"&gt;290&lt;/style&gt;&lt;/DisplayText&gt;&lt;record&gt;&lt;rec-number&gt;2687&lt;/rec-number&gt;&lt;foreign-keys&gt;&lt;key app="EN" db-id="5tspv52wswd09sesdstvwpdavtppapr0dasp"&gt;2687&lt;/key&gt;&lt;/foreign-keys&gt;&lt;ref-type name="Journal Article"&gt;17&lt;/ref-type&gt;&lt;contributors&gt;&lt;authors&gt;&lt;author&gt;Cramer, D. W.&lt;/author&gt;&lt;author&gt;Barbieri, R. L.&lt;/author&gt;&lt;author&gt;Xu, H.&lt;/author&gt;&lt;author&gt;Reichardt, J. K.&lt;/author&gt;&lt;/authors&gt;&lt;/contributors&gt;&lt;auth-address&gt;Obstetrics and Gynecology Epidemiology Center, Boston, Massachusetts 02115.&lt;/auth-address&gt;&lt;titles&gt;&lt;title&gt;Determinants of basal follicle-stimulating hormone levels in premenopausal women&lt;/title&gt;&lt;secondary-title&gt;The Journal of clinical endocrinology and metabolism&lt;/secondary-title&gt;&lt;alt-title&gt;J Clin Endocrinol Metab&lt;/alt-title&gt;&lt;/titles&gt;&lt;alt-periodical&gt;&lt;full-title&gt;Journal of Clinical Endocrinology &amp;amp; Metabolism&lt;/full-title&gt;&lt;abbr-1&gt;J Clin Endocrinol Metab&lt;/abbr-1&gt;&lt;/alt-periodical&gt;&lt;pages&gt;1105-9&lt;/pages&gt;&lt;volume&gt;79&lt;/volume&gt;&lt;number&gt;4&lt;/number&gt;&lt;edition&gt;1994/10/01&lt;/edition&gt;&lt;keywords&gt;&lt;keyword&gt;Adult&lt;/keyword&gt;&lt;keyword&gt;Female&lt;/keyword&gt;&lt;keyword&gt;Follicle Stimulating Hormone/*blood&lt;/keyword&gt;&lt;keyword&gt;Humans&lt;/keyword&gt;&lt;keyword&gt;Menstrual Cycle&lt;/keyword&gt;&lt;keyword&gt;Middle Aged&lt;/keyword&gt;&lt;keyword&gt;Mutation&lt;/keyword&gt;&lt;keyword&gt;Polymorphism, Genetic&lt;/keyword&gt;&lt;keyword&gt;Premenopause/*blood&lt;/keyword&gt;&lt;keyword&gt;Regression Analysis&lt;/keyword&gt;&lt;keyword&gt;Smoking&lt;/keyword&gt;&lt;keyword&gt;UTP-Hexose-1-Phosphate Uridylyltransferase/blood/genetics&lt;/keyword&gt;&lt;/keywords&gt;&lt;dates&gt;&lt;year&gt;1994&lt;/year&gt;&lt;pub-dates&gt;&lt;date&gt;Oct&lt;/date&gt;&lt;/pub-dates&gt;&lt;/dates&gt;&lt;isbn&gt;0021-972X (Print)&amp;#xD;0021-972X (Linking)&lt;/isbn&gt;&lt;accession-num&gt;7962282&lt;/accession-num&gt;&lt;work-type&gt;Research Support, Non-U.S. Gov&amp;apos;t&lt;/work-type&gt;&lt;urls&gt;&lt;related-urls&gt;&lt;url&gt;http://www.ncbi.nlm.nih.gov/pubmed/7962282&lt;/url&gt;&lt;/related-urls&gt;&lt;/urls&gt;&lt;electronic-resource-num&gt;10.1210/jcem.79.4.7962282&lt;/electronic-resource-num&gt;&lt;language&gt;eng&lt;/language&gt;&lt;/record&gt;&lt;/Cite&gt;&lt;/EndNote&gt;</w:instrText>
        </w:r>
        <w:r w:rsidR="00D6636D">
          <w:rPr>
            <w:rFonts w:ascii="Times New Roman" w:hAnsi="Times New Roman"/>
          </w:rPr>
          <w:fldChar w:fldCharType="separate"/>
        </w:r>
        <w:r w:rsidR="00D6636D" w:rsidRPr="00D6636D">
          <w:rPr>
            <w:rFonts w:ascii="Times New Roman" w:hAnsi="Times New Roman"/>
            <w:noProof/>
            <w:vertAlign w:val="superscript"/>
          </w:rPr>
          <w:t>290</w:t>
        </w:r>
        <w:r w:rsidR="00D6636D">
          <w:rPr>
            <w:rFonts w:ascii="Times New Roman" w:hAnsi="Times New Roman"/>
          </w:rPr>
          <w:fldChar w:fldCharType="end"/>
        </w:r>
      </w:hyperlink>
      <w:r w:rsidR="00FD33ED">
        <w:rPr>
          <w:rFonts w:ascii="Times New Roman" w:hAnsi="Times New Roman"/>
        </w:rPr>
        <w:t>, secondary amenorrhea</w:t>
      </w:r>
      <w:hyperlink w:anchor="_ENREF_291" w:tooltip="Frisch, 1987 #2688" w:history="1">
        <w:r w:rsidR="00D6636D">
          <w:rPr>
            <w:rFonts w:ascii="Times New Roman" w:hAnsi="Times New Roman"/>
          </w:rPr>
          <w:fldChar w:fldCharType="begin"/>
        </w:r>
        <w:r w:rsidR="00D6636D">
          <w:rPr>
            <w:rFonts w:ascii="Times New Roman" w:hAnsi="Times New Roman"/>
          </w:rPr>
          <w:instrText xml:space="preserve"> ADDIN EN.CITE &lt;EndNote&gt;&lt;Cite&gt;&lt;Author&gt;Frisch&lt;/Author&gt;&lt;Year&gt;1987&lt;/Year&gt;&lt;RecNum&gt;2688&lt;/RecNum&gt;&lt;DisplayText&gt;&lt;style face="superscript"&gt;291&lt;/style&gt;&lt;/DisplayText&gt;&lt;record&gt;&lt;rec-number&gt;2688&lt;/rec-number&gt;&lt;foreign-keys&gt;&lt;key app="EN" db-id="5tspv52wswd09sesdstvwpdavtppapr0dasp"&gt;2688&lt;/key&gt;&lt;/foreign-keys&gt;&lt;ref-type name="Journal Article"&gt;17&lt;/ref-type&gt;&lt;contributors&gt;&lt;authors&gt;&lt;author&gt;Frisch, R. E.&lt;/author&gt;&lt;/authors&gt;&lt;/contributors&gt;&lt;auth-address&gt;Harvard Center for Population Studies, Cambridge, MA 02138.&lt;/auth-address&gt;&lt;titles&gt;&lt;title&gt;Body fat, menarche, fitness and fertility&lt;/title&gt;&lt;secondary-title&gt;Human reproduction&lt;/secondary-title&gt;&lt;alt-title&gt;Hum Reprod&lt;/alt-title&gt;&lt;/titles&gt;&lt;periodical&gt;&lt;full-title&gt;Human reproduction&lt;/full-title&gt;&lt;abbr-1&gt;Hum Reprod&lt;/abbr-1&gt;&lt;/periodical&gt;&lt;alt-periodical&gt;&lt;full-title&gt;Human reproduction&lt;/full-title&gt;&lt;abbr-1&gt;Hum Reprod&lt;/abbr-1&gt;&lt;/alt-periodical&gt;&lt;pages&gt;521-33&lt;/pages&gt;&lt;volume&gt;2&lt;/volume&gt;&lt;number&gt;6&lt;/number&gt;&lt;edition&gt;1987/08/01&lt;/edition&gt;&lt;keywords&gt;&lt;keyword&gt;Adipose Tissue/*physiology&lt;/keyword&gt;&lt;keyword&gt;Adolescent&lt;/keyword&gt;&lt;keyword&gt;Body Composition&lt;/keyword&gt;&lt;keyword&gt;Body Weight&lt;/keyword&gt;&lt;keyword&gt;Female&lt;/keyword&gt;&lt;keyword&gt;*Fertility&lt;/keyword&gt;&lt;keyword&gt;Follicle Stimulating Hormone/secretion&lt;/keyword&gt;&lt;keyword&gt;Humans&lt;/keyword&gt;&lt;keyword&gt;Hypothalamus/physiopathology&lt;/keyword&gt;&lt;keyword&gt;Luteinizing Hormone/secretion&lt;/keyword&gt;&lt;keyword&gt;Male&lt;/keyword&gt;&lt;keyword&gt;*Menarche&lt;/keyword&gt;&lt;keyword&gt;Nutritional Physiological Phenomena&lt;/keyword&gt;&lt;keyword&gt;Physical Exertion&lt;/keyword&gt;&lt;keyword&gt;*Physical Fitness&lt;/keyword&gt;&lt;/keywords&gt;&lt;dates&gt;&lt;year&gt;1987&lt;/year&gt;&lt;pub-dates&gt;&lt;date&gt;Aug&lt;/date&gt;&lt;/pub-dates&gt;&lt;/dates&gt;&lt;isbn&gt;0268-1161 (Print)&amp;#xD;0268-1161 (Linking)&lt;/isbn&gt;&lt;accession-num&gt;3117838&lt;/accession-num&gt;&lt;work-type&gt;Review&lt;/work-type&gt;&lt;urls&gt;&lt;related-urls&gt;&lt;url&gt;http://www.ncbi.nlm.nih.gov/pubmed/3117838&lt;/url&gt;&lt;/related-urls&gt;&lt;/urls&gt;&lt;language&gt;eng&lt;/language&gt;&lt;/record&gt;&lt;/Cite&gt;&lt;/EndNote&gt;</w:instrText>
        </w:r>
        <w:r w:rsidR="00D6636D">
          <w:rPr>
            <w:rFonts w:ascii="Times New Roman" w:hAnsi="Times New Roman"/>
          </w:rPr>
          <w:fldChar w:fldCharType="separate"/>
        </w:r>
        <w:r w:rsidR="00D6636D" w:rsidRPr="00D6636D">
          <w:rPr>
            <w:rFonts w:ascii="Times New Roman" w:hAnsi="Times New Roman"/>
            <w:noProof/>
            <w:vertAlign w:val="superscript"/>
          </w:rPr>
          <w:t>291</w:t>
        </w:r>
        <w:r w:rsidR="00D6636D">
          <w:rPr>
            <w:rFonts w:ascii="Times New Roman" w:hAnsi="Times New Roman"/>
          </w:rPr>
          <w:fldChar w:fldCharType="end"/>
        </w:r>
      </w:hyperlink>
      <w:r w:rsidR="00FD33ED">
        <w:rPr>
          <w:rFonts w:ascii="Times New Roman" w:hAnsi="Times New Roman"/>
        </w:rPr>
        <w:t>, and shortened luteal phase</w:t>
      </w:r>
      <w:hyperlink w:anchor="_ENREF_291" w:tooltip="Frisch, 1987 #2688" w:history="1">
        <w:r w:rsidR="00D6636D">
          <w:rPr>
            <w:rFonts w:ascii="Times New Roman" w:hAnsi="Times New Roman"/>
          </w:rPr>
          <w:fldChar w:fldCharType="begin"/>
        </w:r>
        <w:r w:rsidR="00D6636D">
          <w:rPr>
            <w:rFonts w:ascii="Times New Roman" w:hAnsi="Times New Roman"/>
          </w:rPr>
          <w:instrText xml:space="preserve"> ADDIN EN.CITE &lt;EndNote&gt;&lt;Cite&gt;&lt;Author&gt;Frisch&lt;/Author&gt;&lt;Year&gt;1987&lt;/Year&gt;&lt;RecNum&gt;2688&lt;/RecNum&gt;&lt;DisplayText&gt;&lt;style face="superscript"&gt;291&lt;/style&gt;&lt;/DisplayText&gt;&lt;record&gt;&lt;rec-number&gt;2688&lt;/rec-number&gt;&lt;foreign-keys&gt;&lt;key app="EN" db-id="5tspv52wswd09sesdstvwpdavtppapr0dasp"&gt;2688&lt;/key&gt;&lt;/foreign-keys&gt;&lt;ref-type name="Journal Article"&gt;17&lt;/ref-type&gt;&lt;contributors&gt;&lt;authors&gt;&lt;author&gt;Frisch, R. E.&lt;/author&gt;&lt;/authors&gt;&lt;/contributors&gt;&lt;auth-address&gt;Harvard Center for Population Studies, Cambridge, MA 02138.&lt;/auth-address&gt;&lt;titles&gt;&lt;title&gt;Body fat, menarche, fitness and fertility&lt;/title&gt;&lt;secondary-title&gt;Human reproduction&lt;/secondary-title&gt;&lt;alt-title&gt;Hum Reprod&lt;/alt-title&gt;&lt;/titles&gt;&lt;periodical&gt;&lt;full-title&gt;Human reproduction&lt;/full-title&gt;&lt;abbr-1&gt;Hum Reprod&lt;/abbr-1&gt;&lt;/periodical&gt;&lt;alt-periodical&gt;&lt;full-title&gt;Human reproduction&lt;/full-title&gt;&lt;abbr-1&gt;Hum Reprod&lt;/abbr-1&gt;&lt;/alt-periodical&gt;&lt;pages&gt;521-33&lt;/pages&gt;&lt;volume&gt;2&lt;/volume&gt;&lt;number&gt;6&lt;/number&gt;&lt;edition&gt;1987/08/01&lt;/edition&gt;&lt;keywords&gt;&lt;keyword&gt;Adipose Tissue/*physiology&lt;/keyword&gt;&lt;keyword&gt;Adolescent&lt;/keyword&gt;&lt;keyword&gt;Body Composition&lt;/keyword&gt;&lt;keyword&gt;Body Weight&lt;/keyword&gt;&lt;keyword&gt;Female&lt;/keyword&gt;&lt;keyword&gt;*Fertility&lt;/keyword&gt;&lt;keyword&gt;Follicle Stimulating Hormone/secretion&lt;/keyword&gt;&lt;keyword&gt;Humans&lt;/keyword&gt;&lt;keyword&gt;Hypothalamus/physiopathology&lt;/keyword&gt;&lt;keyword&gt;Luteinizing Hormone/secretion&lt;/keyword&gt;&lt;keyword&gt;Male&lt;/keyword&gt;&lt;keyword&gt;*Menarche&lt;/keyword&gt;&lt;keyword&gt;Nutritional Physiological Phenomena&lt;/keyword&gt;&lt;keyword&gt;Physical Exertion&lt;/keyword&gt;&lt;keyword&gt;*Physical Fitness&lt;/keyword&gt;&lt;/keywords&gt;&lt;dates&gt;&lt;year&gt;1987&lt;/year&gt;&lt;pub-dates&gt;&lt;date&gt;Aug&lt;/date&gt;&lt;/pub-dates&gt;&lt;/dates&gt;&lt;isbn&gt;0268-1161 (Print)&amp;#xD;0268-1161 (Linking)&lt;/isbn&gt;&lt;accession-num&gt;3117838&lt;/accession-num&gt;&lt;work-type&gt;Review&lt;/work-type&gt;&lt;urls&gt;&lt;related-urls&gt;&lt;url&gt;http://www.ncbi.nlm.nih.gov/pubmed/3117838&lt;/url&gt;&lt;/related-urls&gt;&lt;/urls&gt;&lt;language&gt;eng&lt;/language&gt;&lt;/record&gt;&lt;/Cite&gt;&lt;/EndNote&gt;</w:instrText>
        </w:r>
        <w:r w:rsidR="00D6636D">
          <w:rPr>
            <w:rFonts w:ascii="Times New Roman" w:hAnsi="Times New Roman"/>
          </w:rPr>
          <w:fldChar w:fldCharType="separate"/>
        </w:r>
        <w:r w:rsidR="00D6636D" w:rsidRPr="00D6636D">
          <w:rPr>
            <w:rFonts w:ascii="Times New Roman" w:hAnsi="Times New Roman"/>
            <w:noProof/>
            <w:vertAlign w:val="superscript"/>
          </w:rPr>
          <w:t>291</w:t>
        </w:r>
        <w:r w:rsidR="00D6636D">
          <w:rPr>
            <w:rFonts w:ascii="Times New Roman" w:hAnsi="Times New Roman"/>
          </w:rPr>
          <w:fldChar w:fldCharType="end"/>
        </w:r>
      </w:hyperlink>
      <w:r w:rsidR="00FD33ED">
        <w:rPr>
          <w:rFonts w:ascii="Times New Roman" w:hAnsi="Times New Roman"/>
        </w:rPr>
        <w:t>.</w:t>
      </w:r>
      <w:r w:rsidR="00B57EF8">
        <w:rPr>
          <w:rFonts w:ascii="Times New Roman" w:hAnsi="Times New Roman"/>
        </w:rPr>
        <w:t xml:space="preserve"> Overweight may adversely impact fertility </w:t>
      </w:r>
      <w:r w:rsidR="0069073E">
        <w:rPr>
          <w:rFonts w:ascii="Times New Roman" w:hAnsi="Times New Roman"/>
        </w:rPr>
        <w:t>through anovulation</w:t>
      </w:r>
      <w:hyperlink w:anchor="_ENREF_292" w:tooltip="Grodstein, 1994 #2690" w:history="1">
        <w:r w:rsidR="00D6636D">
          <w:rPr>
            <w:rFonts w:ascii="Times New Roman" w:hAnsi="Times New Roman"/>
          </w:rPr>
          <w:fldChar w:fldCharType="begin">
            <w:fldData xml:space="preserve">PEVuZE5vdGU+PENpdGU+PEF1dGhvcj5Hcm9kc3RlaW48L0F1dGhvcj48WWVhcj4xOTk0PC9ZZWFy
PjxSZWNOdW0+MjY5MDwvUmVjTnVtPjxEaXNwbGF5VGV4dD48c3R5bGUgZmFjZT0ic3VwZXJzY3Jp
cHQiPjI5Mi0yOTQ8L3N0eWxlPjwvRGlzcGxheVRleHQ+PHJlY29yZD48cmVjLW51bWJlcj4yNjkw
PC9yZWMtbnVtYmVyPjxmb3JlaWduLWtleXM+PGtleSBhcHA9IkVOIiBkYi1pZD0iNXRzcHY1Mndz
d2QwOXNlc2RzdHZ3cGRhdnRwcGFwcjBkYXNwIj4yNjkwPC9rZXk+PC9mb3JlaWduLWtleXM+PHJl
Zi10eXBlIG5hbWU9IkpvdXJuYWwgQXJ0aWNsZSI+MTc8L3JlZi10eXBlPjxjb250cmlidXRvcnM+
PGF1dGhvcnM+PGF1dGhvcj5Hcm9kc3RlaW4sIEYuPC9hdXRob3I+PGF1dGhvcj5Hb2xkbWFuLCBN
LiBCLjwvYXV0aG9yPjxhdXRob3I+Q3JhbWVyLCBELiBXLjwvYXV0aG9yPjwvYXV0aG9ycz48L2Nv
bnRyaWJ1dG9ycz48YXV0aC1hZGRyZXNzPkRlcGFydG1lbnQgb2YgRXBpZGVtaW9sb2d5LCBIYXJ2
YXJkIFNjaG9vbCBvZiBQdWJsaWMgSGVhbHRoLCBCb3N0b24sIE1BIDAyMTE1LjwvYXV0aC1hZGRy
ZXNzPjx0aXRsZXM+PHRpdGxlPkJvZHkgbWFzcyBpbmRleCBhbmQgb3Z1bGF0b3J5IGluZmVydGls
aXR5PC90aXRsZT48c2Vjb25kYXJ5LXRpdGxlPkVwaWRlbWlvbG9neTwvc2Vjb25kYXJ5LXRpdGxl
PjxhbHQtdGl0bGU+RXBpZGVtaW9sb2d5PC9hbHQtdGl0bGU+PC90aXRsZXM+PHBlcmlvZGljYWw+
PGZ1bGwtdGl0bGU+RXBpZGVtaW9sb2d5PC9mdWxsLXRpdGxlPjxhYmJyLTE+RXBpZGVtaW9sb2d5
PC9hYmJyLTE+PC9wZXJpb2RpY2FsPjxhbHQtcGVyaW9kaWNhbD48ZnVsbC10aXRsZT5FcGlkZW1p
b2xvZ3k8L2Z1bGwtdGl0bGU+PGFiYnItMT5FcGlkZW1pb2xvZ3k8L2FiYnItMT48L2FsdC1wZXJp
b2RpY2FsPjxwYWdlcz4yNDctNTA8L3BhZ2VzPjx2b2x1bWU+NTwvdm9sdW1lPjxudW1iZXI+Mjwv
bnVtYmVyPjxlZGl0aW9uPjE5OTQvMDMvMDE8L2VkaXRpb24+PGtleXdvcmRzPjxrZXl3b3JkPkFk
dWx0PC9rZXl3b3JkPjxrZXl3b3JkPkFub3Z1bGF0aW9uLyplcGlkZW1pb2xvZ3kvZXRpb2xvZ3k8
L2tleXdvcmQ+PGtleXdvcmQ+KkJvZHkgTWFzcyBJbmRleDwva2V5d29yZD48a2V5d29yZD5DYW5h
ZGEvZXBpZGVtaW9sb2d5PC9rZXl3b3JkPjxrZXl3b3JkPkNhc2UtQ29udHJvbCBTdHVkaWVzPC9r
ZXl3b3JkPjxrZXl3b3JkPkNvbmZpZGVuY2UgSW50ZXJ2YWxzPC9rZXl3b3JkPjxrZXl3b3JkPkZl
bWFsZTwva2V5d29yZD48a2V5d29yZD5IdW1hbnM8L2tleXdvcmQ+PGtleXdvcmQ+SW5mZXJ0aWxp
dHksIEZlbWFsZS8qZXBpZGVtaW9sb2d5L2V0aW9sb2d5PC9rZXl3b3JkPjxrZXl3b3JkPk9iZXNp
dHkvY29tcGxpY2F0aW9uczwva2V5d29yZD48a2V5d29yZD5SaXNrIEZhY3RvcnM8L2tleXdvcmQ+
PGtleXdvcmQ+VW5pdGVkIFN0YXRlcy9lcGlkZW1pb2xvZ3k8L2tleXdvcmQ+PC9rZXl3b3Jkcz48
ZGF0ZXM+PHllYXI+MTk5NDwveWVhcj48cHViLWRhdGVzPjxkYXRlPk1hcjwvZGF0ZT48L3B1Yi1k
YXRlcz48L2RhdGVzPjxpc2JuPjEwNDQtMzk4MyAoUHJpbnQpJiN4RDsxMDQ0LTM5ODMgKExpbmtp
bmcpPC9pc2JuPjxhY2Nlc3Npb24tbnVtPjgxNzMwMDE8L2FjY2Vzc2lvbi1udW0+PHdvcmstdHlw
ZT5SZXNlYXJjaCBTdXBwb3J0LCBOb24tVS5TLiBHb3YmYXBvczt0JiN4RDtSZXNlYXJjaCBTdXBw
b3J0LCBVLlMuIEdvdiZhcG9zO3QsIFAuSC5TLjwvd29yay10eXBlPjx1cmxzPjxyZWxhdGVkLXVy
bHM+PHVybD5odHRwOi8vd3d3Lm5jYmkubmxtLm5paC5nb3YvcHVibWVkLzgxNzMwMDE8L3VybD48
L3JlbGF0ZWQtdXJscz48L3VybHM+PGxhbmd1YWdlPmVuZzwvbGFuZ3VhZ2U+PC9yZWNvcmQ+PC9D
aXRlPjxDaXRlPjxBdXRob3I+UmljaC1FZHdhcmRzPC9BdXRob3I+PFllYXI+MjAwMjwvWWVhcj48
UmVjTnVtPjI3MDE8L1JlY051bT48cmVjb3JkPjxyZWMtbnVtYmVyPjI3MDE8L3JlYy1udW1iZXI+
PGZvcmVpZ24ta2V5cz48a2V5IGFwcD0iRU4iIGRiLWlkPSI1dHNwdjUyd3N3ZDA5c2VzZHN0dndw
ZGF2dHBwYXByMGRhc3AiPjI3MDE8L2tleT48L2ZvcmVpZ24ta2V5cz48cmVmLXR5cGUgbmFtZT0i
Sm91cm5hbCBBcnRpY2xlIj4xNzwvcmVmLXR5cGU+PGNvbnRyaWJ1dG9ycz48YXV0aG9ycz48YXV0
aG9yPlJpY2gtRWR3YXJkcywgSi4gVy48L2F1dGhvcj48YXV0aG9yPlNwaWVnZWxtYW4sIEQuPC9h
dXRob3I+PGF1dGhvcj5HYXJsYW5kLCBNLjwvYXV0aG9yPjxhdXRob3I+SGVydHptYXJrLCBFLjwv
YXV0aG9yPjxhdXRob3I+SHVudGVyLCBELiBKLjwvYXV0aG9yPjxhdXRob3I+Q29sZGl0eiwgRy4g
QS48L2F1dGhvcj48YXV0aG9yPldpbGxldHQsIFcuIEMuPC9hdXRob3I+PGF1dGhvcj5XYW5kLCBI
LjwvYXV0aG9yPjxhdXRob3I+TWFuc29uLCBKLiBFLjwvYXV0aG9yPjwvYXV0aG9ycz48L2NvbnRy
aWJ1dG9ycz48YXV0aC1hZGRyZXNzPkRlcGFydG1lbnQgb2YgQW1idWxhdG9yeSBDYXJlIGFuZCBQ
cmV2ZW50aW9uLCBIYXJ2YXJkIE1lZGljYWwgU2Nob29sIGFuZCBIYXJ2YXJkIFBpbGdyaW0gSGVh
bHRoIENhcmUsIEJvc3RvbiwgTUEgMDIxMTUsIFVTQS4gbmhqcmVAY2hhbm5pbmcuaGFydmFyZC5l
ZHU8L2F1dGgtYWRkcmVzcz48dGl0bGVzPjx0aXRsZT5QaHlzaWNhbCBhY3Rpdml0eSwgYm9keSBt
YXNzIGluZGV4LCBhbmQgb3Z1bGF0b3J5IGRpc29yZGVyIGluZmVydGlsaXR5PC90aXRsZT48c2Vj
b25kYXJ5LXRpdGxlPkVwaWRlbWlvbG9neTwvc2Vjb25kYXJ5LXRpdGxlPjxhbHQtdGl0bGU+RXBp
ZGVtaW9sb2d5PC9hbHQtdGl0bGU+PC90aXRsZXM+PHBlcmlvZGljYWw+PGZ1bGwtdGl0bGU+RXBp
ZGVtaW9sb2d5PC9mdWxsLXRpdGxlPjxhYmJyLTE+RXBpZGVtaW9sb2d5PC9hYmJyLTE+PC9wZXJp
b2RpY2FsPjxhbHQtcGVyaW9kaWNhbD48ZnVsbC10aXRsZT5FcGlkZW1pb2xvZ3k8L2Z1bGwtdGl0
bGU+PGFiYnItMT5FcGlkZW1pb2xvZ3k8L2FiYnItMT48L2FsdC1wZXJpb2RpY2FsPjxwYWdlcz4x
ODQtOTA8L3BhZ2VzPjx2b2x1bWU+MTM8L3ZvbHVtZT48bnVtYmVyPjI8L251bWJlcj48ZWRpdGlv
bj4yMDAyLzAzLzA3PC9lZGl0aW9uPjxrZXl3b3Jkcz48a2V5d29yZD4qQm9keSBNYXNzIEluZGV4
PC9rZXl3b3JkPjxrZXl3b3JkPkNvbmZpZGVuY2UgSW50ZXJ2YWxzPC9rZXl3b3JkPjxrZXl3b3Jk
PipFeGVyY2lzZTwva2V5d29yZD48a2V5d29yZD5GZW1hbGU8L2tleXdvcmQ+PGtleXdvcmQ+SHVt
YW5zPC9rZXl3b3JkPjxrZXl3b3JkPkluZmVydGlsaXR5LCBGZW1hbGUvKmVwaWRlbWlvbG9neTwv
a2V5d29yZD48a2V5d29yZD5MaWZlIFN0eWxlPC9rZXl3b3JkPjxrZXl3b3JkPkxvZ2lzdGljIE1v
ZGVsczwva2V5d29yZD48a2V5d29yZD5PZGRzIFJhdGlvPC9rZXl3b3JkPjxrZXl3b3JkPipPdnVs
YXRpb248L2tleXdvcmQ+PGtleXdvcmQ+UHJvc3BlY3RpdmUgU3R1ZGllczwva2V5d29yZD48L2tl
eXdvcmRzPjxkYXRlcz48eWVhcj4yMDAyPC95ZWFyPjxwdWItZGF0ZXM+PGRhdGU+TWFyPC9kYXRl
PjwvcHViLWRhdGVzPjwvZGF0ZXM+PGlzYm4+MTA0NC0zOTgzIChQcmludCkmI3hEOzEwNDQtMzk4
MyAoTGlua2luZyk8L2lzYm4+PGFjY2Vzc2lvbi1udW0+MTE4ODA3NTk8L2FjY2Vzc2lvbi1udW0+
PHdvcmstdHlwZT5SZXNlYXJjaCBTdXBwb3J0LCBVLlMuIEdvdiZhcG9zO3QsIFAuSC5TLjwvd29y
ay10eXBlPjx1cmxzPjxyZWxhdGVkLXVybHM+PHVybD5odHRwOi8vd3d3Lm5jYmkubmxtLm5paC5n
b3YvcHVibWVkLzExODgwNzU5PC91cmw+PC9yZWxhdGVkLXVybHM+PC91cmxzPjxsYW5ndWFnZT5l
bmc8L2xhbmd1YWdlPjwvcmVjb3JkPjwvQ2l0ZT48Q2l0ZT48QXV0aG9yPlJpY2gtRWR3YXJkczwv
QXV0aG9yPjxZZWFyPjE5OTQ8L1llYXI+PFJlY051bT4yNzAyPC9SZWNOdW0+PHJlY29yZD48cmVj
LW51bWJlcj4yNzAyPC9yZWMtbnVtYmVyPjxmb3JlaWduLWtleXM+PGtleSBhcHA9IkVOIiBkYi1p
ZD0iNXRzcHY1Mndzd2QwOXNlc2RzdHZ3cGRhdnRwcGFwcjBkYXNwIj4yNzAyPC9rZXk+PC9mb3Jl
aWduLWtleXM+PHJlZi10eXBlIG5hbWU9IkpvdXJuYWwgQXJ0aWNsZSI+MTc8L3JlZi10eXBlPjxj
b250cmlidXRvcnM+PGF1dGhvcnM+PGF1dGhvcj5SaWNoLUVkd2FyZHMsIEouIFcuPC9hdXRob3I+
PGF1dGhvcj5Hb2xkbWFuLCBNLiBCLjwvYXV0aG9yPjxhdXRob3I+V2lsbGV0dCwgVy4gQy48L2F1
dGhvcj48YXV0aG9yPkh1bnRlciwgRC4gSi48L2F1dGhvcj48YXV0aG9yPlN0YW1wZmVyLCBNLiBK
LjwvYXV0aG9yPjxhdXRob3I+Q29sZGl0eiwgRy4gQS48L2F1dGhvcj48YXV0aG9yPk1hbnNvbiwg
Si4gRS48L2F1dGhvcj48L2F1dGhvcnM+PC9jb250cmlidXRvcnM+PGF1dGgtYWRkcmVzcz5EZXBh
cnRtZW50IG9mIEVwaWRlbWlvbG9neSwgSGFydmFyZCBTY2hvb2wgb2YgUHVibGljIEhlYWx0aCwg
Qm9zdG9uLCBNQSAwMjExNS48L2F1dGgtYWRkcmVzcz48dGl0bGVzPjx0aXRsZT5BZG9sZXNjZW50
IGJvZHkgbWFzcyBpbmRleCBhbmQgaW5mZXJ0aWxpdHkgY2F1c2VkIGJ5IG92dWxhdG9yeSBkaXNv
cmRlcjwvdGl0bGU+PHNlY29uZGFyeS10aXRsZT5BbWVyaWNhbiBqb3VybmFsIG9mIG9ic3RldHJp
Y3MgYW5kIGd5bmVjb2xvZ3k8L3NlY29uZGFyeS10aXRsZT48YWx0LXRpdGxlPkFtIEogT2JzdGV0
IEd5bmVjb2w8L2FsdC10aXRsZT48L3RpdGxlcz48cGVyaW9kaWNhbD48ZnVsbC10aXRsZT5BbWVy
aWNhbiBqb3VybmFsIG9mIG9ic3RldHJpY3MgYW5kIGd5bmVjb2xvZ3k8L2Z1bGwtdGl0bGU+PGFi
YnItMT5BbSBKIE9ic3RldCBHeW5lY29sPC9hYmJyLTE+PC9wZXJpb2RpY2FsPjxhbHQtcGVyaW9k
aWNhbD48ZnVsbC10aXRsZT5BbWVyaWNhbiBqb3VybmFsIG9mIG9ic3RldHJpY3MgYW5kIGd5bmVj
b2xvZ3k8L2Z1bGwtdGl0bGU+PGFiYnItMT5BbSBKIE9ic3RldCBHeW5lY29sPC9hYmJyLTE+PC9h
bHQtcGVyaW9kaWNhbD48cGFnZXM+MTcxLTc8L3BhZ2VzPjx2b2x1bWU+MTcxPC92b2x1bWU+PG51
bWJlcj4xPC9udW1iZXI+PGVkaXRpb24+MTk5NC8wNy8wMTwvZWRpdGlvbj48a2V5d29yZHM+PGtl
eXdvcmQ+QWRvbGVzY2VudDwva2V5d29yZD48a2V5d29yZD5BZHVsdDwva2V5d29yZD48a2V5d29y
ZD5Bbm92dWxhdGlvbi9lcGlkZW1pb2xvZ3kvKmV0aW9sb2d5PC9rZXl3b3JkPjxrZXl3b3JkPipC
b2R5IE1hc3MgSW5kZXg8L2tleXdvcmQ+PGtleXdvcmQ+Q2FzZS1Db250cm9sIFN0dWRpZXM8L2tl
eXdvcmQ+PGtleXdvcmQ+RmVtYWxlPC9rZXl3b3JkPjxrZXl3b3JkPkh1bWFuczwva2V5d29yZD48
a2V5d29yZD5JbmZlcnRpbGl0eSwgRmVtYWxlL2VwaWRlbWlvbG9neS8qZXRpb2xvZ3k8L2tleXdv
cmQ+PGtleXdvcmQ+TXVsdGl2YXJpYXRlIEFuYWx5c2lzPC9rZXl3b3JkPjxrZXl3b3JkPlByb3Nw
ZWN0aXZlIFN0dWRpZXM8L2tleXdvcmQ+PGtleXdvcmQ+UmlzayBGYWN0b3JzPC9rZXl3b3JkPjwv
a2V5d29yZHM+PGRhdGVzPjx5ZWFyPjE5OTQ8L3llYXI+PHB1Yi1kYXRlcz48ZGF0ZT5KdWw8L2Rh
dGU+PC9wdWItZGF0ZXM+PC9kYXRlcz48aXNibj4wMDAyLTkzNzggKFByaW50KSYjeEQ7MDAwMi05
Mzc4IChMaW5raW5nKTwvaXNibj48YWNjZXNzaW9uLW51bT44MDMwNjk1PC9hY2Nlc3Npb24tbnVt
Pjx3b3JrLXR5cGU+UmVzZWFyY2ggU3VwcG9ydCwgTm9uLVUuUy4gR292JmFwb3M7dCYjeEQ7UmVz
ZWFyY2ggU3VwcG9ydCwgVS5TLiBHb3YmYXBvczt0LCBQLkguUy48L3dvcmstdHlwZT48dXJscz48
cmVsYXRlZC11cmxzPjx1cmw+aHR0cDovL3d3dy5uY2JpLm5sbS5uaWguZ292L3B1Ym1lZC84MDMw
Njk1PC91cmw+PC9yZWxhdGVkLXVybHM+PC91cmxzPjxsYW5ndWFnZT5lbmc8L2xhbmd1YWdlPjwv
cmVjb3JkPjwvQ2l0ZT48L0VuZE5vdGU+AG==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PEVuZE5vdGU+PENpdGU+PEF1dGhvcj5Hcm9kc3RlaW48L0F1dGhvcj48WWVhcj4xOTk0PC9ZZWFy
PjxSZWNOdW0+MjY5MDwvUmVjTnVtPjxEaXNwbGF5VGV4dD48c3R5bGUgZmFjZT0ic3VwZXJzY3Jp
cHQiPjI5Mi0yOTQ8L3N0eWxlPjwvRGlzcGxheVRleHQ+PHJlY29yZD48cmVjLW51bWJlcj4yNjkw
PC9yZWMtbnVtYmVyPjxmb3JlaWduLWtleXM+PGtleSBhcHA9IkVOIiBkYi1pZD0iNXRzcHY1Mndz
d2QwOXNlc2RzdHZ3cGRhdnRwcGFwcjBkYXNwIj4yNjkwPC9rZXk+PC9mb3JlaWduLWtleXM+PHJl
Zi10eXBlIG5hbWU9IkpvdXJuYWwgQXJ0aWNsZSI+MTc8L3JlZi10eXBlPjxjb250cmlidXRvcnM+
PGF1dGhvcnM+PGF1dGhvcj5Hcm9kc3RlaW4sIEYuPC9hdXRob3I+PGF1dGhvcj5Hb2xkbWFuLCBN
LiBCLjwvYXV0aG9yPjxhdXRob3I+Q3JhbWVyLCBELiBXLjwvYXV0aG9yPjwvYXV0aG9ycz48L2Nv
bnRyaWJ1dG9ycz48YXV0aC1hZGRyZXNzPkRlcGFydG1lbnQgb2YgRXBpZGVtaW9sb2d5LCBIYXJ2
YXJkIFNjaG9vbCBvZiBQdWJsaWMgSGVhbHRoLCBCb3N0b24sIE1BIDAyMTE1LjwvYXV0aC1hZGRy
ZXNzPjx0aXRsZXM+PHRpdGxlPkJvZHkgbWFzcyBpbmRleCBhbmQgb3Z1bGF0b3J5IGluZmVydGls
aXR5PC90aXRsZT48c2Vjb25kYXJ5LXRpdGxlPkVwaWRlbWlvbG9neTwvc2Vjb25kYXJ5LXRpdGxl
PjxhbHQtdGl0bGU+RXBpZGVtaW9sb2d5PC9hbHQtdGl0bGU+PC90aXRsZXM+PHBlcmlvZGljYWw+
PGZ1bGwtdGl0bGU+RXBpZGVtaW9sb2d5PC9mdWxsLXRpdGxlPjxhYmJyLTE+RXBpZGVtaW9sb2d5
PC9hYmJyLTE+PC9wZXJpb2RpY2FsPjxhbHQtcGVyaW9kaWNhbD48ZnVsbC10aXRsZT5FcGlkZW1p
b2xvZ3k8L2Z1bGwtdGl0bGU+PGFiYnItMT5FcGlkZW1pb2xvZ3k8L2FiYnItMT48L2FsdC1wZXJp
b2RpY2FsPjxwYWdlcz4yNDctNTA8L3BhZ2VzPjx2b2x1bWU+NTwvdm9sdW1lPjxudW1iZXI+Mjwv
bnVtYmVyPjxlZGl0aW9uPjE5OTQvMDMvMDE8L2VkaXRpb24+PGtleXdvcmRzPjxrZXl3b3JkPkFk
dWx0PC9rZXl3b3JkPjxrZXl3b3JkPkFub3Z1bGF0aW9uLyplcGlkZW1pb2xvZ3kvZXRpb2xvZ3k8
L2tleXdvcmQ+PGtleXdvcmQ+KkJvZHkgTWFzcyBJbmRleDwva2V5d29yZD48a2V5d29yZD5DYW5h
ZGEvZXBpZGVtaW9sb2d5PC9rZXl3b3JkPjxrZXl3b3JkPkNhc2UtQ29udHJvbCBTdHVkaWVzPC9r
ZXl3b3JkPjxrZXl3b3JkPkNvbmZpZGVuY2UgSW50ZXJ2YWxzPC9rZXl3b3JkPjxrZXl3b3JkPkZl
bWFsZTwva2V5d29yZD48a2V5d29yZD5IdW1hbnM8L2tleXdvcmQ+PGtleXdvcmQ+SW5mZXJ0aWxp
dHksIEZlbWFsZS8qZXBpZGVtaW9sb2d5L2V0aW9sb2d5PC9rZXl3b3JkPjxrZXl3b3JkPk9iZXNp
dHkvY29tcGxpY2F0aW9uczwva2V5d29yZD48a2V5d29yZD5SaXNrIEZhY3RvcnM8L2tleXdvcmQ+
PGtleXdvcmQ+VW5pdGVkIFN0YXRlcy9lcGlkZW1pb2xvZ3k8L2tleXdvcmQ+PC9rZXl3b3Jkcz48
ZGF0ZXM+PHllYXI+MTk5NDwveWVhcj48cHViLWRhdGVzPjxkYXRlPk1hcjwvZGF0ZT48L3B1Yi1k
YXRlcz48L2RhdGVzPjxpc2JuPjEwNDQtMzk4MyAoUHJpbnQpJiN4RDsxMDQ0LTM5ODMgKExpbmtp
bmcpPC9pc2JuPjxhY2Nlc3Npb24tbnVtPjgxNzMwMDE8L2FjY2Vzc2lvbi1udW0+PHdvcmstdHlw
ZT5SZXNlYXJjaCBTdXBwb3J0LCBOb24tVS5TLiBHb3YmYXBvczt0JiN4RDtSZXNlYXJjaCBTdXBw
b3J0LCBVLlMuIEdvdiZhcG9zO3QsIFAuSC5TLjwvd29yay10eXBlPjx1cmxzPjxyZWxhdGVkLXVy
bHM+PHVybD5odHRwOi8vd3d3Lm5jYmkubmxtLm5paC5nb3YvcHVibWVkLzgxNzMwMDE8L3VybD48
L3JlbGF0ZWQtdXJscz48L3VybHM+PGxhbmd1YWdlPmVuZzwvbGFuZ3VhZ2U+PC9yZWNvcmQ+PC9D
aXRlPjxDaXRlPjxBdXRob3I+UmljaC1FZHdhcmRzPC9BdXRob3I+PFllYXI+MjAwMjwvWWVhcj48
UmVjTnVtPjI3MDE8L1JlY051bT48cmVjb3JkPjxyZWMtbnVtYmVyPjI3MDE8L3JlYy1udW1iZXI+
PGZvcmVpZ24ta2V5cz48a2V5IGFwcD0iRU4iIGRiLWlkPSI1dHNwdjUyd3N3ZDA5c2VzZHN0dndw
ZGF2dHBwYXByMGRhc3AiPjI3MDE8L2tleT48L2ZvcmVpZ24ta2V5cz48cmVmLXR5cGUgbmFtZT0i
Sm91cm5hbCBBcnRpY2xlIj4xNzwvcmVmLXR5cGU+PGNvbnRyaWJ1dG9ycz48YXV0aG9ycz48YXV0
aG9yPlJpY2gtRWR3YXJkcywgSi4gVy48L2F1dGhvcj48YXV0aG9yPlNwaWVnZWxtYW4sIEQuPC9h
dXRob3I+PGF1dGhvcj5HYXJsYW5kLCBNLjwvYXV0aG9yPjxhdXRob3I+SGVydHptYXJrLCBFLjwv
YXV0aG9yPjxhdXRob3I+SHVudGVyLCBELiBKLjwvYXV0aG9yPjxhdXRob3I+Q29sZGl0eiwgRy4g
QS48L2F1dGhvcj48YXV0aG9yPldpbGxldHQsIFcuIEMuPC9hdXRob3I+PGF1dGhvcj5XYW5kLCBI
LjwvYXV0aG9yPjxhdXRob3I+TWFuc29uLCBKLiBFLjwvYXV0aG9yPjwvYXV0aG9ycz48L2NvbnRy
aWJ1dG9ycz48YXV0aC1hZGRyZXNzPkRlcGFydG1lbnQgb2YgQW1idWxhdG9yeSBDYXJlIGFuZCBQ
cmV2ZW50aW9uLCBIYXJ2YXJkIE1lZGljYWwgU2Nob29sIGFuZCBIYXJ2YXJkIFBpbGdyaW0gSGVh
bHRoIENhcmUsIEJvc3RvbiwgTUEgMDIxMTUsIFVTQS4gbmhqcmVAY2hhbm5pbmcuaGFydmFyZC5l
ZHU8L2F1dGgtYWRkcmVzcz48dGl0bGVzPjx0aXRsZT5QaHlzaWNhbCBhY3Rpdml0eSwgYm9keSBt
YXNzIGluZGV4LCBhbmQgb3Z1bGF0b3J5IGRpc29yZGVyIGluZmVydGlsaXR5PC90aXRsZT48c2Vj
b25kYXJ5LXRpdGxlPkVwaWRlbWlvbG9neTwvc2Vjb25kYXJ5LXRpdGxlPjxhbHQtdGl0bGU+RXBp
ZGVtaW9sb2d5PC9hbHQtdGl0bGU+PC90aXRsZXM+PHBlcmlvZGljYWw+PGZ1bGwtdGl0bGU+RXBp
ZGVtaW9sb2d5PC9mdWxsLXRpdGxlPjxhYmJyLTE+RXBpZGVtaW9sb2d5PC9hYmJyLTE+PC9wZXJp
b2RpY2FsPjxhbHQtcGVyaW9kaWNhbD48ZnVsbC10aXRsZT5FcGlkZW1pb2xvZ3k8L2Z1bGwtdGl0
bGU+PGFiYnItMT5FcGlkZW1pb2xvZ3k8L2FiYnItMT48L2FsdC1wZXJpb2RpY2FsPjxwYWdlcz4x
ODQtOTA8L3BhZ2VzPjx2b2x1bWU+MTM8L3ZvbHVtZT48bnVtYmVyPjI8L251bWJlcj48ZWRpdGlv
bj4yMDAyLzAzLzA3PC9lZGl0aW9uPjxrZXl3b3Jkcz48a2V5d29yZD4qQm9keSBNYXNzIEluZGV4
PC9rZXl3b3JkPjxrZXl3b3JkPkNvbmZpZGVuY2UgSW50ZXJ2YWxzPC9rZXl3b3JkPjxrZXl3b3Jk
PipFeGVyY2lzZTwva2V5d29yZD48a2V5d29yZD5GZW1hbGU8L2tleXdvcmQ+PGtleXdvcmQ+SHVt
YW5zPC9rZXl3b3JkPjxrZXl3b3JkPkluZmVydGlsaXR5LCBGZW1hbGUvKmVwaWRlbWlvbG9neTwv
a2V5d29yZD48a2V5d29yZD5MaWZlIFN0eWxlPC9rZXl3b3JkPjxrZXl3b3JkPkxvZ2lzdGljIE1v
ZGVsczwva2V5d29yZD48a2V5d29yZD5PZGRzIFJhdGlvPC9rZXl3b3JkPjxrZXl3b3JkPipPdnVs
YXRpb248L2tleXdvcmQ+PGtleXdvcmQ+UHJvc3BlY3RpdmUgU3R1ZGllczwva2V5d29yZD48L2tl
eXdvcmRzPjxkYXRlcz48eWVhcj4yMDAyPC95ZWFyPjxwdWItZGF0ZXM+PGRhdGU+TWFyPC9kYXRl
PjwvcHViLWRhdGVzPjwvZGF0ZXM+PGlzYm4+MTA0NC0zOTgzIChQcmludCkmI3hEOzEwNDQtMzk4
MyAoTGlua2luZyk8L2lzYm4+PGFjY2Vzc2lvbi1udW0+MTE4ODA3NTk8L2FjY2Vzc2lvbi1udW0+
PHdvcmstdHlwZT5SZXNlYXJjaCBTdXBwb3J0LCBVLlMuIEdvdiZhcG9zO3QsIFAuSC5TLjwvd29y
ay10eXBlPjx1cmxzPjxyZWxhdGVkLXVybHM+PHVybD5odHRwOi8vd3d3Lm5jYmkubmxtLm5paC5n
b3YvcHVibWVkLzExODgwNzU5PC91cmw+PC9yZWxhdGVkLXVybHM+PC91cmxzPjxsYW5ndWFnZT5l
bmc8L2xhbmd1YWdlPjwvcmVjb3JkPjwvQ2l0ZT48Q2l0ZT48QXV0aG9yPlJpY2gtRWR3YXJkczwv
QXV0aG9yPjxZZWFyPjE5OTQ8L1llYXI+PFJlY051bT4yNzAyPC9SZWNOdW0+PHJlY29yZD48cmVj
LW51bWJlcj4yNzAyPC9yZWMtbnVtYmVyPjxmb3JlaWduLWtleXM+PGtleSBhcHA9IkVOIiBkYi1p
ZD0iNXRzcHY1Mndzd2QwOXNlc2RzdHZ3cGRhdnRwcGFwcjBkYXNwIj4yNzAyPC9rZXk+PC9mb3Jl
aWduLWtleXM+PHJlZi10eXBlIG5hbWU9IkpvdXJuYWwgQXJ0aWNsZSI+MTc8L3JlZi10eXBlPjxj
b250cmlidXRvcnM+PGF1dGhvcnM+PGF1dGhvcj5SaWNoLUVkd2FyZHMsIEouIFcuPC9hdXRob3I+
PGF1dGhvcj5Hb2xkbWFuLCBNLiBCLjwvYXV0aG9yPjxhdXRob3I+V2lsbGV0dCwgVy4gQy48L2F1
dGhvcj48YXV0aG9yPkh1bnRlciwgRC4gSi48L2F1dGhvcj48YXV0aG9yPlN0YW1wZmVyLCBNLiBK
LjwvYXV0aG9yPjxhdXRob3I+Q29sZGl0eiwgRy4gQS48L2F1dGhvcj48YXV0aG9yPk1hbnNvbiwg
Si4gRS48L2F1dGhvcj48L2F1dGhvcnM+PC9jb250cmlidXRvcnM+PGF1dGgtYWRkcmVzcz5EZXBh
cnRtZW50IG9mIEVwaWRlbWlvbG9neSwgSGFydmFyZCBTY2hvb2wgb2YgUHVibGljIEhlYWx0aCwg
Qm9zdG9uLCBNQSAwMjExNS48L2F1dGgtYWRkcmVzcz48dGl0bGVzPjx0aXRsZT5BZG9sZXNjZW50
IGJvZHkgbWFzcyBpbmRleCBhbmQgaW5mZXJ0aWxpdHkgY2F1c2VkIGJ5IG92dWxhdG9yeSBkaXNv
cmRlcjwvdGl0bGU+PHNlY29uZGFyeS10aXRsZT5BbWVyaWNhbiBqb3VybmFsIG9mIG9ic3RldHJp
Y3MgYW5kIGd5bmVjb2xvZ3k8L3NlY29uZGFyeS10aXRsZT48YWx0LXRpdGxlPkFtIEogT2JzdGV0
IEd5bmVjb2w8L2FsdC10aXRsZT48L3RpdGxlcz48cGVyaW9kaWNhbD48ZnVsbC10aXRsZT5BbWVy
aWNhbiBqb3VybmFsIG9mIG9ic3RldHJpY3MgYW5kIGd5bmVjb2xvZ3k8L2Z1bGwtdGl0bGU+PGFi
YnItMT5BbSBKIE9ic3RldCBHeW5lY29sPC9hYmJyLTE+PC9wZXJpb2RpY2FsPjxhbHQtcGVyaW9k
aWNhbD48ZnVsbC10aXRsZT5BbWVyaWNhbiBqb3VybmFsIG9mIG9ic3RldHJpY3MgYW5kIGd5bmVj
b2xvZ3k8L2Z1bGwtdGl0bGU+PGFiYnItMT5BbSBKIE9ic3RldCBHeW5lY29sPC9hYmJyLTE+PC9h
bHQtcGVyaW9kaWNhbD48cGFnZXM+MTcxLTc8L3BhZ2VzPjx2b2x1bWU+MTcxPC92b2x1bWU+PG51
bWJlcj4xPC9udW1iZXI+PGVkaXRpb24+MTk5NC8wNy8wMTwvZWRpdGlvbj48a2V5d29yZHM+PGtl
eXdvcmQ+QWRvbGVzY2VudDwva2V5d29yZD48a2V5d29yZD5BZHVsdDwva2V5d29yZD48a2V5d29y
ZD5Bbm92dWxhdGlvbi9lcGlkZW1pb2xvZ3kvKmV0aW9sb2d5PC9rZXl3b3JkPjxrZXl3b3JkPipC
b2R5IE1hc3MgSW5kZXg8L2tleXdvcmQ+PGtleXdvcmQ+Q2FzZS1Db250cm9sIFN0dWRpZXM8L2tl
eXdvcmQ+PGtleXdvcmQ+RmVtYWxlPC9rZXl3b3JkPjxrZXl3b3JkPkh1bWFuczwva2V5d29yZD48
a2V5d29yZD5JbmZlcnRpbGl0eSwgRmVtYWxlL2VwaWRlbWlvbG9neS8qZXRpb2xvZ3k8L2tleXdv
cmQ+PGtleXdvcmQ+TXVsdGl2YXJpYXRlIEFuYWx5c2lzPC9rZXl3b3JkPjxrZXl3b3JkPlByb3Nw
ZWN0aXZlIFN0dWRpZXM8L2tleXdvcmQ+PGtleXdvcmQ+UmlzayBGYWN0b3JzPC9rZXl3b3JkPjwv
a2V5d29yZHM+PGRhdGVzPjx5ZWFyPjE5OTQ8L3llYXI+PHB1Yi1kYXRlcz48ZGF0ZT5KdWw8L2Rh
dGU+PC9wdWItZGF0ZXM+PC9kYXRlcz48aXNibj4wMDAyLTkzNzggKFByaW50KSYjeEQ7MDAwMi05
Mzc4IChMaW5raW5nKTwvaXNibj48YWNjZXNzaW9uLW51bT44MDMwNjk1PC9hY2Nlc3Npb24tbnVt
Pjx3b3JrLXR5cGU+UmVzZWFyY2ggU3VwcG9ydCwgTm9uLVUuUy4gR292JmFwb3M7dCYjeEQ7UmVz
ZWFyY2ggU3VwcG9ydCwgVS5TLiBHb3YmYXBvczt0LCBQLkguUy48L3dvcmstdHlwZT48dXJscz48
cmVsYXRlZC11cmxzPjx1cmw+aHR0cDovL3d3dy5uY2JpLm5sbS5uaWguZ292L3B1Ym1lZC84MDMw
Njk1PC91cmw+PC9yZWxhdGVkLXVybHM+PC91cmxzPjxsYW5ndWFnZT5lbmc8L2xhbmd1YWdlPjwv
cmVjb3JkPjwvQ2l0ZT48L0VuZE5vdGU+AG==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D6636D">
          <w:rPr>
            <w:rFonts w:ascii="Times New Roman" w:hAnsi="Times New Roman"/>
            <w:noProof/>
            <w:vertAlign w:val="superscript"/>
          </w:rPr>
          <w:t>292-294</w:t>
        </w:r>
        <w:r w:rsidR="00D6636D">
          <w:rPr>
            <w:rFonts w:ascii="Times New Roman" w:hAnsi="Times New Roman"/>
          </w:rPr>
          <w:fldChar w:fldCharType="end"/>
        </w:r>
      </w:hyperlink>
      <w:r w:rsidR="004C49CB">
        <w:rPr>
          <w:rFonts w:ascii="Times New Roman" w:hAnsi="Times New Roman"/>
        </w:rPr>
        <w:t xml:space="preserve"> and altering</w:t>
      </w:r>
      <w:r w:rsidR="0069073E">
        <w:rPr>
          <w:rFonts w:ascii="Times New Roman" w:hAnsi="Times New Roman"/>
        </w:rPr>
        <w:t xml:space="preserve"> biochemical </w:t>
      </w:r>
      <w:r w:rsidR="004C49CB">
        <w:rPr>
          <w:rFonts w:ascii="Times New Roman" w:hAnsi="Times New Roman"/>
        </w:rPr>
        <w:t xml:space="preserve">levels </w:t>
      </w:r>
      <w:r w:rsidR="0069073E">
        <w:rPr>
          <w:rFonts w:ascii="Times New Roman" w:hAnsi="Times New Roman"/>
        </w:rPr>
        <w:t>in the pre-ovulatory follicular environment</w:t>
      </w:r>
      <w:hyperlink w:anchor="_ENREF_295" w:tooltip="Robker RL, 2009 #2703" w:history="1">
        <w:r w:rsidR="00D6636D">
          <w:rPr>
            <w:rFonts w:ascii="Times New Roman" w:hAnsi="Times New Roman"/>
          </w:rPr>
          <w:fldChar w:fldCharType="begin"/>
        </w:r>
        <w:r w:rsidR="00D6636D">
          <w:rPr>
            <w:rFonts w:ascii="Times New Roman" w:hAnsi="Times New Roman"/>
          </w:rPr>
          <w:instrText xml:space="preserve"> ADDIN EN.CITE &lt;EndNote&gt;&lt;Cite&gt;&lt;Author&gt;Robker RL&lt;/Author&gt;&lt;Year&gt;2009&lt;/Year&gt;&lt;RecNum&gt;2703&lt;/RecNum&gt;&lt;DisplayText&gt;&lt;style face="superscript"&gt;295&lt;/style&gt;&lt;/DisplayText&gt;&lt;record&gt;&lt;rec-number&gt;2703&lt;/rec-number&gt;&lt;foreign-keys&gt;&lt;key app="EN" db-id="5tspv52wswd09sesdstvwpdavtppapr0dasp"&gt;2703&lt;/key&gt;&lt;/foreign-keys&gt;&lt;ref-type name="Journal Article"&gt;17&lt;/ref-type&gt;&lt;contributors&gt;&lt;authors&gt;&lt;author&gt;Robker RL, Akison LK, Bennett BD, Thrupp PN, Chura LR, Russell DL, Lane M, Norman RJ.&lt;/author&gt;&lt;/authors&gt;&lt;/contributors&gt;&lt;titles&gt;&lt;title&gt;Obese Women Exhibit Differences in Ovarian Metabolites, Hormones, and Gene Expression Compared to Moderate Weight Women.&lt;/title&gt;&lt;secondary-title&gt; J Clin Endocrinol Metab&lt;/secondary-title&gt;&lt;/titles&gt;&lt;pages&gt;533–540&lt;/pages&gt;&lt;volume&gt;94&lt;/volume&gt;&lt;dates&gt;&lt;year&gt;2009&lt;/year&gt;&lt;/dates&gt;&lt;urls&gt;&lt;/urls&gt;&lt;/record&gt;&lt;/Cite&gt;&lt;/EndNote&gt;</w:instrText>
        </w:r>
        <w:r w:rsidR="00D6636D">
          <w:rPr>
            <w:rFonts w:ascii="Times New Roman" w:hAnsi="Times New Roman"/>
          </w:rPr>
          <w:fldChar w:fldCharType="separate"/>
        </w:r>
        <w:r w:rsidR="00D6636D" w:rsidRPr="00D6636D">
          <w:rPr>
            <w:rFonts w:ascii="Times New Roman" w:hAnsi="Times New Roman"/>
            <w:noProof/>
            <w:vertAlign w:val="superscript"/>
          </w:rPr>
          <w:t>295</w:t>
        </w:r>
        <w:r w:rsidR="00D6636D">
          <w:rPr>
            <w:rFonts w:ascii="Times New Roman" w:hAnsi="Times New Roman"/>
          </w:rPr>
          <w:fldChar w:fldCharType="end"/>
        </w:r>
      </w:hyperlink>
      <w:r w:rsidR="0069073E">
        <w:rPr>
          <w:rFonts w:ascii="Times New Roman" w:hAnsi="Times New Roman"/>
        </w:rPr>
        <w:t xml:space="preserve">. </w:t>
      </w:r>
      <w:r w:rsidR="008A4202">
        <w:rPr>
          <w:rFonts w:ascii="Times New Roman" w:hAnsi="Times New Roman"/>
        </w:rPr>
        <w:t>Moreover, lower levels of follicular-phase estradiol levels have been linked to both underweight and overweight</w:t>
      </w:r>
      <w:hyperlink w:anchor="_ENREF_296" w:tooltip="Ziomkiewicz, 2008 #2705" w:history="1">
        <w:r w:rsidR="00D6636D">
          <w:rPr>
            <w:rFonts w:ascii="Times New Roman" w:hAnsi="Times New Roman"/>
          </w:rPr>
          <w:fldChar w:fldCharType="begin">
            <w:fldData xml:space="preserve">PEVuZE5vdGU+PENpdGU+PEF1dGhvcj5aaW9ta2lld2ljejwvQXV0aG9yPjxZZWFyPjIwMDg8L1ll
YXI+PFJlY051bT4yNzA1PC9SZWNOdW0+PERpc3BsYXlUZXh0PjxzdHlsZSBmYWNlPSJzdXBlcnNj
cmlwdCI+Mjk2PC9zdHlsZT48L0Rpc3BsYXlUZXh0PjxyZWNvcmQ+PHJlYy1udW1iZXI+MjcwNTwv
cmVjLW51bWJlcj48Zm9yZWlnbi1rZXlzPjxrZXkgYXBwPSJFTiIgZGItaWQ9IjV0c3B2NTJ3c3dk
MDlzZXNkc3R2d3BkYXZ0cHBhcHIwZGFzcCI+MjcwNTwva2V5PjwvZm9yZWlnbi1rZXlzPjxyZWYt
dHlwZSBuYW1lPSJKb3VybmFsIEFydGljbGUiPjE3PC9yZWYtdHlwZT48Y29udHJpYnV0b3JzPjxh
dXRob3JzPjxhdXRob3I+WmlvbWtpZXdpY3osIEEuPC9hdXRob3I+PGF1dGhvcj5FbGxpc29uLCBQ
LiBULjwvYXV0aG9yPjxhdXRob3I+TGlwc29uLCBTLiBGLjwvYXV0aG9yPjxhdXRob3I+VGh1bmUs
IEkuPC9hdXRob3I+PGF1dGhvcj5KYXNpZW5za2EsIEcuPC9hdXRob3I+PC9hdXRob3JzPjwvY29u
dHJpYnV0b3JzPjxhdXRoLWFkZHJlc3M+SW5zdGl0dXRlIG9mIEFudGhyb3BvbG9neSwgUG9saXNo
IEFjYWRlbXkgb2YgU2NpZW5jZSwgV3JvY2xhdywgUG9sYW5kLiBhbm5hekBhbnRyby5wYW4ud3Jv
Yy5wbDwvYXV0aC1hZGRyZXNzPjx0aXRsZXM+PHRpdGxlPkJvZHkgZmF0LCBlbmVyZ3kgYmFsYW5j
ZSBhbmQgZXN0cmFkaW9sIGxldmVsczogYSBzdHVkeSBiYXNlZCBvbiBob3Jtb25hbCBwcm9maWxl
cyBmcm9tIGNvbXBsZXRlIG1lbnN0cnVhbCBjeWNsZXM8L3RpdGxlPjxzZWNvbmRhcnktdGl0bGU+
SHVtYW4gcmVwcm9kdWN0aW9uPC9zZWNvbmRhcnktdGl0bGU+PGFsdC10aXRsZT5IdW0gUmVwcm9k
PC9hbHQtdGl0bGU+PC90aXRsZXM+PHBlcmlvZGljYWw+PGZ1bGwtdGl0bGU+SHVtYW4gcmVwcm9k
dWN0aW9uPC9mdWxsLXRpdGxlPjxhYmJyLTE+SHVtIFJlcHJvZDwvYWJici0xPjwvcGVyaW9kaWNh
bD48YWx0LXBlcmlvZGljYWw+PGZ1bGwtdGl0bGU+SHVtYW4gcmVwcm9kdWN0aW9uPC9mdWxsLXRp
dGxlPjxhYmJyLTE+SHVtIFJlcHJvZDwvYWJici0xPjwvYWx0LXBlcmlvZGljYWw+PHBhZ2VzPjI1
NTUtNjM8L3BhZ2VzPjx2b2x1bWU+MjM8L3ZvbHVtZT48bnVtYmVyPjExPC9udW1iZXI+PGVkaXRp
b24+MjAwOC8wNy8yMjwvZWRpdGlvbj48a2V5d29yZHM+PGtleXdvcmQ+KkFkaXBvc2UgVGlzc3Vl
PC9rZXl3b3JkPjxrZXl3b3JkPkFkdWx0PC9rZXl3b3JkPjxrZXl3b3JkPkFudGhyb3BvbWV0cnkv
bWV0aG9kczwva2V5d29yZD48a2V5d29yZD5Fc3RyYWRpb2wvKm1ldGFib2xpc208L2tleXdvcmQ+
PGtleXdvcmQ+RmVtYWxlPC9rZXl3b3JkPjxrZXl3b3JkPipGZXJ0aWxpdHk8L2tleXdvcmQ+PGtl
eXdvcmQ+SG9ybW9uZXMvbWV0YWJvbGlzbTwva2V5d29yZD48a2V5d29yZD5IdW1hbnM8L2tleXdv
cmQ+PGtleXdvcmQ+Kk1lbnN0cnVhbCBDeWNsZTwva2V5d29yZD48a2V5d29yZD5Nb3RvciBBY3Rp
dml0eTwva2V5d29yZD48a2V5d29yZD5Qb2xhbmQ8L2tleXdvcmQ+PGtleXdvcmQ+UXVlc3Rpb25u
YWlyZXM8L2tleXdvcmQ+PGtleXdvcmQ+UmFkaW9pbW11bm9hc3NheTwva2V5d29yZD48a2V5d29y
ZD5TYWxpdmEvKm1ldGFib2xpc208L2tleXdvcmQ+PC9rZXl3b3Jkcz48ZGF0ZXM+PHllYXI+MjAw
ODwveWVhcj48cHViLWRhdGVzPjxkYXRlPk5vdjwvZGF0ZT48L3B1Yi1kYXRlcz48L2RhdGVzPjxp
c2JuPjE0NjAtMjM1MCAoRWxlY3Ryb25pYykmI3hEOzAyNjgtMTE2MSAoTGlua2luZyk8L2lzYm4+
PGFjY2Vzc2lvbi1udW0+MTg2NDEwNDQ8L2FjY2Vzc2lvbi1udW0+PHdvcmstdHlwZT5SZXNlYXJj
aCBTdXBwb3J0LCBOb24tVS5TLiBHb3YmYXBvczt0PC93b3JrLXR5cGU+PHVybHM+PHJlbGF0ZWQt
dXJscz48dXJsPmh0dHA6Ly93d3cubmNiaS5ubG0ubmloLmdvdi9wdWJtZWQvMTg2NDEwNDQ8L3Vy
bD48L3JlbGF0ZWQtdXJscz48L3VybHM+PGVsZWN0cm9uaWMtcmVzb3VyY2UtbnVtPjEwLjEwOTMv
aHVtcmVwL2RlbjIxMzwvZWxlY3Ryb25pYy1yZXNvdXJjZS1udW0+PGxhbmd1YWdlPmVuZzwvbGFu
Z3VhZ2U+PC9yZWNvcmQ+PC9DaXRlPjwvRW5kTm90ZT5=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PEVuZE5vdGU+PENpdGU+PEF1dGhvcj5aaW9ta2lld2ljejwvQXV0aG9yPjxZZWFyPjIwMDg8L1ll
YXI+PFJlY051bT4yNzA1PC9SZWNOdW0+PERpc3BsYXlUZXh0PjxzdHlsZSBmYWNlPSJzdXBlcnNj
cmlwdCI+Mjk2PC9zdHlsZT48L0Rpc3BsYXlUZXh0PjxyZWNvcmQ+PHJlYy1udW1iZXI+MjcwNTwv
cmVjLW51bWJlcj48Zm9yZWlnbi1rZXlzPjxrZXkgYXBwPSJFTiIgZGItaWQ9IjV0c3B2NTJ3c3dk
MDlzZXNkc3R2d3BkYXZ0cHBhcHIwZGFzcCI+MjcwNTwva2V5PjwvZm9yZWlnbi1rZXlzPjxyZWYt
dHlwZSBuYW1lPSJKb3VybmFsIEFydGljbGUiPjE3PC9yZWYtdHlwZT48Y29udHJpYnV0b3JzPjxh
dXRob3JzPjxhdXRob3I+WmlvbWtpZXdpY3osIEEuPC9hdXRob3I+PGF1dGhvcj5FbGxpc29uLCBQ
LiBULjwvYXV0aG9yPjxhdXRob3I+TGlwc29uLCBTLiBGLjwvYXV0aG9yPjxhdXRob3I+VGh1bmUs
IEkuPC9hdXRob3I+PGF1dGhvcj5KYXNpZW5za2EsIEcuPC9hdXRob3I+PC9hdXRob3JzPjwvY29u
dHJpYnV0b3JzPjxhdXRoLWFkZHJlc3M+SW5zdGl0dXRlIG9mIEFudGhyb3BvbG9neSwgUG9saXNo
IEFjYWRlbXkgb2YgU2NpZW5jZSwgV3JvY2xhdywgUG9sYW5kLiBhbm5hekBhbnRyby5wYW4ud3Jv
Yy5wbDwvYXV0aC1hZGRyZXNzPjx0aXRsZXM+PHRpdGxlPkJvZHkgZmF0LCBlbmVyZ3kgYmFsYW5j
ZSBhbmQgZXN0cmFkaW9sIGxldmVsczogYSBzdHVkeSBiYXNlZCBvbiBob3Jtb25hbCBwcm9maWxl
cyBmcm9tIGNvbXBsZXRlIG1lbnN0cnVhbCBjeWNsZXM8L3RpdGxlPjxzZWNvbmRhcnktdGl0bGU+
SHVtYW4gcmVwcm9kdWN0aW9uPC9zZWNvbmRhcnktdGl0bGU+PGFsdC10aXRsZT5IdW0gUmVwcm9k
PC9hbHQtdGl0bGU+PC90aXRsZXM+PHBlcmlvZGljYWw+PGZ1bGwtdGl0bGU+SHVtYW4gcmVwcm9k
dWN0aW9uPC9mdWxsLXRpdGxlPjxhYmJyLTE+SHVtIFJlcHJvZDwvYWJici0xPjwvcGVyaW9kaWNh
bD48YWx0LXBlcmlvZGljYWw+PGZ1bGwtdGl0bGU+SHVtYW4gcmVwcm9kdWN0aW9uPC9mdWxsLXRp
dGxlPjxhYmJyLTE+SHVtIFJlcHJvZDwvYWJici0xPjwvYWx0LXBlcmlvZGljYWw+PHBhZ2VzPjI1
NTUtNjM8L3BhZ2VzPjx2b2x1bWU+MjM8L3ZvbHVtZT48bnVtYmVyPjExPC9udW1iZXI+PGVkaXRp
b24+MjAwOC8wNy8yMjwvZWRpdGlvbj48a2V5d29yZHM+PGtleXdvcmQ+KkFkaXBvc2UgVGlzc3Vl
PC9rZXl3b3JkPjxrZXl3b3JkPkFkdWx0PC9rZXl3b3JkPjxrZXl3b3JkPkFudGhyb3BvbWV0cnkv
bWV0aG9kczwva2V5d29yZD48a2V5d29yZD5Fc3RyYWRpb2wvKm1ldGFib2xpc208L2tleXdvcmQ+
PGtleXdvcmQ+RmVtYWxlPC9rZXl3b3JkPjxrZXl3b3JkPipGZXJ0aWxpdHk8L2tleXdvcmQ+PGtl
eXdvcmQ+SG9ybW9uZXMvbWV0YWJvbGlzbTwva2V5d29yZD48a2V5d29yZD5IdW1hbnM8L2tleXdv
cmQ+PGtleXdvcmQ+Kk1lbnN0cnVhbCBDeWNsZTwva2V5d29yZD48a2V5d29yZD5Nb3RvciBBY3Rp
dml0eTwva2V5d29yZD48a2V5d29yZD5Qb2xhbmQ8L2tleXdvcmQ+PGtleXdvcmQ+UXVlc3Rpb25u
YWlyZXM8L2tleXdvcmQ+PGtleXdvcmQ+UmFkaW9pbW11bm9hc3NheTwva2V5d29yZD48a2V5d29y
ZD5TYWxpdmEvKm1ldGFib2xpc208L2tleXdvcmQ+PC9rZXl3b3Jkcz48ZGF0ZXM+PHllYXI+MjAw
ODwveWVhcj48cHViLWRhdGVzPjxkYXRlPk5vdjwvZGF0ZT48L3B1Yi1kYXRlcz48L2RhdGVzPjxp
c2JuPjE0NjAtMjM1MCAoRWxlY3Ryb25pYykmI3hEOzAyNjgtMTE2MSAoTGlua2luZyk8L2lzYm4+
PGFjY2Vzc2lvbi1udW0+MTg2NDEwNDQ8L2FjY2Vzc2lvbi1udW0+PHdvcmstdHlwZT5SZXNlYXJj
aCBTdXBwb3J0LCBOb24tVS5TLiBHb3YmYXBvczt0PC93b3JrLXR5cGU+PHVybHM+PHJlbGF0ZWQt
dXJscz48dXJsPmh0dHA6Ly93d3cubmNiaS5ubG0ubmloLmdvdi9wdWJtZWQvMTg2NDEwNDQ8L3Vy
bD48L3JlbGF0ZWQtdXJscz48L3VybHM+PGVsZWN0cm9uaWMtcmVzb3VyY2UtbnVtPjEwLjEwOTMv
aHVtcmVwL2RlbjIxMzwvZWxlY3Ryb25pYy1yZXNvdXJjZS1udW0+PGxhbmd1YWdlPmVuZzwvbGFu
Z3VhZ2U+PC9yZWNvcmQ+PC9DaXRlPjwvRW5kTm90ZT5=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D6636D">
          <w:rPr>
            <w:rFonts w:ascii="Times New Roman" w:hAnsi="Times New Roman"/>
            <w:noProof/>
            <w:vertAlign w:val="superscript"/>
          </w:rPr>
          <w:t>296</w:t>
        </w:r>
        <w:r w:rsidR="00D6636D">
          <w:rPr>
            <w:rFonts w:ascii="Times New Roman" w:hAnsi="Times New Roman"/>
          </w:rPr>
          <w:fldChar w:fldCharType="end"/>
        </w:r>
      </w:hyperlink>
      <w:r w:rsidR="008A4202">
        <w:rPr>
          <w:rFonts w:ascii="Times New Roman" w:hAnsi="Times New Roman"/>
        </w:rPr>
        <w:t xml:space="preserve">. </w:t>
      </w:r>
      <w:r w:rsidR="006B7E3A">
        <w:rPr>
          <w:rFonts w:ascii="Times New Roman" w:hAnsi="Times New Roman"/>
        </w:rPr>
        <w:t xml:space="preserve">This evidence </w:t>
      </w:r>
      <w:r w:rsidR="002A30D7">
        <w:rPr>
          <w:rFonts w:ascii="Times New Roman" w:hAnsi="Times New Roman"/>
        </w:rPr>
        <w:t xml:space="preserve">demonstrates that </w:t>
      </w:r>
      <w:r w:rsidR="009C3BF8">
        <w:rPr>
          <w:rFonts w:ascii="Times New Roman" w:hAnsi="Times New Roman"/>
        </w:rPr>
        <w:t xml:space="preserve">there is an optimal body </w:t>
      </w:r>
      <w:r w:rsidR="00270671">
        <w:rPr>
          <w:rFonts w:ascii="Times New Roman" w:hAnsi="Times New Roman"/>
        </w:rPr>
        <w:t>weight range</w:t>
      </w:r>
      <w:r w:rsidR="009C3BF8">
        <w:rPr>
          <w:rFonts w:ascii="Times New Roman" w:hAnsi="Times New Roman"/>
        </w:rPr>
        <w:t xml:space="preserve"> to optimize fertility and </w:t>
      </w:r>
      <w:r w:rsidR="006402C0">
        <w:rPr>
          <w:rFonts w:ascii="Times New Roman" w:hAnsi="Times New Roman"/>
        </w:rPr>
        <w:t xml:space="preserve">obesity predisposing SNPs that </w:t>
      </w:r>
      <w:r w:rsidR="00270671">
        <w:rPr>
          <w:rFonts w:ascii="Times New Roman" w:hAnsi="Times New Roman"/>
        </w:rPr>
        <w:t xml:space="preserve">displace individuals from this </w:t>
      </w:r>
      <w:r w:rsidR="004F2874">
        <w:rPr>
          <w:rFonts w:ascii="Times New Roman" w:hAnsi="Times New Roman"/>
        </w:rPr>
        <w:t xml:space="preserve">range may </w:t>
      </w:r>
      <w:r w:rsidR="004A4B28">
        <w:rPr>
          <w:rFonts w:ascii="Times New Roman" w:hAnsi="Times New Roman"/>
        </w:rPr>
        <w:t xml:space="preserve">impact </w:t>
      </w:r>
      <w:r w:rsidR="00CB36B2">
        <w:rPr>
          <w:rFonts w:ascii="Times New Roman" w:hAnsi="Times New Roman"/>
        </w:rPr>
        <w:t xml:space="preserve">fecundity. The association of these SNPs with </w:t>
      </w:r>
      <w:r w:rsidR="002E0382">
        <w:rPr>
          <w:rFonts w:ascii="Times New Roman" w:hAnsi="Times New Roman"/>
        </w:rPr>
        <w:t xml:space="preserve">parity </w:t>
      </w:r>
      <w:r w:rsidR="00CB36B2">
        <w:rPr>
          <w:rFonts w:ascii="Times New Roman" w:hAnsi="Times New Roman"/>
        </w:rPr>
        <w:t>may also be related to the thrifty genotype hypothesis</w:t>
      </w:r>
      <w:hyperlink w:anchor="_ENREF_249" w:tooltip="Neel, 1962 #2361" w:history="1">
        <w:r w:rsidR="00D6636D">
          <w:rPr>
            <w:rFonts w:ascii="Times New Roman" w:hAnsi="Times New Roman"/>
          </w:rPr>
          <w:fldChar w:fldCharType="begin"/>
        </w:r>
        <w:r w:rsidR="00D6636D">
          <w:rPr>
            <w:rFonts w:ascii="Times New Roman" w:hAnsi="Times New Roman"/>
          </w:rPr>
          <w:instrText xml:space="preserve"> ADDIN EN.CITE &lt;EndNote&gt;&lt;Cite&gt;&lt;Author&gt;Neel&lt;/Author&gt;&lt;Year&gt;1962&lt;/Year&gt;&lt;RecNum&gt;2361&lt;/RecNum&gt;&lt;DisplayText&gt;&lt;style face="superscript"&gt;249&lt;/style&gt;&lt;/DisplayText&gt;&lt;record&gt;&lt;rec-number&gt;2361&lt;/rec-number&gt;&lt;foreign-keys&gt;&lt;key app="EN" db-id="5tspv52wswd09sesdstvwpdavtppapr0dasp"&gt;2361&lt;/key&gt;&lt;/foreign-keys&gt;&lt;ref-type name="Journal Article"&gt;17&lt;/ref-type&gt;&lt;contributors&gt;&lt;authors&gt;&lt;author&gt;Neel, J. V.&lt;/author&gt;&lt;/authors&gt;&lt;/contributors&gt;&lt;titles&gt;&lt;title&gt;Diabetes mellitus: a &amp;quot;thrifty&amp;quot; genotype rendered detrimental by &amp;quot;progress&amp;quot;?&lt;/title&gt;&lt;secondary-title&gt;American journal of human genetics&lt;/secondary-title&gt;&lt;alt-title&gt;Am J Hum Genet&lt;/alt-title&gt;&lt;/titles&gt;&lt;periodical&gt;&lt;full-title&gt;American journal of human genetics&lt;/full-title&gt;&lt;abbr-1&gt;Am J Hum Genet&lt;/abbr-1&gt;&lt;/periodical&gt;&lt;alt-periodical&gt;&lt;full-title&gt;American journal of human genetics&lt;/full-title&gt;&lt;abbr-1&gt;Am J Hum Genet&lt;/abbr-1&gt;&lt;/alt-periodical&gt;&lt;pages&gt;353-62&lt;/pages&gt;&lt;volume&gt;14&lt;/volume&gt;&lt;edition&gt;1962/12/01&lt;/edition&gt;&lt;keywords&gt;&lt;keyword&gt;*Chromosomes&lt;/keyword&gt;&lt;keyword&gt;*Diabetes Mellitus&lt;/keyword&gt;&lt;/keywords&gt;&lt;dates&gt;&lt;year&gt;1962&lt;/year&gt;&lt;pub-dates&gt;&lt;date&gt;Dec&lt;/date&gt;&lt;/pub-dates&gt;&lt;/dates&gt;&lt;isbn&gt;0002-9297 (Print)&amp;#xD;0002-9297 (Linking)&lt;/isbn&gt;&lt;accession-num&gt;13937884&lt;/accession-num&gt;&lt;urls&gt;&lt;related-urls&gt;&lt;url&gt;http://www.ncbi.nlm.nih.gov/pubmed/13937884&lt;/url&gt;&lt;/related-urls&gt;&lt;/urls&gt;&lt;custom2&gt;1932342&lt;/custom2&gt;&lt;language&gt;eng&lt;/language&gt;&lt;/record&gt;&lt;/Cite&gt;&lt;/EndNote&gt;</w:instrText>
        </w:r>
        <w:r w:rsidR="00D6636D">
          <w:rPr>
            <w:rFonts w:ascii="Times New Roman" w:hAnsi="Times New Roman"/>
          </w:rPr>
          <w:fldChar w:fldCharType="separate"/>
        </w:r>
        <w:r w:rsidR="00D6636D" w:rsidRPr="00B948CA">
          <w:rPr>
            <w:rFonts w:ascii="Times New Roman" w:hAnsi="Times New Roman"/>
            <w:noProof/>
            <w:vertAlign w:val="superscript"/>
          </w:rPr>
          <w:t>249</w:t>
        </w:r>
        <w:r w:rsidR="00D6636D">
          <w:rPr>
            <w:rFonts w:ascii="Times New Roman" w:hAnsi="Times New Roman"/>
          </w:rPr>
          <w:fldChar w:fldCharType="end"/>
        </w:r>
      </w:hyperlink>
      <w:r w:rsidR="00CB36B2">
        <w:rPr>
          <w:rFonts w:ascii="Times New Roman" w:hAnsi="Times New Roman"/>
        </w:rPr>
        <w:t xml:space="preserve">. </w:t>
      </w:r>
      <w:r w:rsidR="00D839BA">
        <w:rPr>
          <w:rFonts w:ascii="Times New Roman" w:hAnsi="Times New Roman"/>
        </w:rPr>
        <w:t xml:space="preserve">Given that a minimum </w:t>
      </w:r>
      <w:r w:rsidR="009963FA">
        <w:rPr>
          <w:rFonts w:ascii="Times New Roman" w:hAnsi="Times New Roman"/>
        </w:rPr>
        <w:t>fat storage is necessary to maintain reproductive ability (approximately 22%)</w:t>
      </w:r>
      <w:hyperlink w:anchor="_ENREF_291" w:tooltip="Frisch, 1987 #2688" w:history="1">
        <w:r w:rsidR="00D6636D">
          <w:rPr>
            <w:rFonts w:ascii="Times New Roman" w:hAnsi="Times New Roman"/>
          </w:rPr>
          <w:fldChar w:fldCharType="begin"/>
        </w:r>
        <w:r w:rsidR="00D6636D">
          <w:rPr>
            <w:rFonts w:ascii="Times New Roman" w:hAnsi="Times New Roman"/>
          </w:rPr>
          <w:instrText xml:space="preserve"> ADDIN EN.CITE &lt;EndNote&gt;&lt;Cite&gt;&lt;Author&gt;Frisch&lt;/Author&gt;&lt;Year&gt;1987&lt;/Year&gt;&lt;RecNum&gt;2688&lt;/RecNum&gt;&lt;DisplayText&gt;&lt;style face="superscript"&gt;291&lt;/style&gt;&lt;/DisplayText&gt;&lt;record&gt;&lt;rec-number&gt;2688&lt;/rec-number&gt;&lt;foreign-keys&gt;&lt;key app="EN" db-id="5tspv52wswd09sesdstvwpdavtppapr0dasp"&gt;2688&lt;/key&gt;&lt;/foreign-keys&gt;&lt;ref-type name="Journal Article"&gt;17&lt;/ref-type&gt;&lt;contributors&gt;&lt;authors&gt;&lt;author&gt;Frisch, R. E.&lt;/author&gt;&lt;/authors&gt;&lt;/contributors&gt;&lt;auth-address&gt;Harvard Center for Population Studies, Cambridge, MA 02138.&lt;/auth-address&gt;&lt;titles&gt;&lt;title&gt;Body fat, menarche, fitness and fertility&lt;/title&gt;&lt;secondary-title&gt;Human reproduction&lt;/secondary-title&gt;&lt;alt-title&gt;Hum Reprod&lt;/alt-title&gt;&lt;/titles&gt;&lt;periodical&gt;&lt;full-title&gt;Human reproduction&lt;/full-title&gt;&lt;abbr-1&gt;Hum Reprod&lt;/abbr-1&gt;&lt;/periodical&gt;&lt;alt-periodical&gt;&lt;full-title&gt;Human reproduction&lt;/full-title&gt;&lt;abbr-1&gt;Hum Reprod&lt;/abbr-1&gt;&lt;/alt-periodical&gt;&lt;pages&gt;521-33&lt;/pages&gt;&lt;volume&gt;2&lt;/volume&gt;&lt;number&gt;6&lt;/number&gt;&lt;edition&gt;1987/08/01&lt;/edition&gt;&lt;keywords&gt;&lt;keyword&gt;Adipose Tissue/*physiology&lt;/keyword&gt;&lt;keyword&gt;Adolescent&lt;/keyword&gt;&lt;keyword&gt;Body Composition&lt;/keyword&gt;&lt;keyword&gt;Body Weight&lt;/keyword&gt;&lt;keyword&gt;Female&lt;/keyword&gt;&lt;keyword&gt;*Fertility&lt;/keyword&gt;&lt;keyword&gt;Follicle Stimulating Hormone/secretion&lt;/keyword&gt;&lt;keyword&gt;Humans&lt;/keyword&gt;&lt;keyword&gt;Hypothalamus/physiopathology&lt;/keyword&gt;&lt;keyword&gt;Luteinizing Hormone/secretion&lt;/keyword&gt;&lt;keyword&gt;Male&lt;/keyword&gt;&lt;keyword&gt;*Menarche&lt;/keyword&gt;&lt;keyword&gt;Nutritional Physiological Phenomena&lt;/keyword&gt;&lt;keyword&gt;Physical Exertion&lt;/keyword&gt;&lt;keyword&gt;*Physical Fitness&lt;/keyword&gt;&lt;/keywords&gt;&lt;dates&gt;&lt;year&gt;1987&lt;/year&gt;&lt;pub-dates&gt;&lt;date&gt;Aug&lt;/date&gt;&lt;/pub-dates&gt;&lt;/dates&gt;&lt;isbn&gt;0268-1161 (Print)&amp;#xD;0268-1161 (Linking)&lt;/isbn&gt;&lt;accession-num&gt;3117838&lt;/accession-num&gt;&lt;work-type&gt;Review&lt;/work-type&gt;&lt;urls&gt;&lt;related-urls&gt;&lt;url&gt;http://www.ncbi.nlm.nih.gov/pubmed/3117838&lt;/url&gt;&lt;/related-urls&gt;&lt;/urls&gt;&lt;language&gt;eng&lt;/language&gt;&lt;/record&gt;&lt;/Cite&gt;&lt;/EndNote&gt;</w:instrText>
        </w:r>
        <w:r w:rsidR="00D6636D">
          <w:rPr>
            <w:rFonts w:ascii="Times New Roman" w:hAnsi="Times New Roman"/>
          </w:rPr>
          <w:fldChar w:fldCharType="separate"/>
        </w:r>
        <w:r w:rsidR="00D6636D" w:rsidRPr="00D6636D">
          <w:rPr>
            <w:rFonts w:ascii="Times New Roman" w:hAnsi="Times New Roman"/>
            <w:noProof/>
            <w:vertAlign w:val="superscript"/>
          </w:rPr>
          <w:t>291</w:t>
        </w:r>
        <w:r w:rsidR="00D6636D">
          <w:rPr>
            <w:rFonts w:ascii="Times New Roman" w:hAnsi="Times New Roman"/>
          </w:rPr>
          <w:fldChar w:fldCharType="end"/>
        </w:r>
      </w:hyperlink>
      <w:r w:rsidR="00815112">
        <w:rPr>
          <w:rFonts w:ascii="Times New Roman" w:hAnsi="Times New Roman"/>
        </w:rPr>
        <w:t>,</w:t>
      </w:r>
      <w:r w:rsidR="00EA44A2">
        <w:rPr>
          <w:rFonts w:ascii="Times New Roman" w:hAnsi="Times New Roman"/>
        </w:rPr>
        <w:t xml:space="preserve"> obesity predisposing SNPs may have been positively selected during recurrent famines early in human evolutionary history</w:t>
      </w:r>
      <w:hyperlink w:anchor="_ENREF_297" w:tooltip="Chakravarthy, 2004 #2707" w:history="1">
        <w:r w:rsidR="00D6636D">
          <w:rPr>
            <w:rFonts w:ascii="Times New Roman" w:hAnsi="Times New Roman"/>
          </w:rPr>
          <w:fldChar w:fldCharType="begin"/>
        </w:r>
        <w:r w:rsidR="00D6636D">
          <w:rPr>
            <w:rFonts w:ascii="Times New Roman" w:hAnsi="Times New Roman"/>
          </w:rPr>
          <w:instrText xml:space="preserve"> ADDIN EN.CITE &lt;EndNote&gt;&lt;Cite&gt;&lt;Author&gt;Chakravarthy&lt;/Author&gt;&lt;Year&gt;2004&lt;/Year&gt;&lt;RecNum&gt;2707&lt;/RecNum&gt;&lt;DisplayText&gt;&lt;style face="superscript"&gt;297&lt;/style&gt;&lt;/DisplayText&gt;&lt;record&gt;&lt;rec-number&gt;2707&lt;/rec-number&gt;&lt;foreign-keys&gt;&lt;key app="EN" db-id="5tspv52wswd09sesdstvwpdavtppapr0dasp"&gt;2707&lt;/key&gt;&lt;/foreign-keys&gt;&lt;ref-type name="Journal Article"&gt;17&lt;/ref-type&gt;&lt;contributors&gt;&lt;authors&gt;&lt;author&gt;Chakravarthy, M. V.&lt;/author&gt;&lt;author&gt;Booth, F. W.&lt;/author&gt;&lt;/authors&gt;&lt;/contributors&gt;&lt;auth-address&gt;Division of Endocrinology, Metabolism and Lipid Research, Department of Internal Medicine, Washington University School of Medicine, St Louis 63110, USA.&lt;/auth-address&gt;&lt;titles&gt;&lt;title&gt;Eating, exercise, and &amp;quot;thrifty&amp;quot; genotypes: connecting the dots toward an evolutionary understanding of modern chronic diseases&lt;/title&gt;&lt;secondary-title&gt;Journal of applied physiology&lt;/secondary-title&gt;&lt;alt-title&gt;J Appl Physiol (1985)&lt;/alt-title&gt;&lt;/titles&gt;&lt;periodical&gt;&lt;full-title&gt;Journal of applied physiology&lt;/full-title&gt;&lt;abbr-1&gt;J Appl Physiol&lt;/abbr-1&gt;&lt;/periodical&gt;&lt;pages&gt;3-10&lt;/pages&gt;&lt;volume&gt;96&lt;/volume&gt;&lt;number&gt;1&lt;/number&gt;&lt;edition&gt;2003/12/09&lt;/edition&gt;&lt;keywords&gt;&lt;keyword&gt;*Biological Evolution&lt;/keyword&gt;&lt;keyword&gt;*Chronic Disease&lt;/keyword&gt;&lt;keyword&gt;Energy Metabolism/genetics&lt;/keyword&gt;&lt;keyword&gt;Feeding Behavior/*physiology&lt;/keyword&gt;&lt;keyword&gt;Genotype&lt;/keyword&gt;&lt;keyword&gt;Humans&lt;/keyword&gt;&lt;keyword&gt;Physical Exertion/*physiology&lt;/keyword&gt;&lt;keyword&gt;Starvation/*genetics/metabolism&lt;/keyword&gt;&lt;/keywords&gt;&lt;dates&gt;&lt;year&gt;2004&lt;/year&gt;&lt;pub-dates&gt;&lt;date&gt;Jan&lt;/date&gt;&lt;/pub-dates&gt;&lt;/dates&gt;&lt;isbn&gt;8750-7587 (Print)&amp;#xD;0161-7567 (Linking)&lt;/isbn&gt;&lt;accession-num&gt;14660491&lt;/accession-num&gt;&lt;work-type&gt;Research Support, U.S. Gov&amp;apos;t, P.H.S.&amp;#xD;Review&lt;/work-type&gt;&lt;urls&gt;&lt;related-urls&gt;&lt;url&gt;http://www.ncbi.nlm.nih.gov/pubmed/14660491&lt;/url&gt;&lt;/related-urls&gt;&lt;/urls&gt;&lt;electronic-resource-num&gt;10.1152/japplphysiol.00757.2003&lt;/electronic-resource-num&gt;&lt;language&gt;eng&lt;/language&gt;&lt;/record&gt;&lt;/Cite&gt;&lt;/EndNote&gt;</w:instrText>
        </w:r>
        <w:r w:rsidR="00D6636D">
          <w:rPr>
            <w:rFonts w:ascii="Times New Roman" w:hAnsi="Times New Roman"/>
          </w:rPr>
          <w:fldChar w:fldCharType="separate"/>
        </w:r>
        <w:r w:rsidR="00D6636D" w:rsidRPr="00D6636D">
          <w:rPr>
            <w:rFonts w:ascii="Times New Roman" w:hAnsi="Times New Roman"/>
            <w:noProof/>
            <w:vertAlign w:val="superscript"/>
          </w:rPr>
          <w:t>297</w:t>
        </w:r>
        <w:r w:rsidR="00D6636D">
          <w:rPr>
            <w:rFonts w:ascii="Times New Roman" w:hAnsi="Times New Roman"/>
          </w:rPr>
          <w:fldChar w:fldCharType="end"/>
        </w:r>
      </w:hyperlink>
      <w:r w:rsidR="00EA44A2">
        <w:rPr>
          <w:rFonts w:ascii="Times New Roman" w:hAnsi="Times New Roman"/>
        </w:rPr>
        <w:t xml:space="preserve">. </w:t>
      </w:r>
      <w:r w:rsidR="00D238DB">
        <w:rPr>
          <w:rFonts w:ascii="Times New Roman" w:hAnsi="Times New Roman"/>
        </w:rPr>
        <w:t>The current ‘</w:t>
      </w:r>
      <w:proofErr w:type="spellStart"/>
      <w:r w:rsidR="001344A8">
        <w:rPr>
          <w:rFonts w:ascii="Times New Roman" w:hAnsi="Times New Roman"/>
        </w:rPr>
        <w:t>o</w:t>
      </w:r>
      <w:r w:rsidR="00D238DB">
        <w:rPr>
          <w:rFonts w:ascii="Times New Roman" w:hAnsi="Times New Roman"/>
        </w:rPr>
        <w:t>besogenic</w:t>
      </w:r>
      <w:proofErr w:type="spellEnd"/>
      <w:r w:rsidR="00D238DB">
        <w:rPr>
          <w:rFonts w:ascii="Times New Roman" w:hAnsi="Times New Roman"/>
        </w:rPr>
        <w:t>’</w:t>
      </w:r>
      <w:r w:rsidR="001344A8">
        <w:rPr>
          <w:rFonts w:ascii="Times New Roman" w:hAnsi="Times New Roman"/>
        </w:rPr>
        <w:t xml:space="preserve"> environment of many cultures today is less amenable to the weight g</w:t>
      </w:r>
      <w:r w:rsidR="00863DB8">
        <w:rPr>
          <w:rFonts w:ascii="Times New Roman" w:hAnsi="Times New Roman"/>
        </w:rPr>
        <w:t xml:space="preserve">ain conferred by these SNPs, which contribute to obesity and </w:t>
      </w:r>
      <w:r w:rsidR="00C21D8E">
        <w:rPr>
          <w:rFonts w:ascii="Times New Roman" w:hAnsi="Times New Roman"/>
        </w:rPr>
        <w:t>possibly decreased fertility</w:t>
      </w:r>
      <w:r w:rsidR="00863DB8">
        <w:rPr>
          <w:rFonts w:ascii="Times New Roman" w:hAnsi="Times New Roman"/>
        </w:rPr>
        <w:t xml:space="preserve">. </w:t>
      </w:r>
      <w:r w:rsidR="00C97016">
        <w:rPr>
          <w:rFonts w:ascii="Times New Roman" w:hAnsi="Times New Roman"/>
        </w:rPr>
        <w:t xml:space="preserve">However, it is important to note that these associations persisted even after adjustment for BMI, which </w:t>
      </w:r>
      <w:r>
        <w:rPr>
          <w:rFonts w:ascii="Times New Roman" w:hAnsi="Times New Roman"/>
        </w:rPr>
        <w:t xml:space="preserve">suggests that these SNPs may have an impact on reproduction that is </w:t>
      </w:r>
      <w:r>
        <w:rPr>
          <w:rFonts w:ascii="Times New Roman" w:hAnsi="Times New Roman"/>
        </w:rPr>
        <w:lastRenderedPageBreak/>
        <w:t xml:space="preserve">independent from their influence on body weight. </w:t>
      </w:r>
      <w:r w:rsidR="004B2676">
        <w:rPr>
          <w:rFonts w:ascii="Times New Roman" w:hAnsi="Times New Roman"/>
        </w:rPr>
        <w:t>Replication of this finding</w:t>
      </w:r>
      <w:r w:rsidR="007526AE">
        <w:rPr>
          <w:rFonts w:ascii="Times New Roman" w:hAnsi="Times New Roman"/>
        </w:rPr>
        <w:t xml:space="preserve"> in independent samples is needed </w:t>
      </w:r>
      <w:r w:rsidR="004B2676">
        <w:rPr>
          <w:rFonts w:ascii="Times New Roman" w:hAnsi="Times New Roman"/>
        </w:rPr>
        <w:t xml:space="preserve">to validate these </w:t>
      </w:r>
      <w:r>
        <w:rPr>
          <w:rFonts w:ascii="Times New Roman" w:hAnsi="Times New Roman"/>
        </w:rPr>
        <w:t>conclusion</w:t>
      </w:r>
      <w:r w:rsidR="004B2676">
        <w:rPr>
          <w:rFonts w:ascii="Times New Roman" w:hAnsi="Times New Roman"/>
        </w:rPr>
        <w:t>s</w:t>
      </w:r>
      <w:r>
        <w:rPr>
          <w:rFonts w:ascii="Times New Roman" w:hAnsi="Times New Roman"/>
        </w:rPr>
        <w:t xml:space="preserve">. </w:t>
      </w:r>
    </w:p>
    <w:p w14:paraId="64FFAF56" w14:textId="1E6A905F" w:rsidR="00C80440" w:rsidRDefault="00C80440" w:rsidP="00C80440">
      <w:pPr>
        <w:pStyle w:val="PARAGRAPH0"/>
        <w:ind w:firstLine="720"/>
        <w:jc w:val="both"/>
        <w:rPr>
          <w:rFonts w:ascii="Times New Roman" w:hAnsi="Times New Roman"/>
        </w:rPr>
      </w:pPr>
      <w:r>
        <w:rPr>
          <w:rFonts w:ascii="Times New Roman" w:hAnsi="Times New Roman"/>
        </w:rPr>
        <w:t xml:space="preserve">Although robust gene-environment interactions have been demonstrated between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physical activity</w:t>
      </w:r>
      <w:hyperlink w:anchor="_ENREF_20" w:tooltip="Kilpelainen, 2011 #1875" w:history="1">
        <w:r w:rsidR="00D6636D">
          <w:rPr>
            <w:rFonts w:ascii="Times New Roman" w:hAnsi="Times New Roman"/>
          </w:rPr>
          <w:fldChar w:fldCharType="begin">
            <w:fldData xml:space="preserve">PEVuZE5vdGU+PENpdGU+PEF1dGhvcj5LaWxwZWxhaW5lbjwvQXV0aG9yPjxZZWFyPjIwMTE8L1ll
YXI+PFJlY051bT4xNzE4PC9SZWNOdW0+PERpc3BsYXlUZXh0PjxzdHlsZSBmYWNlPSJzdXBlcnNj
cmlwdCI+MjA8L3N0eWxlPjwvRGlzcGxheVRleHQ+PHJlY29yZD48cmVjLW51bWJlcj4xNzE4PC9y
ZWMtbnVtYmVyPjxmb3JlaWduLWtleXM+PGtleSBhcHA9IkVOIiBkYi1pZD0iNXRzcHY1Mndzd2Qw
OXNlc2RzdHZ3cGRhdnRwcGFwcjBkYXNwIj4xNzE4PC9rZXk+PC9mb3JlaWduLWtleXM+PHJlZi10
eXBlIG5hbWU9IkpvdXJuYWwgQXJ0aWNsZSI+MTc8L3JlZi10eXBlPjxjb250cmlidXRvcnM+PGF1
dGhvcnM+PGF1dGhvcj5LaWxwZWxhaW5lbiwgVC4gTy48L2F1dGhvcj48YXV0aG9yPlFpLCBMLjwv
YXV0aG9yPjxhdXRob3I+QnJhZ2UsIFMuPC9hdXRob3I+PGF1dGhvcj5TaGFycCwgUy4gSi48L2F1
dGhvcj48YXV0aG9yPlNvbmVzdGVkdCwgRS48L2F1dGhvcj48YXV0aG9yPkRlbWVyYXRoLCBFLjwv
YXV0aG9yPjxhdXRob3I+QWhtYWQsIFQuPC9hdXRob3I+PGF1dGhvcj5Nb3JhLCBTLjwvYXV0aG9y
PjxhdXRob3I+S2Fha2luZW4sIE0uPC9hdXRob3I+PGF1dGhvcj5TYW5kaG9sdCwgQy4gSC48L2F1
dGhvcj48YXV0aG9yPkhvbHphcGZlbCwgQy48L2F1dGhvcj48YXV0aG9yPkF1dGVucmlldGgsIEMu
IFMuPC9hdXRob3I+PGF1dGhvcj5IeXBwb25lbiwgRS48L2F1dGhvcj48YXV0aG9yPkNhdWNoaSwg
Uy48L2F1dGhvcj48YXV0aG9yPkhlLCBNLjwvYXV0aG9yPjxhdXRob3I+S3V0YWxpaywgWi48L2F1
dGhvcj48YXV0aG9yPkt1bWFyaSwgTS48L2F1dGhvcj48YXV0aG9yPlN0YW5jYWtvdmEsIEEuPC9h
dXRob3I+PGF1dGhvcj5NZWlkdG5lciwgSy48L2F1dGhvcj48YXV0aG9yPkJhbGthdSwgQi48L2F1
dGhvcj48YXV0aG9yPlRhbiwgSi4gVC48L2F1dGhvcj48YXV0aG9yPk1hbmdpbm8sIE0uPC9hdXRo
b3I+PGF1dGhvcj5UaW1wc29uLCBOLiBKLjwvYXV0aG9yPjxhdXRob3I+U29uZywgWS48L2F1dGhv
cj48YXV0aG9yPlppbGxpa2VucywgTS4gQy48L2F1dGhvcj48YXV0aG9yPkphYmxvbnNraSwgSy4g
QS48L2F1dGhvcj48YXV0aG9yPkdhcmNpYSwgTS4gRS48L2F1dGhvcj48YXV0aG9yPkpvaGFuc3Nv
biwgUy48L2F1dGhvcj48YXV0aG9yPkJyYWdnLUdyZXNoYW0sIEouIEwuPC9hdXRob3I+PGF1dGhv
cj5XdSwgWS48L2F1dGhvcj48YXV0aG9yPnZhbiBWbGlldC1Pc3RhcHRjaG91aywgSi4gVi48L2F1
dGhvcj48YXV0aG9yPk9ubGFuZC1Nb3JldCwgTi4gQy48L2F1dGhvcj48YXV0aG9yPlppbW1lcm1h
bm4sIEUuPC9hdXRob3I+PGF1dGhvcj5SaXZlcmEsIE4uIFYuPC9hdXRob3I+PGF1dGhvcj5UYW5h
a2EsIFQuPC9hdXRob3I+PGF1dGhvcj5TdHJpbmdoYW0sIEguIE0uPC9hdXRob3I+PGF1dGhvcj5T
aWxiZXJuYWdlbCwgRy48L2F1dGhvcj48YXV0aG9yPkthbm9uaSwgUy48L2F1dGhvcj48YXV0aG9y
PkZlaXRvc2EsIE0uIEYuPC9hdXRob3I+PGF1dGhvcj5Tbml0a2VyLCBTLjwvYXV0aG9yPjxhdXRo
b3I+UnVpeiwgSi4gUi48L2F1dGhvcj48YXV0aG9yPk1ldHRlciwgSi48L2F1dGhvcj48YXV0aG9y
PkxhcnJhZCwgTS4gVC48L2F1dGhvcj48YXV0aG9yPkF0YWxheSwgTS48L2F1dGhvcj48YXV0aG9y
Pkhha2FuZW4sIE0uPC9hdXRob3I+PGF1dGhvcj5BbWluLCBOLjwvYXV0aG9yPjxhdXRob3I+Q2F2
YWxjYW50aS1Qcm9lbmNhLCBDLjwvYXV0aG9yPjxhdXRob3I+R3JvbnR2ZWQsIEEuPC9hdXRob3I+
PGF1dGhvcj5IYWxsbWFucywgRy48L2F1dGhvcj48YXV0aG9yPkphbnNzb24sIEouIE8uPC9hdXRo
b3I+PGF1dGhvcj5LdXVzaXN0bywgSi48L2F1dGhvcj48YXV0aG9yPkthaG9uZW4sIE0uPC9hdXRo
b3I+PGF1dGhvcj5MdXRzZXksIFAuIEwuPC9hdXRob3I+PGF1dGhvcj5Ob2xhbiwgSi4gSi48L2F1
dGhvcj48YXV0aG9yPlBhbGxhLCBMLjwvYXV0aG9yPjxhdXRob3I+UGVkZXJzZW4sIE8uPC9hdXRo
b3I+PGF1dGhvcj5QZXJ1c3NlLCBMLjwvYXV0aG9yPjxhdXRob3I+UmVuc3Ryb20sIEYuPC9hdXRo
b3I+PGF1dGhvcj5TY290dCwgUi4gQS48L2F1dGhvcj48YXV0aG9yPlNodW5naW4sIEQuPC9hdXRo
b3I+PGF1dGhvcj5Tb3ZpbywgVS48L2F1dGhvcj48YXV0aG9yPlRhbW1lbGluLCBULiBILjwvYXV0
aG9yPjxhdXRob3I+Um9ubmVtYWEsIFQuPC9hdXRob3I+PGF1dGhvcj5MYWtrYSwgVC4gQS48L2F1
dGhvcj48YXV0aG9yPlV1c2l0dXBhLCBNLjwvYXV0aG9yPjxhdXRob3I+UmlvcywgTS4gUy48L2F1
dGhvcj48YXV0aG9yPkZlcnJ1Y2NpLCBMLjwvYXV0aG9yPjxhdXRob3I+Qm91Y2hhcmQsIEMuPC9h
dXRob3I+PGF1dGhvcj5NZWlyaGFlZ2hlLCBBLjwvYXV0aG9yPjxhdXRob3I+RnUsIE0uPC9hdXRo
b3I+PGF1dGhvcj5XYWxrZXIsIE0uPC9hdXRob3I+PGF1dGhvcj5Cb3JlY2tpLCBJLiBCLjwvYXV0
aG9yPjxhdXRob3I+RGVkb3Vzc2lzLCBHLiBWLjwvYXV0aG9yPjxhdXRob3I+RnJpdHNjaGUsIEEu
PC9hdXRob3I+PGF1dGhvcj5PaGxzc29uLCBDLjwvYXV0aG9yPjxhdXRob3I+Qm9laG5rZSwgTS48
L2F1dGhvcj48YXV0aG9yPkJhbmRpbmVsbGksIFMuPC9hdXRob3I+PGF1dGhvcj52YW4gRHVpam4s
IEMuIE0uPC9hdXRob3I+PGF1dGhvcj5FYnJhaGltLCBTLjwvYXV0aG9yPjxhdXRob3I+TGF3bG9y
LCBELiBBLjwvYXV0aG9yPjxhdXRob3I+R3VkbmFzb24sIFYuPC9hdXRob3I+PGF1dGhvcj5IYXJy
aXMsIFQuIEIuPC9hdXRob3I+PGF1dGhvcj5Tb3JlbnNlbiwgVC4gSS48L2F1dGhvcj48YXV0aG9y
Pk1vaGxrZSwgSy4gTC48L2F1dGhvcj48YXV0aG9yPkhvZm1hbiwgQS48L2F1dGhvcj48YXV0aG9y
PlVpdHRlcmxpbmRlbiwgQS4gRy48L2F1dGhvcj48YXV0aG9yPlR1b21pbGVodG8sIEouPC9hdXRo
b3I+PGF1dGhvcj5MZWh0aW1ha2ksIFQuPC9hdXRob3I+PGF1dGhvcj5SYWl0YWthcmksIE8uPC9h
dXRob3I+PGF1dGhvcj5Jc29tYWEsIEIuPC9hdXRob3I+PGF1dGhvcj5Oam9sc3RhZCwgUC4gUi48
L2F1dGhvcj48YXV0aG9yPkZsb3JleiwgSi4gQy48L2F1dGhvcj48YXV0aG9yPkxpdSwgUy48L2F1
dGhvcj48YXV0aG9yPk5lc3MsIEEuPC9hdXRob3I+PGF1dGhvcj5TcGVjdG9yLCBULiBELjwvYXV0
aG9yPjxhdXRob3I+VGFpLCBFLiBTLjwvYXV0aG9yPjxhdXRob3I+RnJvZ3VlbCwgUC48L2F1dGhv
cj48YXV0aG9yPkJvZWluZywgSC48L2F1dGhvcj48YXV0aG9yPkxhYWtzbywgTS48L2F1dGhvcj48
YXV0aG9yPk1hcm1vdCwgTS48L2F1dGhvcj48YXV0aG9yPkJlcmdtYW5uLCBTLjwvYXV0aG9yPjxh
dXRob3I+UG93ZXIsIEMuPC9hdXRob3I+PGF1dGhvcj5LaGF3LCBLLiBULjwvYXV0aG9yPjxhdXRo
b3I+Q2hhc21hbiwgRC48L2F1dGhvcj48YXV0aG9yPlJpZGtlciwgUC48L2F1dGhvcj48YXV0aG9y
PkhhbnNlbiwgVC48L2F1dGhvcj48YXV0aG9yPk1vbmRhLCBLLiBMLjwvYXV0aG9yPjxhdXRob3I+
SWxsaWcsIFQuPC9hdXRob3I+PGF1dGhvcj5KYXJ2ZWxpbiwgTS4gUi48L2F1dGhvcj48YXV0aG9y
PldhcmVoYW0sIE4uIEouPC9hdXRob3I+PGF1dGhvcj5IdSwgRi4gQi48L2F1dGhvcj48YXV0aG9y
Pkdyb29wLCBMLiBDLjwvYXV0aG9yPjxhdXRob3I+T3Joby1NZWxhbmRlciwgTS48L2F1dGhvcj48
YXV0aG9yPkVrZWx1bmQsIFUuPC9hdXRob3I+PGF1dGhvcj5GcmFua3MsIFAuIFcuPC9hdXRob3I+
PGF1dGhvcj5Mb29zLCBSLiBKLjwvYXV0aG9yPjwvYXV0aG9ycz48L2NvbnRyaWJ1dG9ycz48YXV0
aC1hZGRyZXNzPk1lZGljYWwgUmVzZWFyY2ggQ291bmNpbCBFcGlkZW1pb2xvZ3kgVW5pdCwgSW5z
dGl0dXRlIG9mIE1ldGFib2xpYyBTY2llbmNlLCBDYW1icmlkZ2UsIFVuaXRlZCBLaW5nZG9tLjwv
YXV0aC1hZGRyZXNzPjx0aXRsZXM+PHRpdGxlPlBoeXNpY2FsIGFjdGl2aXR5IGF0dGVudWF0ZXMg
dGhlIGluZmx1ZW5jZSBvZiBGVE8gdmFyaWFudHMgb24gb2Jlc2l0eSByaXNrOiBhIG1ldGEtYW5h
bHlzaXMgb2YgMjE4LDE2NiBhZHVsdHMgYW5kIDE5LDI2OCBjaGlsZHJlbjwvdGl0bGU+PHNlY29u
ZGFyeS10aXRsZT5QTG9TIG1lZGljaW5lPC9zZWNvbmRhcnktdGl0bGU+PGFsdC10aXRsZT5QTG9T
IE1lZDwvYWx0LXRpdGxlPjwvdGl0bGVzPjxwZXJpb2RpY2FsPjxmdWxsLXRpdGxlPlBMb1MgbWVk
aWNpbmU8L2Z1bGwtdGl0bGU+PGFiYnItMT5QTG9TIE1lZDwvYWJici0xPjwvcGVyaW9kaWNhbD48
YWx0LXBlcmlvZGljYWw+PGZ1bGwtdGl0bGU+UExvUyBtZWRpY2luZTwvZnVsbC10aXRsZT48YWJi
ci0xPlBMb1MgTWVkPC9hYmJyLTE+PC9hbHQtcGVyaW9kaWNhbD48cGFnZXM+ZTEwMDExMTY8L3Bh
Z2VzPjx2b2x1bWU+ODwvdm9sdW1lPjxudW1iZXI+MTE8L251bWJlcj48ZWRpdGlvbj4yMDExLzEx
LzEwPC9lZGl0aW9uPjxrZXl3b3Jkcz48a2V5d29yZD5BZGlwb3NlIFRpc3N1ZS9tZXRhYm9saXNt
PC9rZXl3b3JkPjxrZXl3b3JkPkFkb2xlc2NlbnQ8L2tleXdvcmQ+PGtleXdvcmQ+QWR1bHQ8L2tl
eXdvcmQ+PGtleXdvcmQ+QWdlZDwva2V5d29yZD48a2V5d29yZD5DaGlsZDwva2V5d29yZD48a2V5
d29yZD5GZW1hbGU8L2tleXdvcmQ+PGtleXdvcmQ+KkdlbmV0aWMgUHJlZGlzcG9zaXRpb24gdG8g
RGlzZWFzZTwva2V5d29yZD48a2V5d29yZD5HZW5vdHlwZTwva2V5d29yZD48a2V5d29yZD5IdW1h
bnM8L2tleXdvcmQ+PGtleXdvcmQ+TWFsZTwva2V5d29yZD48a2V5d29yZD4qTW90b3IgQWN0aXZp
dHk8L2tleXdvcmQ+PGtleXdvcmQ+T2Jlc2l0eS8qZ2VuZXRpY3MvbWV0YWJvbGlzbS9waHlzaW9w
YXRob2xvZ3k8L2tleXdvcmQ+PGtleXdvcmQ+KlBvbHltb3JwaGlzbSwgU2luZ2xlIE51Y2xlb3Rp
ZGU8L2tleXdvcmQ+PGtleXdvcmQ+UHJvdGVpbnMvKmdlbmV0aWNzPC9rZXl3b3JkPjxrZXl3b3Jk
PlJpc2sgRmFjdG9yczwva2V5d29yZD48L2tleXdvcmRzPjxkYXRlcz48eWVhcj4yMDExPC95ZWFy
PjxwdWItZGF0ZXM+PGRhdGU+Tm92PC9kYXRlPjwvcHViLWRhdGVzPjwvZGF0ZXM+PGlzYm4+MTU0
OS0xNjc2IChFbGVjdHJvbmljKSYjeEQ7MTU0OS0xMjc3IChMaW5raW5nKTwvaXNibj48YWNjZXNz
aW9uLW51bT4yMjA2OTM3OTwvYWNjZXNzaW9uLW51bT48d29yay10eXBlPk1ldGEtQW5hbHlzaXMm
I3hEO1Jlc2VhcmNoIFN1cHBvcnQsIE5vbi1VLlMuIEdvdiZhcG9zO3Q8L3dvcmstdHlwZT48dXJs
cz48cmVsYXRlZC11cmxzPjx1cmw+aHR0cDovL3d3dy5uY2JpLm5sbS5uaWguZ292L3B1Ym1lZC8y
MjA2OTM3OTwvdXJsPjwvcmVsYXRlZC11cmxzPjwvdXJscz48Y3VzdG9tMj4zMjA2MDQ3PC9jdXN0
b20yPjxlbGVjdHJvbmljLXJlc291cmNlLW51bT4xMC4xMzcxL2pvdXJuYWwucG1lZC4xMDAxMTE2
PC9lbGVjdHJvbmljLXJlc291cmNlLW51bT48bGFuZ3VhZ2U+ZW5nPC9sYW5ndWFnZT48L3JlY29y
ZD48L0NpdGU+PC9FbmROb3RlPn==
</w:fldData>
          </w:fldChar>
        </w:r>
        <w:r w:rsidR="00D6636D">
          <w:rPr>
            <w:rFonts w:ascii="Times New Roman" w:hAnsi="Times New Roman"/>
          </w:rPr>
          <w:instrText xml:space="preserve"> ADDIN EN.CITE </w:instrText>
        </w:r>
        <w:r w:rsidR="00D6636D">
          <w:rPr>
            <w:rFonts w:ascii="Times New Roman" w:hAnsi="Times New Roman"/>
          </w:rPr>
          <w:fldChar w:fldCharType="begin">
            <w:fldData xml:space="preserve">PEVuZE5vdGU+PENpdGU+PEF1dGhvcj5LaWxwZWxhaW5lbjwvQXV0aG9yPjxZZWFyPjIwMTE8L1ll
YXI+PFJlY051bT4xNzE4PC9SZWNOdW0+PERpc3BsYXlUZXh0PjxzdHlsZSBmYWNlPSJzdXBlcnNj
cmlwdCI+MjA8L3N0eWxlPjwvRGlzcGxheVRleHQ+PHJlY29yZD48cmVjLW51bWJlcj4xNzE4PC9y
ZWMtbnVtYmVyPjxmb3JlaWduLWtleXM+PGtleSBhcHA9IkVOIiBkYi1pZD0iNXRzcHY1Mndzd2Qw
OXNlc2RzdHZ3cGRhdnRwcGFwcjBkYXNwIj4xNzE4PC9rZXk+PC9mb3JlaWduLWtleXM+PHJlZi10
eXBlIG5hbWU9IkpvdXJuYWwgQXJ0aWNsZSI+MTc8L3JlZi10eXBlPjxjb250cmlidXRvcnM+PGF1
dGhvcnM+PGF1dGhvcj5LaWxwZWxhaW5lbiwgVC4gTy48L2F1dGhvcj48YXV0aG9yPlFpLCBMLjwv
YXV0aG9yPjxhdXRob3I+QnJhZ2UsIFMuPC9hdXRob3I+PGF1dGhvcj5TaGFycCwgUy4gSi48L2F1
dGhvcj48YXV0aG9yPlNvbmVzdGVkdCwgRS48L2F1dGhvcj48YXV0aG9yPkRlbWVyYXRoLCBFLjwv
YXV0aG9yPjxhdXRob3I+QWhtYWQsIFQuPC9hdXRob3I+PGF1dGhvcj5Nb3JhLCBTLjwvYXV0aG9y
PjxhdXRob3I+S2Fha2luZW4sIE0uPC9hdXRob3I+PGF1dGhvcj5TYW5kaG9sdCwgQy4gSC48L2F1
dGhvcj48YXV0aG9yPkhvbHphcGZlbCwgQy48L2F1dGhvcj48YXV0aG9yPkF1dGVucmlldGgsIEMu
IFMuPC9hdXRob3I+PGF1dGhvcj5IeXBwb25lbiwgRS48L2F1dGhvcj48YXV0aG9yPkNhdWNoaSwg
Uy48L2F1dGhvcj48YXV0aG9yPkhlLCBNLjwvYXV0aG9yPjxhdXRob3I+S3V0YWxpaywgWi48L2F1
dGhvcj48YXV0aG9yPkt1bWFyaSwgTS48L2F1dGhvcj48YXV0aG9yPlN0YW5jYWtvdmEsIEEuPC9h
dXRob3I+PGF1dGhvcj5NZWlkdG5lciwgSy48L2F1dGhvcj48YXV0aG9yPkJhbGthdSwgQi48L2F1
dGhvcj48YXV0aG9yPlRhbiwgSi4gVC48L2F1dGhvcj48YXV0aG9yPk1hbmdpbm8sIE0uPC9hdXRo
b3I+PGF1dGhvcj5UaW1wc29uLCBOLiBKLjwvYXV0aG9yPjxhdXRob3I+U29uZywgWS48L2F1dGhv
cj48YXV0aG9yPlppbGxpa2VucywgTS4gQy48L2F1dGhvcj48YXV0aG9yPkphYmxvbnNraSwgSy4g
QS48L2F1dGhvcj48YXV0aG9yPkdhcmNpYSwgTS4gRS48L2F1dGhvcj48YXV0aG9yPkpvaGFuc3Nv
biwgUy48L2F1dGhvcj48YXV0aG9yPkJyYWdnLUdyZXNoYW0sIEouIEwuPC9hdXRob3I+PGF1dGhv
cj5XdSwgWS48L2F1dGhvcj48YXV0aG9yPnZhbiBWbGlldC1Pc3RhcHRjaG91aywgSi4gVi48L2F1
dGhvcj48YXV0aG9yPk9ubGFuZC1Nb3JldCwgTi4gQy48L2F1dGhvcj48YXV0aG9yPlppbW1lcm1h
bm4sIEUuPC9hdXRob3I+PGF1dGhvcj5SaXZlcmEsIE4uIFYuPC9hdXRob3I+PGF1dGhvcj5UYW5h
a2EsIFQuPC9hdXRob3I+PGF1dGhvcj5TdHJpbmdoYW0sIEguIE0uPC9hdXRob3I+PGF1dGhvcj5T
aWxiZXJuYWdlbCwgRy48L2F1dGhvcj48YXV0aG9yPkthbm9uaSwgUy48L2F1dGhvcj48YXV0aG9y
PkZlaXRvc2EsIE0uIEYuPC9hdXRob3I+PGF1dGhvcj5Tbml0a2VyLCBTLjwvYXV0aG9yPjxhdXRo
b3I+UnVpeiwgSi4gUi48L2F1dGhvcj48YXV0aG9yPk1ldHRlciwgSi48L2F1dGhvcj48YXV0aG9y
PkxhcnJhZCwgTS4gVC48L2F1dGhvcj48YXV0aG9yPkF0YWxheSwgTS48L2F1dGhvcj48YXV0aG9y
Pkhha2FuZW4sIE0uPC9hdXRob3I+PGF1dGhvcj5BbWluLCBOLjwvYXV0aG9yPjxhdXRob3I+Q2F2
YWxjYW50aS1Qcm9lbmNhLCBDLjwvYXV0aG9yPjxhdXRob3I+R3JvbnR2ZWQsIEEuPC9hdXRob3I+
PGF1dGhvcj5IYWxsbWFucywgRy48L2F1dGhvcj48YXV0aG9yPkphbnNzb24sIEouIE8uPC9hdXRo
b3I+PGF1dGhvcj5LdXVzaXN0bywgSi48L2F1dGhvcj48YXV0aG9yPkthaG9uZW4sIE0uPC9hdXRo
b3I+PGF1dGhvcj5MdXRzZXksIFAuIEwuPC9hdXRob3I+PGF1dGhvcj5Ob2xhbiwgSi4gSi48L2F1
dGhvcj48YXV0aG9yPlBhbGxhLCBMLjwvYXV0aG9yPjxhdXRob3I+UGVkZXJzZW4sIE8uPC9hdXRo
b3I+PGF1dGhvcj5QZXJ1c3NlLCBMLjwvYXV0aG9yPjxhdXRob3I+UmVuc3Ryb20sIEYuPC9hdXRo
b3I+PGF1dGhvcj5TY290dCwgUi4gQS48L2F1dGhvcj48YXV0aG9yPlNodW5naW4sIEQuPC9hdXRo
b3I+PGF1dGhvcj5Tb3ZpbywgVS48L2F1dGhvcj48YXV0aG9yPlRhbW1lbGluLCBULiBILjwvYXV0
aG9yPjxhdXRob3I+Um9ubmVtYWEsIFQuPC9hdXRob3I+PGF1dGhvcj5MYWtrYSwgVC4gQS48L2F1
dGhvcj48YXV0aG9yPlV1c2l0dXBhLCBNLjwvYXV0aG9yPjxhdXRob3I+UmlvcywgTS4gUy48L2F1
dGhvcj48YXV0aG9yPkZlcnJ1Y2NpLCBMLjwvYXV0aG9yPjxhdXRob3I+Qm91Y2hhcmQsIEMuPC9h
dXRob3I+PGF1dGhvcj5NZWlyaGFlZ2hlLCBBLjwvYXV0aG9yPjxhdXRob3I+RnUsIE0uPC9hdXRo
b3I+PGF1dGhvcj5XYWxrZXIsIE0uPC9hdXRob3I+PGF1dGhvcj5Cb3JlY2tpLCBJLiBCLjwvYXV0
aG9yPjxhdXRob3I+RGVkb3Vzc2lzLCBHLiBWLjwvYXV0aG9yPjxhdXRob3I+RnJpdHNjaGUsIEEu
PC9hdXRob3I+PGF1dGhvcj5PaGxzc29uLCBDLjwvYXV0aG9yPjxhdXRob3I+Qm9laG5rZSwgTS48
L2F1dGhvcj48YXV0aG9yPkJhbmRpbmVsbGksIFMuPC9hdXRob3I+PGF1dGhvcj52YW4gRHVpam4s
IEMuIE0uPC9hdXRob3I+PGF1dGhvcj5FYnJhaGltLCBTLjwvYXV0aG9yPjxhdXRob3I+TGF3bG9y
LCBELiBBLjwvYXV0aG9yPjxhdXRob3I+R3VkbmFzb24sIFYuPC9hdXRob3I+PGF1dGhvcj5IYXJy
aXMsIFQuIEIuPC9hdXRob3I+PGF1dGhvcj5Tb3JlbnNlbiwgVC4gSS48L2F1dGhvcj48YXV0aG9y
Pk1vaGxrZSwgSy4gTC48L2F1dGhvcj48YXV0aG9yPkhvZm1hbiwgQS48L2F1dGhvcj48YXV0aG9y
PlVpdHRlcmxpbmRlbiwgQS4gRy48L2F1dGhvcj48YXV0aG9yPlR1b21pbGVodG8sIEouPC9hdXRo
b3I+PGF1dGhvcj5MZWh0aW1ha2ksIFQuPC9hdXRob3I+PGF1dGhvcj5SYWl0YWthcmksIE8uPC9h
dXRob3I+PGF1dGhvcj5Jc29tYWEsIEIuPC9hdXRob3I+PGF1dGhvcj5Oam9sc3RhZCwgUC4gUi48
L2F1dGhvcj48YXV0aG9yPkZsb3JleiwgSi4gQy48L2F1dGhvcj48YXV0aG9yPkxpdSwgUy48L2F1
dGhvcj48YXV0aG9yPk5lc3MsIEEuPC9hdXRob3I+PGF1dGhvcj5TcGVjdG9yLCBULiBELjwvYXV0
aG9yPjxhdXRob3I+VGFpLCBFLiBTLjwvYXV0aG9yPjxhdXRob3I+RnJvZ3VlbCwgUC48L2F1dGhv
cj48YXV0aG9yPkJvZWluZywgSC48L2F1dGhvcj48YXV0aG9yPkxhYWtzbywgTS48L2F1dGhvcj48
YXV0aG9yPk1hcm1vdCwgTS48L2F1dGhvcj48YXV0aG9yPkJlcmdtYW5uLCBTLjwvYXV0aG9yPjxh
dXRob3I+UG93ZXIsIEMuPC9hdXRob3I+PGF1dGhvcj5LaGF3LCBLLiBULjwvYXV0aG9yPjxhdXRo
b3I+Q2hhc21hbiwgRC48L2F1dGhvcj48YXV0aG9yPlJpZGtlciwgUC48L2F1dGhvcj48YXV0aG9y
PkhhbnNlbiwgVC48L2F1dGhvcj48YXV0aG9yPk1vbmRhLCBLLiBMLjwvYXV0aG9yPjxhdXRob3I+
SWxsaWcsIFQuPC9hdXRob3I+PGF1dGhvcj5KYXJ2ZWxpbiwgTS4gUi48L2F1dGhvcj48YXV0aG9y
PldhcmVoYW0sIE4uIEouPC9hdXRob3I+PGF1dGhvcj5IdSwgRi4gQi48L2F1dGhvcj48YXV0aG9y
Pkdyb29wLCBMLiBDLjwvYXV0aG9yPjxhdXRob3I+T3Joby1NZWxhbmRlciwgTS48L2F1dGhvcj48
YXV0aG9yPkVrZWx1bmQsIFUuPC9hdXRob3I+PGF1dGhvcj5GcmFua3MsIFAuIFcuPC9hdXRob3I+
PGF1dGhvcj5Mb29zLCBSLiBKLjwvYXV0aG9yPjwvYXV0aG9ycz48L2NvbnRyaWJ1dG9ycz48YXV0
aC1hZGRyZXNzPk1lZGljYWwgUmVzZWFyY2ggQ291bmNpbCBFcGlkZW1pb2xvZ3kgVW5pdCwgSW5z
dGl0dXRlIG9mIE1ldGFib2xpYyBTY2llbmNlLCBDYW1icmlkZ2UsIFVuaXRlZCBLaW5nZG9tLjwv
YXV0aC1hZGRyZXNzPjx0aXRsZXM+PHRpdGxlPlBoeXNpY2FsIGFjdGl2aXR5IGF0dGVudWF0ZXMg
dGhlIGluZmx1ZW5jZSBvZiBGVE8gdmFyaWFudHMgb24gb2Jlc2l0eSByaXNrOiBhIG1ldGEtYW5h
bHlzaXMgb2YgMjE4LDE2NiBhZHVsdHMgYW5kIDE5LDI2OCBjaGlsZHJlbjwvdGl0bGU+PHNlY29u
ZGFyeS10aXRsZT5QTG9TIG1lZGljaW5lPC9zZWNvbmRhcnktdGl0bGU+PGFsdC10aXRsZT5QTG9T
IE1lZDwvYWx0LXRpdGxlPjwvdGl0bGVzPjxwZXJpb2RpY2FsPjxmdWxsLXRpdGxlPlBMb1MgbWVk
aWNpbmU8L2Z1bGwtdGl0bGU+PGFiYnItMT5QTG9TIE1lZDwvYWJici0xPjwvcGVyaW9kaWNhbD48
YWx0LXBlcmlvZGljYWw+PGZ1bGwtdGl0bGU+UExvUyBtZWRpY2luZTwvZnVsbC10aXRsZT48YWJi
ci0xPlBMb1MgTWVkPC9hYmJyLTE+PC9hbHQtcGVyaW9kaWNhbD48cGFnZXM+ZTEwMDExMTY8L3Bh
Z2VzPjx2b2x1bWU+ODwvdm9sdW1lPjxudW1iZXI+MTE8L251bWJlcj48ZWRpdGlvbj4yMDExLzEx
LzEwPC9lZGl0aW9uPjxrZXl3b3Jkcz48a2V5d29yZD5BZGlwb3NlIFRpc3N1ZS9tZXRhYm9saXNt
PC9rZXl3b3JkPjxrZXl3b3JkPkFkb2xlc2NlbnQ8L2tleXdvcmQ+PGtleXdvcmQ+QWR1bHQ8L2tl
eXdvcmQ+PGtleXdvcmQ+QWdlZDwva2V5d29yZD48a2V5d29yZD5DaGlsZDwva2V5d29yZD48a2V5
d29yZD5GZW1hbGU8L2tleXdvcmQ+PGtleXdvcmQ+KkdlbmV0aWMgUHJlZGlzcG9zaXRpb24gdG8g
RGlzZWFzZTwva2V5d29yZD48a2V5d29yZD5HZW5vdHlwZTwva2V5d29yZD48a2V5d29yZD5IdW1h
bnM8L2tleXdvcmQ+PGtleXdvcmQ+TWFsZTwva2V5d29yZD48a2V5d29yZD4qTW90b3IgQWN0aXZp
dHk8L2tleXdvcmQ+PGtleXdvcmQ+T2Jlc2l0eS8qZ2VuZXRpY3MvbWV0YWJvbGlzbS9waHlzaW9w
YXRob2xvZ3k8L2tleXdvcmQ+PGtleXdvcmQ+KlBvbHltb3JwaGlzbSwgU2luZ2xlIE51Y2xlb3Rp
ZGU8L2tleXdvcmQ+PGtleXdvcmQ+UHJvdGVpbnMvKmdlbmV0aWNzPC9rZXl3b3JkPjxrZXl3b3Jk
PlJpc2sgRmFjdG9yczwva2V5d29yZD48L2tleXdvcmRzPjxkYXRlcz48eWVhcj4yMDExPC95ZWFy
PjxwdWItZGF0ZXM+PGRhdGU+Tm92PC9kYXRlPjwvcHViLWRhdGVzPjwvZGF0ZXM+PGlzYm4+MTU0
OS0xNjc2IChFbGVjdHJvbmljKSYjeEQ7MTU0OS0xMjc3IChMaW5raW5nKTwvaXNibj48YWNjZXNz
aW9uLW51bT4yMjA2OTM3OTwvYWNjZXNzaW9uLW51bT48d29yay10eXBlPk1ldGEtQW5hbHlzaXMm
I3hEO1Jlc2VhcmNoIFN1cHBvcnQsIE5vbi1VLlMuIEdvdiZhcG9zO3Q8L3dvcmstdHlwZT48dXJs
cz48cmVsYXRlZC11cmxzPjx1cmw+aHR0cDovL3d3dy5uY2JpLm5sbS5uaWguZ292L3B1Ym1lZC8y
MjA2OTM3OTwvdXJsPjwvcmVsYXRlZC11cmxzPjwvdXJscz48Y3VzdG9tMj4zMjA2MDQ3PC9jdXN0
b20yPjxlbGVjdHJvbmljLXJlc291cmNlLW51bT4xMC4xMzcxL2pvdXJuYWwucG1lZC4xMDAxMTE2
PC9lbGVjdHJvbmljLXJlc291cmNlLW51bT48bGFuZ3VhZ2U+ZW5nPC9sYW5ndWFnZT48L3JlY29y
ZD48L0NpdGU+PC9FbmROb3RlPn==
</w:fldData>
          </w:fldChar>
        </w:r>
        <w:r w:rsidR="00D6636D">
          <w:rPr>
            <w:rFonts w:ascii="Times New Roman" w:hAnsi="Times New Roman"/>
          </w:rPr>
          <w:instrText xml:space="preserve"> ADDIN EN.CITE.DATA </w:instrText>
        </w:r>
        <w:r w:rsidR="00D6636D">
          <w:rPr>
            <w:rFonts w:ascii="Times New Roman" w:hAnsi="Times New Roman"/>
          </w:rPr>
        </w:r>
        <w:r w:rsidR="00D6636D">
          <w:rPr>
            <w:rFonts w:ascii="Times New Roman" w:hAnsi="Times New Roman"/>
          </w:rPr>
          <w:fldChar w:fldCharType="end"/>
        </w:r>
        <w:r w:rsidR="00D6636D">
          <w:rPr>
            <w:rFonts w:ascii="Times New Roman" w:hAnsi="Times New Roman"/>
          </w:rPr>
        </w:r>
        <w:r w:rsidR="00D6636D">
          <w:rPr>
            <w:rFonts w:ascii="Times New Roman" w:hAnsi="Times New Roman"/>
          </w:rPr>
          <w:fldChar w:fldCharType="separate"/>
        </w:r>
        <w:r w:rsidR="00D6636D" w:rsidRPr="001369E5">
          <w:rPr>
            <w:rFonts w:ascii="Times New Roman" w:hAnsi="Times New Roman"/>
            <w:noProof/>
            <w:vertAlign w:val="superscript"/>
          </w:rPr>
          <w:t>20</w:t>
        </w:r>
        <w:r w:rsidR="00D6636D">
          <w:rPr>
            <w:rFonts w:ascii="Times New Roman" w:hAnsi="Times New Roman"/>
          </w:rPr>
          <w:fldChar w:fldCharType="end"/>
        </w:r>
      </w:hyperlink>
      <w:r>
        <w:rPr>
          <w:rFonts w:ascii="Times New Roman" w:hAnsi="Times New Roman"/>
        </w:rPr>
        <w:t xml:space="preserve"> and diet</w:t>
      </w:r>
      <w:r>
        <w:rPr>
          <w:rFonts w:ascii="Times New Roman" w:hAnsi="Times New Roman"/>
        </w:rPr>
        <w:fldChar w:fldCharType="begin">
          <w:fldData xml:space="preserve">PEVuZE5vdGU+PENpdGU+PEF1dGhvcj5Db3JlbGxhPC9BdXRob3I+PFllYXI+MjAxMTwvWWVhcj48
UmVjTnVtPjI2MDA8L1JlY051bT48RGlzcGxheVRleHQ+PHN0eWxlIGZhY2U9InN1cGVyc2NyaXB0
Ij4yMSwxMTg8L3N0eWxlPjwvRGlzcGxheVRleHQ+PHJlY29yZD48cmVjLW51bWJlcj4yNjAwPC9y
ZWMtbnVtYmVyPjxmb3JlaWduLWtleXM+PGtleSBhcHA9IkVOIiBkYi1pZD0iNXRzcHY1Mndzd2Qw
OXNlc2RzdHZ3cGRhdnRwcGFwcjBkYXNwIj4yNjAwPC9rZXk+PC9mb3JlaWduLWtleXM+PHJlZi10
eXBlIG5hbWU9IkpvdXJuYWwgQXJ0aWNsZSI+MTc8L3JlZi10eXBlPjxjb250cmlidXRvcnM+PGF1
dGhvcnM+PGF1dGhvcj5Db3JlbGxhLCBELjwvYXV0aG9yPjxhdXRob3I+QXJuZXR0LCBELiBLLjwv
YXV0aG9yPjxhdXRob3I+VHVja2VyLCBLLiBMLjwvYXV0aG9yPjxhdXRob3I+S2FiYWdhbWJlLCBF
LiBLLjwvYXV0aG9yPjxhdXRob3I+VHNhaSwgTS48L2F1dGhvcj48YXV0aG9yPlBhcm5lbGwsIEwu
IEQuPC9hdXRob3I+PGF1dGhvcj5MYWksIEMuIFEuPC9hdXRob3I+PGF1dGhvcj5MZWUsIFkuIEMu
PC9hdXRob3I+PGF1dGhvcj5XYXJvZG9td2ljaGl0LCBELjwvYXV0aG9yPjxhdXRob3I+SG9wa2lu
cywgUC4gTi48L2F1dGhvcj48YXV0aG9yPk9yZG92YXMsIEouIE0uPC9hdXRob3I+PC9hdXRob3Jz
PjwvY29udHJpYnV0b3JzPjxhdXRoLWFkZHJlc3M+TnV0cml0aW9uIGFuZCBHZW5vbWljcyBMYWJv
cmF0b3J5LCBKZWFuIE1heWVyLVVTREEgSHVtYW4gTnV0cml0aW9uIFJlc2VhcmNoIENlbnRlciBv
biBBZ2luZyBhdCBUdWZ0cyBVbml2ZXJzaXR5LCBCb3N0b24sIE1BLCBVU0EuIGRvbG9yZXMuY29y
ZWxsYUB1di5lczwvYXV0aC1hZGRyZXNzPjx0aXRsZXM+PHRpdGxlPkEgaGlnaCBpbnRha2Ugb2Yg
c2F0dXJhdGVkIGZhdHR5IGFjaWRzIHN0cmVuZ3RoZW5zIHRoZSBhc3NvY2lhdGlvbiBiZXR3ZWVu
IHRoZSBmYXQgbWFzcyBhbmQgb2Jlc2l0eS1hc3NvY2lhdGVkIGdlbmUgYW5kIEJNSTwvdGl0bGU+
PHNlY29uZGFyeS10aXRsZT5UaGUgSm91cm5hbCBvZiBudXRyaXRpb248L3NlY29uZGFyeS10aXRs
ZT48YWx0LXRpdGxlPkogTnV0cjwvYWx0LXRpdGxlPjwvdGl0bGVzPjxwZXJpb2RpY2FsPjxmdWxs
LXRpdGxlPlRoZSBKb3VybmFsIG9mIG51dHJpdGlvbjwvZnVsbC10aXRsZT48YWJici0xPkogTnV0
cjwvYWJici0xPjwvcGVyaW9kaWNhbD48YWx0LXBlcmlvZGljYWw+PGZ1bGwtdGl0bGU+VGhlIEpv
dXJuYWwgb2YgbnV0cml0aW9uPC9mdWxsLXRpdGxlPjxhYmJyLTE+SiBOdXRyPC9hYmJyLTE+PC9h
bHQtcGVyaW9kaWNhbD48cGFnZXM+MjIxOS0yNTwvcGFnZXM+PHZvbHVtZT4xNDE8L3ZvbHVtZT48
bnVtYmVyPjEyPC9udW1iZXI+PGVkaXRpb24+MjAxMS8xMS8wNDwvZWRpdGlvbj48a2V5d29yZHM+
PGtleXdvcmQ+QWR1bHQ8L2tleXdvcmQ+PGtleXdvcmQ+QWdlZDwva2V5d29yZD48a2V5d29yZD5B
bGxlbGVzPC9rZXl3b3JkPjxrZXl3b3JkPkJvZHkgTWFzcyBJbmRleDwva2V5d29yZD48a2V5d29y
ZD5EaWV0PC9rZXl3b3JkPjxrZXl3b3JkPkRpZXRhcnkgRmF0cy9hZG1pbmlzdHJhdGlvbiAmYW1w
OyBkb3NhZ2U8L2tleXdvcmQ+PGtleXdvcmQ+RW5lcmd5IEludGFrZTwva2V5d29yZD48a2V5d29y
ZD5GYXR0eSBBY2lkcy8qYWRtaW5pc3RyYXRpb24gJmFtcDsgZG9zYWdlPC9rZXl3b3JkPjxrZXl3
b3JkPkZlbWFsZTwva2V5d29yZD48a2V5d29yZD5HZW5ldGljIFByZWRpc3Bvc2l0aW9uIHRvIERp
c2Vhc2UvKmVwaWRlbWlvbG9neTwva2V5d29yZD48a2V5d29yZD5IdW1hbnM8L2tleXdvcmQ+PGtl
eXdvcmQ+SW50ZXJ2aWV3cyBhcyBUb3BpYzwva2V5d29yZD48a2V5d29yZD5MaWZlIFN0eWxlPC9r
ZXl3b3JkPjxrZXl3b3JkPkxpbmVhciBNb2RlbHM8L2tleXdvcmQ+PGtleXdvcmQ+TWFsZTwva2V5
d29yZD48a2V5d29yZD5NaWRkbGUgQWdlZDwva2V5d29yZD48a2V5d29yZD5NdWx0aXZhcmlhdGUg
QW5hbHlzaXM8L2tleXdvcmQ+PGtleXdvcmQ+T2Jlc2l0eS8qZXBpZGVtaW9sb2d5LypnZW5ldGlj
czwva2V5d29yZD48a2V5d29yZD5Qb2x5bW9ycGhpc20sIFNpbmdsZSBOdWNsZW90aWRlPC9rZXl3
b3JkPjxrZXl3b3JkPlByb3RlaW5zLypnZW5ldGljczwva2V5d29yZD48a2V5d29yZD5RdWVzdGlv
bm5haXJlczwva2V5d29yZD48a2V5d29yZD5Vbml0ZWQgU3RhdGVzPC9rZXl3b3JkPjwva2V5d29y
ZHM+PGRhdGVzPjx5ZWFyPjIwMTE8L3llYXI+PHB1Yi1kYXRlcz48ZGF0ZT5EZWM8L2RhdGU+PC9w
dWItZGF0ZXM+PC9kYXRlcz48aXNibj4xNTQxLTYxMDAgKEVsZWN0cm9uaWMpJiN4RDswMDIyLTMx
NjYgKExpbmtpbmcpPC9pc2JuPjxhY2Nlc3Npb24tbnVtPjIyMDQ5Mjk2PC9hY2Nlc3Npb24tbnVt
Pjx3b3JrLXR5cGU+Q29tcGFyYXRpdmUgU3R1ZHkmI3hEO1Jlc2VhcmNoIFN1cHBvcnQsIE4uSS5I
LiwgRXh0cmFtdXJhbCYjeEQ7UmVzZWFyY2ggU3VwcG9ydCwgTm9uLVUuUy4gR292JmFwb3M7dCYj
eEQ7UmVzZWFyY2ggU3VwcG9ydCwgVS5TLiBHb3YmYXBvczt0LCBOb24tUC5ILlMuPC93b3JrLXR5
cGU+PHVybHM+PHJlbGF0ZWQtdXJscz48dXJsPmh0dHA6Ly93d3cubmNiaS5ubG0ubmloLmdvdi9w
dWJtZWQvMjIwNDkyOTY8L3VybD48L3JlbGF0ZWQtdXJscz48L3VybHM+PGN1c3RvbTI+MzIyMzg3
OTwvY3VzdG9tMj48ZWxlY3Ryb25pYy1yZXNvdXJjZS1udW0+MTAuMzk0NS9qbi4xMTEuMTQzODI2
PC9lbGVjdHJvbmljLXJlc291cmNlLW51bT48bGFuZ3VhZ2U+ZW5nPC9sYW5ndWFnZT48L3JlY29y
ZD48L0NpdGU+PENpdGU+PEF1dGhvcj5Db3JlbGxhPC9BdXRob3I+PFllYXI+MjAwOTwvWWVhcj48
UmVjTnVtPjE3MTE8L1JlY051bT48cmVjb3JkPjxyZWMtbnVtYmVyPjE3MTE8L3JlYy1udW1iZXI+
PGZvcmVpZ24ta2V5cz48a2V5IGFwcD0iRU4iIGRiLWlkPSI1dHNwdjUyd3N3ZDA5c2VzZHN0dndw
ZGF2dHBwYXByMGRhc3AiPjE3MTE8L2tleT48L2ZvcmVpZ24ta2V5cz48cmVmLXR5cGUgbmFtZT0i
Sm91cm5hbCBBcnRpY2xlIj4xNzwvcmVmLXR5cGU+PGNvbnRyaWJ1dG9ycz48YXV0aG9ycz48YXV0
aG9yPkNvcmVsbGEsIEQuPC9hdXRob3I+PGF1dGhvcj5QZWxvc28sIEcuPC9hdXRob3I+PGF1dGhv
cj5Bcm5ldHQsIEQuIEsuPC9hdXRob3I+PGF1dGhvcj5EZW1pc3NpZSwgUy48L2F1dGhvcj48YXV0
aG9yPkN1cHBsZXMsIEwuIEEuPC9hdXRob3I+PGF1dGhvcj5UdWNrZXIsIEsuPC9hdXRob3I+PGF1
dGhvcj5MYWksIEMuIFEuPC9hdXRob3I+PGF1dGhvcj5QYXJuZWxsLCBMLiBELjwvYXV0aG9yPjxh
dXRob3I+Q29sdGVsbCwgTy48L2F1dGhvcj48YXV0aG9yPkxlZSwgWS4gQy48L2F1dGhvcj48YXV0
aG9yPk9yZG92YXMsIEouIE0uPC9hdXRob3I+PC9hdXRob3JzPjwvY29udHJpYnV0b3JzPjxhdXRo
LWFkZHJlc3M+TnV0cml0aW9uIGFuZCBHZW5vbWljcyBMYWJvcmF0b3J5LCBKZWFuIE1heWVyIFVu
aXRlZCBTdGF0ZXMgRGVwYXJ0bWVudCBvZiBBZ3JpY3VsdHVyZSBIdW1hbiBOdXRyaXRpb24gUmVz
ZWFyY2ggQ2VudGVyIG9uIEFnaW5nIGF0IFR1ZnRzIFVuaXZlcnNpdHksIDcxMSBXYXNoaW5ndG9u
IFN0LCBCb3N0b24sIE1BIDAyMTExLTE1MjQsIFVTQS48L2F1dGgtYWRkcmVzcz48dGl0bGVzPjx0
aXRsZT5BUE9BMiwgZGlldGFyeSBmYXQsIGFuZCBib2R5IG1hc3MgaW5kZXg6IHJlcGxpY2F0aW9u
IG9mIGEgZ2VuZS1kaWV0IGludGVyYWN0aW9uIGluIDMgaW5kZXBlbmRlbnQgcG9wdWxhdGlvbnM8
L3RpdGxlPjxzZWNvbmRhcnktdGl0bGU+QXJjaGl2ZXMgb2YgaW50ZXJuYWwgbWVkaWNpbmU8L3Nl
Y29uZGFyeS10aXRsZT48YWx0LXRpdGxlPkFyY2ggSW50ZXJuIE1lZDwvYWx0LXRpdGxlPjwvdGl0
bGVzPjxwZXJpb2RpY2FsPjxmdWxsLXRpdGxlPkFyY2hpdmVzIG9mIGludGVybmFsIG1lZGljaW5l
PC9mdWxsLXRpdGxlPjxhYmJyLTE+QXJjaCBJbnRlcm4gTWVkPC9hYmJyLTE+PC9wZXJpb2RpY2Fs
PjxhbHQtcGVyaW9kaWNhbD48ZnVsbC10aXRsZT5BcmNoaXZlcyBvZiBpbnRlcm5hbCBtZWRpY2lu
ZTwvZnVsbC10aXRsZT48YWJici0xPkFyY2ggSW50ZXJuIE1lZDwvYWJici0xPjwvYWx0LXBlcmlv
ZGljYWw+PHBhZ2VzPjE4OTctOTA2PC9wYWdlcz48dm9sdW1lPjE2OTwvdm9sdW1lPjxudW1iZXI+
MjA8L251bWJlcj48ZWRpdGlvbj4yMDA5LzExLzExPC9lZGl0aW9uPjxrZXl3b3Jkcz48a2V5d29y
ZD5BZHVsdDwva2V5d29yZD48a2V5d29yZD5BZ2VkPC9rZXl3b3JkPjxrZXl3b3JkPkFnZWQsIDgw
IGFuZCBvdmVyPC9rZXl3b3JkPjxrZXl3b3JkPkFwb2xpcG9wcm90ZWluIEEtSUkvKmdlbmV0aWNz
PC9rZXl3b3JkPjxrZXl3b3JkPkJvZHkgQ29tcG9zaXRpb24vKmdlbmV0aWNzPC9rZXl3b3JkPjxr
ZXl3b3JkPkJvZHkgTWFzcyBJbmRleDwva2V5d29yZD48a2V5d29yZD5DYXNlLUNvbnRyb2wgU3R1
ZGllczwva2V5d29yZD48a2V5d29yZD5Db25maWRlbmNlIEludGVydmFsczwva2V5d29yZD48a2V5
d29yZD5Dcm9zcy1TZWN0aW9uYWwgU3R1ZGllczwva2V5d29yZD48a2V5d29yZD5EaWV0YXJ5IEZh
dHMvKmFkdmVyc2UgZWZmZWN0czwva2V5d29yZD48a2V5d29yZD5FYXRpbmcvZ2VuZXRpY3M8L2tl
eXdvcmQ+PGtleXdvcmQ+RXRobmljIEdyb3Vwcy9nZW5ldGljczwva2V5d29yZD48a2V5d29yZD5F
dXJvcGVhbiBDb250aW5lbnRhbCBBbmNlc3RyeSBHcm91cC9nZW5ldGljczwva2V5d29yZD48a2V5
d29yZD5GZW1hbGU8L2tleXdvcmQ+PGtleXdvcmQ+Rm9sbG93LVVwIFN0dWRpZXM8L2tleXdvcmQ+
PGtleXdvcmQ+R2VuZSBFeHByZXNzaW9uIFJlZ3VsYXRpb248L2tleXdvcmQ+PGtleXdvcmQ+R2Vu
ZXRpYyBQcmVkaXNwb3NpdGlvbiB0byBEaXNlYXNlPC9rZXl3b3JkPjxrZXl3b3JkPkdlbm90eXBl
PC9rZXl3b3JkPjxrZXl3b3JkPkh1bWFuczwva2V5d29yZD48a2V5d29yZD5Mb2dpc3RpYyBNb2Rl
bHM8L2tleXdvcmQ+PGtleXdvcmQ+TWFsZTwva2V5d29yZD48a2V5d29yZD5NaWRkbGUgQWdlZDwv
a2V5d29yZD48a2V5d29yZD5NdWx0aXZhcmlhdGUgQW5hbHlzaXM8L2tleXdvcmQ+PGtleXdvcmQ+
TnV0cml0aW9uYWwgU3RhdHVzL2dlbmV0aWNzPC9rZXl3b3JkPjxrZXl3b3JkPk9iZXNpdHkvKmRp
ZXQgdGhlcmFweS9ldGhub2xvZ3kvKmdlbmV0aWNzPC9rZXl3b3JkPjxrZXl3b3JkPk9kZHMgUmF0
aW88L2tleXdvcmQ+PGtleXdvcmQ+KlBvbHltb3JwaGlzbSwgR2VuZXRpYzwva2V5d29yZD48a2V5
d29yZD5Qcm9iYWJpbGl0eTwva2V5d29yZD48a2V5d29yZD5SaXNrIEFzc2Vzc21lbnQ8L2tleXdv
cmQ+PC9rZXl3b3Jkcz48ZGF0ZXM+PHllYXI+MjAwOTwveWVhcj48cHViLWRhdGVzPjxkYXRlPk5v
diA5PC9kYXRlPjwvcHViLWRhdGVzPjwvZGF0ZXM+PGlzYm4+MTUzOC0zNjc5IChFbGVjdHJvbmlj
KSYjeEQ7MDAwMy05OTI2IChMaW5raW5nKTwvaXNibj48YWNjZXNzaW9uLW51bT4xOTkwMTE0Mzwv
YWNjZXNzaW9uLW51bT48d29yay10eXBlPkNvbXBhcmF0aXZlIFN0dWR5JiN4RDtSZXNlYXJjaCBT
dXBwb3J0LCBOLkkuSC4sIEV4dHJhbXVyYWwmI3hEO1Jlc2VhcmNoIFN1cHBvcnQsIE5vbi1VLlMu
IEdvdiZhcG9zO3QmI3hEO1Jlc2VhcmNoIFN1cHBvcnQsIFUuUy4gR292JmFwb3M7dCwgTm9uLVAu
SC5TLjwvd29yay10eXBlPjx1cmxzPjxyZWxhdGVkLXVybHM+PHVybD5odHRwOi8vd3d3Lm5jYmku
bmxtLm5paC5nb3YvcHVibWVkLzE5OTAxMTQzPC91cmw+PC9yZWxhdGVkLXVybHM+PC91cmxzPjxj
dXN0b20yPjI4NzQ5NTY8L2N1c3RvbTI+PGVsZWN0cm9uaWMtcmVzb3VyY2UtbnVtPjEwLjEwMDEv
YXJjaGludGVybm1lZC4yMDA5LjM0MzwvZWxlY3Ryb25pYy1yZXNvdXJjZS1udW0+PGxhbmd1YWdl
PmVuZzwvbGFuZ3VhZ2U+PC9yZWNvcmQ+PC9DaXRlPjwvRW5kTm90ZT5=
</w:fldData>
        </w:fldChar>
      </w:r>
      <w:r w:rsidR="00B75D9A">
        <w:rPr>
          <w:rFonts w:ascii="Times New Roman" w:hAnsi="Times New Roman"/>
        </w:rPr>
        <w:instrText xml:space="preserve"> ADDIN EN.CITE </w:instrText>
      </w:r>
      <w:r w:rsidR="00B75D9A">
        <w:rPr>
          <w:rFonts w:ascii="Times New Roman" w:hAnsi="Times New Roman"/>
        </w:rPr>
        <w:fldChar w:fldCharType="begin">
          <w:fldData xml:space="preserve">PEVuZE5vdGU+PENpdGU+PEF1dGhvcj5Db3JlbGxhPC9BdXRob3I+PFllYXI+MjAxMTwvWWVhcj48
UmVjTnVtPjI2MDA8L1JlY051bT48RGlzcGxheVRleHQ+PHN0eWxlIGZhY2U9InN1cGVyc2NyaXB0
Ij4yMSwxMTg8L3N0eWxlPjwvRGlzcGxheVRleHQ+PHJlY29yZD48cmVjLW51bWJlcj4yNjAwPC9y
ZWMtbnVtYmVyPjxmb3JlaWduLWtleXM+PGtleSBhcHA9IkVOIiBkYi1pZD0iNXRzcHY1Mndzd2Qw
OXNlc2RzdHZ3cGRhdnRwcGFwcjBkYXNwIj4yNjAwPC9rZXk+PC9mb3JlaWduLWtleXM+PHJlZi10
eXBlIG5hbWU9IkpvdXJuYWwgQXJ0aWNsZSI+MTc8L3JlZi10eXBlPjxjb250cmlidXRvcnM+PGF1
dGhvcnM+PGF1dGhvcj5Db3JlbGxhLCBELjwvYXV0aG9yPjxhdXRob3I+QXJuZXR0LCBELiBLLjwv
YXV0aG9yPjxhdXRob3I+VHVja2VyLCBLLiBMLjwvYXV0aG9yPjxhdXRob3I+S2FiYWdhbWJlLCBF
LiBLLjwvYXV0aG9yPjxhdXRob3I+VHNhaSwgTS48L2F1dGhvcj48YXV0aG9yPlBhcm5lbGwsIEwu
IEQuPC9hdXRob3I+PGF1dGhvcj5MYWksIEMuIFEuPC9hdXRob3I+PGF1dGhvcj5MZWUsIFkuIEMu
PC9hdXRob3I+PGF1dGhvcj5XYXJvZG9td2ljaGl0LCBELjwvYXV0aG9yPjxhdXRob3I+SG9wa2lu
cywgUC4gTi48L2F1dGhvcj48YXV0aG9yPk9yZG92YXMsIEouIE0uPC9hdXRob3I+PC9hdXRob3Jz
PjwvY29udHJpYnV0b3JzPjxhdXRoLWFkZHJlc3M+TnV0cml0aW9uIGFuZCBHZW5vbWljcyBMYWJv
cmF0b3J5LCBKZWFuIE1heWVyLVVTREEgSHVtYW4gTnV0cml0aW9uIFJlc2VhcmNoIENlbnRlciBv
biBBZ2luZyBhdCBUdWZ0cyBVbml2ZXJzaXR5LCBCb3N0b24sIE1BLCBVU0EuIGRvbG9yZXMuY29y
ZWxsYUB1di5lczwvYXV0aC1hZGRyZXNzPjx0aXRsZXM+PHRpdGxlPkEgaGlnaCBpbnRha2Ugb2Yg
c2F0dXJhdGVkIGZhdHR5IGFjaWRzIHN0cmVuZ3RoZW5zIHRoZSBhc3NvY2lhdGlvbiBiZXR3ZWVu
IHRoZSBmYXQgbWFzcyBhbmQgb2Jlc2l0eS1hc3NvY2lhdGVkIGdlbmUgYW5kIEJNSTwvdGl0bGU+
PHNlY29uZGFyeS10aXRsZT5UaGUgSm91cm5hbCBvZiBudXRyaXRpb248L3NlY29uZGFyeS10aXRs
ZT48YWx0LXRpdGxlPkogTnV0cjwvYWx0LXRpdGxlPjwvdGl0bGVzPjxwZXJpb2RpY2FsPjxmdWxs
LXRpdGxlPlRoZSBKb3VybmFsIG9mIG51dHJpdGlvbjwvZnVsbC10aXRsZT48YWJici0xPkogTnV0
cjwvYWJici0xPjwvcGVyaW9kaWNhbD48YWx0LXBlcmlvZGljYWw+PGZ1bGwtdGl0bGU+VGhlIEpv
dXJuYWwgb2YgbnV0cml0aW9uPC9mdWxsLXRpdGxlPjxhYmJyLTE+SiBOdXRyPC9hYmJyLTE+PC9h
bHQtcGVyaW9kaWNhbD48cGFnZXM+MjIxOS0yNTwvcGFnZXM+PHZvbHVtZT4xNDE8L3ZvbHVtZT48
bnVtYmVyPjEyPC9udW1iZXI+PGVkaXRpb24+MjAxMS8xMS8wNDwvZWRpdGlvbj48a2V5d29yZHM+
PGtleXdvcmQ+QWR1bHQ8L2tleXdvcmQ+PGtleXdvcmQ+QWdlZDwva2V5d29yZD48a2V5d29yZD5B
bGxlbGVzPC9rZXl3b3JkPjxrZXl3b3JkPkJvZHkgTWFzcyBJbmRleDwva2V5d29yZD48a2V5d29y
ZD5EaWV0PC9rZXl3b3JkPjxrZXl3b3JkPkRpZXRhcnkgRmF0cy9hZG1pbmlzdHJhdGlvbiAmYW1w
OyBkb3NhZ2U8L2tleXdvcmQ+PGtleXdvcmQ+RW5lcmd5IEludGFrZTwva2V5d29yZD48a2V5d29y
ZD5GYXR0eSBBY2lkcy8qYWRtaW5pc3RyYXRpb24gJmFtcDsgZG9zYWdlPC9rZXl3b3JkPjxrZXl3
b3JkPkZlbWFsZTwva2V5d29yZD48a2V5d29yZD5HZW5ldGljIFByZWRpc3Bvc2l0aW9uIHRvIERp
c2Vhc2UvKmVwaWRlbWlvbG9neTwva2V5d29yZD48a2V5d29yZD5IdW1hbnM8L2tleXdvcmQ+PGtl
eXdvcmQ+SW50ZXJ2aWV3cyBhcyBUb3BpYzwva2V5d29yZD48a2V5d29yZD5MaWZlIFN0eWxlPC9r
ZXl3b3JkPjxrZXl3b3JkPkxpbmVhciBNb2RlbHM8L2tleXdvcmQ+PGtleXdvcmQ+TWFsZTwva2V5
d29yZD48a2V5d29yZD5NaWRkbGUgQWdlZDwva2V5d29yZD48a2V5d29yZD5NdWx0aXZhcmlhdGUg
QW5hbHlzaXM8L2tleXdvcmQ+PGtleXdvcmQ+T2Jlc2l0eS8qZXBpZGVtaW9sb2d5LypnZW5ldGlj
czwva2V5d29yZD48a2V5d29yZD5Qb2x5bW9ycGhpc20sIFNpbmdsZSBOdWNsZW90aWRlPC9rZXl3
b3JkPjxrZXl3b3JkPlByb3RlaW5zLypnZW5ldGljczwva2V5d29yZD48a2V5d29yZD5RdWVzdGlv
bm5haXJlczwva2V5d29yZD48a2V5d29yZD5Vbml0ZWQgU3RhdGVzPC9rZXl3b3JkPjwva2V5d29y
ZHM+PGRhdGVzPjx5ZWFyPjIwMTE8L3llYXI+PHB1Yi1kYXRlcz48ZGF0ZT5EZWM8L2RhdGU+PC9w
dWItZGF0ZXM+PC9kYXRlcz48aXNibj4xNTQxLTYxMDAgKEVsZWN0cm9uaWMpJiN4RDswMDIyLTMx
NjYgKExpbmtpbmcpPC9pc2JuPjxhY2Nlc3Npb24tbnVtPjIyMDQ5Mjk2PC9hY2Nlc3Npb24tbnVt
Pjx3b3JrLXR5cGU+Q29tcGFyYXRpdmUgU3R1ZHkmI3hEO1Jlc2VhcmNoIFN1cHBvcnQsIE4uSS5I
LiwgRXh0cmFtdXJhbCYjeEQ7UmVzZWFyY2ggU3VwcG9ydCwgTm9uLVUuUy4gR292JmFwb3M7dCYj
eEQ7UmVzZWFyY2ggU3VwcG9ydCwgVS5TLiBHb3YmYXBvczt0LCBOb24tUC5ILlMuPC93b3JrLXR5
cGU+PHVybHM+PHJlbGF0ZWQtdXJscz48dXJsPmh0dHA6Ly93d3cubmNiaS5ubG0ubmloLmdvdi9w
dWJtZWQvMjIwNDkyOTY8L3VybD48L3JlbGF0ZWQtdXJscz48L3VybHM+PGN1c3RvbTI+MzIyMzg3
OTwvY3VzdG9tMj48ZWxlY3Ryb25pYy1yZXNvdXJjZS1udW0+MTAuMzk0NS9qbi4xMTEuMTQzODI2
PC9lbGVjdHJvbmljLXJlc291cmNlLW51bT48bGFuZ3VhZ2U+ZW5nPC9sYW5ndWFnZT48L3JlY29y
ZD48L0NpdGU+PENpdGU+PEF1dGhvcj5Db3JlbGxhPC9BdXRob3I+PFllYXI+MjAwOTwvWWVhcj48
UmVjTnVtPjE3MTE8L1JlY051bT48cmVjb3JkPjxyZWMtbnVtYmVyPjE3MTE8L3JlYy1udW1iZXI+
PGZvcmVpZ24ta2V5cz48a2V5IGFwcD0iRU4iIGRiLWlkPSI1dHNwdjUyd3N3ZDA5c2VzZHN0dndw
ZGF2dHBwYXByMGRhc3AiPjE3MTE8L2tleT48L2ZvcmVpZ24ta2V5cz48cmVmLXR5cGUgbmFtZT0i
Sm91cm5hbCBBcnRpY2xlIj4xNzwvcmVmLXR5cGU+PGNvbnRyaWJ1dG9ycz48YXV0aG9ycz48YXV0
aG9yPkNvcmVsbGEsIEQuPC9hdXRob3I+PGF1dGhvcj5QZWxvc28sIEcuPC9hdXRob3I+PGF1dGhv
cj5Bcm5ldHQsIEQuIEsuPC9hdXRob3I+PGF1dGhvcj5EZW1pc3NpZSwgUy48L2F1dGhvcj48YXV0
aG9yPkN1cHBsZXMsIEwuIEEuPC9hdXRob3I+PGF1dGhvcj5UdWNrZXIsIEsuPC9hdXRob3I+PGF1
dGhvcj5MYWksIEMuIFEuPC9hdXRob3I+PGF1dGhvcj5QYXJuZWxsLCBMLiBELjwvYXV0aG9yPjxh
dXRob3I+Q29sdGVsbCwgTy48L2F1dGhvcj48YXV0aG9yPkxlZSwgWS4gQy48L2F1dGhvcj48YXV0
aG9yPk9yZG92YXMsIEouIE0uPC9hdXRob3I+PC9hdXRob3JzPjwvY29udHJpYnV0b3JzPjxhdXRo
LWFkZHJlc3M+TnV0cml0aW9uIGFuZCBHZW5vbWljcyBMYWJvcmF0b3J5LCBKZWFuIE1heWVyIFVu
aXRlZCBTdGF0ZXMgRGVwYXJ0bWVudCBvZiBBZ3JpY3VsdHVyZSBIdW1hbiBOdXRyaXRpb24gUmVz
ZWFyY2ggQ2VudGVyIG9uIEFnaW5nIGF0IFR1ZnRzIFVuaXZlcnNpdHksIDcxMSBXYXNoaW5ndG9u
IFN0LCBCb3N0b24sIE1BIDAyMTExLTE1MjQsIFVTQS48L2F1dGgtYWRkcmVzcz48dGl0bGVzPjx0
aXRsZT5BUE9BMiwgZGlldGFyeSBmYXQsIGFuZCBib2R5IG1hc3MgaW5kZXg6IHJlcGxpY2F0aW9u
IG9mIGEgZ2VuZS1kaWV0IGludGVyYWN0aW9uIGluIDMgaW5kZXBlbmRlbnQgcG9wdWxhdGlvbnM8
L3RpdGxlPjxzZWNvbmRhcnktdGl0bGU+QXJjaGl2ZXMgb2YgaW50ZXJuYWwgbWVkaWNpbmU8L3Nl
Y29uZGFyeS10aXRsZT48YWx0LXRpdGxlPkFyY2ggSW50ZXJuIE1lZDwvYWx0LXRpdGxlPjwvdGl0
bGVzPjxwZXJpb2RpY2FsPjxmdWxsLXRpdGxlPkFyY2hpdmVzIG9mIGludGVybmFsIG1lZGljaW5l
PC9mdWxsLXRpdGxlPjxhYmJyLTE+QXJjaCBJbnRlcm4gTWVkPC9hYmJyLTE+PC9wZXJpb2RpY2Fs
PjxhbHQtcGVyaW9kaWNhbD48ZnVsbC10aXRsZT5BcmNoaXZlcyBvZiBpbnRlcm5hbCBtZWRpY2lu
ZTwvZnVsbC10aXRsZT48YWJici0xPkFyY2ggSW50ZXJuIE1lZDwvYWJici0xPjwvYWx0LXBlcmlv
ZGljYWw+PHBhZ2VzPjE4OTctOTA2PC9wYWdlcz48dm9sdW1lPjE2OTwvdm9sdW1lPjxudW1iZXI+
MjA8L251bWJlcj48ZWRpdGlvbj4yMDA5LzExLzExPC9lZGl0aW9uPjxrZXl3b3Jkcz48a2V5d29y
ZD5BZHVsdDwva2V5d29yZD48a2V5d29yZD5BZ2VkPC9rZXl3b3JkPjxrZXl3b3JkPkFnZWQsIDgw
IGFuZCBvdmVyPC9rZXl3b3JkPjxrZXl3b3JkPkFwb2xpcG9wcm90ZWluIEEtSUkvKmdlbmV0aWNz
PC9rZXl3b3JkPjxrZXl3b3JkPkJvZHkgQ29tcG9zaXRpb24vKmdlbmV0aWNzPC9rZXl3b3JkPjxr
ZXl3b3JkPkJvZHkgTWFzcyBJbmRleDwva2V5d29yZD48a2V5d29yZD5DYXNlLUNvbnRyb2wgU3R1
ZGllczwva2V5d29yZD48a2V5d29yZD5Db25maWRlbmNlIEludGVydmFsczwva2V5d29yZD48a2V5
d29yZD5Dcm9zcy1TZWN0aW9uYWwgU3R1ZGllczwva2V5d29yZD48a2V5d29yZD5EaWV0YXJ5IEZh
dHMvKmFkdmVyc2UgZWZmZWN0czwva2V5d29yZD48a2V5d29yZD5FYXRpbmcvZ2VuZXRpY3M8L2tl
eXdvcmQ+PGtleXdvcmQ+RXRobmljIEdyb3Vwcy9nZW5ldGljczwva2V5d29yZD48a2V5d29yZD5F
dXJvcGVhbiBDb250aW5lbnRhbCBBbmNlc3RyeSBHcm91cC9nZW5ldGljczwva2V5d29yZD48a2V5
d29yZD5GZW1hbGU8L2tleXdvcmQ+PGtleXdvcmQ+Rm9sbG93LVVwIFN0dWRpZXM8L2tleXdvcmQ+
PGtleXdvcmQ+R2VuZSBFeHByZXNzaW9uIFJlZ3VsYXRpb248L2tleXdvcmQ+PGtleXdvcmQ+R2Vu
ZXRpYyBQcmVkaXNwb3NpdGlvbiB0byBEaXNlYXNlPC9rZXl3b3JkPjxrZXl3b3JkPkdlbm90eXBl
PC9rZXl3b3JkPjxrZXl3b3JkPkh1bWFuczwva2V5d29yZD48a2V5d29yZD5Mb2dpc3RpYyBNb2Rl
bHM8L2tleXdvcmQ+PGtleXdvcmQ+TWFsZTwva2V5d29yZD48a2V5d29yZD5NaWRkbGUgQWdlZDwv
a2V5d29yZD48a2V5d29yZD5NdWx0aXZhcmlhdGUgQW5hbHlzaXM8L2tleXdvcmQ+PGtleXdvcmQ+
TnV0cml0aW9uYWwgU3RhdHVzL2dlbmV0aWNzPC9rZXl3b3JkPjxrZXl3b3JkPk9iZXNpdHkvKmRp
ZXQgdGhlcmFweS9ldGhub2xvZ3kvKmdlbmV0aWNzPC9rZXl3b3JkPjxrZXl3b3JkPk9kZHMgUmF0
aW88L2tleXdvcmQ+PGtleXdvcmQ+KlBvbHltb3JwaGlzbSwgR2VuZXRpYzwva2V5d29yZD48a2V5
d29yZD5Qcm9iYWJpbGl0eTwva2V5d29yZD48a2V5d29yZD5SaXNrIEFzc2Vzc21lbnQ8L2tleXdv
cmQ+PC9rZXl3b3Jkcz48ZGF0ZXM+PHllYXI+MjAwOTwveWVhcj48cHViLWRhdGVzPjxkYXRlPk5v
diA5PC9kYXRlPjwvcHViLWRhdGVzPjwvZGF0ZXM+PGlzYm4+MTUzOC0zNjc5IChFbGVjdHJvbmlj
KSYjeEQ7MDAwMy05OTI2IChMaW5raW5nKTwvaXNibj48YWNjZXNzaW9uLW51bT4xOTkwMTE0Mzwv
YWNjZXNzaW9uLW51bT48d29yay10eXBlPkNvbXBhcmF0aXZlIFN0dWR5JiN4RDtSZXNlYXJjaCBT
dXBwb3J0LCBOLkkuSC4sIEV4dHJhbXVyYWwmI3hEO1Jlc2VhcmNoIFN1cHBvcnQsIE5vbi1VLlMu
IEdvdiZhcG9zO3QmI3hEO1Jlc2VhcmNoIFN1cHBvcnQsIFUuUy4gR292JmFwb3M7dCwgTm9uLVAu
SC5TLjwvd29yay10eXBlPjx1cmxzPjxyZWxhdGVkLXVybHM+PHVybD5odHRwOi8vd3d3Lm5jYmku
bmxtLm5paC5nb3YvcHVibWVkLzE5OTAxMTQzPC91cmw+PC9yZWxhdGVkLXVybHM+PC91cmxzPjxj
dXN0b20yPjI4NzQ5NTY8L2N1c3RvbTI+PGVsZWN0cm9uaWMtcmVzb3VyY2UtbnVtPjEwLjEwMDEv
YXJjaGludGVybm1lZC4yMDA5LjM0MzwvZWxlY3Ryb25pYy1yZXNvdXJjZS1udW0+PGxhbmd1YWdl
PmVuZzwvbGFuZ3VhZ2U+PC9yZWNvcmQ+PC9DaXRlPjwvRW5kTm90ZT5=
</w:fldData>
        </w:fldChar>
      </w:r>
      <w:r w:rsidR="00B75D9A">
        <w:rPr>
          <w:rFonts w:ascii="Times New Roman" w:hAnsi="Times New Roman"/>
        </w:rPr>
        <w:instrText xml:space="preserve"> ADDIN EN.CITE.DATA </w:instrText>
      </w:r>
      <w:r w:rsidR="00B75D9A">
        <w:rPr>
          <w:rFonts w:ascii="Times New Roman" w:hAnsi="Times New Roman"/>
        </w:rPr>
      </w:r>
      <w:r w:rsidR="00B75D9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1" w:tooltip="Corella, 2011 #2600" w:history="1">
        <w:r w:rsidR="00D6636D" w:rsidRPr="00B75D9A">
          <w:rPr>
            <w:rFonts w:ascii="Times New Roman" w:hAnsi="Times New Roman"/>
            <w:noProof/>
            <w:vertAlign w:val="superscript"/>
          </w:rPr>
          <w:t>21</w:t>
        </w:r>
      </w:hyperlink>
      <w:r w:rsidR="00B75D9A" w:rsidRPr="00B75D9A">
        <w:rPr>
          <w:rFonts w:ascii="Times New Roman" w:hAnsi="Times New Roman"/>
          <w:noProof/>
          <w:vertAlign w:val="superscript"/>
        </w:rPr>
        <w:t>,</w:t>
      </w:r>
      <w:hyperlink w:anchor="_ENREF_118" w:tooltip="Corella, 2009 #1711" w:history="1">
        <w:r w:rsidR="00D6636D" w:rsidRPr="00B75D9A">
          <w:rPr>
            <w:rFonts w:ascii="Times New Roman" w:hAnsi="Times New Roman"/>
            <w:noProof/>
            <w:vertAlign w:val="superscript"/>
          </w:rPr>
          <w:t>118</w:t>
        </w:r>
      </w:hyperlink>
      <w:r>
        <w:rPr>
          <w:rFonts w:ascii="Times New Roman" w:hAnsi="Times New Roman"/>
        </w:rPr>
        <w:fldChar w:fldCharType="end"/>
      </w:r>
      <w:r>
        <w:rPr>
          <w:rFonts w:ascii="Times New Roman" w:hAnsi="Times New Roman"/>
        </w:rPr>
        <w:t xml:space="preserve">, </w:t>
      </w:r>
      <w:r w:rsidR="00595D63">
        <w:rPr>
          <w:rFonts w:ascii="Times New Roman" w:hAnsi="Times New Roman"/>
        </w:rPr>
        <w:t xml:space="preserve">to our knowledge, </w:t>
      </w:r>
      <w:r>
        <w:rPr>
          <w:rFonts w:ascii="Times New Roman" w:hAnsi="Times New Roman"/>
        </w:rPr>
        <w:t xml:space="preserve">this is the first study to show an interaction between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and multiple pregnancies. Multiple pregnancies accentuated the association between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and BMI at baseline. Specifically, our results indicate that the effect of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sidR="000946E5">
        <w:rPr>
          <w:rFonts w:ascii="Times New Roman" w:hAnsi="Times New Roman"/>
        </w:rPr>
        <w:t xml:space="preserve"> on BMI can be increased by approximately</w:t>
      </w:r>
      <w:r>
        <w:rPr>
          <w:rFonts w:ascii="Times New Roman" w:hAnsi="Times New Roman"/>
        </w:rPr>
        <w:t xml:space="preserve"> 50% among multiparous women. </w:t>
      </w:r>
      <w:proofErr w:type="gramStart"/>
      <w:r>
        <w:rPr>
          <w:rFonts w:ascii="Times New Roman" w:hAnsi="Times New Roman"/>
        </w:rPr>
        <w:t xml:space="preserve">The magnitude of this estimate was likely influenced by the broad range of pregnancies (0-15) among the </w:t>
      </w:r>
      <w:proofErr w:type="spellStart"/>
      <w:r>
        <w:rPr>
          <w:rFonts w:ascii="Times New Roman" w:hAnsi="Times New Roman"/>
        </w:rPr>
        <w:t>EpiDREAM</w:t>
      </w:r>
      <w:proofErr w:type="spellEnd"/>
      <w:r>
        <w:rPr>
          <w:rFonts w:ascii="Times New Roman" w:hAnsi="Times New Roman"/>
        </w:rPr>
        <w:t xml:space="preserve"> cohort</w:t>
      </w:r>
      <w:proofErr w:type="gramEnd"/>
      <w:r>
        <w:rPr>
          <w:rFonts w:ascii="Times New Roman" w:hAnsi="Times New Roman"/>
        </w:rPr>
        <w:t xml:space="preserve">. The possible biological mechanisms underlying this association may involve the methylation properties of </w:t>
      </w:r>
      <w:r>
        <w:rPr>
          <w:rFonts w:ascii="Times New Roman" w:hAnsi="Times New Roman"/>
          <w:i/>
        </w:rPr>
        <w:t xml:space="preserve">FTO </w:t>
      </w:r>
      <w:r>
        <w:rPr>
          <w:rFonts w:ascii="Times New Roman" w:hAnsi="Times New Roman"/>
        </w:rPr>
        <w:t xml:space="preserve">and </w:t>
      </w:r>
      <w:proofErr w:type="spellStart"/>
      <w:r>
        <w:rPr>
          <w:rFonts w:ascii="Times New Roman" w:hAnsi="Times New Roman"/>
        </w:rPr>
        <w:t>leptin</w:t>
      </w:r>
      <w:proofErr w:type="spellEnd"/>
      <w:r>
        <w:rPr>
          <w:rFonts w:ascii="Times New Roman" w:hAnsi="Times New Roman"/>
        </w:rPr>
        <w:t xml:space="preserve"> regulation. </w:t>
      </w:r>
      <w:r w:rsidRPr="006375DD">
        <w:rPr>
          <w:rFonts w:ascii="Times New Roman" w:hAnsi="Times New Roman"/>
          <w:i/>
        </w:rPr>
        <w:t xml:space="preserve">FTO </w:t>
      </w:r>
      <w:r w:rsidRPr="006375DD">
        <w:rPr>
          <w:rFonts w:ascii="Times New Roman" w:hAnsi="Times New Roman"/>
        </w:rPr>
        <w:t xml:space="preserve">is a DNA </w:t>
      </w:r>
      <w:proofErr w:type="spellStart"/>
      <w:r w:rsidRPr="006375DD">
        <w:rPr>
          <w:rFonts w:ascii="Times New Roman" w:hAnsi="Times New Roman"/>
        </w:rPr>
        <w:t>demethylase</w:t>
      </w:r>
      <w:proofErr w:type="spellEnd"/>
      <w:r w:rsidRPr="006375DD">
        <w:rPr>
          <w:rFonts w:ascii="Times New Roman" w:hAnsi="Times New Roman"/>
        </w:rPr>
        <w:t xml:space="preserve"> and </w:t>
      </w:r>
      <w:r>
        <w:rPr>
          <w:rFonts w:ascii="Times New Roman" w:hAnsi="Times New Roman"/>
        </w:rPr>
        <w:t>is associated with different methylation profiles and BMI variance</w:t>
      </w:r>
      <w:r w:rsidR="003B6104">
        <w:rPr>
          <w:rFonts w:ascii="Times New Roman" w:hAnsi="Times New Roman"/>
        </w:rPr>
        <w:fldChar w:fldCharType="begin">
          <w:fldData xml:space="preserve">PEVuZE5vdGU+PENpdGU+PEF1dGhvcj5CZWxsPC9BdXRob3I+PFllYXI+MjAxMDwvWWVhcj48UmVj
TnVtPjI2ODM8L1JlY051bT48RGlzcGxheVRleHQ+PHN0eWxlIGZhY2U9InN1cGVyc2NyaXB0Ij40
MywyMjI8L3N0eWxlPjwvRGlzcGxheVRleHQ+PHJlY29yZD48cmVjLW51bWJlcj4yNjgzPC9yZWMt
bnVtYmVyPjxmb3JlaWduLWtleXM+PGtleSBhcHA9IkVOIiBkYi1pZD0iNXRzcHY1Mndzd2QwOXNl
c2RzdHZ3cGRhdnRwcGFwcjBkYXNwIj4yNjgzPC9rZXk+PC9mb3JlaWduLWtleXM+PHJlZi10eXBl
IG5hbWU9IkpvdXJuYWwgQXJ0aWNsZSI+MTc8L3JlZi10eXBlPjxjb250cmlidXRvcnM+PGF1dGhv
cnM+PGF1dGhvcj5CZWxsLCBDLiBHLjwvYXV0aG9yPjxhdXRob3I+RmluZXIsIFMuPC9hdXRob3I+
PGF1dGhvcj5MaW5kZ3JlbiwgQy4gTS48L2F1dGhvcj48YXV0aG9yPldpbHNvbiwgRy4gQS48L2F1
dGhvcj48YXV0aG9yPlJha3lhbiwgVi4gSy48L2F1dGhvcj48YXV0aG9yPlRlc2NoZW5kb3JmZiwg
QS4gRS48L2F1dGhvcj48YXV0aG9yPkFrYW4sIFAuPC9hdXRob3I+PGF1dGhvcj5TdHVwa2EsIEUu
PC9hdXRob3I+PGF1dGhvcj5Eb3duLCBULiBBLjwvYXV0aG9yPjxhdXRob3I+UHJva29wZW5rbywg
SS48L2F1dGhvcj48YXV0aG9yPk1vcmlzb24sIEkuIE0uPC9hdXRob3I+PGF1dGhvcj5NaWxsLCBK
LjwvYXV0aG9yPjxhdXRob3I+UGlkc2xleSwgUi48L2F1dGhvcj48YXV0aG9yPkRlbG91a2FzLCBQ
LjwvYXV0aG9yPjxhdXRob3I+RnJheWxpbmcsIFQuIE0uPC9hdXRob3I+PGF1dGhvcj5IYXR0ZXJz
bGV5LCBBLiBULjwvYXV0aG9yPjxhdXRob3I+TWNDYXJ0aHksIE0uIEkuPC9hdXRob3I+PGF1dGhv
cj5CZWNrLCBTLjwvYXV0aG9yPjxhdXRob3I+SGl0bWFuLCBHLiBBLjwvYXV0aG9yPjwvYXV0aG9y
cz48L2NvbnRyaWJ1dG9ycz48YXV0aC1hZGRyZXNzPk1lZGljYWwgR2Vub21pY3MsIFVDTCBDYW5j
ZXIgSW5zdGl0dXRlLCBVbml2ZXJzaXR5IENvbGxlZ2UgTG9uZG9uLCBMb25kb24sIFVuaXRlZCBL
aW5nZG9tLiBjaHJpc3RvcGhlci5iZWxsQHVjbC5hYy51azwvYXV0aC1hZGRyZXNzPjx0aXRsZXM+
PHRpdGxlPkludGVncmF0ZWQgZ2VuZXRpYyBhbmQgZXBpZ2VuZXRpYyBhbmFseXNpcyBpZGVudGlm
aWVzIGhhcGxvdHlwZS1zcGVjaWZpYyBtZXRoeWxhdGlvbiBpbiB0aGUgRlRPIHR5cGUgMiBkaWFi
ZXRlcyBhbmQgb2Jlc2l0eSBzdXNjZXB0aWJpbGl0eSBsb2N1czwvdGl0bGU+PHNlY29uZGFyeS10
aXRsZT5QbG9TIG9uZTwvc2Vjb25kYXJ5LXRpdGxlPjxhbHQtdGl0bGU+UExvUyBPbmU8L2FsdC10
aXRsZT48L3RpdGxlcz48cGVyaW9kaWNhbD48ZnVsbC10aXRsZT5QbG9TIG9uZTwvZnVsbC10aXRs
ZT48YWJici0xPlBMb1MgT25lPC9hYmJyLTE+PC9wZXJpb2RpY2FsPjxhbHQtcGVyaW9kaWNhbD48
ZnVsbC10aXRsZT5QbG9TIG9uZTwvZnVsbC10aXRsZT48YWJici0xPlBMb1MgT25lPC9hYmJyLTE+
PC9hbHQtcGVyaW9kaWNhbD48cGFnZXM+ZTE0MDQwPC9wYWdlcz48dm9sdW1lPjU8L3ZvbHVtZT48
bnVtYmVyPjExPC9udW1iZXI+PGVkaXRpb24+MjAxMC8xMi8wMzwvZWRpdGlvbj48a2V5d29yZHM+
PGtleXdvcmQ+QWR1bHQ8L2tleXdvcmQ+PGtleXdvcmQ+QWxnb3JpdGhtczwva2V5d29yZD48a2V5
d29yZD5BbmltYWxzPC9rZXl3b3JkPjxrZXl3b3JkPkJhc2UgU2VxdWVuY2U8L2tleXdvcmQ+PGtl
eXdvcmQ+QmF5ZXMgVGhlb3JlbTwva2V5d29yZD48a2V5d29yZD5DcEcgSXNsYW5kcy9nZW5ldGlj
czwva2V5d29yZD48a2V5d29yZD4qRE5BIE1ldGh5bGF0aW9uPC9rZXl3b3JkPjxrZXl3b3JkPkRp
YWJldGVzIE1lbGxpdHVzLCBUeXBlIDIvKmdlbmV0aWNzL21ldGFib2xpc208L2tleXdvcmQ+PGtl
eXdvcmQ+RXBpZ2Vub21pY3M8L2tleXdvcmQ+PGtleXdvcmQ+RXZvbHV0aW9uLCBNb2xlY3VsYXI8
L2tleXdvcmQ+PGtleXdvcmQ+RmVtYWxlPC9rZXl3b3JkPjxrZXl3b3JkPkdlbmUgRXhwcmVzc2lv
biBQcm9maWxpbmc8L2tleXdvcmQ+PGtleXdvcmQ+R2VuZSBGcmVxdWVuY3k8L2tleXdvcmQ+PGtl
eXdvcmQ+R2VuZXRpYyBQcmVkaXNwb3NpdGlvbiB0byBEaXNlYXNlLypnZW5ldGljczwva2V5d29y
ZD48a2V5d29yZD5HZW5vdHlwZTwva2V5d29yZD48a2V5d29yZD5IYXBsb3R5cGVzLypnZW5ldGlj
czwva2V5d29yZD48a2V5d29yZD5IaXN0b25lcy9tZXRhYm9saXNtPC9rZXl3b3JkPjxrZXl3b3Jk
Pkh1bWFuczwva2V5d29yZD48a2V5d29yZD5NZXRoeWxhdGlvbjwva2V5d29yZD48a2V5d29yZD5P
YmVzaXR5LypnZW5ldGljczwva2V5d29yZD48a2V5d29yZD5PbGlnb251Y2xlb3RpZGUgQXJyYXkg
U2VxdWVuY2UgQW5hbHlzaXM8L2tleXdvcmQ+PGtleXdvcmQ+UG9seW1vcnBoaXNtLCBTaW5nbGUg
TnVjbGVvdGlkZTwva2V5d29yZD48a2V5d29yZD5TZXF1ZW5jZSBBbmFseXNpcywgRE5BPC9rZXl3
b3JkPjwva2V5d29yZHM+PGRhdGVzPjx5ZWFyPjIwMTA8L3llYXI+PC9kYXRlcz48aXNibj4xOTMy
LTYyMDMgKEVsZWN0cm9uaWMpJiN4RDsxOTMyLTYyMDMgKExpbmtpbmcpPC9pc2JuPjxhY2Nlc3Np
b24tbnVtPjIxMTI0OTg1PC9hY2Nlc3Npb24tbnVtPjx3b3JrLXR5cGU+UmVzZWFyY2ggU3VwcG9y
dCwgTi5JLkguLCBFeHRyYW11cmFsJiN4RDtSZXNlYXJjaCBTdXBwb3J0LCBOb24tVS5TLiBHb3Ym
YXBvczt0PC93b3JrLXR5cGU+PHVybHM+PHJlbGF0ZWQtdXJscz48dXJsPmh0dHA6Ly93d3cubmNi
aS5ubG0ubmloLmdvdi9wdWJtZWQvMjExMjQ5ODU8L3VybD48L3JlbGF0ZWQtdXJscz48L3VybHM+
PGN1c3RvbTI+Mjk4NzgxNjwvY3VzdG9tMj48ZWxlY3Ryb25pYy1yZXNvdXJjZS1udW0+MTAuMTM3
MS9qb3VybmFsLnBvbmUuMDAxNDA0MDwvZWxlY3Ryb25pYy1yZXNvdXJjZS1udW0+PGxhbmd1YWdl
PmVuZzwvbGFuZ3VhZ2U+PC9yZWNvcmQ+PC9DaXRlPjxDaXRlPjxBdXRob3I+WWFuZzwvQXV0aG9y
PjxZZWFyPjIwMTI8L1llYXI+PFJlY051bT4xNzI1PC9SZWNOdW0+PHJlY29yZD48cmVjLW51bWJl
cj4xNzI1PC9yZWMtbnVtYmVyPjxmb3JlaWduLWtleXM+PGtleSBhcHA9IkVOIiBkYi1pZD0iNXRz
cHY1Mndzd2QwOXNlc2RzdHZ3cGRhdnRwcGFwcjBkYXNwIj4xNzI1PC9rZXk+PC9mb3JlaWduLWtl
eXM+PHJlZi10eXBlIG5hbWU9IkpvdXJuYWwgQXJ0aWNsZSI+MTc8L3JlZi10eXBlPjxjb250cmli
dXRvcnM+PGF1dGhvcnM+PGF1dGhvcj5ZYW5nLCBKLjwvYXV0aG9yPjxhdXRob3I+TG9vcywgUi4g
Si48L2F1dGhvcj48YXV0aG9yPlBvd2VsbCwgSi4gRS48L2F1dGhvcj48YXV0aG9yPk1lZGxhbmQs
IFMuIEUuPC9hdXRob3I+PGF1dGhvcj5TcGVsaW90ZXMsIEUuIEsuPC9hdXRob3I+PGF1dGhvcj5D
aGFzbWFuLCBELiBJLjwvYXV0aG9yPjxhdXRob3I+Um9zZSwgTC4gTS48L2F1dGhvcj48YXV0aG9y
PlRob3JsZWlmc3NvbiwgRy48L2F1dGhvcj48YXV0aG9yPlN0ZWludGhvcnNkb3R0aXIsIFYuPC9h
dXRob3I+PGF1dGhvcj5NYWdpLCBSLjwvYXV0aG9yPjxhdXRob3I+V2FpdGUsIEwuPC9hdXRob3I+
PGF1dGhvcj5TbWl0aCwgQS4gVi48L2F1dGhvcj48YXV0aG9yPlllcmdlcy1Bcm1zdHJvbmcsIEwu
IE0uPC9hdXRob3I+PGF1dGhvcj5Nb25kYSwgSy4gTC48L2F1dGhvcj48YXV0aG9yPkhhZGxleSwg
RC48L2F1dGhvcj48YXV0aG9yPk1haGFqYW4sIEEuPC9hdXRob3I+PGF1dGhvcj5MaSwgRy48L2F1
dGhvcj48YXV0aG9yPkthcHVyLCBLLjwvYXV0aG9yPjxhdXRob3I+Vml0YXJ0LCBWLjwvYXV0aG9y
PjxhdXRob3I+SHVmZm1hbiwgSi4gRS48L2F1dGhvcj48YXV0aG9yPldhbmcsIFMuIFIuPC9hdXRo
b3I+PGF1dGhvcj5QYWxtZXIsIEMuPC9hdXRob3I+PGF1dGhvcj5Fc2tvLCBULjwvYXV0aG9yPjxh
dXRob3I+RmlzY2hlciwgSy48L2F1dGhvcj48YXV0aG9yPlpoYW8sIEouIEguPC9hdXRob3I+PGF1
dGhvcj5EZW1pcmthbiwgQS48L2F1dGhvcj48YXV0aG9yPklzYWFjcywgQS48L2F1dGhvcj48YXV0
aG9yPkZlaXRvc2EsIE0uIEYuPC9hdXRob3I+PGF1dGhvcj5MdWFuLCBKLjwvYXV0aG9yPjxhdXRo
b3I+SGVhcmQtQ29zdGEsIE4uIEwuPC9hdXRob3I+PGF1dGhvcj5XaGl0ZSwgQy48L2F1dGhvcj48
YXV0aG9yPkphY2tzb24sIEEuIFUuPC9hdXRob3I+PGF1dGhvcj5QcmV1c3MsIE0uPC9hdXRob3I+
PGF1dGhvcj5aaWVnbGVyLCBBLjwvYXV0aG9yPjxhdXRob3I+RXJpa3Nzb24sIEouPC9hdXRob3I+
PGF1dGhvcj5LdXRhbGlrLCBaLjwvYXV0aG9yPjxhdXRob3I+RnJhdSwgRi48L2F1dGhvcj48YXV0
aG9yPk5vbHRlLCBJLiBNLjwvYXV0aG9yPjxhdXRob3I+VmFuIFZsaWV0LU9zdGFwdGNob3VrLCBK
LiBWLjwvYXV0aG9yPjxhdXRob3I+SG90dGVuZ2EsIEouIEouPC9hdXRob3I+PGF1dGhvcj5KYWNv
YnMsIEsuIEIuPC9hdXRob3I+PGF1dGhvcj5WZXJ3ZWlqLCBOLjwvYXV0aG9yPjxhdXRob3I+R29l
bCwgQS48L2F1dGhvcj48YXV0aG9yPk1lZGluYS1Hb21leiwgQy48L2F1dGhvcj48YXV0aG9yPkVz
dHJhZGEsIEsuPC9hdXRob3I+PGF1dGhvcj5CcmFnZy1HcmVzaGFtLCBKLiBMLjwvYXV0aG9yPjxh
dXRob3I+U2FubmEsIFMuPC9hdXRob3I+PGF1dGhvcj5TaWRvcmUsIEMuPC9hdXRob3I+PGF1dGhv
cj5UeXJlciwgSi48L2F1dGhvcj48YXV0aG9yPlRldW1lciwgQS48L2F1dGhvcj48YXV0aG9yPlBy
b2tvcGVua28sIEkuPC9hdXRob3I+PGF1dGhvcj5NYW5naW5vLCBNLjwvYXV0aG9yPjxhdXRob3I+
TGluZGdyZW4sIEMuIE0uPC9hdXRob3I+PGF1dGhvcj5Bc3NpbWVzLCBULiBMLjwvYXV0aG9yPjxh
dXRob3I+U2h1bGRpbmVyLCBBLiBSLjwvYXV0aG9yPjxhdXRob3I+SHVpLCBKLjwvYXV0aG9yPjxh
dXRob3I+QmVpbGJ5LCBKLiBQLjwvYXV0aG9yPjxhdXRob3I+TWNBcmRsZSwgVy4gTC48L2F1dGhv
cj48YXV0aG9yPkhhbGwsIFAuPC9hdXRob3I+PGF1dGhvcj5IYXJpdHVuaWFucywgVC48L2F1dGhv
cj48YXV0aG9yPlpnYWdhLCBMLjwvYXV0aG9yPjxhdXRob3I+S29sY2ljLCBJLjwvYXV0aG9yPjxh
dXRob3I+UG9sYXNlaywgTy48L2F1dGhvcj48YXV0aG9yPlplbXVuaWssIFQuPC9hdXRob3I+PGF1
dGhvcj5Pb3N0cmEsIEIuIEEuPC9hdXRob3I+PGF1dGhvcj5KdW50dGlsYSwgTS4gSi48L2F1dGhv
cj48YXV0aG9yPkdyb25iZXJnLCBILjwvYXV0aG9yPjxhdXRob3I+U2NocmVpYmVyLCBTLjwvYXV0
aG9yPjxhdXRob3I+UGV0ZXJzLCBBLjwvYXV0aG9yPjxhdXRob3I+SGlja3MsIEEuIEEuPC9hdXRo
b3I+PGF1dGhvcj5TdGVwaGVucywgSi48L2F1dGhvcj48YXV0aG9yPkZvYWQsIE4uIFMuPC9hdXRo
b3I+PGF1dGhvcj5MYWl0aW5lbiwgSi48L2F1dGhvcj48YXV0aG9yPlBvdXRhLCBBLjwvYXV0aG9y
PjxhdXRob3I+S2Fha2luZW4sIE0uPC9hdXRob3I+PGF1dGhvcj5XaWxsZW1zZW4sIEcuPC9hdXRo
b3I+PGF1dGhvcj5WaW5rLCBKLiBNLjwvYXV0aG9yPjxhdXRob3I+V2lsZCwgUy4gSC48L2F1dGhv
cj48YXV0aG9yPk5hdmlzLCBHLjwvYXV0aG9yPjxhdXRob3I+QXNzZWxiZXJncywgRi4gVy48L2F1
dGhvcj48YXV0aG9yPkhvbXV0aCwgRy48L2F1dGhvcj48YXV0aG9yPkpvaG4sIFUuPC9hdXRob3I+
PGF1dGhvcj5JcmliYXJyZW4sIEMuPC9hdXRob3I+PGF1dGhvcj5IYXJyaXMsIFQuPC9hdXRob3I+
PGF1dGhvcj5MYXVuZXIsIEwuPC9hdXRob3I+PGF1dGhvcj5HdWRuYXNvbiwgVi48L2F1dGhvcj48
YXV0aG9yPk8mYXBvcztDb25uZWxsLCBKLiBSLjwvYXV0aG9yPjxhdXRob3I+Qm9lcndpbmtsZSwg
RS48L2F1dGhvcj48YXV0aG9yPkNhZGJ5LCBHLjwvYXV0aG9yPjxhdXRob3I+UGFsbWVyLCBMLiBK
LjwvYXV0aG9yPjxhdXRob3I+SmFtZXMsIEEuIEwuPC9hdXRob3I+PGF1dGhvcj5NdXNrLCBBLiBX
LjwvYXV0aG9yPjxhdXRob3I+SW5nZWxzc29uLCBFLjwvYXV0aG9yPjxhdXRob3I+UHNhdHksIEIu
IE0uPC9hdXRob3I+PGF1dGhvcj5CZWNrbWFubiwgSi4gUy48L2F1dGhvcj48YXV0aG9yPldhZWJl
ciwgRy48L2F1dGhvcj48YXV0aG9yPlZvbGxlbndlaWRlciwgUC48L2F1dGhvcj48YXV0aG9yPkhh
eXdhcmQsIEMuPC9hdXRob3I+PGF1dGhvcj5XcmlnaHQsIEEuIEYuPC9hdXRob3I+PGF1dGhvcj5S
dWRhbiwgSS48L2F1dGhvcj48YXV0aG9yPkdyb29wLCBMLiBDLjwvYXV0aG9yPjxhdXRob3I+TWV0
c3BhbHUsIEEuPC9hdXRob3I+PGF1dGhvcj5LaGF3LCBLLiBULjwvYXV0aG9yPjxhdXRob3I+dmFu
IER1aWpuLCBDLiBNLjwvYXV0aG9yPjxhdXRob3I+Qm9yZWNraSwgSS4gQi48L2F1dGhvcj48YXV0
aG9yPlByb3ZpbmNlLCBNLiBBLjwvYXV0aG9yPjxhdXRob3I+V2FyZWhhbSwgTi4gSi48L2F1dGhv
cj48YXV0aG9yPlRhcmRpZiwgSi4gQy48L2F1dGhvcj48YXV0aG9yPkh1aWt1cmksIEguIFYuPC9h
dXRob3I+PGF1dGhvcj5DdXBwbGVzLCBMLiBBLjwvYXV0aG9yPjxhdXRob3I+QXR3b29kLCBMLiBE
LjwvYXV0aG9yPjxhdXRob3I+Rm94LCBDLiBTLjwvYXV0aG9yPjxhdXRob3I+Qm9laG5rZSwgTS48
L2F1dGhvcj48YXV0aG9yPkNvbGxpbnMsIEYuIFMuPC9hdXRob3I+PGF1dGhvcj5Nb2hsa2UsIEsu
IEwuPC9hdXRob3I+PGF1dGhvcj5FcmRtYW5uLCBKLjwvYXV0aG9yPjxhdXRob3I+U2NodW5rZXJ0
LCBILjwvYXV0aG9yPjxhdXRob3I+SGVuZ3N0ZW5iZXJnLCBDLjwvYXV0aG9yPjxhdXRob3I+U3Rh
cmssIEsuPC9hdXRob3I+PGF1dGhvcj5Mb3JlbnR6b24sIE0uPC9hdXRob3I+PGF1dGhvcj5PaGxz
c29uLCBDLjwvYXV0aG9yPjxhdXRob3I+Q3VzaSwgRC48L2F1dGhvcj48YXV0aG9yPlN0YWVzc2Vu
LCBKLiBBLjwvYXV0aG9yPjxhdXRob3I+VmFuIGRlciBLbGF1dywgTS4gTS48L2F1dGhvcj48YXV0
aG9yPlByYW1zdGFsbGVyLCBQLiBQLjwvYXV0aG9yPjxhdXRob3I+S2F0aGlyZXNhbiwgUy48L2F1
dGhvcj48YXV0aG9yPkpvbGxleSwgSi4gRC48L2F1dGhvcj48YXV0aG9yPlJpcGF0dGksIFMuPC9h
dXRob3I+PGF1dGhvcj5KYXJ2ZWxpbiwgTS4gUi48L2F1dGhvcj48YXV0aG9yPmRlIEdldXMsIEUu
IEouPC9hdXRob3I+PGF1dGhvcj5Cb29tc21hLCBELiBJLjwvYXV0aG9yPjxhdXRob3I+UGVubmlu
eCwgQi48L2F1dGhvcj48YXV0aG9yPldpbHNvbiwgSi4gRi48L2F1dGhvcj48YXV0aG9yPkNhbXBi
ZWxsLCBILjwvYXV0aG9yPjxhdXRob3I+Q2hhbm9jaywgUy4gSi48L2F1dGhvcj48YXV0aG9yPnZh
biBkZXIgSGFyc3QsIFAuPC9hdXRob3I+PGF1dGhvcj5IYW1zdGVuLCBBLjwvYXV0aG9yPjxhdXRo
b3I+V2F0a2lucywgSC48L2F1dGhvcj48YXV0aG9yPkhvZm1hbiwgQS48L2F1dGhvcj48YXV0aG9y
PldpdHRlbWFuLCBKLiBDLjwvYXV0aG9yPjxhdXRob3I+WmlsbGlrZW5zLCBNLiBDLjwvYXV0aG9y
PjxhdXRob3I+VWl0dGVybGluZGVuLCBBLiBHLjwvYXV0aG9yPjxhdXRob3I+Uml2YWRlbmVpcmEs
IEYuPC9hdXRob3I+PGF1dGhvcj5LaWVtZW5leSwgTC4gQS48L2F1dGhvcj48YXV0aG9yPlZlcm1l
dWxlbiwgUy4gSC48L2F1dGhvcj48YXV0aG9yPkFiZWNhc2lzLCBHLiBSLjwvYXV0aG9yPjxhdXRo
b3I+U2NobGVzc2luZ2VyLCBELjwvYXV0aG9yPjxhdXRob3I+U2NoaXBmLCBTLjwvYXV0aG9yPjxh
dXRob3I+U3R1bXZvbGwsIE0uPC9hdXRob3I+PGF1dGhvcj5Ub25qZXMsIEEuPC9hdXRob3I+PGF1
dGhvcj5TcGVjdG9yLCBULiBELjwvYXV0aG9yPjxhdXRob3I+Tm9ydGgsIEsuIEUuPC9hdXRob3I+
PGF1dGhvcj5MZXR0cmUsIEcuPC9hdXRob3I+PGF1dGhvcj5NY0NhcnRoeSwgTS4gSS48L2F1dGhv
cj48YXV0aG9yPkJlcm5kdCwgUy4gSS48L2F1dGhvcj48YXV0aG9yPkhlYXRoLCBBLiBDLjwvYXV0
aG9yPjxhdXRob3I+TWFkZGVuLCBQLiBBLjwvYXV0aG9yPjxhdXRob3I+Tnlob2x0LCBELiBSLjwv
YXV0aG9yPjxhdXRob3I+TW9udGdvbWVyeSwgRy4gVy48L2F1dGhvcj48YXV0aG9yPk1hcnRpbiwg
Ti4gRy48L2F1dGhvcj48YXV0aG9yPk1jS25pZ2h0LCBCLjwvYXV0aG9yPjxhdXRob3I+U3RyYWNo
YW4sIEQuIFAuPC9hdXRob3I+PGF1dGhvcj5IaWxsLCBXLiBHLjwvYXV0aG9yPjxhdXRob3I+U25p
ZWRlciwgSC48L2F1dGhvcj48YXV0aG9yPlJpZGtlciwgUC4gTS48L2F1dGhvcj48YXV0aG9yPlRo
b3JzdGVpbnNkb3R0aXIsIFUuPC9hdXRob3I+PGF1dGhvcj5TdGVmYW5zc29uLCBLLjwvYXV0aG9y
PjxhdXRob3I+RnJheWxpbmcsIFQuIE0uPC9hdXRob3I+PGF1dGhvcj5IaXJzY2hob3JuLCBKLiBO
LjwvYXV0aG9yPjxhdXRob3I+R29kZGFyZCwgTS4gRS48L2F1dGhvcj48YXV0aG9yPlZpc3NjaGVy
LCBQLiBNLjwvYXV0aG9yPjwvYXV0aG9ycz48L2NvbnRyaWJ1dG9ycz48YXV0aC1hZGRyZXNzPlVu
aXZlcnNpdHkgb2YgUXVlZW5zbGFuZCBEaWFtYW50aW5hIEluc3RpdHV0ZSwgVGhlIFVuaXZlcnNp
dHkgb2YgUXVlZW5zbGFuZCwgUHJpbmNlc3MgQWxleGFuZHJhIEhvc3BpdGFsLCBCcmlzYmFuZSwg
UXVlZW5zbGFuZCA0MTAyLCBBdXN0cmFsaWEuPC9hdXRoLWFkZHJlc3M+PHRpdGxlcz48dGl0bGU+
RlRPIGdlbm90eXBlIGlzIGFzc29jaWF0ZWQgd2l0aCBwaGVub3R5cGljIHZhcmlhYmlsaXR5IG9m
IGJvZHkgbWFzcyBpbmRleDwvdGl0bGU+PHNlY29uZGFyeS10aXRsZT5OYXR1cmU8L3NlY29uZGFy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PjxhYmJyLTE+TmF0dXJlPC9hYmJyLTE+PC9hbHQtcGVyaW9kaWNhbD48cGFnZXM+MjY3LTcyPC9w
YWdlcz48dm9sdW1lPjQ5MDwvdm9sdW1lPjxudW1iZXI+NzQxOTwvbnVtYmVyPjxlZGl0aW9uPjIw
MTIvMDkvMTg8L2VkaXRpb24+PGtleXdvcmRzPjxrZXl3b3JkPkJvZHkgSGVpZ2h0L2dlbmV0aWNz
PC9rZXl3b3JkPjxrZXl3b3JkPipCb2R5IE1hc3MgSW5kZXg8L2tleXdvcmQ+PGtleXdvcmQ+RmVt
YWxlPC9rZXl3b3JkPjxrZXl3b3JkPipHZW5ldGljIFZhcmlhdGlvbjwva2V5d29yZD48a2V5d29y
ZD5HZW5vbWUtV2lkZSBBc3NvY2lhdGlvbiBTdHVkeTwva2V5d29yZD48a2V5d29yZD5IdW1hbnM8
L2tleXdvcmQ+PGtleXdvcmQ+TWFsZTwva2V5d29yZD48a2V5d29yZD5OZXJ2ZSBUaXNzdWUgUHJv
dGVpbnMvZ2VuZXRpY3M8L2tleXdvcmQ+PGtleXdvcmQ+KlBoZW5vdHlwZTwva2V5d29yZD48a2V5
d29yZD5Qb2x5bW9ycGhpc20sIFNpbmdsZSBOdWNsZW90aWRlPC9rZXl3b3JkPjxrZXl3b3JkPlBy
b3RlaW5zLypnZW5ldGljczwva2V5d29yZD48a2V5d29yZD5SZXByZXNzb3IgUHJvdGVpbnMvZ2Vu
ZXRpY3M8L2tleXdvcmQ+PC9rZXl3b3Jkcz48ZGF0ZXM+PHllYXI+MjAxMjwveWVhcj48cHViLWRh
dGVzPjxkYXRlPk9jdCAxMTwvZGF0ZT48L3B1Yi1kYXRlcz48L2RhdGVzPjxpc2JuPjE0NzYtNDY4
NyAoRWxlY3Ryb25pYykmI3hEOzAwMjgtMDgzNiAoTGlua2luZyk8L2lzYm4+PGFjY2Vzc2lvbi1u
dW0+MjI5ODI5OTI8L2FjY2Vzc2lvbi1udW0+PHdvcmstdHlwZT5NZXRhLUFuYWx5c2lzJiN4RDtS
ZXNlYXJjaCBTdXBwb3J0LCBOLkkuSC4sIEV4dHJhbXVyYWwmI3hEO1Jlc2VhcmNoIFN1cHBvcnQs
IE5vbi1VLlMuIEdvdiZhcG9zO3Q8L3dvcmstdHlwZT48dXJscz48cmVsYXRlZC11cmxzPjx1cmw+
aHR0cDovL3d3dy5uY2JpLm5sbS5uaWguZ292L3B1Ym1lZC8yMjk4Mjk5MjwvdXJsPjwvcmVsYXRl
ZC11cmxzPjwvdXJscz48Y3VzdG9tMj4zNTY0OTUzPC9jdXN0b20yPjxlbGVjdHJvbmljLXJlc291
cmNlLW51bT4xMC4xMDM4L25hdHVyZTExNDAxPC9lbGVjdHJvbmljLXJlc291cmNlLW51bT48bGFu
Z3VhZ2U+ZW5nPC9sYW5ndWFnZT48L3JlY29yZD48L0NpdGU+PC9FbmROb3RlPgB=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PEVuZE5vdGU+PENpdGU+PEF1dGhvcj5CZWxsPC9BdXRob3I+PFllYXI+MjAxMDwvWWVhcj48UmVj
TnVtPjI2ODM8L1JlY051bT48RGlzcGxheVRleHQ+PHN0eWxlIGZhY2U9InN1cGVyc2NyaXB0Ij40
MywyMjI8L3N0eWxlPjwvRGlzcGxheVRleHQ+PHJlY29yZD48cmVjLW51bWJlcj4yNjgzPC9yZWMt
bnVtYmVyPjxmb3JlaWduLWtleXM+PGtleSBhcHA9IkVOIiBkYi1pZD0iNXRzcHY1Mndzd2QwOXNl
c2RzdHZ3cGRhdnRwcGFwcjBkYXNwIj4yNjgzPC9rZXk+PC9mb3JlaWduLWtleXM+PHJlZi10eXBl
IG5hbWU9IkpvdXJuYWwgQXJ0aWNsZSI+MTc8L3JlZi10eXBlPjxjb250cmlidXRvcnM+PGF1dGhv
cnM+PGF1dGhvcj5CZWxsLCBDLiBHLjwvYXV0aG9yPjxhdXRob3I+RmluZXIsIFMuPC9hdXRob3I+
PGF1dGhvcj5MaW5kZ3JlbiwgQy4gTS48L2F1dGhvcj48YXV0aG9yPldpbHNvbiwgRy4gQS48L2F1
dGhvcj48YXV0aG9yPlJha3lhbiwgVi4gSy48L2F1dGhvcj48YXV0aG9yPlRlc2NoZW5kb3JmZiwg
QS4gRS48L2F1dGhvcj48YXV0aG9yPkFrYW4sIFAuPC9hdXRob3I+PGF1dGhvcj5TdHVwa2EsIEUu
PC9hdXRob3I+PGF1dGhvcj5Eb3duLCBULiBBLjwvYXV0aG9yPjxhdXRob3I+UHJva29wZW5rbywg
SS48L2F1dGhvcj48YXV0aG9yPk1vcmlzb24sIEkuIE0uPC9hdXRob3I+PGF1dGhvcj5NaWxsLCBK
LjwvYXV0aG9yPjxhdXRob3I+UGlkc2xleSwgUi48L2F1dGhvcj48YXV0aG9yPkRlbG91a2FzLCBQ
LjwvYXV0aG9yPjxhdXRob3I+RnJheWxpbmcsIFQuIE0uPC9hdXRob3I+PGF1dGhvcj5IYXR0ZXJz
bGV5LCBBLiBULjwvYXV0aG9yPjxhdXRob3I+TWNDYXJ0aHksIE0uIEkuPC9hdXRob3I+PGF1dGhv
cj5CZWNrLCBTLjwvYXV0aG9yPjxhdXRob3I+SGl0bWFuLCBHLiBBLjwvYXV0aG9yPjwvYXV0aG9y
cz48L2NvbnRyaWJ1dG9ycz48YXV0aC1hZGRyZXNzPk1lZGljYWwgR2Vub21pY3MsIFVDTCBDYW5j
ZXIgSW5zdGl0dXRlLCBVbml2ZXJzaXR5IENvbGxlZ2UgTG9uZG9uLCBMb25kb24sIFVuaXRlZCBL
aW5nZG9tLiBjaHJpc3RvcGhlci5iZWxsQHVjbC5hYy51azwvYXV0aC1hZGRyZXNzPjx0aXRsZXM+
PHRpdGxlPkludGVncmF0ZWQgZ2VuZXRpYyBhbmQgZXBpZ2VuZXRpYyBhbmFseXNpcyBpZGVudGlm
aWVzIGhhcGxvdHlwZS1zcGVjaWZpYyBtZXRoeWxhdGlvbiBpbiB0aGUgRlRPIHR5cGUgMiBkaWFi
ZXRlcyBhbmQgb2Jlc2l0eSBzdXNjZXB0aWJpbGl0eSBsb2N1czwvdGl0bGU+PHNlY29uZGFyeS10
aXRsZT5QbG9TIG9uZTwvc2Vjb25kYXJ5LXRpdGxlPjxhbHQtdGl0bGU+UExvUyBPbmU8L2FsdC10
aXRsZT48L3RpdGxlcz48cGVyaW9kaWNhbD48ZnVsbC10aXRsZT5QbG9TIG9uZTwvZnVsbC10aXRs
ZT48YWJici0xPlBMb1MgT25lPC9hYmJyLTE+PC9wZXJpb2RpY2FsPjxhbHQtcGVyaW9kaWNhbD48
ZnVsbC10aXRsZT5QbG9TIG9uZTwvZnVsbC10aXRsZT48YWJici0xPlBMb1MgT25lPC9hYmJyLTE+
PC9hbHQtcGVyaW9kaWNhbD48cGFnZXM+ZTE0MDQwPC9wYWdlcz48dm9sdW1lPjU8L3ZvbHVtZT48
bnVtYmVyPjExPC9udW1iZXI+PGVkaXRpb24+MjAxMC8xMi8wMzwvZWRpdGlvbj48a2V5d29yZHM+
PGtleXdvcmQ+QWR1bHQ8L2tleXdvcmQ+PGtleXdvcmQ+QWxnb3JpdGhtczwva2V5d29yZD48a2V5
d29yZD5BbmltYWxzPC9rZXl3b3JkPjxrZXl3b3JkPkJhc2UgU2VxdWVuY2U8L2tleXdvcmQ+PGtl
eXdvcmQ+QmF5ZXMgVGhlb3JlbTwva2V5d29yZD48a2V5d29yZD5DcEcgSXNsYW5kcy9nZW5ldGlj
czwva2V5d29yZD48a2V5d29yZD4qRE5BIE1ldGh5bGF0aW9uPC9rZXl3b3JkPjxrZXl3b3JkPkRp
YWJldGVzIE1lbGxpdHVzLCBUeXBlIDIvKmdlbmV0aWNzL21ldGFib2xpc208L2tleXdvcmQ+PGtl
eXdvcmQ+RXBpZ2Vub21pY3M8L2tleXdvcmQ+PGtleXdvcmQ+RXZvbHV0aW9uLCBNb2xlY3VsYXI8
L2tleXdvcmQ+PGtleXdvcmQ+RmVtYWxlPC9rZXl3b3JkPjxrZXl3b3JkPkdlbmUgRXhwcmVzc2lv
biBQcm9maWxpbmc8L2tleXdvcmQ+PGtleXdvcmQ+R2VuZSBGcmVxdWVuY3k8L2tleXdvcmQ+PGtl
eXdvcmQ+R2VuZXRpYyBQcmVkaXNwb3NpdGlvbiB0byBEaXNlYXNlLypnZW5ldGljczwva2V5d29y
ZD48a2V5d29yZD5HZW5vdHlwZTwva2V5d29yZD48a2V5d29yZD5IYXBsb3R5cGVzLypnZW5ldGlj
czwva2V5d29yZD48a2V5d29yZD5IaXN0b25lcy9tZXRhYm9saXNtPC9rZXl3b3JkPjxrZXl3b3Jk
Pkh1bWFuczwva2V5d29yZD48a2V5d29yZD5NZXRoeWxhdGlvbjwva2V5d29yZD48a2V5d29yZD5P
YmVzaXR5LypnZW5ldGljczwva2V5d29yZD48a2V5d29yZD5PbGlnb251Y2xlb3RpZGUgQXJyYXkg
U2VxdWVuY2UgQW5hbHlzaXM8L2tleXdvcmQ+PGtleXdvcmQ+UG9seW1vcnBoaXNtLCBTaW5nbGUg
TnVjbGVvdGlkZTwva2V5d29yZD48a2V5d29yZD5TZXF1ZW5jZSBBbmFseXNpcywgRE5BPC9rZXl3
b3JkPjwva2V5d29yZHM+PGRhdGVzPjx5ZWFyPjIwMTA8L3llYXI+PC9kYXRlcz48aXNibj4xOTMy
LTYyMDMgKEVsZWN0cm9uaWMpJiN4RDsxOTMyLTYyMDMgKExpbmtpbmcpPC9pc2JuPjxhY2Nlc3Np
b24tbnVtPjIxMTI0OTg1PC9hY2Nlc3Npb24tbnVtPjx3b3JrLXR5cGU+UmVzZWFyY2ggU3VwcG9y
dCwgTi5JLkguLCBFeHRyYW11cmFsJiN4RDtSZXNlYXJjaCBTdXBwb3J0LCBOb24tVS5TLiBHb3Ym
YXBvczt0PC93b3JrLXR5cGU+PHVybHM+PHJlbGF0ZWQtdXJscz48dXJsPmh0dHA6Ly93d3cubmNi
aS5ubG0ubmloLmdvdi9wdWJtZWQvMjExMjQ5ODU8L3VybD48L3JlbGF0ZWQtdXJscz48L3VybHM+
PGN1c3RvbTI+Mjk4NzgxNjwvY3VzdG9tMj48ZWxlY3Ryb25pYy1yZXNvdXJjZS1udW0+MTAuMTM3
MS9qb3VybmFsLnBvbmUuMDAxNDA0MDwvZWxlY3Ryb25pYy1yZXNvdXJjZS1udW0+PGxhbmd1YWdl
PmVuZzwvbGFuZ3VhZ2U+PC9yZWNvcmQ+PC9DaXRlPjxDaXRlPjxBdXRob3I+WWFuZzwvQXV0aG9y
PjxZZWFyPjIwMTI8L1llYXI+PFJlY051bT4xNzI1PC9SZWNOdW0+PHJlY29yZD48cmVjLW51bWJl
cj4xNzI1PC9yZWMtbnVtYmVyPjxmb3JlaWduLWtleXM+PGtleSBhcHA9IkVOIiBkYi1pZD0iNXRz
cHY1Mndzd2QwOXNlc2RzdHZ3cGRhdnRwcGFwcjBkYXNwIj4xNzI1PC9rZXk+PC9mb3JlaWduLWtl
eXM+PHJlZi10eXBlIG5hbWU9IkpvdXJuYWwgQXJ0aWNsZSI+MTc8L3JlZi10eXBlPjxjb250cmli
dXRvcnM+PGF1dGhvcnM+PGF1dGhvcj5ZYW5nLCBKLjwvYXV0aG9yPjxhdXRob3I+TG9vcywgUi4g
Si48L2F1dGhvcj48YXV0aG9yPlBvd2VsbCwgSi4gRS48L2F1dGhvcj48YXV0aG9yPk1lZGxhbmQs
IFMuIEUuPC9hdXRob3I+PGF1dGhvcj5TcGVsaW90ZXMsIEUuIEsuPC9hdXRob3I+PGF1dGhvcj5D
aGFzbWFuLCBELiBJLjwvYXV0aG9yPjxhdXRob3I+Um9zZSwgTC4gTS48L2F1dGhvcj48YXV0aG9y
PlRob3JsZWlmc3NvbiwgRy48L2F1dGhvcj48YXV0aG9yPlN0ZWludGhvcnNkb3R0aXIsIFYuPC9h
dXRob3I+PGF1dGhvcj5NYWdpLCBSLjwvYXV0aG9yPjxhdXRob3I+V2FpdGUsIEwuPC9hdXRob3I+
PGF1dGhvcj5TbWl0aCwgQS4gVi48L2F1dGhvcj48YXV0aG9yPlllcmdlcy1Bcm1zdHJvbmcsIEwu
IE0uPC9hdXRob3I+PGF1dGhvcj5Nb25kYSwgSy4gTC48L2F1dGhvcj48YXV0aG9yPkhhZGxleSwg
RC48L2F1dGhvcj48YXV0aG9yPk1haGFqYW4sIEEuPC9hdXRob3I+PGF1dGhvcj5MaSwgRy48L2F1
dGhvcj48YXV0aG9yPkthcHVyLCBLLjwvYXV0aG9yPjxhdXRob3I+Vml0YXJ0LCBWLjwvYXV0aG9y
PjxhdXRob3I+SHVmZm1hbiwgSi4gRS48L2F1dGhvcj48YXV0aG9yPldhbmcsIFMuIFIuPC9hdXRo
b3I+PGF1dGhvcj5QYWxtZXIsIEMuPC9hdXRob3I+PGF1dGhvcj5Fc2tvLCBULjwvYXV0aG9yPjxh
dXRob3I+RmlzY2hlciwgSy48L2F1dGhvcj48YXV0aG9yPlpoYW8sIEouIEguPC9hdXRob3I+PGF1
dGhvcj5EZW1pcmthbiwgQS48L2F1dGhvcj48YXV0aG9yPklzYWFjcywgQS48L2F1dGhvcj48YXV0
aG9yPkZlaXRvc2EsIE0uIEYuPC9hdXRob3I+PGF1dGhvcj5MdWFuLCBKLjwvYXV0aG9yPjxhdXRo
b3I+SGVhcmQtQ29zdGEsIE4uIEwuPC9hdXRob3I+PGF1dGhvcj5XaGl0ZSwgQy48L2F1dGhvcj48
YXV0aG9yPkphY2tzb24sIEEuIFUuPC9hdXRob3I+PGF1dGhvcj5QcmV1c3MsIE0uPC9hdXRob3I+
PGF1dGhvcj5aaWVnbGVyLCBBLjwvYXV0aG9yPjxhdXRob3I+RXJpa3Nzb24sIEouPC9hdXRob3I+
PGF1dGhvcj5LdXRhbGlrLCBaLjwvYXV0aG9yPjxhdXRob3I+RnJhdSwgRi48L2F1dGhvcj48YXV0
aG9yPk5vbHRlLCBJLiBNLjwvYXV0aG9yPjxhdXRob3I+VmFuIFZsaWV0LU9zdGFwdGNob3VrLCBK
LiBWLjwvYXV0aG9yPjxhdXRob3I+SG90dGVuZ2EsIEouIEouPC9hdXRob3I+PGF1dGhvcj5KYWNv
YnMsIEsuIEIuPC9hdXRob3I+PGF1dGhvcj5WZXJ3ZWlqLCBOLjwvYXV0aG9yPjxhdXRob3I+R29l
bCwgQS48L2F1dGhvcj48YXV0aG9yPk1lZGluYS1Hb21leiwgQy48L2F1dGhvcj48YXV0aG9yPkVz
dHJhZGEsIEsuPC9hdXRob3I+PGF1dGhvcj5CcmFnZy1HcmVzaGFtLCBKLiBMLjwvYXV0aG9yPjxh
dXRob3I+U2FubmEsIFMuPC9hdXRob3I+PGF1dGhvcj5TaWRvcmUsIEMuPC9hdXRob3I+PGF1dGhv
cj5UeXJlciwgSi48L2F1dGhvcj48YXV0aG9yPlRldW1lciwgQS48L2F1dGhvcj48YXV0aG9yPlBy
b2tvcGVua28sIEkuPC9hdXRob3I+PGF1dGhvcj5NYW5naW5vLCBNLjwvYXV0aG9yPjxhdXRob3I+
TGluZGdyZW4sIEMuIE0uPC9hdXRob3I+PGF1dGhvcj5Bc3NpbWVzLCBULiBMLjwvYXV0aG9yPjxh
dXRob3I+U2h1bGRpbmVyLCBBLiBSLjwvYXV0aG9yPjxhdXRob3I+SHVpLCBKLjwvYXV0aG9yPjxh
dXRob3I+QmVpbGJ5LCBKLiBQLjwvYXV0aG9yPjxhdXRob3I+TWNBcmRsZSwgVy4gTC48L2F1dGhv
cj48YXV0aG9yPkhhbGwsIFAuPC9hdXRob3I+PGF1dGhvcj5IYXJpdHVuaWFucywgVC48L2F1dGhv
cj48YXV0aG9yPlpnYWdhLCBMLjwvYXV0aG9yPjxhdXRob3I+S29sY2ljLCBJLjwvYXV0aG9yPjxh
dXRob3I+UG9sYXNlaywgTy48L2F1dGhvcj48YXV0aG9yPlplbXVuaWssIFQuPC9hdXRob3I+PGF1
dGhvcj5Pb3N0cmEsIEIuIEEuPC9hdXRob3I+PGF1dGhvcj5KdW50dGlsYSwgTS4gSi48L2F1dGhv
cj48YXV0aG9yPkdyb25iZXJnLCBILjwvYXV0aG9yPjxhdXRob3I+U2NocmVpYmVyLCBTLjwvYXV0
aG9yPjxhdXRob3I+UGV0ZXJzLCBBLjwvYXV0aG9yPjxhdXRob3I+SGlja3MsIEEuIEEuPC9hdXRo
b3I+PGF1dGhvcj5TdGVwaGVucywgSi48L2F1dGhvcj48YXV0aG9yPkZvYWQsIE4uIFMuPC9hdXRo
b3I+PGF1dGhvcj5MYWl0aW5lbiwgSi48L2F1dGhvcj48YXV0aG9yPlBvdXRhLCBBLjwvYXV0aG9y
PjxhdXRob3I+S2Fha2luZW4sIE0uPC9hdXRob3I+PGF1dGhvcj5XaWxsZW1zZW4sIEcuPC9hdXRo
b3I+PGF1dGhvcj5WaW5rLCBKLiBNLjwvYXV0aG9yPjxhdXRob3I+V2lsZCwgUy4gSC48L2F1dGhv
cj48YXV0aG9yPk5hdmlzLCBHLjwvYXV0aG9yPjxhdXRob3I+QXNzZWxiZXJncywgRi4gVy48L2F1
dGhvcj48YXV0aG9yPkhvbXV0aCwgRy48L2F1dGhvcj48YXV0aG9yPkpvaG4sIFUuPC9hdXRob3I+
PGF1dGhvcj5JcmliYXJyZW4sIEMuPC9hdXRob3I+PGF1dGhvcj5IYXJyaXMsIFQuPC9hdXRob3I+
PGF1dGhvcj5MYXVuZXIsIEwuPC9hdXRob3I+PGF1dGhvcj5HdWRuYXNvbiwgVi48L2F1dGhvcj48
YXV0aG9yPk8mYXBvcztDb25uZWxsLCBKLiBSLjwvYXV0aG9yPjxhdXRob3I+Qm9lcndpbmtsZSwg
RS48L2F1dGhvcj48YXV0aG9yPkNhZGJ5LCBHLjwvYXV0aG9yPjxhdXRob3I+UGFsbWVyLCBMLiBK
LjwvYXV0aG9yPjxhdXRob3I+SmFtZXMsIEEuIEwuPC9hdXRob3I+PGF1dGhvcj5NdXNrLCBBLiBX
LjwvYXV0aG9yPjxhdXRob3I+SW5nZWxzc29uLCBFLjwvYXV0aG9yPjxhdXRob3I+UHNhdHksIEIu
IE0uPC9hdXRob3I+PGF1dGhvcj5CZWNrbWFubiwgSi4gUy48L2F1dGhvcj48YXV0aG9yPldhZWJl
ciwgRy48L2F1dGhvcj48YXV0aG9yPlZvbGxlbndlaWRlciwgUC48L2F1dGhvcj48YXV0aG9yPkhh
eXdhcmQsIEMuPC9hdXRob3I+PGF1dGhvcj5XcmlnaHQsIEEuIEYuPC9hdXRob3I+PGF1dGhvcj5S
dWRhbiwgSS48L2F1dGhvcj48YXV0aG9yPkdyb29wLCBMLiBDLjwvYXV0aG9yPjxhdXRob3I+TWV0
c3BhbHUsIEEuPC9hdXRob3I+PGF1dGhvcj5LaGF3LCBLLiBULjwvYXV0aG9yPjxhdXRob3I+dmFu
IER1aWpuLCBDLiBNLjwvYXV0aG9yPjxhdXRob3I+Qm9yZWNraSwgSS4gQi48L2F1dGhvcj48YXV0
aG9yPlByb3ZpbmNlLCBNLiBBLjwvYXV0aG9yPjxhdXRob3I+V2FyZWhhbSwgTi4gSi48L2F1dGhv
cj48YXV0aG9yPlRhcmRpZiwgSi4gQy48L2F1dGhvcj48YXV0aG9yPkh1aWt1cmksIEguIFYuPC9h
dXRob3I+PGF1dGhvcj5DdXBwbGVzLCBMLiBBLjwvYXV0aG9yPjxhdXRob3I+QXR3b29kLCBMLiBE
LjwvYXV0aG9yPjxhdXRob3I+Rm94LCBDLiBTLjwvYXV0aG9yPjxhdXRob3I+Qm9laG5rZSwgTS48
L2F1dGhvcj48YXV0aG9yPkNvbGxpbnMsIEYuIFMuPC9hdXRob3I+PGF1dGhvcj5Nb2hsa2UsIEsu
IEwuPC9hdXRob3I+PGF1dGhvcj5FcmRtYW5uLCBKLjwvYXV0aG9yPjxhdXRob3I+U2NodW5rZXJ0
LCBILjwvYXV0aG9yPjxhdXRob3I+SGVuZ3N0ZW5iZXJnLCBDLjwvYXV0aG9yPjxhdXRob3I+U3Rh
cmssIEsuPC9hdXRob3I+PGF1dGhvcj5Mb3JlbnR6b24sIE0uPC9hdXRob3I+PGF1dGhvcj5PaGxz
c29uLCBDLjwvYXV0aG9yPjxhdXRob3I+Q3VzaSwgRC48L2F1dGhvcj48YXV0aG9yPlN0YWVzc2Vu
LCBKLiBBLjwvYXV0aG9yPjxhdXRob3I+VmFuIGRlciBLbGF1dywgTS4gTS48L2F1dGhvcj48YXV0
aG9yPlByYW1zdGFsbGVyLCBQLiBQLjwvYXV0aG9yPjxhdXRob3I+S2F0aGlyZXNhbiwgUy48L2F1
dGhvcj48YXV0aG9yPkpvbGxleSwgSi4gRC48L2F1dGhvcj48YXV0aG9yPlJpcGF0dGksIFMuPC9h
dXRob3I+PGF1dGhvcj5KYXJ2ZWxpbiwgTS4gUi48L2F1dGhvcj48YXV0aG9yPmRlIEdldXMsIEUu
IEouPC9hdXRob3I+PGF1dGhvcj5Cb29tc21hLCBELiBJLjwvYXV0aG9yPjxhdXRob3I+UGVubmlu
eCwgQi48L2F1dGhvcj48YXV0aG9yPldpbHNvbiwgSi4gRi48L2F1dGhvcj48YXV0aG9yPkNhbXBi
ZWxsLCBILjwvYXV0aG9yPjxhdXRob3I+Q2hhbm9jaywgUy4gSi48L2F1dGhvcj48YXV0aG9yPnZh
biBkZXIgSGFyc3QsIFAuPC9hdXRob3I+PGF1dGhvcj5IYW1zdGVuLCBBLjwvYXV0aG9yPjxhdXRo
b3I+V2F0a2lucywgSC48L2F1dGhvcj48YXV0aG9yPkhvZm1hbiwgQS48L2F1dGhvcj48YXV0aG9y
PldpdHRlbWFuLCBKLiBDLjwvYXV0aG9yPjxhdXRob3I+WmlsbGlrZW5zLCBNLiBDLjwvYXV0aG9y
PjxhdXRob3I+VWl0dGVybGluZGVuLCBBLiBHLjwvYXV0aG9yPjxhdXRob3I+Uml2YWRlbmVpcmEs
IEYuPC9hdXRob3I+PGF1dGhvcj5LaWVtZW5leSwgTC4gQS48L2F1dGhvcj48YXV0aG9yPlZlcm1l
dWxlbiwgUy4gSC48L2F1dGhvcj48YXV0aG9yPkFiZWNhc2lzLCBHLiBSLjwvYXV0aG9yPjxhdXRo
b3I+U2NobGVzc2luZ2VyLCBELjwvYXV0aG9yPjxhdXRob3I+U2NoaXBmLCBTLjwvYXV0aG9yPjxh
dXRob3I+U3R1bXZvbGwsIE0uPC9hdXRob3I+PGF1dGhvcj5Ub25qZXMsIEEuPC9hdXRob3I+PGF1
dGhvcj5TcGVjdG9yLCBULiBELjwvYXV0aG9yPjxhdXRob3I+Tm9ydGgsIEsuIEUuPC9hdXRob3I+
PGF1dGhvcj5MZXR0cmUsIEcuPC9hdXRob3I+PGF1dGhvcj5NY0NhcnRoeSwgTS4gSS48L2F1dGhv
cj48YXV0aG9yPkJlcm5kdCwgUy4gSS48L2F1dGhvcj48YXV0aG9yPkhlYXRoLCBBLiBDLjwvYXV0
aG9yPjxhdXRob3I+TWFkZGVuLCBQLiBBLjwvYXV0aG9yPjxhdXRob3I+Tnlob2x0LCBELiBSLjwv
YXV0aG9yPjxhdXRob3I+TW9udGdvbWVyeSwgRy4gVy48L2F1dGhvcj48YXV0aG9yPk1hcnRpbiwg
Ti4gRy48L2F1dGhvcj48YXV0aG9yPk1jS25pZ2h0LCBCLjwvYXV0aG9yPjxhdXRob3I+U3RyYWNo
YW4sIEQuIFAuPC9hdXRob3I+PGF1dGhvcj5IaWxsLCBXLiBHLjwvYXV0aG9yPjxhdXRob3I+U25p
ZWRlciwgSC48L2F1dGhvcj48YXV0aG9yPlJpZGtlciwgUC4gTS48L2F1dGhvcj48YXV0aG9yPlRo
b3JzdGVpbnNkb3R0aXIsIFUuPC9hdXRob3I+PGF1dGhvcj5TdGVmYW5zc29uLCBLLjwvYXV0aG9y
PjxhdXRob3I+RnJheWxpbmcsIFQuIE0uPC9hdXRob3I+PGF1dGhvcj5IaXJzY2hob3JuLCBKLiBO
LjwvYXV0aG9yPjxhdXRob3I+R29kZGFyZCwgTS4gRS48L2F1dGhvcj48YXV0aG9yPlZpc3NjaGVy
LCBQLiBNLjwvYXV0aG9yPjwvYXV0aG9ycz48L2NvbnRyaWJ1dG9ycz48YXV0aC1hZGRyZXNzPlVu
aXZlcnNpdHkgb2YgUXVlZW5zbGFuZCBEaWFtYW50aW5hIEluc3RpdHV0ZSwgVGhlIFVuaXZlcnNp
dHkgb2YgUXVlZW5zbGFuZCwgUHJpbmNlc3MgQWxleGFuZHJhIEhvc3BpdGFsLCBCcmlzYmFuZSwg
UXVlZW5zbGFuZCA0MTAyLCBBdXN0cmFsaWEuPC9hdXRoLWFkZHJlc3M+PHRpdGxlcz48dGl0bGU+
RlRPIGdlbm90eXBlIGlzIGFzc29jaWF0ZWQgd2l0aCBwaGVub3R5cGljIHZhcmlhYmlsaXR5IG9m
IGJvZHkgbWFzcyBpbmRleDwvdGl0bGU+PHNlY29uZGFyeS10aXRsZT5OYXR1cmU8L3NlY29uZGFy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PjxhYmJyLTE+TmF0dXJlPC9hYmJyLTE+PC9hbHQtcGVyaW9kaWNhbD48cGFnZXM+MjY3LTcyPC9w
YWdlcz48dm9sdW1lPjQ5MDwvdm9sdW1lPjxudW1iZXI+NzQxOTwvbnVtYmVyPjxlZGl0aW9uPjIw
MTIvMDkvMTg8L2VkaXRpb24+PGtleXdvcmRzPjxrZXl3b3JkPkJvZHkgSGVpZ2h0L2dlbmV0aWNz
PC9rZXl3b3JkPjxrZXl3b3JkPipCb2R5IE1hc3MgSW5kZXg8L2tleXdvcmQ+PGtleXdvcmQ+RmVt
YWxlPC9rZXl3b3JkPjxrZXl3b3JkPipHZW5ldGljIFZhcmlhdGlvbjwva2V5d29yZD48a2V5d29y
ZD5HZW5vbWUtV2lkZSBBc3NvY2lhdGlvbiBTdHVkeTwva2V5d29yZD48a2V5d29yZD5IdW1hbnM8
L2tleXdvcmQ+PGtleXdvcmQ+TWFsZTwva2V5d29yZD48a2V5d29yZD5OZXJ2ZSBUaXNzdWUgUHJv
dGVpbnMvZ2VuZXRpY3M8L2tleXdvcmQ+PGtleXdvcmQ+KlBoZW5vdHlwZTwva2V5d29yZD48a2V5
d29yZD5Qb2x5bW9ycGhpc20sIFNpbmdsZSBOdWNsZW90aWRlPC9rZXl3b3JkPjxrZXl3b3JkPlBy
b3RlaW5zLypnZW5ldGljczwva2V5d29yZD48a2V5d29yZD5SZXByZXNzb3IgUHJvdGVpbnMvZ2Vu
ZXRpY3M8L2tleXdvcmQ+PC9rZXl3b3Jkcz48ZGF0ZXM+PHllYXI+MjAxMjwveWVhcj48cHViLWRh
dGVzPjxkYXRlPk9jdCAxMTwvZGF0ZT48L3B1Yi1kYXRlcz48L2RhdGVzPjxpc2JuPjE0NzYtNDY4
NyAoRWxlY3Ryb25pYykmI3hEOzAwMjgtMDgzNiAoTGlua2luZyk8L2lzYm4+PGFjY2Vzc2lvbi1u
dW0+MjI5ODI5OTI8L2FjY2Vzc2lvbi1udW0+PHdvcmstdHlwZT5NZXRhLUFuYWx5c2lzJiN4RDtS
ZXNlYXJjaCBTdXBwb3J0LCBOLkkuSC4sIEV4dHJhbXVyYWwmI3hEO1Jlc2VhcmNoIFN1cHBvcnQs
IE5vbi1VLlMuIEdvdiZhcG9zO3Q8L3dvcmstdHlwZT48dXJscz48cmVsYXRlZC11cmxzPjx1cmw+
aHR0cDovL3d3dy5uY2JpLm5sbS5uaWguZ292L3B1Ym1lZC8yMjk4Mjk5MjwvdXJsPjwvcmVsYXRl
ZC11cmxzPjwvdXJscz48Y3VzdG9tMj4zNTY0OTUzPC9jdXN0b20yPjxlbGVjdHJvbmljLXJlc291
cmNlLW51bT4xMC4xMDM4L25hdHVyZTExNDAxPC9lbGVjdHJvbmljLXJlc291cmNlLW51bT48bGFu
Z3VhZ2U+ZW5nPC9sYW5ndWFnZT48L3JlY29yZD48L0NpdGU+PC9FbmROb3RlPgB=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sidR="003B6104">
        <w:rPr>
          <w:rFonts w:ascii="Times New Roman" w:hAnsi="Times New Roman"/>
        </w:rPr>
      </w:r>
      <w:r w:rsidR="003B6104">
        <w:rPr>
          <w:rFonts w:ascii="Times New Roman" w:hAnsi="Times New Roman"/>
        </w:rPr>
        <w:fldChar w:fldCharType="separate"/>
      </w:r>
      <w:hyperlink w:anchor="_ENREF_43" w:tooltip="Bell, 2010 #2683" w:history="1">
        <w:r w:rsidR="00D6636D" w:rsidRPr="00B948CA">
          <w:rPr>
            <w:rFonts w:ascii="Times New Roman" w:hAnsi="Times New Roman"/>
            <w:noProof/>
            <w:vertAlign w:val="superscript"/>
          </w:rPr>
          <w:t>43</w:t>
        </w:r>
      </w:hyperlink>
      <w:r w:rsidR="00B948CA" w:rsidRPr="00B948CA">
        <w:rPr>
          <w:rFonts w:ascii="Times New Roman" w:hAnsi="Times New Roman"/>
          <w:noProof/>
          <w:vertAlign w:val="superscript"/>
        </w:rPr>
        <w:t>,</w:t>
      </w:r>
      <w:hyperlink w:anchor="_ENREF_222" w:tooltip="Yang, 2012 #1725" w:history="1">
        <w:r w:rsidR="00D6636D" w:rsidRPr="00B948CA">
          <w:rPr>
            <w:rFonts w:ascii="Times New Roman" w:hAnsi="Times New Roman"/>
            <w:noProof/>
            <w:vertAlign w:val="superscript"/>
          </w:rPr>
          <w:t>222</w:t>
        </w:r>
      </w:hyperlink>
      <w:r w:rsidR="003B6104">
        <w:rPr>
          <w:rFonts w:ascii="Times New Roman" w:hAnsi="Times New Roman"/>
        </w:rPr>
        <w:fldChar w:fldCharType="end"/>
      </w:r>
      <w:r>
        <w:rPr>
          <w:rFonts w:ascii="Times New Roman" w:hAnsi="Times New Roman"/>
        </w:rPr>
        <w:t>. Since environmental changes have been shown to influence methylation patterns</w:t>
      </w:r>
      <w:r>
        <w:rPr>
          <w:rFonts w:ascii="Times New Roman" w:hAnsi="Times New Roman"/>
        </w:rPr>
        <w:fldChar w:fldCharType="begin">
          <w:fldData xml:space="preserve">PEVuZE5vdGU+PENpdGU+PEF1dGhvcj5OaXRlcnQ8L0F1dGhvcj48WWVhcj4yMDEyPC9ZZWFyPjxS
ZWNOdW0+MjIwMzwvUmVjTnVtPjxEaXNwbGF5VGV4dD48c3R5bGUgZmFjZT0ic3VwZXJzY3JpcHQi
PjIyMywyMjQ8L3N0eWxlPjwvRGlzcGxheVRleHQ+PHJlY29yZD48cmVjLW51bWJlcj4yMjAzPC9y
ZWMtbnVtYmVyPjxmb3JlaWduLWtleXM+PGtleSBhcHA9IkVOIiBkYi1pZD0iNXRzcHY1Mndzd2Qw
OXNlc2RzdHZ3cGRhdnRwcGFwcjBkYXNwIj4yMjAzPC9rZXk+PC9mb3JlaWduLWtleXM+PHJlZi10
eXBlIG5hbWU9IkpvdXJuYWwgQXJ0aWNsZSI+MTc8L3JlZi10eXBlPjxjb250cmlidXRvcnM+PGF1
dGhvcnM+PGF1dGhvcj5OaXRlcnQsIE0uIEQuPC9hdXRob3I+PGF1dGhvcj5EYXllaCwgVC48L2F1
dGhvcj48YXV0aG9yPlZvbGtvdiwgUC48L2F1dGhvcj48YXV0aG9yPkVsZ3p5cmksIFQuPC9hdXRo
b3I+PGF1dGhvcj5IYWxsLCBFLjwvYXV0aG9yPjxhdXRob3I+Tmlsc3NvbiwgRS48L2F1dGhvcj48
YXV0aG9yPllhbmcsIEIuIFQuPC9hdXRob3I+PGF1dGhvcj5MYW5nLCBTLjwvYXV0aG9yPjxhdXRo
b3I+UGFyaWtoLCBILjwvYXV0aG9yPjxhdXRob3I+V2Vzc21hbiwgWS48L2F1dGhvcj48YXV0aG9y
PldlaXNoYXVwdCwgSC48L2F1dGhvcj48YXV0aG9yPkF0dGVtYSwgSi48L2F1dGhvcj48YXV0aG9y
PkFiZWxzLCBNLjwvYXV0aG9yPjxhdXRob3I+V2llcnVwLCBOLjwvYXV0aG9yPjxhdXRob3I+QWxt
Z3JlbiwgUC48L2F1dGhvcj48YXV0aG9yPkphbnNzb24sIFAuIEEuPC9hdXRob3I+PGF1dGhvcj5S
b25uLCBULjwvYXV0aG9yPjxhdXRob3I+SGFuc3NvbiwgTy48L2F1dGhvcj48YXV0aG9yPkVyaWtz
c29uLCBLLiBGLjwvYXV0aG9yPjxhdXRob3I+R3Jvb3AsIEwuPC9hdXRob3I+PGF1dGhvcj5MaW5n
LCBDLjwvYXV0aG9yPjwvYXV0aG9ycz48L2NvbnRyaWJ1dG9ycz48YXV0aC1hZGRyZXNzPkRlcGFy
dG1lbnQgb2YgQ2xpbmljYWwgU2NpZW5jZXMsIEx1bmQgVW5pdmVyc2l0eSBEaWFiZXRlcyBDZW50
cmUsIEx1bmQgVW5pdmVyc2l0eSwgQ1JDLCBTY2FuaWEgVW5pdmVyc2l0eSBIb3NwaXRhbCwgTWFs
bW8sIFN3ZWRlbi48L2F1dGgtYWRkcmVzcz48dGl0bGVzPjx0aXRsZT5JbXBhY3Qgb2YgYW4gZXhl
cmNpc2UgaW50ZXJ2ZW50aW9uIG9uIEROQSBtZXRoeWxhdGlvbiBpbiBza2VsZXRhbCBtdXNjbGUg
ZnJvbSBmaXJzdC1kZWdyZWUgcmVsYXRpdmVzIG9mIHBhdGllbnRzIHdpdGggdHlwZSAyIGRpYWJl
dGVzPC90aXRsZT48c2Vjb25kYXJ5LXRpdGxlPkRpYWJldGVzPC9zZWNvbmRhcnktdGl0bGU+PGFs
dC10aXRsZT5EaWFiZXRlczwvYWx0LXRpdGxlPjwvdGl0bGVzPjxwZXJpb2RpY2FsPjxmdWxsLXRp
dGxlPkRpYWJldGVzPC9mdWxsLXRpdGxlPjxhYmJyLTE+RGlhYmV0ZXM8L2FiYnItMT48L3Blcmlv
ZGljYWw+PGFsdC1wZXJpb2RpY2FsPjxmdWxsLXRpdGxlPkRpYWJldGVzPC9mdWxsLXRpdGxlPjxh
YmJyLTE+RGlhYmV0ZXM8L2FiYnItMT48L2FsdC1wZXJpb2RpY2FsPjxwYWdlcz4zMzIyLTMyPC9w
YWdlcz48dm9sdW1lPjYxPC92b2x1bWU+PG51bWJlcj4xMjwvbnVtYmVyPjxlZGl0aW9uPjIwMTIv
MTAvMDM8L2VkaXRpb24+PGtleXdvcmRzPjxrZXl3b3JkPkFkdWx0PC9rZXl3b3JkPjxrZXl3b3Jk
PkNvcmUgQmluZGluZyBGYWN0b3IgQWxwaGEgMiBTdWJ1bml0L2dlbmV0aWNzPC9rZXl3b3JkPjxr
ZXl3b3JkPkROQSBNZXRoeWxhdGlvbi9nZW5ldGljcy8qcGh5c2lvbG9neTwva2V5d29yZD48a2V5
d29yZD5EaWFiZXRlcyBNZWxsaXR1cywgVHlwZSAyLypnZW5ldGljcy9tZXRhYm9saXNtLyp0aGVy
YXB5PC9rZXl3b3JkPjxrZXl3b3JkPkV4ZXJjaXNlLypwaHlzaW9sb2d5PC9rZXl3b3JkPjxrZXl3
b3JkPkh1bWFuczwva2V5d29yZD48a2V5d29yZD5JbnRyYWNlbGx1bGFyIFNpZ25hbGluZyBQZXB0
aWRlcyBhbmQgUHJvdGVpbnMvZ2VuZXRpY3M8L2tleXdvcmQ+PGtleXdvcmQ+TUFEUyBEb21haW4g
UHJvdGVpbnMvZ2VuZXRpY3M8L2tleXdvcmQ+PGtleXdvcmQ+TUVGMiBUcmFuc2NyaXB0aW9uIEZh
Y3RvcnM8L2tleXdvcmQ+PGtleXdvcmQ+TWFsZTwva2V5d29yZD48a2V5d29yZD5NdXNjbGUsIFNr
ZWxldGFsLyptZXRhYm9saXNtPC9rZXl3b3JkPjxrZXl3b3JkPk15b2dlbmljIFJlZ3VsYXRvcnkg
RmFjdG9ycy9nZW5ldGljczwva2V5d29yZD48a2V5d29yZD5OZW9wbGFzbSBQcm90ZWlucy9nZW5l
dGljczwva2V5d29yZD48a2V5d29yZD5Qcm90ZWluLVNlcmluZS1UaHJlb25pbmUgS2luYXNlcy9h
bnRhZ29uaXN0cyAmYW1wOyBpbmhpYml0b3JzL2dlbmV0aWNzPC9rZXl3b3JkPjxrZXl3b3JkPlJl
Y2VwdG9ycywgQWRpcG9uZWN0aW4vZ2VuZXRpY3M8L2tleXdvcmQ+PC9rZXl3b3Jkcz48ZGF0ZXM+
PHllYXI+MjAxMjwveWVhcj48cHViLWRhdGVzPjxkYXRlPkRlYzwvZGF0ZT48L3B1Yi1kYXRlcz48
L2RhdGVzPjxpc2JuPjE5MzktMzI3WCAoRWxlY3Ryb25pYykmI3hEOzAwMTItMTc5NyAoTGlua2lu
Zyk8L2lzYm4+PGFjY2Vzc2lvbi1udW0+MjMwMjgxMzg8L2FjY2Vzc2lvbi1udW0+PHdvcmstdHlw
ZT5SZXNlYXJjaCBTdXBwb3J0LCBOb24tVS5TLiBHb3YmYXBvczt0PC93b3JrLXR5cGU+PHVybHM+
PHJlbGF0ZWQtdXJscz48dXJsPmh0dHA6Ly93d3cubmNiaS5ubG0ubmloLmdvdi9wdWJtZWQvMjMw
MjgxMzg8L3VybD48L3JlbGF0ZWQtdXJscz48L3VybHM+PGN1c3RvbTI+MzUwMTg0NDwvY3VzdG9t
Mj48ZWxlY3Ryb25pYy1yZXNvdXJjZS1udW0+MTAuMjMzNy9kYjExLTE2NTM8L2VsZWN0cm9uaWMt
cmVzb3VyY2UtbnVtPjxsYW5ndWFnZT5lbmc8L2xhbmd1YWdlPjwvcmVjb3JkPjwvQ2l0ZT48Q2l0
ZT48QXV0aG9yPlJvbm48L0F1dGhvcj48WWVhcj4yMDEzPC9ZZWFyPjxSZWNOdW0+MjIwNDwvUmVj
TnVtPjxyZWNvcmQ+PHJlYy1udW1iZXI+MjIwNDwvcmVjLW51bWJlcj48Zm9yZWlnbi1rZXlzPjxr
ZXkgYXBwPSJFTiIgZGItaWQ9IjV0c3B2NTJ3c3dkMDlzZXNkc3R2d3BkYXZ0cHBhcHIwZGFzcCI+
MjIwNDwva2V5PjwvZm9yZWlnbi1rZXlzPjxyZWYtdHlwZSBuYW1lPSJKb3VybmFsIEFydGljbGUi
PjE3PC9yZWYtdHlwZT48Y29udHJpYnV0b3JzPjxhdXRob3JzPjxhdXRob3I+Um9ubiwgVC48L2F1
dGhvcj48YXV0aG9yPlZvbGtvdiwgUC48L2F1dGhvcj48YXV0aG9yPkRhdmVnYXJkaCwgQy48L2F1
dGhvcj48YXV0aG9yPkRheWVoLCBULjwvYXV0aG9yPjxhdXRob3I+SGFsbCwgRS48L2F1dGhvcj48
YXV0aG9yPk9sc3NvbiwgQS4gSC48L2F1dGhvcj48YXV0aG9yPk5pbHNzb24sIEUuPC9hdXRob3I+
PGF1dGhvcj5Ub3JuYmVyZywgQS48L2F1dGhvcj48YXV0aG9yPkRla2tlciBOaXRlcnQsIE0uPC9h
dXRob3I+PGF1dGhvcj5Fcmlrc3NvbiwgSy4gRi48L2F1dGhvcj48YXV0aG9yPkpvbmVzLCBILiBB
LjwvYXV0aG9yPjxhdXRob3I+R3Jvb3AsIEwuPC9hdXRob3I+PGF1dGhvcj5MaW5nLCBDLjwvYXV0
aG9yPjwvYXV0aG9ycz48L2NvbnRyaWJ1dG9ycz48YXV0aC1hZGRyZXNzPkRlcGFydG1lbnQgb2Yg
Q2xpbmljYWwgU2NpZW5jZXMsIEVwaWdlbmV0aWNzIGFuZCBEaWFiZXRlcywgTHVuZCBVbml2ZXJz
aXR5IERpYWJldGVzIENlbnRyZSwgQ1JDLCBNYWxtbywgU3dlZGVuLiB0aW5hLnJvbm5AbWVkLmx1
LnNlPC9hdXRoLWFkZHJlc3M+PHRpdGxlcz48dGl0bGU+QSBzaXggbW9udGhzIGV4ZXJjaXNlIGlu
dGVydmVudGlvbiBpbmZsdWVuY2VzIHRoZSBnZW5vbWUtd2lkZSBETkEgbWV0aHlsYXRpb24gcGF0
dGVybiBpbiBodW1hbiBhZGlwb3NlIHRpc3N1ZTwvdGl0bGU+PHNlY29uZGFyeS10aXRsZT5QTG9T
IGdlbmV0aWNzPC9zZWNvbmRhcnktdGl0bGU+PGFsdC10aXRsZT5QTG9TIEdlbmV0PC9hbHQtdGl0
bGU+PC90aXRsZXM+PHBlcmlvZGljYWw+PGZ1bGwtdGl0bGU+UExvUyBnZW5ldGljczwvZnVsbC10
aXRsZT48YWJici0xPlBMb1MgR2VuZXQ8L2FiYnItMT48L3BlcmlvZGljYWw+PGFsdC1wZXJpb2Rp
Y2FsPjxmdWxsLXRpdGxlPlBMb1MgZ2VuZXRpY3M8L2Z1bGwtdGl0bGU+PGFiYnItMT5QTG9TIEdl
bmV0PC9hYmJyLTE+PC9hbHQtcGVyaW9kaWNhbD48cGFnZXM+ZTEwMDM1NzI8L3BhZ2VzPjx2b2x1
bWU+OTwvdm9sdW1lPjxudW1iZXI+NjwvbnVtYmVyPjxlZGl0aW9uPjIwMTMvMDcvMDU8L2VkaXRp
b24+PGtleXdvcmRzPjxrZXl3b3JkPkFkaXBvY3l0ZXMvbWV0YWJvbGlzbTwva2V5d29yZD48a2V5
d29yZD4qQWRpcG9zZSBUaXNzdWU8L2tleXdvcmQ+PGtleXdvcmQ+QWR1bHQ8L2tleXdvcmQ+PGtl
eXdvcmQ+Q3BHIElzbGFuZHMvZ2VuZXRpY3M8L2tleXdvcmQ+PGtleXdvcmQ+RE5BIE1ldGh5bGF0
aW9uLypnZW5ldGljczwva2V5d29yZD48a2V5d29yZD5EaWFiZXRlcyBNZWxsaXR1cywgVHlwZSAy
LypnZW5ldGljcy9tZXRhYm9saXNtL3BoeXNpb3BhdGhvbG9neTwva2V5d29yZD48a2V5d29yZD5F
cGlnZW5lc2lzLCBHZW5ldGljPC9rZXl3b3JkPjxrZXl3b3JkPipFeGVyY2lzZTwva2V5d29yZD48
a2V5d29yZD5HZW5vbWUsIEh1bWFuPC9rZXl3b3JkPjxrZXl3b3JkPkh1bWFuczwva2V5d29yZD48
a2V5d29yZD5NYWxlPC9rZXl3b3JkPjxrZXl3b3JkPk9iZXNpdHkvKmdlbmV0aWNzL21ldGFib2xp
c208L2tleXdvcmQ+PGtleXdvcmQ+UHJvbW90ZXIgUmVnaW9ucywgR2VuZXRpYzwva2V5d29yZD48
L2tleXdvcmRzPjxkYXRlcz48eWVhcj4yMDEzPC95ZWFyPjxwdWItZGF0ZXM+PGRhdGU+SnVuPC9k
YXRlPjwvcHViLWRhdGVzPjwvZGF0ZXM+PGlzYm4+MTU1My03NDA0IChFbGVjdHJvbmljKSYjeEQ7
MTU1My03MzkwIChMaW5raW5nKTwvaXNibj48YWNjZXNzaW9uLW51bT4yMzgyNTk2MTwvYWNjZXNz
aW9uLW51bT48d29yay10eXBlPlJlc2VhcmNoIFN1cHBvcnQsIE5vbi1VLlMuIEdvdiZhcG9zO3Q8
L3dvcmstdHlwZT48dXJscz48cmVsYXRlZC11cmxzPjx1cmw+aHR0cDovL3d3dy5uY2JpLm5sbS5u
aWguZ292L3B1Ym1lZC8yMzgyNTk2MTwvdXJsPjwvcmVsYXRlZC11cmxzPjwvdXJscz48Y3VzdG9t
Mj4zNjk0ODQ0PC9jdXN0b20yPjxlbGVjdHJvbmljLXJlc291cmNlLW51bT4xMC4xMzcxL2pvdXJu
YWwucGdlbi4xMDAzNTcyPC9lbGVjdHJvbmljLXJlc291cmNlLW51bT48bGFuZ3VhZ2U+ZW5nPC9s
YW5ndWFnZT48L3JlY29yZD48L0NpdGU+PC9FbmROb3RlPn==
</w:fldData>
        </w:fldChar>
      </w:r>
      <w:r w:rsidR="00B948CA">
        <w:rPr>
          <w:rFonts w:ascii="Times New Roman" w:hAnsi="Times New Roman"/>
        </w:rPr>
        <w:instrText xml:space="preserve"> ADDIN EN.CITE </w:instrText>
      </w:r>
      <w:r w:rsidR="00B948CA">
        <w:rPr>
          <w:rFonts w:ascii="Times New Roman" w:hAnsi="Times New Roman"/>
        </w:rPr>
        <w:fldChar w:fldCharType="begin">
          <w:fldData xml:space="preserve">PEVuZE5vdGU+PENpdGU+PEF1dGhvcj5OaXRlcnQ8L0F1dGhvcj48WWVhcj4yMDEyPC9ZZWFyPjxS
ZWNOdW0+MjIwMzwvUmVjTnVtPjxEaXNwbGF5VGV4dD48c3R5bGUgZmFjZT0ic3VwZXJzY3JpcHQi
PjIyMywyMjQ8L3N0eWxlPjwvRGlzcGxheVRleHQ+PHJlY29yZD48cmVjLW51bWJlcj4yMjAzPC9y
ZWMtbnVtYmVyPjxmb3JlaWduLWtleXM+PGtleSBhcHA9IkVOIiBkYi1pZD0iNXRzcHY1Mndzd2Qw
OXNlc2RzdHZ3cGRhdnRwcGFwcjBkYXNwIj4yMjAzPC9rZXk+PC9mb3JlaWduLWtleXM+PHJlZi10
eXBlIG5hbWU9IkpvdXJuYWwgQXJ0aWNsZSI+MTc8L3JlZi10eXBlPjxjb250cmlidXRvcnM+PGF1
dGhvcnM+PGF1dGhvcj5OaXRlcnQsIE0uIEQuPC9hdXRob3I+PGF1dGhvcj5EYXllaCwgVC48L2F1
dGhvcj48YXV0aG9yPlZvbGtvdiwgUC48L2F1dGhvcj48YXV0aG9yPkVsZ3p5cmksIFQuPC9hdXRo
b3I+PGF1dGhvcj5IYWxsLCBFLjwvYXV0aG9yPjxhdXRob3I+Tmlsc3NvbiwgRS48L2F1dGhvcj48
YXV0aG9yPllhbmcsIEIuIFQuPC9hdXRob3I+PGF1dGhvcj5MYW5nLCBTLjwvYXV0aG9yPjxhdXRo
b3I+UGFyaWtoLCBILjwvYXV0aG9yPjxhdXRob3I+V2Vzc21hbiwgWS48L2F1dGhvcj48YXV0aG9y
PldlaXNoYXVwdCwgSC48L2F1dGhvcj48YXV0aG9yPkF0dGVtYSwgSi48L2F1dGhvcj48YXV0aG9y
PkFiZWxzLCBNLjwvYXV0aG9yPjxhdXRob3I+V2llcnVwLCBOLjwvYXV0aG9yPjxhdXRob3I+QWxt
Z3JlbiwgUC48L2F1dGhvcj48YXV0aG9yPkphbnNzb24sIFAuIEEuPC9hdXRob3I+PGF1dGhvcj5S
b25uLCBULjwvYXV0aG9yPjxhdXRob3I+SGFuc3NvbiwgTy48L2F1dGhvcj48YXV0aG9yPkVyaWtz
c29uLCBLLiBGLjwvYXV0aG9yPjxhdXRob3I+R3Jvb3AsIEwuPC9hdXRob3I+PGF1dGhvcj5MaW5n
LCBDLjwvYXV0aG9yPjwvYXV0aG9ycz48L2NvbnRyaWJ1dG9ycz48YXV0aC1hZGRyZXNzPkRlcGFy
dG1lbnQgb2YgQ2xpbmljYWwgU2NpZW5jZXMsIEx1bmQgVW5pdmVyc2l0eSBEaWFiZXRlcyBDZW50
cmUsIEx1bmQgVW5pdmVyc2l0eSwgQ1JDLCBTY2FuaWEgVW5pdmVyc2l0eSBIb3NwaXRhbCwgTWFs
bW8sIFN3ZWRlbi48L2F1dGgtYWRkcmVzcz48dGl0bGVzPjx0aXRsZT5JbXBhY3Qgb2YgYW4gZXhl
cmNpc2UgaW50ZXJ2ZW50aW9uIG9uIEROQSBtZXRoeWxhdGlvbiBpbiBza2VsZXRhbCBtdXNjbGUg
ZnJvbSBmaXJzdC1kZWdyZWUgcmVsYXRpdmVzIG9mIHBhdGllbnRzIHdpdGggdHlwZSAyIGRpYWJl
dGVzPC90aXRsZT48c2Vjb25kYXJ5LXRpdGxlPkRpYWJldGVzPC9zZWNvbmRhcnktdGl0bGU+PGFs
dC10aXRsZT5EaWFiZXRlczwvYWx0LXRpdGxlPjwvdGl0bGVzPjxwZXJpb2RpY2FsPjxmdWxsLXRp
dGxlPkRpYWJldGVzPC9mdWxsLXRpdGxlPjxhYmJyLTE+RGlhYmV0ZXM8L2FiYnItMT48L3Blcmlv
ZGljYWw+PGFsdC1wZXJpb2RpY2FsPjxmdWxsLXRpdGxlPkRpYWJldGVzPC9mdWxsLXRpdGxlPjxh
YmJyLTE+RGlhYmV0ZXM8L2FiYnItMT48L2FsdC1wZXJpb2RpY2FsPjxwYWdlcz4zMzIyLTMyPC9w
YWdlcz48dm9sdW1lPjYxPC92b2x1bWU+PG51bWJlcj4xMjwvbnVtYmVyPjxlZGl0aW9uPjIwMTIv
MTAvMDM8L2VkaXRpb24+PGtleXdvcmRzPjxrZXl3b3JkPkFkdWx0PC9rZXl3b3JkPjxrZXl3b3Jk
PkNvcmUgQmluZGluZyBGYWN0b3IgQWxwaGEgMiBTdWJ1bml0L2dlbmV0aWNzPC9rZXl3b3JkPjxr
ZXl3b3JkPkROQSBNZXRoeWxhdGlvbi9nZW5ldGljcy8qcGh5c2lvbG9neTwva2V5d29yZD48a2V5
d29yZD5EaWFiZXRlcyBNZWxsaXR1cywgVHlwZSAyLypnZW5ldGljcy9tZXRhYm9saXNtLyp0aGVy
YXB5PC9rZXl3b3JkPjxrZXl3b3JkPkV4ZXJjaXNlLypwaHlzaW9sb2d5PC9rZXl3b3JkPjxrZXl3
b3JkPkh1bWFuczwva2V5d29yZD48a2V5d29yZD5JbnRyYWNlbGx1bGFyIFNpZ25hbGluZyBQZXB0
aWRlcyBhbmQgUHJvdGVpbnMvZ2VuZXRpY3M8L2tleXdvcmQ+PGtleXdvcmQ+TUFEUyBEb21haW4g
UHJvdGVpbnMvZ2VuZXRpY3M8L2tleXdvcmQ+PGtleXdvcmQ+TUVGMiBUcmFuc2NyaXB0aW9uIEZh
Y3RvcnM8L2tleXdvcmQ+PGtleXdvcmQ+TWFsZTwva2V5d29yZD48a2V5d29yZD5NdXNjbGUsIFNr
ZWxldGFsLyptZXRhYm9saXNtPC9rZXl3b3JkPjxrZXl3b3JkPk15b2dlbmljIFJlZ3VsYXRvcnkg
RmFjdG9ycy9nZW5ldGljczwva2V5d29yZD48a2V5d29yZD5OZW9wbGFzbSBQcm90ZWlucy9nZW5l
dGljczwva2V5d29yZD48a2V5d29yZD5Qcm90ZWluLVNlcmluZS1UaHJlb25pbmUgS2luYXNlcy9h
bnRhZ29uaXN0cyAmYW1wOyBpbmhpYml0b3JzL2dlbmV0aWNzPC9rZXl3b3JkPjxrZXl3b3JkPlJl
Y2VwdG9ycywgQWRpcG9uZWN0aW4vZ2VuZXRpY3M8L2tleXdvcmQ+PC9rZXl3b3Jkcz48ZGF0ZXM+
PHllYXI+MjAxMjwveWVhcj48cHViLWRhdGVzPjxkYXRlPkRlYzwvZGF0ZT48L3B1Yi1kYXRlcz48
L2RhdGVzPjxpc2JuPjE5MzktMzI3WCAoRWxlY3Ryb25pYykmI3hEOzAwMTItMTc5NyAoTGlua2lu
Zyk8L2lzYm4+PGFjY2Vzc2lvbi1udW0+MjMwMjgxMzg8L2FjY2Vzc2lvbi1udW0+PHdvcmstdHlw
ZT5SZXNlYXJjaCBTdXBwb3J0LCBOb24tVS5TLiBHb3YmYXBvczt0PC93b3JrLXR5cGU+PHVybHM+
PHJlbGF0ZWQtdXJscz48dXJsPmh0dHA6Ly93d3cubmNiaS5ubG0ubmloLmdvdi9wdWJtZWQvMjMw
MjgxMzg8L3VybD48L3JlbGF0ZWQtdXJscz48L3VybHM+PGN1c3RvbTI+MzUwMTg0NDwvY3VzdG9t
Mj48ZWxlY3Ryb25pYy1yZXNvdXJjZS1udW0+MTAuMjMzNy9kYjExLTE2NTM8L2VsZWN0cm9uaWMt
cmVzb3VyY2UtbnVtPjxsYW5ndWFnZT5lbmc8L2xhbmd1YWdlPjwvcmVjb3JkPjwvQ2l0ZT48Q2l0
ZT48QXV0aG9yPlJvbm48L0F1dGhvcj48WWVhcj4yMDEzPC9ZZWFyPjxSZWNOdW0+MjIwNDwvUmVj
TnVtPjxyZWNvcmQ+PHJlYy1udW1iZXI+MjIwNDwvcmVjLW51bWJlcj48Zm9yZWlnbi1rZXlzPjxr
ZXkgYXBwPSJFTiIgZGItaWQ9IjV0c3B2NTJ3c3dkMDlzZXNkc3R2d3BkYXZ0cHBhcHIwZGFzcCI+
MjIwNDwva2V5PjwvZm9yZWlnbi1rZXlzPjxyZWYtdHlwZSBuYW1lPSJKb3VybmFsIEFydGljbGUi
PjE3PC9yZWYtdHlwZT48Y29udHJpYnV0b3JzPjxhdXRob3JzPjxhdXRob3I+Um9ubiwgVC48L2F1
dGhvcj48YXV0aG9yPlZvbGtvdiwgUC48L2F1dGhvcj48YXV0aG9yPkRhdmVnYXJkaCwgQy48L2F1
dGhvcj48YXV0aG9yPkRheWVoLCBULjwvYXV0aG9yPjxhdXRob3I+SGFsbCwgRS48L2F1dGhvcj48
YXV0aG9yPk9sc3NvbiwgQS4gSC48L2F1dGhvcj48YXV0aG9yPk5pbHNzb24sIEUuPC9hdXRob3I+
PGF1dGhvcj5Ub3JuYmVyZywgQS48L2F1dGhvcj48YXV0aG9yPkRla2tlciBOaXRlcnQsIE0uPC9h
dXRob3I+PGF1dGhvcj5Fcmlrc3NvbiwgSy4gRi48L2F1dGhvcj48YXV0aG9yPkpvbmVzLCBILiBB
LjwvYXV0aG9yPjxhdXRob3I+R3Jvb3AsIEwuPC9hdXRob3I+PGF1dGhvcj5MaW5nLCBDLjwvYXV0
aG9yPjwvYXV0aG9ycz48L2NvbnRyaWJ1dG9ycz48YXV0aC1hZGRyZXNzPkRlcGFydG1lbnQgb2Yg
Q2xpbmljYWwgU2NpZW5jZXMsIEVwaWdlbmV0aWNzIGFuZCBEaWFiZXRlcywgTHVuZCBVbml2ZXJz
aXR5IERpYWJldGVzIENlbnRyZSwgQ1JDLCBNYWxtbywgU3dlZGVuLiB0aW5hLnJvbm5AbWVkLmx1
LnNlPC9hdXRoLWFkZHJlc3M+PHRpdGxlcz48dGl0bGU+QSBzaXggbW9udGhzIGV4ZXJjaXNlIGlu
dGVydmVudGlvbiBpbmZsdWVuY2VzIHRoZSBnZW5vbWUtd2lkZSBETkEgbWV0aHlsYXRpb24gcGF0
dGVybiBpbiBodW1hbiBhZGlwb3NlIHRpc3N1ZTwvdGl0bGU+PHNlY29uZGFyeS10aXRsZT5QTG9T
IGdlbmV0aWNzPC9zZWNvbmRhcnktdGl0bGU+PGFsdC10aXRsZT5QTG9TIEdlbmV0PC9hbHQtdGl0
bGU+PC90aXRsZXM+PHBlcmlvZGljYWw+PGZ1bGwtdGl0bGU+UExvUyBnZW5ldGljczwvZnVsbC10
aXRsZT48YWJici0xPlBMb1MgR2VuZXQ8L2FiYnItMT48L3BlcmlvZGljYWw+PGFsdC1wZXJpb2Rp
Y2FsPjxmdWxsLXRpdGxlPlBMb1MgZ2VuZXRpY3M8L2Z1bGwtdGl0bGU+PGFiYnItMT5QTG9TIEdl
bmV0PC9hYmJyLTE+PC9hbHQtcGVyaW9kaWNhbD48cGFnZXM+ZTEwMDM1NzI8L3BhZ2VzPjx2b2x1
bWU+OTwvdm9sdW1lPjxudW1iZXI+NjwvbnVtYmVyPjxlZGl0aW9uPjIwMTMvMDcvMDU8L2VkaXRp
b24+PGtleXdvcmRzPjxrZXl3b3JkPkFkaXBvY3l0ZXMvbWV0YWJvbGlzbTwva2V5d29yZD48a2V5
d29yZD4qQWRpcG9zZSBUaXNzdWU8L2tleXdvcmQ+PGtleXdvcmQ+QWR1bHQ8L2tleXdvcmQ+PGtl
eXdvcmQ+Q3BHIElzbGFuZHMvZ2VuZXRpY3M8L2tleXdvcmQ+PGtleXdvcmQ+RE5BIE1ldGh5bGF0
aW9uLypnZW5ldGljczwva2V5d29yZD48a2V5d29yZD5EaWFiZXRlcyBNZWxsaXR1cywgVHlwZSAy
LypnZW5ldGljcy9tZXRhYm9saXNtL3BoeXNpb3BhdGhvbG9neTwva2V5d29yZD48a2V5d29yZD5F
cGlnZW5lc2lzLCBHZW5ldGljPC9rZXl3b3JkPjxrZXl3b3JkPipFeGVyY2lzZTwva2V5d29yZD48
a2V5d29yZD5HZW5vbWUsIEh1bWFuPC9rZXl3b3JkPjxrZXl3b3JkPkh1bWFuczwva2V5d29yZD48
a2V5d29yZD5NYWxlPC9rZXl3b3JkPjxrZXl3b3JkPk9iZXNpdHkvKmdlbmV0aWNzL21ldGFib2xp
c208L2tleXdvcmQ+PGtleXdvcmQ+UHJvbW90ZXIgUmVnaW9ucywgR2VuZXRpYzwva2V5d29yZD48
L2tleXdvcmRzPjxkYXRlcz48eWVhcj4yMDEzPC95ZWFyPjxwdWItZGF0ZXM+PGRhdGU+SnVuPC9k
YXRlPjwvcHViLWRhdGVzPjwvZGF0ZXM+PGlzYm4+MTU1My03NDA0IChFbGVjdHJvbmljKSYjeEQ7
MTU1My03MzkwIChMaW5raW5nKTwvaXNibj48YWNjZXNzaW9uLW51bT4yMzgyNTk2MTwvYWNjZXNz
aW9uLW51bT48d29yay10eXBlPlJlc2VhcmNoIFN1cHBvcnQsIE5vbi1VLlMuIEdvdiZhcG9zO3Q8
L3dvcmstdHlwZT48dXJscz48cmVsYXRlZC11cmxzPjx1cmw+aHR0cDovL3d3dy5uY2JpLm5sbS5u
aWguZ292L3B1Ym1lZC8yMzgyNTk2MTwvdXJsPjwvcmVsYXRlZC11cmxzPjwvdXJscz48Y3VzdG9t
Mj4zNjk0ODQ0PC9jdXN0b20yPjxlbGVjdHJvbmljLXJlc291cmNlLW51bT4xMC4xMzcxL2pvdXJu
YWwucGdlbi4xMDAzNTcyPC9lbGVjdHJvbmljLXJlc291cmNlLW51bT48bGFuZ3VhZ2U+ZW5nPC9s
YW5ndWFnZT48L3JlY29yZD48L0NpdGU+PC9FbmROb3RlPn==
</w:fldData>
        </w:fldChar>
      </w:r>
      <w:r w:rsidR="00B948CA">
        <w:rPr>
          <w:rFonts w:ascii="Times New Roman" w:hAnsi="Times New Roman"/>
        </w:rPr>
        <w:instrText xml:space="preserve"> ADDIN EN.CITE.DATA </w:instrText>
      </w:r>
      <w:r w:rsidR="00B948CA">
        <w:rPr>
          <w:rFonts w:ascii="Times New Roman" w:hAnsi="Times New Roman"/>
        </w:rPr>
      </w:r>
      <w:r w:rsidR="00B948CA">
        <w:rPr>
          <w:rFonts w:ascii="Times New Roman" w:hAnsi="Times New Roman"/>
        </w:rPr>
        <w:fldChar w:fldCharType="end"/>
      </w:r>
      <w:r>
        <w:rPr>
          <w:rFonts w:ascii="Times New Roman" w:hAnsi="Times New Roman"/>
        </w:rPr>
      </w:r>
      <w:r>
        <w:rPr>
          <w:rFonts w:ascii="Times New Roman" w:hAnsi="Times New Roman"/>
        </w:rPr>
        <w:fldChar w:fldCharType="separate"/>
      </w:r>
      <w:hyperlink w:anchor="_ENREF_223" w:tooltip="Ronn, 2013 #2204" w:history="1">
        <w:r w:rsidR="00D6636D" w:rsidRPr="00B948CA">
          <w:rPr>
            <w:rFonts w:ascii="Times New Roman" w:hAnsi="Times New Roman"/>
            <w:noProof/>
            <w:vertAlign w:val="superscript"/>
          </w:rPr>
          <w:t>223</w:t>
        </w:r>
      </w:hyperlink>
      <w:r w:rsidR="00B948CA" w:rsidRPr="00B948CA">
        <w:rPr>
          <w:rFonts w:ascii="Times New Roman" w:hAnsi="Times New Roman"/>
          <w:noProof/>
          <w:vertAlign w:val="superscript"/>
        </w:rPr>
        <w:t>,</w:t>
      </w:r>
      <w:hyperlink w:anchor="_ENREF_224" w:tooltip="Nitert, 2012 #2203" w:history="1">
        <w:r w:rsidR="00D6636D" w:rsidRPr="00B948CA">
          <w:rPr>
            <w:rFonts w:ascii="Times New Roman" w:hAnsi="Times New Roman"/>
            <w:noProof/>
            <w:vertAlign w:val="superscript"/>
          </w:rPr>
          <w:t>224</w:t>
        </w:r>
      </w:hyperlink>
      <w:r>
        <w:rPr>
          <w:rFonts w:ascii="Times New Roman" w:hAnsi="Times New Roman"/>
        </w:rPr>
        <w:fldChar w:fldCharType="end"/>
      </w:r>
      <w:r>
        <w:rPr>
          <w:rFonts w:ascii="Times New Roman" w:hAnsi="Times New Roman"/>
        </w:rPr>
        <w:t xml:space="preserve">, it is plausible that multiple pregnancies could modify the methylation activity of </w:t>
      </w:r>
      <w:r>
        <w:rPr>
          <w:rFonts w:ascii="Times New Roman" w:hAnsi="Times New Roman"/>
          <w:i/>
        </w:rPr>
        <w:t>FTO</w:t>
      </w:r>
      <w:r>
        <w:rPr>
          <w:rFonts w:ascii="Times New Roman" w:hAnsi="Times New Roman"/>
        </w:rPr>
        <w:t xml:space="preserve">. The expression of </w:t>
      </w:r>
      <w:r>
        <w:rPr>
          <w:rFonts w:ascii="Times New Roman" w:hAnsi="Times New Roman"/>
          <w:i/>
        </w:rPr>
        <w:t xml:space="preserve">FTO </w:t>
      </w:r>
      <w:r>
        <w:rPr>
          <w:rFonts w:ascii="Times New Roman" w:hAnsi="Times New Roman"/>
        </w:rPr>
        <w:t xml:space="preserve">has also been linked to the satiety promoting hormone </w:t>
      </w:r>
      <w:proofErr w:type="spellStart"/>
      <w:r>
        <w:rPr>
          <w:rFonts w:ascii="Times New Roman" w:hAnsi="Times New Roman"/>
        </w:rPr>
        <w:t>leptin</w:t>
      </w:r>
      <w:proofErr w:type="spellEnd"/>
      <w:r w:rsidR="00D6636D">
        <w:rPr>
          <w:rFonts w:ascii="Times New Roman" w:hAnsi="Times New Roman"/>
        </w:rPr>
        <w:fldChar w:fldCharType="begin"/>
      </w:r>
      <w:r w:rsidR="00D6636D">
        <w:rPr>
          <w:rFonts w:ascii="Times New Roman" w:hAnsi="Times New Roman"/>
        </w:rPr>
        <w:instrText xml:space="preserve"> HYPERLINK \l "_ENREF_298" \o "Bravard, 2014 #2682" </w:instrText>
      </w:r>
      <w:r w:rsidR="00D6636D">
        <w:rPr>
          <w:rFonts w:ascii="Times New Roman" w:hAnsi="Times New Roman"/>
        </w:rPr>
        <w:fldChar w:fldCharType="separate"/>
      </w:r>
      <w:r w:rsidR="00D6636D">
        <w:rPr>
          <w:rFonts w:ascii="Times New Roman" w:hAnsi="Times New Roman"/>
        </w:rPr>
        <w:fldChar w:fldCharType="begin"/>
      </w:r>
      <w:r w:rsidR="00D6636D">
        <w:rPr>
          <w:rFonts w:ascii="Times New Roman" w:hAnsi="Times New Roman"/>
        </w:rPr>
        <w:instrText xml:space="preserve"> ADDIN EN.CITE &lt;EndNote&gt;&lt;Cite&gt;&lt;Author&gt;Bravard&lt;/Author&gt;&lt;Year&gt;2014&lt;/Year&gt;&lt;RecNum&gt;2682&lt;/RecNum&gt;&lt;DisplayText&gt;&lt;style face="superscript"&gt;298&lt;/style&gt;&lt;/DisplayText&gt;&lt;record&gt;&lt;rec-number&gt;2682&lt;/rec-number&gt;&lt;foreign-keys&gt;&lt;key app="EN" db-id="5tspv52wswd09sesdstvwpdavtppapr0dasp"&gt;2682&lt;/key&gt;&lt;/foreign-keys&gt;&lt;ref-type name="Journal Article"&gt;17&lt;/ref-type&gt;&lt;contributors&gt;&lt;authors&gt;&lt;author&gt;Bravard, A.&lt;/author&gt;&lt;author&gt;Vial, G.&lt;/author&gt;&lt;author&gt;Chauvin, M. A.&lt;/author&gt;&lt;author&gt;Rouille, Y.&lt;/author&gt;&lt;author&gt;Bailleul, B.&lt;/author&gt;&lt;author&gt;Vidal, H.&lt;/author&gt;&lt;author&gt;Rieusset, J.&lt;/author&gt;&lt;/authors&gt;&lt;/contributors&gt;&lt;auth-address&gt;INSERM U-1060, Laboratoire CarMeN, Universite Lyon 1, INRA 1235, INSA de Lyon, Facultes de medecine Charles Merieux, Lyon-Sud, Oullins, France. jennifer.rieusset@univ-lyon1.fr.&lt;/auth-address&gt;&lt;titles&gt;&lt;title&gt;FTO contributes to hepatic metabolism regulation through regulation of leptin action and STAT3 signalling in liver&lt;/title&gt;&lt;secondary-title&gt;Cell communication and signaling : CCS&lt;/secondary-title&gt;&lt;alt-title&gt;Cell Commun Signal&lt;/alt-title&gt;&lt;/titles&gt;&lt;periodical&gt;&lt;full-title&gt;Cell communication and signaling : CCS&lt;/full-title&gt;&lt;abbr-1&gt;Cell Commun Signal&lt;/abbr-1&gt;&lt;/periodical&gt;&lt;alt-periodical&gt;&lt;full-title&gt;Cell communication and signaling : CCS&lt;/full-title&gt;&lt;abbr-1&gt;Cell Commun Signal&lt;/abbr-1&gt;&lt;/alt-periodical&gt;&lt;pages&gt;4&lt;/pages&gt;&lt;volume&gt;12&lt;/volume&gt;&lt;edition&gt;2014/01/15&lt;/edition&gt;&lt;dates&gt;&lt;year&gt;2014&lt;/year&gt;&lt;/dates&gt;&lt;isbn&gt;1478-811X (Electronic)&amp;#xD;1478-811X (Linking)&lt;/isbn&gt;&lt;accession-num&gt;24410832&lt;/accession-num&gt;&lt;work-type&gt;Research Support, Non-U.S. Gov&amp;apos;t&lt;/work-type&gt;&lt;urls&gt;&lt;related-urls&gt;&lt;url&gt;http://www.ncbi.nlm.nih.gov/pubmed/24410832&lt;/url&gt;&lt;/related-urls&gt;&lt;/urls&gt;&lt;custom2&gt;3896784&lt;/custom2&gt;&lt;electronic-resource-num&gt;10.1186/1478-811X-12-4&lt;/electronic-resource-num&gt;&lt;language&gt;eng&lt;/language&gt;&lt;/record&gt;&lt;/Cite&gt;&lt;/EndNote&gt;</w:instrText>
      </w:r>
      <w:r w:rsidR="00D6636D">
        <w:rPr>
          <w:rFonts w:ascii="Times New Roman" w:hAnsi="Times New Roman"/>
        </w:rPr>
        <w:fldChar w:fldCharType="separate"/>
      </w:r>
      <w:r w:rsidR="00D6636D" w:rsidRPr="00D6636D">
        <w:rPr>
          <w:rFonts w:ascii="Times New Roman" w:hAnsi="Times New Roman"/>
          <w:noProof/>
          <w:vertAlign w:val="superscript"/>
        </w:rPr>
        <w:t>298</w:t>
      </w:r>
      <w:r w:rsidR="00D6636D">
        <w:rPr>
          <w:rFonts w:ascii="Times New Roman" w:hAnsi="Times New Roman"/>
        </w:rPr>
        <w:fldChar w:fldCharType="end"/>
      </w:r>
      <w:r w:rsidR="00D6636D">
        <w:rPr>
          <w:rFonts w:ascii="Times New Roman" w:hAnsi="Times New Roman"/>
        </w:rPr>
        <w:fldChar w:fldCharType="end"/>
      </w:r>
      <w:r>
        <w:rPr>
          <w:rFonts w:ascii="Times New Roman" w:hAnsi="Times New Roman"/>
        </w:rPr>
        <w:t xml:space="preserve"> and the </w:t>
      </w:r>
      <w:r>
        <w:rPr>
          <w:rFonts w:ascii="Times New Roman" w:hAnsi="Times New Roman"/>
          <w:szCs w:val="24"/>
        </w:rPr>
        <w:t xml:space="preserve">elevated </w:t>
      </w:r>
      <w:proofErr w:type="spellStart"/>
      <w:r>
        <w:rPr>
          <w:rFonts w:ascii="Times New Roman" w:hAnsi="Times New Roman"/>
          <w:szCs w:val="24"/>
        </w:rPr>
        <w:t>leptin</w:t>
      </w:r>
      <w:proofErr w:type="spellEnd"/>
      <w:r>
        <w:rPr>
          <w:rFonts w:ascii="Times New Roman" w:hAnsi="Times New Roman"/>
          <w:szCs w:val="24"/>
        </w:rPr>
        <w:t xml:space="preserve"> levels during pregnancy and postpartum</w:t>
      </w:r>
      <w:r>
        <w:rPr>
          <w:rFonts w:ascii="Times New Roman" w:hAnsi="Times New Roman"/>
        </w:rPr>
        <w:t xml:space="preserve"> may influence </w:t>
      </w:r>
      <w:r>
        <w:rPr>
          <w:rFonts w:ascii="Times New Roman" w:hAnsi="Times New Roman"/>
          <w:i/>
        </w:rPr>
        <w:t xml:space="preserve">FTO </w:t>
      </w:r>
      <w:r>
        <w:rPr>
          <w:rFonts w:ascii="Times New Roman" w:hAnsi="Times New Roman"/>
        </w:rPr>
        <w:t xml:space="preserve">activity and weight gain during these periods. However, this is the first investigation to show an interaction between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and number of pregnancies, and replication of this finding is needed before these results can be applied in a public health context. </w:t>
      </w:r>
    </w:p>
    <w:p w14:paraId="3FF66117" w14:textId="775D99FF" w:rsidR="00C80440" w:rsidRDefault="00C80440" w:rsidP="00C80440">
      <w:pPr>
        <w:pStyle w:val="PARAGRAPH0"/>
        <w:ind w:firstLine="720"/>
        <w:jc w:val="both"/>
        <w:rPr>
          <w:rFonts w:ascii="Times New Roman" w:hAnsi="Times New Roman"/>
        </w:rPr>
      </w:pPr>
      <w:r>
        <w:rPr>
          <w:rFonts w:ascii="Times New Roman" w:hAnsi="Times New Roman"/>
        </w:rPr>
        <w:t>The limitations of this analysis resemble those mentioned in chapter three. The multi-ethnic composition of the cohort represents a substantial source of heterogeneit</w:t>
      </w:r>
      <w:r w:rsidR="00032EBA">
        <w:rPr>
          <w:rFonts w:ascii="Times New Roman" w:hAnsi="Times New Roman"/>
        </w:rPr>
        <w:t>y, and subgroup analyse</w:t>
      </w:r>
      <w:r>
        <w:rPr>
          <w:rFonts w:ascii="Times New Roman" w:hAnsi="Times New Roman"/>
        </w:rPr>
        <w:t>s of the inte</w:t>
      </w:r>
      <w:r w:rsidR="00032EBA">
        <w:rPr>
          <w:rFonts w:ascii="Times New Roman" w:hAnsi="Times New Roman"/>
        </w:rPr>
        <w:t>raction in each ethnic group were</w:t>
      </w:r>
      <w:r>
        <w:rPr>
          <w:rFonts w:ascii="Times New Roman" w:hAnsi="Times New Roman"/>
        </w:rPr>
        <w:t xml:space="preserve"> not possible due to power limitations. Second, SNPs included in the analysis were originally identified in ethnically homogeneous populations and may not be appropriate proxies for all six ethnicities included in </w:t>
      </w:r>
      <w:proofErr w:type="spellStart"/>
      <w:r>
        <w:rPr>
          <w:rFonts w:ascii="Times New Roman" w:hAnsi="Times New Roman"/>
        </w:rPr>
        <w:t>EpiDREAM</w:t>
      </w:r>
      <w:proofErr w:type="spellEnd"/>
      <w:r>
        <w:rPr>
          <w:rFonts w:ascii="Times New Roman" w:hAnsi="Times New Roman"/>
        </w:rPr>
        <w:t xml:space="preserve">. These SNPs are also only a subset of the current obesity predisposing SNPs that have been identified. Lastly, the </w:t>
      </w:r>
      <w:proofErr w:type="spellStart"/>
      <w:r>
        <w:rPr>
          <w:rFonts w:ascii="Times New Roman" w:hAnsi="Times New Roman"/>
        </w:rPr>
        <w:t>EpiDREAM</w:t>
      </w:r>
      <w:proofErr w:type="spellEnd"/>
      <w:r>
        <w:rPr>
          <w:rFonts w:ascii="Times New Roman" w:hAnsi="Times New Roman"/>
        </w:rPr>
        <w:t xml:space="preserve"> sample is </w:t>
      </w:r>
      <w:r>
        <w:rPr>
          <w:rFonts w:ascii="Times New Roman" w:hAnsi="Times New Roman"/>
        </w:rPr>
        <w:lastRenderedPageBreak/>
        <w:t xml:space="preserve">not representative of the general population since inclusion in the cohort was contingent on being at risk for type 2 diabetes. </w:t>
      </w:r>
    </w:p>
    <w:p w14:paraId="69F789F1" w14:textId="7EFE184F" w:rsidR="00C80440" w:rsidRDefault="00C80440" w:rsidP="00C80440">
      <w:pPr>
        <w:pStyle w:val="PARAGRAPH0"/>
        <w:ind w:firstLine="720"/>
        <w:jc w:val="both"/>
        <w:rPr>
          <w:rFonts w:ascii="Times New Roman" w:hAnsi="Times New Roman"/>
        </w:rPr>
      </w:pPr>
      <w:r>
        <w:rPr>
          <w:rFonts w:ascii="Times New Roman" w:hAnsi="Times New Roman"/>
        </w:rPr>
        <w:t xml:space="preserve">In conclusion, our study validates the association between parity and BMI in a multi-ethnic cohort from 21 different countries throughout the world. Three of the obesity predisposing SNPs analyzed </w:t>
      </w:r>
      <w:proofErr w:type="gramStart"/>
      <w:r>
        <w:rPr>
          <w:rFonts w:ascii="Times New Roman" w:hAnsi="Times New Roman"/>
        </w:rPr>
        <w:t>were</w:t>
      </w:r>
      <w:proofErr w:type="gramEnd"/>
      <w:r>
        <w:rPr>
          <w:rFonts w:ascii="Times New Roman" w:hAnsi="Times New Roman"/>
        </w:rPr>
        <w:t xml:space="preserve"> significantly associated with parity after adjustment for BMI, yet the processes explain</w:t>
      </w:r>
      <w:r w:rsidR="005F7499">
        <w:rPr>
          <w:rFonts w:ascii="Times New Roman" w:hAnsi="Times New Roman"/>
        </w:rPr>
        <w:t>ing</w:t>
      </w:r>
      <w:r>
        <w:rPr>
          <w:rFonts w:ascii="Times New Roman" w:hAnsi="Times New Roman"/>
        </w:rPr>
        <w:t xml:space="preserve"> this relationship are </w:t>
      </w:r>
      <w:r w:rsidR="00574F4F" w:rsidRPr="00574F4F">
        <w:rPr>
          <w:rFonts w:ascii="Times New Roman" w:hAnsi="Times New Roman"/>
        </w:rPr>
        <w:t>uncertain</w:t>
      </w:r>
      <w:r>
        <w:rPr>
          <w:rFonts w:ascii="Times New Roman" w:hAnsi="Times New Roman"/>
        </w:rPr>
        <w:t xml:space="preserve">. We also identified a novel gene-environment interaction between </w:t>
      </w:r>
      <w:r>
        <w:rPr>
          <w:rFonts w:ascii="Times New Roman" w:hAnsi="Times New Roman"/>
          <w:i/>
        </w:rPr>
        <w:t>FTO</w:t>
      </w:r>
      <w:r w:rsidRPr="00805DB3">
        <w:rPr>
          <w:rFonts w:ascii="Times New Roman" w:hAnsi="Times New Roman"/>
        </w:rPr>
        <w:t xml:space="preserve"> </w:t>
      </w:r>
      <w:r>
        <w:rPr>
          <w:rFonts w:ascii="Times New Roman" w:hAnsi="Times New Roman"/>
        </w:rPr>
        <w:t>rs</w:t>
      </w:r>
      <w:r w:rsidRPr="00805DB3">
        <w:rPr>
          <w:rFonts w:ascii="Times New Roman" w:hAnsi="Times New Roman"/>
        </w:rPr>
        <w:t>9939609</w:t>
      </w:r>
      <w:r>
        <w:rPr>
          <w:rFonts w:ascii="Times New Roman" w:hAnsi="Times New Roman"/>
        </w:rPr>
        <w:t xml:space="preserve"> and multiple pregnancies on BMI. Further analysis of this interaction in independent studies is needed to confirm this association. </w:t>
      </w:r>
    </w:p>
    <w:p w14:paraId="5873D38B" w14:textId="77777777" w:rsidR="00C80440" w:rsidRDefault="00C80440" w:rsidP="00C80440">
      <w:pPr>
        <w:rPr>
          <w:lang w:val="en-GB"/>
        </w:rPr>
      </w:pPr>
      <w:r>
        <w:rPr>
          <w:lang w:val="en-GB"/>
        </w:rPr>
        <w:br w:type="page"/>
      </w:r>
    </w:p>
    <w:tbl>
      <w:tblPr>
        <w:tblpPr w:leftFromText="180" w:rightFromText="180" w:vertAnchor="page" w:horzAnchor="page" w:tblpX="649" w:tblpY="1441"/>
        <w:tblW w:w="10065" w:type="dxa"/>
        <w:tblBorders>
          <w:top w:val="single" w:sz="8" w:space="0" w:color="000000"/>
          <w:bottom w:val="single" w:sz="8" w:space="0" w:color="000000"/>
        </w:tblBorders>
        <w:shd w:val="clear" w:color="auto" w:fill="FFFFFF"/>
        <w:tblLook w:val="04A0" w:firstRow="1" w:lastRow="0" w:firstColumn="1" w:lastColumn="0" w:noHBand="0" w:noVBand="1"/>
      </w:tblPr>
      <w:tblGrid>
        <w:gridCol w:w="2127"/>
        <w:gridCol w:w="1215"/>
        <w:gridCol w:w="1662"/>
        <w:gridCol w:w="1659"/>
        <w:gridCol w:w="1701"/>
        <w:gridCol w:w="1701"/>
      </w:tblGrid>
      <w:tr w:rsidR="00C80440" w:rsidRPr="003000D4" w14:paraId="6D26D85B" w14:textId="77777777" w:rsidTr="005F6ACD">
        <w:trPr>
          <w:trHeight w:val="392"/>
        </w:trPr>
        <w:tc>
          <w:tcPr>
            <w:tcW w:w="10065" w:type="dxa"/>
            <w:gridSpan w:val="6"/>
            <w:tcBorders>
              <w:top w:val="nil"/>
              <w:left w:val="nil"/>
              <w:bottom w:val="single" w:sz="4" w:space="0" w:color="auto"/>
              <w:right w:val="nil"/>
            </w:tcBorders>
            <w:shd w:val="clear" w:color="auto" w:fill="auto"/>
          </w:tcPr>
          <w:p w14:paraId="6E875209" w14:textId="77777777" w:rsidR="00C80440" w:rsidRPr="004E626E" w:rsidRDefault="00C80440" w:rsidP="004E626E">
            <w:pPr>
              <w:pStyle w:val="Heading4"/>
              <w:rPr>
                <w:rFonts w:ascii="Times New Roman" w:hAnsi="Times New Roman"/>
                <w:i w:val="0"/>
              </w:rPr>
            </w:pPr>
            <w:bookmarkStart w:id="139" w:name="_Toc394399689"/>
            <w:r w:rsidRPr="004E626E">
              <w:rPr>
                <w:rFonts w:ascii="Times New Roman" w:hAnsi="Times New Roman"/>
                <w:i w:val="0"/>
              </w:rPr>
              <w:lastRenderedPageBreak/>
              <w:t xml:space="preserve">Table 7. Baseline characteristics stratified by number of pregnancies in the </w:t>
            </w:r>
            <w:proofErr w:type="spellStart"/>
            <w:r w:rsidRPr="004E626E">
              <w:rPr>
                <w:rFonts w:ascii="Times New Roman" w:hAnsi="Times New Roman"/>
                <w:i w:val="0"/>
              </w:rPr>
              <w:t>EpiDREAM</w:t>
            </w:r>
            <w:proofErr w:type="spellEnd"/>
            <w:r w:rsidRPr="004E626E">
              <w:rPr>
                <w:rFonts w:ascii="Times New Roman" w:hAnsi="Times New Roman"/>
                <w:i w:val="0"/>
              </w:rPr>
              <w:t xml:space="preserve"> study</w:t>
            </w:r>
            <w:bookmarkEnd w:id="139"/>
          </w:p>
          <w:p w14:paraId="58631B9A" w14:textId="77777777" w:rsidR="00C80440" w:rsidRPr="008A1EA0" w:rsidRDefault="00C80440" w:rsidP="005F6ACD">
            <w:pPr>
              <w:tabs>
                <w:tab w:val="center" w:pos="4320"/>
                <w:tab w:val="right" w:pos="8640"/>
              </w:tabs>
              <w:rPr>
                <w:rFonts w:ascii="Times New Roman" w:hAnsi="Times New Roman"/>
                <w:b/>
                <w:sz w:val="22"/>
                <w:szCs w:val="22"/>
                <w:lang w:val="en-CA"/>
              </w:rPr>
            </w:pPr>
          </w:p>
        </w:tc>
      </w:tr>
      <w:tr w:rsidR="00C80440" w:rsidRPr="003000D4" w14:paraId="4413D4B5" w14:textId="77777777" w:rsidTr="005F6ACD">
        <w:trPr>
          <w:trHeight w:val="392"/>
        </w:trPr>
        <w:tc>
          <w:tcPr>
            <w:tcW w:w="2127" w:type="dxa"/>
            <w:tcBorders>
              <w:left w:val="single" w:sz="4" w:space="0" w:color="auto"/>
              <w:bottom w:val="single" w:sz="4" w:space="0" w:color="auto"/>
            </w:tcBorders>
            <w:shd w:val="clear" w:color="auto" w:fill="D9D9D9" w:themeFill="background1" w:themeFillShade="D9"/>
          </w:tcPr>
          <w:p w14:paraId="06470D1A" w14:textId="77777777" w:rsidR="00C80440" w:rsidRPr="008A1EA0" w:rsidRDefault="00C80440" w:rsidP="005F6ACD">
            <w:pPr>
              <w:tabs>
                <w:tab w:val="center" w:pos="4320"/>
                <w:tab w:val="right" w:pos="8640"/>
              </w:tabs>
              <w:rPr>
                <w:rFonts w:ascii="Times New Roman" w:hAnsi="Times New Roman"/>
                <w:b/>
                <w:sz w:val="22"/>
                <w:szCs w:val="22"/>
                <w:lang w:val="en-CA"/>
              </w:rPr>
            </w:pPr>
          </w:p>
        </w:tc>
        <w:tc>
          <w:tcPr>
            <w:tcW w:w="1215" w:type="dxa"/>
            <w:tcBorders>
              <w:bottom w:val="single" w:sz="4" w:space="0" w:color="auto"/>
            </w:tcBorders>
            <w:shd w:val="clear" w:color="auto" w:fill="D9D9D9" w:themeFill="background1" w:themeFillShade="D9"/>
            <w:hideMark/>
          </w:tcPr>
          <w:p w14:paraId="6ECE639A" w14:textId="77777777" w:rsidR="00C80440" w:rsidRPr="008A1EA0" w:rsidRDefault="00C80440" w:rsidP="005F6ACD">
            <w:pPr>
              <w:tabs>
                <w:tab w:val="center" w:pos="4320"/>
                <w:tab w:val="right" w:pos="8640"/>
              </w:tabs>
              <w:rPr>
                <w:rFonts w:ascii="Times New Roman" w:hAnsi="Times New Roman"/>
                <w:b/>
                <w:sz w:val="22"/>
                <w:szCs w:val="22"/>
                <w:lang w:val="en-CA"/>
              </w:rPr>
            </w:pPr>
            <w:r w:rsidRPr="008A1EA0">
              <w:rPr>
                <w:rFonts w:ascii="Times New Roman" w:hAnsi="Times New Roman"/>
                <w:b/>
                <w:sz w:val="22"/>
                <w:szCs w:val="22"/>
                <w:lang w:val="en-CA"/>
              </w:rPr>
              <w:t>Category</w:t>
            </w:r>
          </w:p>
        </w:tc>
        <w:tc>
          <w:tcPr>
            <w:tcW w:w="1662" w:type="dxa"/>
            <w:tcBorders>
              <w:bottom w:val="single" w:sz="4" w:space="0" w:color="auto"/>
            </w:tcBorders>
            <w:shd w:val="clear" w:color="auto" w:fill="D9D9D9" w:themeFill="background1" w:themeFillShade="D9"/>
            <w:hideMark/>
          </w:tcPr>
          <w:p w14:paraId="7ECFFDE2" w14:textId="77777777" w:rsidR="00C80440" w:rsidRPr="008A1EA0" w:rsidRDefault="00C80440" w:rsidP="005F6ACD">
            <w:pPr>
              <w:tabs>
                <w:tab w:val="center" w:pos="4320"/>
                <w:tab w:val="right" w:pos="8640"/>
              </w:tabs>
              <w:rPr>
                <w:rFonts w:ascii="Times New Roman" w:hAnsi="Times New Roman"/>
                <w:b/>
                <w:sz w:val="22"/>
                <w:szCs w:val="22"/>
                <w:lang w:val="en-CA"/>
              </w:rPr>
            </w:pPr>
            <w:r w:rsidRPr="008A1EA0">
              <w:rPr>
                <w:rFonts w:ascii="Times New Roman" w:hAnsi="Times New Roman"/>
                <w:b/>
                <w:sz w:val="22"/>
                <w:szCs w:val="22"/>
                <w:lang w:val="en-CA"/>
              </w:rPr>
              <w:t>Nulliparous</w:t>
            </w:r>
          </w:p>
        </w:tc>
        <w:tc>
          <w:tcPr>
            <w:tcW w:w="1659" w:type="dxa"/>
            <w:tcBorders>
              <w:bottom w:val="single" w:sz="4" w:space="0" w:color="auto"/>
            </w:tcBorders>
            <w:shd w:val="clear" w:color="auto" w:fill="D9D9D9" w:themeFill="background1" w:themeFillShade="D9"/>
            <w:hideMark/>
          </w:tcPr>
          <w:p w14:paraId="0C4BB985" w14:textId="77777777" w:rsidR="00C80440" w:rsidRPr="008A1EA0" w:rsidRDefault="00C80440" w:rsidP="005F6ACD">
            <w:pPr>
              <w:tabs>
                <w:tab w:val="center" w:pos="4320"/>
                <w:tab w:val="right" w:pos="8640"/>
              </w:tabs>
              <w:rPr>
                <w:rFonts w:ascii="Times New Roman" w:hAnsi="Times New Roman"/>
                <w:b/>
                <w:sz w:val="22"/>
                <w:szCs w:val="22"/>
                <w:lang w:val="en-CA"/>
              </w:rPr>
            </w:pPr>
            <w:proofErr w:type="spellStart"/>
            <w:r w:rsidRPr="008A1EA0">
              <w:rPr>
                <w:rFonts w:ascii="Times New Roman" w:hAnsi="Times New Roman"/>
                <w:b/>
                <w:sz w:val="22"/>
                <w:szCs w:val="22"/>
                <w:lang w:val="en-CA"/>
              </w:rPr>
              <w:t>Primiparous</w:t>
            </w:r>
            <w:proofErr w:type="spellEnd"/>
          </w:p>
        </w:tc>
        <w:tc>
          <w:tcPr>
            <w:tcW w:w="1701" w:type="dxa"/>
            <w:tcBorders>
              <w:bottom w:val="single" w:sz="4" w:space="0" w:color="auto"/>
            </w:tcBorders>
            <w:shd w:val="clear" w:color="auto" w:fill="D9D9D9" w:themeFill="background1" w:themeFillShade="D9"/>
            <w:hideMark/>
          </w:tcPr>
          <w:p w14:paraId="5018E4E1" w14:textId="77777777" w:rsidR="00C80440" w:rsidRPr="008A1EA0" w:rsidRDefault="00C80440" w:rsidP="005F6ACD">
            <w:pPr>
              <w:tabs>
                <w:tab w:val="center" w:pos="4320"/>
                <w:tab w:val="right" w:pos="8640"/>
              </w:tabs>
              <w:ind w:left="-391" w:firstLine="391"/>
              <w:rPr>
                <w:rFonts w:ascii="Times New Roman" w:hAnsi="Times New Roman"/>
                <w:b/>
                <w:sz w:val="22"/>
                <w:szCs w:val="22"/>
                <w:lang w:val="en-CA"/>
              </w:rPr>
            </w:pPr>
            <w:r w:rsidRPr="008A1EA0">
              <w:rPr>
                <w:rFonts w:ascii="Times New Roman" w:hAnsi="Times New Roman"/>
                <w:b/>
                <w:sz w:val="22"/>
                <w:szCs w:val="22"/>
                <w:lang w:val="en-CA"/>
              </w:rPr>
              <w:t>Multiparous</w:t>
            </w:r>
          </w:p>
        </w:tc>
        <w:tc>
          <w:tcPr>
            <w:tcW w:w="1701" w:type="dxa"/>
            <w:tcBorders>
              <w:bottom w:val="single" w:sz="4" w:space="0" w:color="auto"/>
              <w:right w:val="single" w:sz="4" w:space="0" w:color="auto"/>
            </w:tcBorders>
            <w:shd w:val="clear" w:color="auto" w:fill="D9D9D9" w:themeFill="background1" w:themeFillShade="D9"/>
            <w:hideMark/>
          </w:tcPr>
          <w:p w14:paraId="6611631A" w14:textId="77777777" w:rsidR="00C80440" w:rsidRPr="008A1EA0" w:rsidRDefault="00C80440" w:rsidP="005F6ACD">
            <w:pPr>
              <w:tabs>
                <w:tab w:val="center" w:pos="4320"/>
                <w:tab w:val="right" w:pos="8640"/>
              </w:tabs>
              <w:rPr>
                <w:rFonts w:ascii="Times New Roman" w:hAnsi="Times New Roman"/>
                <w:b/>
                <w:sz w:val="22"/>
                <w:szCs w:val="22"/>
                <w:lang w:val="en-CA"/>
              </w:rPr>
            </w:pPr>
            <w:r w:rsidRPr="008A1EA0">
              <w:rPr>
                <w:rFonts w:ascii="Times New Roman" w:hAnsi="Times New Roman"/>
                <w:b/>
                <w:sz w:val="22"/>
                <w:szCs w:val="22"/>
                <w:lang w:val="en-CA"/>
              </w:rPr>
              <w:t>All</w:t>
            </w:r>
          </w:p>
        </w:tc>
      </w:tr>
      <w:tr w:rsidR="00C80440" w:rsidRPr="003000D4" w14:paraId="55601EE8" w14:textId="77777777" w:rsidTr="005F6ACD">
        <w:trPr>
          <w:trHeight w:val="82"/>
        </w:trPr>
        <w:tc>
          <w:tcPr>
            <w:tcW w:w="2127" w:type="dxa"/>
            <w:tcBorders>
              <w:top w:val="single" w:sz="4" w:space="0" w:color="auto"/>
              <w:left w:val="single" w:sz="4" w:space="0" w:color="auto"/>
              <w:bottom w:val="single" w:sz="4" w:space="0" w:color="auto"/>
            </w:tcBorders>
            <w:shd w:val="clear" w:color="auto" w:fill="FFFFFF"/>
            <w:hideMark/>
          </w:tcPr>
          <w:p w14:paraId="47D3EBAF" w14:textId="77777777" w:rsidR="00C80440" w:rsidRPr="00B905A3" w:rsidRDefault="00C80440" w:rsidP="005F6ACD">
            <w:pPr>
              <w:tabs>
                <w:tab w:val="center" w:pos="4320"/>
                <w:tab w:val="right" w:pos="8640"/>
              </w:tabs>
              <w:rPr>
                <w:rFonts w:ascii="Times New Roman" w:hAnsi="Times New Roman"/>
                <w:sz w:val="22"/>
                <w:szCs w:val="22"/>
                <w:lang w:val="en-CA"/>
              </w:rPr>
            </w:pPr>
            <w:r w:rsidRPr="00B905A3">
              <w:rPr>
                <w:rFonts w:ascii="Times New Roman" w:hAnsi="Times New Roman"/>
                <w:sz w:val="22"/>
                <w:szCs w:val="22"/>
                <w:lang w:val="en-CA"/>
              </w:rPr>
              <w:t>Total at baseline</w:t>
            </w:r>
          </w:p>
          <w:p w14:paraId="280580CD" w14:textId="77777777" w:rsidR="00C80440" w:rsidRPr="00B905A3" w:rsidRDefault="00C80440" w:rsidP="005F6ACD">
            <w:pPr>
              <w:tabs>
                <w:tab w:val="center" w:pos="4320"/>
                <w:tab w:val="right" w:pos="8640"/>
              </w:tabs>
              <w:rPr>
                <w:rFonts w:ascii="Times New Roman" w:hAnsi="Times New Roman"/>
                <w:sz w:val="22"/>
                <w:szCs w:val="22"/>
                <w:lang w:val="en-CA"/>
              </w:rPr>
            </w:pPr>
            <w:proofErr w:type="gramStart"/>
            <w:r w:rsidRPr="00B905A3">
              <w:rPr>
                <w:rFonts w:ascii="Times New Roman" w:hAnsi="Times New Roman"/>
                <w:sz w:val="22"/>
                <w:szCs w:val="22"/>
                <w:lang w:val="en-CA"/>
              </w:rPr>
              <w:t>N(</w:t>
            </w:r>
            <w:proofErr w:type="gramEnd"/>
            <w:r w:rsidRPr="00B905A3">
              <w:rPr>
                <w:rFonts w:ascii="Times New Roman" w:hAnsi="Times New Roman"/>
                <w:sz w:val="22"/>
                <w:szCs w:val="22"/>
                <w:lang w:val="en-CA"/>
              </w:rPr>
              <w:t>%)</w:t>
            </w:r>
          </w:p>
          <w:p w14:paraId="762B0559"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215" w:type="dxa"/>
            <w:tcBorders>
              <w:top w:val="single" w:sz="4" w:space="0" w:color="auto"/>
              <w:bottom w:val="single" w:sz="4" w:space="0" w:color="auto"/>
            </w:tcBorders>
            <w:shd w:val="clear" w:color="auto" w:fill="FFFFFF"/>
          </w:tcPr>
          <w:p w14:paraId="6B790F1B"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662" w:type="dxa"/>
            <w:tcBorders>
              <w:top w:val="single" w:sz="4" w:space="0" w:color="auto"/>
              <w:bottom w:val="single" w:sz="4" w:space="0" w:color="auto"/>
            </w:tcBorders>
            <w:shd w:val="clear" w:color="auto" w:fill="FFFFFF"/>
            <w:hideMark/>
          </w:tcPr>
          <w:p w14:paraId="1E456EAE"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1455 (13.7</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hideMark/>
          </w:tcPr>
          <w:p w14:paraId="68B3C407"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1593 (15.0</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hideMark/>
          </w:tcPr>
          <w:p w14:paraId="537430EF"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7570 (71.3</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hideMark/>
          </w:tcPr>
          <w:p w14:paraId="2B862C59"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10 618 (100</w:t>
            </w:r>
            <w:r w:rsidRPr="00B905A3">
              <w:rPr>
                <w:rFonts w:ascii="Times New Roman" w:hAnsi="Times New Roman"/>
                <w:sz w:val="22"/>
                <w:szCs w:val="22"/>
                <w:lang w:val="en-CA"/>
              </w:rPr>
              <w:t>%)</w:t>
            </w:r>
          </w:p>
        </w:tc>
      </w:tr>
      <w:tr w:rsidR="00C80440" w:rsidRPr="003000D4" w14:paraId="20B23C10" w14:textId="77777777" w:rsidTr="005F6ACD">
        <w:trPr>
          <w:trHeight w:val="802"/>
        </w:trPr>
        <w:tc>
          <w:tcPr>
            <w:tcW w:w="2127" w:type="dxa"/>
            <w:tcBorders>
              <w:top w:val="single" w:sz="4" w:space="0" w:color="auto"/>
              <w:left w:val="single" w:sz="4" w:space="0" w:color="auto"/>
              <w:bottom w:val="single" w:sz="4" w:space="0" w:color="auto"/>
            </w:tcBorders>
            <w:shd w:val="clear" w:color="auto" w:fill="FFFFFF"/>
            <w:hideMark/>
          </w:tcPr>
          <w:p w14:paraId="638E9C8C" w14:textId="77777777" w:rsidR="00C80440" w:rsidRPr="00B905A3" w:rsidRDefault="00C80440" w:rsidP="005F6ACD">
            <w:pPr>
              <w:tabs>
                <w:tab w:val="center" w:pos="4320"/>
                <w:tab w:val="right" w:pos="8640"/>
              </w:tabs>
              <w:rPr>
                <w:rFonts w:ascii="Times New Roman" w:hAnsi="Times New Roman"/>
                <w:sz w:val="22"/>
                <w:szCs w:val="22"/>
                <w:lang w:val="en-CA"/>
              </w:rPr>
            </w:pPr>
            <w:proofErr w:type="spellStart"/>
            <w:proofErr w:type="gramStart"/>
            <w:r w:rsidRPr="00B905A3">
              <w:rPr>
                <w:rFonts w:ascii="Times New Roman" w:hAnsi="Times New Roman"/>
                <w:sz w:val="22"/>
                <w:szCs w:val="22"/>
                <w:vertAlign w:val="superscript"/>
                <w:lang w:val="en-CA"/>
              </w:rPr>
              <w:t>a</w:t>
            </w:r>
            <w:r w:rsidRPr="00B905A3">
              <w:rPr>
                <w:rFonts w:ascii="Times New Roman" w:hAnsi="Times New Roman"/>
                <w:sz w:val="22"/>
                <w:szCs w:val="22"/>
                <w:lang w:val="en-CA"/>
              </w:rPr>
              <w:t>Age</w:t>
            </w:r>
            <w:proofErr w:type="spellEnd"/>
            <w:proofErr w:type="gramEnd"/>
            <w:r w:rsidRPr="00B905A3">
              <w:rPr>
                <w:rFonts w:ascii="Times New Roman" w:hAnsi="Times New Roman"/>
                <w:sz w:val="22"/>
                <w:szCs w:val="22"/>
                <w:lang w:val="en-CA"/>
              </w:rPr>
              <w:t xml:space="preserve"> </w:t>
            </w:r>
          </w:p>
          <w:p w14:paraId="711880C5" w14:textId="77777777" w:rsidR="00C80440" w:rsidRPr="00B905A3" w:rsidRDefault="00C80440" w:rsidP="005F6ACD">
            <w:pPr>
              <w:tabs>
                <w:tab w:val="center" w:pos="4320"/>
                <w:tab w:val="right" w:pos="8640"/>
              </w:tabs>
              <w:rPr>
                <w:rFonts w:ascii="Times New Roman" w:hAnsi="Times New Roman"/>
                <w:sz w:val="22"/>
                <w:szCs w:val="22"/>
                <w:lang w:val="en-CA"/>
              </w:rPr>
            </w:pPr>
            <w:r w:rsidRPr="00B905A3">
              <w:rPr>
                <w:rFonts w:ascii="Times New Roman" w:hAnsi="Times New Roman"/>
                <w:sz w:val="22"/>
                <w:szCs w:val="22"/>
                <w:lang w:val="en-CA"/>
              </w:rPr>
              <w:t>(</w:t>
            </w:r>
            <w:proofErr w:type="gramStart"/>
            <w:r w:rsidRPr="00B905A3">
              <w:rPr>
                <w:rFonts w:ascii="Times New Roman" w:hAnsi="Times New Roman"/>
                <w:sz w:val="22"/>
                <w:szCs w:val="22"/>
                <w:lang w:val="en-CA"/>
              </w:rPr>
              <w:t>years</w:t>
            </w:r>
            <w:proofErr w:type="gramEnd"/>
            <w:r w:rsidRPr="00B905A3">
              <w:rPr>
                <w:rFonts w:ascii="Times New Roman" w:hAnsi="Times New Roman"/>
                <w:sz w:val="22"/>
                <w:szCs w:val="22"/>
                <w:lang w:val="en-CA"/>
              </w:rPr>
              <w:t>)</w:t>
            </w:r>
          </w:p>
          <w:p w14:paraId="54110492"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215" w:type="dxa"/>
            <w:tcBorders>
              <w:top w:val="single" w:sz="4" w:space="0" w:color="auto"/>
              <w:bottom w:val="single" w:sz="4" w:space="0" w:color="auto"/>
            </w:tcBorders>
            <w:shd w:val="clear" w:color="auto" w:fill="FFFFFF"/>
          </w:tcPr>
          <w:p w14:paraId="2BE92A62"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662" w:type="dxa"/>
            <w:tcBorders>
              <w:top w:val="single" w:sz="4" w:space="0" w:color="auto"/>
              <w:bottom w:val="single" w:sz="4" w:space="0" w:color="auto"/>
            </w:tcBorders>
            <w:shd w:val="clear" w:color="auto" w:fill="FFFFFF"/>
          </w:tcPr>
          <w:p w14:paraId="2B0BC72C"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51.20 ±12.23</w:t>
            </w:r>
          </w:p>
          <w:p w14:paraId="7DE4A717"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659" w:type="dxa"/>
            <w:tcBorders>
              <w:top w:val="single" w:sz="4" w:space="0" w:color="auto"/>
              <w:bottom w:val="single" w:sz="4" w:space="0" w:color="auto"/>
            </w:tcBorders>
            <w:shd w:val="clear" w:color="auto" w:fill="FFFFFF"/>
            <w:hideMark/>
          </w:tcPr>
          <w:p w14:paraId="47EB21D4"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51.40 ± 11.63</w:t>
            </w:r>
          </w:p>
          <w:p w14:paraId="227DA140"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701" w:type="dxa"/>
            <w:tcBorders>
              <w:top w:val="single" w:sz="4" w:space="0" w:color="auto"/>
              <w:bottom w:val="single" w:sz="4" w:space="0" w:color="auto"/>
            </w:tcBorders>
            <w:shd w:val="clear" w:color="auto" w:fill="FFFFFF"/>
          </w:tcPr>
          <w:p w14:paraId="489FE8EB"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52.96 ± 10.91</w:t>
            </w:r>
          </w:p>
          <w:p w14:paraId="39B762F4"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701" w:type="dxa"/>
            <w:tcBorders>
              <w:top w:val="single" w:sz="4" w:space="0" w:color="auto"/>
              <w:bottom w:val="single" w:sz="4" w:space="0" w:color="auto"/>
              <w:right w:val="single" w:sz="4" w:space="0" w:color="auto"/>
            </w:tcBorders>
            <w:shd w:val="clear" w:color="auto" w:fill="FFFFFF"/>
          </w:tcPr>
          <w:p w14:paraId="4B5BED7A" w14:textId="77777777" w:rsidR="00C80440" w:rsidRPr="00502187" w:rsidRDefault="00C80440" w:rsidP="005F6ACD">
            <w:pPr>
              <w:tabs>
                <w:tab w:val="center" w:pos="4320"/>
                <w:tab w:val="right" w:pos="8640"/>
              </w:tabs>
              <w:rPr>
                <w:rFonts w:ascii="Times New Roman" w:hAnsi="Times New Roman"/>
                <w:sz w:val="22"/>
                <w:szCs w:val="22"/>
                <w:highlight w:val="yellow"/>
                <w:lang w:val="en-CA"/>
              </w:rPr>
            </w:pPr>
            <w:r w:rsidRPr="00DA24ED">
              <w:rPr>
                <w:rFonts w:ascii="Times New Roman" w:hAnsi="Times New Roman"/>
                <w:sz w:val="22"/>
                <w:szCs w:val="22"/>
                <w:lang w:val="en-CA"/>
              </w:rPr>
              <w:t>52.49 ± 11.23</w:t>
            </w:r>
          </w:p>
        </w:tc>
      </w:tr>
      <w:tr w:rsidR="00C80440" w:rsidRPr="003000D4" w14:paraId="736F70A8" w14:textId="77777777" w:rsidTr="005F6ACD">
        <w:trPr>
          <w:trHeight w:val="885"/>
        </w:trPr>
        <w:tc>
          <w:tcPr>
            <w:tcW w:w="2127" w:type="dxa"/>
            <w:tcBorders>
              <w:top w:val="single" w:sz="4" w:space="0" w:color="auto"/>
              <w:left w:val="single" w:sz="4" w:space="0" w:color="auto"/>
              <w:bottom w:val="single" w:sz="4" w:space="0" w:color="auto"/>
            </w:tcBorders>
            <w:shd w:val="clear" w:color="auto" w:fill="FFFFFF"/>
            <w:hideMark/>
          </w:tcPr>
          <w:p w14:paraId="70B6E403" w14:textId="77777777" w:rsidR="00C80440" w:rsidRPr="00B905A3" w:rsidRDefault="00C80440" w:rsidP="005F6ACD">
            <w:pPr>
              <w:tabs>
                <w:tab w:val="center" w:pos="4320"/>
                <w:tab w:val="right" w:pos="8640"/>
              </w:tabs>
              <w:rPr>
                <w:rFonts w:ascii="Times New Roman" w:hAnsi="Times New Roman"/>
                <w:sz w:val="22"/>
                <w:szCs w:val="22"/>
                <w:lang w:val="en-CA"/>
              </w:rPr>
            </w:pPr>
            <w:proofErr w:type="spellStart"/>
            <w:proofErr w:type="gramStart"/>
            <w:r w:rsidRPr="00B905A3">
              <w:rPr>
                <w:rFonts w:ascii="Times New Roman" w:hAnsi="Times New Roman"/>
                <w:sz w:val="22"/>
                <w:szCs w:val="22"/>
                <w:vertAlign w:val="superscript"/>
                <w:lang w:val="en-CA"/>
              </w:rPr>
              <w:t>a</w:t>
            </w:r>
            <w:r w:rsidRPr="00B905A3">
              <w:rPr>
                <w:rFonts w:ascii="Times New Roman" w:hAnsi="Times New Roman"/>
                <w:sz w:val="22"/>
                <w:szCs w:val="22"/>
                <w:lang w:val="en-CA"/>
              </w:rPr>
              <w:t>GHS</w:t>
            </w:r>
            <w:proofErr w:type="spellEnd"/>
            <w:proofErr w:type="gramEnd"/>
          </w:p>
          <w:p w14:paraId="33563BC1" w14:textId="77777777" w:rsidR="00C80440" w:rsidRPr="00B905A3" w:rsidRDefault="00C80440" w:rsidP="005F6ACD">
            <w:pPr>
              <w:tabs>
                <w:tab w:val="center" w:pos="4320"/>
                <w:tab w:val="right" w:pos="8640"/>
              </w:tabs>
              <w:rPr>
                <w:rFonts w:ascii="Times New Roman" w:hAnsi="Times New Roman"/>
                <w:sz w:val="22"/>
                <w:szCs w:val="22"/>
                <w:lang w:val="en-CA"/>
              </w:rPr>
            </w:pPr>
            <w:r w:rsidRPr="00B905A3">
              <w:rPr>
                <w:rFonts w:ascii="Times New Roman" w:hAnsi="Times New Roman"/>
                <w:sz w:val="22"/>
                <w:szCs w:val="22"/>
                <w:lang w:val="en-CA"/>
              </w:rPr>
              <w:t>N (%)</w:t>
            </w:r>
          </w:p>
        </w:tc>
        <w:tc>
          <w:tcPr>
            <w:tcW w:w="1215" w:type="dxa"/>
            <w:tcBorders>
              <w:top w:val="single" w:sz="4" w:space="0" w:color="auto"/>
              <w:bottom w:val="single" w:sz="4" w:space="0" w:color="auto"/>
            </w:tcBorders>
            <w:shd w:val="clear" w:color="auto" w:fill="FFFFFF"/>
          </w:tcPr>
          <w:p w14:paraId="0E3F2DEA" w14:textId="77777777" w:rsidR="00C80440" w:rsidRPr="00B905A3" w:rsidRDefault="00C80440" w:rsidP="005F6ACD">
            <w:pPr>
              <w:tabs>
                <w:tab w:val="center" w:pos="4320"/>
                <w:tab w:val="right" w:pos="8640"/>
              </w:tabs>
              <w:rPr>
                <w:rFonts w:ascii="Times New Roman" w:hAnsi="Times New Roman"/>
                <w:sz w:val="22"/>
                <w:szCs w:val="22"/>
                <w:lang w:val="en-CA"/>
              </w:rPr>
            </w:pPr>
            <w:r w:rsidRPr="00B905A3">
              <w:rPr>
                <w:rFonts w:ascii="Times New Roman" w:hAnsi="Times New Roman"/>
                <w:sz w:val="22"/>
                <w:szCs w:val="22"/>
                <w:lang w:val="en-CA"/>
              </w:rPr>
              <w:t>Normal</w:t>
            </w:r>
          </w:p>
          <w:p w14:paraId="28D11279" w14:textId="77777777" w:rsidR="00C80440" w:rsidRPr="00B905A3" w:rsidRDefault="00C80440" w:rsidP="005F6ACD">
            <w:pPr>
              <w:tabs>
                <w:tab w:val="center" w:pos="4320"/>
                <w:tab w:val="right" w:pos="8640"/>
              </w:tabs>
              <w:rPr>
                <w:rFonts w:ascii="Times New Roman" w:hAnsi="Times New Roman"/>
                <w:sz w:val="22"/>
                <w:szCs w:val="22"/>
                <w:lang w:val="en-CA"/>
              </w:rPr>
            </w:pPr>
            <w:r w:rsidRPr="00B905A3">
              <w:rPr>
                <w:rFonts w:ascii="Times New Roman" w:hAnsi="Times New Roman"/>
                <w:sz w:val="22"/>
                <w:szCs w:val="22"/>
                <w:lang w:val="en-CA"/>
              </w:rPr>
              <w:t>IFG</w:t>
            </w:r>
          </w:p>
          <w:p w14:paraId="77BE62BA" w14:textId="77777777" w:rsidR="00C80440" w:rsidRPr="00B905A3" w:rsidRDefault="00C80440" w:rsidP="005F6ACD">
            <w:pPr>
              <w:tabs>
                <w:tab w:val="center" w:pos="4320"/>
                <w:tab w:val="right" w:pos="8640"/>
              </w:tabs>
              <w:rPr>
                <w:rFonts w:ascii="Times New Roman" w:hAnsi="Times New Roman"/>
                <w:sz w:val="22"/>
                <w:szCs w:val="22"/>
                <w:lang w:val="en-CA"/>
              </w:rPr>
            </w:pPr>
            <w:r w:rsidRPr="00B905A3">
              <w:rPr>
                <w:rFonts w:ascii="Times New Roman" w:hAnsi="Times New Roman"/>
                <w:sz w:val="22"/>
                <w:szCs w:val="22"/>
                <w:lang w:val="en-CA"/>
              </w:rPr>
              <w:t>Diabetes</w:t>
            </w:r>
          </w:p>
        </w:tc>
        <w:tc>
          <w:tcPr>
            <w:tcW w:w="1662" w:type="dxa"/>
            <w:tcBorders>
              <w:top w:val="single" w:sz="4" w:space="0" w:color="auto"/>
              <w:bottom w:val="single" w:sz="4" w:space="0" w:color="auto"/>
            </w:tcBorders>
            <w:shd w:val="clear" w:color="auto" w:fill="FFFFFF"/>
            <w:hideMark/>
          </w:tcPr>
          <w:p w14:paraId="5DDE714E"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739 (5.08</w:t>
            </w:r>
            <w:r w:rsidRPr="00B905A3">
              <w:rPr>
                <w:rFonts w:ascii="Times New Roman" w:hAnsi="Times New Roman"/>
                <w:sz w:val="22"/>
                <w:szCs w:val="22"/>
                <w:lang w:val="en-CA"/>
              </w:rPr>
              <w:t>%)</w:t>
            </w:r>
          </w:p>
          <w:p w14:paraId="39ADA15E"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553 (38.0</w:t>
            </w:r>
            <w:r w:rsidRPr="00B905A3">
              <w:rPr>
                <w:rFonts w:ascii="Times New Roman" w:hAnsi="Times New Roman"/>
                <w:sz w:val="22"/>
                <w:szCs w:val="22"/>
                <w:lang w:val="en-CA"/>
              </w:rPr>
              <w:t>%)</w:t>
            </w:r>
          </w:p>
          <w:p w14:paraId="5514596E"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163 (11</w:t>
            </w:r>
            <w:r w:rsidRPr="00B905A3">
              <w:rPr>
                <w:rFonts w:ascii="Times New Roman" w:hAnsi="Times New Roman"/>
                <w:sz w:val="22"/>
                <w:szCs w:val="22"/>
                <w:lang w:val="en-CA"/>
              </w:rPr>
              <w:t>.2%)</w:t>
            </w:r>
          </w:p>
        </w:tc>
        <w:tc>
          <w:tcPr>
            <w:tcW w:w="1659" w:type="dxa"/>
            <w:tcBorders>
              <w:top w:val="single" w:sz="4" w:space="0" w:color="auto"/>
              <w:bottom w:val="single" w:sz="4" w:space="0" w:color="auto"/>
            </w:tcBorders>
            <w:shd w:val="clear" w:color="auto" w:fill="FFFFFF"/>
            <w:hideMark/>
          </w:tcPr>
          <w:p w14:paraId="08B7B957"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740 (46.5</w:t>
            </w:r>
            <w:r w:rsidRPr="00B905A3">
              <w:rPr>
                <w:rFonts w:ascii="Times New Roman" w:hAnsi="Times New Roman"/>
                <w:sz w:val="22"/>
                <w:szCs w:val="22"/>
                <w:lang w:val="en-CA"/>
              </w:rPr>
              <w:t>%)</w:t>
            </w:r>
          </w:p>
          <w:p w14:paraId="0B4DF30F"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664 (41.7</w:t>
            </w:r>
            <w:r w:rsidRPr="00B905A3">
              <w:rPr>
                <w:rFonts w:ascii="Times New Roman" w:hAnsi="Times New Roman"/>
                <w:sz w:val="22"/>
                <w:szCs w:val="22"/>
                <w:lang w:val="en-CA"/>
              </w:rPr>
              <w:t>%)</w:t>
            </w:r>
          </w:p>
          <w:p w14:paraId="48723F9F"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189 (11.9</w:t>
            </w:r>
            <w:r w:rsidRPr="00B905A3">
              <w:rPr>
                <w:rFonts w:ascii="Times New Roman" w:hAnsi="Times New Roman"/>
                <w:sz w:val="22"/>
                <w:szCs w:val="22"/>
                <w:lang w:val="en-CA"/>
              </w:rPr>
              <w:t>%)</w:t>
            </w:r>
          </w:p>
          <w:p w14:paraId="61FF80F0" w14:textId="77777777" w:rsidR="00C80440" w:rsidRPr="00B905A3" w:rsidRDefault="00C80440" w:rsidP="005F6ACD">
            <w:pPr>
              <w:tabs>
                <w:tab w:val="center" w:pos="4320"/>
                <w:tab w:val="right" w:pos="8640"/>
              </w:tabs>
              <w:rPr>
                <w:rFonts w:ascii="Times New Roman" w:hAnsi="Times New Roman"/>
                <w:sz w:val="22"/>
                <w:szCs w:val="22"/>
                <w:lang w:val="en-CA"/>
              </w:rPr>
            </w:pPr>
          </w:p>
          <w:p w14:paraId="220270A6" w14:textId="77777777" w:rsidR="00C80440" w:rsidRPr="00B905A3" w:rsidRDefault="00C80440" w:rsidP="005F6ACD">
            <w:pPr>
              <w:tabs>
                <w:tab w:val="center" w:pos="4320"/>
                <w:tab w:val="right" w:pos="8640"/>
              </w:tabs>
              <w:rPr>
                <w:rFonts w:ascii="Times New Roman" w:hAnsi="Times New Roman"/>
                <w:b/>
                <w:sz w:val="22"/>
                <w:szCs w:val="22"/>
                <w:lang w:val="en-CA"/>
              </w:rPr>
            </w:pPr>
          </w:p>
        </w:tc>
        <w:tc>
          <w:tcPr>
            <w:tcW w:w="1701" w:type="dxa"/>
            <w:tcBorders>
              <w:top w:val="single" w:sz="4" w:space="0" w:color="auto"/>
              <w:bottom w:val="single" w:sz="4" w:space="0" w:color="auto"/>
            </w:tcBorders>
            <w:shd w:val="clear" w:color="auto" w:fill="FFFFFF"/>
            <w:hideMark/>
          </w:tcPr>
          <w:p w14:paraId="52A854A3"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3467 (45.8</w:t>
            </w:r>
            <w:r w:rsidRPr="00B905A3">
              <w:rPr>
                <w:rFonts w:ascii="Times New Roman" w:hAnsi="Times New Roman"/>
                <w:sz w:val="22"/>
                <w:szCs w:val="22"/>
                <w:lang w:val="en-CA"/>
              </w:rPr>
              <w:t>%)</w:t>
            </w:r>
          </w:p>
          <w:p w14:paraId="1EC3E43B"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3063 (40.5</w:t>
            </w:r>
            <w:r w:rsidRPr="00B905A3">
              <w:rPr>
                <w:rFonts w:ascii="Times New Roman" w:hAnsi="Times New Roman"/>
                <w:sz w:val="22"/>
                <w:szCs w:val="22"/>
                <w:lang w:val="en-CA"/>
              </w:rPr>
              <w:t>%)</w:t>
            </w:r>
          </w:p>
          <w:p w14:paraId="5C177E4E"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1040 (13.7</w:t>
            </w:r>
            <w:r w:rsidRPr="00B905A3">
              <w:rPr>
                <w:rFonts w:ascii="Times New Roman" w:hAnsi="Times New Roman"/>
                <w:sz w:val="22"/>
                <w:szCs w:val="22"/>
                <w:lang w:val="en-CA"/>
              </w:rPr>
              <w:t>%)</w:t>
            </w:r>
          </w:p>
          <w:p w14:paraId="0C554C22"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701" w:type="dxa"/>
            <w:tcBorders>
              <w:top w:val="single" w:sz="4" w:space="0" w:color="auto"/>
              <w:bottom w:val="single" w:sz="4" w:space="0" w:color="auto"/>
              <w:right w:val="single" w:sz="4" w:space="0" w:color="auto"/>
            </w:tcBorders>
            <w:shd w:val="clear" w:color="auto" w:fill="FFFFFF"/>
            <w:hideMark/>
          </w:tcPr>
          <w:p w14:paraId="3F566701" w14:textId="77777777" w:rsidR="00C80440" w:rsidRPr="00167CF3" w:rsidRDefault="00C80440" w:rsidP="005F6ACD">
            <w:pPr>
              <w:tabs>
                <w:tab w:val="center" w:pos="4320"/>
                <w:tab w:val="right" w:pos="8640"/>
              </w:tabs>
              <w:rPr>
                <w:rFonts w:ascii="Times New Roman" w:hAnsi="Times New Roman"/>
                <w:sz w:val="22"/>
                <w:szCs w:val="22"/>
                <w:lang w:val="en-CA"/>
              </w:rPr>
            </w:pPr>
            <w:r w:rsidRPr="00167CF3">
              <w:rPr>
                <w:rFonts w:ascii="Times New Roman" w:hAnsi="Times New Roman"/>
                <w:sz w:val="22"/>
                <w:szCs w:val="22"/>
                <w:lang w:val="en-CA"/>
              </w:rPr>
              <w:t>4946 (46.6%)</w:t>
            </w:r>
          </w:p>
          <w:p w14:paraId="70BA631B" w14:textId="77777777" w:rsidR="00C80440" w:rsidRPr="00167CF3" w:rsidRDefault="00C80440" w:rsidP="005F6ACD">
            <w:pPr>
              <w:tabs>
                <w:tab w:val="center" w:pos="4320"/>
                <w:tab w:val="right" w:pos="8640"/>
              </w:tabs>
              <w:rPr>
                <w:rFonts w:ascii="Times New Roman" w:hAnsi="Times New Roman"/>
                <w:sz w:val="22"/>
                <w:szCs w:val="22"/>
                <w:lang w:val="en-CA"/>
              </w:rPr>
            </w:pPr>
            <w:r w:rsidRPr="00167CF3">
              <w:rPr>
                <w:rFonts w:ascii="Times New Roman" w:hAnsi="Times New Roman"/>
                <w:sz w:val="22"/>
                <w:szCs w:val="22"/>
                <w:lang w:val="en-CA"/>
              </w:rPr>
              <w:t>4280 (40.3%)</w:t>
            </w:r>
          </w:p>
          <w:p w14:paraId="39790988" w14:textId="77777777" w:rsidR="00C80440" w:rsidRPr="00502187" w:rsidRDefault="00C80440" w:rsidP="005F6ACD">
            <w:pPr>
              <w:tabs>
                <w:tab w:val="center" w:pos="4320"/>
                <w:tab w:val="right" w:pos="8640"/>
              </w:tabs>
              <w:rPr>
                <w:rFonts w:ascii="Times New Roman" w:hAnsi="Times New Roman"/>
                <w:sz w:val="22"/>
                <w:szCs w:val="22"/>
                <w:highlight w:val="yellow"/>
                <w:lang w:val="en-CA"/>
              </w:rPr>
            </w:pPr>
            <w:r w:rsidRPr="00167CF3">
              <w:rPr>
                <w:rFonts w:ascii="Times New Roman" w:hAnsi="Times New Roman"/>
                <w:sz w:val="22"/>
                <w:szCs w:val="22"/>
                <w:lang w:val="en-CA"/>
              </w:rPr>
              <w:t>1392 (13.1%)</w:t>
            </w:r>
          </w:p>
        </w:tc>
      </w:tr>
      <w:tr w:rsidR="00C80440" w:rsidRPr="003000D4" w14:paraId="7CF83E59" w14:textId="77777777" w:rsidTr="005F6ACD">
        <w:trPr>
          <w:trHeight w:val="751"/>
        </w:trPr>
        <w:tc>
          <w:tcPr>
            <w:tcW w:w="2127" w:type="dxa"/>
            <w:tcBorders>
              <w:top w:val="single" w:sz="4" w:space="0" w:color="auto"/>
              <w:left w:val="single" w:sz="4" w:space="0" w:color="auto"/>
              <w:bottom w:val="single" w:sz="4" w:space="0" w:color="auto"/>
            </w:tcBorders>
            <w:shd w:val="clear" w:color="auto" w:fill="FFFFFF"/>
            <w:hideMark/>
          </w:tcPr>
          <w:p w14:paraId="1541DD76" w14:textId="77777777" w:rsidR="00C80440" w:rsidRPr="00B905A3" w:rsidRDefault="00C80440" w:rsidP="005F6ACD">
            <w:pPr>
              <w:tabs>
                <w:tab w:val="center" w:pos="4320"/>
                <w:tab w:val="right" w:pos="8640"/>
              </w:tabs>
              <w:rPr>
                <w:rFonts w:ascii="Times New Roman" w:hAnsi="Times New Roman"/>
                <w:sz w:val="22"/>
                <w:szCs w:val="22"/>
                <w:lang w:val="en-CA"/>
              </w:rPr>
            </w:pPr>
            <w:proofErr w:type="spellStart"/>
            <w:proofErr w:type="gramStart"/>
            <w:r w:rsidRPr="00B905A3">
              <w:rPr>
                <w:rFonts w:ascii="Times New Roman" w:hAnsi="Times New Roman"/>
                <w:sz w:val="22"/>
                <w:szCs w:val="22"/>
                <w:vertAlign w:val="superscript"/>
                <w:lang w:val="en-CA"/>
              </w:rPr>
              <w:t>a</w:t>
            </w:r>
            <w:r w:rsidRPr="00B905A3">
              <w:rPr>
                <w:rFonts w:ascii="Times New Roman" w:hAnsi="Times New Roman"/>
                <w:sz w:val="22"/>
                <w:szCs w:val="22"/>
                <w:lang w:val="en-CA"/>
              </w:rPr>
              <w:t>BMI</w:t>
            </w:r>
            <w:proofErr w:type="spellEnd"/>
            <w:proofErr w:type="gramEnd"/>
            <w:r w:rsidRPr="00B905A3">
              <w:rPr>
                <w:rFonts w:ascii="Times New Roman" w:hAnsi="Times New Roman"/>
                <w:sz w:val="22"/>
                <w:szCs w:val="22"/>
                <w:lang w:val="en-CA"/>
              </w:rPr>
              <w:t xml:space="preserve"> at baseline </w:t>
            </w:r>
          </w:p>
          <w:p w14:paraId="1AD9B83C" w14:textId="77777777" w:rsidR="00C80440" w:rsidRPr="00B905A3" w:rsidRDefault="00C80440" w:rsidP="005F6ACD">
            <w:pPr>
              <w:tabs>
                <w:tab w:val="center" w:pos="4320"/>
                <w:tab w:val="right" w:pos="8640"/>
              </w:tabs>
              <w:rPr>
                <w:rFonts w:ascii="Times New Roman" w:hAnsi="Times New Roman"/>
                <w:sz w:val="22"/>
                <w:szCs w:val="22"/>
                <w:lang w:val="en-CA"/>
              </w:rPr>
            </w:pPr>
            <w:r w:rsidRPr="00B905A3">
              <w:rPr>
                <w:rFonts w:ascii="Times New Roman" w:hAnsi="Times New Roman"/>
                <w:sz w:val="22"/>
                <w:szCs w:val="22"/>
                <w:lang w:val="en-CA"/>
              </w:rPr>
              <w:t>(</w:t>
            </w:r>
            <w:proofErr w:type="gramStart"/>
            <w:r w:rsidRPr="00B905A3">
              <w:rPr>
                <w:rFonts w:ascii="Times New Roman" w:hAnsi="Times New Roman"/>
                <w:sz w:val="22"/>
                <w:szCs w:val="22"/>
                <w:lang w:val="en-CA"/>
              </w:rPr>
              <w:t>kg</w:t>
            </w:r>
            <w:proofErr w:type="gramEnd"/>
            <w:r w:rsidRPr="00B905A3">
              <w:rPr>
                <w:rFonts w:ascii="Times New Roman" w:hAnsi="Times New Roman"/>
                <w:sz w:val="22"/>
                <w:szCs w:val="22"/>
                <w:lang w:val="en-CA"/>
              </w:rPr>
              <w:t>/m</w:t>
            </w:r>
            <w:r w:rsidRPr="00B905A3">
              <w:rPr>
                <w:rFonts w:ascii="Times New Roman" w:hAnsi="Times New Roman"/>
                <w:sz w:val="22"/>
                <w:szCs w:val="22"/>
                <w:vertAlign w:val="superscript"/>
                <w:lang w:val="en-CA"/>
              </w:rPr>
              <w:t>2</w:t>
            </w:r>
            <w:r w:rsidRPr="00B905A3">
              <w:rPr>
                <w:rFonts w:ascii="Times New Roman" w:hAnsi="Times New Roman"/>
                <w:sz w:val="22"/>
                <w:szCs w:val="22"/>
                <w:lang w:val="en-CA"/>
              </w:rPr>
              <w:t>)</w:t>
            </w:r>
          </w:p>
        </w:tc>
        <w:tc>
          <w:tcPr>
            <w:tcW w:w="1215" w:type="dxa"/>
            <w:tcBorders>
              <w:top w:val="single" w:sz="4" w:space="0" w:color="auto"/>
              <w:bottom w:val="single" w:sz="4" w:space="0" w:color="auto"/>
            </w:tcBorders>
            <w:shd w:val="clear" w:color="auto" w:fill="FFFFFF"/>
          </w:tcPr>
          <w:p w14:paraId="2D7D8A66"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662" w:type="dxa"/>
            <w:tcBorders>
              <w:top w:val="single" w:sz="4" w:space="0" w:color="auto"/>
              <w:bottom w:val="single" w:sz="4" w:space="0" w:color="auto"/>
            </w:tcBorders>
            <w:shd w:val="clear" w:color="auto" w:fill="FFFFFF"/>
            <w:hideMark/>
          </w:tcPr>
          <w:p w14:paraId="44333229"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31.15 ± 7.76 (1454</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hideMark/>
          </w:tcPr>
          <w:p w14:paraId="7B183731"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30.46 ± 6.77 (1593</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hideMark/>
          </w:tcPr>
          <w:p w14:paraId="6B0A4D02"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30.79 ± 6.40 (7566</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hideMark/>
          </w:tcPr>
          <w:p w14:paraId="05392976" w14:textId="77777777" w:rsidR="00C80440" w:rsidRPr="00C00128" w:rsidRDefault="00C80440" w:rsidP="005F6ACD">
            <w:pPr>
              <w:tabs>
                <w:tab w:val="center" w:pos="4320"/>
                <w:tab w:val="right" w:pos="8640"/>
              </w:tabs>
              <w:rPr>
                <w:rFonts w:ascii="Times New Roman" w:hAnsi="Times New Roman"/>
                <w:sz w:val="22"/>
                <w:szCs w:val="22"/>
                <w:lang w:val="en-CA"/>
              </w:rPr>
            </w:pPr>
            <w:r w:rsidRPr="00C00128">
              <w:rPr>
                <w:rFonts w:ascii="Times New Roman" w:hAnsi="Times New Roman"/>
                <w:sz w:val="22"/>
                <w:szCs w:val="22"/>
                <w:lang w:val="en-CA"/>
              </w:rPr>
              <w:t>30.79 ± 6.66  (10 613)</w:t>
            </w:r>
          </w:p>
        </w:tc>
      </w:tr>
      <w:tr w:rsidR="00C80440" w:rsidRPr="003000D4" w14:paraId="771BD995" w14:textId="77777777" w:rsidTr="005F6ACD">
        <w:trPr>
          <w:trHeight w:val="818"/>
        </w:trPr>
        <w:tc>
          <w:tcPr>
            <w:tcW w:w="2127" w:type="dxa"/>
            <w:tcBorders>
              <w:top w:val="single" w:sz="4" w:space="0" w:color="auto"/>
              <w:left w:val="single" w:sz="4" w:space="0" w:color="auto"/>
              <w:bottom w:val="single" w:sz="4" w:space="0" w:color="auto"/>
            </w:tcBorders>
            <w:shd w:val="clear" w:color="auto" w:fill="FFFFFF"/>
            <w:hideMark/>
          </w:tcPr>
          <w:p w14:paraId="5A7CDC29" w14:textId="77777777" w:rsidR="00C80440" w:rsidRPr="00B905A3" w:rsidRDefault="00C80440" w:rsidP="005F6ACD">
            <w:pPr>
              <w:tabs>
                <w:tab w:val="center" w:pos="4320"/>
                <w:tab w:val="right" w:pos="8640"/>
              </w:tabs>
              <w:rPr>
                <w:rFonts w:ascii="Times New Roman" w:hAnsi="Times New Roman"/>
                <w:sz w:val="22"/>
                <w:szCs w:val="22"/>
                <w:lang w:val="en-CA"/>
              </w:rPr>
            </w:pPr>
            <w:proofErr w:type="spellStart"/>
            <w:proofErr w:type="gramStart"/>
            <w:r w:rsidRPr="00B905A3">
              <w:rPr>
                <w:rFonts w:ascii="Times New Roman" w:hAnsi="Times New Roman"/>
                <w:sz w:val="22"/>
                <w:szCs w:val="22"/>
                <w:vertAlign w:val="superscript"/>
                <w:lang w:val="en-CA"/>
              </w:rPr>
              <w:t>a</w:t>
            </w:r>
            <w:r w:rsidRPr="00B905A3">
              <w:rPr>
                <w:rFonts w:ascii="Times New Roman" w:hAnsi="Times New Roman"/>
                <w:sz w:val="22"/>
                <w:szCs w:val="22"/>
                <w:lang w:val="en-CA"/>
              </w:rPr>
              <w:t>BMI</w:t>
            </w:r>
            <w:proofErr w:type="spellEnd"/>
            <w:proofErr w:type="gramEnd"/>
            <w:r w:rsidRPr="00B905A3">
              <w:rPr>
                <w:rFonts w:ascii="Times New Roman" w:hAnsi="Times New Roman"/>
                <w:sz w:val="22"/>
                <w:szCs w:val="22"/>
                <w:lang w:val="en-CA"/>
              </w:rPr>
              <w:t xml:space="preserve"> at follow-up</w:t>
            </w:r>
          </w:p>
          <w:p w14:paraId="0316E63E" w14:textId="77777777" w:rsidR="00C80440" w:rsidRPr="00B905A3" w:rsidRDefault="00C80440" w:rsidP="005F6ACD">
            <w:pPr>
              <w:tabs>
                <w:tab w:val="center" w:pos="4320"/>
                <w:tab w:val="right" w:pos="8640"/>
              </w:tabs>
              <w:rPr>
                <w:rFonts w:ascii="Times New Roman" w:hAnsi="Times New Roman"/>
                <w:sz w:val="22"/>
                <w:szCs w:val="22"/>
                <w:lang w:val="en-CA"/>
              </w:rPr>
            </w:pPr>
            <w:r w:rsidRPr="00B905A3">
              <w:rPr>
                <w:rFonts w:ascii="Times New Roman" w:hAnsi="Times New Roman"/>
                <w:sz w:val="22"/>
                <w:szCs w:val="22"/>
                <w:lang w:val="en-CA"/>
              </w:rPr>
              <w:t>(</w:t>
            </w:r>
            <w:proofErr w:type="gramStart"/>
            <w:r w:rsidRPr="00B905A3">
              <w:rPr>
                <w:rFonts w:ascii="Times New Roman" w:hAnsi="Times New Roman"/>
                <w:sz w:val="22"/>
                <w:szCs w:val="22"/>
                <w:lang w:val="en-CA"/>
              </w:rPr>
              <w:t>kg</w:t>
            </w:r>
            <w:proofErr w:type="gramEnd"/>
            <w:r w:rsidRPr="00B905A3">
              <w:rPr>
                <w:rFonts w:ascii="Times New Roman" w:hAnsi="Times New Roman"/>
                <w:sz w:val="22"/>
                <w:szCs w:val="22"/>
                <w:lang w:val="en-CA"/>
              </w:rPr>
              <w:t>/m</w:t>
            </w:r>
            <w:r w:rsidRPr="00B905A3">
              <w:rPr>
                <w:rFonts w:ascii="Times New Roman" w:hAnsi="Times New Roman"/>
                <w:sz w:val="22"/>
                <w:szCs w:val="22"/>
                <w:vertAlign w:val="superscript"/>
                <w:lang w:val="en-CA"/>
              </w:rPr>
              <w:t>2</w:t>
            </w:r>
            <w:r w:rsidRPr="00B905A3">
              <w:rPr>
                <w:rFonts w:ascii="Times New Roman" w:hAnsi="Times New Roman"/>
                <w:sz w:val="22"/>
                <w:szCs w:val="22"/>
                <w:lang w:val="en-CA"/>
              </w:rPr>
              <w:t>)</w:t>
            </w:r>
          </w:p>
        </w:tc>
        <w:tc>
          <w:tcPr>
            <w:tcW w:w="1215" w:type="dxa"/>
            <w:tcBorders>
              <w:top w:val="single" w:sz="4" w:space="0" w:color="auto"/>
              <w:bottom w:val="single" w:sz="4" w:space="0" w:color="auto"/>
            </w:tcBorders>
            <w:shd w:val="clear" w:color="auto" w:fill="FFFFFF"/>
          </w:tcPr>
          <w:p w14:paraId="208B87BB"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662" w:type="dxa"/>
            <w:tcBorders>
              <w:top w:val="single" w:sz="4" w:space="0" w:color="auto"/>
              <w:bottom w:val="single" w:sz="4" w:space="0" w:color="auto"/>
            </w:tcBorders>
            <w:shd w:val="clear" w:color="auto" w:fill="FFFFFF"/>
            <w:hideMark/>
          </w:tcPr>
          <w:p w14:paraId="23E2D50C"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30.87 ± 6.95 (745</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hideMark/>
          </w:tcPr>
          <w:p w14:paraId="5013FC1C"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30.92 ± 6.24 (784</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hideMark/>
          </w:tcPr>
          <w:p w14:paraId="29BB9457"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30.79 ± 5.91 (4099</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hideMark/>
          </w:tcPr>
          <w:p w14:paraId="1C36A31A" w14:textId="77777777" w:rsidR="00C80440" w:rsidRPr="00C00128" w:rsidRDefault="00C80440" w:rsidP="005F6ACD">
            <w:pPr>
              <w:tabs>
                <w:tab w:val="center" w:pos="4320"/>
                <w:tab w:val="right" w:pos="8640"/>
              </w:tabs>
              <w:rPr>
                <w:rFonts w:ascii="Times New Roman" w:hAnsi="Times New Roman"/>
                <w:sz w:val="22"/>
                <w:szCs w:val="22"/>
                <w:lang w:val="en-CA"/>
              </w:rPr>
            </w:pPr>
            <w:r w:rsidRPr="00C00128">
              <w:rPr>
                <w:rFonts w:ascii="Times New Roman" w:hAnsi="Times New Roman"/>
                <w:sz w:val="22"/>
                <w:szCs w:val="22"/>
                <w:lang w:val="en-CA"/>
              </w:rPr>
              <w:t>30.82 ± 6.10 (5628)</w:t>
            </w:r>
          </w:p>
        </w:tc>
      </w:tr>
      <w:tr w:rsidR="00C80440" w:rsidRPr="003000D4" w14:paraId="7A057C63" w14:textId="77777777" w:rsidTr="005F6ACD">
        <w:trPr>
          <w:trHeight w:val="600"/>
        </w:trPr>
        <w:tc>
          <w:tcPr>
            <w:tcW w:w="2127" w:type="dxa"/>
            <w:tcBorders>
              <w:top w:val="single" w:sz="4" w:space="0" w:color="auto"/>
              <w:left w:val="single" w:sz="4" w:space="0" w:color="auto"/>
              <w:bottom w:val="single" w:sz="4" w:space="0" w:color="auto"/>
            </w:tcBorders>
            <w:shd w:val="clear" w:color="auto" w:fill="FFFFFF"/>
            <w:hideMark/>
          </w:tcPr>
          <w:p w14:paraId="027731BA" w14:textId="77777777" w:rsidR="00C80440" w:rsidRPr="00B905A3" w:rsidRDefault="00C80440" w:rsidP="005F6ACD">
            <w:pPr>
              <w:tabs>
                <w:tab w:val="center" w:pos="4320"/>
                <w:tab w:val="right" w:pos="8640"/>
              </w:tabs>
              <w:rPr>
                <w:rFonts w:ascii="Times New Roman" w:hAnsi="Times New Roman"/>
                <w:sz w:val="22"/>
                <w:szCs w:val="22"/>
                <w:lang w:val="en-CA"/>
              </w:rPr>
            </w:pPr>
            <w:proofErr w:type="spellStart"/>
            <w:proofErr w:type="gramStart"/>
            <w:r w:rsidRPr="00B905A3">
              <w:rPr>
                <w:rFonts w:ascii="Times New Roman" w:hAnsi="Times New Roman"/>
                <w:sz w:val="22"/>
                <w:szCs w:val="22"/>
                <w:vertAlign w:val="superscript"/>
                <w:lang w:val="en-CA"/>
              </w:rPr>
              <w:t>a</w:t>
            </w:r>
            <w:r w:rsidRPr="00B905A3">
              <w:rPr>
                <w:rFonts w:ascii="Times New Roman" w:hAnsi="Times New Roman"/>
                <w:sz w:val="22"/>
                <w:szCs w:val="22"/>
                <w:lang w:val="en-CA"/>
              </w:rPr>
              <w:t>BMI</w:t>
            </w:r>
            <w:proofErr w:type="spellEnd"/>
            <w:proofErr w:type="gramEnd"/>
            <w:r w:rsidRPr="00B905A3">
              <w:rPr>
                <w:rFonts w:ascii="Times New Roman" w:hAnsi="Times New Roman"/>
                <w:sz w:val="22"/>
                <w:szCs w:val="22"/>
                <w:lang w:val="en-CA"/>
              </w:rPr>
              <w:t xml:space="preserve"> Change</w:t>
            </w:r>
          </w:p>
          <w:p w14:paraId="31BB6524" w14:textId="77777777" w:rsidR="00C80440" w:rsidRPr="00B905A3" w:rsidRDefault="00C80440" w:rsidP="005F6ACD">
            <w:pPr>
              <w:tabs>
                <w:tab w:val="center" w:pos="4320"/>
                <w:tab w:val="right" w:pos="8640"/>
              </w:tabs>
              <w:rPr>
                <w:rFonts w:ascii="Times New Roman" w:hAnsi="Times New Roman"/>
                <w:sz w:val="22"/>
                <w:szCs w:val="22"/>
                <w:lang w:val="en-CA"/>
              </w:rPr>
            </w:pPr>
            <w:r w:rsidRPr="00B905A3">
              <w:rPr>
                <w:rFonts w:ascii="Times New Roman" w:hAnsi="Times New Roman"/>
                <w:sz w:val="22"/>
                <w:szCs w:val="22"/>
                <w:lang w:val="en-CA"/>
              </w:rPr>
              <w:t>(</w:t>
            </w:r>
            <w:proofErr w:type="gramStart"/>
            <w:r w:rsidRPr="00B905A3">
              <w:rPr>
                <w:rFonts w:ascii="Times New Roman" w:hAnsi="Times New Roman"/>
                <w:sz w:val="22"/>
                <w:szCs w:val="22"/>
                <w:lang w:val="en-CA"/>
              </w:rPr>
              <w:t>kg</w:t>
            </w:r>
            <w:proofErr w:type="gramEnd"/>
            <w:r w:rsidRPr="00B905A3">
              <w:rPr>
                <w:rFonts w:ascii="Times New Roman" w:hAnsi="Times New Roman"/>
                <w:sz w:val="22"/>
                <w:szCs w:val="22"/>
                <w:lang w:val="en-CA"/>
              </w:rPr>
              <w:t>/m</w:t>
            </w:r>
            <w:r w:rsidRPr="00B905A3">
              <w:rPr>
                <w:rFonts w:ascii="Times New Roman" w:hAnsi="Times New Roman"/>
                <w:sz w:val="22"/>
                <w:szCs w:val="22"/>
                <w:vertAlign w:val="superscript"/>
                <w:lang w:val="en-CA"/>
              </w:rPr>
              <w:t>2</w:t>
            </w:r>
            <w:r w:rsidRPr="00B905A3">
              <w:rPr>
                <w:rFonts w:ascii="Times New Roman" w:hAnsi="Times New Roman"/>
                <w:sz w:val="22"/>
                <w:szCs w:val="22"/>
                <w:lang w:val="en-CA"/>
              </w:rPr>
              <w:t>)</w:t>
            </w:r>
          </w:p>
          <w:p w14:paraId="7D23F53C"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215" w:type="dxa"/>
            <w:tcBorders>
              <w:top w:val="single" w:sz="4" w:space="0" w:color="auto"/>
              <w:bottom w:val="single" w:sz="4" w:space="0" w:color="auto"/>
            </w:tcBorders>
            <w:shd w:val="clear" w:color="auto" w:fill="FFFFFF"/>
          </w:tcPr>
          <w:p w14:paraId="678409DD"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662" w:type="dxa"/>
            <w:tcBorders>
              <w:top w:val="single" w:sz="4" w:space="0" w:color="auto"/>
              <w:bottom w:val="single" w:sz="4" w:space="0" w:color="auto"/>
            </w:tcBorders>
            <w:shd w:val="clear" w:color="auto" w:fill="FFFFFF"/>
            <w:hideMark/>
          </w:tcPr>
          <w:p w14:paraId="4F7B41EB"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0.19 ± 2.95</w:t>
            </w:r>
          </w:p>
          <w:p w14:paraId="469CBE05"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(745</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hideMark/>
          </w:tcPr>
          <w:p w14:paraId="0632A401"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0.26 ± 2.83</w:t>
            </w:r>
          </w:p>
          <w:p w14:paraId="5FCA7A33"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(781</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hideMark/>
          </w:tcPr>
          <w:p w14:paraId="75BEED70"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0.24 ± 2.71</w:t>
            </w:r>
          </w:p>
          <w:p w14:paraId="38A7C5A5"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(4037</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hideMark/>
          </w:tcPr>
          <w:p w14:paraId="17560A69" w14:textId="77777777" w:rsidR="00C80440" w:rsidRPr="00C00128" w:rsidRDefault="00C80440" w:rsidP="005F6ACD">
            <w:pPr>
              <w:tabs>
                <w:tab w:val="center" w:pos="4320"/>
                <w:tab w:val="right" w:pos="8640"/>
              </w:tabs>
              <w:rPr>
                <w:rFonts w:ascii="Times New Roman" w:hAnsi="Times New Roman"/>
                <w:sz w:val="22"/>
                <w:szCs w:val="22"/>
                <w:lang w:val="en-CA"/>
              </w:rPr>
            </w:pPr>
            <w:r w:rsidRPr="00C00128">
              <w:rPr>
                <w:rFonts w:ascii="Times New Roman" w:hAnsi="Times New Roman"/>
                <w:sz w:val="22"/>
                <w:szCs w:val="22"/>
                <w:lang w:val="en-CA"/>
              </w:rPr>
              <w:t>0.24 ± 2.76</w:t>
            </w:r>
          </w:p>
          <w:p w14:paraId="5ADA0BD9" w14:textId="77777777" w:rsidR="00C80440" w:rsidRPr="00C00128" w:rsidRDefault="00C80440" w:rsidP="005F6ACD">
            <w:pPr>
              <w:tabs>
                <w:tab w:val="center" w:pos="4320"/>
                <w:tab w:val="right" w:pos="8640"/>
              </w:tabs>
              <w:rPr>
                <w:rFonts w:ascii="Times New Roman" w:hAnsi="Times New Roman"/>
                <w:sz w:val="22"/>
                <w:szCs w:val="22"/>
                <w:lang w:val="en-CA"/>
              </w:rPr>
            </w:pPr>
            <w:r w:rsidRPr="00C00128">
              <w:rPr>
                <w:rFonts w:ascii="Times New Roman" w:hAnsi="Times New Roman"/>
                <w:sz w:val="22"/>
                <w:szCs w:val="22"/>
                <w:lang w:val="en-CA"/>
              </w:rPr>
              <w:t>(5563)</w:t>
            </w:r>
          </w:p>
        </w:tc>
      </w:tr>
      <w:tr w:rsidR="00C80440" w:rsidRPr="003000D4" w14:paraId="5A852D4C" w14:textId="77777777" w:rsidTr="005F6ACD">
        <w:trPr>
          <w:trHeight w:val="600"/>
        </w:trPr>
        <w:tc>
          <w:tcPr>
            <w:tcW w:w="2127" w:type="dxa"/>
            <w:tcBorders>
              <w:top w:val="single" w:sz="4" w:space="0" w:color="auto"/>
              <w:left w:val="single" w:sz="4" w:space="0" w:color="auto"/>
              <w:bottom w:val="single" w:sz="4" w:space="0" w:color="auto"/>
            </w:tcBorders>
            <w:shd w:val="clear" w:color="auto" w:fill="FFFFFF"/>
          </w:tcPr>
          <w:p w14:paraId="3F81EC22" w14:textId="77777777" w:rsidR="00C80440" w:rsidRPr="00B905A3" w:rsidRDefault="00C80440" w:rsidP="005F6ACD">
            <w:pPr>
              <w:tabs>
                <w:tab w:val="center" w:pos="4320"/>
                <w:tab w:val="right" w:pos="8640"/>
              </w:tabs>
              <w:rPr>
                <w:rFonts w:ascii="Times New Roman" w:hAnsi="Times New Roman"/>
                <w:sz w:val="22"/>
                <w:szCs w:val="22"/>
                <w:lang w:val="en-CA"/>
              </w:rPr>
            </w:pPr>
            <w:proofErr w:type="spellStart"/>
            <w:proofErr w:type="gramStart"/>
            <w:r w:rsidRPr="00B905A3">
              <w:rPr>
                <w:rFonts w:ascii="Times New Roman" w:hAnsi="Times New Roman"/>
                <w:sz w:val="22"/>
                <w:szCs w:val="22"/>
                <w:vertAlign w:val="superscript"/>
                <w:lang w:val="en-CA"/>
              </w:rPr>
              <w:t>a</w:t>
            </w:r>
            <w:r w:rsidRPr="00B905A3">
              <w:rPr>
                <w:rFonts w:ascii="Times New Roman" w:hAnsi="Times New Roman"/>
                <w:sz w:val="22"/>
                <w:szCs w:val="22"/>
                <w:lang w:val="en-CA"/>
              </w:rPr>
              <w:t>BAI</w:t>
            </w:r>
            <w:proofErr w:type="spellEnd"/>
            <w:proofErr w:type="gramEnd"/>
            <w:r w:rsidRPr="00B905A3">
              <w:rPr>
                <w:rFonts w:ascii="Times New Roman" w:hAnsi="Times New Roman"/>
                <w:sz w:val="22"/>
                <w:szCs w:val="22"/>
                <w:lang w:val="en-CA"/>
              </w:rPr>
              <w:t xml:space="preserve"> at baseline</w:t>
            </w:r>
          </w:p>
          <w:p w14:paraId="764CAC17" w14:textId="77777777" w:rsidR="00C80440" w:rsidRPr="00B905A3" w:rsidRDefault="00C80440" w:rsidP="005F6ACD">
            <w:pPr>
              <w:tabs>
                <w:tab w:val="center" w:pos="4320"/>
                <w:tab w:val="right" w:pos="8640"/>
              </w:tabs>
              <w:rPr>
                <w:rFonts w:ascii="Times New Roman" w:hAnsi="Times New Roman"/>
                <w:sz w:val="22"/>
                <w:szCs w:val="22"/>
                <w:lang w:val="en-CA"/>
              </w:rPr>
            </w:pPr>
          </w:p>
          <w:p w14:paraId="7672E317" w14:textId="77777777" w:rsidR="00C80440" w:rsidRPr="00B905A3" w:rsidRDefault="00C80440" w:rsidP="005F6ACD">
            <w:pPr>
              <w:tabs>
                <w:tab w:val="center" w:pos="4320"/>
                <w:tab w:val="right" w:pos="8640"/>
              </w:tabs>
              <w:rPr>
                <w:rFonts w:ascii="Times New Roman" w:hAnsi="Times New Roman"/>
                <w:sz w:val="22"/>
                <w:szCs w:val="22"/>
                <w:vertAlign w:val="superscript"/>
                <w:lang w:val="en-CA"/>
              </w:rPr>
            </w:pPr>
          </w:p>
        </w:tc>
        <w:tc>
          <w:tcPr>
            <w:tcW w:w="1215" w:type="dxa"/>
            <w:tcBorders>
              <w:top w:val="single" w:sz="4" w:space="0" w:color="auto"/>
              <w:bottom w:val="single" w:sz="4" w:space="0" w:color="auto"/>
            </w:tcBorders>
            <w:shd w:val="clear" w:color="auto" w:fill="FFFFFF"/>
          </w:tcPr>
          <w:p w14:paraId="307EE98F"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662" w:type="dxa"/>
            <w:tcBorders>
              <w:top w:val="single" w:sz="4" w:space="0" w:color="auto"/>
              <w:bottom w:val="single" w:sz="4" w:space="0" w:color="auto"/>
            </w:tcBorders>
            <w:shd w:val="clear" w:color="auto" w:fill="FFFFFF"/>
          </w:tcPr>
          <w:p w14:paraId="0FD2E4B3"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36.12 ± 8.04</w:t>
            </w:r>
          </w:p>
          <w:p w14:paraId="289C6106"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(1452</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tcPr>
          <w:p w14:paraId="1242ED49"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35.48 ± 7.14</w:t>
            </w:r>
          </w:p>
          <w:p w14:paraId="2C95D5A6"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(1587</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tcPr>
          <w:p w14:paraId="0B3209C4"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36.19 ± 7.08</w:t>
            </w:r>
          </w:p>
          <w:p w14:paraId="19AD4A1F"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(7554</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tcPr>
          <w:p w14:paraId="2801374B" w14:textId="77777777" w:rsidR="00C80440" w:rsidRPr="00C00128" w:rsidRDefault="00C80440" w:rsidP="005F6ACD">
            <w:pPr>
              <w:tabs>
                <w:tab w:val="center" w:pos="4320"/>
                <w:tab w:val="right" w:pos="8640"/>
              </w:tabs>
              <w:rPr>
                <w:rFonts w:ascii="Times New Roman" w:hAnsi="Times New Roman"/>
                <w:sz w:val="22"/>
                <w:szCs w:val="22"/>
                <w:lang w:val="en-CA"/>
              </w:rPr>
            </w:pPr>
            <w:r w:rsidRPr="00C00128">
              <w:rPr>
                <w:rFonts w:ascii="Times New Roman" w:hAnsi="Times New Roman"/>
                <w:sz w:val="22"/>
                <w:szCs w:val="22"/>
                <w:lang w:val="en-CA"/>
              </w:rPr>
              <w:t>36.07 ± 7.23</w:t>
            </w:r>
          </w:p>
          <w:p w14:paraId="51B2FC48" w14:textId="77777777" w:rsidR="00C80440" w:rsidRPr="00C00128" w:rsidRDefault="00C80440" w:rsidP="005F6ACD">
            <w:pPr>
              <w:tabs>
                <w:tab w:val="center" w:pos="4320"/>
                <w:tab w:val="right" w:pos="8640"/>
              </w:tabs>
              <w:rPr>
                <w:rFonts w:ascii="Times New Roman" w:hAnsi="Times New Roman"/>
                <w:sz w:val="22"/>
                <w:szCs w:val="22"/>
                <w:lang w:val="en-CA"/>
              </w:rPr>
            </w:pPr>
            <w:r w:rsidRPr="00C00128">
              <w:rPr>
                <w:rFonts w:ascii="Times New Roman" w:hAnsi="Times New Roman"/>
                <w:sz w:val="22"/>
                <w:szCs w:val="22"/>
                <w:lang w:val="en-CA"/>
              </w:rPr>
              <w:t>(10 593)</w:t>
            </w:r>
          </w:p>
        </w:tc>
      </w:tr>
      <w:tr w:rsidR="00C80440" w:rsidRPr="003000D4" w14:paraId="4ADBBCF9" w14:textId="77777777" w:rsidTr="005F6ACD">
        <w:trPr>
          <w:trHeight w:val="600"/>
        </w:trPr>
        <w:tc>
          <w:tcPr>
            <w:tcW w:w="2127" w:type="dxa"/>
            <w:tcBorders>
              <w:top w:val="single" w:sz="4" w:space="0" w:color="auto"/>
              <w:left w:val="single" w:sz="4" w:space="0" w:color="auto"/>
              <w:bottom w:val="single" w:sz="4" w:space="0" w:color="auto"/>
            </w:tcBorders>
            <w:shd w:val="clear" w:color="auto" w:fill="FFFFFF"/>
          </w:tcPr>
          <w:p w14:paraId="42279FF7" w14:textId="77777777" w:rsidR="00C80440" w:rsidRPr="00B905A3" w:rsidRDefault="00C80440" w:rsidP="005F6ACD">
            <w:pPr>
              <w:tabs>
                <w:tab w:val="center" w:pos="4320"/>
                <w:tab w:val="right" w:pos="8640"/>
              </w:tabs>
              <w:rPr>
                <w:rFonts w:ascii="Times New Roman" w:hAnsi="Times New Roman"/>
                <w:sz w:val="22"/>
                <w:szCs w:val="22"/>
                <w:lang w:val="en-CA"/>
              </w:rPr>
            </w:pPr>
            <w:proofErr w:type="spellStart"/>
            <w:proofErr w:type="gramStart"/>
            <w:r w:rsidRPr="00B905A3">
              <w:rPr>
                <w:rFonts w:ascii="Times New Roman" w:hAnsi="Times New Roman"/>
                <w:sz w:val="22"/>
                <w:szCs w:val="22"/>
                <w:vertAlign w:val="superscript"/>
                <w:lang w:val="en-CA"/>
              </w:rPr>
              <w:t>a</w:t>
            </w:r>
            <w:r w:rsidRPr="00B905A3">
              <w:rPr>
                <w:rFonts w:ascii="Times New Roman" w:hAnsi="Times New Roman"/>
                <w:sz w:val="22"/>
                <w:szCs w:val="22"/>
                <w:lang w:val="en-CA"/>
              </w:rPr>
              <w:t>BAI</w:t>
            </w:r>
            <w:proofErr w:type="spellEnd"/>
            <w:proofErr w:type="gramEnd"/>
            <w:r w:rsidRPr="00B905A3">
              <w:rPr>
                <w:rFonts w:ascii="Times New Roman" w:hAnsi="Times New Roman"/>
                <w:sz w:val="22"/>
                <w:szCs w:val="22"/>
                <w:lang w:val="en-CA"/>
              </w:rPr>
              <w:t xml:space="preserve"> at follow-up</w:t>
            </w:r>
          </w:p>
          <w:p w14:paraId="05309B07" w14:textId="77777777" w:rsidR="00C80440" w:rsidRPr="00B905A3" w:rsidRDefault="00C80440" w:rsidP="005F6ACD">
            <w:pPr>
              <w:tabs>
                <w:tab w:val="center" w:pos="4320"/>
                <w:tab w:val="right" w:pos="8640"/>
              </w:tabs>
              <w:rPr>
                <w:rFonts w:ascii="Times New Roman" w:hAnsi="Times New Roman"/>
                <w:sz w:val="22"/>
                <w:szCs w:val="22"/>
                <w:lang w:val="en-CA"/>
              </w:rPr>
            </w:pPr>
          </w:p>
          <w:p w14:paraId="34B81C48" w14:textId="77777777" w:rsidR="00C80440" w:rsidRPr="00B905A3" w:rsidRDefault="00C80440" w:rsidP="005F6ACD">
            <w:pPr>
              <w:tabs>
                <w:tab w:val="center" w:pos="4320"/>
                <w:tab w:val="right" w:pos="8640"/>
              </w:tabs>
              <w:rPr>
                <w:rFonts w:ascii="Times New Roman" w:hAnsi="Times New Roman"/>
                <w:sz w:val="22"/>
                <w:szCs w:val="22"/>
                <w:vertAlign w:val="superscript"/>
                <w:lang w:val="en-CA"/>
              </w:rPr>
            </w:pPr>
          </w:p>
        </w:tc>
        <w:tc>
          <w:tcPr>
            <w:tcW w:w="1215" w:type="dxa"/>
            <w:tcBorders>
              <w:top w:val="single" w:sz="4" w:space="0" w:color="auto"/>
              <w:bottom w:val="single" w:sz="4" w:space="0" w:color="auto"/>
            </w:tcBorders>
            <w:shd w:val="clear" w:color="auto" w:fill="FFFFFF"/>
          </w:tcPr>
          <w:p w14:paraId="1621CD9A"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662" w:type="dxa"/>
            <w:tcBorders>
              <w:top w:val="single" w:sz="4" w:space="0" w:color="auto"/>
              <w:bottom w:val="single" w:sz="4" w:space="0" w:color="auto"/>
            </w:tcBorders>
            <w:shd w:val="clear" w:color="auto" w:fill="FFFFFF"/>
          </w:tcPr>
          <w:p w14:paraId="29D93F73"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28.42 ± 6.76</w:t>
            </w:r>
          </w:p>
          <w:p w14:paraId="0E63E297"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(745</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tcPr>
          <w:p w14:paraId="28F87D18"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28.11 ± 6.90</w:t>
            </w:r>
          </w:p>
          <w:p w14:paraId="5FE3CB12"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(768</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tcPr>
          <w:p w14:paraId="40F26B13"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28.11 ± 6.37</w:t>
            </w:r>
          </w:p>
          <w:p w14:paraId="2F028335"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(3952</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tcPr>
          <w:p w14:paraId="0E7050CA" w14:textId="77777777" w:rsidR="00C80440" w:rsidRPr="00C00128" w:rsidRDefault="00C80440" w:rsidP="005F6ACD">
            <w:pPr>
              <w:tabs>
                <w:tab w:val="center" w:pos="4320"/>
                <w:tab w:val="right" w:pos="8640"/>
              </w:tabs>
              <w:rPr>
                <w:rFonts w:ascii="Times New Roman" w:hAnsi="Times New Roman"/>
                <w:sz w:val="22"/>
                <w:szCs w:val="22"/>
                <w:lang w:val="en-CA"/>
              </w:rPr>
            </w:pPr>
            <w:r w:rsidRPr="00C00128">
              <w:rPr>
                <w:rFonts w:ascii="Times New Roman" w:hAnsi="Times New Roman"/>
                <w:sz w:val="22"/>
                <w:szCs w:val="22"/>
                <w:lang w:val="en-CA"/>
              </w:rPr>
              <w:t>28.15 ± 6.50</w:t>
            </w:r>
          </w:p>
          <w:p w14:paraId="05D80245" w14:textId="77777777" w:rsidR="00C80440" w:rsidRPr="00C00128" w:rsidRDefault="00C80440" w:rsidP="005F6ACD">
            <w:pPr>
              <w:tabs>
                <w:tab w:val="center" w:pos="4320"/>
                <w:tab w:val="right" w:pos="8640"/>
              </w:tabs>
              <w:rPr>
                <w:rFonts w:ascii="Times New Roman" w:hAnsi="Times New Roman"/>
                <w:sz w:val="22"/>
                <w:szCs w:val="22"/>
                <w:lang w:val="en-CA"/>
              </w:rPr>
            </w:pPr>
            <w:r w:rsidRPr="00C00128">
              <w:rPr>
                <w:rFonts w:ascii="Times New Roman" w:hAnsi="Times New Roman"/>
                <w:sz w:val="22"/>
                <w:szCs w:val="22"/>
                <w:lang w:val="en-CA"/>
              </w:rPr>
              <w:t>(5465)</w:t>
            </w:r>
          </w:p>
        </w:tc>
      </w:tr>
      <w:tr w:rsidR="00C80440" w:rsidRPr="003000D4" w14:paraId="77760B76" w14:textId="77777777" w:rsidTr="005F6ACD">
        <w:trPr>
          <w:trHeight w:val="600"/>
        </w:trPr>
        <w:tc>
          <w:tcPr>
            <w:tcW w:w="2127" w:type="dxa"/>
            <w:tcBorders>
              <w:top w:val="single" w:sz="4" w:space="0" w:color="auto"/>
              <w:left w:val="single" w:sz="4" w:space="0" w:color="auto"/>
              <w:bottom w:val="single" w:sz="4" w:space="0" w:color="auto"/>
            </w:tcBorders>
            <w:shd w:val="clear" w:color="auto" w:fill="FFFFFF"/>
          </w:tcPr>
          <w:p w14:paraId="6AED873A" w14:textId="77777777" w:rsidR="00C80440" w:rsidRPr="00B905A3" w:rsidRDefault="00C80440" w:rsidP="005F6ACD">
            <w:pPr>
              <w:tabs>
                <w:tab w:val="center" w:pos="4320"/>
                <w:tab w:val="right" w:pos="8640"/>
              </w:tabs>
              <w:rPr>
                <w:rFonts w:ascii="Times New Roman" w:hAnsi="Times New Roman"/>
                <w:sz w:val="22"/>
                <w:szCs w:val="22"/>
                <w:lang w:val="en-CA"/>
              </w:rPr>
            </w:pPr>
            <w:proofErr w:type="spellStart"/>
            <w:proofErr w:type="gramStart"/>
            <w:r w:rsidRPr="00B905A3">
              <w:rPr>
                <w:rFonts w:ascii="Times New Roman" w:hAnsi="Times New Roman"/>
                <w:sz w:val="22"/>
                <w:szCs w:val="22"/>
                <w:vertAlign w:val="superscript"/>
                <w:lang w:val="en-CA"/>
              </w:rPr>
              <w:t>a</w:t>
            </w:r>
            <w:r w:rsidRPr="00B905A3">
              <w:rPr>
                <w:rFonts w:ascii="Times New Roman" w:hAnsi="Times New Roman"/>
                <w:sz w:val="22"/>
                <w:szCs w:val="22"/>
                <w:lang w:val="en-CA"/>
              </w:rPr>
              <w:t>BAI</w:t>
            </w:r>
            <w:proofErr w:type="spellEnd"/>
            <w:proofErr w:type="gramEnd"/>
            <w:r w:rsidRPr="00B905A3">
              <w:rPr>
                <w:rFonts w:ascii="Times New Roman" w:hAnsi="Times New Roman"/>
                <w:sz w:val="22"/>
                <w:szCs w:val="22"/>
                <w:lang w:val="en-CA"/>
              </w:rPr>
              <w:t xml:space="preserve"> Change</w:t>
            </w:r>
          </w:p>
          <w:p w14:paraId="3569B60E" w14:textId="77777777" w:rsidR="00C80440" w:rsidRPr="00B905A3" w:rsidRDefault="00C80440" w:rsidP="005F6ACD">
            <w:pPr>
              <w:tabs>
                <w:tab w:val="center" w:pos="4320"/>
                <w:tab w:val="right" w:pos="8640"/>
              </w:tabs>
              <w:rPr>
                <w:rFonts w:ascii="Times New Roman" w:hAnsi="Times New Roman"/>
                <w:sz w:val="22"/>
                <w:szCs w:val="22"/>
                <w:lang w:val="en-CA"/>
              </w:rPr>
            </w:pPr>
          </w:p>
          <w:p w14:paraId="337A05D6" w14:textId="77777777" w:rsidR="00C80440" w:rsidRPr="00B905A3" w:rsidRDefault="00C80440" w:rsidP="005F6ACD">
            <w:pPr>
              <w:tabs>
                <w:tab w:val="center" w:pos="4320"/>
                <w:tab w:val="right" w:pos="8640"/>
              </w:tabs>
              <w:rPr>
                <w:rFonts w:ascii="Times New Roman" w:hAnsi="Times New Roman"/>
                <w:sz w:val="22"/>
                <w:szCs w:val="22"/>
                <w:vertAlign w:val="superscript"/>
                <w:lang w:val="en-CA"/>
              </w:rPr>
            </w:pPr>
          </w:p>
        </w:tc>
        <w:tc>
          <w:tcPr>
            <w:tcW w:w="1215" w:type="dxa"/>
            <w:tcBorders>
              <w:top w:val="single" w:sz="4" w:space="0" w:color="auto"/>
              <w:bottom w:val="single" w:sz="4" w:space="0" w:color="auto"/>
            </w:tcBorders>
            <w:shd w:val="clear" w:color="auto" w:fill="FFFFFF"/>
          </w:tcPr>
          <w:p w14:paraId="6B3EB8E8"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662" w:type="dxa"/>
            <w:tcBorders>
              <w:top w:val="single" w:sz="4" w:space="0" w:color="auto"/>
              <w:bottom w:val="single" w:sz="4" w:space="0" w:color="auto"/>
            </w:tcBorders>
            <w:shd w:val="clear" w:color="auto" w:fill="FFFFFF"/>
          </w:tcPr>
          <w:p w14:paraId="60489823"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-8.11 ± 4.45</w:t>
            </w:r>
          </w:p>
          <w:p w14:paraId="5C015A4B"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(744</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tcPr>
          <w:p w14:paraId="3AF1D872"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-8.05 ± 5.06</w:t>
            </w:r>
          </w:p>
          <w:p w14:paraId="6B096826"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(767</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tcPr>
          <w:p w14:paraId="62ED78BB"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-8.26 ± 4.73</w:t>
            </w:r>
          </w:p>
          <w:p w14:paraId="4B3D92BF"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(3949</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tcPr>
          <w:p w14:paraId="14338A0C" w14:textId="77777777" w:rsidR="00C80440" w:rsidRPr="00C00128" w:rsidRDefault="00C80440" w:rsidP="005F6ACD">
            <w:pPr>
              <w:tabs>
                <w:tab w:val="center" w:pos="4320"/>
                <w:tab w:val="right" w:pos="8640"/>
              </w:tabs>
              <w:rPr>
                <w:rFonts w:ascii="Times New Roman" w:hAnsi="Times New Roman"/>
                <w:sz w:val="22"/>
                <w:szCs w:val="22"/>
                <w:lang w:val="en-CA"/>
              </w:rPr>
            </w:pPr>
            <w:r w:rsidRPr="00C00128">
              <w:rPr>
                <w:rFonts w:ascii="Times New Roman" w:hAnsi="Times New Roman"/>
                <w:sz w:val="22"/>
                <w:szCs w:val="22"/>
                <w:lang w:val="en-CA"/>
              </w:rPr>
              <w:t>-8.22 ± 4.74</w:t>
            </w:r>
          </w:p>
          <w:p w14:paraId="1843ADFA" w14:textId="77777777" w:rsidR="00C80440" w:rsidRPr="00C00128" w:rsidRDefault="00C80440" w:rsidP="005F6ACD">
            <w:pPr>
              <w:tabs>
                <w:tab w:val="center" w:pos="4320"/>
                <w:tab w:val="right" w:pos="8640"/>
              </w:tabs>
              <w:rPr>
                <w:rFonts w:ascii="Times New Roman" w:hAnsi="Times New Roman"/>
                <w:sz w:val="22"/>
                <w:szCs w:val="22"/>
                <w:lang w:val="en-CA"/>
              </w:rPr>
            </w:pPr>
            <w:r w:rsidRPr="00C00128">
              <w:rPr>
                <w:rFonts w:ascii="Times New Roman" w:hAnsi="Times New Roman"/>
                <w:sz w:val="22"/>
                <w:szCs w:val="22"/>
                <w:lang w:val="en-CA"/>
              </w:rPr>
              <w:t>(5460)</w:t>
            </w:r>
          </w:p>
        </w:tc>
      </w:tr>
      <w:tr w:rsidR="00C80440" w:rsidRPr="003000D4" w14:paraId="21B5CA2B" w14:textId="77777777" w:rsidTr="005F6ACD">
        <w:trPr>
          <w:trHeight w:val="82"/>
        </w:trPr>
        <w:tc>
          <w:tcPr>
            <w:tcW w:w="2127" w:type="dxa"/>
            <w:vMerge w:val="restart"/>
            <w:tcBorders>
              <w:top w:val="single" w:sz="4" w:space="0" w:color="auto"/>
              <w:left w:val="single" w:sz="4" w:space="0" w:color="auto"/>
            </w:tcBorders>
            <w:shd w:val="clear" w:color="auto" w:fill="FFFFFF"/>
            <w:hideMark/>
          </w:tcPr>
          <w:p w14:paraId="06A29E30" w14:textId="77777777" w:rsidR="00C80440" w:rsidRPr="00B905A3" w:rsidRDefault="00C80440" w:rsidP="005F6ACD">
            <w:pPr>
              <w:tabs>
                <w:tab w:val="center" w:pos="4320"/>
                <w:tab w:val="right" w:pos="8640"/>
              </w:tabs>
              <w:rPr>
                <w:rFonts w:ascii="Times New Roman" w:hAnsi="Times New Roman"/>
                <w:sz w:val="22"/>
                <w:szCs w:val="22"/>
                <w:lang w:val="en-CA"/>
              </w:rPr>
            </w:pPr>
            <w:r w:rsidRPr="00B905A3">
              <w:rPr>
                <w:rFonts w:ascii="Times New Roman" w:hAnsi="Times New Roman"/>
                <w:sz w:val="22"/>
                <w:szCs w:val="22"/>
                <w:lang w:val="en-CA"/>
              </w:rPr>
              <w:t xml:space="preserve">Ethnic groups </w:t>
            </w:r>
            <w:proofErr w:type="gramStart"/>
            <w:r w:rsidRPr="00B905A3">
              <w:rPr>
                <w:rFonts w:ascii="Times New Roman" w:hAnsi="Times New Roman"/>
                <w:sz w:val="22"/>
                <w:szCs w:val="22"/>
                <w:lang w:val="en-CA"/>
              </w:rPr>
              <w:t>N(</w:t>
            </w:r>
            <w:proofErr w:type="gramEnd"/>
            <w:r w:rsidRPr="00B905A3">
              <w:rPr>
                <w:rFonts w:ascii="Times New Roman" w:hAnsi="Times New Roman"/>
                <w:sz w:val="22"/>
                <w:szCs w:val="22"/>
                <w:lang w:val="en-CA"/>
              </w:rPr>
              <w:t>%)</w:t>
            </w:r>
          </w:p>
        </w:tc>
        <w:tc>
          <w:tcPr>
            <w:tcW w:w="1215" w:type="dxa"/>
            <w:tcBorders>
              <w:top w:val="single" w:sz="4" w:space="0" w:color="auto"/>
            </w:tcBorders>
            <w:shd w:val="clear" w:color="auto" w:fill="FFFFFF"/>
          </w:tcPr>
          <w:p w14:paraId="279B55B4"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662" w:type="dxa"/>
            <w:tcBorders>
              <w:top w:val="single" w:sz="4" w:space="0" w:color="auto"/>
            </w:tcBorders>
            <w:shd w:val="clear" w:color="auto" w:fill="FFFFFF"/>
          </w:tcPr>
          <w:p w14:paraId="0D33B20F"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659" w:type="dxa"/>
            <w:tcBorders>
              <w:top w:val="single" w:sz="4" w:space="0" w:color="auto"/>
            </w:tcBorders>
            <w:shd w:val="clear" w:color="auto" w:fill="FFFFFF"/>
          </w:tcPr>
          <w:p w14:paraId="1342B0DC"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701" w:type="dxa"/>
            <w:tcBorders>
              <w:top w:val="single" w:sz="4" w:space="0" w:color="auto"/>
            </w:tcBorders>
            <w:shd w:val="clear" w:color="auto" w:fill="FFFFFF"/>
          </w:tcPr>
          <w:p w14:paraId="00879F5F" w14:textId="77777777" w:rsidR="00C80440" w:rsidRPr="00B905A3" w:rsidRDefault="00C80440" w:rsidP="005F6ACD">
            <w:pPr>
              <w:tabs>
                <w:tab w:val="center" w:pos="4320"/>
                <w:tab w:val="right" w:pos="8640"/>
              </w:tabs>
              <w:rPr>
                <w:rFonts w:ascii="Times New Roman" w:hAnsi="Times New Roman"/>
                <w:sz w:val="22"/>
                <w:szCs w:val="22"/>
                <w:lang w:val="en-CA"/>
              </w:rPr>
            </w:pPr>
          </w:p>
        </w:tc>
        <w:tc>
          <w:tcPr>
            <w:tcW w:w="1701" w:type="dxa"/>
            <w:tcBorders>
              <w:top w:val="single" w:sz="4" w:space="0" w:color="auto"/>
              <w:right w:val="single" w:sz="4" w:space="0" w:color="auto"/>
            </w:tcBorders>
            <w:shd w:val="clear" w:color="auto" w:fill="FFFFFF"/>
          </w:tcPr>
          <w:p w14:paraId="6DF9C2DF" w14:textId="77777777" w:rsidR="00C80440" w:rsidRPr="00502187" w:rsidRDefault="00C80440" w:rsidP="005F6ACD">
            <w:pPr>
              <w:tabs>
                <w:tab w:val="center" w:pos="4320"/>
                <w:tab w:val="right" w:pos="8640"/>
              </w:tabs>
              <w:rPr>
                <w:rFonts w:ascii="Times New Roman" w:hAnsi="Times New Roman"/>
                <w:sz w:val="22"/>
                <w:szCs w:val="22"/>
                <w:highlight w:val="yellow"/>
                <w:lang w:val="en-CA"/>
              </w:rPr>
            </w:pPr>
          </w:p>
        </w:tc>
      </w:tr>
      <w:tr w:rsidR="00C80440" w:rsidRPr="003000D4" w14:paraId="5B78B276" w14:textId="77777777" w:rsidTr="005F6ACD">
        <w:trPr>
          <w:trHeight w:val="82"/>
        </w:trPr>
        <w:tc>
          <w:tcPr>
            <w:tcW w:w="2127" w:type="dxa"/>
            <w:vMerge/>
            <w:tcBorders>
              <w:left w:val="single" w:sz="4" w:space="0" w:color="auto"/>
            </w:tcBorders>
            <w:shd w:val="clear" w:color="auto" w:fill="FFFFFF"/>
            <w:hideMark/>
          </w:tcPr>
          <w:p w14:paraId="56199AE0" w14:textId="77777777" w:rsidR="00C80440" w:rsidRPr="00B905A3" w:rsidRDefault="00C80440" w:rsidP="005F6ACD">
            <w:pPr>
              <w:tabs>
                <w:tab w:val="center" w:pos="4320"/>
                <w:tab w:val="right" w:pos="8640"/>
              </w:tabs>
              <w:rPr>
                <w:rFonts w:ascii="Times New Roman" w:hAnsi="Times New Roman"/>
                <w:sz w:val="22"/>
                <w:szCs w:val="22"/>
              </w:rPr>
            </w:pPr>
          </w:p>
        </w:tc>
        <w:tc>
          <w:tcPr>
            <w:tcW w:w="1215" w:type="dxa"/>
            <w:tcBorders>
              <w:bottom w:val="single" w:sz="4" w:space="0" w:color="auto"/>
            </w:tcBorders>
            <w:shd w:val="clear" w:color="auto" w:fill="FFFFFF"/>
            <w:hideMark/>
          </w:tcPr>
          <w:p w14:paraId="2F57799D" w14:textId="77777777" w:rsidR="00C80440" w:rsidRPr="00B905A3" w:rsidRDefault="00C80440" w:rsidP="005F6ACD">
            <w:pPr>
              <w:tabs>
                <w:tab w:val="center" w:pos="4320"/>
                <w:tab w:val="right" w:pos="8640"/>
              </w:tabs>
              <w:rPr>
                <w:rFonts w:ascii="Times New Roman" w:hAnsi="Times New Roman"/>
                <w:b/>
                <w:sz w:val="20"/>
                <w:lang w:val="en-CA"/>
              </w:rPr>
            </w:pPr>
            <w:r w:rsidRPr="00B905A3">
              <w:rPr>
                <w:rFonts w:ascii="Times New Roman" w:hAnsi="Times New Roman"/>
                <w:sz w:val="20"/>
                <w:lang w:val="en-CA"/>
              </w:rPr>
              <w:t>South Asian</w:t>
            </w:r>
          </w:p>
        </w:tc>
        <w:tc>
          <w:tcPr>
            <w:tcW w:w="1662" w:type="dxa"/>
            <w:tcBorders>
              <w:bottom w:val="single" w:sz="4" w:space="0" w:color="auto"/>
            </w:tcBorders>
            <w:shd w:val="clear" w:color="auto" w:fill="FFFFFF"/>
            <w:hideMark/>
          </w:tcPr>
          <w:p w14:paraId="49E147A3"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111 (7.6</w:t>
            </w:r>
            <w:r w:rsidRPr="00B905A3">
              <w:rPr>
                <w:rFonts w:ascii="Times New Roman" w:hAnsi="Times New Roman"/>
                <w:sz w:val="22"/>
                <w:szCs w:val="22"/>
                <w:lang w:val="en-CA"/>
              </w:rPr>
              <w:t>%)</w:t>
            </w:r>
          </w:p>
        </w:tc>
        <w:tc>
          <w:tcPr>
            <w:tcW w:w="1659" w:type="dxa"/>
            <w:tcBorders>
              <w:bottom w:val="single" w:sz="4" w:space="0" w:color="auto"/>
            </w:tcBorders>
            <w:shd w:val="clear" w:color="auto" w:fill="FFFFFF"/>
            <w:hideMark/>
          </w:tcPr>
          <w:p w14:paraId="62861C9E"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191 (12.0</w:t>
            </w:r>
            <w:r w:rsidRPr="00B905A3">
              <w:rPr>
                <w:rFonts w:ascii="Times New Roman" w:hAnsi="Times New Roman"/>
                <w:sz w:val="22"/>
                <w:szCs w:val="22"/>
                <w:lang w:val="en-CA"/>
              </w:rPr>
              <w:t>%)</w:t>
            </w:r>
          </w:p>
        </w:tc>
        <w:tc>
          <w:tcPr>
            <w:tcW w:w="1701" w:type="dxa"/>
            <w:tcBorders>
              <w:bottom w:val="single" w:sz="4" w:space="0" w:color="auto"/>
            </w:tcBorders>
            <w:shd w:val="clear" w:color="auto" w:fill="FFFFFF"/>
            <w:hideMark/>
          </w:tcPr>
          <w:p w14:paraId="4E04C286"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1034 (13.7</w:t>
            </w:r>
            <w:r w:rsidRPr="00B905A3">
              <w:rPr>
                <w:rFonts w:ascii="Times New Roman" w:hAnsi="Times New Roman"/>
                <w:sz w:val="22"/>
                <w:szCs w:val="22"/>
                <w:lang w:val="en-CA"/>
              </w:rPr>
              <w:t>%)</w:t>
            </w:r>
          </w:p>
        </w:tc>
        <w:tc>
          <w:tcPr>
            <w:tcW w:w="1701" w:type="dxa"/>
            <w:tcBorders>
              <w:bottom w:val="single" w:sz="4" w:space="0" w:color="auto"/>
              <w:right w:val="single" w:sz="4" w:space="0" w:color="auto"/>
            </w:tcBorders>
            <w:shd w:val="clear" w:color="auto" w:fill="FFFFFF"/>
            <w:hideMark/>
          </w:tcPr>
          <w:p w14:paraId="27A76274" w14:textId="77777777" w:rsidR="00C80440" w:rsidRPr="006C22B2" w:rsidRDefault="00C80440" w:rsidP="005F6ACD">
            <w:pPr>
              <w:tabs>
                <w:tab w:val="center" w:pos="4320"/>
                <w:tab w:val="right" w:pos="8640"/>
              </w:tabs>
              <w:rPr>
                <w:rFonts w:ascii="Times New Roman" w:hAnsi="Times New Roman"/>
                <w:sz w:val="22"/>
                <w:szCs w:val="22"/>
                <w:lang w:val="en-CA"/>
              </w:rPr>
            </w:pPr>
            <w:r w:rsidRPr="006C22B2">
              <w:rPr>
                <w:rFonts w:ascii="Times New Roman" w:hAnsi="Times New Roman"/>
                <w:sz w:val="22"/>
                <w:szCs w:val="22"/>
                <w:lang w:val="en-CA"/>
              </w:rPr>
              <w:t>1336 (12.6%)</w:t>
            </w:r>
          </w:p>
        </w:tc>
      </w:tr>
      <w:tr w:rsidR="00C80440" w:rsidRPr="003000D4" w14:paraId="5A5C0272" w14:textId="77777777" w:rsidTr="005F6ACD">
        <w:trPr>
          <w:trHeight w:val="82"/>
        </w:trPr>
        <w:tc>
          <w:tcPr>
            <w:tcW w:w="2127" w:type="dxa"/>
            <w:vMerge/>
            <w:tcBorders>
              <w:left w:val="single" w:sz="4" w:space="0" w:color="auto"/>
            </w:tcBorders>
            <w:shd w:val="clear" w:color="auto" w:fill="FFFFFF"/>
            <w:hideMark/>
          </w:tcPr>
          <w:p w14:paraId="40634D28" w14:textId="77777777" w:rsidR="00C80440" w:rsidRPr="00B905A3" w:rsidRDefault="00C80440" w:rsidP="005F6ACD">
            <w:pPr>
              <w:tabs>
                <w:tab w:val="center" w:pos="4320"/>
                <w:tab w:val="right" w:pos="8640"/>
              </w:tabs>
              <w:rPr>
                <w:rFonts w:ascii="Times New Roman" w:hAnsi="Times New Roman"/>
                <w:sz w:val="22"/>
                <w:szCs w:val="22"/>
              </w:rPr>
            </w:pPr>
          </w:p>
        </w:tc>
        <w:tc>
          <w:tcPr>
            <w:tcW w:w="1215" w:type="dxa"/>
            <w:tcBorders>
              <w:top w:val="single" w:sz="4" w:space="0" w:color="auto"/>
              <w:bottom w:val="single" w:sz="4" w:space="0" w:color="auto"/>
            </w:tcBorders>
            <w:shd w:val="clear" w:color="auto" w:fill="FFFFFF"/>
            <w:hideMark/>
          </w:tcPr>
          <w:p w14:paraId="3C93CDC6" w14:textId="77777777" w:rsidR="00C80440" w:rsidRPr="00B905A3" w:rsidRDefault="00C80440" w:rsidP="005F6ACD">
            <w:pPr>
              <w:tabs>
                <w:tab w:val="center" w:pos="4320"/>
                <w:tab w:val="right" w:pos="8640"/>
              </w:tabs>
              <w:rPr>
                <w:rFonts w:ascii="Times New Roman" w:hAnsi="Times New Roman"/>
                <w:b/>
                <w:sz w:val="20"/>
                <w:lang w:val="en-CA"/>
              </w:rPr>
            </w:pPr>
            <w:r w:rsidRPr="00B905A3">
              <w:rPr>
                <w:rFonts w:ascii="Times New Roman" w:hAnsi="Times New Roman"/>
                <w:sz w:val="20"/>
                <w:lang w:val="en-CA"/>
              </w:rPr>
              <w:t>East Asian</w:t>
            </w:r>
          </w:p>
        </w:tc>
        <w:tc>
          <w:tcPr>
            <w:tcW w:w="1662" w:type="dxa"/>
            <w:tcBorders>
              <w:top w:val="single" w:sz="4" w:space="0" w:color="auto"/>
              <w:bottom w:val="single" w:sz="4" w:space="0" w:color="auto"/>
            </w:tcBorders>
            <w:shd w:val="clear" w:color="auto" w:fill="FFFFFF"/>
            <w:hideMark/>
          </w:tcPr>
          <w:p w14:paraId="0D4A0165"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25 (1.7</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hideMark/>
          </w:tcPr>
          <w:p w14:paraId="6B2438B6"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23 (1.4</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hideMark/>
          </w:tcPr>
          <w:p w14:paraId="67A080B9"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81 (1.1</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hideMark/>
          </w:tcPr>
          <w:p w14:paraId="1377148C" w14:textId="77777777" w:rsidR="00C80440" w:rsidRPr="006C22B2" w:rsidRDefault="00C80440" w:rsidP="005F6ACD">
            <w:pPr>
              <w:tabs>
                <w:tab w:val="center" w:pos="4320"/>
                <w:tab w:val="right" w:pos="8640"/>
              </w:tabs>
              <w:rPr>
                <w:rFonts w:ascii="Times New Roman" w:hAnsi="Times New Roman"/>
                <w:sz w:val="22"/>
                <w:szCs w:val="22"/>
                <w:lang w:val="en-CA"/>
              </w:rPr>
            </w:pPr>
            <w:r w:rsidRPr="006C22B2">
              <w:rPr>
                <w:rFonts w:ascii="Times New Roman" w:hAnsi="Times New Roman"/>
                <w:sz w:val="22"/>
                <w:szCs w:val="22"/>
                <w:lang w:val="en-CA"/>
              </w:rPr>
              <w:t>129 (1.2%)</w:t>
            </w:r>
          </w:p>
        </w:tc>
      </w:tr>
      <w:tr w:rsidR="00C80440" w:rsidRPr="003000D4" w14:paraId="7AFD8694" w14:textId="77777777" w:rsidTr="005F6ACD">
        <w:trPr>
          <w:trHeight w:val="129"/>
        </w:trPr>
        <w:tc>
          <w:tcPr>
            <w:tcW w:w="2127" w:type="dxa"/>
            <w:vMerge/>
            <w:tcBorders>
              <w:left w:val="single" w:sz="4" w:space="0" w:color="auto"/>
            </w:tcBorders>
            <w:shd w:val="clear" w:color="auto" w:fill="FFFFFF"/>
            <w:hideMark/>
          </w:tcPr>
          <w:p w14:paraId="16D6A31D" w14:textId="77777777" w:rsidR="00C80440" w:rsidRPr="00B905A3" w:rsidRDefault="00C80440" w:rsidP="005F6ACD">
            <w:pPr>
              <w:tabs>
                <w:tab w:val="center" w:pos="4320"/>
                <w:tab w:val="right" w:pos="8640"/>
              </w:tabs>
              <w:rPr>
                <w:rFonts w:ascii="Times New Roman" w:hAnsi="Times New Roman"/>
                <w:sz w:val="22"/>
                <w:szCs w:val="22"/>
              </w:rPr>
            </w:pPr>
          </w:p>
        </w:tc>
        <w:tc>
          <w:tcPr>
            <w:tcW w:w="1215" w:type="dxa"/>
            <w:tcBorders>
              <w:top w:val="single" w:sz="4" w:space="0" w:color="auto"/>
              <w:bottom w:val="single" w:sz="4" w:space="0" w:color="auto"/>
            </w:tcBorders>
            <w:shd w:val="clear" w:color="auto" w:fill="FFFFFF"/>
            <w:hideMark/>
          </w:tcPr>
          <w:p w14:paraId="433C3EE4" w14:textId="77777777" w:rsidR="00C80440" w:rsidRPr="00B905A3" w:rsidRDefault="00C80440" w:rsidP="005F6ACD">
            <w:pPr>
              <w:tabs>
                <w:tab w:val="center" w:pos="4320"/>
                <w:tab w:val="right" w:pos="8640"/>
              </w:tabs>
              <w:rPr>
                <w:rFonts w:ascii="Times New Roman" w:hAnsi="Times New Roman"/>
                <w:b/>
                <w:sz w:val="20"/>
                <w:lang w:val="en-CA"/>
              </w:rPr>
            </w:pPr>
            <w:r w:rsidRPr="00B905A3">
              <w:rPr>
                <w:rFonts w:ascii="Times New Roman" w:hAnsi="Times New Roman"/>
                <w:sz w:val="20"/>
                <w:lang w:val="en-CA"/>
              </w:rPr>
              <w:t xml:space="preserve">European </w:t>
            </w:r>
          </w:p>
        </w:tc>
        <w:tc>
          <w:tcPr>
            <w:tcW w:w="1662" w:type="dxa"/>
            <w:tcBorders>
              <w:top w:val="single" w:sz="4" w:space="0" w:color="auto"/>
              <w:bottom w:val="single" w:sz="4" w:space="0" w:color="auto"/>
            </w:tcBorders>
            <w:shd w:val="clear" w:color="auto" w:fill="FFFFFF"/>
            <w:hideMark/>
          </w:tcPr>
          <w:p w14:paraId="794582DF"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884 (60.8</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hideMark/>
          </w:tcPr>
          <w:p w14:paraId="7ABAA13D"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910 (57.1</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hideMark/>
          </w:tcPr>
          <w:p w14:paraId="64C8A7A8"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3915 (51.7</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hideMark/>
          </w:tcPr>
          <w:p w14:paraId="00D4B3AC" w14:textId="77777777" w:rsidR="00C80440" w:rsidRPr="006C22B2" w:rsidRDefault="00C80440" w:rsidP="005F6ACD">
            <w:pPr>
              <w:tabs>
                <w:tab w:val="center" w:pos="4320"/>
                <w:tab w:val="right" w:pos="8640"/>
              </w:tabs>
              <w:rPr>
                <w:rFonts w:ascii="Times New Roman" w:hAnsi="Times New Roman"/>
                <w:sz w:val="22"/>
                <w:szCs w:val="22"/>
                <w:lang w:val="en-CA"/>
              </w:rPr>
            </w:pPr>
            <w:r w:rsidRPr="006C22B2">
              <w:rPr>
                <w:rFonts w:ascii="Times New Roman" w:hAnsi="Times New Roman"/>
                <w:sz w:val="22"/>
                <w:szCs w:val="22"/>
                <w:lang w:val="en-CA"/>
              </w:rPr>
              <w:t>5709 (53.8%)</w:t>
            </w:r>
          </w:p>
        </w:tc>
      </w:tr>
      <w:tr w:rsidR="00C80440" w:rsidRPr="003000D4" w14:paraId="66AAAEAF" w14:textId="77777777" w:rsidTr="005F6ACD">
        <w:trPr>
          <w:trHeight w:val="134"/>
        </w:trPr>
        <w:tc>
          <w:tcPr>
            <w:tcW w:w="2127" w:type="dxa"/>
            <w:vMerge/>
            <w:tcBorders>
              <w:left w:val="single" w:sz="4" w:space="0" w:color="auto"/>
            </w:tcBorders>
            <w:shd w:val="clear" w:color="auto" w:fill="FFFFFF"/>
            <w:hideMark/>
          </w:tcPr>
          <w:p w14:paraId="6B20C557" w14:textId="77777777" w:rsidR="00C80440" w:rsidRPr="00B905A3" w:rsidRDefault="00C80440" w:rsidP="005F6ACD">
            <w:pPr>
              <w:tabs>
                <w:tab w:val="center" w:pos="4320"/>
                <w:tab w:val="right" w:pos="8640"/>
              </w:tabs>
              <w:rPr>
                <w:rFonts w:ascii="Times New Roman" w:hAnsi="Times New Roman"/>
                <w:sz w:val="22"/>
                <w:szCs w:val="22"/>
              </w:rPr>
            </w:pPr>
          </w:p>
        </w:tc>
        <w:tc>
          <w:tcPr>
            <w:tcW w:w="1215" w:type="dxa"/>
            <w:tcBorders>
              <w:top w:val="single" w:sz="4" w:space="0" w:color="auto"/>
              <w:bottom w:val="single" w:sz="4" w:space="0" w:color="auto"/>
            </w:tcBorders>
            <w:shd w:val="clear" w:color="auto" w:fill="FFFFFF"/>
            <w:hideMark/>
          </w:tcPr>
          <w:p w14:paraId="633F7D6F" w14:textId="77777777" w:rsidR="00C80440" w:rsidRPr="00B905A3" w:rsidRDefault="00C80440" w:rsidP="005F6ACD">
            <w:pPr>
              <w:tabs>
                <w:tab w:val="center" w:pos="4320"/>
                <w:tab w:val="right" w:pos="8640"/>
              </w:tabs>
              <w:rPr>
                <w:rFonts w:ascii="Times New Roman" w:hAnsi="Times New Roman"/>
                <w:b/>
                <w:sz w:val="20"/>
                <w:lang w:val="en-CA"/>
              </w:rPr>
            </w:pPr>
            <w:r w:rsidRPr="00B905A3">
              <w:rPr>
                <w:rFonts w:ascii="Times New Roman" w:hAnsi="Times New Roman"/>
                <w:sz w:val="20"/>
                <w:lang w:val="en-CA"/>
              </w:rPr>
              <w:t>African</w:t>
            </w:r>
          </w:p>
        </w:tc>
        <w:tc>
          <w:tcPr>
            <w:tcW w:w="1662" w:type="dxa"/>
            <w:tcBorders>
              <w:top w:val="single" w:sz="4" w:space="0" w:color="auto"/>
              <w:bottom w:val="single" w:sz="4" w:space="0" w:color="auto"/>
            </w:tcBorders>
            <w:shd w:val="clear" w:color="auto" w:fill="FFFFFF"/>
            <w:hideMark/>
          </w:tcPr>
          <w:p w14:paraId="15BBFBA5"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106 (7.3</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hideMark/>
          </w:tcPr>
          <w:p w14:paraId="67B1A721"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148 (9.3</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hideMark/>
          </w:tcPr>
          <w:p w14:paraId="2565940D"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643 (8.5</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hideMark/>
          </w:tcPr>
          <w:p w14:paraId="44ED8240" w14:textId="77777777" w:rsidR="00C80440" w:rsidRPr="006C22B2" w:rsidRDefault="00C80440" w:rsidP="005F6ACD">
            <w:pPr>
              <w:tabs>
                <w:tab w:val="center" w:pos="4320"/>
                <w:tab w:val="right" w:pos="8640"/>
              </w:tabs>
              <w:rPr>
                <w:rFonts w:ascii="Times New Roman" w:hAnsi="Times New Roman"/>
                <w:sz w:val="22"/>
                <w:szCs w:val="22"/>
                <w:lang w:val="en-CA"/>
              </w:rPr>
            </w:pPr>
            <w:r w:rsidRPr="006C22B2">
              <w:rPr>
                <w:rFonts w:ascii="Times New Roman" w:hAnsi="Times New Roman"/>
                <w:sz w:val="22"/>
                <w:szCs w:val="22"/>
                <w:lang w:val="en-CA"/>
              </w:rPr>
              <w:t>897 (8.4%)</w:t>
            </w:r>
          </w:p>
        </w:tc>
      </w:tr>
      <w:tr w:rsidR="00C80440" w:rsidRPr="003000D4" w14:paraId="3E327B6B" w14:textId="77777777" w:rsidTr="005F6ACD">
        <w:trPr>
          <w:trHeight w:val="163"/>
        </w:trPr>
        <w:tc>
          <w:tcPr>
            <w:tcW w:w="2127" w:type="dxa"/>
            <w:vMerge/>
            <w:tcBorders>
              <w:left w:val="single" w:sz="4" w:space="0" w:color="auto"/>
            </w:tcBorders>
            <w:shd w:val="clear" w:color="auto" w:fill="FFFFFF"/>
            <w:hideMark/>
          </w:tcPr>
          <w:p w14:paraId="3CFC5CD2" w14:textId="77777777" w:rsidR="00C80440" w:rsidRPr="00B905A3" w:rsidRDefault="00C80440" w:rsidP="005F6ACD">
            <w:pPr>
              <w:tabs>
                <w:tab w:val="center" w:pos="4320"/>
                <w:tab w:val="right" w:pos="8640"/>
              </w:tabs>
              <w:rPr>
                <w:rFonts w:ascii="Times New Roman" w:hAnsi="Times New Roman"/>
                <w:sz w:val="22"/>
                <w:szCs w:val="22"/>
              </w:rPr>
            </w:pPr>
          </w:p>
        </w:tc>
        <w:tc>
          <w:tcPr>
            <w:tcW w:w="1215" w:type="dxa"/>
            <w:tcBorders>
              <w:top w:val="single" w:sz="4" w:space="0" w:color="auto"/>
              <w:bottom w:val="single" w:sz="4" w:space="0" w:color="auto"/>
            </w:tcBorders>
            <w:shd w:val="clear" w:color="auto" w:fill="FFFFFF"/>
            <w:hideMark/>
          </w:tcPr>
          <w:p w14:paraId="3881B7AF" w14:textId="77777777" w:rsidR="00C80440" w:rsidRPr="00B905A3" w:rsidRDefault="00C80440" w:rsidP="005F6ACD">
            <w:pPr>
              <w:tabs>
                <w:tab w:val="center" w:pos="4320"/>
                <w:tab w:val="right" w:pos="8640"/>
              </w:tabs>
              <w:rPr>
                <w:rFonts w:ascii="Times New Roman" w:hAnsi="Times New Roman"/>
                <w:b/>
                <w:sz w:val="20"/>
                <w:lang w:val="en-CA"/>
              </w:rPr>
            </w:pPr>
            <w:r w:rsidRPr="00B905A3">
              <w:rPr>
                <w:rFonts w:ascii="Times New Roman" w:hAnsi="Times New Roman"/>
                <w:sz w:val="20"/>
                <w:lang w:val="en-CA"/>
              </w:rPr>
              <w:t>Latino American</w:t>
            </w:r>
          </w:p>
        </w:tc>
        <w:tc>
          <w:tcPr>
            <w:tcW w:w="1662" w:type="dxa"/>
            <w:tcBorders>
              <w:top w:val="single" w:sz="4" w:space="0" w:color="auto"/>
              <w:bottom w:val="single" w:sz="4" w:space="0" w:color="auto"/>
            </w:tcBorders>
            <w:shd w:val="clear" w:color="auto" w:fill="FFFFFF"/>
            <w:hideMark/>
          </w:tcPr>
          <w:p w14:paraId="637094C8"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295 (20.3</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hideMark/>
          </w:tcPr>
          <w:p w14:paraId="71089F2F"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280 (17.6</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hideMark/>
          </w:tcPr>
          <w:p w14:paraId="72CFC8CE"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1624 (21.5</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hideMark/>
          </w:tcPr>
          <w:p w14:paraId="2857750F" w14:textId="77777777" w:rsidR="00C80440" w:rsidRPr="006C22B2" w:rsidRDefault="00C80440" w:rsidP="005F6ACD">
            <w:pPr>
              <w:tabs>
                <w:tab w:val="center" w:pos="4320"/>
                <w:tab w:val="right" w:pos="8640"/>
              </w:tabs>
              <w:rPr>
                <w:rFonts w:ascii="Times New Roman" w:hAnsi="Times New Roman"/>
                <w:sz w:val="22"/>
                <w:szCs w:val="22"/>
                <w:lang w:val="en-CA"/>
              </w:rPr>
            </w:pPr>
            <w:r w:rsidRPr="006C22B2">
              <w:rPr>
                <w:rFonts w:ascii="Times New Roman" w:hAnsi="Times New Roman"/>
                <w:sz w:val="22"/>
                <w:szCs w:val="22"/>
                <w:lang w:val="en-CA"/>
              </w:rPr>
              <w:t>2199 (20.7%)</w:t>
            </w:r>
          </w:p>
        </w:tc>
      </w:tr>
      <w:tr w:rsidR="00C80440" w:rsidRPr="003000D4" w14:paraId="437F1EE6" w14:textId="77777777" w:rsidTr="005F6ACD">
        <w:trPr>
          <w:trHeight w:val="82"/>
        </w:trPr>
        <w:tc>
          <w:tcPr>
            <w:tcW w:w="2127" w:type="dxa"/>
            <w:vMerge/>
            <w:tcBorders>
              <w:left w:val="single" w:sz="4" w:space="0" w:color="auto"/>
              <w:bottom w:val="single" w:sz="4" w:space="0" w:color="auto"/>
            </w:tcBorders>
            <w:shd w:val="clear" w:color="auto" w:fill="FFFFFF"/>
            <w:hideMark/>
          </w:tcPr>
          <w:p w14:paraId="31B58FD7" w14:textId="77777777" w:rsidR="00C80440" w:rsidRPr="00B905A3" w:rsidRDefault="00C80440" w:rsidP="005F6ACD">
            <w:pPr>
              <w:tabs>
                <w:tab w:val="center" w:pos="4320"/>
                <w:tab w:val="right" w:pos="8640"/>
              </w:tabs>
              <w:rPr>
                <w:rFonts w:ascii="Times New Roman" w:hAnsi="Times New Roman"/>
                <w:sz w:val="22"/>
                <w:szCs w:val="22"/>
              </w:rPr>
            </w:pPr>
          </w:p>
        </w:tc>
        <w:tc>
          <w:tcPr>
            <w:tcW w:w="1215" w:type="dxa"/>
            <w:tcBorders>
              <w:top w:val="single" w:sz="4" w:space="0" w:color="auto"/>
              <w:bottom w:val="single" w:sz="4" w:space="0" w:color="auto"/>
            </w:tcBorders>
            <w:shd w:val="clear" w:color="auto" w:fill="FFFFFF"/>
            <w:hideMark/>
          </w:tcPr>
          <w:p w14:paraId="1D5BE806" w14:textId="77777777" w:rsidR="00C80440" w:rsidRPr="00B905A3" w:rsidRDefault="00C80440" w:rsidP="005F6ACD">
            <w:pPr>
              <w:tabs>
                <w:tab w:val="center" w:pos="4320"/>
                <w:tab w:val="right" w:pos="8640"/>
              </w:tabs>
              <w:rPr>
                <w:rFonts w:ascii="Times New Roman" w:hAnsi="Times New Roman"/>
                <w:b/>
                <w:sz w:val="20"/>
                <w:lang w:val="en-CA"/>
              </w:rPr>
            </w:pPr>
            <w:r w:rsidRPr="00B905A3">
              <w:rPr>
                <w:rFonts w:ascii="Times New Roman" w:hAnsi="Times New Roman"/>
                <w:sz w:val="20"/>
                <w:lang w:val="en-CA"/>
              </w:rPr>
              <w:t>Native-North American</w:t>
            </w:r>
          </w:p>
        </w:tc>
        <w:tc>
          <w:tcPr>
            <w:tcW w:w="1662" w:type="dxa"/>
            <w:tcBorders>
              <w:top w:val="single" w:sz="4" w:space="0" w:color="auto"/>
              <w:bottom w:val="single" w:sz="4" w:space="0" w:color="auto"/>
            </w:tcBorders>
            <w:shd w:val="clear" w:color="auto" w:fill="FFFFFF"/>
            <w:hideMark/>
          </w:tcPr>
          <w:p w14:paraId="69E0FB81"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34 (2.3</w:t>
            </w:r>
            <w:r w:rsidRPr="00B905A3">
              <w:rPr>
                <w:rFonts w:ascii="Times New Roman" w:hAnsi="Times New Roman"/>
                <w:sz w:val="22"/>
                <w:szCs w:val="22"/>
                <w:lang w:val="en-CA"/>
              </w:rPr>
              <w:t>%)</w:t>
            </w:r>
          </w:p>
        </w:tc>
        <w:tc>
          <w:tcPr>
            <w:tcW w:w="1659" w:type="dxa"/>
            <w:tcBorders>
              <w:top w:val="single" w:sz="4" w:space="0" w:color="auto"/>
              <w:bottom w:val="single" w:sz="4" w:space="0" w:color="auto"/>
            </w:tcBorders>
            <w:shd w:val="clear" w:color="auto" w:fill="FFFFFF"/>
            <w:hideMark/>
          </w:tcPr>
          <w:p w14:paraId="771D6F15"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41 (2.6</w:t>
            </w:r>
            <w:r w:rsidRPr="00B905A3">
              <w:rPr>
                <w:rFonts w:ascii="Times New Roman" w:hAnsi="Times New Roman"/>
                <w:sz w:val="22"/>
                <w:szCs w:val="22"/>
                <w:lang w:val="en-CA"/>
              </w:rPr>
              <w:t>%)</w:t>
            </w:r>
          </w:p>
        </w:tc>
        <w:tc>
          <w:tcPr>
            <w:tcW w:w="1701" w:type="dxa"/>
            <w:tcBorders>
              <w:top w:val="single" w:sz="4" w:space="0" w:color="auto"/>
              <w:bottom w:val="single" w:sz="4" w:space="0" w:color="auto"/>
            </w:tcBorders>
            <w:shd w:val="clear" w:color="auto" w:fill="FFFFFF"/>
            <w:hideMark/>
          </w:tcPr>
          <w:p w14:paraId="3F3B760F" w14:textId="77777777" w:rsidR="00C80440" w:rsidRPr="00B905A3" w:rsidRDefault="00C80440" w:rsidP="005F6ACD">
            <w:pPr>
              <w:tabs>
                <w:tab w:val="center" w:pos="4320"/>
                <w:tab w:val="right" w:pos="8640"/>
              </w:tabs>
              <w:rPr>
                <w:rFonts w:ascii="Times New Roman" w:hAnsi="Times New Roman"/>
                <w:sz w:val="22"/>
                <w:szCs w:val="22"/>
                <w:lang w:val="en-CA"/>
              </w:rPr>
            </w:pPr>
            <w:r>
              <w:rPr>
                <w:rFonts w:ascii="Times New Roman" w:hAnsi="Times New Roman"/>
                <w:sz w:val="22"/>
                <w:szCs w:val="22"/>
                <w:lang w:val="en-CA"/>
              </w:rPr>
              <w:t>273 (3.6</w:t>
            </w:r>
            <w:r w:rsidRPr="00B905A3">
              <w:rPr>
                <w:rFonts w:ascii="Times New Roman" w:hAnsi="Times New Roman"/>
                <w:sz w:val="22"/>
                <w:szCs w:val="22"/>
                <w:lang w:val="en-CA"/>
              </w:rPr>
              <w:t>%)</w:t>
            </w:r>
          </w:p>
        </w:tc>
        <w:tc>
          <w:tcPr>
            <w:tcW w:w="1701" w:type="dxa"/>
            <w:tcBorders>
              <w:top w:val="single" w:sz="4" w:space="0" w:color="auto"/>
              <w:bottom w:val="single" w:sz="4" w:space="0" w:color="auto"/>
              <w:right w:val="single" w:sz="4" w:space="0" w:color="auto"/>
            </w:tcBorders>
            <w:shd w:val="clear" w:color="auto" w:fill="FFFFFF"/>
            <w:hideMark/>
          </w:tcPr>
          <w:p w14:paraId="672CF9FC" w14:textId="77777777" w:rsidR="00C80440" w:rsidRPr="006C22B2" w:rsidRDefault="00C80440" w:rsidP="005F6ACD">
            <w:pPr>
              <w:tabs>
                <w:tab w:val="center" w:pos="4320"/>
                <w:tab w:val="right" w:pos="8640"/>
              </w:tabs>
              <w:rPr>
                <w:rFonts w:ascii="Times New Roman" w:hAnsi="Times New Roman"/>
                <w:sz w:val="22"/>
                <w:szCs w:val="22"/>
                <w:lang w:val="en-CA"/>
              </w:rPr>
            </w:pPr>
            <w:r w:rsidRPr="006C22B2">
              <w:rPr>
                <w:rFonts w:ascii="Times New Roman" w:hAnsi="Times New Roman"/>
                <w:sz w:val="22"/>
                <w:szCs w:val="22"/>
                <w:lang w:val="en-CA"/>
              </w:rPr>
              <w:t>348 (3.3%)</w:t>
            </w:r>
          </w:p>
        </w:tc>
      </w:tr>
      <w:tr w:rsidR="00C80440" w:rsidRPr="003000D4" w14:paraId="60674165" w14:textId="77777777" w:rsidTr="005F6ACD">
        <w:trPr>
          <w:trHeight w:val="82"/>
        </w:trPr>
        <w:tc>
          <w:tcPr>
            <w:tcW w:w="10065" w:type="dxa"/>
            <w:gridSpan w:val="6"/>
            <w:tcBorders>
              <w:top w:val="single" w:sz="4" w:space="0" w:color="auto"/>
              <w:left w:val="nil"/>
              <w:bottom w:val="nil"/>
              <w:right w:val="nil"/>
            </w:tcBorders>
            <w:shd w:val="clear" w:color="auto" w:fill="FFFFFF"/>
          </w:tcPr>
          <w:p w14:paraId="7ED13C09" w14:textId="77777777" w:rsidR="00C80440" w:rsidRPr="004638A0" w:rsidRDefault="00C80440" w:rsidP="005F6ACD">
            <w:pPr>
              <w:tabs>
                <w:tab w:val="center" w:pos="4320"/>
                <w:tab w:val="right" w:pos="8640"/>
              </w:tabs>
              <w:rPr>
                <w:rFonts w:ascii="Times New Roman" w:hAnsi="Times New Roman"/>
                <w:sz w:val="20"/>
                <w:lang w:val="en-CA"/>
              </w:rPr>
            </w:pPr>
            <w:proofErr w:type="spellStart"/>
            <w:proofErr w:type="gramStart"/>
            <w:r w:rsidRPr="004638A0">
              <w:rPr>
                <w:rFonts w:ascii="Times New Roman" w:hAnsi="Times New Roman"/>
                <w:sz w:val="20"/>
                <w:vertAlign w:val="superscript"/>
                <w:lang w:val="en-CA"/>
              </w:rPr>
              <w:t>a</w:t>
            </w:r>
            <w:r w:rsidRPr="004638A0">
              <w:rPr>
                <w:rFonts w:ascii="Times New Roman" w:hAnsi="Times New Roman"/>
                <w:sz w:val="20"/>
                <w:lang w:val="en-CA"/>
              </w:rPr>
              <w:t>Data</w:t>
            </w:r>
            <w:proofErr w:type="spellEnd"/>
            <w:proofErr w:type="gramEnd"/>
            <w:r w:rsidRPr="004638A0">
              <w:rPr>
                <w:rFonts w:ascii="Times New Roman" w:hAnsi="Times New Roman"/>
                <w:sz w:val="20"/>
                <w:lang w:val="en-CA"/>
              </w:rPr>
              <w:t xml:space="preserve"> are presented as mean ± S.D. (N).</w:t>
            </w:r>
          </w:p>
          <w:p w14:paraId="3BF92758" w14:textId="77777777" w:rsidR="00C80440" w:rsidRPr="00D71A94" w:rsidRDefault="00C80440" w:rsidP="005F6ACD">
            <w:pPr>
              <w:tabs>
                <w:tab w:val="center" w:pos="4320"/>
                <w:tab w:val="right" w:pos="8640"/>
              </w:tabs>
              <w:rPr>
                <w:rFonts w:ascii="Times New Roman" w:hAnsi="Times New Roman"/>
                <w:sz w:val="22"/>
                <w:szCs w:val="22"/>
              </w:rPr>
            </w:pPr>
            <w:r w:rsidRPr="004638A0">
              <w:rPr>
                <w:rFonts w:ascii="Times New Roman" w:hAnsi="Times New Roman"/>
                <w:sz w:val="20"/>
              </w:rPr>
              <w:t>GHS: glucose homeostasis status, BMI: body mass index, BAI: body adiposity index, SD = standard deviation</w:t>
            </w:r>
            <w:proofErr w:type="gramStart"/>
            <w:r w:rsidRPr="004638A0">
              <w:rPr>
                <w:rFonts w:ascii="Times New Roman" w:hAnsi="Times New Roman"/>
                <w:sz w:val="20"/>
              </w:rPr>
              <w:t>;</w:t>
            </w:r>
            <w:proofErr w:type="gramEnd"/>
            <w:r w:rsidRPr="004638A0">
              <w:rPr>
                <w:rFonts w:ascii="Times New Roman" w:hAnsi="Times New Roman"/>
                <w:sz w:val="20"/>
              </w:rPr>
              <w:t xml:space="preserve"> N = sample size</w:t>
            </w:r>
            <w:r>
              <w:rPr>
                <w:rFonts w:ascii="Times New Roman" w:hAnsi="Times New Roman"/>
                <w:sz w:val="20"/>
              </w:rPr>
              <w:t>.</w:t>
            </w:r>
          </w:p>
        </w:tc>
      </w:tr>
    </w:tbl>
    <w:p w14:paraId="7444A524" w14:textId="77777777" w:rsidR="00C80440" w:rsidRDefault="00C80440" w:rsidP="00C80440">
      <w:pPr>
        <w:pStyle w:val="paragraph1"/>
        <w:spacing w:line="480" w:lineRule="auto"/>
        <w:rPr>
          <w:rFonts w:ascii="Times New Roman" w:hAnsi="Times New Roman"/>
        </w:rPr>
      </w:pPr>
    </w:p>
    <w:p w14:paraId="08805409" w14:textId="77777777" w:rsidR="00C80440" w:rsidRPr="008E3231" w:rsidRDefault="00C80440" w:rsidP="00C80440">
      <w:pPr>
        <w:pStyle w:val="paragraph1"/>
        <w:spacing w:line="480" w:lineRule="auto"/>
        <w:ind w:firstLine="0"/>
        <w:rPr>
          <w:rFonts w:ascii="Times New Roman" w:hAnsi="Times New Roman"/>
        </w:rPr>
      </w:pPr>
    </w:p>
    <w:p w14:paraId="3E249DC9" w14:textId="77777777" w:rsidR="00C80440" w:rsidRDefault="00C80440" w:rsidP="00C80440">
      <w:pPr>
        <w:ind w:left="-1418"/>
        <w:rPr>
          <w:rFonts w:ascii="Times New Roman" w:hAnsi="Times New Roman"/>
          <w:b/>
        </w:rPr>
      </w:pPr>
    </w:p>
    <w:p w14:paraId="1DC5EA8F" w14:textId="77777777" w:rsidR="00C80440" w:rsidRDefault="00C80440" w:rsidP="00C80440">
      <w:pPr>
        <w:rPr>
          <w:rFonts w:ascii="Times New Roman" w:hAnsi="Times New Roman"/>
          <w:b/>
        </w:rPr>
      </w:pPr>
    </w:p>
    <w:p w14:paraId="4CC42ED0" w14:textId="77777777" w:rsidR="00C80440" w:rsidRDefault="00C80440" w:rsidP="00C80440"/>
    <w:p w14:paraId="1D44CA9D" w14:textId="77777777" w:rsidR="00C80440" w:rsidRDefault="00C80440" w:rsidP="00C80440">
      <w:pPr>
        <w:rPr>
          <w:b/>
        </w:rPr>
      </w:pPr>
    </w:p>
    <w:p w14:paraId="731DB5D5" w14:textId="77777777" w:rsidR="00C80440" w:rsidRPr="00901D37" w:rsidRDefault="00C80440" w:rsidP="00C80440">
      <w:pPr>
        <w:rPr>
          <w:rFonts w:ascii="Times New Roman" w:hAnsi="Times New Roman"/>
        </w:rPr>
      </w:pPr>
    </w:p>
    <w:p w14:paraId="55D5B38C" w14:textId="77777777" w:rsidR="00C80440" w:rsidRDefault="00C80440" w:rsidP="00C80440">
      <w:pPr>
        <w:rPr>
          <w:b/>
        </w:rPr>
      </w:pPr>
    </w:p>
    <w:tbl>
      <w:tblPr>
        <w:tblpPr w:leftFromText="180" w:rightFromText="180" w:vertAnchor="page" w:horzAnchor="page" w:tblpX="1729" w:tblpY="1981"/>
        <w:tblW w:w="903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366"/>
        <w:gridCol w:w="1263"/>
        <w:gridCol w:w="2369"/>
        <w:gridCol w:w="1884"/>
      </w:tblGrid>
      <w:tr w:rsidR="00C80440" w14:paraId="5FB6255E" w14:textId="77777777" w:rsidTr="004E626E">
        <w:trPr>
          <w:trHeight w:val="260"/>
        </w:trPr>
        <w:tc>
          <w:tcPr>
            <w:tcW w:w="9039" w:type="dxa"/>
            <w:gridSpan w:val="5"/>
            <w:tcBorders>
              <w:top w:val="nil"/>
              <w:left w:val="nil"/>
              <w:bottom w:val="single" w:sz="4" w:space="0" w:color="auto"/>
              <w:right w:val="nil"/>
            </w:tcBorders>
            <w:shd w:val="clear" w:color="auto" w:fill="auto"/>
          </w:tcPr>
          <w:p w14:paraId="0255F5C7" w14:textId="77777777" w:rsidR="00C80440" w:rsidRPr="004E626E" w:rsidRDefault="00C80440" w:rsidP="004E626E">
            <w:pPr>
              <w:pStyle w:val="Heading4"/>
              <w:spacing w:line="240" w:lineRule="auto"/>
              <w:contextualSpacing/>
              <w:rPr>
                <w:rFonts w:ascii="Times New Roman" w:hAnsi="Times New Roman"/>
                <w:i w:val="0"/>
              </w:rPr>
            </w:pPr>
            <w:bookmarkStart w:id="140" w:name="_Toc394399690"/>
            <w:r w:rsidRPr="004E626E">
              <w:rPr>
                <w:rFonts w:ascii="Times New Roman" w:hAnsi="Times New Roman"/>
                <w:i w:val="0"/>
              </w:rPr>
              <w:t xml:space="preserve">Table 8: Effect of multiple pregnancies on obesity outcomes (adjusted for </w:t>
            </w:r>
            <w:r w:rsidR="004E626E">
              <w:rPr>
                <w:rFonts w:ascii="Times New Roman" w:hAnsi="Times New Roman"/>
                <w:i w:val="0"/>
              </w:rPr>
              <w:t xml:space="preserve">gender, age, </w:t>
            </w:r>
            <w:r w:rsidRPr="004E626E">
              <w:rPr>
                <w:rFonts w:ascii="Times New Roman" w:hAnsi="Times New Roman"/>
                <w:i w:val="0"/>
              </w:rPr>
              <w:t>ethnicity and glucose homeostasis status).</w:t>
            </w:r>
            <w:bookmarkEnd w:id="140"/>
          </w:p>
          <w:p w14:paraId="36C286B2" w14:textId="77777777" w:rsidR="00C80440" w:rsidRPr="00BB6EBB" w:rsidRDefault="00C80440" w:rsidP="005F6ACD">
            <w:pPr>
              <w:rPr>
                <w:rFonts w:ascii="Times New Roman" w:hAnsi="Times New Roman"/>
              </w:rPr>
            </w:pPr>
          </w:p>
        </w:tc>
      </w:tr>
      <w:tr w:rsidR="00C80440" w14:paraId="371A47F1" w14:textId="77777777" w:rsidTr="004E626E">
        <w:trPr>
          <w:trHeight w:val="260"/>
        </w:trPr>
        <w:tc>
          <w:tcPr>
            <w:tcW w:w="2157" w:type="dxa"/>
            <w:tcBorders>
              <w:top w:val="single" w:sz="4" w:space="0" w:color="auto"/>
              <w:left w:val="single" w:sz="4" w:space="0" w:color="auto"/>
              <w:bottom w:val="single" w:sz="4" w:space="0" w:color="auto"/>
              <w:right w:val="nil"/>
            </w:tcBorders>
            <w:shd w:val="clear" w:color="auto" w:fill="D9D9D9" w:themeFill="background1" w:themeFillShade="D9"/>
          </w:tcPr>
          <w:p w14:paraId="69C47BA9" w14:textId="77777777" w:rsidR="00C80440" w:rsidRPr="009852E5" w:rsidRDefault="00C80440" w:rsidP="005F6ACD">
            <w:pPr>
              <w:rPr>
                <w:rFonts w:ascii="Times New Roman" w:hAnsi="Times New Roman"/>
                <w:b/>
                <w:sz w:val="20"/>
              </w:rPr>
            </w:pPr>
          </w:p>
        </w:tc>
        <w:tc>
          <w:tcPr>
            <w:tcW w:w="1366" w:type="dxa"/>
            <w:tcBorders>
              <w:top w:val="single" w:sz="4" w:space="0" w:color="auto"/>
              <w:left w:val="nil"/>
              <w:bottom w:val="single" w:sz="4" w:space="0" w:color="auto"/>
              <w:right w:val="nil"/>
            </w:tcBorders>
            <w:shd w:val="clear" w:color="auto" w:fill="D9D9D9" w:themeFill="background1" w:themeFillShade="D9"/>
          </w:tcPr>
          <w:p w14:paraId="31C8ED8B" w14:textId="77777777" w:rsidR="00C80440" w:rsidRPr="009852E5" w:rsidRDefault="00C80440" w:rsidP="005F6ACD">
            <w:pPr>
              <w:rPr>
                <w:rFonts w:ascii="Times New Roman" w:hAnsi="Times New Roman"/>
                <w:b/>
                <w:sz w:val="20"/>
              </w:rPr>
            </w:pPr>
            <w:r>
              <w:rPr>
                <w:rFonts w:ascii="Times New Roman" w:hAnsi="Times New Roman"/>
                <w:b/>
                <w:sz w:val="20"/>
              </w:rPr>
              <w:t>Outcome</w:t>
            </w:r>
          </w:p>
        </w:tc>
        <w:tc>
          <w:tcPr>
            <w:tcW w:w="1263" w:type="dxa"/>
            <w:tcBorders>
              <w:top w:val="single" w:sz="4" w:space="0" w:color="auto"/>
              <w:left w:val="nil"/>
              <w:bottom w:val="single" w:sz="4" w:space="0" w:color="auto"/>
              <w:right w:val="nil"/>
            </w:tcBorders>
            <w:shd w:val="clear" w:color="auto" w:fill="D9D9D9" w:themeFill="background1" w:themeFillShade="D9"/>
          </w:tcPr>
          <w:p w14:paraId="044DBD99" w14:textId="77777777" w:rsidR="00C80440" w:rsidRPr="008601AA" w:rsidRDefault="00C80440" w:rsidP="005F6ACD">
            <w:pPr>
              <w:rPr>
                <w:rFonts w:ascii="Times New Roman" w:hAnsi="Times New Roman"/>
                <w:b/>
                <w:sz w:val="20"/>
              </w:rPr>
            </w:pPr>
            <w:r>
              <w:rPr>
                <w:rFonts w:ascii="Times New Roman" w:hAnsi="Times New Roman"/>
              </w:rPr>
              <w:sym w:font="Symbol" w:char="F062"/>
            </w:r>
          </w:p>
        </w:tc>
        <w:tc>
          <w:tcPr>
            <w:tcW w:w="2369" w:type="dxa"/>
            <w:tcBorders>
              <w:top w:val="single" w:sz="4" w:space="0" w:color="auto"/>
              <w:left w:val="nil"/>
              <w:bottom w:val="single" w:sz="4" w:space="0" w:color="auto"/>
              <w:right w:val="nil"/>
            </w:tcBorders>
            <w:shd w:val="clear" w:color="auto" w:fill="D9D9D9" w:themeFill="background1" w:themeFillShade="D9"/>
          </w:tcPr>
          <w:p w14:paraId="356F50BA" w14:textId="77777777" w:rsidR="00C80440" w:rsidRPr="008601AA" w:rsidRDefault="00C80440" w:rsidP="005F6ACD">
            <w:pPr>
              <w:rPr>
                <w:rFonts w:ascii="Times New Roman" w:hAnsi="Times New Roman"/>
                <w:b/>
                <w:sz w:val="20"/>
              </w:rPr>
            </w:pPr>
            <w:r w:rsidRPr="008601AA">
              <w:rPr>
                <w:rFonts w:ascii="Times New Roman" w:hAnsi="Times New Roman"/>
                <w:b/>
                <w:sz w:val="20"/>
              </w:rPr>
              <w:t>95% CI</w:t>
            </w:r>
          </w:p>
        </w:tc>
        <w:tc>
          <w:tcPr>
            <w:tcW w:w="1884" w:type="dxa"/>
            <w:tcBorders>
              <w:top w:val="single" w:sz="4" w:space="0" w:color="auto"/>
              <w:left w:val="nil"/>
              <w:bottom w:val="single" w:sz="4" w:space="0" w:color="auto"/>
              <w:right w:val="single" w:sz="4" w:space="0" w:color="auto"/>
            </w:tcBorders>
            <w:shd w:val="clear" w:color="auto" w:fill="D9D9D9" w:themeFill="background1" w:themeFillShade="D9"/>
          </w:tcPr>
          <w:p w14:paraId="0A78C79D" w14:textId="77777777" w:rsidR="00C80440" w:rsidRPr="008601AA" w:rsidRDefault="00C80440" w:rsidP="005F6ACD">
            <w:pPr>
              <w:rPr>
                <w:rFonts w:ascii="Times New Roman" w:hAnsi="Times New Roman"/>
                <w:b/>
                <w:sz w:val="20"/>
              </w:rPr>
            </w:pPr>
            <w:r w:rsidRPr="008601AA">
              <w:rPr>
                <w:rFonts w:ascii="Times New Roman" w:hAnsi="Times New Roman"/>
                <w:b/>
                <w:sz w:val="20"/>
              </w:rPr>
              <w:t>P-value</w:t>
            </w:r>
          </w:p>
          <w:p w14:paraId="568E95EB" w14:textId="77777777" w:rsidR="00C80440" w:rsidRPr="008601AA" w:rsidRDefault="00C80440" w:rsidP="005F6ACD">
            <w:pPr>
              <w:rPr>
                <w:rFonts w:ascii="Times New Roman" w:hAnsi="Times New Roman"/>
                <w:b/>
                <w:sz w:val="20"/>
              </w:rPr>
            </w:pPr>
          </w:p>
        </w:tc>
      </w:tr>
      <w:tr w:rsidR="00C80440" w14:paraId="61BD7C4F" w14:textId="77777777" w:rsidTr="004E626E">
        <w:trPr>
          <w:trHeight w:val="260"/>
        </w:trPr>
        <w:tc>
          <w:tcPr>
            <w:tcW w:w="2157" w:type="dxa"/>
            <w:tcBorders>
              <w:top w:val="single" w:sz="4" w:space="0" w:color="auto"/>
              <w:left w:val="single" w:sz="4" w:space="0" w:color="auto"/>
              <w:bottom w:val="nil"/>
              <w:right w:val="nil"/>
            </w:tcBorders>
            <w:shd w:val="clear" w:color="auto" w:fill="auto"/>
          </w:tcPr>
          <w:p w14:paraId="0646ADCA" w14:textId="77777777" w:rsidR="00C80440" w:rsidRPr="008601AA" w:rsidRDefault="00C80440" w:rsidP="005F6ACD">
            <w:pPr>
              <w:rPr>
                <w:rFonts w:ascii="Times New Roman" w:hAnsi="Times New Roman"/>
                <w:sz w:val="20"/>
              </w:rPr>
            </w:pPr>
            <w:r w:rsidRPr="008601AA">
              <w:rPr>
                <w:rFonts w:ascii="Times New Roman" w:hAnsi="Times New Roman"/>
                <w:sz w:val="20"/>
              </w:rPr>
              <w:t>Baseline</w:t>
            </w:r>
          </w:p>
        </w:tc>
        <w:tc>
          <w:tcPr>
            <w:tcW w:w="1366" w:type="dxa"/>
            <w:tcBorders>
              <w:top w:val="single" w:sz="4" w:space="0" w:color="auto"/>
              <w:left w:val="nil"/>
              <w:bottom w:val="nil"/>
              <w:right w:val="nil"/>
            </w:tcBorders>
            <w:shd w:val="clear" w:color="auto" w:fill="auto"/>
          </w:tcPr>
          <w:p w14:paraId="6085CB90" w14:textId="77777777" w:rsidR="00C80440" w:rsidRPr="008601AA" w:rsidRDefault="00C80440" w:rsidP="005F6ACD">
            <w:pPr>
              <w:rPr>
                <w:rFonts w:ascii="Times New Roman" w:hAnsi="Times New Roman"/>
                <w:sz w:val="20"/>
              </w:rPr>
            </w:pPr>
            <w:r w:rsidRPr="008601AA">
              <w:rPr>
                <w:rFonts w:ascii="Times New Roman" w:hAnsi="Times New Roman"/>
                <w:sz w:val="20"/>
              </w:rPr>
              <w:t>BMI</w:t>
            </w:r>
          </w:p>
        </w:tc>
        <w:tc>
          <w:tcPr>
            <w:tcW w:w="1263" w:type="dxa"/>
            <w:tcBorders>
              <w:top w:val="single" w:sz="4" w:space="0" w:color="auto"/>
              <w:left w:val="nil"/>
              <w:bottom w:val="nil"/>
              <w:right w:val="nil"/>
            </w:tcBorders>
            <w:shd w:val="clear" w:color="auto" w:fill="auto"/>
          </w:tcPr>
          <w:p w14:paraId="07DF4176" w14:textId="77777777" w:rsidR="00C80440" w:rsidRPr="008601AA" w:rsidRDefault="00C80440" w:rsidP="005F6ACD">
            <w:pPr>
              <w:rPr>
                <w:rFonts w:ascii="Times New Roman" w:hAnsi="Times New Roman"/>
                <w:sz w:val="20"/>
              </w:rPr>
            </w:pPr>
            <w:r>
              <w:rPr>
                <w:rFonts w:ascii="Times New Roman" w:hAnsi="Times New Roman"/>
                <w:sz w:val="20"/>
              </w:rPr>
              <w:t>0.171</w:t>
            </w:r>
          </w:p>
        </w:tc>
        <w:tc>
          <w:tcPr>
            <w:tcW w:w="2369" w:type="dxa"/>
            <w:tcBorders>
              <w:top w:val="single" w:sz="4" w:space="0" w:color="auto"/>
              <w:left w:val="nil"/>
              <w:bottom w:val="nil"/>
              <w:right w:val="nil"/>
            </w:tcBorders>
            <w:shd w:val="clear" w:color="auto" w:fill="auto"/>
          </w:tcPr>
          <w:p w14:paraId="1ADEFFCC" w14:textId="77777777" w:rsidR="00C80440" w:rsidRPr="00486A0C" w:rsidRDefault="00C80440" w:rsidP="005F6ACD">
            <w:pPr>
              <w:rPr>
                <w:rFonts w:ascii="Times New Roman" w:hAnsi="Times New Roman"/>
                <w:sz w:val="20"/>
                <w:vertAlign w:val="superscript"/>
              </w:rPr>
            </w:pPr>
            <w:r>
              <w:rPr>
                <w:rFonts w:ascii="Times New Roman" w:hAnsi="Times New Roman"/>
                <w:sz w:val="20"/>
              </w:rPr>
              <w:t>0.095 to 0.248</w:t>
            </w:r>
          </w:p>
        </w:tc>
        <w:tc>
          <w:tcPr>
            <w:tcW w:w="1884" w:type="dxa"/>
            <w:tcBorders>
              <w:top w:val="single" w:sz="4" w:space="0" w:color="auto"/>
              <w:left w:val="nil"/>
              <w:bottom w:val="nil"/>
              <w:right w:val="single" w:sz="4" w:space="0" w:color="auto"/>
            </w:tcBorders>
            <w:shd w:val="clear" w:color="auto" w:fill="auto"/>
          </w:tcPr>
          <w:p w14:paraId="7807E3DD" w14:textId="77777777" w:rsidR="00C80440" w:rsidRPr="00302246" w:rsidRDefault="00C80440" w:rsidP="005F6ACD">
            <w:pPr>
              <w:rPr>
                <w:rFonts w:ascii="Times New Roman" w:hAnsi="Times New Roman"/>
                <w:sz w:val="20"/>
              </w:rPr>
            </w:pPr>
            <w:r w:rsidRPr="00302246">
              <w:rPr>
                <w:rFonts w:ascii="Times New Roman" w:hAnsi="Times New Roman"/>
                <w:sz w:val="20"/>
              </w:rPr>
              <w:t>1.17 x 10</w:t>
            </w:r>
            <w:r w:rsidRPr="00302246">
              <w:rPr>
                <w:rFonts w:ascii="Times New Roman" w:hAnsi="Times New Roman"/>
                <w:sz w:val="20"/>
                <w:vertAlign w:val="superscript"/>
              </w:rPr>
              <w:t>-5</w:t>
            </w:r>
          </w:p>
        </w:tc>
      </w:tr>
      <w:tr w:rsidR="00C80440" w14:paraId="43E74076" w14:textId="77777777" w:rsidTr="004E626E">
        <w:trPr>
          <w:trHeight w:val="260"/>
        </w:trPr>
        <w:tc>
          <w:tcPr>
            <w:tcW w:w="2157" w:type="dxa"/>
            <w:tcBorders>
              <w:top w:val="nil"/>
              <w:left w:val="single" w:sz="4" w:space="0" w:color="auto"/>
              <w:bottom w:val="nil"/>
              <w:right w:val="nil"/>
            </w:tcBorders>
            <w:shd w:val="clear" w:color="auto" w:fill="auto"/>
          </w:tcPr>
          <w:p w14:paraId="3D56D99C" w14:textId="77777777" w:rsidR="00C80440" w:rsidRPr="008601AA" w:rsidRDefault="00C80440" w:rsidP="005F6ACD">
            <w:pPr>
              <w:rPr>
                <w:rFonts w:ascii="Times New Roman" w:hAnsi="Times New Roman"/>
                <w:sz w:val="20"/>
              </w:rPr>
            </w:pPr>
          </w:p>
        </w:tc>
        <w:tc>
          <w:tcPr>
            <w:tcW w:w="1366" w:type="dxa"/>
            <w:tcBorders>
              <w:top w:val="nil"/>
              <w:left w:val="nil"/>
              <w:bottom w:val="nil"/>
              <w:right w:val="nil"/>
            </w:tcBorders>
            <w:shd w:val="clear" w:color="auto" w:fill="auto"/>
          </w:tcPr>
          <w:p w14:paraId="47E719A0" w14:textId="77777777" w:rsidR="00C80440" w:rsidRPr="008601AA" w:rsidRDefault="00C80440" w:rsidP="005F6ACD">
            <w:pPr>
              <w:rPr>
                <w:rFonts w:ascii="Times New Roman" w:hAnsi="Times New Roman"/>
                <w:sz w:val="20"/>
              </w:rPr>
            </w:pPr>
            <w:r w:rsidRPr="008601AA">
              <w:rPr>
                <w:rFonts w:ascii="Times New Roman" w:hAnsi="Times New Roman"/>
                <w:sz w:val="20"/>
              </w:rPr>
              <w:t>BAI</w:t>
            </w:r>
          </w:p>
        </w:tc>
        <w:tc>
          <w:tcPr>
            <w:tcW w:w="1263" w:type="dxa"/>
            <w:tcBorders>
              <w:top w:val="nil"/>
              <w:left w:val="nil"/>
              <w:bottom w:val="nil"/>
              <w:right w:val="nil"/>
            </w:tcBorders>
            <w:shd w:val="clear" w:color="auto" w:fill="auto"/>
          </w:tcPr>
          <w:p w14:paraId="07CEF4CE" w14:textId="77777777" w:rsidR="00C80440" w:rsidRPr="008601AA" w:rsidRDefault="00C80440" w:rsidP="005F6ACD">
            <w:pPr>
              <w:rPr>
                <w:rFonts w:ascii="Times New Roman" w:hAnsi="Times New Roman"/>
                <w:sz w:val="20"/>
              </w:rPr>
            </w:pPr>
            <w:r>
              <w:rPr>
                <w:rFonts w:ascii="Times New Roman" w:hAnsi="Times New Roman"/>
                <w:sz w:val="20"/>
              </w:rPr>
              <w:t>0.048</w:t>
            </w:r>
          </w:p>
        </w:tc>
        <w:tc>
          <w:tcPr>
            <w:tcW w:w="2369" w:type="dxa"/>
            <w:tcBorders>
              <w:top w:val="nil"/>
              <w:left w:val="nil"/>
              <w:bottom w:val="nil"/>
              <w:right w:val="nil"/>
            </w:tcBorders>
            <w:shd w:val="clear" w:color="auto" w:fill="auto"/>
          </w:tcPr>
          <w:p w14:paraId="299248F8" w14:textId="77777777" w:rsidR="00C80440" w:rsidRPr="00486A0C" w:rsidRDefault="00C80440" w:rsidP="005F6ACD">
            <w:pPr>
              <w:rPr>
                <w:rFonts w:ascii="Times New Roman" w:hAnsi="Times New Roman"/>
                <w:sz w:val="20"/>
                <w:vertAlign w:val="superscript"/>
              </w:rPr>
            </w:pPr>
            <w:r>
              <w:rPr>
                <w:rFonts w:ascii="Times New Roman" w:hAnsi="Times New Roman"/>
                <w:sz w:val="20"/>
              </w:rPr>
              <w:t xml:space="preserve">0.030 to 0.067 </w:t>
            </w:r>
          </w:p>
        </w:tc>
        <w:tc>
          <w:tcPr>
            <w:tcW w:w="1884" w:type="dxa"/>
            <w:tcBorders>
              <w:top w:val="nil"/>
              <w:left w:val="nil"/>
              <w:bottom w:val="nil"/>
              <w:right w:val="single" w:sz="4" w:space="0" w:color="auto"/>
            </w:tcBorders>
            <w:shd w:val="clear" w:color="auto" w:fill="auto"/>
          </w:tcPr>
          <w:p w14:paraId="6C062C88" w14:textId="77777777" w:rsidR="00C80440" w:rsidRPr="00302246" w:rsidRDefault="00C80440" w:rsidP="005F6ACD">
            <w:pPr>
              <w:rPr>
                <w:rFonts w:ascii="Times New Roman" w:hAnsi="Times New Roman"/>
                <w:sz w:val="20"/>
              </w:rPr>
            </w:pPr>
            <w:r w:rsidRPr="00302246">
              <w:rPr>
                <w:rFonts w:ascii="Times New Roman" w:hAnsi="Times New Roman"/>
                <w:sz w:val="20"/>
              </w:rPr>
              <w:t>3.47 x 10</w:t>
            </w:r>
            <w:r w:rsidRPr="00302246">
              <w:rPr>
                <w:rFonts w:ascii="Times New Roman" w:hAnsi="Times New Roman"/>
                <w:sz w:val="20"/>
                <w:vertAlign w:val="superscript"/>
              </w:rPr>
              <w:t>-7</w:t>
            </w:r>
          </w:p>
        </w:tc>
      </w:tr>
      <w:tr w:rsidR="00C80440" w14:paraId="45CA7635" w14:textId="77777777" w:rsidTr="004E626E">
        <w:trPr>
          <w:trHeight w:val="248"/>
        </w:trPr>
        <w:tc>
          <w:tcPr>
            <w:tcW w:w="2157" w:type="dxa"/>
            <w:tcBorders>
              <w:top w:val="nil"/>
              <w:left w:val="single" w:sz="4" w:space="0" w:color="auto"/>
              <w:bottom w:val="single" w:sz="4" w:space="0" w:color="auto"/>
              <w:right w:val="nil"/>
            </w:tcBorders>
            <w:shd w:val="clear" w:color="auto" w:fill="auto"/>
          </w:tcPr>
          <w:p w14:paraId="19A0CDCE" w14:textId="77777777" w:rsidR="00C80440" w:rsidRPr="008601AA" w:rsidRDefault="00C80440" w:rsidP="005F6ACD">
            <w:pPr>
              <w:rPr>
                <w:rFonts w:ascii="Times New Roman" w:hAnsi="Times New Roman"/>
                <w:sz w:val="20"/>
              </w:rPr>
            </w:pPr>
          </w:p>
        </w:tc>
        <w:tc>
          <w:tcPr>
            <w:tcW w:w="1366" w:type="dxa"/>
            <w:tcBorders>
              <w:top w:val="nil"/>
              <w:left w:val="nil"/>
              <w:bottom w:val="single" w:sz="4" w:space="0" w:color="auto"/>
              <w:right w:val="nil"/>
            </w:tcBorders>
            <w:shd w:val="clear" w:color="auto" w:fill="auto"/>
          </w:tcPr>
          <w:p w14:paraId="490410A2" w14:textId="77777777" w:rsidR="00C80440" w:rsidRPr="008601AA" w:rsidRDefault="00C80440" w:rsidP="005F6ACD">
            <w:pPr>
              <w:rPr>
                <w:rFonts w:ascii="Times New Roman" w:hAnsi="Times New Roman"/>
                <w:sz w:val="20"/>
              </w:rPr>
            </w:pPr>
          </w:p>
        </w:tc>
        <w:tc>
          <w:tcPr>
            <w:tcW w:w="1263" w:type="dxa"/>
            <w:tcBorders>
              <w:top w:val="nil"/>
              <w:left w:val="nil"/>
              <w:bottom w:val="single" w:sz="4" w:space="0" w:color="auto"/>
              <w:right w:val="nil"/>
            </w:tcBorders>
            <w:shd w:val="clear" w:color="auto" w:fill="auto"/>
          </w:tcPr>
          <w:p w14:paraId="3BFEE48E" w14:textId="77777777" w:rsidR="00C80440" w:rsidRPr="008601AA" w:rsidRDefault="00C80440" w:rsidP="005F6ACD">
            <w:pPr>
              <w:rPr>
                <w:rFonts w:ascii="Times New Roman" w:hAnsi="Times New Roman"/>
                <w:sz w:val="20"/>
              </w:rPr>
            </w:pPr>
          </w:p>
        </w:tc>
        <w:tc>
          <w:tcPr>
            <w:tcW w:w="2369" w:type="dxa"/>
            <w:tcBorders>
              <w:top w:val="nil"/>
              <w:left w:val="nil"/>
              <w:bottom w:val="single" w:sz="4" w:space="0" w:color="auto"/>
              <w:right w:val="nil"/>
            </w:tcBorders>
            <w:shd w:val="clear" w:color="auto" w:fill="auto"/>
          </w:tcPr>
          <w:p w14:paraId="3C92DCED" w14:textId="77777777" w:rsidR="00C80440" w:rsidRPr="00486A0C" w:rsidRDefault="00C80440" w:rsidP="005F6ACD">
            <w:pPr>
              <w:rPr>
                <w:rFonts w:ascii="Times New Roman" w:hAnsi="Times New Roman"/>
                <w:sz w:val="20"/>
              </w:rPr>
            </w:pPr>
          </w:p>
        </w:tc>
        <w:tc>
          <w:tcPr>
            <w:tcW w:w="1884" w:type="dxa"/>
            <w:tcBorders>
              <w:top w:val="nil"/>
              <w:left w:val="nil"/>
              <w:bottom w:val="single" w:sz="4" w:space="0" w:color="auto"/>
              <w:right w:val="single" w:sz="4" w:space="0" w:color="auto"/>
            </w:tcBorders>
            <w:shd w:val="clear" w:color="auto" w:fill="auto"/>
          </w:tcPr>
          <w:p w14:paraId="6932328F" w14:textId="77777777" w:rsidR="00C80440" w:rsidRPr="00302246" w:rsidRDefault="00C80440" w:rsidP="005F6ACD">
            <w:pPr>
              <w:rPr>
                <w:rFonts w:ascii="Times New Roman" w:hAnsi="Times New Roman"/>
                <w:sz w:val="20"/>
              </w:rPr>
            </w:pPr>
          </w:p>
        </w:tc>
      </w:tr>
      <w:tr w:rsidR="00C80440" w14:paraId="2B378A85" w14:textId="77777777" w:rsidTr="004E626E">
        <w:trPr>
          <w:trHeight w:val="260"/>
        </w:trPr>
        <w:tc>
          <w:tcPr>
            <w:tcW w:w="2157" w:type="dxa"/>
            <w:tcBorders>
              <w:top w:val="single" w:sz="4" w:space="0" w:color="auto"/>
              <w:left w:val="single" w:sz="4" w:space="0" w:color="auto"/>
              <w:bottom w:val="nil"/>
              <w:right w:val="nil"/>
            </w:tcBorders>
            <w:shd w:val="clear" w:color="auto" w:fill="auto"/>
          </w:tcPr>
          <w:p w14:paraId="0325BC6E" w14:textId="77777777" w:rsidR="00C80440" w:rsidRPr="008601AA" w:rsidRDefault="00C80440" w:rsidP="005F6ACD">
            <w:pPr>
              <w:rPr>
                <w:rFonts w:ascii="Times New Roman" w:hAnsi="Times New Roman"/>
                <w:sz w:val="20"/>
              </w:rPr>
            </w:pPr>
            <w:r w:rsidRPr="008601AA">
              <w:rPr>
                <w:rFonts w:ascii="Times New Roman" w:hAnsi="Times New Roman"/>
                <w:sz w:val="20"/>
              </w:rPr>
              <w:t>Follow-up</w:t>
            </w:r>
          </w:p>
        </w:tc>
        <w:tc>
          <w:tcPr>
            <w:tcW w:w="1366" w:type="dxa"/>
            <w:tcBorders>
              <w:top w:val="single" w:sz="4" w:space="0" w:color="auto"/>
              <w:left w:val="nil"/>
              <w:bottom w:val="nil"/>
              <w:right w:val="nil"/>
            </w:tcBorders>
            <w:shd w:val="clear" w:color="auto" w:fill="auto"/>
          </w:tcPr>
          <w:p w14:paraId="59BA6E06" w14:textId="77777777" w:rsidR="00C80440" w:rsidRPr="008601AA" w:rsidRDefault="00C80440" w:rsidP="005F6ACD">
            <w:pPr>
              <w:rPr>
                <w:rFonts w:ascii="Times New Roman" w:hAnsi="Times New Roman"/>
                <w:sz w:val="20"/>
              </w:rPr>
            </w:pPr>
            <w:r w:rsidRPr="008601AA">
              <w:rPr>
                <w:rFonts w:ascii="Times New Roman" w:hAnsi="Times New Roman"/>
                <w:sz w:val="20"/>
              </w:rPr>
              <w:t>BMI</w:t>
            </w:r>
          </w:p>
        </w:tc>
        <w:tc>
          <w:tcPr>
            <w:tcW w:w="1263" w:type="dxa"/>
            <w:tcBorders>
              <w:top w:val="single" w:sz="4" w:space="0" w:color="auto"/>
              <w:left w:val="nil"/>
              <w:bottom w:val="nil"/>
              <w:right w:val="nil"/>
            </w:tcBorders>
            <w:shd w:val="clear" w:color="auto" w:fill="auto"/>
          </w:tcPr>
          <w:p w14:paraId="601BC082" w14:textId="77777777" w:rsidR="00C80440" w:rsidRPr="008601AA" w:rsidRDefault="00C80440" w:rsidP="005F6ACD">
            <w:pPr>
              <w:rPr>
                <w:rFonts w:ascii="Times New Roman" w:hAnsi="Times New Roman"/>
                <w:sz w:val="20"/>
              </w:rPr>
            </w:pPr>
            <w:r>
              <w:rPr>
                <w:rFonts w:ascii="Times New Roman" w:hAnsi="Times New Roman"/>
                <w:sz w:val="20"/>
              </w:rPr>
              <w:t>0.040</w:t>
            </w:r>
          </w:p>
        </w:tc>
        <w:tc>
          <w:tcPr>
            <w:tcW w:w="2369" w:type="dxa"/>
            <w:tcBorders>
              <w:top w:val="single" w:sz="4" w:space="0" w:color="auto"/>
              <w:left w:val="nil"/>
              <w:bottom w:val="nil"/>
              <w:right w:val="nil"/>
            </w:tcBorders>
            <w:shd w:val="clear" w:color="auto" w:fill="auto"/>
          </w:tcPr>
          <w:p w14:paraId="23B53463" w14:textId="77777777" w:rsidR="00C80440" w:rsidRPr="00486A0C" w:rsidRDefault="00C80440" w:rsidP="005F6ACD">
            <w:pPr>
              <w:rPr>
                <w:rFonts w:ascii="Times New Roman" w:hAnsi="Times New Roman"/>
                <w:sz w:val="20"/>
                <w:vertAlign w:val="superscript"/>
              </w:rPr>
            </w:pPr>
            <w:r>
              <w:rPr>
                <w:rFonts w:ascii="Times New Roman" w:hAnsi="Times New Roman"/>
                <w:sz w:val="20"/>
              </w:rPr>
              <w:t>0.013 to 0.068</w:t>
            </w:r>
          </w:p>
        </w:tc>
        <w:tc>
          <w:tcPr>
            <w:tcW w:w="1884" w:type="dxa"/>
            <w:tcBorders>
              <w:top w:val="single" w:sz="4" w:space="0" w:color="auto"/>
              <w:left w:val="nil"/>
              <w:bottom w:val="nil"/>
              <w:right w:val="single" w:sz="4" w:space="0" w:color="auto"/>
            </w:tcBorders>
            <w:shd w:val="clear" w:color="auto" w:fill="auto"/>
          </w:tcPr>
          <w:p w14:paraId="79A788C9" w14:textId="77777777" w:rsidR="00C80440" w:rsidRPr="00302246" w:rsidRDefault="00C80440" w:rsidP="005F6ACD">
            <w:pPr>
              <w:rPr>
                <w:rFonts w:ascii="Times New Roman" w:hAnsi="Times New Roman"/>
                <w:sz w:val="20"/>
              </w:rPr>
            </w:pPr>
            <w:r w:rsidRPr="00302246">
              <w:rPr>
                <w:rFonts w:ascii="Times New Roman" w:hAnsi="Times New Roman"/>
                <w:sz w:val="20"/>
              </w:rPr>
              <w:t>0.004</w:t>
            </w:r>
          </w:p>
        </w:tc>
      </w:tr>
      <w:tr w:rsidR="00C80440" w14:paraId="1EB1D684" w14:textId="77777777" w:rsidTr="004E626E">
        <w:trPr>
          <w:trHeight w:val="260"/>
        </w:trPr>
        <w:tc>
          <w:tcPr>
            <w:tcW w:w="2157" w:type="dxa"/>
            <w:tcBorders>
              <w:top w:val="nil"/>
              <w:left w:val="single" w:sz="4" w:space="0" w:color="auto"/>
              <w:bottom w:val="nil"/>
              <w:right w:val="nil"/>
            </w:tcBorders>
            <w:shd w:val="clear" w:color="auto" w:fill="auto"/>
          </w:tcPr>
          <w:p w14:paraId="0CC9E1C4" w14:textId="77777777" w:rsidR="00C80440" w:rsidRPr="008601AA" w:rsidRDefault="00C80440" w:rsidP="005F6ACD">
            <w:pPr>
              <w:rPr>
                <w:rFonts w:ascii="Times New Roman" w:hAnsi="Times New Roman"/>
                <w:sz w:val="20"/>
              </w:rPr>
            </w:pPr>
          </w:p>
        </w:tc>
        <w:tc>
          <w:tcPr>
            <w:tcW w:w="1366" w:type="dxa"/>
            <w:tcBorders>
              <w:top w:val="nil"/>
              <w:left w:val="nil"/>
              <w:bottom w:val="nil"/>
              <w:right w:val="nil"/>
            </w:tcBorders>
            <w:shd w:val="clear" w:color="auto" w:fill="auto"/>
          </w:tcPr>
          <w:p w14:paraId="37E6E0B0" w14:textId="77777777" w:rsidR="00C80440" w:rsidRPr="008601AA" w:rsidRDefault="00C80440" w:rsidP="005F6ACD">
            <w:pPr>
              <w:rPr>
                <w:rFonts w:ascii="Times New Roman" w:hAnsi="Times New Roman"/>
                <w:sz w:val="20"/>
              </w:rPr>
            </w:pPr>
            <w:r w:rsidRPr="008601AA">
              <w:rPr>
                <w:rFonts w:ascii="Times New Roman" w:hAnsi="Times New Roman"/>
                <w:sz w:val="20"/>
              </w:rPr>
              <w:t>BAI</w:t>
            </w:r>
          </w:p>
        </w:tc>
        <w:tc>
          <w:tcPr>
            <w:tcW w:w="1263" w:type="dxa"/>
            <w:tcBorders>
              <w:top w:val="nil"/>
              <w:left w:val="nil"/>
              <w:bottom w:val="nil"/>
              <w:right w:val="nil"/>
            </w:tcBorders>
            <w:shd w:val="clear" w:color="auto" w:fill="auto"/>
          </w:tcPr>
          <w:p w14:paraId="2F469A87" w14:textId="77777777" w:rsidR="00C80440" w:rsidRPr="008601AA" w:rsidRDefault="00C80440" w:rsidP="005F6ACD">
            <w:pPr>
              <w:rPr>
                <w:rFonts w:ascii="Times New Roman" w:hAnsi="Times New Roman"/>
                <w:sz w:val="20"/>
              </w:rPr>
            </w:pPr>
            <w:r>
              <w:rPr>
                <w:rFonts w:ascii="Times New Roman" w:hAnsi="Times New Roman"/>
                <w:sz w:val="20"/>
              </w:rPr>
              <w:t>0.025</w:t>
            </w:r>
          </w:p>
        </w:tc>
        <w:tc>
          <w:tcPr>
            <w:tcW w:w="2369" w:type="dxa"/>
            <w:tcBorders>
              <w:top w:val="nil"/>
              <w:left w:val="nil"/>
              <w:bottom w:val="nil"/>
              <w:right w:val="nil"/>
            </w:tcBorders>
            <w:shd w:val="clear" w:color="auto" w:fill="auto"/>
          </w:tcPr>
          <w:p w14:paraId="42A2F7AC" w14:textId="77777777" w:rsidR="00C80440" w:rsidRPr="00486A0C" w:rsidRDefault="00C80440" w:rsidP="005F6ACD">
            <w:pPr>
              <w:rPr>
                <w:rFonts w:ascii="Times New Roman" w:hAnsi="Times New Roman"/>
                <w:sz w:val="20"/>
                <w:vertAlign w:val="superscript"/>
              </w:rPr>
            </w:pPr>
            <w:r>
              <w:rPr>
                <w:rFonts w:ascii="Times New Roman" w:hAnsi="Times New Roman"/>
                <w:sz w:val="20"/>
              </w:rPr>
              <w:t>-0.003 to 0.053</w:t>
            </w:r>
          </w:p>
        </w:tc>
        <w:tc>
          <w:tcPr>
            <w:tcW w:w="1884" w:type="dxa"/>
            <w:tcBorders>
              <w:top w:val="nil"/>
              <w:left w:val="nil"/>
              <w:bottom w:val="nil"/>
              <w:right w:val="single" w:sz="4" w:space="0" w:color="auto"/>
            </w:tcBorders>
            <w:shd w:val="clear" w:color="auto" w:fill="auto"/>
          </w:tcPr>
          <w:p w14:paraId="01045808" w14:textId="77777777" w:rsidR="00C80440" w:rsidRPr="00302246" w:rsidRDefault="00C80440" w:rsidP="005F6ACD">
            <w:pPr>
              <w:rPr>
                <w:rFonts w:ascii="Times New Roman" w:hAnsi="Times New Roman"/>
                <w:sz w:val="20"/>
              </w:rPr>
            </w:pPr>
            <w:r w:rsidRPr="00302246">
              <w:rPr>
                <w:rFonts w:ascii="Times New Roman" w:hAnsi="Times New Roman"/>
                <w:sz w:val="20"/>
              </w:rPr>
              <w:t>0.083</w:t>
            </w:r>
          </w:p>
        </w:tc>
      </w:tr>
      <w:tr w:rsidR="00C80440" w14:paraId="05DCE7B0" w14:textId="77777777" w:rsidTr="004E626E">
        <w:trPr>
          <w:trHeight w:val="260"/>
        </w:trPr>
        <w:tc>
          <w:tcPr>
            <w:tcW w:w="2157" w:type="dxa"/>
            <w:tcBorders>
              <w:top w:val="nil"/>
              <w:left w:val="single" w:sz="4" w:space="0" w:color="auto"/>
              <w:bottom w:val="single" w:sz="4" w:space="0" w:color="auto"/>
              <w:right w:val="nil"/>
            </w:tcBorders>
            <w:shd w:val="clear" w:color="auto" w:fill="auto"/>
          </w:tcPr>
          <w:p w14:paraId="277F54DB" w14:textId="77777777" w:rsidR="00C80440" w:rsidRPr="008601AA" w:rsidRDefault="00C80440" w:rsidP="005F6ACD">
            <w:pPr>
              <w:rPr>
                <w:rFonts w:ascii="Times New Roman" w:hAnsi="Times New Roman"/>
                <w:sz w:val="20"/>
              </w:rPr>
            </w:pPr>
          </w:p>
        </w:tc>
        <w:tc>
          <w:tcPr>
            <w:tcW w:w="1366" w:type="dxa"/>
            <w:tcBorders>
              <w:top w:val="nil"/>
              <w:left w:val="nil"/>
              <w:bottom w:val="single" w:sz="4" w:space="0" w:color="auto"/>
              <w:right w:val="nil"/>
            </w:tcBorders>
            <w:shd w:val="clear" w:color="auto" w:fill="auto"/>
          </w:tcPr>
          <w:p w14:paraId="5AE71ECD" w14:textId="77777777" w:rsidR="00C80440" w:rsidRPr="008601AA" w:rsidRDefault="00C80440" w:rsidP="005F6ACD">
            <w:pPr>
              <w:rPr>
                <w:rFonts w:ascii="Times New Roman" w:hAnsi="Times New Roman"/>
                <w:sz w:val="20"/>
              </w:rPr>
            </w:pPr>
          </w:p>
        </w:tc>
        <w:tc>
          <w:tcPr>
            <w:tcW w:w="1263" w:type="dxa"/>
            <w:tcBorders>
              <w:top w:val="nil"/>
              <w:left w:val="nil"/>
              <w:bottom w:val="single" w:sz="4" w:space="0" w:color="auto"/>
              <w:right w:val="nil"/>
            </w:tcBorders>
            <w:shd w:val="clear" w:color="auto" w:fill="auto"/>
          </w:tcPr>
          <w:p w14:paraId="6F957A5F" w14:textId="77777777" w:rsidR="00C80440" w:rsidRPr="008601AA" w:rsidRDefault="00C80440" w:rsidP="005F6ACD">
            <w:pPr>
              <w:rPr>
                <w:rFonts w:ascii="Times New Roman" w:hAnsi="Times New Roman"/>
                <w:sz w:val="20"/>
              </w:rPr>
            </w:pPr>
          </w:p>
        </w:tc>
        <w:tc>
          <w:tcPr>
            <w:tcW w:w="2369" w:type="dxa"/>
            <w:tcBorders>
              <w:top w:val="nil"/>
              <w:left w:val="nil"/>
              <w:bottom w:val="single" w:sz="4" w:space="0" w:color="auto"/>
              <w:right w:val="nil"/>
            </w:tcBorders>
            <w:shd w:val="clear" w:color="auto" w:fill="auto"/>
          </w:tcPr>
          <w:p w14:paraId="54847337" w14:textId="77777777" w:rsidR="00C80440" w:rsidRPr="008601AA" w:rsidRDefault="00C80440" w:rsidP="005F6ACD">
            <w:pPr>
              <w:rPr>
                <w:rFonts w:ascii="Times New Roman" w:hAnsi="Times New Roman"/>
                <w:sz w:val="20"/>
              </w:rPr>
            </w:pPr>
          </w:p>
        </w:tc>
        <w:tc>
          <w:tcPr>
            <w:tcW w:w="1884" w:type="dxa"/>
            <w:tcBorders>
              <w:top w:val="nil"/>
              <w:left w:val="nil"/>
              <w:bottom w:val="single" w:sz="4" w:space="0" w:color="auto"/>
              <w:right w:val="single" w:sz="4" w:space="0" w:color="auto"/>
            </w:tcBorders>
            <w:shd w:val="clear" w:color="auto" w:fill="auto"/>
          </w:tcPr>
          <w:p w14:paraId="7844E39D" w14:textId="77777777" w:rsidR="00C80440" w:rsidRPr="008601AA" w:rsidRDefault="00C80440" w:rsidP="005F6ACD">
            <w:pPr>
              <w:rPr>
                <w:rFonts w:ascii="Times New Roman" w:hAnsi="Times New Roman"/>
                <w:sz w:val="20"/>
              </w:rPr>
            </w:pPr>
          </w:p>
        </w:tc>
      </w:tr>
      <w:tr w:rsidR="00C80440" w14:paraId="58110386" w14:textId="77777777" w:rsidTr="004E626E">
        <w:trPr>
          <w:trHeight w:val="260"/>
        </w:trPr>
        <w:tc>
          <w:tcPr>
            <w:tcW w:w="2157" w:type="dxa"/>
            <w:tcBorders>
              <w:top w:val="single" w:sz="4" w:space="0" w:color="auto"/>
              <w:left w:val="single" w:sz="4" w:space="0" w:color="auto"/>
              <w:bottom w:val="nil"/>
              <w:right w:val="nil"/>
            </w:tcBorders>
            <w:shd w:val="clear" w:color="auto" w:fill="auto"/>
          </w:tcPr>
          <w:p w14:paraId="06B102EA" w14:textId="77777777" w:rsidR="00C80440" w:rsidRPr="008601AA" w:rsidRDefault="00C80440" w:rsidP="005F6ACD">
            <w:pPr>
              <w:rPr>
                <w:rFonts w:ascii="Times New Roman" w:hAnsi="Times New Roman"/>
                <w:sz w:val="20"/>
              </w:rPr>
            </w:pPr>
            <w:r w:rsidRPr="008601AA">
              <w:rPr>
                <w:rFonts w:ascii="Times New Roman" w:hAnsi="Times New Roman"/>
                <w:sz w:val="20"/>
              </w:rPr>
              <w:t>Change</w:t>
            </w:r>
          </w:p>
        </w:tc>
        <w:tc>
          <w:tcPr>
            <w:tcW w:w="1366" w:type="dxa"/>
            <w:tcBorders>
              <w:top w:val="single" w:sz="4" w:space="0" w:color="auto"/>
              <w:left w:val="nil"/>
              <w:bottom w:val="nil"/>
              <w:right w:val="nil"/>
            </w:tcBorders>
            <w:shd w:val="clear" w:color="auto" w:fill="auto"/>
          </w:tcPr>
          <w:p w14:paraId="4FC9726B" w14:textId="77777777" w:rsidR="00C80440" w:rsidRPr="008601AA" w:rsidRDefault="00C80440" w:rsidP="005F6ACD">
            <w:pPr>
              <w:rPr>
                <w:rFonts w:ascii="Times New Roman" w:hAnsi="Times New Roman"/>
                <w:sz w:val="20"/>
              </w:rPr>
            </w:pPr>
            <w:r w:rsidRPr="008601AA">
              <w:rPr>
                <w:rFonts w:ascii="Times New Roman" w:hAnsi="Times New Roman"/>
                <w:sz w:val="20"/>
              </w:rPr>
              <w:t>BMI</w:t>
            </w:r>
          </w:p>
        </w:tc>
        <w:tc>
          <w:tcPr>
            <w:tcW w:w="1263" w:type="dxa"/>
            <w:tcBorders>
              <w:top w:val="single" w:sz="4" w:space="0" w:color="auto"/>
              <w:left w:val="nil"/>
              <w:bottom w:val="nil"/>
              <w:right w:val="nil"/>
            </w:tcBorders>
            <w:shd w:val="clear" w:color="auto" w:fill="auto"/>
          </w:tcPr>
          <w:p w14:paraId="7E376189" w14:textId="77777777" w:rsidR="00C80440" w:rsidRPr="008601AA" w:rsidRDefault="00C80440" w:rsidP="005F6ACD">
            <w:pPr>
              <w:rPr>
                <w:rFonts w:ascii="Times New Roman" w:hAnsi="Times New Roman"/>
                <w:sz w:val="20"/>
              </w:rPr>
            </w:pPr>
            <w:r>
              <w:rPr>
                <w:rFonts w:ascii="Times New Roman" w:hAnsi="Times New Roman"/>
                <w:sz w:val="20"/>
              </w:rPr>
              <w:t>0.014</w:t>
            </w:r>
          </w:p>
        </w:tc>
        <w:tc>
          <w:tcPr>
            <w:tcW w:w="2369" w:type="dxa"/>
            <w:tcBorders>
              <w:top w:val="single" w:sz="4" w:space="0" w:color="auto"/>
              <w:left w:val="nil"/>
              <w:bottom w:val="nil"/>
              <w:right w:val="nil"/>
            </w:tcBorders>
            <w:shd w:val="clear" w:color="auto" w:fill="auto"/>
          </w:tcPr>
          <w:p w14:paraId="2DA5CFD6" w14:textId="77777777" w:rsidR="00C80440" w:rsidRPr="008601AA" w:rsidRDefault="00C80440" w:rsidP="005F6ACD">
            <w:pPr>
              <w:rPr>
                <w:rFonts w:ascii="Times New Roman" w:hAnsi="Times New Roman"/>
                <w:sz w:val="20"/>
              </w:rPr>
            </w:pPr>
            <w:r w:rsidRPr="008601AA">
              <w:rPr>
                <w:rFonts w:ascii="Times New Roman" w:hAnsi="Times New Roman"/>
                <w:sz w:val="20"/>
              </w:rPr>
              <w:t>-0.0</w:t>
            </w:r>
            <w:r>
              <w:rPr>
                <w:rFonts w:ascii="Times New Roman" w:hAnsi="Times New Roman"/>
                <w:sz w:val="20"/>
              </w:rPr>
              <w:t>14 to 0.043</w:t>
            </w:r>
          </w:p>
        </w:tc>
        <w:tc>
          <w:tcPr>
            <w:tcW w:w="1884" w:type="dxa"/>
            <w:tcBorders>
              <w:top w:val="single" w:sz="4" w:space="0" w:color="auto"/>
              <w:left w:val="nil"/>
              <w:bottom w:val="nil"/>
              <w:right w:val="single" w:sz="4" w:space="0" w:color="auto"/>
            </w:tcBorders>
            <w:shd w:val="clear" w:color="auto" w:fill="auto"/>
          </w:tcPr>
          <w:p w14:paraId="4D232360" w14:textId="77777777" w:rsidR="00C80440" w:rsidRPr="008601AA" w:rsidRDefault="00C80440" w:rsidP="005F6ACD">
            <w:pPr>
              <w:rPr>
                <w:rFonts w:ascii="Times New Roman" w:hAnsi="Times New Roman"/>
                <w:sz w:val="20"/>
              </w:rPr>
            </w:pPr>
            <w:r>
              <w:rPr>
                <w:rFonts w:ascii="Times New Roman" w:hAnsi="Times New Roman"/>
                <w:sz w:val="20"/>
              </w:rPr>
              <w:t>0.328</w:t>
            </w:r>
          </w:p>
        </w:tc>
      </w:tr>
      <w:tr w:rsidR="00C80440" w14:paraId="3381FEFA" w14:textId="77777777" w:rsidTr="004E626E">
        <w:trPr>
          <w:trHeight w:val="260"/>
        </w:trPr>
        <w:tc>
          <w:tcPr>
            <w:tcW w:w="2157" w:type="dxa"/>
            <w:tcBorders>
              <w:top w:val="nil"/>
              <w:left w:val="single" w:sz="4" w:space="0" w:color="auto"/>
              <w:bottom w:val="single" w:sz="4" w:space="0" w:color="auto"/>
              <w:right w:val="nil"/>
            </w:tcBorders>
            <w:shd w:val="clear" w:color="auto" w:fill="auto"/>
          </w:tcPr>
          <w:p w14:paraId="1FC109DE" w14:textId="77777777" w:rsidR="00C80440" w:rsidRPr="008601AA" w:rsidRDefault="00C80440" w:rsidP="005F6ACD">
            <w:pPr>
              <w:rPr>
                <w:rFonts w:ascii="Times New Roman" w:hAnsi="Times New Roman"/>
                <w:sz w:val="20"/>
              </w:rPr>
            </w:pPr>
          </w:p>
        </w:tc>
        <w:tc>
          <w:tcPr>
            <w:tcW w:w="1366" w:type="dxa"/>
            <w:tcBorders>
              <w:top w:val="nil"/>
              <w:left w:val="nil"/>
              <w:bottom w:val="single" w:sz="4" w:space="0" w:color="auto"/>
              <w:right w:val="nil"/>
            </w:tcBorders>
            <w:shd w:val="clear" w:color="auto" w:fill="auto"/>
          </w:tcPr>
          <w:p w14:paraId="4BA4497D" w14:textId="77777777" w:rsidR="00C80440" w:rsidRPr="008601AA" w:rsidRDefault="00C80440" w:rsidP="005F6ACD">
            <w:pPr>
              <w:rPr>
                <w:rFonts w:ascii="Times New Roman" w:hAnsi="Times New Roman"/>
                <w:sz w:val="20"/>
              </w:rPr>
            </w:pPr>
            <w:r w:rsidRPr="008601AA">
              <w:rPr>
                <w:rFonts w:ascii="Times New Roman" w:hAnsi="Times New Roman"/>
                <w:sz w:val="20"/>
              </w:rPr>
              <w:t>BAI</w:t>
            </w:r>
          </w:p>
        </w:tc>
        <w:tc>
          <w:tcPr>
            <w:tcW w:w="1263" w:type="dxa"/>
            <w:tcBorders>
              <w:top w:val="nil"/>
              <w:left w:val="nil"/>
              <w:bottom w:val="single" w:sz="4" w:space="0" w:color="auto"/>
              <w:right w:val="nil"/>
            </w:tcBorders>
            <w:shd w:val="clear" w:color="auto" w:fill="auto"/>
          </w:tcPr>
          <w:p w14:paraId="78A410F4" w14:textId="77777777" w:rsidR="00C80440" w:rsidRPr="008601AA" w:rsidRDefault="00C80440" w:rsidP="005F6ACD">
            <w:pPr>
              <w:rPr>
                <w:rFonts w:ascii="Times New Roman" w:hAnsi="Times New Roman"/>
                <w:sz w:val="20"/>
              </w:rPr>
            </w:pPr>
            <w:r>
              <w:rPr>
                <w:rFonts w:ascii="Times New Roman" w:hAnsi="Times New Roman"/>
                <w:sz w:val="20"/>
              </w:rPr>
              <w:t>-0.024</w:t>
            </w:r>
          </w:p>
        </w:tc>
        <w:tc>
          <w:tcPr>
            <w:tcW w:w="2369" w:type="dxa"/>
            <w:tcBorders>
              <w:top w:val="nil"/>
              <w:left w:val="nil"/>
              <w:bottom w:val="single" w:sz="4" w:space="0" w:color="auto"/>
              <w:right w:val="nil"/>
            </w:tcBorders>
            <w:shd w:val="clear" w:color="auto" w:fill="auto"/>
          </w:tcPr>
          <w:p w14:paraId="492B6AF5" w14:textId="77777777" w:rsidR="00C80440" w:rsidRPr="008601AA" w:rsidRDefault="00C80440" w:rsidP="005F6ACD">
            <w:pPr>
              <w:rPr>
                <w:rFonts w:ascii="Times New Roman" w:hAnsi="Times New Roman"/>
                <w:sz w:val="20"/>
              </w:rPr>
            </w:pPr>
            <w:r>
              <w:rPr>
                <w:rFonts w:ascii="Times New Roman" w:hAnsi="Times New Roman"/>
                <w:sz w:val="20"/>
              </w:rPr>
              <w:t>-0.053 to 0.005</w:t>
            </w:r>
          </w:p>
        </w:tc>
        <w:tc>
          <w:tcPr>
            <w:tcW w:w="1884" w:type="dxa"/>
            <w:tcBorders>
              <w:top w:val="nil"/>
              <w:left w:val="nil"/>
              <w:bottom w:val="single" w:sz="4" w:space="0" w:color="auto"/>
              <w:right w:val="single" w:sz="4" w:space="0" w:color="auto"/>
            </w:tcBorders>
            <w:shd w:val="clear" w:color="auto" w:fill="auto"/>
          </w:tcPr>
          <w:p w14:paraId="21B31ED5" w14:textId="77777777" w:rsidR="00C80440" w:rsidRDefault="00C80440" w:rsidP="005F6ACD">
            <w:pPr>
              <w:rPr>
                <w:rFonts w:ascii="Times New Roman" w:hAnsi="Times New Roman"/>
                <w:sz w:val="20"/>
              </w:rPr>
            </w:pPr>
            <w:r>
              <w:rPr>
                <w:rFonts w:ascii="Times New Roman" w:hAnsi="Times New Roman"/>
                <w:sz w:val="20"/>
              </w:rPr>
              <w:t>0.101</w:t>
            </w:r>
          </w:p>
          <w:p w14:paraId="6FB2A572" w14:textId="77777777" w:rsidR="00C80440" w:rsidRPr="008601AA" w:rsidRDefault="00C80440" w:rsidP="005F6ACD">
            <w:pPr>
              <w:rPr>
                <w:rFonts w:ascii="Times New Roman" w:hAnsi="Times New Roman"/>
                <w:sz w:val="20"/>
              </w:rPr>
            </w:pPr>
          </w:p>
        </w:tc>
      </w:tr>
    </w:tbl>
    <w:p w14:paraId="1D1F7A57" w14:textId="77777777" w:rsidR="00C80440" w:rsidRDefault="00C80440" w:rsidP="00C80440">
      <w:pPr>
        <w:rPr>
          <w:b/>
        </w:rPr>
      </w:pPr>
    </w:p>
    <w:p w14:paraId="5BA513F3" w14:textId="77777777" w:rsidR="00C80440" w:rsidRDefault="00C80440" w:rsidP="00C80440">
      <w:pPr>
        <w:rPr>
          <w:b/>
        </w:rPr>
      </w:pPr>
    </w:p>
    <w:p w14:paraId="66FB41E4" w14:textId="77777777" w:rsidR="00C80440" w:rsidRDefault="00C80440" w:rsidP="00C80440">
      <w:pPr>
        <w:rPr>
          <w:b/>
        </w:rPr>
      </w:pPr>
    </w:p>
    <w:p w14:paraId="501BC841" w14:textId="77777777" w:rsidR="00C80440" w:rsidRDefault="00C80440" w:rsidP="00C80440">
      <w:pPr>
        <w:rPr>
          <w:b/>
        </w:rPr>
      </w:pPr>
    </w:p>
    <w:p w14:paraId="54DE4C30" w14:textId="77777777" w:rsidR="00C80440" w:rsidRDefault="00C80440" w:rsidP="00C80440">
      <w:pPr>
        <w:rPr>
          <w:b/>
        </w:rPr>
      </w:pPr>
    </w:p>
    <w:p w14:paraId="6F1DC0D3" w14:textId="77777777" w:rsidR="00C80440" w:rsidRDefault="00C80440" w:rsidP="00C80440">
      <w:pPr>
        <w:rPr>
          <w:b/>
        </w:rPr>
      </w:pPr>
      <w:r>
        <w:rPr>
          <w:b/>
        </w:rPr>
        <w:br w:type="page"/>
      </w:r>
    </w:p>
    <w:tbl>
      <w:tblPr>
        <w:tblpPr w:leftFromText="180" w:rightFromText="180" w:vertAnchor="page" w:horzAnchor="page" w:tblpX="1736" w:tblpY="18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244"/>
        <w:gridCol w:w="2298"/>
        <w:gridCol w:w="1772"/>
      </w:tblGrid>
      <w:tr w:rsidR="00C80440" w:rsidRPr="00387BAB" w14:paraId="449FAD00" w14:textId="77777777" w:rsidTr="005F6ACD">
        <w:tc>
          <w:tcPr>
            <w:tcW w:w="8856" w:type="dxa"/>
            <w:gridSpan w:val="5"/>
            <w:tcBorders>
              <w:top w:val="nil"/>
              <w:left w:val="nil"/>
              <w:bottom w:val="nil"/>
              <w:right w:val="nil"/>
            </w:tcBorders>
            <w:shd w:val="clear" w:color="auto" w:fill="auto"/>
          </w:tcPr>
          <w:p w14:paraId="637B545D" w14:textId="77777777" w:rsidR="00C80440" w:rsidRDefault="00C80440" w:rsidP="005F6ACD">
            <w:pPr>
              <w:rPr>
                <w:rFonts w:ascii="Times New Roman" w:hAnsi="Times New Roman"/>
                <w:sz w:val="20"/>
              </w:rPr>
            </w:pPr>
          </w:p>
          <w:p w14:paraId="0D605B6A" w14:textId="77777777" w:rsidR="00C80440" w:rsidRPr="00F85624" w:rsidRDefault="00C80440" w:rsidP="005F6ACD">
            <w:pPr>
              <w:rPr>
                <w:rFonts w:ascii="Times New Roman" w:hAnsi="Times New Roman"/>
                <w:sz w:val="20"/>
              </w:rPr>
            </w:pPr>
          </w:p>
        </w:tc>
      </w:tr>
      <w:tr w:rsidR="00C80440" w:rsidRPr="00FA6F6D" w14:paraId="2F6D6509" w14:textId="77777777" w:rsidTr="005F6ACD">
        <w:tc>
          <w:tcPr>
            <w:tcW w:w="8856" w:type="dxa"/>
            <w:gridSpan w:val="5"/>
            <w:tcBorders>
              <w:top w:val="nil"/>
              <w:left w:val="nil"/>
              <w:bottom w:val="nil"/>
              <w:right w:val="nil"/>
            </w:tcBorders>
            <w:shd w:val="clear" w:color="auto" w:fill="auto"/>
          </w:tcPr>
          <w:p w14:paraId="3CBCBB62" w14:textId="77777777" w:rsidR="00C80440" w:rsidRPr="004E626E" w:rsidRDefault="00C80440" w:rsidP="004E626E">
            <w:pPr>
              <w:pStyle w:val="Heading4"/>
              <w:spacing w:line="240" w:lineRule="auto"/>
              <w:rPr>
                <w:rFonts w:ascii="Times New Roman" w:hAnsi="Times New Roman"/>
                <w:i w:val="0"/>
              </w:rPr>
            </w:pPr>
            <w:bookmarkStart w:id="141" w:name="_Toc394399691"/>
            <w:r w:rsidRPr="004E626E">
              <w:rPr>
                <w:rFonts w:ascii="Times New Roman" w:hAnsi="Times New Roman"/>
                <w:i w:val="0"/>
              </w:rPr>
              <w:t>Table 9: Effect of SNPs/GS on multiple pregnancies (adjusted for gender, age, ethnicity and glucose homeostasis status).</w:t>
            </w:r>
            <w:bookmarkEnd w:id="141"/>
          </w:p>
        </w:tc>
      </w:tr>
      <w:tr w:rsidR="00C80440" w:rsidRPr="00FA6F6D" w14:paraId="64C568EA" w14:textId="77777777" w:rsidTr="005F6ACD">
        <w:tc>
          <w:tcPr>
            <w:tcW w:w="8856" w:type="dxa"/>
            <w:gridSpan w:val="5"/>
            <w:tcBorders>
              <w:top w:val="nil"/>
              <w:left w:val="nil"/>
              <w:bottom w:val="single" w:sz="4" w:space="0" w:color="auto"/>
              <w:right w:val="nil"/>
            </w:tcBorders>
            <w:shd w:val="clear" w:color="auto" w:fill="auto"/>
          </w:tcPr>
          <w:p w14:paraId="12C9DA39" w14:textId="77777777" w:rsidR="00C80440" w:rsidRPr="00FA6F6D" w:rsidRDefault="00C80440" w:rsidP="005F6ACD">
            <w:pPr>
              <w:rPr>
                <w:rFonts w:ascii="Times New Roman" w:hAnsi="Times New Roman"/>
                <w:sz w:val="20"/>
              </w:rPr>
            </w:pPr>
            <w:r w:rsidRPr="00FA6F6D">
              <w:rPr>
                <w:rFonts w:ascii="Times New Roman" w:hAnsi="Times New Roman"/>
                <w:sz w:val="20"/>
              </w:rPr>
              <w:t xml:space="preserve"> </w:t>
            </w:r>
          </w:p>
        </w:tc>
      </w:tr>
      <w:tr w:rsidR="00C80440" w:rsidRPr="00FA6F6D" w14:paraId="07D51D99" w14:textId="77777777" w:rsidTr="005F6ACD">
        <w:tc>
          <w:tcPr>
            <w:tcW w:w="1771" w:type="dxa"/>
            <w:tcBorders>
              <w:top w:val="single" w:sz="4" w:space="0" w:color="auto"/>
              <w:left w:val="single" w:sz="4" w:space="0" w:color="auto"/>
              <w:bottom w:val="single" w:sz="4" w:space="0" w:color="auto"/>
              <w:right w:val="nil"/>
            </w:tcBorders>
            <w:shd w:val="clear" w:color="auto" w:fill="D9D9D9" w:themeFill="background1" w:themeFillShade="D9"/>
          </w:tcPr>
          <w:p w14:paraId="0456B94B" w14:textId="77777777" w:rsidR="00C80440" w:rsidRPr="00AA248A" w:rsidRDefault="00C80440" w:rsidP="005F6ACD">
            <w:pPr>
              <w:rPr>
                <w:rFonts w:ascii="Times New Roman" w:hAnsi="Times New Roman"/>
                <w:b/>
                <w:sz w:val="20"/>
              </w:rPr>
            </w:pPr>
            <w:proofErr w:type="spellStart"/>
            <w:proofErr w:type="gramStart"/>
            <w:r w:rsidRPr="00AA248A">
              <w:rPr>
                <w:rFonts w:ascii="Times New Roman" w:hAnsi="Times New Roman"/>
                <w:b/>
                <w:sz w:val="20"/>
              </w:rPr>
              <w:t>rs</w:t>
            </w:r>
            <w:proofErr w:type="spellEnd"/>
            <w:proofErr w:type="gramEnd"/>
          </w:p>
        </w:tc>
        <w:tc>
          <w:tcPr>
            <w:tcW w:w="1771" w:type="dxa"/>
            <w:tcBorders>
              <w:top w:val="single" w:sz="4" w:space="0" w:color="auto"/>
              <w:left w:val="nil"/>
              <w:bottom w:val="single" w:sz="4" w:space="0" w:color="auto"/>
              <w:right w:val="nil"/>
            </w:tcBorders>
            <w:shd w:val="clear" w:color="auto" w:fill="D9D9D9" w:themeFill="background1" w:themeFillShade="D9"/>
          </w:tcPr>
          <w:p w14:paraId="0E0F3563" w14:textId="77777777" w:rsidR="00C80440" w:rsidRPr="00AA248A" w:rsidRDefault="00C80440" w:rsidP="005F6ACD">
            <w:pPr>
              <w:rPr>
                <w:rFonts w:ascii="Times New Roman" w:hAnsi="Times New Roman"/>
                <w:b/>
                <w:sz w:val="20"/>
              </w:rPr>
            </w:pPr>
            <w:r w:rsidRPr="00AA248A">
              <w:rPr>
                <w:rFonts w:ascii="Times New Roman" w:hAnsi="Times New Roman"/>
                <w:b/>
                <w:sz w:val="20"/>
              </w:rPr>
              <w:t>Gene</w:t>
            </w:r>
          </w:p>
        </w:tc>
        <w:tc>
          <w:tcPr>
            <w:tcW w:w="1244" w:type="dxa"/>
            <w:tcBorders>
              <w:top w:val="single" w:sz="4" w:space="0" w:color="auto"/>
              <w:left w:val="nil"/>
              <w:bottom w:val="single" w:sz="4" w:space="0" w:color="auto"/>
              <w:right w:val="nil"/>
            </w:tcBorders>
            <w:shd w:val="clear" w:color="auto" w:fill="D9D9D9" w:themeFill="background1" w:themeFillShade="D9"/>
          </w:tcPr>
          <w:p w14:paraId="787FC0D9" w14:textId="77777777" w:rsidR="00C80440" w:rsidRPr="00AA248A" w:rsidRDefault="00C80440" w:rsidP="005F6ACD">
            <w:pPr>
              <w:rPr>
                <w:rFonts w:ascii="Times New Roman" w:hAnsi="Times New Roman"/>
                <w:b/>
                <w:sz w:val="20"/>
              </w:rPr>
            </w:pPr>
            <w:r w:rsidRPr="00AA248A">
              <w:rPr>
                <w:rFonts w:ascii="Times New Roman" w:hAnsi="Times New Roman"/>
                <w:b/>
                <w:sz w:val="20"/>
              </w:rPr>
              <w:sym w:font="Symbol" w:char="F062"/>
            </w:r>
          </w:p>
        </w:tc>
        <w:tc>
          <w:tcPr>
            <w:tcW w:w="2298" w:type="dxa"/>
            <w:tcBorders>
              <w:top w:val="single" w:sz="4" w:space="0" w:color="auto"/>
              <w:left w:val="nil"/>
              <w:bottom w:val="single" w:sz="4" w:space="0" w:color="auto"/>
              <w:right w:val="nil"/>
            </w:tcBorders>
            <w:shd w:val="clear" w:color="auto" w:fill="D9D9D9" w:themeFill="background1" w:themeFillShade="D9"/>
          </w:tcPr>
          <w:p w14:paraId="58163346" w14:textId="77777777" w:rsidR="00C80440" w:rsidRPr="00AA248A" w:rsidRDefault="00C80440" w:rsidP="005F6ACD">
            <w:pPr>
              <w:rPr>
                <w:rFonts w:ascii="Times New Roman" w:hAnsi="Times New Roman"/>
                <w:b/>
                <w:sz w:val="20"/>
              </w:rPr>
            </w:pPr>
            <w:r w:rsidRPr="00AA248A">
              <w:rPr>
                <w:rFonts w:ascii="Times New Roman" w:hAnsi="Times New Roman"/>
                <w:b/>
                <w:sz w:val="20"/>
              </w:rPr>
              <w:t>95% CI</w:t>
            </w:r>
          </w:p>
        </w:tc>
        <w:tc>
          <w:tcPr>
            <w:tcW w:w="1772" w:type="dxa"/>
            <w:tcBorders>
              <w:top w:val="single" w:sz="4" w:space="0" w:color="auto"/>
              <w:left w:val="nil"/>
              <w:bottom w:val="single" w:sz="4" w:space="0" w:color="auto"/>
              <w:right w:val="single" w:sz="4" w:space="0" w:color="auto"/>
            </w:tcBorders>
            <w:shd w:val="clear" w:color="auto" w:fill="D9D9D9" w:themeFill="background1" w:themeFillShade="D9"/>
          </w:tcPr>
          <w:p w14:paraId="66B9FABD" w14:textId="77777777" w:rsidR="00C80440" w:rsidRPr="00AA248A" w:rsidRDefault="00C80440" w:rsidP="005F6ACD">
            <w:pPr>
              <w:rPr>
                <w:rFonts w:ascii="Times New Roman" w:hAnsi="Times New Roman"/>
                <w:b/>
                <w:sz w:val="20"/>
              </w:rPr>
            </w:pPr>
            <w:r w:rsidRPr="00AA248A">
              <w:rPr>
                <w:rFonts w:ascii="Times New Roman" w:hAnsi="Times New Roman"/>
                <w:b/>
                <w:sz w:val="20"/>
              </w:rPr>
              <w:t>P-value</w:t>
            </w:r>
          </w:p>
        </w:tc>
      </w:tr>
      <w:tr w:rsidR="00C80440" w:rsidRPr="00FA6F6D" w14:paraId="3D8B7138" w14:textId="77777777" w:rsidTr="005F6ACD">
        <w:trPr>
          <w:trHeight w:val="250"/>
        </w:trPr>
        <w:tc>
          <w:tcPr>
            <w:tcW w:w="1771" w:type="dxa"/>
            <w:tcBorders>
              <w:top w:val="single" w:sz="4" w:space="0" w:color="auto"/>
              <w:left w:val="single" w:sz="4" w:space="0" w:color="auto"/>
              <w:bottom w:val="single" w:sz="4" w:space="0" w:color="auto"/>
              <w:right w:val="nil"/>
            </w:tcBorders>
            <w:shd w:val="clear" w:color="auto" w:fill="auto"/>
          </w:tcPr>
          <w:p w14:paraId="15DD3081"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rs1514176</w:t>
            </w:r>
            <w:proofErr w:type="gramEnd"/>
          </w:p>
        </w:tc>
        <w:tc>
          <w:tcPr>
            <w:tcW w:w="1771" w:type="dxa"/>
            <w:tcBorders>
              <w:top w:val="single" w:sz="4" w:space="0" w:color="auto"/>
              <w:left w:val="nil"/>
              <w:bottom w:val="single" w:sz="4" w:space="0" w:color="auto"/>
              <w:right w:val="nil"/>
            </w:tcBorders>
            <w:shd w:val="clear" w:color="auto" w:fill="auto"/>
          </w:tcPr>
          <w:p w14:paraId="619A87FF"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TNNI3K</w:t>
            </w:r>
          </w:p>
        </w:tc>
        <w:tc>
          <w:tcPr>
            <w:tcW w:w="1244" w:type="dxa"/>
            <w:tcBorders>
              <w:top w:val="single" w:sz="4" w:space="0" w:color="auto"/>
              <w:left w:val="nil"/>
              <w:bottom w:val="single" w:sz="4" w:space="0" w:color="auto"/>
              <w:right w:val="nil"/>
            </w:tcBorders>
            <w:shd w:val="clear" w:color="auto" w:fill="auto"/>
          </w:tcPr>
          <w:p w14:paraId="00603841" w14:textId="77777777" w:rsidR="00C80440" w:rsidRPr="00FA6F6D" w:rsidRDefault="00C80440" w:rsidP="005F6ACD">
            <w:pPr>
              <w:rPr>
                <w:rFonts w:ascii="Times New Roman" w:hAnsi="Times New Roman"/>
                <w:sz w:val="20"/>
              </w:rPr>
            </w:pPr>
            <w:r>
              <w:rPr>
                <w:rFonts w:ascii="Times New Roman" w:hAnsi="Times New Roman"/>
                <w:sz w:val="20"/>
              </w:rPr>
              <w:t>0.038</w:t>
            </w:r>
          </w:p>
        </w:tc>
        <w:tc>
          <w:tcPr>
            <w:tcW w:w="2298" w:type="dxa"/>
            <w:tcBorders>
              <w:top w:val="single" w:sz="4" w:space="0" w:color="auto"/>
              <w:left w:val="nil"/>
              <w:bottom w:val="single" w:sz="4" w:space="0" w:color="auto"/>
              <w:right w:val="nil"/>
            </w:tcBorders>
            <w:shd w:val="clear" w:color="auto" w:fill="auto"/>
          </w:tcPr>
          <w:p w14:paraId="065AB756" w14:textId="77777777" w:rsidR="00C80440" w:rsidRPr="00FA6F6D" w:rsidRDefault="00C80440" w:rsidP="005F6ACD">
            <w:pPr>
              <w:rPr>
                <w:rFonts w:ascii="Times New Roman" w:hAnsi="Times New Roman"/>
                <w:sz w:val="20"/>
              </w:rPr>
            </w:pPr>
            <w:r>
              <w:rPr>
                <w:rFonts w:ascii="Times New Roman" w:hAnsi="Times New Roman"/>
                <w:sz w:val="20"/>
              </w:rPr>
              <w:t>0.012 to 0.064</w:t>
            </w:r>
          </w:p>
        </w:tc>
        <w:tc>
          <w:tcPr>
            <w:tcW w:w="1772" w:type="dxa"/>
            <w:tcBorders>
              <w:top w:val="single" w:sz="4" w:space="0" w:color="auto"/>
              <w:left w:val="nil"/>
              <w:bottom w:val="single" w:sz="4" w:space="0" w:color="auto"/>
              <w:right w:val="single" w:sz="4" w:space="0" w:color="auto"/>
            </w:tcBorders>
            <w:shd w:val="clear" w:color="auto" w:fill="auto"/>
          </w:tcPr>
          <w:p w14:paraId="613807AD" w14:textId="77777777" w:rsidR="00C80440" w:rsidRPr="00302246" w:rsidRDefault="00C80440" w:rsidP="005F6ACD">
            <w:pPr>
              <w:rPr>
                <w:rFonts w:ascii="Times New Roman" w:hAnsi="Times New Roman"/>
                <w:sz w:val="20"/>
              </w:rPr>
            </w:pPr>
            <w:r w:rsidRPr="00302246">
              <w:rPr>
                <w:rFonts w:ascii="Times New Roman" w:hAnsi="Times New Roman"/>
                <w:sz w:val="20"/>
              </w:rPr>
              <w:t>0.005</w:t>
            </w:r>
          </w:p>
        </w:tc>
      </w:tr>
      <w:tr w:rsidR="00C80440" w:rsidRPr="00FA6F6D" w14:paraId="52F5DCB4" w14:textId="77777777" w:rsidTr="005F6ACD">
        <w:trPr>
          <w:trHeight w:val="257"/>
        </w:trPr>
        <w:tc>
          <w:tcPr>
            <w:tcW w:w="1771" w:type="dxa"/>
            <w:tcBorders>
              <w:top w:val="single" w:sz="4" w:space="0" w:color="auto"/>
              <w:left w:val="single" w:sz="4" w:space="0" w:color="auto"/>
              <w:bottom w:val="single" w:sz="4" w:space="0" w:color="auto"/>
              <w:right w:val="nil"/>
            </w:tcBorders>
            <w:shd w:val="clear" w:color="auto" w:fill="auto"/>
          </w:tcPr>
          <w:p w14:paraId="29833E39"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rs6235</w:t>
            </w:r>
            <w:proofErr w:type="gramEnd"/>
          </w:p>
        </w:tc>
        <w:tc>
          <w:tcPr>
            <w:tcW w:w="1771" w:type="dxa"/>
            <w:tcBorders>
              <w:top w:val="single" w:sz="4" w:space="0" w:color="auto"/>
              <w:left w:val="nil"/>
              <w:bottom w:val="single" w:sz="4" w:space="0" w:color="auto"/>
              <w:right w:val="nil"/>
            </w:tcBorders>
            <w:shd w:val="clear" w:color="auto" w:fill="auto"/>
          </w:tcPr>
          <w:p w14:paraId="2AF6D21F"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PCSK1</w:t>
            </w:r>
          </w:p>
        </w:tc>
        <w:tc>
          <w:tcPr>
            <w:tcW w:w="1244" w:type="dxa"/>
            <w:tcBorders>
              <w:top w:val="single" w:sz="4" w:space="0" w:color="auto"/>
              <w:left w:val="nil"/>
              <w:bottom w:val="single" w:sz="4" w:space="0" w:color="auto"/>
              <w:right w:val="nil"/>
            </w:tcBorders>
            <w:shd w:val="clear" w:color="auto" w:fill="auto"/>
          </w:tcPr>
          <w:p w14:paraId="59E7B8B1" w14:textId="77777777" w:rsidR="00C80440" w:rsidRPr="00FA6F6D" w:rsidRDefault="00C80440" w:rsidP="005F6ACD">
            <w:pPr>
              <w:rPr>
                <w:rFonts w:ascii="Times New Roman" w:hAnsi="Times New Roman"/>
                <w:sz w:val="20"/>
              </w:rPr>
            </w:pPr>
            <w:r>
              <w:rPr>
                <w:rFonts w:ascii="Times New Roman" w:hAnsi="Times New Roman"/>
                <w:sz w:val="20"/>
              </w:rPr>
              <w:t>0.003</w:t>
            </w:r>
          </w:p>
        </w:tc>
        <w:tc>
          <w:tcPr>
            <w:tcW w:w="2298" w:type="dxa"/>
            <w:tcBorders>
              <w:top w:val="single" w:sz="4" w:space="0" w:color="auto"/>
              <w:left w:val="nil"/>
              <w:bottom w:val="single" w:sz="4" w:space="0" w:color="auto"/>
              <w:right w:val="nil"/>
            </w:tcBorders>
            <w:shd w:val="clear" w:color="auto" w:fill="auto"/>
          </w:tcPr>
          <w:p w14:paraId="29A53871" w14:textId="77777777" w:rsidR="00C80440" w:rsidRPr="00FA6F6D" w:rsidRDefault="00C80440" w:rsidP="005F6ACD">
            <w:pPr>
              <w:rPr>
                <w:rFonts w:ascii="Times New Roman" w:hAnsi="Times New Roman"/>
                <w:sz w:val="20"/>
              </w:rPr>
            </w:pPr>
            <w:r>
              <w:rPr>
                <w:rFonts w:ascii="Times New Roman" w:hAnsi="Times New Roman"/>
                <w:sz w:val="20"/>
              </w:rPr>
              <w:t>-0.027 to 0.033</w:t>
            </w:r>
          </w:p>
        </w:tc>
        <w:tc>
          <w:tcPr>
            <w:tcW w:w="1772" w:type="dxa"/>
            <w:tcBorders>
              <w:top w:val="single" w:sz="4" w:space="0" w:color="auto"/>
              <w:left w:val="nil"/>
              <w:bottom w:val="single" w:sz="4" w:space="0" w:color="auto"/>
              <w:right w:val="single" w:sz="4" w:space="0" w:color="auto"/>
            </w:tcBorders>
            <w:shd w:val="clear" w:color="auto" w:fill="auto"/>
          </w:tcPr>
          <w:p w14:paraId="42730E3C" w14:textId="77777777" w:rsidR="00C80440" w:rsidRPr="00302246" w:rsidRDefault="00C80440" w:rsidP="005F6ACD">
            <w:pPr>
              <w:rPr>
                <w:rFonts w:ascii="Times New Roman" w:hAnsi="Times New Roman"/>
                <w:sz w:val="20"/>
              </w:rPr>
            </w:pPr>
            <w:r w:rsidRPr="00302246">
              <w:rPr>
                <w:rFonts w:ascii="Times New Roman" w:hAnsi="Times New Roman"/>
                <w:sz w:val="20"/>
              </w:rPr>
              <w:t>0.851</w:t>
            </w:r>
          </w:p>
        </w:tc>
      </w:tr>
      <w:tr w:rsidR="00C80440" w:rsidRPr="00FA6F6D" w14:paraId="48490A42"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3D20B51D"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rs6232</w:t>
            </w:r>
            <w:proofErr w:type="gramEnd"/>
          </w:p>
        </w:tc>
        <w:tc>
          <w:tcPr>
            <w:tcW w:w="1771" w:type="dxa"/>
            <w:tcBorders>
              <w:top w:val="single" w:sz="4" w:space="0" w:color="auto"/>
              <w:left w:val="nil"/>
              <w:bottom w:val="single" w:sz="4" w:space="0" w:color="auto"/>
              <w:right w:val="nil"/>
            </w:tcBorders>
            <w:shd w:val="clear" w:color="auto" w:fill="auto"/>
          </w:tcPr>
          <w:p w14:paraId="2AD0FD91"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PCSK</w:t>
            </w:r>
          </w:p>
        </w:tc>
        <w:tc>
          <w:tcPr>
            <w:tcW w:w="1244" w:type="dxa"/>
            <w:tcBorders>
              <w:top w:val="single" w:sz="4" w:space="0" w:color="auto"/>
              <w:left w:val="nil"/>
              <w:bottom w:val="single" w:sz="4" w:space="0" w:color="auto"/>
              <w:right w:val="nil"/>
            </w:tcBorders>
            <w:shd w:val="clear" w:color="auto" w:fill="auto"/>
          </w:tcPr>
          <w:p w14:paraId="2E9C69F6" w14:textId="77777777" w:rsidR="00C80440" w:rsidRPr="00FA6F6D" w:rsidRDefault="00C80440" w:rsidP="005F6ACD">
            <w:pPr>
              <w:rPr>
                <w:rFonts w:ascii="Times New Roman" w:hAnsi="Times New Roman"/>
                <w:sz w:val="20"/>
              </w:rPr>
            </w:pPr>
            <w:r>
              <w:rPr>
                <w:rFonts w:ascii="Times New Roman" w:hAnsi="Times New Roman"/>
                <w:sz w:val="20"/>
              </w:rPr>
              <w:t>-0.032</w:t>
            </w:r>
          </w:p>
        </w:tc>
        <w:tc>
          <w:tcPr>
            <w:tcW w:w="2298" w:type="dxa"/>
            <w:tcBorders>
              <w:top w:val="single" w:sz="4" w:space="0" w:color="auto"/>
              <w:left w:val="nil"/>
              <w:bottom w:val="single" w:sz="4" w:space="0" w:color="auto"/>
              <w:right w:val="nil"/>
            </w:tcBorders>
            <w:shd w:val="clear" w:color="auto" w:fill="auto"/>
          </w:tcPr>
          <w:p w14:paraId="4199C461" w14:textId="77777777" w:rsidR="00C80440" w:rsidRPr="00FA6F6D" w:rsidRDefault="00C80440" w:rsidP="005F6ACD">
            <w:pPr>
              <w:rPr>
                <w:rFonts w:ascii="Times New Roman" w:hAnsi="Times New Roman"/>
                <w:sz w:val="20"/>
              </w:rPr>
            </w:pPr>
            <w:r>
              <w:rPr>
                <w:rFonts w:ascii="Times New Roman" w:hAnsi="Times New Roman"/>
                <w:sz w:val="20"/>
              </w:rPr>
              <w:t>-0.097 to 0.034</w:t>
            </w:r>
          </w:p>
        </w:tc>
        <w:tc>
          <w:tcPr>
            <w:tcW w:w="1772" w:type="dxa"/>
            <w:tcBorders>
              <w:top w:val="single" w:sz="4" w:space="0" w:color="auto"/>
              <w:left w:val="nil"/>
              <w:bottom w:val="single" w:sz="4" w:space="0" w:color="auto"/>
              <w:right w:val="single" w:sz="4" w:space="0" w:color="auto"/>
            </w:tcBorders>
            <w:shd w:val="clear" w:color="auto" w:fill="auto"/>
          </w:tcPr>
          <w:p w14:paraId="430F980D" w14:textId="77777777" w:rsidR="00C80440" w:rsidRPr="00302246" w:rsidRDefault="00C80440" w:rsidP="005F6ACD">
            <w:pPr>
              <w:rPr>
                <w:rFonts w:ascii="Times New Roman" w:hAnsi="Times New Roman"/>
                <w:sz w:val="20"/>
              </w:rPr>
            </w:pPr>
            <w:r w:rsidRPr="00302246">
              <w:rPr>
                <w:rFonts w:ascii="Times New Roman" w:hAnsi="Times New Roman"/>
                <w:sz w:val="20"/>
              </w:rPr>
              <w:t>0.344</w:t>
            </w:r>
          </w:p>
        </w:tc>
      </w:tr>
      <w:tr w:rsidR="00C80440" w:rsidRPr="00FA6F6D" w14:paraId="37A2860C"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351B5028"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rs2206734</w:t>
            </w:r>
            <w:proofErr w:type="gramEnd"/>
          </w:p>
        </w:tc>
        <w:tc>
          <w:tcPr>
            <w:tcW w:w="1771" w:type="dxa"/>
            <w:tcBorders>
              <w:top w:val="single" w:sz="4" w:space="0" w:color="auto"/>
              <w:left w:val="nil"/>
              <w:bottom w:val="single" w:sz="4" w:space="0" w:color="auto"/>
              <w:right w:val="nil"/>
            </w:tcBorders>
            <w:shd w:val="clear" w:color="auto" w:fill="auto"/>
          </w:tcPr>
          <w:p w14:paraId="73DEE1A0"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CDKAL1</w:t>
            </w:r>
          </w:p>
        </w:tc>
        <w:tc>
          <w:tcPr>
            <w:tcW w:w="1244" w:type="dxa"/>
            <w:tcBorders>
              <w:top w:val="single" w:sz="4" w:space="0" w:color="auto"/>
              <w:left w:val="nil"/>
              <w:bottom w:val="single" w:sz="4" w:space="0" w:color="auto"/>
              <w:right w:val="nil"/>
            </w:tcBorders>
            <w:shd w:val="clear" w:color="auto" w:fill="auto"/>
          </w:tcPr>
          <w:p w14:paraId="4882A1D3" w14:textId="77777777" w:rsidR="00C80440" w:rsidRPr="00FA6F6D" w:rsidRDefault="00C80440" w:rsidP="005F6ACD">
            <w:pPr>
              <w:rPr>
                <w:rFonts w:ascii="Times New Roman" w:hAnsi="Times New Roman"/>
                <w:sz w:val="20"/>
              </w:rPr>
            </w:pPr>
            <w:r>
              <w:rPr>
                <w:rFonts w:ascii="Times New Roman" w:hAnsi="Times New Roman"/>
                <w:sz w:val="20"/>
              </w:rPr>
              <w:t>0.013</w:t>
            </w:r>
          </w:p>
        </w:tc>
        <w:tc>
          <w:tcPr>
            <w:tcW w:w="2298" w:type="dxa"/>
            <w:tcBorders>
              <w:top w:val="single" w:sz="4" w:space="0" w:color="auto"/>
              <w:left w:val="nil"/>
              <w:bottom w:val="single" w:sz="4" w:space="0" w:color="auto"/>
              <w:right w:val="nil"/>
            </w:tcBorders>
            <w:shd w:val="clear" w:color="auto" w:fill="auto"/>
          </w:tcPr>
          <w:p w14:paraId="5686E84E" w14:textId="77777777" w:rsidR="00C80440" w:rsidRPr="00FA6F6D" w:rsidRDefault="00C80440" w:rsidP="005F6ACD">
            <w:pPr>
              <w:rPr>
                <w:rFonts w:ascii="Times New Roman" w:hAnsi="Times New Roman"/>
                <w:sz w:val="20"/>
              </w:rPr>
            </w:pPr>
            <w:r>
              <w:rPr>
                <w:rFonts w:ascii="Times New Roman" w:hAnsi="Times New Roman"/>
                <w:sz w:val="20"/>
              </w:rPr>
              <w:t>-0.020 to 0.045</w:t>
            </w:r>
          </w:p>
        </w:tc>
        <w:tc>
          <w:tcPr>
            <w:tcW w:w="1772" w:type="dxa"/>
            <w:tcBorders>
              <w:top w:val="single" w:sz="4" w:space="0" w:color="auto"/>
              <w:left w:val="nil"/>
              <w:bottom w:val="single" w:sz="4" w:space="0" w:color="auto"/>
              <w:right w:val="single" w:sz="4" w:space="0" w:color="auto"/>
            </w:tcBorders>
            <w:shd w:val="clear" w:color="auto" w:fill="auto"/>
          </w:tcPr>
          <w:p w14:paraId="108ACB36" w14:textId="77777777" w:rsidR="00C80440" w:rsidRPr="00302246" w:rsidRDefault="00C80440" w:rsidP="005F6ACD">
            <w:pPr>
              <w:rPr>
                <w:rFonts w:ascii="Times New Roman" w:hAnsi="Times New Roman"/>
                <w:sz w:val="20"/>
              </w:rPr>
            </w:pPr>
            <w:r w:rsidRPr="00302246">
              <w:rPr>
                <w:rFonts w:ascii="Times New Roman" w:hAnsi="Times New Roman"/>
                <w:sz w:val="20"/>
              </w:rPr>
              <w:t>0.438</w:t>
            </w:r>
          </w:p>
        </w:tc>
      </w:tr>
      <w:tr w:rsidR="00C80440" w:rsidRPr="00FA6F6D" w14:paraId="1649CC74"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70FD535F"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rs2272903</w:t>
            </w:r>
            <w:proofErr w:type="gramEnd"/>
          </w:p>
        </w:tc>
        <w:tc>
          <w:tcPr>
            <w:tcW w:w="1771" w:type="dxa"/>
            <w:tcBorders>
              <w:top w:val="single" w:sz="4" w:space="0" w:color="auto"/>
              <w:left w:val="nil"/>
              <w:bottom w:val="single" w:sz="4" w:space="0" w:color="auto"/>
              <w:right w:val="nil"/>
            </w:tcBorders>
            <w:shd w:val="clear" w:color="auto" w:fill="auto"/>
          </w:tcPr>
          <w:p w14:paraId="41745B9F"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TFAP2B</w:t>
            </w:r>
          </w:p>
        </w:tc>
        <w:tc>
          <w:tcPr>
            <w:tcW w:w="1244" w:type="dxa"/>
            <w:tcBorders>
              <w:top w:val="single" w:sz="4" w:space="0" w:color="auto"/>
              <w:left w:val="nil"/>
              <w:bottom w:val="single" w:sz="4" w:space="0" w:color="auto"/>
              <w:right w:val="nil"/>
            </w:tcBorders>
            <w:shd w:val="clear" w:color="auto" w:fill="auto"/>
          </w:tcPr>
          <w:p w14:paraId="27EBC332" w14:textId="77777777" w:rsidR="00C80440" w:rsidRPr="00FA6F6D" w:rsidRDefault="00C80440" w:rsidP="005F6ACD">
            <w:pPr>
              <w:rPr>
                <w:rFonts w:ascii="Times New Roman" w:hAnsi="Times New Roman"/>
                <w:sz w:val="20"/>
              </w:rPr>
            </w:pPr>
            <w:r>
              <w:rPr>
                <w:rFonts w:ascii="Times New Roman" w:hAnsi="Times New Roman"/>
                <w:sz w:val="20"/>
              </w:rPr>
              <w:t>-0.003</w:t>
            </w:r>
          </w:p>
        </w:tc>
        <w:tc>
          <w:tcPr>
            <w:tcW w:w="2298" w:type="dxa"/>
            <w:tcBorders>
              <w:top w:val="single" w:sz="4" w:space="0" w:color="auto"/>
              <w:left w:val="nil"/>
              <w:bottom w:val="single" w:sz="4" w:space="0" w:color="auto"/>
              <w:right w:val="nil"/>
            </w:tcBorders>
            <w:shd w:val="clear" w:color="auto" w:fill="auto"/>
          </w:tcPr>
          <w:p w14:paraId="1AAC263D" w14:textId="77777777" w:rsidR="00C80440" w:rsidRPr="00FA6F6D" w:rsidRDefault="00C80440" w:rsidP="005F6ACD">
            <w:pPr>
              <w:rPr>
                <w:rFonts w:ascii="Times New Roman" w:hAnsi="Times New Roman"/>
                <w:sz w:val="20"/>
              </w:rPr>
            </w:pPr>
            <w:r>
              <w:rPr>
                <w:rFonts w:ascii="Times New Roman" w:hAnsi="Times New Roman"/>
                <w:sz w:val="20"/>
              </w:rPr>
              <w:t>-0.040 to 0.035</w:t>
            </w:r>
          </w:p>
        </w:tc>
        <w:tc>
          <w:tcPr>
            <w:tcW w:w="1772" w:type="dxa"/>
            <w:tcBorders>
              <w:top w:val="single" w:sz="4" w:space="0" w:color="auto"/>
              <w:left w:val="nil"/>
              <w:bottom w:val="single" w:sz="4" w:space="0" w:color="auto"/>
              <w:right w:val="single" w:sz="4" w:space="0" w:color="auto"/>
            </w:tcBorders>
            <w:shd w:val="clear" w:color="auto" w:fill="auto"/>
          </w:tcPr>
          <w:p w14:paraId="5943BA2A" w14:textId="77777777" w:rsidR="00C80440" w:rsidRPr="00302246" w:rsidRDefault="00C80440" w:rsidP="005F6ACD">
            <w:pPr>
              <w:rPr>
                <w:rFonts w:ascii="Times New Roman" w:hAnsi="Times New Roman"/>
                <w:sz w:val="20"/>
              </w:rPr>
            </w:pPr>
            <w:r w:rsidRPr="00302246">
              <w:rPr>
                <w:rFonts w:ascii="Times New Roman" w:hAnsi="Times New Roman"/>
                <w:sz w:val="20"/>
              </w:rPr>
              <w:t>0.894</w:t>
            </w:r>
          </w:p>
        </w:tc>
      </w:tr>
      <w:tr w:rsidR="00C80440" w:rsidRPr="00FA6F6D" w14:paraId="4FE125B5"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283546E6"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rs1211166</w:t>
            </w:r>
            <w:proofErr w:type="gramEnd"/>
          </w:p>
        </w:tc>
        <w:tc>
          <w:tcPr>
            <w:tcW w:w="1771" w:type="dxa"/>
            <w:tcBorders>
              <w:top w:val="single" w:sz="4" w:space="0" w:color="auto"/>
              <w:left w:val="nil"/>
              <w:bottom w:val="single" w:sz="4" w:space="0" w:color="auto"/>
              <w:right w:val="nil"/>
            </w:tcBorders>
            <w:shd w:val="clear" w:color="auto" w:fill="auto"/>
          </w:tcPr>
          <w:p w14:paraId="1EEDA758"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NTRK2</w:t>
            </w:r>
          </w:p>
        </w:tc>
        <w:tc>
          <w:tcPr>
            <w:tcW w:w="1244" w:type="dxa"/>
            <w:tcBorders>
              <w:top w:val="single" w:sz="4" w:space="0" w:color="auto"/>
              <w:left w:val="nil"/>
              <w:bottom w:val="single" w:sz="4" w:space="0" w:color="auto"/>
              <w:right w:val="nil"/>
            </w:tcBorders>
            <w:shd w:val="clear" w:color="auto" w:fill="auto"/>
          </w:tcPr>
          <w:p w14:paraId="1E39A0E1" w14:textId="77777777" w:rsidR="00C80440" w:rsidRPr="00C905D0" w:rsidRDefault="00C80440" w:rsidP="005F6ACD">
            <w:pPr>
              <w:rPr>
                <w:rFonts w:ascii="Times New Roman" w:hAnsi="Times New Roman"/>
                <w:sz w:val="20"/>
                <w:vertAlign w:val="superscript"/>
              </w:rPr>
            </w:pPr>
            <w:r>
              <w:rPr>
                <w:rFonts w:ascii="Times New Roman" w:hAnsi="Times New Roman"/>
                <w:sz w:val="20"/>
              </w:rPr>
              <w:t>3.11 x 10</w:t>
            </w:r>
            <w:r>
              <w:rPr>
                <w:rFonts w:ascii="Times New Roman" w:hAnsi="Times New Roman"/>
                <w:sz w:val="20"/>
                <w:vertAlign w:val="superscript"/>
              </w:rPr>
              <w:t>-3</w:t>
            </w:r>
          </w:p>
        </w:tc>
        <w:tc>
          <w:tcPr>
            <w:tcW w:w="2298" w:type="dxa"/>
            <w:tcBorders>
              <w:top w:val="single" w:sz="4" w:space="0" w:color="auto"/>
              <w:left w:val="nil"/>
              <w:bottom w:val="single" w:sz="4" w:space="0" w:color="auto"/>
              <w:right w:val="nil"/>
            </w:tcBorders>
            <w:shd w:val="clear" w:color="auto" w:fill="auto"/>
          </w:tcPr>
          <w:p w14:paraId="23DD9D46" w14:textId="77777777" w:rsidR="00C80440" w:rsidRPr="00FA6F6D" w:rsidRDefault="00C80440" w:rsidP="005F6ACD">
            <w:pPr>
              <w:rPr>
                <w:rFonts w:ascii="Times New Roman" w:hAnsi="Times New Roman"/>
                <w:sz w:val="20"/>
              </w:rPr>
            </w:pPr>
            <w:r>
              <w:rPr>
                <w:rFonts w:ascii="Times New Roman" w:hAnsi="Times New Roman"/>
                <w:sz w:val="20"/>
              </w:rPr>
              <w:t>-0.031 to 0.032</w:t>
            </w:r>
          </w:p>
        </w:tc>
        <w:tc>
          <w:tcPr>
            <w:tcW w:w="1772" w:type="dxa"/>
            <w:tcBorders>
              <w:top w:val="single" w:sz="4" w:space="0" w:color="auto"/>
              <w:left w:val="nil"/>
              <w:bottom w:val="single" w:sz="4" w:space="0" w:color="auto"/>
              <w:right w:val="single" w:sz="4" w:space="0" w:color="auto"/>
            </w:tcBorders>
            <w:shd w:val="clear" w:color="auto" w:fill="auto"/>
          </w:tcPr>
          <w:p w14:paraId="07E74F7D" w14:textId="77777777" w:rsidR="00C80440" w:rsidRPr="00302246" w:rsidRDefault="00C80440" w:rsidP="005F6ACD">
            <w:pPr>
              <w:rPr>
                <w:rFonts w:ascii="Times New Roman" w:hAnsi="Times New Roman"/>
                <w:sz w:val="20"/>
              </w:rPr>
            </w:pPr>
            <w:r w:rsidRPr="00302246">
              <w:rPr>
                <w:rFonts w:ascii="Times New Roman" w:hAnsi="Times New Roman"/>
                <w:sz w:val="20"/>
              </w:rPr>
              <w:t>0.984</w:t>
            </w:r>
          </w:p>
        </w:tc>
      </w:tr>
      <w:tr w:rsidR="00C80440" w:rsidRPr="00FA6F6D" w14:paraId="56AF902F"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0B706C8B"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rs6265</w:t>
            </w:r>
            <w:proofErr w:type="gramEnd"/>
          </w:p>
        </w:tc>
        <w:tc>
          <w:tcPr>
            <w:tcW w:w="1771" w:type="dxa"/>
            <w:tcBorders>
              <w:top w:val="single" w:sz="4" w:space="0" w:color="auto"/>
              <w:left w:val="nil"/>
              <w:bottom w:val="single" w:sz="4" w:space="0" w:color="auto"/>
              <w:right w:val="nil"/>
            </w:tcBorders>
            <w:shd w:val="clear" w:color="auto" w:fill="auto"/>
          </w:tcPr>
          <w:p w14:paraId="7300D786"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BDNF</w:t>
            </w:r>
          </w:p>
        </w:tc>
        <w:tc>
          <w:tcPr>
            <w:tcW w:w="1244" w:type="dxa"/>
            <w:tcBorders>
              <w:top w:val="single" w:sz="4" w:space="0" w:color="auto"/>
              <w:left w:val="nil"/>
              <w:bottom w:val="single" w:sz="4" w:space="0" w:color="auto"/>
              <w:right w:val="nil"/>
            </w:tcBorders>
            <w:shd w:val="clear" w:color="auto" w:fill="auto"/>
          </w:tcPr>
          <w:p w14:paraId="02593761" w14:textId="77777777" w:rsidR="00C80440" w:rsidRPr="00FA6F6D" w:rsidRDefault="00C80440" w:rsidP="005F6ACD">
            <w:pPr>
              <w:rPr>
                <w:rFonts w:ascii="Times New Roman" w:hAnsi="Times New Roman"/>
                <w:sz w:val="20"/>
              </w:rPr>
            </w:pPr>
            <w:r>
              <w:rPr>
                <w:rFonts w:ascii="Times New Roman" w:hAnsi="Times New Roman"/>
                <w:sz w:val="20"/>
              </w:rPr>
              <w:t>0.015</w:t>
            </w:r>
          </w:p>
        </w:tc>
        <w:tc>
          <w:tcPr>
            <w:tcW w:w="2298" w:type="dxa"/>
            <w:tcBorders>
              <w:top w:val="single" w:sz="4" w:space="0" w:color="auto"/>
              <w:left w:val="nil"/>
              <w:bottom w:val="single" w:sz="4" w:space="0" w:color="auto"/>
              <w:right w:val="nil"/>
            </w:tcBorders>
            <w:shd w:val="clear" w:color="auto" w:fill="auto"/>
          </w:tcPr>
          <w:p w14:paraId="33AE35EB" w14:textId="77777777" w:rsidR="00C80440" w:rsidRPr="00FA6F6D" w:rsidRDefault="00C80440" w:rsidP="005F6ACD">
            <w:pPr>
              <w:rPr>
                <w:rFonts w:ascii="Times New Roman" w:hAnsi="Times New Roman"/>
                <w:sz w:val="20"/>
              </w:rPr>
            </w:pPr>
            <w:r>
              <w:rPr>
                <w:rFonts w:ascii="Times New Roman" w:hAnsi="Times New Roman"/>
                <w:sz w:val="20"/>
              </w:rPr>
              <w:t>-0.019 to 0.049</w:t>
            </w:r>
          </w:p>
        </w:tc>
        <w:tc>
          <w:tcPr>
            <w:tcW w:w="1772" w:type="dxa"/>
            <w:tcBorders>
              <w:top w:val="single" w:sz="4" w:space="0" w:color="auto"/>
              <w:left w:val="nil"/>
              <w:bottom w:val="single" w:sz="4" w:space="0" w:color="auto"/>
              <w:right w:val="single" w:sz="4" w:space="0" w:color="auto"/>
            </w:tcBorders>
            <w:shd w:val="clear" w:color="auto" w:fill="auto"/>
          </w:tcPr>
          <w:p w14:paraId="3D573C42" w14:textId="77777777" w:rsidR="00C80440" w:rsidRPr="00302246" w:rsidRDefault="00C80440" w:rsidP="005F6ACD">
            <w:pPr>
              <w:rPr>
                <w:rFonts w:ascii="Times New Roman" w:hAnsi="Times New Roman"/>
                <w:sz w:val="20"/>
              </w:rPr>
            </w:pPr>
            <w:r w:rsidRPr="00302246">
              <w:rPr>
                <w:rFonts w:ascii="Times New Roman" w:hAnsi="Times New Roman"/>
                <w:sz w:val="20"/>
              </w:rPr>
              <w:t>0.388</w:t>
            </w:r>
          </w:p>
        </w:tc>
      </w:tr>
      <w:tr w:rsidR="00C80440" w:rsidRPr="00FA6F6D" w14:paraId="466A1ADC"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283B3D9B"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rs1401635</w:t>
            </w:r>
            <w:proofErr w:type="gramEnd"/>
          </w:p>
        </w:tc>
        <w:tc>
          <w:tcPr>
            <w:tcW w:w="1771" w:type="dxa"/>
            <w:tcBorders>
              <w:top w:val="single" w:sz="4" w:space="0" w:color="auto"/>
              <w:left w:val="nil"/>
              <w:bottom w:val="single" w:sz="4" w:space="0" w:color="auto"/>
              <w:right w:val="nil"/>
            </w:tcBorders>
            <w:shd w:val="clear" w:color="auto" w:fill="auto"/>
          </w:tcPr>
          <w:p w14:paraId="03B737AF"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BDNF</w:t>
            </w:r>
          </w:p>
        </w:tc>
        <w:tc>
          <w:tcPr>
            <w:tcW w:w="1244" w:type="dxa"/>
            <w:tcBorders>
              <w:top w:val="single" w:sz="4" w:space="0" w:color="auto"/>
              <w:left w:val="nil"/>
              <w:bottom w:val="single" w:sz="4" w:space="0" w:color="auto"/>
              <w:right w:val="nil"/>
            </w:tcBorders>
            <w:shd w:val="clear" w:color="auto" w:fill="auto"/>
          </w:tcPr>
          <w:p w14:paraId="26DFD5EB" w14:textId="77777777" w:rsidR="00C80440" w:rsidRPr="00FA6F6D" w:rsidRDefault="00C80440" w:rsidP="005F6ACD">
            <w:pPr>
              <w:rPr>
                <w:rFonts w:ascii="Times New Roman" w:hAnsi="Times New Roman"/>
                <w:sz w:val="20"/>
              </w:rPr>
            </w:pPr>
            <w:r>
              <w:rPr>
                <w:rFonts w:ascii="Times New Roman" w:hAnsi="Times New Roman"/>
                <w:sz w:val="20"/>
              </w:rPr>
              <w:t>-0.009</w:t>
            </w:r>
          </w:p>
        </w:tc>
        <w:tc>
          <w:tcPr>
            <w:tcW w:w="2298" w:type="dxa"/>
            <w:tcBorders>
              <w:top w:val="single" w:sz="4" w:space="0" w:color="auto"/>
              <w:left w:val="nil"/>
              <w:bottom w:val="single" w:sz="4" w:space="0" w:color="auto"/>
              <w:right w:val="nil"/>
            </w:tcBorders>
            <w:shd w:val="clear" w:color="auto" w:fill="auto"/>
          </w:tcPr>
          <w:p w14:paraId="741E6BB0" w14:textId="77777777" w:rsidR="00C80440" w:rsidRPr="00FA6F6D" w:rsidRDefault="00C80440" w:rsidP="005F6ACD">
            <w:pPr>
              <w:rPr>
                <w:rFonts w:ascii="Times New Roman" w:hAnsi="Times New Roman"/>
                <w:sz w:val="20"/>
              </w:rPr>
            </w:pPr>
            <w:r>
              <w:rPr>
                <w:rFonts w:ascii="Times New Roman" w:hAnsi="Times New Roman"/>
                <w:sz w:val="20"/>
              </w:rPr>
              <w:t>-0.037 to 0.020</w:t>
            </w:r>
          </w:p>
        </w:tc>
        <w:tc>
          <w:tcPr>
            <w:tcW w:w="1772" w:type="dxa"/>
            <w:tcBorders>
              <w:top w:val="single" w:sz="4" w:space="0" w:color="auto"/>
              <w:left w:val="nil"/>
              <w:bottom w:val="single" w:sz="4" w:space="0" w:color="auto"/>
              <w:right w:val="single" w:sz="4" w:space="0" w:color="auto"/>
            </w:tcBorders>
            <w:shd w:val="clear" w:color="auto" w:fill="auto"/>
          </w:tcPr>
          <w:p w14:paraId="4E163E8A" w14:textId="77777777" w:rsidR="00C80440" w:rsidRPr="00302246" w:rsidRDefault="00C80440" w:rsidP="005F6ACD">
            <w:pPr>
              <w:rPr>
                <w:rFonts w:ascii="Times New Roman" w:hAnsi="Times New Roman"/>
                <w:sz w:val="20"/>
              </w:rPr>
            </w:pPr>
            <w:r w:rsidRPr="00302246">
              <w:rPr>
                <w:rFonts w:ascii="Times New Roman" w:hAnsi="Times New Roman"/>
                <w:sz w:val="20"/>
              </w:rPr>
              <w:t>0.545</w:t>
            </w:r>
          </w:p>
        </w:tc>
      </w:tr>
      <w:tr w:rsidR="00C80440" w:rsidRPr="00FA6F6D" w14:paraId="1B232055"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6F9544E2"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rs997295</w:t>
            </w:r>
            <w:proofErr w:type="gramEnd"/>
          </w:p>
        </w:tc>
        <w:tc>
          <w:tcPr>
            <w:tcW w:w="1771" w:type="dxa"/>
            <w:tcBorders>
              <w:top w:val="single" w:sz="4" w:space="0" w:color="auto"/>
              <w:left w:val="nil"/>
              <w:bottom w:val="single" w:sz="4" w:space="0" w:color="auto"/>
              <w:right w:val="nil"/>
            </w:tcBorders>
            <w:shd w:val="clear" w:color="auto" w:fill="auto"/>
          </w:tcPr>
          <w:p w14:paraId="4C807F92"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MAP2K5</w:t>
            </w:r>
          </w:p>
        </w:tc>
        <w:tc>
          <w:tcPr>
            <w:tcW w:w="1244" w:type="dxa"/>
            <w:tcBorders>
              <w:top w:val="single" w:sz="4" w:space="0" w:color="auto"/>
              <w:left w:val="nil"/>
              <w:bottom w:val="single" w:sz="4" w:space="0" w:color="auto"/>
              <w:right w:val="nil"/>
            </w:tcBorders>
            <w:shd w:val="clear" w:color="auto" w:fill="auto"/>
          </w:tcPr>
          <w:p w14:paraId="78AAEC69" w14:textId="77777777" w:rsidR="00C80440" w:rsidRPr="00FA6F6D" w:rsidRDefault="00C80440" w:rsidP="005F6ACD">
            <w:pPr>
              <w:rPr>
                <w:rFonts w:ascii="Times New Roman" w:hAnsi="Times New Roman"/>
                <w:sz w:val="20"/>
              </w:rPr>
            </w:pPr>
            <w:r>
              <w:rPr>
                <w:rFonts w:ascii="Times New Roman" w:hAnsi="Times New Roman"/>
                <w:sz w:val="20"/>
              </w:rPr>
              <w:t>-0.035</w:t>
            </w:r>
          </w:p>
        </w:tc>
        <w:tc>
          <w:tcPr>
            <w:tcW w:w="2298" w:type="dxa"/>
            <w:tcBorders>
              <w:top w:val="single" w:sz="4" w:space="0" w:color="auto"/>
              <w:left w:val="nil"/>
              <w:bottom w:val="single" w:sz="4" w:space="0" w:color="auto"/>
              <w:right w:val="nil"/>
            </w:tcBorders>
            <w:shd w:val="clear" w:color="auto" w:fill="auto"/>
          </w:tcPr>
          <w:p w14:paraId="503C7952" w14:textId="77777777" w:rsidR="00C80440" w:rsidRPr="00FA6F6D" w:rsidRDefault="00C80440" w:rsidP="005F6ACD">
            <w:pPr>
              <w:rPr>
                <w:rFonts w:ascii="Times New Roman" w:hAnsi="Times New Roman"/>
                <w:sz w:val="20"/>
              </w:rPr>
            </w:pPr>
            <w:r>
              <w:rPr>
                <w:rFonts w:ascii="Times New Roman" w:hAnsi="Times New Roman"/>
                <w:sz w:val="20"/>
              </w:rPr>
              <w:t>-0.060 to -0.009</w:t>
            </w:r>
          </w:p>
        </w:tc>
        <w:tc>
          <w:tcPr>
            <w:tcW w:w="1772" w:type="dxa"/>
            <w:tcBorders>
              <w:top w:val="single" w:sz="4" w:space="0" w:color="auto"/>
              <w:left w:val="nil"/>
              <w:bottom w:val="single" w:sz="4" w:space="0" w:color="auto"/>
              <w:right w:val="single" w:sz="4" w:space="0" w:color="auto"/>
            </w:tcBorders>
            <w:shd w:val="clear" w:color="auto" w:fill="auto"/>
          </w:tcPr>
          <w:p w14:paraId="3B071E53" w14:textId="77777777" w:rsidR="00C80440" w:rsidRPr="00302246" w:rsidRDefault="00C80440" w:rsidP="005F6ACD">
            <w:pPr>
              <w:rPr>
                <w:rFonts w:ascii="Times New Roman" w:hAnsi="Times New Roman"/>
                <w:sz w:val="20"/>
              </w:rPr>
            </w:pPr>
            <w:r w:rsidRPr="00302246">
              <w:rPr>
                <w:rFonts w:ascii="Times New Roman" w:hAnsi="Times New Roman"/>
                <w:sz w:val="20"/>
              </w:rPr>
              <w:t>0.009</w:t>
            </w:r>
          </w:p>
        </w:tc>
      </w:tr>
      <w:tr w:rsidR="00C80440" w:rsidRPr="00FA6F6D" w14:paraId="444637C5"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2D9C2FFA"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rs7203521</w:t>
            </w:r>
            <w:proofErr w:type="gramEnd"/>
          </w:p>
        </w:tc>
        <w:tc>
          <w:tcPr>
            <w:tcW w:w="1771" w:type="dxa"/>
            <w:tcBorders>
              <w:top w:val="single" w:sz="4" w:space="0" w:color="auto"/>
              <w:left w:val="nil"/>
              <w:bottom w:val="single" w:sz="4" w:space="0" w:color="auto"/>
              <w:right w:val="nil"/>
            </w:tcBorders>
            <w:shd w:val="clear" w:color="auto" w:fill="auto"/>
          </w:tcPr>
          <w:p w14:paraId="5BE94E27"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FTO</w:t>
            </w:r>
          </w:p>
        </w:tc>
        <w:tc>
          <w:tcPr>
            <w:tcW w:w="1244" w:type="dxa"/>
            <w:tcBorders>
              <w:top w:val="single" w:sz="4" w:space="0" w:color="auto"/>
              <w:left w:val="nil"/>
              <w:bottom w:val="single" w:sz="4" w:space="0" w:color="auto"/>
              <w:right w:val="nil"/>
            </w:tcBorders>
            <w:shd w:val="clear" w:color="auto" w:fill="auto"/>
          </w:tcPr>
          <w:p w14:paraId="2068212F" w14:textId="77777777" w:rsidR="00C80440" w:rsidRPr="00FA6F6D" w:rsidRDefault="00C80440" w:rsidP="005F6ACD">
            <w:pPr>
              <w:rPr>
                <w:rFonts w:ascii="Times New Roman" w:hAnsi="Times New Roman"/>
                <w:sz w:val="20"/>
              </w:rPr>
            </w:pPr>
            <w:r>
              <w:rPr>
                <w:rFonts w:ascii="Times New Roman" w:hAnsi="Times New Roman"/>
                <w:sz w:val="20"/>
              </w:rPr>
              <w:t>-0.042</w:t>
            </w:r>
          </w:p>
        </w:tc>
        <w:tc>
          <w:tcPr>
            <w:tcW w:w="2298" w:type="dxa"/>
            <w:tcBorders>
              <w:top w:val="single" w:sz="4" w:space="0" w:color="auto"/>
              <w:left w:val="nil"/>
              <w:bottom w:val="single" w:sz="4" w:space="0" w:color="auto"/>
              <w:right w:val="nil"/>
            </w:tcBorders>
            <w:shd w:val="clear" w:color="auto" w:fill="auto"/>
          </w:tcPr>
          <w:p w14:paraId="55CDDAF2" w14:textId="77777777" w:rsidR="00C80440" w:rsidRPr="00FA6F6D" w:rsidRDefault="00C80440" w:rsidP="005F6ACD">
            <w:pPr>
              <w:rPr>
                <w:rFonts w:ascii="Times New Roman" w:hAnsi="Times New Roman"/>
                <w:sz w:val="20"/>
              </w:rPr>
            </w:pPr>
            <w:r>
              <w:rPr>
                <w:rFonts w:ascii="Times New Roman" w:hAnsi="Times New Roman"/>
                <w:sz w:val="20"/>
              </w:rPr>
              <w:t>-0.068 to -0.015</w:t>
            </w:r>
          </w:p>
        </w:tc>
        <w:tc>
          <w:tcPr>
            <w:tcW w:w="1772" w:type="dxa"/>
            <w:tcBorders>
              <w:top w:val="single" w:sz="4" w:space="0" w:color="auto"/>
              <w:left w:val="nil"/>
              <w:bottom w:val="single" w:sz="4" w:space="0" w:color="auto"/>
              <w:right w:val="single" w:sz="4" w:space="0" w:color="auto"/>
            </w:tcBorders>
            <w:shd w:val="clear" w:color="auto" w:fill="auto"/>
          </w:tcPr>
          <w:p w14:paraId="55554BB5" w14:textId="77777777" w:rsidR="00C80440" w:rsidRPr="00302246" w:rsidRDefault="00C80440" w:rsidP="005F6ACD">
            <w:pPr>
              <w:rPr>
                <w:rFonts w:ascii="Times New Roman" w:hAnsi="Times New Roman"/>
                <w:sz w:val="20"/>
              </w:rPr>
            </w:pPr>
            <w:r w:rsidRPr="00302246">
              <w:rPr>
                <w:rFonts w:ascii="Times New Roman" w:hAnsi="Times New Roman"/>
                <w:sz w:val="20"/>
              </w:rPr>
              <w:t>0.002</w:t>
            </w:r>
          </w:p>
        </w:tc>
      </w:tr>
      <w:tr w:rsidR="00C80440" w:rsidRPr="00FA6F6D" w14:paraId="21BDCD78"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54D65250"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rs9939609</w:t>
            </w:r>
            <w:proofErr w:type="gramEnd"/>
          </w:p>
        </w:tc>
        <w:tc>
          <w:tcPr>
            <w:tcW w:w="1771" w:type="dxa"/>
            <w:tcBorders>
              <w:top w:val="single" w:sz="4" w:space="0" w:color="auto"/>
              <w:left w:val="nil"/>
              <w:bottom w:val="single" w:sz="4" w:space="0" w:color="auto"/>
              <w:right w:val="nil"/>
            </w:tcBorders>
            <w:shd w:val="clear" w:color="auto" w:fill="auto"/>
          </w:tcPr>
          <w:p w14:paraId="3D20A76C"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FTO</w:t>
            </w:r>
          </w:p>
        </w:tc>
        <w:tc>
          <w:tcPr>
            <w:tcW w:w="1244" w:type="dxa"/>
            <w:tcBorders>
              <w:top w:val="single" w:sz="4" w:space="0" w:color="auto"/>
              <w:left w:val="nil"/>
              <w:bottom w:val="single" w:sz="4" w:space="0" w:color="auto"/>
              <w:right w:val="nil"/>
            </w:tcBorders>
            <w:shd w:val="clear" w:color="auto" w:fill="auto"/>
          </w:tcPr>
          <w:p w14:paraId="28C3A457" w14:textId="77777777" w:rsidR="00C80440" w:rsidRPr="00FA6F6D" w:rsidRDefault="00C80440" w:rsidP="005F6ACD">
            <w:pPr>
              <w:rPr>
                <w:rFonts w:ascii="Times New Roman" w:hAnsi="Times New Roman"/>
                <w:sz w:val="20"/>
              </w:rPr>
            </w:pPr>
            <w:r>
              <w:rPr>
                <w:rFonts w:ascii="Times New Roman" w:hAnsi="Times New Roman"/>
                <w:sz w:val="20"/>
              </w:rPr>
              <w:t>-0.014</w:t>
            </w:r>
          </w:p>
        </w:tc>
        <w:tc>
          <w:tcPr>
            <w:tcW w:w="2298" w:type="dxa"/>
            <w:tcBorders>
              <w:top w:val="single" w:sz="4" w:space="0" w:color="auto"/>
              <w:left w:val="nil"/>
              <w:bottom w:val="single" w:sz="4" w:space="0" w:color="auto"/>
              <w:right w:val="nil"/>
            </w:tcBorders>
            <w:shd w:val="clear" w:color="auto" w:fill="auto"/>
          </w:tcPr>
          <w:p w14:paraId="748469BB" w14:textId="77777777" w:rsidR="00C80440" w:rsidRPr="00FA6F6D" w:rsidRDefault="00C80440" w:rsidP="005F6ACD">
            <w:pPr>
              <w:rPr>
                <w:rFonts w:ascii="Times New Roman" w:hAnsi="Times New Roman"/>
                <w:sz w:val="20"/>
              </w:rPr>
            </w:pPr>
            <w:r>
              <w:rPr>
                <w:rFonts w:ascii="Times New Roman" w:hAnsi="Times New Roman"/>
                <w:sz w:val="20"/>
              </w:rPr>
              <w:t>-0.040 to 0.013</w:t>
            </w:r>
          </w:p>
        </w:tc>
        <w:tc>
          <w:tcPr>
            <w:tcW w:w="1772" w:type="dxa"/>
            <w:tcBorders>
              <w:top w:val="single" w:sz="4" w:space="0" w:color="auto"/>
              <w:left w:val="nil"/>
              <w:bottom w:val="single" w:sz="4" w:space="0" w:color="auto"/>
              <w:right w:val="single" w:sz="4" w:space="0" w:color="auto"/>
            </w:tcBorders>
            <w:shd w:val="clear" w:color="auto" w:fill="auto"/>
          </w:tcPr>
          <w:p w14:paraId="16D919C1" w14:textId="77777777" w:rsidR="00C80440" w:rsidRPr="00302246" w:rsidRDefault="00C80440" w:rsidP="005F6ACD">
            <w:pPr>
              <w:rPr>
                <w:rFonts w:ascii="Times New Roman" w:hAnsi="Times New Roman"/>
                <w:sz w:val="20"/>
              </w:rPr>
            </w:pPr>
            <w:r w:rsidRPr="00302246">
              <w:rPr>
                <w:rFonts w:ascii="Times New Roman" w:hAnsi="Times New Roman"/>
                <w:sz w:val="20"/>
              </w:rPr>
              <w:t>0.307</w:t>
            </w:r>
          </w:p>
        </w:tc>
      </w:tr>
      <w:tr w:rsidR="00C80440" w:rsidRPr="00FA6F6D" w14:paraId="5F708E45"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09802B98"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rs1805081</w:t>
            </w:r>
            <w:proofErr w:type="gramEnd"/>
          </w:p>
        </w:tc>
        <w:tc>
          <w:tcPr>
            <w:tcW w:w="1771" w:type="dxa"/>
            <w:tcBorders>
              <w:top w:val="single" w:sz="4" w:space="0" w:color="auto"/>
              <w:left w:val="nil"/>
              <w:bottom w:val="single" w:sz="4" w:space="0" w:color="auto"/>
              <w:right w:val="nil"/>
            </w:tcBorders>
            <w:shd w:val="clear" w:color="auto" w:fill="auto"/>
          </w:tcPr>
          <w:p w14:paraId="15152623"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NPC1</w:t>
            </w:r>
          </w:p>
        </w:tc>
        <w:tc>
          <w:tcPr>
            <w:tcW w:w="1244" w:type="dxa"/>
            <w:tcBorders>
              <w:top w:val="single" w:sz="4" w:space="0" w:color="auto"/>
              <w:left w:val="nil"/>
              <w:bottom w:val="single" w:sz="4" w:space="0" w:color="auto"/>
              <w:right w:val="nil"/>
            </w:tcBorders>
            <w:shd w:val="clear" w:color="auto" w:fill="auto"/>
          </w:tcPr>
          <w:p w14:paraId="6764BDDE" w14:textId="77777777" w:rsidR="00C80440" w:rsidRPr="00FA6F6D" w:rsidRDefault="00C80440" w:rsidP="005F6ACD">
            <w:pPr>
              <w:rPr>
                <w:rFonts w:ascii="Times New Roman" w:hAnsi="Times New Roman"/>
                <w:sz w:val="20"/>
              </w:rPr>
            </w:pPr>
            <w:r>
              <w:rPr>
                <w:rFonts w:ascii="Times New Roman" w:hAnsi="Times New Roman"/>
                <w:sz w:val="20"/>
              </w:rPr>
              <w:t>0.030</w:t>
            </w:r>
          </w:p>
        </w:tc>
        <w:tc>
          <w:tcPr>
            <w:tcW w:w="2298" w:type="dxa"/>
            <w:tcBorders>
              <w:top w:val="single" w:sz="4" w:space="0" w:color="auto"/>
              <w:left w:val="nil"/>
              <w:bottom w:val="single" w:sz="4" w:space="0" w:color="auto"/>
              <w:right w:val="nil"/>
            </w:tcBorders>
            <w:shd w:val="clear" w:color="auto" w:fill="auto"/>
          </w:tcPr>
          <w:p w14:paraId="1ED4CD7C" w14:textId="77777777" w:rsidR="00C80440" w:rsidRPr="00FA6F6D" w:rsidRDefault="00C80440" w:rsidP="005F6ACD">
            <w:pPr>
              <w:rPr>
                <w:rFonts w:ascii="Times New Roman" w:hAnsi="Times New Roman"/>
                <w:sz w:val="20"/>
              </w:rPr>
            </w:pPr>
            <w:r>
              <w:rPr>
                <w:rFonts w:ascii="Times New Roman" w:hAnsi="Times New Roman"/>
                <w:sz w:val="20"/>
              </w:rPr>
              <w:t>0.002 to 0.059</w:t>
            </w:r>
          </w:p>
        </w:tc>
        <w:tc>
          <w:tcPr>
            <w:tcW w:w="1772" w:type="dxa"/>
            <w:tcBorders>
              <w:top w:val="single" w:sz="4" w:space="0" w:color="auto"/>
              <w:left w:val="nil"/>
              <w:bottom w:val="single" w:sz="4" w:space="0" w:color="auto"/>
              <w:right w:val="single" w:sz="4" w:space="0" w:color="auto"/>
            </w:tcBorders>
            <w:shd w:val="clear" w:color="auto" w:fill="auto"/>
          </w:tcPr>
          <w:p w14:paraId="64DBCDBC" w14:textId="77777777" w:rsidR="00C80440" w:rsidRPr="00302246" w:rsidRDefault="00C80440" w:rsidP="005F6ACD">
            <w:pPr>
              <w:rPr>
                <w:rFonts w:ascii="Times New Roman" w:hAnsi="Times New Roman"/>
                <w:sz w:val="20"/>
              </w:rPr>
            </w:pPr>
            <w:r w:rsidRPr="00302246">
              <w:rPr>
                <w:rFonts w:ascii="Times New Roman" w:hAnsi="Times New Roman"/>
                <w:sz w:val="20"/>
              </w:rPr>
              <w:t>0.034</w:t>
            </w:r>
          </w:p>
        </w:tc>
      </w:tr>
      <w:tr w:rsidR="00C80440" w:rsidRPr="00FA6F6D" w14:paraId="77F6D210"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7C0ED942"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rs2075650</w:t>
            </w:r>
            <w:proofErr w:type="gramEnd"/>
          </w:p>
        </w:tc>
        <w:tc>
          <w:tcPr>
            <w:tcW w:w="1771" w:type="dxa"/>
            <w:tcBorders>
              <w:top w:val="single" w:sz="4" w:space="0" w:color="auto"/>
              <w:left w:val="nil"/>
              <w:bottom w:val="single" w:sz="4" w:space="0" w:color="auto"/>
              <w:right w:val="nil"/>
            </w:tcBorders>
            <w:shd w:val="clear" w:color="auto" w:fill="auto"/>
          </w:tcPr>
          <w:p w14:paraId="60B1C444"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APOE</w:t>
            </w:r>
          </w:p>
        </w:tc>
        <w:tc>
          <w:tcPr>
            <w:tcW w:w="1244" w:type="dxa"/>
            <w:tcBorders>
              <w:top w:val="single" w:sz="4" w:space="0" w:color="auto"/>
              <w:left w:val="nil"/>
              <w:bottom w:val="single" w:sz="4" w:space="0" w:color="auto"/>
              <w:right w:val="nil"/>
            </w:tcBorders>
            <w:shd w:val="clear" w:color="auto" w:fill="auto"/>
          </w:tcPr>
          <w:p w14:paraId="1EC35852" w14:textId="77777777" w:rsidR="00C80440" w:rsidRPr="00FA6F6D" w:rsidRDefault="00C80440" w:rsidP="005F6ACD">
            <w:pPr>
              <w:rPr>
                <w:rFonts w:ascii="Times New Roman" w:hAnsi="Times New Roman"/>
                <w:sz w:val="20"/>
              </w:rPr>
            </w:pPr>
            <w:r>
              <w:rPr>
                <w:rFonts w:ascii="Times New Roman" w:hAnsi="Times New Roman"/>
                <w:sz w:val="20"/>
              </w:rPr>
              <w:t>0.025</w:t>
            </w:r>
          </w:p>
        </w:tc>
        <w:tc>
          <w:tcPr>
            <w:tcW w:w="2298" w:type="dxa"/>
            <w:tcBorders>
              <w:top w:val="single" w:sz="4" w:space="0" w:color="auto"/>
              <w:left w:val="nil"/>
              <w:bottom w:val="single" w:sz="4" w:space="0" w:color="auto"/>
              <w:right w:val="nil"/>
            </w:tcBorders>
            <w:shd w:val="clear" w:color="auto" w:fill="auto"/>
          </w:tcPr>
          <w:p w14:paraId="471FFFAE" w14:textId="77777777" w:rsidR="00C80440" w:rsidRPr="00FA6F6D" w:rsidRDefault="00C80440" w:rsidP="005F6ACD">
            <w:pPr>
              <w:rPr>
                <w:rFonts w:ascii="Times New Roman" w:hAnsi="Times New Roman"/>
                <w:sz w:val="20"/>
              </w:rPr>
            </w:pPr>
            <w:r>
              <w:rPr>
                <w:rFonts w:ascii="Times New Roman" w:hAnsi="Times New Roman"/>
                <w:sz w:val="20"/>
              </w:rPr>
              <w:t>-0.014 to 0.064</w:t>
            </w:r>
          </w:p>
        </w:tc>
        <w:tc>
          <w:tcPr>
            <w:tcW w:w="1772" w:type="dxa"/>
            <w:tcBorders>
              <w:top w:val="single" w:sz="4" w:space="0" w:color="auto"/>
              <w:left w:val="nil"/>
              <w:bottom w:val="single" w:sz="4" w:space="0" w:color="auto"/>
              <w:right w:val="single" w:sz="4" w:space="0" w:color="auto"/>
            </w:tcBorders>
            <w:shd w:val="clear" w:color="auto" w:fill="auto"/>
          </w:tcPr>
          <w:p w14:paraId="31A09166" w14:textId="77777777" w:rsidR="00C80440" w:rsidRPr="00302246" w:rsidRDefault="00C80440" w:rsidP="005F6ACD">
            <w:pPr>
              <w:rPr>
                <w:rFonts w:ascii="Times New Roman" w:hAnsi="Times New Roman"/>
                <w:sz w:val="20"/>
              </w:rPr>
            </w:pPr>
            <w:r w:rsidRPr="00302246">
              <w:rPr>
                <w:rFonts w:ascii="Times New Roman" w:hAnsi="Times New Roman"/>
                <w:sz w:val="20"/>
              </w:rPr>
              <w:t>0.203</w:t>
            </w:r>
          </w:p>
        </w:tc>
      </w:tr>
      <w:tr w:rsidR="00C80440" w:rsidRPr="00FA6F6D" w14:paraId="61CDE167"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52E5B21D" w14:textId="77777777" w:rsidR="00C80440" w:rsidRPr="00FA6F6D" w:rsidRDefault="00C80440" w:rsidP="005F6ACD">
            <w:pPr>
              <w:rPr>
                <w:rFonts w:ascii="Times New Roman" w:hAnsi="Times New Roman"/>
                <w:bCs/>
                <w:color w:val="000000"/>
                <w:sz w:val="20"/>
              </w:rPr>
            </w:pPr>
            <w:proofErr w:type="gramStart"/>
            <w:r w:rsidRPr="00FA6F6D">
              <w:rPr>
                <w:rFonts w:ascii="Times New Roman" w:hAnsi="Times New Roman"/>
                <w:bCs/>
                <w:color w:val="000000"/>
                <w:sz w:val="20"/>
              </w:rPr>
              <w:t>rs11671664</w:t>
            </w:r>
            <w:proofErr w:type="gramEnd"/>
          </w:p>
        </w:tc>
        <w:tc>
          <w:tcPr>
            <w:tcW w:w="1771" w:type="dxa"/>
            <w:tcBorders>
              <w:top w:val="single" w:sz="4" w:space="0" w:color="auto"/>
              <w:left w:val="nil"/>
              <w:bottom w:val="single" w:sz="4" w:space="0" w:color="auto"/>
              <w:right w:val="nil"/>
            </w:tcBorders>
            <w:shd w:val="clear" w:color="auto" w:fill="auto"/>
          </w:tcPr>
          <w:p w14:paraId="50EED794"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GIPR</w:t>
            </w:r>
          </w:p>
        </w:tc>
        <w:tc>
          <w:tcPr>
            <w:tcW w:w="1244" w:type="dxa"/>
            <w:tcBorders>
              <w:top w:val="single" w:sz="4" w:space="0" w:color="auto"/>
              <w:left w:val="nil"/>
              <w:bottom w:val="single" w:sz="4" w:space="0" w:color="auto"/>
              <w:right w:val="nil"/>
            </w:tcBorders>
            <w:shd w:val="clear" w:color="auto" w:fill="auto"/>
          </w:tcPr>
          <w:p w14:paraId="75D128D2" w14:textId="77777777" w:rsidR="00C80440" w:rsidRPr="00FA6F6D" w:rsidRDefault="00C80440" w:rsidP="005F6ACD">
            <w:pPr>
              <w:rPr>
                <w:rFonts w:ascii="Times New Roman" w:hAnsi="Times New Roman"/>
                <w:sz w:val="20"/>
              </w:rPr>
            </w:pPr>
            <w:r>
              <w:rPr>
                <w:rFonts w:ascii="Times New Roman" w:hAnsi="Times New Roman"/>
                <w:sz w:val="20"/>
              </w:rPr>
              <w:t>0.008</w:t>
            </w:r>
          </w:p>
        </w:tc>
        <w:tc>
          <w:tcPr>
            <w:tcW w:w="2298" w:type="dxa"/>
            <w:tcBorders>
              <w:top w:val="single" w:sz="4" w:space="0" w:color="auto"/>
              <w:left w:val="nil"/>
              <w:bottom w:val="single" w:sz="4" w:space="0" w:color="auto"/>
              <w:right w:val="nil"/>
            </w:tcBorders>
            <w:shd w:val="clear" w:color="auto" w:fill="auto"/>
          </w:tcPr>
          <w:p w14:paraId="7417FB3E" w14:textId="77777777" w:rsidR="00C80440" w:rsidRPr="00FA6F6D" w:rsidRDefault="00C80440" w:rsidP="005F6ACD">
            <w:pPr>
              <w:rPr>
                <w:rFonts w:ascii="Times New Roman" w:hAnsi="Times New Roman"/>
                <w:sz w:val="20"/>
              </w:rPr>
            </w:pPr>
            <w:r>
              <w:rPr>
                <w:rFonts w:ascii="Times New Roman" w:hAnsi="Times New Roman"/>
                <w:sz w:val="20"/>
              </w:rPr>
              <w:t>-0.034 to 0.050</w:t>
            </w:r>
          </w:p>
        </w:tc>
        <w:tc>
          <w:tcPr>
            <w:tcW w:w="1772" w:type="dxa"/>
            <w:tcBorders>
              <w:top w:val="single" w:sz="4" w:space="0" w:color="auto"/>
              <w:left w:val="nil"/>
              <w:bottom w:val="single" w:sz="4" w:space="0" w:color="auto"/>
              <w:right w:val="single" w:sz="4" w:space="0" w:color="auto"/>
            </w:tcBorders>
            <w:shd w:val="clear" w:color="auto" w:fill="auto"/>
          </w:tcPr>
          <w:p w14:paraId="570E7C92" w14:textId="77777777" w:rsidR="00C80440" w:rsidRPr="00302246" w:rsidRDefault="00C80440" w:rsidP="005F6ACD">
            <w:pPr>
              <w:rPr>
                <w:rFonts w:ascii="Times New Roman" w:hAnsi="Times New Roman"/>
                <w:sz w:val="20"/>
              </w:rPr>
            </w:pPr>
            <w:r w:rsidRPr="00302246">
              <w:rPr>
                <w:rFonts w:ascii="Times New Roman" w:hAnsi="Times New Roman"/>
                <w:sz w:val="20"/>
              </w:rPr>
              <w:t>0.707</w:t>
            </w:r>
          </w:p>
        </w:tc>
      </w:tr>
      <w:tr w:rsidR="00C80440" w:rsidRPr="00FA6F6D" w14:paraId="3C18FAE6"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324D09A1" w14:textId="77777777" w:rsidR="00C80440" w:rsidRPr="00FA6F6D" w:rsidRDefault="00C80440" w:rsidP="005F6ACD">
            <w:pPr>
              <w:rPr>
                <w:rFonts w:ascii="Times New Roman" w:hAnsi="Times New Roman"/>
                <w:sz w:val="20"/>
              </w:rPr>
            </w:pPr>
          </w:p>
        </w:tc>
        <w:tc>
          <w:tcPr>
            <w:tcW w:w="1771" w:type="dxa"/>
            <w:tcBorders>
              <w:top w:val="single" w:sz="4" w:space="0" w:color="auto"/>
              <w:left w:val="nil"/>
              <w:bottom w:val="single" w:sz="4" w:space="0" w:color="auto"/>
              <w:right w:val="nil"/>
            </w:tcBorders>
            <w:shd w:val="clear" w:color="auto" w:fill="auto"/>
          </w:tcPr>
          <w:p w14:paraId="50773DD4" w14:textId="77777777" w:rsidR="00C80440" w:rsidRPr="00FA6F6D" w:rsidRDefault="00C80440" w:rsidP="005F6ACD">
            <w:pPr>
              <w:rPr>
                <w:rFonts w:ascii="Times New Roman" w:hAnsi="Times New Roman"/>
                <w:bCs/>
                <w:color w:val="000000"/>
                <w:sz w:val="20"/>
              </w:rPr>
            </w:pPr>
            <w:r w:rsidRPr="00FA6F6D">
              <w:rPr>
                <w:rFonts w:ascii="Times New Roman" w:hAnsi="Times New Roman"/>
                <w:bCs/>
                <w:color w:val="000000"/>
                <w:sz w:val="20"/>
              </w:rPr>
              <w:t xml:space="preserve">Gene Score </w:t>
            </w:r>
          </w:p>
        </w:tc>
        <w:tc>
          <w:tcPr>
            <w:tcW w:w="1244" w:type="dxa"/>
            <w:tcBorders>
              <w:top w:val="single" w:sz="4" w:space="0" w:color="auto"/>
              <w:left w:val="nil"/>
              <w:bottom w:val="single" w:sz="4" w:space="0" w:color="auto"/>
              <w:right w:val="nil"/>
            </w:tcBorders>
            <w:shd w:val="clear" w:color="auto" w:fill="auto"/>
          </w:tcPr>
          <w:p w14:paraId="098BCDC7" w14:textId="77777777" w:rsidR="00C80440" w:rsidRPr="00FA6F6D" w:rsidRDefault="00C80440" w:rsidP="005F6ACD">
            <w:pPr>
              <w:rPr>
                <w:rFonts w:ascii="Times New Roman" w:hAnsi="Times New Roman"/>
                <w:sz w:val="20"/>
              </w:rPr>
            </w:pPr>
            <w:r>
              <w:rPr>
                <w:rFonts w:ascii="Times New Roman" w:hAnsi="Times New Roman"/>
                <w:sz w:val="20"/>
              </w:rPr>
              <w:t>-0.001</w:t>
            </w:r>
          </w:p>
        </w:tc>
        <w:tc>
          <w:tcPr>
            <w:tcW w:w="2298" w:type="dxa"/>
            <w:tcBorders>
              <w:top w:val="single" w:sz="4" w:space="0" w:color="auto"/>
              <w:left w:val="nil"/>
              <w:bottom w:val="single" w:sz="4" w:space="0" w:color="auto"/>
              <w:right w:val="nil"/>
            </w:tcBorders>
            <w:shd w:val="clear" w:color="auto" w:fill="auto"/>
          </w:tcPr>
          <w:p w14:paraId="53620403" w14:textId="77777777" w:rsidR="00C80440" w:rsidRPr="00FA6F6D" w:rsidRDefault="00C80440" w:rsidP="005F6ACD">
            <w:pPr>
              <w:rPr>
                <w:rFonts w:ascii="Times New Roman" w:hAnsi="Times New Roman"/>
                <w:sz w:val="20"/>
              </w:rPr>
            </w:pPr>
            <w:r>
              <w:rPr>
                <w:rFonts w:ascii="Times New Roman" w:hAnsi="Times New Roman"/>
                <w:sz w:val="20"/>
              </w:rPr>
              <w:t>-0.008 to 0.007</w:t>
            </w:r>
          </w:p>
        </w:tc>
        <w:tc>
          <w:tcPr>
            <w:tcW w:w="1772" w:type="dxa"/>
            <w:tcBorders>
              <w:top w:val="single" w:sz="4" w:space="0" w:color="auto"/>
              <w:left w:val="nil"/>
              <w:bottom w:val="single" w:sz="4" w:space="0" w:color="auto"/>
              <w:right w:val="single" w:sz="4" w:space="0" w:color="auto"/>
            </w:tcBorders>
            <w:shd w:val="clear" w:color="auto" w:fill="auto"/>
          </w:tcPr>
          <w:p w14:paraId="7240D42F" w14:textId="77777777" w:rsidR="00C80440" w:rsidRPr="00302246" w:rsidRDefault="00C80440" w:rsidP="005F6ACD">
            <w:pPr>
              <w:rPr>
                <w:rFonts w:ascii="Times New Roman" w:hAnsi="Times New Roman"/>
                <w:sz w:val="20"/>
              </w:rPr>
            </w:pPr>
            <w:r w:rsidRPr="00302246">
              <w:rPr>
                <w:rFonts w:ascii="Times New Roman" w:hAnsi="Times New Roman"/>
                <w:sz w:val="20"/>
              </w:rPr>
              <w:t>0.900</w:t>
            </w:r>
          </w:p>
        </w:tc>
      </w:tr>
      <w:tr w:rsidR="00C80440" w:rsidRPr="00FA6F6D" w14:paraId="23F4543B" w14:textId="77777777" w:rsidTr="005F6ACD">
        <w:tc>
          <w:tcPr>
            <w:tcW w:w="8856" w:type="dxa"/>
            <w:gridSpan w:val="5"/>
            <w:tcBorders>
              <w:top w:val="single" w:sz="4" w:space="0" w:color="auto"/>
              <w:left w:val="single" w:sz="4" w:space="0" w:color="auto"/>
              <w:bottom w:val="single" w:sz="4" w:space="0" w:color="auto"/>
              <w:right w:val="single" w:sz="4" w:space="0" w:color="auto"/>
            </w:tcBorders>
            <w:shd w:val="clear" w:color="auto" w:fill="auto"/>
          </w:tcPr>
          <w:p w14:paraId="255E0BB8" w14:textId="77777777" w:rsidR="00C80440" w:rsidRPr="00302246" w:rsidRDefault="00C80440" w:rsidP="005F6ACD">
            <w:pPr>
              <w:rPr>
                <w:rFonts w:ascii="Times New Roman" w:hAnsi="Times New Roman"/>
                <w:sz w:val="20"/>
              </w:rPr>
            </w:pPr>
            <w:r w:rsidRPr="00302246">
              <w:rPr>
                <w:rFonts w:ascii="Times New Roman" w:hAnsi="Times New Roman"/>
                <w:szCs w:val="24"/>
              </w:rPr>
              <w:t>Effect of SNPs/GS on multiple pregnancies (adjusted for gender, age, ethnicity, glucose homeostasis status and BMI)</w:t>
            </w:r>
          </w:p>
        </w:tc>
      </w:tr>
      <w:tr w:rsidR="00C80440" w:rsidRPr="00FA6F6D" w14:paraId="1E0515D4" w14:textId="77777777" w:rsidTr="005F6ACD">
        <w:tc>
          <w:tcPr>
            <w:tcW w:w="1771" w:type="dxa"/>
            <w:tcBorders>
              <w:top w:val="single" w:sz="4" w:space="0" w:color="auto"/>
              <w:left w:val="single" w:sz="4" w:space="0" w:color="auto"/>
              <w:bottom w:val="single" w:sz="4" w:space="0" w:color="auto"/>
              <w:right w:val="nil"/>
            </w:tcBorders>
            <w:shd w:val="clear" w:color="auto" w:fill="D9D9D9" w:themeFill="background1" w:themeFillShade="D9"/>
          </w:tcPr>
          <w:p w14:paraId="6F5032B9" w14:textId="77777777" w:rsidR="00C80440" w:rsidRPr="00AA248A" w:rsidRDefault="00C80440" w:rsidP="005F6ACD">
            <w:pPr>
              <w:rPr>
                <w:rFonts w:ascii="Times New Roman" w:hAnsi="Times New Roman"/>
                <w:b/>
                <w:sz w:val="20"/>
              </w:rPr>
            </w:pPr>
            <w:proofErr w:type="spellStart"/>
            <w:proofErr w:type="gramStart"/>
            <w:r w:rsidRPr="00AA248A">
              <w:rPr>
                <w:rFonts w:ascii="Times New Roman" w:hAnsi="Times New Roman"/>
                <w:b/>
                <w:sz w:val="20"/>
              </w:rPr>
              <w:t>rs</w:t>
            </w:r>
            <w:proofErr w:type="spellEnd"/>
            <w:proofErr w:type="gramEnd"/>
          </w:p>
        </w:tc>
        <w:tc>
          <w:tcPr>
            <w:tcW w:w="1771" w:type="dxa"/>
            <w:tcBorders>
              <w:top w:val="single" w:sz="4" w:space="0" w:color="auto"/>
              <w:left w:val="nil"/>
              <w:bottom w:val="single" w:sz="4" w:space="0" w:color="auto"/>
              <w:right w:val="nil"/>
            </w:tcBorders>
            <w:shd w:val="clear" w:color="auto" w:fill="D9D9D9" w:themeFill="background1" w:themeFillShade="D9"/>
          </w:tcPr>
          <w:p w14:paraId="72B6D47F" w14:textId="77777777" w:rsidR="00C80440" w:rsidRPr="00AA248A" w:rsidRDefault="00C80440" w:rsidP="005F6ACD">
            <w:pPr>
              <w:rPr>
                <w:rFonts w:ascii="Times New Roman" w:hAnsi="Times New Roman"/>
                <w:b/>
                <w:bCs/>
                <w:color w:val="000000"/>
                <w:sz w:val="20"/>
              </w:rPr>
            </w:pPr>
            <w:r w:rsidRPr="00AA248A">
              <w:rPr>
                <w:rFonts w:ascii="Times New Roman" w:hAnsi="Times New Roman"/>
                <w:b/>
                <w:sz w:val="20"/>
              </w:rPr>
              <w:t>Gene</w:t>
            </w:r>
          </w:p>
        </w:tc>
        <w:tc>
          <w:tcPr>
            <w:tcW w:w="1244" w:type="dxa"/>
            <w:tcBorders>
              <w:top w:val="single" w:sz="4" w:space="0" w:color="auto"/>
              <w:left w:val="nil"/>
              <w:bottom w:val="single" w:sz="4" w:space="0" w:color="auto"/>
              <w:right w:val="nil"/>
            </w:tcBorders>
            <w:shd w:val="clear" w:color="auto" w:fill="D9D9D9" w:themeFill="background1" w:themeFillShade="D9"/>
          </w:tcPr>
          <w:p w14:paraId="6B02FE8D" w14:textId="77777777" w:rsidR="00C80440" w:rsidRPr="00AA248A" w:rsidRDefault="00C80440" w:rsidP="005F6ACD">
            <w:pPr>
              <w:rPr>
                <w:rFonts w:ascii="Times New Roman" w:hAnsi="Times New Roman"/>
                <w:b/>
                <w:sz w:val="20"/>
              </w:rPr>
            </w:pPr>
            <w:r w:rsidRPr="00AA248A">
              <w:rPr>
                <w:rFonts w:ascii="Times New Roman" w:hAnsi="Times New Roman"/>
                <w:b/>
                <w:sz w:val="20"/>
              </w:rPr>
              <w:sym w:font="Symbol" w:char="F062"/>
            </w:r>
          </w:p>
        </w:tc>
        <w:tc>
          <w:tcPr>
            <w:tcW w:w="2298" w:type="dxa"/>
            <w:tcBorders>
              <w:top w:val="single" w:sz="4" w:space="0" w:color="auto"/>
              <w:left w:val="nil"/>
              <w:bottom w:val="single" w:sz="4" w:space="0" w:color="auto"/>
              <w:right w:val="nil"/>
            </w:tcBorders>
            <w:shd w:val="clear" w:color="auto" w:fill="D9D9D9" w:themeFill="background1" w:themeFillShade="D9"/>
          </w:tcPr>
          <w:p w14:paraId="6CEC4F25" w14:textId="77777777" w:rsidR="00C80440" w:rsidRPr="00AA248A" w:rsidRDefault="00C80440" w:rsidP="005F6ACD">
            <w:pPr>
              <w:rPr>
                <w:rFonts w:ascii="Times New Roman" w:hAnsi="Times New Roman"/>
                <w:b/>
                <w:sz w:val="20"/>
              </w:rPr>
            </w:pPr>
            <w:r w:rsidRPr="00AA248A">
              <w:rPr>
                <w:rFonts w:ascii="Times New Roman" w:hAnsi="Times New Roman"/>
                <w:b/>
                <w:sz w:val="20"/>
              </w:rPr>
              <w:t>95% CI</w:t>
            </w:r>
          </w:p>
        </w:tc>
        <w:tc>
          <w:tcPr>
            <w:tcW w:w="1772" w:type="dxa"/>
            <w:tcBorders>
              <w:top w:val="single" w:sz="4" w:space="0" w:color="auto"/>
              <w:left w:val="nil"/>
              <w:bottom w:val="single" w:sz="4" w:space="0" w:color="auto"/>
              <w:right w:val="single" w:sz="4" w:space="0" w:color="auto"/>
            </w:tcBorders>
            <w:shd w:val="clear" w:color="auto" w:fill="D9D9D9" w:themeFill="background1" w:themeFillShade="D9"/>
          </w:tcPr>
          <w:p w14:paraId="40A53C3F" w14:textId="77777777" w:rsidR="00C80440" w:rsidRPr="00302246" w:rsidRDefault="00C80440" w:rsidP="005F6ACD">
            <w:pPr>
              <w:rPr>
                <w:rFonts w:ascii="Times New Roman" w:hAnsi="Times New Roman"/>
                <w:b/>
                <w:sz w:val="20"/>
              </w:rPr>
            </w:pPr>
            <w:r w:rsidRPr="00302246">
              <w:rPr>
                <w:rFonts w:ascii="Times New Roman" w:hAnsi="Times New Roman"/>
                <w:b/>
                <w:sz w:val="20"/>
              </w:rPr>
              <w:t>P-value</w:t>
            </w:r>
          </w:p>
        </w:tc>
      </w:tr>
      <w:tr w:rsidR="00C80440" w:rsidRPr="00FA6F6D" w14:paraId="7E725E8D"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442330CB"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rs1514176</w:t>
            </w:r>
            <w:proofErr w:type="gramEnd"/>
          </w:p>
        </w:tc>
        <w:tc>
          <w:tcPr>
            <w:tcW w:w="1771" w:type="dxa"/>
            <w:tcBorders>
              <w:top w:val="single" w:sz="4" w:space="0" w:color="auto"/>
              <w:left w:val="nil"/>
              <w:bottom w:val="single" w:sz="4" w:space="0" w:color="auto"/>
              <w:right w:val="nil"/>
            </w:tcBorders>
            <w:shd w:val="clear" w:color="auto" w:fill="auto"/>
          </w:tcPr>
          <w:p w14:paraId="1513C03A"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TNNI3K</w:t>
            </w:r>
          </w:p>
        </w:tc>
        <w:tc>
          <w:tcPr>
            <w:tcW w:w="1244" w:type="dxa"/>
            <w:tcBorders>
              <w:top w:val="single" w:sz="4" w:space="0" w:color="auto"/>
              <w:left w:val="nil"/>
              <w:bottom w:val="single" w:sz="4" w:space="0" w:color="auto"/>
              <w:right w:val="nil"/>
            </w:tcBorders>
            <w:shd w:val="clear" w:color="auto" w:fill="auto"/>
          </w:tcPr>
          <w:p w14:paraId="31C23ACD" w14:textId="77777777" w:rsidR="00C80440" w:rsidRDefault="00C80440" w:rsidP="005F6ACD">
            <w:pPr>
              <w:rPr>
                <w:rFonts w:ascii="Times New Roman" w:hAnsi="Times New Roman"/>
                <w:sz w:val="20"/>
              </w:rPr>
            </w:pPr>
            <w:r>
              <w:rPr>
                <w:rFonts w:ascii="Times New Roman" w:hAnsi="Times New Roman"/>
                <w:sz w:val="20"/>
              </w:rPr>
              <w:t>0.036</w:t>
            </w:r>
          </w:p>
        </w:tc>
        <w:tc>
          <w:tcPr>
            <w:tcW w:w="2298" w:type="dxa"/>
            <w:tcBorders>
              <w:top w:val="single" w:sz="4" w:space="0" w:color="auto"/>
              <w:left w:val="nil"/>
              <w:bottom w:val="single" w:sz="4" w:space="0" w:color="auto"/>
              <w:right w:val="nil"/>
            </w:tcBorders>
            <w:shd w:val="clear" w:color="auto" w:fill="auto"/>
          </w:tcPr>
          <w:p w14:paraId="03569A20" w14:textId="77777777" w:rsidR="00C80440" w:rsidRDefault="00C80440" w:rsidP="005F6ACD">
            <w:pPr>
              <w:rPr>
                <w:rFonts w:ascii="Times New Roman" w:hAnsi="Times New Roman"/>
                <w:sz w:val="20"/>
              </w:rPr>
            </w:pPr>
            <w:r>
              <w:rPr>
                <w:rFonts w:ascii="Times New Roman" w:hAnsi="Times New Roman"/>
                <w:sz w:val="20"/>
              </w:rPr>
              <w:t>0.010 to 0.062</w:t>
            </w:r>
          </w:p>
        </w:tc>
        <w:tc>
          <w:tcPr>
            <w:tcW w:w="1772" w:type="dxa"/>
            <w:tcBorders>
              <w:top w:val="single" w:sz="4" w:space="0" w:color="auto"/>
              <w:left w:val="nil"/>
              <w:bottom w:val="single" w:sz="4" w:space="0" w:color="auto"/>
              <w:right w:val="single" w:sz="4" w:space="0" w:color="auto"/>
            </w:tcBorders>
            <w:shd w:val="clear" w:color="auto" w:fill="auto"/>
          </w:tcPr>
          <w:p w14:paraId="2C637453" w14:textId="77777777" w:rsidR="00C80440" w:rsidRPr="00302246" w:rsidRDefault="00C80440" w:rsidP="005F6ACD">
            <w:pPr>
              <w:rPr>
                <w:rFonts w:ascii="Times New Roman" w:hAnsi="Times New Roman"/>
                <w:sz w:val="20"/>
              </w:rPr>
            </w:pPr>
            <w:r w:rsidRPr="00302246">
              <w:rPr>
                <w:rFonts w:ascii="Times New Roman" w:hAnsi="Times New Roman"/>
                <w:sz w:val="20"/>
              </w:rPr>
              <w:t>0.008</w:t>
            </w:r>
          </w:p>
        </w:tc>
      </w:tr>
      <w:tr w:rsidR="00C80440" w:rsidRPr="00FA6F6D" w14:paraId="00A1863C"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04A25597"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rs6235</w:t>
            </w:r>
            <w:proofErr w:type="gramEnd"/>
          </w:p>
        </w:tc>
        <w:tc>
          <w:tcPr>
            <w:tcW w:w="1771" w:type="dxa"/>
            <w:tcBorders>
              <w:top w:val="single" w:sz="4" w:space="0" w:color="auto"/>
              <w:left w:val="nil"/>
              <w:bottom w:val="single" w:sz="4" w:space="0" w:color="auto"/>
              <w:right w:val="nil"/>
            </w:tcBorders>
            <w:shd w:val="clear" w:color="auto" w:fill="auto"/>
          </w:tcPr>
          <w:p w14:paraId="62BA39D3"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PCSK1</w:t>
            </w:r>
          </w:p>
        </w:tc>
        <w:tc>
          <w:tcPr>
            <w:tcW w:w="1244" w:type="dxa"/>
            <w:tcBorders>
              <w:top w:val="single" w:sz="4" w:space="0" w:color="auto"/>
              <w:left w:val="nil"/>
              <w:bottom w:val="single" w:sz="4" w:space="0" w:color="auto"/>
              <w:right w:val="nil"/>
            </w:tcBorders>
            <w:shd w:val="clear" w:color="auto" w:fill="auto"/>
          </w:tcPr>
          <w:p w14:paraId="1D4947CB" w14:textId="77777777" w:rsidR="00C80440" w:rsidRDefault="00C80440" w:rsidP="005F6ACD">
            <w:pPr>
              <w:rPr>
                <w:rFonts w:ascii="Times New Roman" w:hAnsi="Times New Roman"/>
                <w:sz w:val="20"/>
              </w:rPr>
            </w:pPr>
            <w:r>
              <w:rPr>
                <w:rFonts w:ascii="Times New Roman" w:hAnsi="Times New Roman"/>
                <w:sz w:val="20"/>
              </w:rPr>
              <w:t>0.003</w:t>
            </w:r>
          </w:p>
        </w:tc>
        <w:tc>
          <w:tcPr>
            <w:tcW w:w="2298" w:type="dxa"/>
            <w:tcBorders>
              <w:top w:val="single" w:sz="4" w:space="0" w:color="auto"/>
              <w:left w:val="nil"/>
              <w:bottom w:val="single" w:sz="4" w:space="0" w:color="auto"/>
              <w:right w:val="nil"/>
            </w:tcBorders>
            <w:shd w:val="clear" w:color="auto" w:fill="auto"/>
          </w:tcPr>
          <w:p w14:paraId="1F53FF0E" w14:textId="77777777" w:rsidR="00C80440" w:rsidRDefault="00C80440" w:rsidP="005F6ACD">
            <w:pPr>
              <w:rPr>
                <w:rFonts w:ascii="Times New Roman" w:hAnsi="Times New Roman"/>
                <w:sz w:val="20"/>
              </w:rPr>
            </w:pPr>
            <w:r>
              <w:rPr>
                <w:rFonts w:ascii="Times New Roman" w:hAnsi="Times New Roman"/>
                <w:sz w:val="20"/>
              </w:rPr>
              <w:t>-0.027 to 0.033</w:t>
            </w:r>
          </w:p>
        </w:tc>
        <w:tc>
          <w:tcPr>
            <w:tcW w:w="1772" w:type="dxa"/>
            <w:tcBorders>
              <w:top w:val="single" w:sz="4" w:space="0" w:color="auto"/>
              <w:left w:val="nil"/>
              <w:bottom w:val="single" w:sz="4" w:space="0" w:color="auto"/>
              <w:right w:val="single" w:sz="4" w:space="0" w:color="auto"/>
            </w:tcBorders>
            <w:shd w:val="clear" w:color="auto" w:fill="auto"/>
          </w:tcPr>
          <w:p w14:paraId="746C7A6C" w14:textId="77777777" w:rsidR="00C80440" w:rsidRPr="00302246" w:rsidRDefault="00C80440" w:rsidP="005F6ACD">
            <w:pPr>
              <w:rPr>
                <w:rFonts w:ascii="Times New Roman" w:hAnsi="Times New Roman"/>
                <w:sz w:val="20"/>
              </w:rPr>
            </w:pPr>
            <w:r w:rsidRPr="00302246">
              <w:rPr>
                <w:rFonts w:ascii="Times New Roman" w:hAnsi="Times New Roman"/>
                <w:sz w:val="20"/>
              </w:rPr>
              <w:t>0.847</w:t>
            </w:r>
          </w:p>
        </w:tc>
      </w:tr>
      <w:tr w:rsidR="00C80440" w:rsidRPr="00FA6F6D" w14:paraId="7A25E7FF"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4FA76F28"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rs6232</w:t>
            </w:r>
            <w:proofErr w:type="gramEnd"/>
          </w:p>
        </w:tc>
        <w:tc>
          <w:tcPr>
            <w:tcW w:w="1771" w:type="dxa"/>
            <w:tcBorders>
              <w:top w:val="single" w:sz="4" w:space="0" w:color="auto"/>
              <w:left w:val="nil"/>
              <w:bottom w:val="single" w:sz="4" w:space="0" w:color="auto"/>
              <w:right w:val="nil"/>
            </w:tcBorders>
            <w:shd w:val="clear" w:color="auto" w:fill="auto"/>
          </w:tcPr>
          <w:p w14:paraId="656036AF"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PCSK</w:t>
            </w:r>
          </w:p>
        </w:tc>
        <w:tc>
          <w:tcPr>
            <w:tcW w:w="1244" w:type="dxa"/>
            <w:tcBorders>
              <w:top w:val="single" w:sz="4" w:space="0" w:color="auto"/>
              <w:left w:val="nil"/>
              <w:bottom w:val="single" w:sz="4" w:space="0" w:color="auto"/>
              <w:right w:val="nil"/>
            </w:tcBorders>
            <w:shd w:val="clear" w:color="auto" w:fill="auto"/>
          </w:tcPr>
          <w:p w14:paraId="371EC51F" w14:textId="77777777" w:rsidR="00C80440" w:rsidRDefault="00C80440" w:rsidP="005F6ACD">
            <w:pPr>
              <w:rPr>
                <w:rFonts w:ascii="Times New Roman" w:hAnsi="Times New Roman"/>
                <w:sz w:val="20"/>
              </w:rPr>
            </w:pPr>
            <w:r>
              <w:rPr>
                <w:rFonts w:ascii="Times New Roman" w:hAnsi="Times New Roman"/>
                <w:sz w:val="20"/>
              </w:rPr>
              <w:t>-0.028</w:t>
            </w:r>
          </w:p>
        </w:tc>
        <w:tc>
          <w:tcPr>
            <w:tcW w:w="2298" w:type="dxa"/>
            <w:tcBorders>
              <w:top w:val="single" w:sz="4" w:space="0" w:color="auto"/>
              <w:left w:val="nil"/>
              <w:bottom w:val="single" w:sz="4" w:space="0" w:color="auto"/>
              <w:right w:val="nil"/>
            </w:tcBorders>
            <w:shd w:val="clear" w:color="auto" w:fill="auto"/>
          </w:tcPr>
          <w:p w14:paraId="327CFF2B" w14:textId="77777777" w:rsidR="00C80440" w:rsidRDefault="00C80440" w:rsidP="005F6ACD">
            <w:pPr>
              <w:rPr>
                <w:rFonts w:ascii="Times New Roman" w:hAnsi="Times New Roman"/>
                <w:sz w:val="20"/>
              </w:rPr>
            </w:pPr>
            <w:r>
              <w:rPr>
                <w:rFonts w:ascii="Times New Roman" w:hAnsi="Times New Roman"/>
                <w:sz w:val="20"/>
              </w:rPr>
              <w:t>-0.094 to 0.037</w:t>
            </w:r>
          </w:p>
        </w:tc>
        <w:tc>
          <w:tcPr>
            <w:tcW w:w="1772" w:type="dxa"/>
            <w:tcBorders>
              <w:top w:val="single" w:sz="4" w:space="0" w:color="auto"/>
              <w:left w:val="nil"/>
              <w:bottom w:val="single" w:sz="4" w:space="0" w:color="auto"/>
              <w:right w:val="single" w:sz="4" w:space="0" w:color="auto"/>
            </w:tcBorders>
            <w:shd w:val="clear" w:color="auto" w:fill="auto"/>
          </w:tcPr>
          <w:p w14:paraId="0055E459" w14:textId="77777777" w:rsidR="00C80440" w:rsidRPr="00302246" w:rsidRDefault="00C80440" w:rsidP="005F6ACD">
            <w:pPr>
              <w:rPr>
                <w:rFonts w:ascii="Times New Roman" w:hAnsi="Times New Roman"/>
                <w:sz w:val="20"/>
              </w:rPr>
            </w:pPr>
            <w:r w:rsidRPr="00302246">
              <w:rPr>
                <w:rFonts w:ascii="Times New Roman" w:hAnsi="Times New Roman"/>
                <w:sz w:val="20"/>
              </w:rPr>
              <w:t>0.397</w:t>
            </w:r>
          </w:p>
        </w:tc>
      </w:tr>
      <w:tr w:rsidR="00C80440" w:rsidRPr="00FA6F6D" w14:paraId="69F07D50"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1B420E49"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rs2206734</w:t>
            </w:r>
            <w:proofErr w:type="gramEnd"/>
          </w:p>
        </w:tc>
        <w:tc>
          <w:tcPr>
            <w:tcW w:w="1771" w:type="dxa"/>
            <w:tcBorders>
              <w:top w:val="single" w:sz="4" w:space="0" w:color="auto"/>
              <w:left w:val="nil"/>
              <w:bottom w:val="single" w:sz="4" w:space="0" w:color="auto"/>
              <w:right w:val="nil"/>
            </w:tcBorders>
            <w:shd w:val="clear" w:color="auto" w:fill="auto"/>
          </w:tcPr>
          <w:p w14:paraId="502AD6EB"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CDKAL1</w:t>
            </w:r>
          </w:p>
        </w:tc>
        <w:tc>
          <w:tcPr>
            <w:tcW w:w="1244" w:type="dxa"/>
            <w:tcBorders>
              <w:top w:val="single" w:sz="4" w:space="0" w:color="auto"/>
              <w:left w:val="nil"/>
              <w:bottom w:val="single" w:sz="4" w:space="0" w:color="auto"/>
              <w:right w:val="nil"/>
            </w:tcBorders>
            <w:shd w:val="clear" w:color="auto" w:fill="auto"/>
          </w:tcPr>
          <w:p w14:paraId="1683CB64" w14:textId="77777777" w:rsidR="00C80440" w:rsidRDefault="00C80440" w:rsidP="005F6ACD">
            <w:pPr>
              <w:rPr>
                <w:rFonts w:ascii="Times New Roman" w:hAnsi="Times New Roman"/>
                <w:sz w:val="20"/>
              </w:rPr>
            </w:pPr>
            <w:r>
              <w:rPr>
                <w:rFonts w:ascii="Times New Roman" w:hAnsi="Times New Roman"/>
                <w:sz w:val="20"/>
              </w:rPr>
              <w:t>0.010</w:t>
            </w:r>
          </w:p>
        </w:tc>
        <w:tc>
          <w:tcPr>
            <w:tcW w:w="2298" w:type="dxa"/>
            <w:tcBorders>
              <w:top w:val="single" w:sz="4" w:space="0" w:color="auto"/>
              <w:left w:val="nil"/>
              <w:bottom w:val="single" w:sz="4" w:space="0" w:color="auto"/>
              <w:right w:val="nil"/>
            </w:tcBorders>
            <w:shd w:val="clear" w:color="auto" w:fill="auto"/>
          </w:tcPr>
          <w:p w14:paraId="591E82E2" w14:textId="77777777" w:rsidR="00C80440" w:rsidRDefault="00C80440" w:rsidP="005F6ACD">
            <w:pPr>
              <w:rPr>
                <w:rFonts w:ascii="Times New Roman" w:hAnsi="Times New Roman"/>
                <w:sz w:val="20"/>
              </w:rPr>
            </w:pPr>
            <w:r>
              <w:rPr>
                <w:rFonts w:ascii="Times New Roman" w:hAnsi="Times New Roman"/>
                <w:sz w:val="20"/>
              </w:rPr>
              <w:t>-0.022 to 0.043</w:t>
            </w:r>
          </w:p>
        </w:tc>
        <w:tc>
          <w:tcPr>
            <w:tcW w:w="1772" w:type="dxa"/>
            <w:tcBorders>
              <w:top w:val="single" w:sz="4" w:space="0" w:color="auto"/>
              <w:left w:val="nil"/>
              <w:bottom w:val="single" w:sz="4" w:space="0" w:color="auto"/>
              <w:right w:val="single" w:sz="4" w:space="0" w:color="auto"/>
            </w:tcBorders>
            <w:shd w:val="clear" w:color="auto" w:fill="auto"/>
          </w:tcPr>
          <w:p w14:paraId="029003DA" w14:textId="77777777" w:rsidR="00C80440" w:rsidRPr="00302246" w:rsidRDefault="00C80440" w:rsidP="005F6ACD">
            <w:pPr>
              <w:rPr>
                <w:rFonts w:ascii="Times New Roman" w:hAnsi="Times New Roman"/>
                <w:sz w:val="20"/>
              </w:rPr>
            </w:pPr>
            <w:r w:rsidRPr="00302246">
              <w:rPr>
                <w:rFonts w:ascii="Times New Roman" w:hAnsi="Times New Roman"/>
                <w:sz w:val="20"/>
              </w:rPr>
              <w:t>0.535</w:t>
            </w:r>
          </w:p>
        </w:tc>
      </w:tr>
      <w:tr w:rsidR="00C80440" w:rsidRPr="00FA6F6D" w14:paraId="136D1C28"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4A044BF8"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rs2272903</w:t>
            </w:r>
            <w:proofErr w:type="gramEnd"/>
          </w:p>
        </w:tc>
        <w:tc>
          <w:tcPr>
            <w:tcW w:w="1771" w:type="dxa"/>
            <w:tcBorders>
              <w:top w:val="single" w:sz="4" w:space="0" w:color="auto"/>
              <w:left w:val="nil"/>
              <w:bottom w:val="single" w:sz="4" w:space="0" w:color="auto"/>
              <w:right w:val="nil"/>
            </w:tcBorders>
            <w:shd w:val="clear" w:color="auto" w:fill="auto"/>
          </w:tcPr>
          <w:p w14:paraId="21E334C6"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TFAP2B</w:t>
            </w:r>
          </w:p>
        </w:tc>
        <w:tc>
          <w:tcPr>
            <w:tcW w:w="1244" w:type="dxa"/>
            <w:tcBorders>
              <w:top w:val="single" w:sz="4" w:space="0" w:color="auto"/>
              <w:left w:val="nil"/>
              <w:bottom w:val="single" w:sz="4" w:space="0" w:color="auto"/>
              <w:right w:val="nil"/>
            </w:tcBorders>
            <w:shd w:val="clear" w:color="auto" w:fill="auto"/>
          </w:tcPr>
          <w:p w14:paraId="246C54F1" w14:textId="77777777" w:rsidR="00C80440" w:rsidRDefault="00C80440" w:rsidP="005F6ACD">
            <w:pPr>
              <w:rPr>
                <w:rFonts w:ascii="Times New Roman" w:hAnsi="Times New Roman"/>
                <w:sz w:val="20"/>
              </w:rPr>
            </w:pPr>
            <w:r>
              <w:rPr>
                <w:rFonts w:ascii="Times New Roman" w:hAnsi="Times New Roman"/>
                <w:sz w:val="20"/>
              </w:rPr>
              <w:t>-0.003</w:t>
            </w:r>
          </w:p>
        </w:tc>
        <w:tc>
          <w:tcPr>
            <w:tcW w:w="2298" w:type="dxa"/>
            <w:tcBorders>
              <w:top w:val="single" w:sz="4" w:space="0" w:color="auto"/>
              <w:left w:val="nil"/>
              <w:bottom w:val="single" w:sz="4" w:space="0" w:color="auto"/>
              <w:right w:val="nil"/>
            </w:tcBorders>
            <w:shd w:val="clear" w:color="auto" w:fill="auto"/>
          </w:tcPr>
          <w:p w14:paraId="6B036030" w14:textId="77777777" w:rsidR="00C80440" w:rsidRDefault="00C80440" w:rsidP="005F6ACD">
            <w:pPr>
              <w:rPr>
                <w:rFonts w:ascii="Times New Roman" w:hAnsi="Times New Roman"/>
                <w:sz w:val="20"/>
              </w:rPr>
            </w:pPr>
            <w:r>
              <w:rPr>
                <w:rFonts w:ascii="Times New Roman" w:hAnsi="Times New Roman"/>
                <w:sz w:val="20"/>
              </w:rPr>
              <w:t>-0.040 to 0.034</w:t>
            </w:r>
          </w:p>
        </w:tc>
        <w:tc>
          <w:tcPr>
            <w:tcW w:w="1772" w:type="dxa"/>
            <w:tcBorders>
              <w:top w:val="single" w:sz="4" w:space="0" w:color="auto"/>
              <w:left w:val="nil"/>
              <w:bottom w:val="single" w:sz="4" w:space="0" w:color="auto"/>
              <w:right w:val="single" w:sz="4" w:space="0" w:color="auto"/>
            </w:tcBorders>
            <w:shd w:val="clear" w:color="auto" w:fill="auto"/>
          </w:tcPr>
          <w:p w14:paraId="7B8E0BF1" w14:textId="77777777" w:rsidR="00C80440" w:rsidRPr="00302246" w:rsidRDefault="00C80440" w:rsidP="005F6ACD">
            <w:pPr>
              <w:rPr>
                <w:rFonts w:ascii="Times New Roman" w:hAnsi="Times New Roman"/>
                <w:sz w:val="20"/>
              </w:rPr>
            </w:pPr>
            <w:r w:rsidRPr="00302246">
              <w:rPr>
                <w:rFonts w:ascii="Times New Roman" w:hAnsi="Times New Roman"/>
                <w:sz w:val="20"/>
              </w:rPr>
              <w:t>0.857</w:t>
            </w:r>
          </w:p>
        </w:tc>
      </w:tr>
      <w:tr w:rsidR="00C80440" w:rsidRPr="00FA6F6D" w14:paraId="532352A7"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5BDDEAE5"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rs1211166</w:t>
            </w:r>
            <w:proofErr w:type="gramEnd"/>
          </w:p>
        </w:tc>
        <w:tc>
          <w:tcPr>
            <w:tcW w:w="1771" w:type="dxa"/>
            <w:tcBorders>
              <w:top w:val="single" w:sz="4" w:space="0" w:color="auto"/>
              <w:left w:val="nil"/>
              <w:bottom w:val="single" w:sz="4" w:space="0" w:color="auto"/>
              <w:right w:val="nil"/>
            </w:tcBorders>
            <w:shd w:val="clear" w:color="auto" w:fill="auto"/>
          </w:tcPr>
          <w:p w14:paraId="6B892E27"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NTRK2</w:t>
            </w:r>
          </w:p>
        </w:tc>
        <w:tc>
          <w:tcPr>
            <w:tcW w:w="1244" w:type="dxa"/>
            <w:tcBorders>
              <w:top w:val="single" w:sz="4" w:space="0" w:color="auto"/>
              <w:left w:val="nil"/>
              <w:bottom w:val="single" w:sz="4" w:space="0" w:color="auto"/>
              <w:right w:val="nil"/>
            </w:tcBorders>
            <w:shd w:val="clear" w:color="auto" w:fill="auto"/>
          </w:tcPr>
          <w:p w14:paraId="08BC7BA4" w14:textId="77777777" w:rsidR="00C80440" w:rsidRPr="00C36498" w:rsidRDefault="00C80440" w:rsidP="005F6ACD">
            <w:pPr>
              <w:rPr>
                <w:rFonts w:ascii="Times New Roman" w:hAnsi="Times New Roman"/>
                <w:sz w:val="20"/>
                <w:vertAlign w:val="superscript"/>
              </w:rPr>
            </w:pPr>
            <w:r>
              <w:rPr>
                <w:rFonts w:ascii="Times New Roman" w:hAnsi="Times New Roman"/>
                <w:sz w:val="20"/>
              </w:rPr>
              <w:t>1.97 x 10</w:t>
            </w:r>
            <w:r>
              <w:rPr>
                <w:rFonts w:ascii="Times New Roman" w:hAnsi="Times New Roman"/>
                <w:sz w:val="20"/>
                <w:vertAlign w:val="superscript"/>
              </w:rPr>
              <w:t>-4</w:t>
            </w:r>
          </w:p>
        </w:tc>
        <w:tc>
          <w:tcPr>
            <w:tcW w:w="2298" w:type="dxa"/>
            <w:tcBorders>
              <w:top w:val="single" w:sz="4" w:space="0" w:color="auto"/>
              <w:left w:val="nil"/>
              <w:bottom w:val="single" w:sz="4" w:space="0" w:color="auto"/>
              <w:right w:val="nil"/>
            </w:tcBorders>
            <w:shd w:val="clear" w:color="auto" w:fill="auto"/>
          </w:tcPr>
          <w:p w14:paraId="41E00497" w14:textId="77777777" w:rsidR="00C80440" w:rsidRDefault="00C80440" w:rsidP="005F6ACD">
            <w:pPr>
              <w:rPr>
                <w:rFonts w:ascii="Times New Roman" w:hAnsi="Times New Roman"/>
                <w:sz w:val="20"/>
              </w:rPr>
            </w:pPr>
            <w:r>
              <w:rPr>
                <w:rFonts w:ascii="Times New Roman" w:hAnsi="Times New Roman"/>
                <w:sz w:val="20"/>
              </w:rPr>
              <w:t>-0.032 to 0.031</w:t>
            </w:r>
          </w:p>
        </w:tc>
        <w:tc>
          <w:tcPr>
            <w:tcW w:w="1772" w:type="dxa"/>
            <w:tcBorders>
              <w:top w:val="single" w:sz="4" w:space="0" w:color="auto"/>
              <w:left w:val="nil"/>
              <w:bottom w:val="single" w:sz="4" w:space="0" w:color="auto"/>
              <w:right w:val="single" w:sz="4" w:space="0" w:color="auto"/>
            </w:tcBorders>
            <w:shd w:val="clear" w:color="auto" w:fill="auto"/>
          </w:tcPr>
          <w:p w14:paraId="4A1CEFAB" w14:textId="77777777" w:rsidR="00C80440" w:rsidRPr="00302246" w:rsidRDefault="00C80440" w:rsidP="005F6ACD">
            <w:pPr>
              <w:rPr>
                <w:rFonts w:ascii="Times New Roman" w:hAnsi="Times New Roman"/>
                <w:sz w:val="20"/>
              </w:rPr>
            </w:pPr>
            <w:r w:rsidRPr="00302246">
              <w:rPr>
                <w:rFonts w:ascii="Times New Roman" w:hAnsi="Times New Roman"/>
                <w:sz w:val="20"/>
              </w:rPr>
              <w:t>0.990</w:t>
            </w:r>
          </w:p>
        </w:tc>
      </w:tr>
      <w:tr w:rsidR="00C80440" w:rsidRPr="00FA6F6D" w14:paraId="06C757E2"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0D26C137"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rs6265</w:t>
            </w:r>
            <w:proofErr w:type="gramEnd"/>
          </w:p>
        </w:tc>
        <w:tc>
          <w:tcPr>
            <w:tcW w:w="1771" w:type="dxa"/>
            <w:tcBorders>
              <w:top w:val="single" w:sz="4" w:space="0" w:color="auto"/>
              <w:left w:val="nil"/>
              <w:bottom w:val="single" w:sz="4" w:space="0" w:color="auto"/>
              <w:right w:val="nil"/>
            </w:tcBorders>
            <w:shd w:val="clear" w:color="auto" w:fill="auto"/>
          </w:tcPr>
          <w:p w14:paraId="22CF07B7"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BDNF</w:t>
            </w:r>
          </w:p>
        </w:tc>
        <w:tc>
          <w:tcPr>
            <w:tcW w:w="1244" w:type="dxa"/>
            <w:tcBorders>
              <w:top w:val="single" w:sz="4" w:space="0" w:color="auto"/>
              <w:left w:val="nil"/>
              <w:bottom w:val="single" w:sz="4" w:space="0" w:color="auto"/>
              <w:right w:val="nil"/>
            </w:tcBorders>
            <w:shd w:val="clear" w:color="auto" w:fill="auto"/>
          </w:tcPr>
          <w:p w14:paraId="7B67BBD0" w14:textId="77777777" w:rsidR="00C80440" w:rsidRDefault="00C80440" w:rsidP="005F6ACD">
            <w:pPr>
              <w:rPr>
                <w:rFonts w:ascii="Times New Roman" w:hAnsi="Times New Roman"/>
                <w:sz w:val="20"/>
              </w:rPr>
            </w:pPr>
            <w:r>
              <w:rPr>
                <w:rFonts w:ascii="Times New Roman" w:hAnsi="Times New Roman"/>
                <w:sz w:val="20"/>
              </w:rPr>
              <w:t>0.015</w:t>
            </w:r>
          </w:p>
        </w:tc>
        <w:tc>
          <w:tcPr>
            <w:tcW w:w="2298" w:type="dxa"/>
            <w:tcBorders>
              <w:top w:val="single" w:sz="4" w:space="0" w:color="auto"/>
              <w:left w:val="nil"/>
              <w:bottom w:val="single" w:sz="4" w:space="0" w:color="auto"/>
              <w:right w:val="nil"/>
            </w:tcBorders>
            <w:shd w:val="clear" w:color="auto" w:fill="auto"/>
          </w:tcPr>
          <w:p w14:paraId="559D0D94" w14:textId="77777777" w:rsidR="00C80440" w:rsidRDefault="00C80440" w:rsidP="005F6ACD">
            <w:pPr>
              <w:rPr>
                <w:rFonts w:ascii="Times New Roman" w:hAnsi="Times New Roman"/>
                <w:sz w:val="20"/>
              </w:rPr>
            </w:pPr>
            <w:r>
              <w:rPr>
                <w:rFonts w:ascii="Times New Roman" w:hAnsi="Times New Roman"/>
                <w:sz w:val="20"/>
              </w:rPr>
              <w:t>-0.020 to 0.049</w:t>
            </w:r>
          </w:p>
        </w:tc>
        <w:tc>
          <w:tcPr>
            <w:tcW w:w="1772" w:type="dxa"/>
            <w:tcBorders>
              <w:top w:val="single" w:sz="4" w:space="0" w:color="auto"/>
              <w:left w:val="nil"/>
              <w:bottom w:val="single" w:sz="4" w:space="0" w:color="auto"/>
              <w:right w:val="single" w:sz="4" w:space="0" w:color="auto"/>
            </w:tcBorders>
            <w:shd w:val="clear" w:color="auto" w:fill="auto"/>
          </w:tcPr>
          <w:p w14:paraId="051EB9B7" w14:textId="77777777" w:rsidR="00C80440" w:rsidRPr="00302246" w:rsidRDefault="00C80440" w:rsidP="005F6ACD">
            <w:pPr>
              <w:rPr>
                <w:rFonts w:ascii="Times New Roman" w:hAnsi="Times New Roman"/>
                <w:sz w:val="20"/>
              </w:rPr>
            </w:pPr>
            <w:r w:rsidRPr="00302246">
              <w:rPr>
                <w:rFonts w:ascii="Times New Roman" w:hAnsi="Times New Roman"/>
                <w:sz w:val="20"/>
              </w:rPr>
              <w:t>0.401</w:t>
            </w:r>
          </w:p>
        </w:tc>
      </w:tr>
      <w:tr w:rsidR="00C80440" w:rsidRPr="00FA6F6D" w14:paraId="69C3AA45"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288327A2"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rs1401635</w:t>
            </w:r>
            <w:proofErr w:type="gramEnd"/>
          </w:p>
        </w:tc>
        <w:tc>
          <w:tcPr>
            <w:tcW w:w="1771" w:type="dxa"/>
            <w:tcBorders>
              <w:top w:val="single" w:sz="4" w:space="0" w:color="auto"/>
              <w:left w:val="nil"/>
              <w:bottom w:val="single" w:sz="4" w:space="0" w:color="auto"/>
              <w:right w:val="nil"/>
            </w:tcBorders>
            <w:shd w:val="clear" w:color="auto" w:fill="auto"/>
          </w:tcPr>
          <w:p w14:paraId="4A9443F9"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BDNF</w:t>
            </w:r>
          </w:p>
        </w:tc>
        <w:tc>
          <w:tcPr>
            <w:tcW w:w="1244" w:type="dxa"/>
            <w:tcBorders>
              <w:top w:val="single" w:sz="4" w:space="0" w:color="auto"/>
              <w:left w:val="nil"/>
              <w:bottom w:val="single" w:sz="4" w:space="0" w:color="auto"/>
              <w:right w:val="nil"/>
            </w:tcBorders>
            <w:shd w:val="clear" w:color="auto" w:fill="auto"/>
          </w:tcPr>
          <w:p w14:paraId="3500844B" w14:textId="77777777" w:rsidR="00C80440" w:rsidRDefault="00C80440" w:rsidP="005F6ACD">
            <w:pPr>
              <w:rPr>
                <w:rFonts w:ascii="Times New Roman" w:hAnsi="Times New Roman"/>
                <w:sz w:val="20"/>
              </w:rPr>
            </w:pPr>
            <w:r>
              <w:rPr>
                <w:rFonts w:ascii="Times New Roman" w:hAnsi="Times New Roman"/>
                <w:sz w:val="20"/>
              </w:rPr>
              <w:t>-0.009</w:t>
            </w:r>
          </w:p>
        </w:tc>
        <w:tc>
          <w:tcPr>
            <w:tcW w:w="2298" w:type="dxa"/>
            <w:tcBorders>
              <w:top w:val="single" w:sz="4" w:space="0" w:color="auto"/>
              <w:left w:val="nil"/>
              <w:bottom w:val="single" w:sz="4" w:space="0" w:color="auto"/>
              <w:right w:val="nil"/>
            </w:tcBorders>
            <w:shd w:val="clear" w:color="auto" w:fill="auto"/>
          </w:tcPr>
          <w:p w14:paraId="6FE00D1B" w14:textId="77777777" w:rsidR="00C80440" w:rsidRDefault="00C80440" w:rsidP="005F6ACD">
            <w:pPr>
              <w:rPr>
                <w:rFonts w:ascii="Times New Roman" w:hAnsi="Times New Roman"/>
                <w:sz w:val="20"/>
              </w:rPr>
            </w:pPr>
            <w:r>
              <w:rPr>
                <w:rFonts w:ascii="Times New Roman" w:hAnsi="Times New Roman"/>
                <w:sz w:val="20"/>
              </w:rPr>
              <w:t>-0.038 to 0.019</w:t>
            </w:r>
          </w:p>
        </w:tc>
        <w:tc>
          <w:tcPr>
            <w:tcW w:w="1772" w:type="dxa"/>
            <w:tcBorders>
              <w:top w:val="single" w:sz="4" w:space="0" w:color="auto"/>
              <w:left w:val="nil"/>
              <w:bottom w:val="single" w:sz="4" w:space="0" w:color="auto"/>
              <w:right w:val="single" w:sz="4" w:space="0" w:color="auto"/>
            </w:tcBorders>
            <w:shd w:val="clear" w:color="auto" w:fill="auto"/>
          </w:tcPr>
          <w:p w14:paraId="0163B92D" w14:textId="77777777" w:rsidR="00C80440" w:rsidRPr="00302246" w:rsidRDefault="00C80440" w:rsidP="005F6ACD">
            <w:pPr>
              <w:rPr>
                <w:rFonts w:ascii="Times New Roman" w:hAnsi="Times New Roman"/>
                <w:sz w:val="20"/>
              </w:rPr>
            </w:pPr>
            <w:r w:rsidRPr="00302246">
              <w:rPr>
                <w:rFonts w:ascii="Times New Roman" w:hAnsi="Times New Roman"/>
                <w:sz w:val="20"/>
              </w:rPr>
              <w:t>0.521</w:t>
            </w:r>
          </w:p>
        </w:tc>
      </w:tr>
      <w:tr w:rsidR="00C80440" w:rsidRPr="00FA6F6D" w14:paraId="5AF40169"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1267F861"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rs997295</w:t>
            </w:r>
            <w:proofErr w:type="gramEnd"/>
          </w:p>
        </w:tc>
        <w:tc>
          <w:tcPr>
            <w:tcW w:w="1771" w:type="dxa"/>
            <w:tcBorders>
              <w:top w:val="single" w:sz="4" w:space="0" w:color="auto"/>
              <w:left w:val="nil"/>
              <w:bottom w:val="single" w:sz="4" w:space="0" w:color="auto"/>
              <w:right w:val="nil"/>
            </w:tcBorders>
            <w:shd w:val="clear" w:color="auto" w:fill="auto"/>
          </w:tcPr>
          <w:p w14:paraId="39B061FA"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MAP2K5</w:t>
            </w:r>
          </w:p>
        </w:tc>
        <w:tc>
          <w:tcPr>
            <w:tcW w:w="1244" w:type="dxa"/>
            <w:tcBorders>
              <w:top w:val="single" w:sz="4" w:space="0" w:color="auto"/>
              <w:left w:val="nil"/>
              <w:bottom w:val="single" w:sz="4" w:space="0" w:color="auto"/>
              <w:right w:val="nil"/>
            </w:tcBorders>
            <w:shd w:val="clear" w:color="auto" w:fill="auto"/>
          </w:tcPr>
          <w:p w14:paraId="3EAB8B43" w14:textId="77777777" w:rsidR="00C80440" w:rsidRDefault="00C80440" w:rsidP="005F6ACD">
            <w:pPr>
              <w:rPr>
                <w:rFonts w:ascii="Times New Roman" w:hAnsi="Times New Roman"/>
                <w:sz w:val="20"/>
              </w:rPr>
            </w:pPr>
            <w:r>
              <w:rPr>
                <w:rFonts w:ascii="Times New Roman" w:hAnsi="Times New Roman"/>
                <w:sz w:val="20"/>
              </w:rPr>
              <w:t>-0.034</w:t>
            </w:r>
          </w:p>
        </w:tc>
        <w:tc>
          <w:tcPr>
            <w:tcW w:w="2298" w:type="dxa"/>
            <w:tcBorders>
              <w:top w:val="single" w:sz="4" w:space="0" w:color="auto"/>
              <w:left w:val="nil"/>
              <w:bottom w:val="single" w:sz="4" w:space="0" w:color="auto"/>
              <w:right w:val="nil"/>
            </w:tcBorders>
            <w:shd w:val="clear" w:color="auto" w:fill="auto"/>
          </w:tcPr>
          <w:p w14:paraId="560A6234" w14:textId="77777777" w:rsidR="00C80440" w:rsidRDefault="00C80440" w:rsidP="005F6ACD">
            <w:pPr>
              <w:rPr>
                <w:rFonts w:ascii="Times New Roman" w:hAnsi="Times New Roman"/>
                <w:sz w:val="20"/>
              </w:rPr>
            </w:pPr>
            <w:r>
              <w:rPr>
                <w:rFonts w:ascii="Times New Roman" w:hAnsi="Times New Roman"/>
                <w:sz w:val="20"/>
              </w:rPr>
              <w:t>-0.060 to -0.008</w:t>
            </w:r>
          </w:p>
        </w:tc>
        <w:tc>
          <w:tcPr>
            <w:tcW w:w="1772" w:type="dxa"/>
            <w:tcBorders>
              <w:top w:val="single" w:sz="4" w:space="0" w:color="auto"/>
              <w:left w:val="nil"/>
              <w:bottom w:val="single" w:sz="4" w:space="0" w:color="auto"/>
              <w:right w:val="single" w:sz="4" w:space="0" w:color="auto"/>
            </w:tcBorders>
            <w:shd w:val="clear" w:color="auto" w:fill="auto"/>
          </w:tcPr>
          <w:p w14:paraId="67664F10" w14:textId="77777777" w:rsidR="00C80440" w:rsidRPr="00302246" w:rsidRDefault="00C80440" w:rsidP="005F6ACD">
            <w:pPr>
              <w:rPr>
                <w:rFonts w:ascii="Times New Roman" w:hAnsi="Times New Roman"/>
                <w:sz w:val="20"/>
              </w:rPr>
            </w:pPr>
            <w:r w:rsidRPr="00302246">
              <w:rPr>
                <w:rFonts w:ascii="Times New Roman" w:hAnsi="Times New Roman"/>
                <w:sz w:val="20"/>
              </w:rPr>
              <w:t>0.010</w:t>
            </w:r>
          </w:p>
        </w:tc>
      </w:tr>
      <w:tr w:rsidR="00C80440" w:rsidRPr="00FA6F6D" w14:paraId="21FAC16E"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5DE708DC"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rs7203521</w:t>
            </w:r>
            <w:proofErr w:type="gramEnd"/>
          </w:p>
        </w:tc>
        <w:tc>
          <w:tcPr>
            <w:tcW w:w="1771" w:type="dxa"/>
            <w:tcBorders>
              <w:top w:val="single" w:sz="4" w:space="0" w:color="auto"/>
              <w:left w:val="nil"/>
              <w:bottom w:val="single" w:sz="4" w:space="0" w:color="auto"/>
              <w:right w:val="nil"/>
            </w:tcBorders>
            <w:shd w:val="clear" w:color="auto" w:fill="auto"/>
          </w:tcPr>
          <w:p w14:paraId="034BD976"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FTO</w:t>
            </w:r>
          </w:p>
        </w:tc>
        <w:tc>
          <w:tcPr>
            <w:tcW w:w="1244" w:type="dxa"/>
            <w:tcBorders>
              <w:top w:val="single" w:sz="4" w:space="0" w:color="auto"/>
              <w:left w:val="nil"/>
              <w:bottom w:val="single" w:sz="4" w:space="0" w:color="auto"/>
              <w:right w:val="nil"/>
            </w:tcBorders>
            <w:shd w:val="clear" w:color="auto" w:fill="auto"/>
          </w:tcPr>
          <w:p w14:paraId="0FE228CF" w14:textId="77777777" w:rsidR="00C80440" w:rsidRDefault="00C80440" w:rsidP="005F6ACD">
            <w:pPr>
              <w:rPr>
                <w:rFonts w:ascii="Times New Roman" w:hAnsi="Times New Roman"/>
                <w:sz w:val="20"/>
              </w:rPr>
            </w:pPr>
            <w:r>
              <w:rPr>
                <w:rFonts w:ascii="Times New Roman" w:hAnsi="Times New Roman"/>
                <w:sz w:val="20"/>
              </w:rPr>
              <w:t>-0.042</w:t>
            </w:r>
          </w:p>
        </w:tc>
        <w:tc>
          <w:tcPr>
            <w:tcW w:w="2298" w:type="dxa"/>
            <w:tcBorders>
              <w:top w:val="single" w:sz="4" w:space="0" w:color="auto"/>
              <w:left w:val="nil"/>
              <w:bottom w:val="single" w:sz="4" w:space="0" w:color="auto"/>
              <w:right w:val="nil"/>
            </w:tcBorders>
            <w:shd w:val="clear" w:color="auto" w:fill="auto"/>
          </w:tcPr>
          <w:p w14:paraId="724455BB" w14:textId="77777777" w:rsidR="00C80440" w:rsidRDefault="00C80440" w:rsidP="005F6ACD">
            <w:pPr>
              <w:rPr>
                <w:rFonts w:ascii="Times New Roman" w:hAnsi="Times New Roman"/>
                <w:sz w:val="20"/>
              </w:rPr>
            </w:pPr>
            <w:r>
              <w:rPr>
                <w:rFonts w:ascii="Times New Roman" w:hAnsi="Times New Roman"/>
                <w:sz w:val="20"/>
              </w:rPr>
              <w:t xml:space="preserve">-0.068 to -0.016 </w:t>
            </w:r>
          </w:p>
        </w:tc>
        <w:tc>
          <w:tcPr>
            <w:tcW w:w="1772" w:type="dxa"/>
            <w:tcBorders>
              <w:top w:val="single" w:sz="4" w:space="0" w:color="auto"/>
              <w:left w:val="nil"/>
              <w:bottom w:val="single" w:sz="4" w:space="0" w:color="auto"/>
              <w:right w:val="single" w:sz="4" w:space="0" w:color="auto"/>
            </w:tcBorders>
            <w:shd w:val="clear" w:color="auto" w:fill="auto"/>
          </w:tcPr>
          <w:p w14:paraId="4299D12F" w14:textId="77777777" w:rsidR="00C80440" w:rsidRPr="00302246" w:rsidRDefault="00C80440" w:rsidP="005F6ACD">
            <w:pPr>
              <w:rPr>
                <w:rFonts w:ascii="Times New Roman" w:hAnsi="Times New Roman"/>
                <w:sz w:val="20"/>
              </w:rPr>
            </w:pPr>
            <w:r w:rsidRPr="00302246">
              <w:rPr>
                <w:rFonts w:ascii="Times New Roman" w:hAnsi="Times New Roman"/>
                <w:sz w:val="20"/>
              </w:rPr>
              <w:t>0.002</w:t>
            </w:r>
          </w:p>
        </w:tc>
      </w:tr>
      <w:tr w:rsidR="00C80440" w:rsidRPr="00FA6F6D" w14:paraId="089C861F"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2BDB6C22"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rs9939609</w:t>
            </w:r>
            <w:proofErr w:type="gramEnd"/>
          </w:p>
        </w:tc>
        <w:tc>
          <w:tcPr>
            <w:tcW w:w="1771" w:type="dxa"/>
            <w:tcBorders>
              <w:top w:val="single" w:sz="4" w:space="0" w:color="auto"/>
              <w:left w:val="nil"/>
              <w:bottom w:val="single" w:sz="4" w:space="0" w:color="auto"/>
              <w:right w:val="nil"/>
            </w:tcBorders>
            <w:shd w:val="clear" w:color="auto" w:fill="auto"/>
          </w:tcPr>
          <w:p w14:paraId="1BD01FA8"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FTO</w:t>
            </w:r>
          </w:p>
        </w:tc>
        <w:tc>
          <w:tcPr>
            <w:tcW w:w="1244" w:type="dxa"/>
            <w:tcBorders>
              <w:top w:val="single" w:sz="4" w:space="0" w:color="auto"/>
              <w:left w:val="nil"/>
              <w:bottom w:val="single" w:sz="4" w:space="0" w:color="auto"/>
              <w:right w:val="nil"/>
            </w:tcBorders>
            <w:shd w:val="clear" w:color="auto" w:fill="auto"/>
          </w:tcPr>
          <w:p w14:paraId="1A5B3891" w14:textId="77777777" w:rsidR="00C80440" w:rsidRDefault="00C80440" w:rsidP="005F6ACD">
            <w:pPr>
              <w:rPr>
                <w:rFonts w:ascii="Times New Roman" w:hAnsi="Times New Roman"/>
                <w:sz w:val="20"/>
              </w:rPr>
            </w:pPr>
            <w:r>
              <w:rPr>
                <w:rFonts w:ascii="Times New Roman" w:hAnsi="Times New Roman"/>
                <w:sz w:val="20"/>
              </w:rPr>
              <w:t>-0.017</w:t>
            </w:r>
          </w:p>
        </w:tc>
        <w:tc>
          <w:tcPr>
            <w:tcW w:w="2298" w:type="dxa"/>
            <w:tcBorders>
              <w:top w:val="single" w:sz="4" w:space="0" w:color="auto"/>
              <w:left w:val="nil"/>
              <w:bottom w:val="single" w:sz="4" w:space="0" w:color="auto"/>
              <w:right w:val="nil"/>
            </w:tcBorders>
            <w:shd w:val="clear" w:color="auto" w:fill="auto"/>
          </w:tcPr>
          <w:p w14:paraId="3895BF8F" w14:textId="77777777" w:rsidR="00C80440" w:rsidRDefault="00C80440" w:rsidP="005F6ACD">
            <w:pPr>
              <w:rPr>
                <w:rFonts w:ascii="Times New Roman" w:hAnsi="Times New Roman"/>
                <w:sz w:val="20"/>
              </w:rPr>
            </w:pPr>
            <w:r>
              <w:rPr>
                <w:rFonts w:ascii="Times New Roman" w:hAnsi="Times New Roman"/>
                <w:sz w:val="20"/>
              </w:rPr>
              <w:t>-0.044 to 0.010</w:t>
            </w:r>
          </w:p>
        </w:tc>
        <w:tc>
          <w:tcPr>
            <w:tcW w:w="1772" w:type="dxa"/>
            <w:tcBorders>
              <w:top w:val="single" w:sz="4" w:space="0" w:color="auto"/>
              <w:left w:val="nil"/>
              <w:bottom w:val="single" w:sz="4" w:space="0" w:color="auto"/>
              <w:right w:val="single" w:sz="4" w:space="0" w:color="auto"/>
            </w:tcBorders>
            <w:shd w:val="clear" w:color="auto" w:fill="auto"/>
          </w:tcPr>
          <w:p w14:paraId="63E2A338" w14:textId="77777777" w:rsidR="00C80440" w:rsidRPr="00302246" w:rsidRDefault="00C80440" w:rsidP="005F6ACD">
            <w:pPr>
              <w:rPr>
                <w:rFonts w:ascii="Times New Roman" w:hAnsi="Times New Roman"/>
                <w:sz w:val="20"/>
              </w:rPr>
            </w:pPr>
            <w:r w:rsidRPr="00302246">
              <w:rPr>
                <w:rFonts w:ascii="Times New Roman" w:hAnsi="Times New Roman"/>
                <w:sz w:val="20"/>
              </w:rPr>
              <w:t>0.210</w:t>
            </w:r>
          </w:p>
        </w:tc>
      </w:tr>
      <w:tr w:rsidR="00C80440" w:rsidRPr="00FA6F6D" w14:paraId="235F5CB0"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77D20084"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rs1805081</w:t>
            </w:r>
            <w:proofErr w:type="gramEnd"/>
          </w:p>
        </w:tc>
        <w:tc>
          <w:tcPr>
            <w:tcW w:w="1771" w:type="dxa"/>
            <w:tcBorders>
              <w:top w:val="single" w:sz="4" w:space="0" w:color="auto"/>
              <w:left w:val="nil"/>
              <w:bottom w:val="single" w:sz="4" w:space="0" w:color="auto"/>
              <w:right w:val="nil"/>
            </w:tcBorders>
            <w:shd w:val="clear" w:color="auto" w:fill="auto"/>
          </w:tcPr>
          <w:p w14:paraId="4E6ABD11"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NPC1</w:t>
            </w:r>
          </w:p>
        </w:tc>
        <w:tc>
          <w:tcPr>
            <w:tcW w:w="1244" w:type="dxa"/>
            <w:tcBorders>
              <w:top w:val="single" w:sz="4" w:space="0" w:color="auto"/>
              <w:left w:val="nil"/>
              <w:bottom w:val="single" w:sz="4" w:space="0" w:color="auto"/>
              <w:right w:val="nil"/>
            </w:tcBorders>
            <w:shd w:val="clear" w:color="auto" w:fill="auto"/>
          </w:tcPr>
          <w:p w14:paraId="6FE40B6A" w14:textId="77777777" w:rsidR="00C80440" w:rsidRDefault="00C80440" w:rsidP="005F6ACD">
            <w:pPr>
              <w:rPr>
                <w:rFonts w:ascii="Times New Roman" w:hAnsi="Times New Roman"/>
                <w:sz w:val="20"/>
              </w:rPr>
            </w:pPr>
            <w:r>
              <w:rPr>
                <w:rFonts w:ascii="Times New Roman" w:hAnsi="Times New Roman"/>
                <w:sz w:val="20"/>
              </w:rPr>
              <w:t>0.030</w:t>
            </w:r>
          </w:p>
        </w:tc>
        <w:tc>
          <w:tcPr>
            <w:tcW w:w="2298" w:type="dxa"/>
            <w:tcBorders>
              <w:top w:val="single" w:sz="4" w:space="0" w:color="auto"/>
              <w:left w:val="nil"/>
              <w:bottom w:val="single" w:sz="4" w:space="0" w:color="auto"/>
              <w:right w:val="nil"/>
            </w:tcBorders>
            <w:shd w:val="clear" w:color="auto" w:fill="auto"/>
          </w:tcPr>
          <w:p w14:paraId="1A96E456" w14:textId="77777777" w:rsidR="00C80440" w:rsidRDefault="00C80440" w:rsidP="005F6ACD">
            <w:pPr>
              <w:rPr>
                <w:rFonts w:ascii="Times New Roman" w:hAnsi="Times New Roman"/>
                <w:sz w:val="20"/>
              </w:rPr>
            </w:pPr>
            <w:r>
              <w:rPr>
                <w:rFonts w:ascii="Times New Roman" w:hAnsi="Times New Roman"/>
                <w:sz w:val="20"/>
              </w:rPr>
              <w:t>0.002 to 0.058</w:t>
            </w:r>
          </w:p>
        </w:tc>
        <w:tc>
          <w:tcPr>
            <w:tcW w:w="1772" w:type="dxa"/>
            <w:tcBorders>
              <w:top w:val="single" w:sz="4" w:space="0" w:color="auto"/>
              <w:left w:val="nil"/>
              <w:bottom w:val="single" w:sz="4" w:space="0" w:color="auto"/>
              <w:right w:val="single" w:sz="4" w:space="0" w:color="auto"/>
            </w:tcBorders>
            <w:shd w:val="clear" w:color="auto" w:fill="auto"/>
          </w:tcPr>
          <w:p w14:paraId="29C2706A" w14:textId="77777777" w:rsidR="00C80440" w:rsidRPr="00302246" w:rsidRDefault="00C80440" w:rsidP="005F6ACD">
            <w:pPr>
              <w:rPr>
                <w:rFonts w:ascii="Times New Roman" w:hAnsi="Times New Roman"/>
                <w:sz w:val="20"/>
              </w:rPr>
            </w:pPr>
            <w:r w:rsidRPr="00302246">
              <w:rPr>
                <w:rFonts w:ascii="Times New Roman" w:hAnsi="Times New Roman"/>
                <w:sz w:val="20"/>
              </w:rPr>
              <w:t>0.036</w:t>
            </w:r>
          </w:p>
        </w:tc>
      </w:tr>
      <w:tr w:rsidR="00C80440" w:rsidRPr="00FA6F6D" w14:paraId="62790CA7"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1C739F09"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rs2075650</w:t>
            </w:r>
            <w:proofErr w:type="gramEnd"/>
          </w:p>
        </w:tc>
        <w:tc>
          <w:tcPr>
            <w:tcW w:w="1771" w:type="dxa"/>
            <w:tcBorders>
              <w:top w:val="single" w:sz="4" w:space="0" w:color="auto"/>
              <w:left w:val="nil"/>
              <w:bottom w:val="single" w:sz="4" w:space="0" w:color="auto"/>
              <w:right w:val="nil"/>
            </w:tcBorders>
            <w:shd w:val="clear" w:color="auto" w:fill="auto"/>
          </w:tcPr>
          <w:p w14:paraId="1AA8E09B"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APOE</w:t>
            </w:r>
          </w:p>
        </w:tc>
        <w:tc>
          <w:tcPr>
            <w:tcW w:w="1244" w:type="dxa"/>
            <w:tcBorders>
              <w:top w:val="single" w:sz="4" w:space="0" w:color="auto"/>
              <w:left w:val="nil"/>
              <w:bottom w:val="single" w:sz="4" w:space="0" w:color="auto"/>
              <w:right w:val="nil"/>
            </w:tcBorders>
            <w:shd w:val="clear" w:color="auto" w:fill="auto"/>
          </w:tcPr>
          <w:p w14:paraId="5BBD66F5" w14:textId="77777777" w:rsidR="00C80440" w:rsidRDefault="00C80440" w:rsidP="005F6ACD">
            <w:pPr>
              <w:rPr>
                <w:rFonts w:ascii="Times New Roman" w:hAnsi="Times New Roman"/>
                <w:sz w:val="20"/>
              </w:rPr>
            </w:pPr>
            <w:r>
              <w:rPr>
                <w:rFonts w:ascii="Times New Roman" w:hAnsi="Times New Roman"/>
                <w:sz w:val="20"/>
              </w:rPr>
              <w:t>0.024</w:t>
            </w:r>
          </w:p>
        </w:tc>
        <w:tc>
          <w:tcPr>
            <w:tcW w:w="2298" w:type="dxa"/>
            <w:tcBorders>
              <w:top w:val="single" w:sz="4" w:space="0" w:color="auto"/>
              <w:left w:val="nil"/>
              <w:bottom w:val="single" w:sz="4" w:space="0" w:color="auto"/>
              <w:right w:val="nil"/>
            </w:tcBorders>
            <w:shd w:val="clear" w:color="auto" w:fill="auto"/>
          </w:tcPr>
          <w:p w14:paraId="0C23BE3E" w14:textId="77777777" w:rsidR="00C80440" w:rsidRDefault="00C80440" w:rsidP="005F6ACD">
            <w:pPr>
              <w:rPr>
                <w:rFonts w:ascii="Times New Roman" w:hAnsi="Times New Roman"/>
                <w:sz w:val="20"/>
              </w:rPr>
            </w:pPr>
            <w:r>
              <w:rPr>
                <w:rFonts w:ascii="Times New Roman" w:hAnsi="Times New Roman"/>
                <w:sz w:val="20"/>
              </w:rPr>
              <w:t>-0.015 to 0.063</w:t>
            </w:r>
          </w:p>
        </w:tc>
        <w:tc>
          <w:tcPr>
            <w:tcW w:w="1772" w:type="dxa"/>
            <w:tcBorders>
              <w:top w:val="single" w:sz="4" w:space="0" w:color="auto"/>
              <w:left w:val="nil"/>
              <w:bottom w:val="single" w:sz="4" w:space="0" w:color="auto"/>
              <w:right w:val="single" w:sz="4" w:space="0" w:color="auto"/>
            </w:tcBorders>
            <w:shd w:val="clear" w:color="auto" w:fill="auto"/>
          </w:tcPr>
          <w:p w14:paraId="5245FFF4" w14:textId="77777777" w:rsidR="00C80440" w:rsidRPr="00302246" w:rsidRDefault="00C80440" w:rsidP="005F6ACD">
            <w:pPr>
              <w:rPr>
                <w:rFonts w:ascii="Times New Roman" w:hAnsi="Times New Roman"/>
                <w:sz w:val="20"/>
              </w:rPr>
            </w:pPr>
            <w:r w:rsidRPr="00302246">
              <w:rPr>
                <w:rFonts w:ascii="Times New Roman" w:hAnsi="Times New Roman"/>
                <w:sz w:val="20"/>
              </w:rPr>
              <w:t>0.225</w:t>
            </w:r>
          </w:p>
        </w:tc>
      </w:tr>
      <w:tr w:rsidR="00C80440" w:rsidRPr="00FA6F6D" w14:paraId="5F9C078F"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58E75AC7" w14:textId="77777777" w:rsidR="00C80440" w:rsidRPr="00FA6F6D" w:rsidRDefault="00C80440" w:rsidP="005F6ACD">
            <w:pPr>
              <w:rPr>
                <w:rFonts w:ascii="Times New Roman" w:hAnsi="Times New Roman"/>
                <w:sz w:val="20"/>
              </w:rPr>
            </w:pPr>
            <w:proofErr w:type="gramStart"/>
            <w:r w:rsidRPr="00FA6F6D">
              <w:rPr>
                <w:rFonts w:ascii="Times New Roman" w:hAnsi="Times New Roman"/>
                <w:bCs/>
                <w:color w:val="000000"/>
                <w:sz w:val="20"/>
              </w:rPr>
              <w:t>rs11671664</w:t>
            </w:r>
            <w:proofErr w:type="gramEnd"/>
          </w:p>
        </w:tc>
        <w:tc>
          <w:tcPr>
            <w:tcW w:w="1771" w:type="dxa"/>
            <w:tcBorders>
              <w:top w:val="single" w:sz="4" w:space="0" w:color="auto"/>
              <w:left w:val="nil"/>
              <w:bottom w:val="single" w:sz="4" w:space="0" w:color="auto"/>
              <w:right w:val="nil"/>
            </w:tcBorders>
            <w:shd w:val="clear" w:color="auto" w:fill="auto"/>
          </w:tcPr>
          <w:p w14:paraId="3E9264A7"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GIPR</w:t>
            </w:r>
          </w:p>
        </w:tc>
        <w:tc>
          <w:tcPr>
            <w:tcW w:w="1244" w:type="dxa"/>
            <w:tcBorders>
              <w:top w:val="single" w:sz="4" w:space="0" w:color="auto"/>
              <w:left w:val="nil"/>
              <w:bottom w:val="single" w:sz="4" w:space="0" w:color="auto"/>
              <w:right w:val="nil"/>
            </w:tcBorders>
            <w:shd w:val="clear" w:color="auto" w:fill="auto"/>
          </w:tcPr>
          <w:p w14:paraId="112C24C6" w14:textId="77777777" w:rsidR="00C80440" w:rsidRDefault="00C80440" w:rsidP="005F6ACD">
            <w:pPr>
              <w:rPr>
                <w:rFonts w:ascii="Times New Roman" w:hAnsi="Times New Roman"/>
                <w:sz w:val="20"/>
              </w:rPr>
            </w:pPr>
            <w:r>
              <w:rPr>
                <w:rFonts w:ascii="Times New Roman" w:hAnsi="Times New Roman"/>
                <w:sz w:val="20"/>
              </w:rPr>
              <w:t>0.006</w:t>
            </w:r>
          </w:p>
        </w:tc>
        <w:tc>
          <w:tcPr>
            <w:tcW w:w="2298" w:type="dxa"/>
            <w:tcBorders>
              <w:top w:val="single" w:sz="4" w:space="0" w:color="auto"/>
              <w:left w:val="nil"/>
              <w:bottom w:val="single" w:sz="4" w:space="0" w:color="auto"/>
              <w:right w:val="nil"/>
            </w:tcBorders>
            <w:shd w:val="clear" w:color="auto" w:fill="auto"/>
          </w:tcPr>
          <w:p w14:paraId="658B8C0E" w14:textId="77777777" w:rsidR="00C80440" w:rsidRDefault="00C80440" w:rsidP="005F6ACD">
            <w:pPr>
              <w:rPr>
                <w:rFonts w:ascii="Times New Roman" w:hAnsi="Times New Roman"/>
                <w:sz w:val="20"/>
              </w:rPr>
            </w:pPr>
            <w:r>
              <w:rPr>
                <w:rFonts w:ascii="Times New Roman" w:hAnsi="Times New Roman"/>
                <w:sz w:val="20"/>
              </w:rPr>
              <w:t>-0.036 to 0.048</w:t>
            </w:r>
          </w:p>
        </w:tc>
        <w:tc>
          <w:tcPr>
            <w:tcW w:w="1772" w:type="dxa"/>
            <w:tcBorders>
              <w:top w:val="single" w:sz="4" w:space="0" w:color="auto"/>
              <w:left w:val="nil"/>
              <w:bottom w:val="single" w:sz="4" w:space="0" w:color="auto"/>
              <w:right w:val="single" w:sz="4" w:space="0" w:color="auto"/>
            </w:tcBorders>
            <w:shd w:val="clear" w:color="auto" w:fill="auto"/>
          </w:tcPr>
          <w:p w14:paraId="3588E3E8" w14:textId="77777777" w:rsidR="00C80440" w:rsidRPr="00302246" w:rsidRDefault="00C80440" w:rsidP="005F6ACD">
            <w:pPr>
              <w:rPr>
                <w:rFonts w:ascii="Times New Roman" w:hAnsi="Times New Roman"/>
                <w:sz w:val="20"/>
              </w:rPr>
            </w:pPr>
            <w:r w:rsidRPr="00302246">
              <w:rPr>
                <w:rFonts w:ascii="Times New Roman" w:hAnsi="Times New Roman"/>
                <w:sz w:val="20"/>
              </w:rPr>
              <w:t>0.781</w:t>
            </w:r>
          </w:p>
        </w:tc>
      </w:tr>
      <w:tr w:rsidR="00C80440" w:rsidRPr="00FA6F6D" w14:paraId="7AA96C50" w14:textId="77777777" w:rsidTr="005F6ACD">
        <w:tc>
          <w:tcPr>
            <w:tcW w:w="1771" w:type="dxa"/>
            <w:tcBorders>
              <w:top w:val="single" w:sz="4" w:space="0" w:color="auto"/>
              <w:left w:val="single" w:sz="4" w:space="0" w:color="auto"/>
              <w:bottom w:val="single" w:sz="4" w:space="0" w:color="auto"/>
              <w:right w:val="nil"/>
            </w:tcBorders>
            <w:shd w:val="clear" w:color="auto" w:fill="auto"/>
          </w:tcPr>
          <w:p w14:paraId="7FDACF57" w14:textId="77777777" w:rsidR="00C80440" w:rsidRPr="00FA6F6D" w:rsidRDefault="00C80440" w:rsidP="005F6ACD">
            <w:pPr>
              <w:rPr>
                <w:rFonts w:ascii="Times New Roman" w:hAnsi="Times New Roman"/>
                <w:sz w:val="20"/>
              </w:rPr>
            </w:pPr>
          </w:p>
        </w:tc>
        <w:tc>
          <w:tcPr>
            <w:tcW w:w="1771" w:type="dxa"/>
            <w:tcBorders>
              <w:top w:val="single" w:sz="4" w:space="0" w:color="auto"/>
              <w:left w:val="nil"/>
              <w:bottom w:val="single" w:sz="4" w:space="0" w:color="auto"/>
              <w:right w:val="nil"/>
            </w:tcBorders>
            <w:shd w:val="clear" w:color="auto" w:fill="auto"/>
          </w:tcPr>
          <w:p w14:paraId="08512702" w14:textId="77777777" w:rsidR="00C80440" w:rsidRPr="00FA6F6D" w:rsidRDefault="00C80440" w:rsidP="005F6ACD">
            <w:pPr>
              <w:rPr>
                <w:rFonts w:ascii="Times New Roman" w:hAnsi="Times New Roman"/>
                <w:bCs/>
                <w:color w:val="000000"/>
                <w:sz w:val="20"/>
              </w:rPr>
            </w:pPr>
            <w:r w:rsidRPr="00FA6F6D">
              <w:rPr>
                <w:rFonts w:ascii="Times New Roman" w:hAnsi="Times New Roman"/>
                <w:bCs/>
                <w:color w:val="000000"/>
                <w:sz w:val="20"/>
              </w:rPr>
              <w:t xml:space="preserve">Gene Score </w:t>
            </w:r>
          </w:p>
        </w:tc>
        <w:tc>
          <w:tcPr>
            <w:tcW w:w="1244" w:type="dxa"/>
            <w:tcBorders>
              <w:top w:val="single" w:sz="4" w:space="0" w:color="auto"/>
              <w:left w:val="nil"/>
              <w:bottom w:val="single" w:sz="4" w:space="0" w:color="auto"/>
              <w:right w:val="nil"/>
            </w:tcBorders>
            <w:shd w:val="clear" w:color="auto" w:fill="auto"/>
          </w:tcPr>
          <w:p w14:paraId="2C522882" w14:textId="77777777" w:rsidR="00C80440" w:rsidRDefault="00C80440" w:rsidP="005F6ACD">
            <w:pPr>
              <w:rPr>
                <w:rFonts w:ascii="Times New Roman" w:hAnsi="Times New Roman"/>
                <w:sz w:val="20"/>
              </w:rPr>
            </w:pPr>
            <w:r>
              <w:rPr>
                <w:rFonts w:ascii="Times New Roman" w:hAnsi="Times New Roman"/>
                <w:sz w:val="20"/>
              </w:rPr>
              <w:t>-0.001</w:t>
            </w:r>
          </w:p>
        </w:tc>
        <w:tc>
          <w:tcPr>
            <w:tcW w:w="2298" w:type="dxa"/>
            <w:tcBorders>
              <w:top w:val="single" w:sz="4" w:space="0" w:color="auto"/>
              <w:left w:val="nil"/>
              <w:bottom w:val="single" w:sz="4" w:space="0" w:color="auto"/>
              <w:right w:val="nil"/>
            </w:tcBorders>
            <w:shd w:val="clear" w:color="auto" w:fill="auto"/>
          </w:tcPr>
          <w:p w14:paraId="66E8C037" w14:textId="77777777" w:rsidR="00C80440" w:rsidRDefault="00C80440" w:rsidP="005F6ACD">
            <w:pPr>
              <w:rPr>
                <w:rFonts w:ascii="Times New Roman" w:hAnsi="Times New Roman"/>
                <w:sz w:val="20"/>
              </w:rPr>
            </w:pPr>
            <w:r>
              <w:rPr>
                <w:rFonts w:ascii="Times New Roman" w:hAnsi="Times New Roman"/>
                <w:sz w:val="20"/>
              </w:rPr>
              <w:t>-0.009 to 0.007</w:t>
            </w:r>
          </w:p>
        </w:tc>
        <w:tc>
          <w:tcPr>
            <w:tcW w:w="1772" w:type="dxa"/>
            <w:tcBorders>
              <w:top w:val="single" w:sz="4" w:space="0" w:color="auto"/>
              <w:left w:val="nil"/>
              <w:bottom w:val="single" w:sz="4" w:space="0" w:color="auto"/>
              <w:right w:val="single" w:sz="4" w:space="0" w:color="auto"/>
            </w:tcBorders>
            <w:shd w:val="clear" w:color="auto" w:fill="auto"/>
          </w:tcPr>
          <w:p w14:paraId="0A22F8A4" w14:textId="77777777" w:rsidR="00C80440" w:rsidRDefault="00C80440" w:rsidP="005F6ACD">
            <w:pPr>
              <w:rPr>
                <w:rFonts w:ascii="Times New Roman" w:hAnsi="Times New Roman"/>
                <w:sz w:val="20"/>
              </w:rPr>
            </w:pPr>
            <w:r>
              <w:rPr>
                <w:rFonts w:ascii="Times New Roman" w:hAnsi="Times New Roman"/>
                <w:sz w:val="20"/>
              </w:rPr>
              <w:t>0.729</w:t>
            </w:r>
          </w:p>
        </w:tc>
      </w:tr>
    </w:tbl>
    <w:p w14:paraId="50AD36DE" w14:textId="77777777" w:rsidR="00C80440" w:rsidRDefault="00C80440" w:rsidP="00C80440">
      <w:pPr>
        <w:rPr>
          <w:b/>
        </w:rPr>
      </w:pPr>
    </w:p>
    <w:p w14:paraId="201EBB97" w14:textId="77777777" w:rsidR="00C80440" w:rsidRDefault="00C80440" w:rsidP="00C80440">
      <w:pPr>
        <w:rPr>
          <w:b/>
        </w:rPr>
      </w:pPr>
    </w:p>
    <w:p w14:paraId="560F5AA2" w14:textId="77777777" w:rsidR="00C80440" w:rsidRDefault="00C80440" w:rsidP="00C80440">
      <w:pPr>
        <w:rPr>
          <w:b/>
        </w:rPr>
      </w:pPr>
    </w:p>
    <w:p w14:paraId="2614DD55" w14:textId="77777777" w:rsidR="00C80440" w:rsidRPr="0080181B" w:rsidRDefault="00C80440" w:rsidP="00C80440">
      <w:pPr>
        <w:rPr>
          <w:b/>
        </w:rPr>
      </w:pPr>
    </w:p>
    <w:p w14:paraId="097BCF9D" w14:textId="77777777" w:rsidR="00C80440" w:rsidRDefault="00C80440" w:rsidP="00C80440"/>
    <w:p w14:paraId="6DD86351" w14:textId="77777777" w:rsidR="00C80440" w:rsidRDefault="00C80440" w:rsidP="00C80440"/>
    <w:p w14:paraId="21671DDA" w14:textId="77777777" w:rsidR="00C80440" w:rsidRDefault="00C80440" w:rsidP="00C80440">
      <w:pPr>
        <w:tabs>
          <w:tab w:val="left" w:pos="1093"/>
        </w:tabs>
      </w:pPr>
    </w:p>
    <w:p w14:paraId="0BF0FEC1" w14:textId="77777777" w:rsidR="00C80440" w:rsidRDefault="00C80440" w:rsidP="00C80440"/>
    <w:p w14:paraId="3769DB53" w14:textId="77777777" w:rsidR="00C80440" w:rsidRDefault="00C80440" w:rsidP="00C80440"/>
    <w:p w14:paraId="730FD53E" w14:textId="77777777" w:rsidR="00C80440" w:rsidRDefault="00C80440" w:rsidP="00C80440"/>
    <w:p w14:paraId="4174A069" w14:textId="77777777" w:rsidR="00C80440" w:rsidRDefault="00C80440" w:rsidP="00C80440"/>
    <w:tbl>
      <w:tblPr>
        <w:tblpPr w:leftFromText="180" w:rightFromText="180" w:vertAnchor="text" w:horzAnchor="page" w:tblpX="829" w:tblpY="-539"/>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852"/>
        <w:gridCol w:w="567"/>
        <w:gridCol w:w="1124"/>
        <w:gridCol w:w="435"/>
        <w:gridCol w:w="1247"/>
        <w:gridCol w:w="29"/>
        <w:gridCol w:w="533"/>
        <w:gridCol w:w="493"/>
        <w:gridCol w:w="249"/>
        <w:gridCol w:w="392"/>
        <w:gridCol w:w="337"/>
        <w:gridCol w:w="547"/>
        <w:gridCol w:w="817"/>
        <w:gridCol w:w="318"/>
        <w:gridCol w:w="708"/>
        <w:gridCol w:w="330"/>
      </w:tblGrid>
      <w:tr w:rsidR="00C80440" w14:paraId="13753E6D" w14:textId="77777777" w:rsidTr="005F6ACD">
        <w:tc>
          <w:tcPr>
            <w:tcW w:w="10253" w:type="dxa"/>
            <w:gridSpan w:val="17"/>
            <w:tcBorders>
              <w:top w:val="nil"/>
              <w:left w:val="nil"/>
              <w:bottom w:val="nil"/>
              <w:right w:val="nil"/>
            </w:tcBorders>
            <w:shd w:val="clear" w:color="auto" w:fill="auto"/>
          </w:tcPr>
          <w:p w14:paraId="323AC3C6" w14:textId="77777777" w:rsidR="00C80440" w:rsidRPr="00314819" w:rsidRDefault="00C80440" w:rsidP="00314819">
            <w:pPr>
              <w:pStyle w:val="Heading4"/>
              <w:spacing w:line="240" w:lineRule="auto"/>
              <w:rPr>
                <w:rFonts w:ascii="Times New Roman" w:hAnsi="Times New Roman"/>
                <w:i w:val="0"/>
                <w:sz w:val="22"/>
                <w:szCs w:val="22"/>
              </w:rPr>
            </w:pPr>
            <w:bookmarkStart w:id="142" w:name="_Toc394399692"/>
            <w:r w:rsidRPr="00314819">
              <w:rPr>
                <w:rFonts w:ascii="Times New Roman" w:hAnsi="Times New Roman"/>
                <w:i w:val="0"/>
              </w:rPr>
              <w:lastRenderedPageBreak/>
              <w:t>Table 10: Effect of SNPs/GS on obesity measures.</w:t>
            </w:r>
            <w:bookmarkEnd w:id="142"/>
          </w:p>
        </w:tc>
      </w:tr>
      <w:tr w:rsidR="00C80440" w14:paraId="5D0D4ED4" w14:textId="77777777" w:rsidTr="005F6ACD">
        <w:tc>
          <w:tcPr>
            <w:tcW w:w="10253" w:type="dxa"/>
            <w:gridSpan w:val="17"/>
            <w:tcBorders>
              <w:top w:val="nil"/>
              <w:left w:val="nil"/>
              <w:bottom w:val="nil"/>
              <w:right w:val="nil"/>
            </w:tcBorders>
            <w:shd w:val="clear" w:color="auto" w:fill="auto"/>
          </w:tcPr>
          <w:p w14:paraId="13E8979E" w14:textId="77777777" w:rsidR="00C80440" w:rsidRPr="00B4622A" w:rsidRDefault="00C80440" w:rsidP="005F6ACD">
            <w:pPr>
              <w:rPr>
                <w:rFonts w:ascii="Times New Roman" w:hAnsi="Times New Roman"/>
                <w:b/>
                <w:sz w:val="20"/>
              </w:rPr>
            </w:pPr>
            <w:r w:rsidRPr="00B4622A">
              <w:rPr>
                <w:sz w:val="20"/>
              </w:rPr>
              <w:t>Effect of SNPs/GS on BMI/BAI at baseline (adjusted for gender, age, ethnicity and glucose homeostasis status)</w:t>
            </w:r>
          </w:p>
        </w:tc>
      </w:tr>
      <w:tr w:rsidR="00C80440" w14:paraId="642E28ED" w14:textId="77777777" w:rsidTr="005F6ACD">
        <w:tc>
          <w:tcPr>
            <w:tcW w:w="2694" w:type="dxa"/>
            <w:gridSpan w:val="3"/>
            <w:tcBorders>
              <w:top w:val="single" w:sz="4" w:space="0" w:color="auto"/>
              <w:left w:val="single" w:sz="4" w:space="0" w:color="auto"/>
              <w:bottom w:val="nil"/>
              <w:right w:val="single" w:sz="4" w:space="0" w:color="auto"/>
            </w:tcBorders>
            <w:shd w:val="clear" w:color="auto" w:fill="D9D9D9" w:themeFill="background1" w:themeFillShade="D9"/>
          </w:tcPr>
          <w:p w14:paraId="62961153" w14:textId="77777777" w:rsidR="00C80440" w:rsidRPr="00B4622A" w:rsidRDefault="00C80440" w:rsidP="005F6ACD">
            <w:pPr>
              <w:rPr>
                <w:rFonts w:ascii="Times New Roman" w:hAnsi="Times New Roman"/>
                <w:sz w:val="20"/>
              </w:rPr>
            </w:pPr>
          </w:p>
        </w:tc>
        <w:tc>
          <w:tcPr>
            <w:tcW w:w="3861" w:type="dxa"/>
            <w:gridSpan w:val="6"/>
            <w:tcBorders>
              <w:top w:val="single" w:sz="4" w:space="0" w:color="auto"/>
              <w:left w:val="single" w:sz="4" w:space="0" w:color="auto"/>
              <w:bottom w:val="nil"/>
              <w:right w:val="single" w:sz="4" w:space="0" w:color="auto"/>
            </w:tcBorders>
            <w:shd w:val="clear" w:color="auto" w:fill="D9D9D9" w:themeFill="background1" w:themeFillShade="D9"/>
          </w:tcPr>
          <w:p w14:paraId="32239616" w14:textId="77777777" w:rsidR="00C80440" w:rsidRPr="00B4622A" w:rsidRDefault="00C80440" w:rsidP="005F6ACD">
            <w:pPr>
              <w:jc w:val="center"/>
              <w:rPr>
                <w:rFonts w:ascii="Times New Roman" w:hAnsi="Times New Roman"/>
                <w:b/>
                <w:sz w:val="20"/>
              </w:rPr>
            </w:pPr>
            <w:r w:rsidRPr="00B4622A">
              <w:rPr>
                <w:rFonts w:ascii="Times New Roman" w:hAnsi="Times New Roman"/>
                <w:b/>
                <w:sz w:val="20"/>
              </w:rPr>
              <w:t>BMI Baseline</w:t>
            </w:r>
          </w:p>
        </w:tc>
        <w:tc>
          <w:tcPr>
            <w:tcW w:w="3698" w:type="dxa"/>
            <w:gridSpan w:val="8"/>
            <w:tcBorders>
              <w:top w:val="single" w:sz="4" w:space="0" w:color="auto"/>
              <w:left w:val="single" w:sz="4" w:space="0" w:color="auto"/>
              <w:bottom w:val="nil"/>
              <w:right w:val="single" w:sz="4" w:space="0" w:color="auto"/>
            </w:tcBorders>
            <w:shd w:val="clear" w:color="auto" w:fill="D9D9D9" w:themeFill="background1" w:themeFillShade="D9"/>
          </w:tcPr>
          <w:p w14:paraId="1A41AA47" w14:textId="77777777" w:rsidR="00C80440" w:rsidRPr="00B4622A" w:rsidRDefault="00C80440" w:rsidP="005F6ACD">
            <w:pPr>
              <w:jc w:val="center"/>
              <w:rPr>
                <w:rFonts w:ascii="Times New Roman" w:hAnsi="Times New Roman"/>
                <w:b/>
                <w:sz w:val="20"/>
              </w:rPr>
            </w:pPr>
            <w:r w:rsidRPr="00B4622A">
              <w:rPr>
                <w:rFonts w:ascii="Times New Roman" w:hAnsi="Times New Roman"/>
                <w:b/>
                <w:sz w:val="20"/>
              </w:rPr>
              <w:t>BAI Baseline</w:t>
            </w:r>
          </w:p>
        </w:tc>
      </w:tr>
      <w:tr w:rsidR="00C80440" w14:paraId="24CA9E32" w14:textId="77777777" w:rsidTr="005F6ACD">
        <w:tc>
          <w:tcPr>
            <w:tcW w:w="1275" w:type="dxa"/>
            <w:tcBorders>
              <w:top w:val="nil"/>
              <w:left w:val="single" w:sz="4" w:space="0" w:color="auto"/>
              <w:bottom w:val="single" w:sz="4" w:space="0" w:color="auto"/>
              <w:right w:val="nil"/>
            </w:tcBorders>
            <w:shd w:val="clear" w:color="auto" w:fill="D9D9D9" w:themeFill="background1" w:themeFillShade="D9"/>
          </w:tcPr>
          <w:p w14:paraId="59E502B5" w14:textId="77777777" w:rsidR="00C80440" w:rsidRPr="00B4622A" w:rsidRDefault="00C80440" w:rsidP="005F6ACD">
            <w:pPr>
              <w:tabs>
                <w:tab w:val="left" w:pos="653"/>
              </w:tabs>
              <w:rPr>
                <w:sz w:val="20"/>
              </w:rPr>
            </w:pPr>
            <w:proofErr w:type="spellStart"/>
            <w:proofErr w:type="gramStart"/>
            <w:r w:rsidRPr="00B4622A">
              <w:rPr>
                <w:rFonts w:ascii="Times New Roman" w:hAnsi="Times New Roman"/>
                <w:sz w:val="20"/>
              </w:rPr>
              <w:t>rs</w:t>
            </w:r>
            <w:proofErr w:type="spellEnd"/>
            <w:proofErr w:type="gramEnd"/>
            <w:r>
              <w:rPr>
                <w:rFonts w:ascii="Times New Roman" w:hAnsi="Times New Roman"/>
                <w:sz w:val="20"/>
              </w:rPr>
              <w:tab/>
            </w:r>
          </w:p>
        </w:tc>
        <w:tc>
          <w:tcPr>
            <w:tcW w:w="1419" w:type="dxa"/>
            <w:gridSpan w:val="2"/>
            <w:tcBorders>
              <w:top w:val="nil"/>
              <w:left w:val="nil"/>
              <w:bottom w:val="single" w:sz="4" w:space="0" w:color="auto"/>
              <w:right w:val="single" w:sz="4" w:space="0" w:color="auto"/>
            </w:tcBorders>
            <w:shd w:val="clear" w:color="auto" w:fill="D9D9D9" w:themeFill="background1" w:themeFillShade="D9"/>
          </w:tcPr>
          <w:p w14:paraId="41A5C833" w14:textId="77777777" w:rsidR="00C80440" w:rsidRPr="00B4622A" w:rsidRDefault="00C80440" w:rsidP="005F6ACD">
            <w:pPr>
              <w:rPr>
                <w:sz w:val="20"/>
              </w:rPr>
            </w:pPr>
            <w:proofErr w:type="gramStart"/>
            <w:r w:rsidRPr="00B4622A">
              <w:rPr>
                <w:rFonts w:ascii="Times New Roman" w:hAnsi="Times New Roman"/>
                <w:sz w:val="20"/>
              </w:rPr>
              <w:t>gene</w:t>
            </w:r>
            <w:proofErr w:type="gramEnd"/>
          </w:p>
        </w:tc>
        <w:tc>
          <w:tcPr>
            <w:tcW w:w="1124" w:type="dxa"/>
            <w:tcBorders>
              <w:top w:val="nil"/>
              <w:left w:val="single" w:sz="4" w:space="0" w:color="auto"/>
              <w:bottom w:val="single" w:sz="4" w:space="0" w:color="auto"/>
              <w:right w:val="nil"/>
            </w:tcBorders>
            <w:shd w:val="clear" w:color="auto" w:fill="D9D9D9" w:themeFill="background1" w:themeFillShade="D9"/>
          </w:tcPr>
          <w:p w14:paraId="0FFE1C54" w14:textId="77777777" w:rsidR="00C80440" w:rsidRPr="00B4622A" w:rsidRDefault="00C80440" w:rsidP="005F6ACD">
            <w:pPr>
              <w:rPr>
                <w:sz w:val="20"/>
              </w:rPr>
            </w:pPr>
            <w:r w:rsidRPr="00B4622A">
              <w:rPr>
                <w:rFonts w:ascii="Times New Roman" w:hAnsi="Times New Roman"/>
                <w:b/>
                <w:sz w:val="20"/>
              </w:rPr>
              <w:sym w:font="Symbol" w:char="F062"/>
            </w:r>
          </w:p>
        </w:tc>
        <w:tc>
          <w:tcPr>
            <w:tcW w:w="1682" w:type="dxa"/>
            <w:gridSpan w:val="2"/>
            <w:tcBorders>
              <w:top w:val="nil"/>
              <w:left w:val="nil"/>
              <w:bottom w:val="single" w:sz="4" w:space="0" w:color="auto"/>
              <w:right w:val="nil"/>
            </w:tcBorders>
            <w:shd w:val="clear" w:color="auto" w:fill="D9D9D9" w:themeFill="background1" w:themeFillShade="D9"/>
          </w:tcPr>
          <w:p w14:paraId="22918727" w14:textId="77777777" w:rsidR="00C80440" w:rsidRPr="00B4622A" w:rsidRDefault="00C80440" w:rsidP="005F6ACD">
            <w:pPr>
              <w:rPr>
                <w:sz w:val="20"/>
              </w:rPr>
            </w:pPr>
            <w:r w:rsidRPr="00B4622A">
              <w:rPr>
                <w:rFonts w:ascii="Times New Roman" w:hAnsi="Times New Roman"/>
                <w:b/>
                <w:sz w:val="20"/>
              </w:rPr>
              <w:t>95% CI</w:t>
            </w:r>
          </w:p>
        </w:tc>
        <w:tc>
          <w:tcPr>
            <w:tcW w:w="1055" w:type="dxa"/>
            <w:gridSpan w:val="3"/>
            <w:tcBorders>
              <w:top w:val="nil"/>
              <w:left w:val="nil"/>
              <w:bottom w:val="single" w:sz="4" w:space="0" w:color="auto"/>
              <w:right w:val="single" w:sz="4" w:space="0" w:color="auto"/>
            </w:tcBorders>
            <w:shd w:val="clear" w:color="auto" w:fill="D9D9D9" w:themeFill="background1" w:themeFillShade="D9"/>
          </w:tcPr>
          <w:p w14:paraId="43FAA554" w14:textId="77777777" w:rsidR="00C80440" w:rsidRPr="00B4622A" w:rsidRDefault="00C80440" w:rsidP="005F6ACD">
            <w:pPr>
              <w:rPr>
                <w:sz w:val="20"/>
              </w:rPr>
            </w:pPr>
            <w:r w:rsidRPr="00B4622A">
              <w:rPr>
                <w:rFonts w:ascii="Times New Roman" w:hAnsi="Times New Roman"/>
                <w:b/>
                <w:sz w:val="20"/>
              </w:rPr>
              <w:t>P-value</w:t>
            </w:r>
          </w:p>
        </w:tc>
        <w:tc>
          <w:tcPr>
            <w:tcW w:w="978" w:type="dxa"/>
            <w:gridSpan w:val="3"/>
            <w:tcBorders>
              <w:top w:val="nil"/>
              <w:left w:val="single" w:sz="4" w:space="0" w:color="auto"/>
              <w:bottom w:val="single" w:sz="4" w:space="0" w:color="auto"/>
              <w:right w:val="nil"/>
            </w:tcBorders>
            <w:shd w:val="clear" w:color="auto" w:fill="D9D9D9" w:themeFill="background1" w:themeFillShade="D9"/>
          </w:tcPr>
          <w:p w14:paraId="01A57045" w14:textId="77777777" w:rsidR="00C80440" w:rsidRPr="00B4622A" w:rsidRDefault="00C80440" w:rsidP="005F6ACD">
            <w:pPr>
              <w:rPr>
                <w:sz w:val="20"/>
              </w:rPr>
            </w:pPr>
            <w:r w:rsidRPr="00B4622A">
              <w:rPr>
                <w:rFonts w:ascii="Times New Roman" w:hAnsi="Times New Roman"/>
                <w:b/>
                <w:sz w:val="20"/>
              </w:rPr>
              <w:sym w:font="Symbol" w:char="F062"/>
            </w:r>
          </w:p>
        </w:tc>
        <w:tc>
          <w:tcPr>
            <w:tcW w:w="1682" w:type="dxa"/>
            <w:gridSpan w:val="3"/>
            <w:tcBorders>
              <w:top w:val="nil"/>
              <w:left w:val="nil"/>
              <w:bottom w:val="single" w:sz="4" w:space="0" w:color="auto"/>
              <w:right w:val="nil"/>
            </w:tcBorders>
            <w:shd w:val="clear" w:color="auto" w:fill="D9D9D9" w:themeFill="background1" w:themeFillShade="D9"/>
          </w:tcPr>
          <w:p w14:paraId="42D0B7FF" w14:textId="77777777" w:rsidR="00C80440" w:rsidRPr="00B4622A" w:rsidRDefault="00C80440" w:rsidP="005F6ACD">
            <w:pPr>
              <w:rPr>
                <w:sz w:val="20"/>
              </w:rPr>
            </w:pPr>
            <w:r w:rsidRPr="00B4622A">
              <w:rPr>
                <w:rFonts w:ascii="Times New Roman" w:hAnsi="Times New Roman"/>
                <w:b/>
                <w:sz w:val="20"/>
              </w:rPr>
              <w:t>95% CI</w:t>
            </w:r>
          </w:p>
        </w:tc>
        <w:tc>
          <w:tcPr>
            <w:tcW w:w="1038" w:type="dxa"/>
            <w:gridSpan w:val="2"/>
            <w:tcBorders>
              <w:top w:val="nil"/>
              <w:left w:val="nil"/>
              <w:bottom w:val="single" w:sz="4" w:space="0" w:color="auto"/>
              <w:right w:val="single" w:sz="4" w:space="0" w:color="auto"/>
            </w:tcBorders>
            <w:shd w:val="clear" w:color="auto" w:fill="D9D9D9" w:themeFill="background1" w:themeFillShade="D9"/>
          </w:tcPr>
          <w:p w14:paraId="5C2F7C91" w14:textId="77777777" w:rsidR="00C80440" w:rsidRPr="00B4622A" w:rsidRDefault="00C80440" w:rsidP="005F6ACD">
            <w:pPr>
              <w:rPr>
                <w:sz w:val="20"/>
              </w:rPr>
            </w:pPr>
            <w:r w:rsidRPr="00B4622A">
              <w:rPr>
                <w:rFonts w:ascii="Times New Roman" w:hAnsi="Times New Roman"/>
                <w:b/>
                <w:sz w:val="20"/>
              </w:rPr>
              <w:t>P-value</w:t>
            </w:r>
          </w:p>
        </w:tc>
      </w:tr>
      <w:tr w:rsidR="00C80440" w14:paraId="496B5264" w14:textId="77777777" w:rsidTr="005F6ACD">
        <w:tc>
          <w:tcPr>
            <w:tcW w:w="1275" w:type="dxa"/>
            <w:tcBorders>
              <w:top w:val="single" w:sz="4" w:space="0" w:color="auto"/>
              <w:left w:val="single" w:sz="4" w:space="0" w:color="auto"/>
              <w:bottom w:val="nil"/>
              <w:right w:val="nil"/>
            </w:tcBorders>
            <w:shd w:val="clear" w:color="auto" w:fill="auto"/>
          </w:tcPr>
          <w:p w14:paraId="0C239DA3"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rs1514176</w:t>
            </w:r>
            <w:proofErr w:type="gramEnd"/>
          </w:p>
        </w:tc>
        <w:tc>
          <w:tcPr>
            <w:tcW w:w="1419" w:type="dxa"/>
            <w:gridSpan w:val="2"/>
            <w:tcBorders>
              <w:top w:val="single" w:sz="4" w:space="0" w:color="auto"/>
              <w:left w:val="nil"/>
              <w:bottom w:val="nil"/>
              <w:right w:val="single" w:sz="4" w:space="0" w:color="auto"/>
            </w:tcBorders>
            <w:shd w:val="clear" w:color="auto" w:fill="auto"/>
          </w:tcPr>
          <w:p w14:paraId="4D6335E7"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TNNI3K</w:t>
            </w:r>
          </w:p>
        </w:tc>
        <w:tc>
          <w:tcPr>
            <w:tcW w:w="1124" w:type="dxa"/>
            <w:tcBorders>
              <w:top w:val="single" w:sz="4" w:space="0" w:color="auto"/>
              <w:left w:val="single" w:sz="4" w:space="0" w:color="auto"/>
              <w:bottom w:val="nil"/>
              <w:right w:val="nil"/>
            </w:tcBorders>
            <w:shd w:val="clear" w:color="auto" w:fill="auto"/>
          </w:tcPr>
          <w:p w14:paraId="7217C7E4" w14:textId="77777777" w:rsidR="00C80440" w:rsidRPr="00E06FAD" w:rsidRDefault="00C80440" w:rsidP="005F6ACD">
            <w:pPr>
              <w:rPr>
                <w:rFonts w:ascii="Times New Roman" w:hAnsi="Times New Roman"/>
                <w:sz w:val="20"/>
              </w:rPr>
            </w:pPr>
            <w:r w:rsidRPr="00E06FAD">
              <w:rPr>
                <w:rFonts w:ascii="Times New Roman" w:hAnsi="Times New Roman"/>
                <w:sz w:val="20"/>
              </w:rPr>
              <w:t>0.328</w:t>
            </w:r>
          </w:p>
        </w:tc>
        <w:tc>
          <w:tcPr>
            <w:tcW w:w="1682" w:type="dxa"/>
            <w:gridSpan w:val="2"/>
            <w:tcBorders>
              <w:top w:val="single" w:sz="4" w:space="0" w:color="auto"/>
              <w:left w:val="nil"/>
              <w:bottom w:val="nil"/>
              <w:right w:val="nil"/>
            </w:tcBorders>
            <w:shd w:val="clear" w:color="auto" w:fill="auto"/>
          </w:tcPr>
          <w:p w14:paraId="155C6207" w14:textId="77777777" w:rsidR="00C80440" w:rsidRPr="00E06FAD" w:rsidRDefault="00C80440" w:rsidP="005F6ACD">
            <w:pPr>
              <w:rPr>
                <w:sz w:val="20"/>
              </w:rPr>
            </w:pPr>
            <w:r w:rsidRPr="00E06FAD">
              <w:rPr>
                <w:rFonts w:ascii="Times New Roman" w:hAnsi="Times New Roman"/>
                <w:sz w:val="20"/>
              </w:rPr>
              <w:t>0.157 to 0.500</w:t>
            </w:r>
          </w:p>
        </w:tc>
        <w:tc>
          <w:tcPr>
            <w:tcW w:w="1055" w:type="dxa"/>
            <w:gridSpan w:val="3"/>
            <w:tcBorders>
              <w:top w:val="single" w:sz="4" w:space="0" w:color="auto"/>
              <w:left w:val="nil"/>
              <w:bottom w:val="nil"/>
              <w:right w:val="single" w:sz="4" w:space="0" w:color="auto"/>
            </w:tcBorders>
            <w:shd w:val="clear" w:color="auto" w:fill="auto"/>
          </w:tcPr>
          <w:p w14:paraId="1429651C" w14:textId="77777777" w:rsidR="00C80440" w:rsidRPr="00E06FAD" w:rsidRDefault="00C80440" w:rsidP="005F6ACD">
            <w:pPr>
              <w:rPr>
                <w:sz w:val="20"/>
              </w:rPr>
            </w:pPr>
            <w:r w:rsidRPr="00E06FAD">
              <w:rPr>
                <w:rFonts w:ascii="Times New Roman" w:hAnsi="Times New Roman"/>
                <w:sz w:val="20"/>
              </w:rPr>
              <w:t>1.73x10</w:t>
            </w:r>
            <w:r w:rsidRPr="00E06FAD">
              <w:rPr>
                <w:rFonts w:ascii="Times New Roman" w:hAnsi="Times New Roman"/>
                <w:sz w:val="20"/>
                <w:vertAlign w:val="superscript"/>
              </w:rPr>
              <w:t>-4</w:t>
            </w:r>
          </w:p>
        </w:tc>
        <w:tc>
          <w:tcPr>
            <w:tcW w:w="978" w:type="dxa"/>
            <w:gridSpan w:val="3"/>
            <w:tcBorders>
              <w:top w:val="single" w:sz="4" w:space="0" w:color="auto"/>
              <w:left w:val="single" w:sz="4" w:space="0" w:color="auto"/>
              <w:bottom w:val="nil"/>
              <w:right w:val="nil"/>
            </w:tcBorders>
            <w:shd w:val="clear" w:color="auto" w:fill="auto"/>
          </w:tcPr>
          <w:p w14:paraId="1318B05A" w14:textId="77777777" w:rsidR="00C80440" w:rsidRPr="00E06FAD" w:rsidRDefault="00C80440" w:rsidP="005F6ACD">
            <w:pPr>
              <w:rPr>
                <w:sz w:val="20"/>
              </w:rPr>
            </w:pPr>
            <w:r w:rsidRPr="00E06FAD">
              <w:rPr>
                <w:rFonts w:ascii="Times New Roman" w:hAnsi="Times New Roman"/>
                <w:sz w:val="20"/>
              </w:rPr>
              <w:t>0.274</w:t>
            </w:r>
          </w:p>
        </w:tc>
        <w:tc>
          <w:tcPr>
            <w:tcW w:w="1682" w:type="dxa"/>
            <w:gridSpan w:val="3"/>
            <w:tcBorders>
              <w:top w:val="single" w:sz="4" w:space="0" w:color="auto"/>
              <w:left w:val="nil"/>
              <w:bottom w:val="nil"/>
              <w:right w:val="nil"/>
            </w:tcBorders>
            <w:shd w:val="clear" w:color="auto" w:fill="auto"/>
          </w:tcPr>
          <w:p w14:paraId="3532239E" w14:textId="77777777" w:rsidR="00C80440" w:rsidRPr="00E06FAD" w:rsidRDefault="00C80440" w:rsidP="005F6ACD">
            <w:pPr>
              <w:rPr>
                <w:sz w:val="20"/>
              </w:rPr>
            </w:pPr>
            <w:r w:rsidRPr="00E06FAD">
              <w:rPr>
                <w:rFonts w:ascii="Times New Roman" w:hAnsi="Times New Roman"/>
                <w:sz w:val="20"/>
              </w:rPr>
              <w:t>0.082 to 0.466</w:t>
            </w:r>
          </w:p>
        </w:tc>
        <w:tc>
          <w:tcPr>
            <w:tcW w:w="1038" w:type="dxa"/>
            <w:gridSpan w:val="2"/>
            <w:tcBorders>
              <w:top w:val="single" w:sz="4" w:space="0" w:color="auto"/>
              <w:left w:val="nil"/>
              <w:bottom w:val="nil"/>
              <w:right w:val="single" w:sz="4" w:space="0" w:color="auto"/>
            </w:tcBorders>
            <w:shd w:val="clear" w:color="auto" w:fill="auto"/>
          </w:tcPr>
          <w:p w14:paraId="5F8D43B5" w14:textId="77777777" w:rsidR="00C80440" w:rsidRPr="00E06FAD" w:rsidRDefault="00C80440" w:rsidP="005F6ACD">
            <w:pPr>
              <w:rPr>
                <w:sz w:val="20"/>
              </w:rPr>
            </w:pPr>
            <w:r w:rsidRPr="00E06FAD">
              <w:rPr>
                <w:rFonts w:ascii="Times New Roman" w:hAnsi="Times New Roman"/>
                <w:sz w:val="20"/>
              </w:rPr>
              <w:t>0.005</w:t>
            </w:r>
          </w:p>
        </w:tc>
      </w:tr>
      <w:tr w:rsidR="00C80440" w14:paraId="666F41E0" w14:textId="77777777" w:rsidTr="005F6ACD">
        <w:tc>
          <w:tcPr>
            <w:tcW w:w="1275" w:type="dxa"/>
            <w:tcBorders>
              <w:top w:val="nil"/>
              <w:left w:val="single" w:sz="4" w:space="0" w:color="auto"/>
              <w:bottom w:val="nil"/>
              <w:right w:val="nil"/>
            </w:tcBorders>
            <w:shd w:val="clear" w:color="auto" w:fill="auto"/>
          </w:tcPr>
          <w:p w14:paraId="3544A5CA" w14:textId="77777777" w:rsidR="00C80440" w:rsidRPr="00B4622A" w:rsidRDefault="00C80440" w:rsidP="005F6ACD">
            <w:pPr>
              <w:rPr>
                <w:sz w:val="20"/>
              </w:rPr>
            </w:pPr>
            <w:proofErr w:type="gramStart"/>
            <w:r w:rsidRPr="00B4622A">
              <w:rPr>
                <w:rFonts w:ascii="Times New Roman" w:hAnsi="Times New Roman"/>
                <w:bCs/>
                <w:color w:val="000000"/>
                <w:sz w:val="20"/>
              </w:rPr>
              <w:t>rs6235</w:t>
            </w:r>
            <w:proofErr w:type="gramEnd"/>
          </w:p>
        </w:tc>
        <w:tc>
          <w:tcPr>
            <w:tcW w:w="1419" w:type="dxa"/>
            <w:gridSpan w:val="2"/>
            <w:tcBorders>
              <w:top w:val="nil"/>
              <w:left w:val="nil"/>
              <w:bottom w:val="nil"/>
              <w:right w:val="single" w:sz="4" w:space="0" w:color="auto"/>
            </w:tcBorders>
            <w:shd w:val="clear" w:color="auto" w:fill="auto"/>
          </w:tcPr>
          <w:p w14:paraId="2598F998" w14:textId="77777777" w:rsidR="00C80440" w:rsidRPr="00AB04FA" w:rsidRDefault="00C80440" w:rsidP="005F6ACD">
            <w:pPr>
              <w:rPr>
                <w:i/>
                <w:sz w:val="20"/>
              </w:rPr>
            </w:pPr>
            <w:r w:rsidRPr="00AB04FA">
              <w:rPr>
                <w:rFonts w:ascii="Times New Roman" w:hAnsi="Times New Roman"/>
                <w:bCs/>
                <w:i/>
                <w:color w:val="000000"/>
                <w:sz w:val="20"/>
              </w:rPr>
              <w:t>PCSK1</w:t>
            </w:r>
          </w:p>
        </w:tc>
        <w:tc>
          <w:tcPr>
            <w:tcW w:w="1124" w:type="dxa"/>
            <w:tcBorders>
              <w:top w:val="nil"/>
              <w:left w:val="single" w:sz="4" w:space="0" w:color="auto"/>
              <w:bottom w:val="nil"/>
              <w:right w:val="nil"/>
            </w:tcBorders>
            <w:shd w:val="clear" w:color="auto" w:fill="auto"/>
          </w:tcPr>
          <w:p w14:paraId="78AC136F" w14:textId="77777777" w:rsidR="00C80440" w:rsidRPr="00E06FAD" w:rsidRDefault="00C80440" w:rsidP="005F6ACD">
            <w:pPr>
              <w:rPr>
                <w:sz w:val="20"/>
              </w:rPr>
            </w:pPr>
            <w:r w:rsidRPr="00E06FAD">
              <w:rPr>
                <w:rFonts w:ascii="Times New Roman" w:hAnsi="Times New Roman"/>
                <w:sz w:val="20"/>
              </w:rPr>
              <w:t>0.021</w:t>
            </w:r>
          </w:p>
        </w:tc>
        <w:tc>
          <w:tcPr>
            <w:tcW w:w="1682" w:type="dxa"/>
            <w:gridSpan w:val="2"/>
            <w:tcBorders>
              <w:top w:val="nil"/>
              <w:left w:val="nil"/>
              <w:bottom w:val="nil"/>
              <w:right w:val="nil"/>
            </w:tcBorders>
            <w:shd w:val="clear" w:color="auto" w:fill="auto"/>
          </w:tcPr>
          <w:p w14:paraId="7C7273A5" w14:textId="77777777" w:rsidR="00C80440" w:rsidRPr="00E06FAD" w:rsidRDefault="00C80440" w:rsidP="005F6ACD">
            <w:pPr>
              <w:rPr>
                <w:sz w:val="20"/>
              </w:rPr>
            </w:pPr>
            <w:r w:rsidRPr="00E06FAD">
              <w:rPr>
                <w:rFonts w:ascii="Times New Roman" w:hAnsi="Times New Roman"/>
                <w:sz w:val="20"/>
              </w:rPr>
              <w:t>-0.175 to 0.216</w:t>
            </w:r>
          </w:p>
        </w:tc>
        <w:tc>
          <w:tcPr>
            <w:tcW w:w="1055" w:type="dxa"/>
            <w:gridSpan w:val="3"/>
            <w:tcBorders>
              <w:top w:val="nil"/>
              <w:left w:val="nil"/>
              <w:bottom w:val="nil"/>
              <w:right w:val="single" w:sz="4" w:space="0" w:color="auto"/>
            </w:tcBorders>
            <w:shd w:val="clear" w:color="auto" w:fill="auto"/>
          </w:tcPr>
          <w:p w14:paraId="4DCB778D" w14:textId="77777777" w:rsidR="00C80440" w:rsidRPr="00E06FAD" w:rsidRDefault="00C80440" w:rsidP="005F6ACD">
            <w:pPr>
              <w:rPr>
                <w:sz w:val="20"/>
              </w:rPr>
            </w:pPr>
            <w:r w:rsidRPr="00E06FAD">
              <w:rPr>
                <w:rFonts w:ascii="Times New Roman" w:hAnsi="Times New Roman"/>
                <w:sz w:val="20"/>
              </w:rPr>
              <w:t>0.836</w:t>
            </w:r>
          </w:p>
        </w:tc>
        <w:tc>
          <w:tcPr>
            <w:tcW w:w="978" w:type="dxa"/>
            <w:gridSpan w:val="3"/>
            <w:tcBorders>
              <w:top w:val="nil"/>
              <w:left w:val="single" w:sz="4" w:space="0" w:color="auto"/>
              <w:bottom w:val="nil"/>
              <w:right w:val="nil"/>
            </w:tcBorders>
            <w:shd w:val="clear" w:color="auto" w:fill="auto"/>
          </w:tcPr>
          <w:p w14:paraId="11B64ABF" w14:textId="77777777" w:rsidR="00C80440" w:rsidRPr="00E06FAD" w:rsidRDefault="00C80440" w:rsidP="005F6ACD">
            <w:pPr>
              <w:rPr>
                <w:sz w:val="20"/>
              </w:rPr>
            </w:pPr>
            <w:r w:rsidRPr="00E06FAD">
              <w:rPr>
                <w:rFonts w:ascii="Times New Roman" w:hAnsi="Times New Roman"/>
                <w:sz w:val="20"/>
              </w:rPr>
              <w:t>-0.015</w:t>
            </w:r>
          </w:p>
        </w:tc>
        <w:tc>
          <w:tcPr>
            <w:tcW w:w="1682" w:type="dxa"/>
            <w:gridSpan w:val="3"/>
            <w:tcBorders>
              <w:top w:val="nil"/>
              <w:left w:val="nil"/>
              <w:bottom w:val="nil"/>
              <w:right w:val="nil"/>
            </w:tcBorders>
            <w:shd w:val="clear" w:color="auto" w:fill="auto"/>
          </w:tcPr>
          <w:p w14:paraId="195E31CB" w14:textId="77777777" w:rsidR="00C80440" w:rsidRPr="00E06FAD" w:rsidRDefault="00C80440" w:rsidP="005F6ACD">
            <w:pPr>
              <w:rPr>
                <w:sz w:val="20"/>
              </w:rPr>
            </w:pPr>
            <w:r w:rsidRPr="00E06FAD">
              <w:rPr>
                <w:rFonts w:ascii="Times New Roman" w:hAnsi="Times New Roman"/>
                <w:sz w:val="20"/>
              </w:rPr>
              <w:t>-0.235 to 0.205</w:t>
            </w:r>
          </w:p>
        </w:tc>
        <w:tc>
          <w:tcPr>
            <w:tcW w:w="1038" w:type="dxa"/>
            <w:gridSpan w:val="2"/>
            <w:tcBorders>
              <w:top w:val="nil"/>
              <w:left w:val="nil"/>
              <w:bottom w:val="nil"/>
              <w:right w:val="single" w:sz="4" w:space="0" w:color="auto"/>
            </w:tcBorders>
            <w:shd w:val="clear" w:color="auto" w:fill="auto"/>
          </w:tcPr>
          <w:p w14:paraId="4DA8F942" w14:textId="77777777" w:rsidR="00C80440" w:rsidRPr="00E06FAD" w:rsidRDefault="00C80440" w:rsidP="005F6ACD">
            <w:pPr>
              <w:rPr>
                <w:sz w:val="20"/>
              </w:rPr>
            </w:pPr>
            <w:r w:rsidRPr="00E06FAD">
              <w:rPr>
                <w:rFonts w:ascii="Times New Roman" w:hAnsi="Times New Roman"/>
                <w:sz w:val="20"/>
              </w:rPr>
              <w:t>0.894</w:t>
            </w:r>
          </w:p>
        </w:tc>
      </w:tr>
      <w:tr w:rsidR="00C80440" w14:paraId="03EBE290" w14:textId="77777777" w:rsidTr="005F6ACD">
        <w:tc>
          <w:tcPr>
            <w:tcW w:w="1275" w:type="dxa"/>
            <w:tcBorders>
              <w:top w:val="nil"/>
              <w:left w:val="single" w:sz="4" w:space="0" w:color="auto"/>
              <w:bottom w:val="nil"/>
              <w:right w:val="nil"/>
            </w:tcBorders>
            <w:shd w:val="clear" w:color="auto" w:fill="auto"/>
          </w:tcPr>
          <w:p w14:paraId="553F139A"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rs6232</w:t>
            </w:r>
            <w:proofErr w:type="gramEnd"/>
          </w:p>
        </w:tc>
        <w:tc>
          <w:tcPr>
            <w:tcW w:w="1419" w:type="dxa"/>
            <w:gridSpan w:val="2"/>
            <w:tcBorders>
              <w:top w:val="nil"/>
              <w:left w:val="nil"/>
              <w:bottom w:val="nil"/>
              <w:right w:val="single" w:sz="4" w:space="0" w:color="auto"/>
            </w:tcBorders>
            <w:shd w:val="clear" w:color="auto" w:fill="auto"/>
          </w:tcPr>
          <w:p w14:paraId="6FDFE3FE"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PCSK</w:t>
            </w:r>
          </w:p>
        </w:tc>
        <w:tc>
          <w:tcPr>
            <w:tcW w:w="1124" w:type="dxa"/>
            <w:tcBorders>
              <w:top w:val="nil"/>
              <w:left w:val="single" w:sz="4" w:space="0" w:color="auto"/>
              <w:bottom w:val="nil"/>
              <w:right w:val="nil"/>
            </w:tcBorders>
            <w:shd w:val="clear" w:color="auto" w:fill="auto"/>
          </w:tcPr>
          <w:p w14:paraId="7B3A7A6F" w14:textId="77777777" w:rsidR="00C80440" w:rsidRPr="00E06FAD" w:rsidRDefault="00C80440" w:rsidP="005F6ACD">
            <w:pPr>
              <w:rPr>
                <w:sz w:val="20"/>
              </w:rPr>
            </w:pPr>
            <w:r w:rsidRPr="00E06FAD">
              <w:rPr>
                <w:rFonts w:ascii="Times New Roman" w:hAnsi="Times New Roman"/>
                <w:sz w:val="20"/>
              </w:rPr>
              <w:t>0.467</w:t>
            </w:r>
          </w:p>
        </w:tc>
        <w:tc>
          <w:tcPr>
            <w:tcW w:w="1682" w:type="dxa"/>
            <w:gridSpan w:val="2"/>
            <w:tcBorders>
              <w:top w:val="nil"/>
              <w:left w:val="nil"/>
              <w:bottom w:val="nil"/>
              <w:right w:val="nil"/>
            </w:tcBorders>
            <w:shd w:val="clear" w:color="auto" w:fill="auto"/>
          </w:tcPr>
          <w:p w14:paraId="0D77FB93" w14:textId="77777777" w:rsidR="00C80440" w:rsidRPr="00E06FAD" w:rsidRDefault="00C80440" w:rsidP="005F6ACD">
            <w:pPr>
              <w:rPr>
                <w:sz w:val="20"/>
              </w:rPr>
            </w:pPr>
            <w:r w:rsidRPr="00E06FAD">
              <w:rPr>
                <w:rFonts w:ascii="Times New Roman" w:hAnsi="Times New Roman"/>
                <w:sz w:val="20"/>
              </w:rPr>
              <w:t>0.036 to 0.897</w:t>
            </w:r>
          </w:p>
        </w:tc>
        <w:tc>
          <w:tcPr>
            <w:tcW w:w="1055" w:type="dxa"/>
            <w:gridSpan w:val="3"/>
            <w:tcBorders>
              <w:top w:val="nil"/>
              <w:left w:val="nil"/>
              <w:bottom w:val="nil"/>
              <w:right w:val="single" w:sz="4" w:space="0" w:color="auto"/>
            </w:tcBorders>
            <w:shd w:val="clear" w:color="auto" w:fill="auto"/>
          </w:tcPr>
          <w:p w14:paraId="4EFAE4A2" w14:textId="77777777" w:rsidR="00C80440" w:rsidRPr="00E06FAD" w:rsidRDefault="00C80440" w:rsidP="005F6ACD">
            <w:pPr>
              <w:rPr>
                <w:sz w:val="20"/>
              </w:rPr>
            </w:pPr>
            <w:r w:rsidRPr="00E06FAD">
              <w:rPr>
                <w:rFonts w:ascii="Times New Roman" w:hAnsi="Times New Roman"/>
                <w:sz w:val="20"/>
              </w:rPr>
              <w:t>0.034</w:t>
            </w:r>
          </w:p>
        </w:tc>
        <w:tc>
          <w:tcPr>
            <w:tcW w:w="978" w:type="dxa"/>
            <w:gridSpan w:val="3"/>
            <w:tcBorders>
              <w:top w:val="nil"/>
              <w:left w:val="single" w:sz="4" w:space="0" w:color="auto"/>
              <w:bottom w:val="nil"/>
              <w:right w:val="nil"/>
            </w:tcBorders>
            <w:shd w:val="clear" w:color="auto" w:fill="auto"/>
          </w:tcPr>
          <w:p w14:paraId="0A21F777" w14:textId="77777777" w:rsidR="00C80440" w:rsidRPr="00E06FAD" w:rsidRDefault="00C80440" w:rsidP="005F6ACD">
            <w:pPr>
              <w:rPr>
                <w:sz w:val="20"/>
              </w:rPr>
            </w:pPr>
            <w:r w:rsidRPr="00E06FAD">
              <w:rPr>
                <w:rFonts w:ascii="Times New Roman" w:hAnsi="Times New Roman"/>
                <w:sz w:val="20"/>
              </w:rPr>
              <w:t>-0.296</w:t>
            </w:r>
          </w:p>
        </w:tc>
        <w:tc>
          <w:tcPr>
            <w:tcW w:w="1682" w:type="dxa"/>
            <w:gridSpan w:val="3"/>
            <w:tcBorders>
              <w:top w:val="nil"/>
              <w:left w:val="nil"/>
              <w:bottom w:val="nil"/>
              <w:right w:val="nil"/>
            </w:tcBorders>
            <w:shd w:val="clear" w:color="auto" w:fill="auto"/>
          </w:tcPr>
          <w:p w14:paraId="541F5730" w14:textId="77777777" w:rsidR="00C80440" w:rsidRPr="00E06FAD" w:rsidRDefault="00C80440" w:rsidP="005F6ACD">
            <w:pPr>
              <w:rPr>
                <w:sz w:val="20"/>
              </w:rPr>
            </w:pPr>
            <w:r w:rsidRPr="00E06FAD">
              <w:rPr>
                <w:rFonts w:ascii="Times New Roman" w:hAnsi="Times New Roman"/>
                <w:sz w:val="20"/>
              </w:rPr>
              <w:t>-0.778 to 0.187</w:t>
            </w:r>
          </w:p>
        </w:tc>
        <w:tc>
          <w:tcPr>
            <w:tcW w:w="1038" w:type="dxa"/>
            <w:gridSpan w:val="2"/>
            <w:tcBorders>
              <w:top w:val="nil"/>
              <w:left w:val="nil"/>
              <w:bottom w:val="nil"/>
              <w:right w:val="single" w:sz="4" w:space="0" w:color="auto"/>
            </w:tcBorders>
            <w:shd w:val="clear" w:color="auto" w:fill="auto"/>
          </w:tcPr>
          <w:p w14:paraId="5160A6CD" w14:textId="77777777" w:rsidR="00C80440" w:rsidRPr="00E06FAD" w:rsidRDefault="00C80440" w:rsidP="005F6ACD">
            <w:pPr>
              <w:rPr>
                <w:sz w:val="20"/>
              </w:rPr>
            </w:pPr>
            <w:r w:rsidRPr="00E06FAD">
              <w:rPr>
                <w:rFonts w:ascii="Times New Roman" w:hAnsi="Times New Roman"/>
                <w:sz w:val="20"/>
              </w:rPr>
              <w:t>0.230</w:t>
            </w:r>
          </w:p>
        </w:tc>
      </w:tr>
      <w:tr w:rsidR="00C80440" w14:paraId="76F2BBE3" w14:textId="77777777" w:rsidTr="005F6ACD">
        <w:tc>
          <w:tcPr>
            <w:tcW w:w="1275" w:type="dxa"/>
            <w:tcBorders>
              <w:top w:val="nil"/>
              <w:left w:val="single" w:sz="4" w:space="0" w:color="auto"/>
              <w:bottom w:val="nil"/>
              <w:right w:val="nil"/>
            </w:tcBorders>
            <w:shd w:val="clear" w:color="auto" w:fill="auto"/>
          </w:tcPr>
          <w:p w14:paraId="0B5F6ADC"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rs2206734</w:t>
            </w:r>
            <w:proofErr w:type="gramEnd"/>
          </w:p>
        </w:tc>
        <w:tc>
          <w:tcPr>
            <w:tcW w:w="1419" w:type="dxa"/>
            <w:gridSpan w:val="2"/>
            <w:tcBorders>
              <w:top w:val="nil"/>
              <w:left w:val="nil"/>
              <w:bottom w:val="nil"/>
              <w:right w:val="single" w:sz="4" w:space="0" w:color="auto"/>
            </w:tcBorders>
            <w:shd w:val="clear" w:color="auto" w:fill="auto"/>
          </w:tcPr>
          <w:p w14:paraId="66932467" w14:textId="77777777" w:rsidR="00C80440" w:rsidRPr="00AB04FA" w:rsidRDefault="00C80440" w:rsidP="005F6ACD">
            <w:pPr>
              <w:rPr>
                <w:i/>
                <w:sz w:val="20"/>
              </w:rPr>
            </w:pPr>
            <w:r w:rsidRPr="00AB04FA">
              <w:rPr>
                <w:rFonts w:ascii="Times New Roman" w:hAnsi="Times New Roman"/>
                <w:bCs/>
                <w:i/>
                <w:color w:val="000000"/>
                <w:sz w:val="20"/>
              </w:rPr>
              <w:t>CDKAL1</w:t>
            </w:r>
          </w:p>
        </w:tc>
        <w:tc>
          <w:tcPr>
            <w:tcW w:w="1124" w:type="dxa"/>
            <w:tcBorders>
              <w:top w:val="nil"/>
              <w:left w:val="single" w:sz="4" w:space="0" w:color="auto"/>
              <w:bottom w:val="nil"/>
              <w:right w:val="nil"/>
            </w:tcBorders>
            <w:shd w:val="clear" w:color="auto" w:fill="auto"/>
          </w:tcPr>
          <w:p w14:paraId="35E8833F" w14:textId="77777777" w:rsidR="00C80440" w:rsidRPr="00E06FAD" w:rsidRDefault="00C80440" w:rsidP="005F6ACD">
            <w:pPr>
              <w:rPr>
                <w:sz w:val="20"/>
              </w:rPr>
            </w:pPr>
            <w:r w:rsidRPr="00E06FAD">
              <w:rPr>
                <w:rFonts w:ascii="Times New Roman" w:hAnsi="Times New Roman"/>
                <w:sz w:val="20"/>
              </w:rPr>
              <w:t>0.322</w:t>
            </w:r>
          </w:p>
        </w:tc>
        <w:tc>
          <w:tcPr>
            <w:tcW w:w="1682" w:type="dxa"/>
            <w:gridSpan w:val="2"/>
            <w:tcBorders>
              <w:top w:val="nil"/>
              <w:left w:val="nil"/>
              <w:bottom w:val="nil"/>
              <w:right w:val="nil"/>
            </w:tcBorders>
            <w:shd w:val="clear" w:color="auto" w:fill="auto"/>
          </w:tcPr>
          <w:p w14:paraId="33FFDD15" w14:textId="77777777" w:rsidR="00C80440" w:rsidRPr="00E06FAD" w:rsidRDefault="00C80440" w:rsidP="005F6ACD">
            <w:pPr>
              <w:rPr>
                <w:sz w:val="20"/>
              </w:rPr>
            </w:pPr>
            <w:r w:rsidRPr="00E06FAD">
              <w:rPr>
                <w:rFonts w:ascii="Times New Roman" w:hAnsi="Times New Roman"/>
                <w:sz w:val="20"/>
              </w:rPr>
              <w:t>0.109 to 0.534</w:t>
            </w:r>
          </w:p>
        </w:tc>
        <w:tc>
          <w:tcPr>
            <w:tcW w:w="1055" w:type="dxa"/>
            <w:gridSpan w:val="3"/>
            <w:tcBorders>
              <w:top w:val="nil"/>
              <w:left w:val="nil"/>
              <w:bottom w:val="nil"/>
              <w:right w:val="single" w:sz="4" w:space="0" w:color="auto"/>
            </w:tcBorders>
            <w:shd w:val="clear" w:color="auto" w:fill="auto"/>
          </w:tcPr>
          <w:p w14:paraId="79D13642" w14:textId="77777777" w:rsidR="00C80440" w:rsidRPr="00E06FAD" w:rsidRDefault="00C80440" w:rsidP="005F6ACD">
            <w:pPr>
              <w:rPr>
                <w:sz w:val="20"/>
              </w:rPr>
            </w:pPr>
            <w:r w:rsidRPr="00E06FAD">
              <w:rPr>
                <w:rFonts w:ascii="Times New Roman" w:hAnsi="Times New Roman"/>
                <w:sz w:val="20"/>
              </w:rPr>
              <w:t>0.003</w:t>
            </w:r>
          </w:p>
        </w:tc>
        <w:tc>
          <w:tcPr>
            <w:tcW w:w="978" w:type="dxa"/>
            <w:gridSpan w:val="3"/>
            <w:tcBorders>
              <w:top w:val="nil"/>
              <w:left w:val="single" w:sz="4" w:space="0" w:color="auto"/>
              <w:bottom w:val="nil"/>
              <w:right w:val="nil"/>
            </w:tcBorders>
            <w:shd w:val="clear" w:color="auto" w:fill="auto"/>
          </w:tcPr>
          <w:p w14:paraId="6A1B74B1" w14:textId="77777777" w:rsidR="00C80440" w:rsidRPr="00E06FAD" w:rsidRDefault="00C80440" w:rsidP="005F6ACD">
            <w:pPr>
              <w:rPr>
                <w:sz w:val="20"/>
              </w:rPr>
            </w:pPr>
            <w:r w:rsidRPr="00E06FAD">
              <w:rPr>
                <w:rFonts w:ascii="Times New Roman" w:hAnsi="Times New Roman"/>
                <w:sz w:val="20"/>
              </w:rPr>
              <w:t>0.323</w:t>
            </w:r>
          </w:p>
        </w:tc>
        <w:tc>
          <w:tcPr>
            <w:tcW w:w="1682" w:type="dxa"/>
            <w:gridSpan w:val="3"/>
            <w:tcBorders>
              <w:top w:val="nil"/>
              <w:left w:val="nil"/>
              <w:bottom w:val="nil"/>
              <w:right w:val="nil"/>
            </w:tcBorders>
            <w:shd w:val="clear" w:color="auto" w:fill="auto"/>
          </w:tcPr>
          <w:p w14:paraId="3A5887BD" w14:textId="77777777" w:rsidR="00C80440" w:rsidRPr="00E06FAD" w:rsidRDefault="00C80440" w:rsidP="005F6ACD">
            <w:pPr>
              <w:rPr>
                <w:sz w:val="20"/>
              </w:rPr>
            </w:pPr>
            <w:r w:rsidRPr="00E06FAD">
              <w:rPr>
                <w:rFonts w:ascii="Times New Roman" w:hAnsi="Times New Roman"/>
                <w:sz w:val="20"/>
              </w:rPr>
              <w:t>0.085 to 0.562</w:t>
            </w:r>
          </w:p>
        </w:tc>
        <w:tc>
          <w:tcPr>
            <w:tcW w:w="1038" w:type="dxa"/>
            <w:gridSpan w:val="2"/>
            <w:tcBorders>
              <w:top w:val="nil"/>
              <w:left w:val="nil"/>
              <w:bottom w:val="nil"/>
              <w:right w:val="single" w:sz="4" w:space="0" w:color="auto"/>
            </w:tcBorders>
            <w:shd w:val="clear" w:color="auto" w:fill="auto"/>
          </w:tcPr>
          <w:p w14:paraId="715C248A" w14:textId="77777777" w:rsidR="00C80440" w:rsidRPr="00E06FAD" w:rsidRDefault="00C80440" w:rsidP="005F6ACD">
            <w:pPr>
              <w:rPr>
                <w:sz w:val="20"/>
              </w:rPr>
            </w:pPr>
            <w:r w:rsidRPr="00E06FAD">
              <w:rPr>
                <w:rFonts w:ascii="Times New Roman" w:hAnsi="Times New Roman"/>
                <w:sz w:val="20"/>
              </w:rPr>
              <w:t>0.008</w:t>
            </w:r>
          </w:p>
        </w:tc>
      </w:tr>
      <w:tr w:rsidR="00C80440" w14:paraId="7DD22A81" w14:textId="77777777" w:rsidTr="005F6ACD">
        <w:tc>
          <w:tcPr>
            <w:tcW w:w="1275" w:type="dxa"/>
            <w:tcBorders>
              <w:top w:val="nil"/>
              <w:left w:val="single" w:sz="4" w:space="0" w:color="auto"/>
              <w:bottom w:val="nil"/>
              <w:right w:val="nil"/>
            </w:tcBorders>
            <w:shd w:val="clear" w:color="auto" w:fill="auto"/>
          </w:tcPr>
          <w:p w14:paraId="591EFA1C"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rs2272903</w:t>
            </w:r>
            <w:proofErr w:type="gramEnd"/>
          </w:p>
        </w:tc>
        <w:tc>
          <w:tcPr>
            <w:tcW w:w="1419" w:type="dxa"/>
            <w:gridSpan w:val="2"/>
            <w:tcBorders>
              <w:top w:val="nil"/>
              <w:left w:val="nil"/>
              <w:bottom w:val="nil"/>
              <w:right w:val="single" w:sz="4" w:space="0" w:color="auto"/>
            </w:tcBorders>
            <w:shd w:val="clear" w:color="auto" w:fill="auto"/>
          </w:tcPr>
          <w:p w14:paraId="146DEDC0"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TFAP2B</w:t>
            </w:r>
          </w:p>
        </w:tc>
        <w:tc>
          <w:tcPr>
            <w:tcW w:w="1124" w:type="dxa"/>
            <w:tcBorders>
              <w:top w:val="nil"/>
              <w:left w:val="single" w:sz="4" w:space="0" w:color="auto"/>
              <w:bottom w:val="nil"/>
              <w:right w:val="nil"/>
            </w:tcBorders>
            <w:shd w:val="clear" w:color="auto" w:fill="auto"/>
          </w:tcPr>
          <w:p w14:paraId="58468F9A" w14:textId="77777777" w:rsidR="00C80440" w:rsidRPr="00E06FAD" w:rsidRDefault="00C80440" w:rsidP="005F6ACD">
            <w:pPr>
              <w:rPr>
                <w:sz w:val="20"/>
              </w:rPr>
            </w:pPr>
            <w:r w:rsidRPr="00E06FAD">
              <w:rPr>
                <w:rFonts w:ascii="Times New Roman" w:hAnsi="Times New Roman"/>
                <w:sz w:val="20"/>
              </w:rPr>
              <w:t>0.127</w:t>
            </w:r>
          </w:p>
        </w:tc>
        <w:tc>
          <w:tcPr>
            <w:tcW w:w="1682" w:type="dxa"/>
            <w:gridSpan w:val="2"/>
            <w:tcBorders>
              <w:top w:val="nil"/>
              <w:left w:val="nil"/>
              <w:bottom w:val="nil"/>
              <w:right w:val="nil"/>
            </w:tcBorders>
            <w:shd w:val="clear" w:color="auto" w:fill="auto"/>
          </w:tcPr>
          <w:p w14:paraId="25FFF145" w14:textId="77777777" w:rsidR="00C80440" w:rsidRPr="00E06FAD" w:rsidRDefault="00C80440" w:rsidP="005F6ACD">
            <w:pPr>
              <w:rPr>
                <w:sz w:val="20"/>
              </w:rPr>
            </w:pPr>
            <w:r w:rsidRPr="00E06FAD">
              <w:rPr>
                <w:rFonts w:ascii="Times New Roman" w:hAnsi="Times New Roman"/>
                <w:sz w:val="20"/>
              </w:rPr>
              <w:t>-0.116 to 0.370</w:t>
            </w:r>
          </w:p>
        </w:tc>
        <w:tc>
          <w:tcPr>
            <w:tcW w:w="1055" w:type="dxa"/>
            <w:gridSpan w:val="3"/>
            <w:tcBorders>
              <w:top w:val="nil"/>
              <w:left w:val="nil"/>
              <w:bottom w:val="nil"/>
              <w:right w:val="single" w:sz="4" w:space="0" w:color="auto"/>
            </w:tcBorders>
            <w:shd w:val="clear" w:color="auto" w:fill="auto"/>
          </w:tcPr>
          <w:p w14:paraId="66D7B43D" w14:textId="77777777" w:rsidR="00C80440" w:rsidRPr="00E06FAD" w:rsidRDefault="00C80440" w:rsidP="005F6ACD">
            <w:pPr>
              <w:rPr>
                <w:sz w:val="20"/>
              </w:rPr>
            </w:pPr>
            <w:r w:rsidRPr="00E06FAD">
              <w:rPr>
                <w:rFonts w:ascii="Times New Roman" w:hAnsi="Times New Roman"/>
                <w:sz w:val="20"/>
              </w:rPr>
              <w:t>0.306</w:t>
            </w:r>
          </w:p>
        </w:tc>
        <w:tc>
          <w:tcPr>
            <w:tcW w:w="978" w:type="dxa"/>
            <w:gridSpan w:val="3"/>
            <w:tcBorders>
              <w:top w:val="nil"/>
              <w:left w:val="single" w:sz="4" w:space="0" w:color="auto"/>
              <w:bottom w:val="nil"/>
              <w:right w:val="nil"/>
            </w:tcBorders>
            <w:shd w:val="clear" w:color="auto" w:fill="auto"/>
          </w:tcPr>
          <w:p w14:paraId="7C2A6FA2" w14:textId="77777777" w:rsidR="00C80440" w:rsidRPr="00E06FAD" w:rsidRDefault="00C80440" w:rsidP="005F6ACD">
            <w:pPr>
              <w:rPr>
                <w:sz w:val="20"/>
              </w:rPr>
            </w:pPr>
            <w:r w:rsidRPr="00E06FAD">
              <w:rPr>
                <w:rFonts w:ascii="Times New Roman" w:hAnsi="Times New Roman"/>
                <w:sz w:val="20"/>
              </w:rPr>
              <w:t>0.273</w:t>
            </w:r>
          </w:p>
        </w:tc>
        <w:tc>
          <w:tcPr>
            <w:tcW w:w="1682" w:type="dxa"/>
            <w:gridSpan w:val="3"/>
            <w:tcBorders>
              <w:top w:val="nil"/>
              <w:left w:val="nil"/>
              <w:bottom w:val="nil"/>
              <w:right w:val="nil"/>
            </w:tcBorders>
            <w:shd w:val="clear" w:color="auto" w:fill="auto"/>
          </w:tcPr>
          <w:p w14:paraId="03099423" w14:textId="77777777" w:rsidR="00C80440" w:rsidRPr="00E06FAD" w:rsidRDefault="00C80440" w:rsidP="005F6ACD">
            <w:pPr>
              <w:rPr>
                <w:sz w:val="20"/>
              </w:rPr>
            </w:pPr>
            <w:r w:rsidRPr="00E06FAD">
              <w:rPr>
                <w:rFonts w:ascii="Times New Roman" w:hAnsi="Times New Roman"/>
                <w:sz w:val="20"/>
              </w:rPr>
              <w:t>-0.007 to 0.546</w:t>
            </w:r>
          </w:p>
        </w:tc>
        <w:tc>
          <w:tcPr>
            <w:tcW w:w="1038" w:type="dxa"/>
            <w:gridSpan w:val="2"/>
            <w:tcBorders>
              <w:top w:val="nil"/>
              <w:left w:val="nil"/>
              <w:bottom w:val="nil"/>
              <w:right w:val="single" w:sz="4" w:space="0" w:color="auto"/>
            </w:tcBorders>
            <w:shd w:val="clear" w:color="auto" w:fill="auto"/>
          </w:tcPr>
          <w:p w14:paraId="2184C6FA" w14:textId="77777777" w:rsidR="00C80440" w:rsidRPr="00E06FAD" w:rsidRDefault="00C80440" w:rsidP="005F6ACD">
            <w:pPr>
              <w:rPr>
                <w:sz w:val="20"/>
              </w:rPr>
            </w:pPr>
            <w:r w:rsidRPr="00E06FAD">
              <w:rPr>
                <w:rFonts w:ascii="Times New Roman" w:hAnsi="Times New Roman"/>
                <w:sz w:val="20"/>
              </w:rPr>
              <w:t>0.050</w:t>
            </w:r>
          </w:p>
        </w:tc>
      </w:tr>
      <w:tr w:rsidR="00C80440" w14:paraId="57D57098" w14:textId="77777777" w:rsidTr="005F6ACD">
        <w:tc>
          <w:tcPr>
            <w:tcW w:w="1275" w:type="dxa"/>
            <w:tcBorders>
              <w:top w:val="nil"/>
              <w:left w:val="single" w:sz="4" w:space="0" w:color="auto"/>
              <w:bottom w:val="nil"/>
              <w:right w:val="nil"/>
            </w:tcBorders>
            <w:shd w:val="clear" w:color="auto" w:fill="auto"/>
          </w:tcPr>
          <w:p w14:paraId="02B584DD"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rs1211166</w:t>
            </w:r>
            <w:proofErr w:type="gramEnd"/>
          </w:p>
        </w:tc>
        <w:tc>
          <w:tcPr>
            <w:tcW w:w="1419" w:type="dxa"/>
            <w:gridSpan w:val="2"/>
            <w:tcBorders>
              <w:top w:val="nil"/>
              <w:left w:val="nil"/>
              <w:bottom w:val="nil"/>
              <w:right w:val="single" w:sz="4" w:space="0" w:color="auto"/>
            </w:tcBorders>
            <w:shd w:val="clear" w:color="auto" w:fill="auto"/>
          </w:tcPr>
          <w:p w14:paraId="08B6B847"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NTRK2</w:t>
            </w:r>
          </w:p>
        </w:tc>
        <w:tc>
          <w:tcPr>
            <w:tcW w:w="1124" w:type="dxa"/>
            <w:tcBorders>
              <w:top w:val="nil"/>
              <w:left w:val="single" w:sz="4" w:space="0" w:color="auto"/>
              <w:bottom w:val="nil"/>
              <w:right w:val="nil"/>
            </w:tcBorders>
            <w:shd w:val="clear" w:color="auto" w:fill="auto"/>
          </w:tcPr>
          <w:p w14:paraId="64C832CA" w14:textId="77777777" w:rsidR="00C80440" w:rsidRPr="00E06FAD" w:rsidRDefault="00C80440" w:rsidP="005F6ACD">
            <w:pPr>
              <w:rPr>
                <w:sz w:val="20"/>
              </w:rPr>
            </w:pPr>
            <w:r w:rsidRPr="00E06FAD">
              <w:rPr>
                <w:rFonts w:ascii="Times New Roman" w:hAnsi="Times New Roman"/>
                <w:sz w:val="20"/>
              </w:rPr>
              <w:t>0.106</w:t>
            </w:r>
          </w:p>
        </w:tc>
        <w:tc>
          <w:tcPr>
            <w:tcW w:w="1682" w:type="dxa"/>
            <w:gridSpan w:val="2"/>
            <w:tcBorders>
              <w:top w:val="nil"/>
              <w:left w:val="nil"/>
              <w:bottom w:val="nil"/>
              <w:right w:val="nil"/>
            </w:tcBorders>
            <w:shd w:val="clear" w:color="auto" w:fill="auto"/>
          </w:tcPr>
          <w:p w14:paraId="6F516CA7" w14:textId="77777777" w:rsidR="00C80440" w:rsidRPr="00E06FAD" w:rsidRDefault="00C80440" w:rsidP="005F6ACD">
            <w:pPr>
              <w:rPr>
                <w:sz w:val="20"/>
              </w:rPr>
            </w:pPr>
            <w:r w:rsidRPr="00E06FAD">
              <w:rPr>
                <w:rFonts w:ascii="Times New Roman" w:hAnsi="Times New Roman"/>
                <w:sz w:val="20"/>
              </w:rPr>
              <w:t>-0.100 to 0.311</w:t>
            </w:r>
          </w:p>
        </w:tc>
        <w:tc>
          <w:tcPr>
            <w:tcW w:w="1055" w:type="dxa"/>
            <w:gridSpan w:val="3"/>
            <w:tcBorders>
              <w:top w:val="nil"/>
              <w:left w:val="nil"/>
              <w:bottom w:val="nil"/>
              <w:right w:val="single" w:sz="4" w:space="0" w:color="auto"/>
            </w:tcBorders>
            <w:shd w:val="clear" w:color="auto" w:fill="auto"/>
          </w:tcPr>
          <w:p w14:paraId="21C22833" w14:textId="77777777" w:rsidR="00C80440" w:rsidRPr="00E06FAD" w:rsidRDefault="00C80440" w:rsidP="005F6ACD">
            <w:pPr>
              <w:rPr>
                <w:sz w:val="20"/>
              </w:rPr>
            </w:pPr>
            <w:r w:rsidRPr="00E06FAD">
              <w:rPr>
                <w:rFonts w:ascii="Times New Roman" w:hAnsi="Times New Roman"/>
                <w:sz w:val="20"/>
              </w:rPr>
              <w:t>0.313</w:t>
            </w:r>
          </w:p>
        </w:tc>
        <w:tc>
          <w:tcPr>
            <w:tcW w:w="978" w:type="dxa"/>
            <w:gridSpan w:val="3"/>
            <w:tcBorders>
              <w:top w:val="nil"/>
              <w:left w:val="single" w:sz="4" w:space="0" w:color="auto"/>
              <w:bottom w:val="nil"/>
              <w:right w:val="nil"/>
            </w:tcBorders>
            <w:shd w:val="clear" w:color="auto" w:fill="auto"/>
          </w:tcPr>
          <w:p w14:paraId="308CE4CD" w14:textId="77777777" w:rsidR="00C80440" w:rsidRPr="00E06FAD" w:rsidRDefault="00C80440" w:rsidP="005F6ACD">
            <w:pPr>
              <w:rPr>
                <w:sz w:val="20"/>
              </w:rPr>
            </w:pPr>
            <w:r w:rsidRPr="00E06FAD">
              <w:rPr>
                <w:rFonts w:ascii="Times New Roman" w:hAnsi="Times New Roman"/>
                <w:sz w:val="20"/>
              </w:rPr>
              <w:t>0.107</w:t>
            </w:r>
          </w:p>
        </w:tc>
        <w:tc>
          <w:tcPr>
            <w:tcW w:w="1682" w:type="dxa"/>
            <w:gridSpan w:val="3"/>
            <w:tcBorders>
              <w:top w:val="nil"/>
              <w:left w:val="nil"/>
              <w:bottom w:val="nil"/>
              <w:right w:val="nil"/>
            </w:tcBorders>
            <w:shd w:val="clear" w:color="auto" w:fill="auto"/>
          </w:tcPr>
          <w:p w14:paraId="28324FC3" w14:textId="77777777" w:rsidR="00C80440" w:rsidRPr="00E06FAD" w:rsidRDefault="00C80440" w:rsidP="005F6ACD">
            <w:pPr>
              <w:rPr>
                <w:sz w:val="20"/>
              </w:rPr>
            </w:pPr>
            <w:r w:rsidRPr="00E06FAD">
              <w:rPr>
                <w:rFonts w:ascii="Times New Roman" w:hAnsi="Times New Roman"/>
                <w:sz w:val="20"/>
              </w:rPr>
              <w:t>-0.123 to 0.338</w:t>
            </w:r>
          </w:p>
        </w:tc>
        <w:tc>
          <w:tcPr>
            <w:tcW w:w="1038" w:type="dxa"/>
            <w:gridSpan w:val="2"/>
            <w:tcBorders>
              <w:top w:val="nil"/>
              <w:left w:val="nil"/>
              <w:bottom w:val="nil"/>
              <w:right w:val="single" w:sz="4" w:space="0" w:color="auto"/>
            </w:tcBorders>
            <w:shd w:val="clear" w:color="auto" w:fill="auto"/>
          </w:tcPr>
          <w:p w14:paraId="2D2AA3AA" w14:textId="77777777" w:rsidR="00C80440" w:rsidRPr="00E06FAD" w:rsidRDefault="00C80440" w:rsidP="005F6ACD">
            <w:pPr>
              <w:rPr>
                <w:sz w:val="20"/>
              </w:rPr>
            </w:pPr>
            <w:r w:rsidRPr="00E06FAD">
              <w:rPr>
                <w:rFonts w:ascii="Times New Roman" w:hAnsi="Times New Roman"/>
                <w:sz w:val="20"/>
              </w:rPr>
              <w:t>0.362</w:t>
            </w:r>
          </w:p>
        </w:tc>
      </w:tr>
      <w:tr w:rsidR="00C80440" w14:paraId="3912B06B" w14:textId="77777777" w:rsidTr="005F6ACD">
        <w:tc>
          <w:tcPr>
            <w:tcW w:w="1275" w:type="dxa"/>
            <w:tcBorders>
              <w:top w:val="nil"/>
              <w:left w:val="single" w:sz="4" w:space="0" w:color="auto"/>
              <w:bottom w:val="nil"/>
              <w:right w:val="nil"/>
            </w:tcBorders>
            <w:shd w:val="clear" w:color="auto" w:fill="auto"/>
          </w:tcPr>
          <w:p w14:paraId="324D6E22"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rs6265</w:t>
            </w:r>
            <w:proofErr w:type="gramEnd"/>
          </w:p>
        </w:tc>
        <w:tc>
          <w:tcPr>
            <w:tcW w:w="1419" w:type="dxa"/>
            <w:gridSpan w:val="2"/>
            <w:tcBorders>
              <w:top w:val="nil"/>
              <w:left w:val="nil"/>
              <w:bottom w:val="nil"/>
              <w:right w:val="single" w:sz="4" w:space="0" w:color="auto"/>
            </w:tcBorders>
            <w:shd w:val="clear" w:color="auto" w:fill="auto"/>
          </w:tcPr>
          <w:p w14:paraId="5F86CBF1"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BDNF</w:t>
            </w:r>
          </w:p>
        </w:tc>
        <w:tc>
          <w:tcPr>
            <w:tcW w:w="1124" w:type="dxa"/>
            <w:tcBorders>
              <w:top w:val="nil"/>
              <w:left w:val="single" w:sz="4" w:space="0" w:color="auto"/>
              <w:bottom w:val="nil"/>
              <w:right w:val="nil"/>
            </w:tcBorders>
            <w:shd w:val="clear" w:color="auto" w:fill="auto"/>
          </w:tcPr>
          <w:p w14:paraId="514AC23A" w14:textId="77777777" w:rsidR="00C80440" w:rsidRPr="00E06FAD" w:rsidRDefault="00C80440" w:rsidP="005F6ACD">
            <w:pPr>
              <w:rPr>
                <w:sz w:val="20"/>
              </w:rPr>
            </w:pPr>
            <w:r w:rsidRPr="00E06FAD">
              <w:rPr>
                <w:rFonts w:ascii="Times New Roman" w:hAnsi="Times New Roman"/>
                <w:sz w:val="20"/>
              </w:rPr>
              <w:t>0.078</w:t>
            </w:r>
          </w:p>
        </w:tc>
        <w:tc>
          <w:tcPr>
            <w:tcW w:w="1682" w:type="dxa"/>
            <w:gridSpan w:val="2"/>
            <w:tcBorders>
              <w:top w:val="nil"/>
              <w:left w:val="nil"/>
              <w:bottom w:val="nil"/>
              <w:right w:val="nil"/>
            </w:tcBorders>
            <w:shd w:val="clear" w:color="auto" w:fill="auto"/>
          </w:tcPr>
          <w:p w14:paraId="3C0A1791" w14:textId="77777777" w:rsidR="00C80440" w:rsidRPr="00E06FAD" w:rsidRDefault="00C80440" w:rsidP="005F6ACD">
            <w:pPr>
              <w:rPr>
                <w:sz w:val="20"/>
              </w:rPr>
            </w:pPr>
            <w:r w:rsidRPr="00E06FAD">
              <w:rPr>
                <w:rFonts w:ascii="Times New Roman" w:hAnsi="Times New Roman"/>
                <w:sz w:val="20"/>
              </w:rPr>
              <w:t>-0.147 to 0.303</w:t>
            </w:r>
          </w:p>
        </w:tc>
        <w:tc>
          <w:tcPr>
            <w:tcW w:w="1055" w:type="dxa"/>
            <w:gridSpan w:val="3"/>
            <w:tcBorders>
              <w:top w:val="nil"/>
              <w:left w:val="nil"/>
              <w:bottom w:val="nil"/>
              <w:right w:val="single" w:sz="4" w:space="0" w:color="auto"/>
            </w:tcBorders>
            <w:shd w:val="clear" w:color="auto" w:fill="auto"/>
          </w:tcPr>
          <w:p w14:paraId="6A36F01D" w14:textId="77777777" w:rsidR="00C80440" w:rsidRPr="00E06FAD" w:rsidRDefault="00C80440" w:rsidP="005F6ACD">
            <w:pPr>
              <w:rPr>
                <w:sz w:val="20"/>
              </w:rPr>
            </w:pPr>
            <w:r w:rsidRPr="00E06FAD">
              <w:rPr>
                <w:rFonts w:ascii="Times New Roman" w:hAnsi="Times New Roman"/>
                <w:sz w:val="20"/>
              </w:rPr>
              <w:t>0.499</w:t>
            </w:r>
          </w:p>
        </w:tc>
        <w:tc>
          <w:tcPr>
            <w:tcW w:w="978" w:type="dxa"/>
            <w:gridSpan w:val="3"/>
            <w:tcBorders>
              <w:top w:val="nil"/>
              <w:left w:val="single" w:sz="4" w:space="0" w:color="auto"/>
              <w:bottom w:val="nil"/>
              <w:right w:val="nil"/>
            </w:tcBorders>
            <w:shd w:val="clear" w:color="auto" w:fill="auto"/>
          </w:tcPr>
          <w:p w14:paraId="58A66B97" w14:textId="77777777" w:rsidR="00C80440" w:rsidRPr="00E06FAD" w:rsidRDefault="00C80440" w:rsidP="005F6ACD">
            <w:pPr>
              <w:rPr>
                <w:sz w:val="20"/>
              </w:rPr>
            </w:pPr>
            <w:r w:rsidRPr="00E06FAD">
              <w:rPr>
                <w:rFonts w:ascii="Times New Roman" w:hAnsi="Times New Roman"/>
                <w:sz w:val="20"/>
              </w:rPr>
              <w:t>0.121</w:t>
            </w:r>
          </w:p>
        </w:tc>
        <w:tc>
          <w:tcPr>
            <w:tcW w:w="1682" w:type="dxa"/>
            <w:gridSpan w:val="3"/>
            <w:tcBorders>
              <w:top w:val="nil"/>
              <w:left w:val="nil"/>
              <w:bottom w:val="nil"/>
              <w:right w:val="nil"/>
            </w:tcBorders>
            <w:shd w:val="clear" w:color="auto" w:fill="auto"/>
          </w:tcPr>
          <w:p w14:paraId="037A5EA5" w14:textId="77777777" w:rsidR="00C80440" w:rsidRPr="00E06FAD" w:rsidRDefault="00C80440" w:rsidP="005F6ACD">
            <w:pPr>
              <w:rPr>
                <w:sz w:val="20"/>
              </w:rPr>
            </w:pPr>
            <w:r w:rsidRPr="00E06FAD">
              <w:rPr>
                <w:rFonts w:ascii="Times New Roman" w:hAnsi="Times New Roman"/>
                <w:sz w:val="20"/>
              </w:rPr>
              <w:t>-0.132 to 0.373</w:t>
            </w:r>
          </w:p>
        </w:tc>
        <w:tc>
          <w:tcPr>
            <w:tcW w:w="1038" w:type="dxa"/>
            <w:gridSpan w:val="2"/>
            <w:tcBorders>
              <w:top w:val="nil"/>
              <w:left w:val="nil"/>
              <w:bottom w:val="nil"/>
              <w:right w:val="single" w:sz="4" w:space="0" w:color="auto"/>
            </w:tcBorders>
            <w:shd w:val="clear" w:color="auto" w:fill="auto"/>
          </w:tcPr>
          <w:p w14:paraId="088D8ACE" w14:textId="77777777" w:rsidR="00C80440" w:rsidRPr="00E06FAD" w:rsidRDefault="00C80440" w:rsidP="005F6ACD">
            <w:pPr>
              <w:rPr>
                <w:sz w:val="20"/>
              </w:rPr>
            </w:pPr>
            <w:r w:rsidRPr="00E06FAD">
              <w:rPr>
                <w:rFonts w:ascii="Times New Roman" w:hAnsi="Times New Roman"/>
                <w:sz w:val="20"/>
              </w:rPr>
              <w:t>0.348</w:t>
            </w:r>
          </w:p>
        </w:tc>
      </w:tr>
      <w:tr w:rsidR="00C80440" w14:paraId="2A1A5705" w14:textId="77777777" w:rsidTr="005F6ACD">
        <w:tc>
          <w:tcPr>
            <w:tcW w:w="1275" w:type="dxa"/>
            <w:tcBorders>
              <w:top w:val="nil"/>
              <w:left w:val="single" w:sz="4" w:space="0" w:color="auto"/>
              <w:bottom w:val="nil"/>
              <w:right w:val="nil"/>
            </w:tcBorders>
            <w:shd w:val="clear" w:color="auto" w:fill="auto"/>
          </w:tcPr>
          <w:p w14:paraId="1D06B976"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rs1401635</w:t>
            </w:r>
            <w:proofErr w:type="gramEnd"/>
          </w:p>
        </w:tc>
        <w:tc>
          <w:tcPr>
            <w:tcW w:w="1419" w:type="dxa"/>
            <w:gridSpan w:val="2"/>
            <w:tcBorders>
              <w:top w:val="nil"/>
              <w:left w:val="nil"/>
              <w:bottom w:val="nil"/>
              <w:right w:val="single" w:sz="4" w:space="0" w:color="auto"/>
            </w:tcBorders>
            <w:shd w:val="clear" w:color="auto" w:fill="auto"/>
          </w:tcPr>
          <w:p w14:paraId="2605AD60"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BDNF</w:t>
            </w:r>
          </w:p>
        </w:tc>
        <w:tc>
          <w:tcPr>
            <w:tcW w:w="1124" w:type="dxa"/>
            <w:tcBorders>
              <w:top w:val="nil"/>
              <w:left w:val="single" w:sz="4" w:space="0" w:color="auto"/>
              <w:bottom w:val="nil"/>
              <w:right w:val="nil"/>
            </w:tcBorders>
            <w:shd w:val="clear" w:color="auto" w:fill="auto"/>
          </w:tcPr>
          <w:p w14:paraId="42D8F69E" w14:textId="77777777" w:rsidR="00C80440" w:rsidRPr="00E06FAD" w:rsidRDefault="00C80440" w:rsidP="005F6ACD">
            <w:pPr>
              <w:rPr>
                <w:sz w:val="20"/>
              </w:rPr>
            </w:pPr>
            <w:r w:rsidRPr="00E06FAD">
              <w:rPr>
                <w:rFonts w:ascii="Times New Roman" w:hAnsi="Times New Roman"/>
                <w:sz w:val="20"/>
              </w:rPr>
              <w:t>0.096</w:t>
            </w:r>
          </w:p>
        </w:tc>
        <w:tc>
          <w:tcPr>
            <w:tcW w:w="1682" w:type="dxa"/>
            <w:gridSpan w:val="2"/>
            <w:tcBorders>
              <w:top w:val="nil"/>
              <w:left w:val="nil"/>
              <w:bottom w:val="nil"/>
              <w:right w:val="nil"/>
            </w:tcBorders>
            <w:shd w:val="clear" w:color="auto" w:fill="auto"/>
          </w:tcPr>
          <w:p w14:paraId="1879F4D3" w14:textId="77777777" w:rsidR="00C80440" w:rsidRPr="00E06FAD" w:rsidRDefault="00C80440" w:rsidP="005F6ACD">
            <w:pPr>
              <w:rPr>
                <w:sz w:val="20"/>
              </w:rPr>
            </w:pPr>
            <w:r w:rsidRPr="00E06FAD">
              <w:rPr>
                <w:rFonts w:ascii="Times New Roman" w:hAnsi="Times New Roman"/>
                <w:sz w:val="20"/>
              </w:rPr>
              <w:t>-0.092 to 0.284</w:t>
            </w:r>
          </w:p>
        </w:tc>
        <w:tc>
          <w:tcPr>
            <w:tcW w:w="1055" w:type="dxa"/>
            <w:gridSpan w:val="3"/>
            <w:tcBorders>
              <w:top w:val="nil"/>
              <w:left w:val="nil"/>
              <w:bottom w:val="nil"/>
              <w:right w:val="single" w:sz="4" w:space="0" w:color="auto"/>
            </w:tcBorders>
            <w:shd w:val="clear" w:color="auto" w:fill="auto"/>
          </w:tcPr>
          <w:p w14:paraId="19B20BEF" w14:textId="77777777" w:rsidR="00C80440" w:rsidRPr="00E06FAD" w:rsidRDefault="00C80440" w:rsidP="005F6ACD">
            <w:pPr>
              <w:rPr>
                <w:sz w:val="20"/>
              </w:rPr>
            </w:pPr>
            <w:r w:rsidRPr="00E06FAD">
              <w:rPr>
                <w:rFonts w:ascii="Times New Roman" w:hAnsi="Times New Roman"/>
                <w:sz w:val="20"/>
              </w:rPr>
              <w:t>0.315</w:t>
            </w:r>
          </w:p>
        </w:tc>
        <w:tc>
          <w:tcPr>
            <w:tcW w:w="978" w:type="dxa"/>
            <w:gridSpan w:val="3"/>
            <w:tcBorders>
              <w:top w:val="nil"/>
              <w:left w:val="single" w:sz="4" w:space="0" w:color="auto"/>
              <w:bottom w:val="nil"/>
              <w:right w:val="nil"/>
            </w:tcBorders>
            <w:shd w:val="clear" w:color="auto" w:fill="auto"/>
          </w:tcPr>
          <w:p w14:paraId="5E809C06" w14:textId="77777777" w:rsidR="00C80440" w:rsidRPr="00E06FAD" w:rsidRDefault="00C80440" w:rsidP="005F6ACD">
            <w:pPr>
              <w:rPr>
                <w:sz w:val="20"/>
              </w:rPr>
            </w:pPr>
            <w:r w:rsidRPr="00E06FAD">
              <w:rPr>
                <w:rFonts w:ascii="Times New Roman" w:hAnsi="Times New Roman"/>
                <w:sz w:val="20"/>
              </w:rPr>
              <w:t>0.021</w:t>
            </w:r>
          </w:p>
        </w:tc>
        <w:tc>
          <w:tcPr>
            <w:tcW w:w="1682" w:type="dxa"/>
            <w:gridSpan w:val="3"/>
            <w:tcBorders>
              <w:top w:val="nil"/>
              <w:left w:val="nil"/>
              <w:bottom w:val="nil"/>
              <w:right w:val="nil"/>
            </w:tcBorders>
            <w:shd w:val="clear" w:color="auto" w:fill="auto"/>
          </w:tcPr>
          <w:p w14:paraId="06EE87F9" w14:textId="77777777" w:rsidR="00C80440" w:rsidRPr="00E06FAD" w:rsidRDefault="00C80440" w:rsidP="005F6ACD">
            <w:pPr>
              <w:rPr>
                <w:sz w:val="20"/>
              </w:rPr>
            </w:pPr>
            <w:r w:rsidRPr="00E06FAD">
              <w:rPr>
                <w:rFonts w:ascii="Times New Roman" w:hAnsi="Times New Roman"/>
                <w:sz w:val="20"/>
              </w:rPr>
              <w:t>-0.190 to 0.232</w:t>
            </w:r>
          </w:p>
        </w:tc>
        <w:tc>
          <w:tcPr>
            <w:tcW w:w="1038" w:type="dxa"/>
            <w:gridSpan w:val="2"/>
            <w:tcBorders>
              <w:top w:val="nil"/>
              <w:left w:val="nil"/>
              <w:bottom w:val="nil"/>
              <w:right w:val="single" w:sz="4" w:space="0" w:color="auto"/>
            </w:tcBorders>
            <w:shd w:val="clear" w:color="auto" w:fill="auto"/>
          </w:tcPr>
          <w:p w14:paraId="07E2FD41" w14:textId="77777777" w:rsidR="00C80440" w:rsidRPr="00E06FAD" w:rsidRDefault="00C80440" w:rsidP="005F6ACD">
            <w:pPr>
              <w:rPr>
                <w:sz w:val="20"/>
              </w:rPr>
            </w:pPr>
            <w:r w:rsidRPr="00E06FAD">
              <w:rPr>
                <w:rFonts w:ascii="Times New Roman" w:hAnsi="Times New Roman"/>
                <w:sz w:val="20"/>
              </w:rPr>
              <w:t>0.847</w:t>
            </w:r>
          </w:p>
        </w:tc>
      </w:tr>
      <w:tr w:rsidR="00C80440" w14:paraId="52BBB8A1" w14:textId="77777777" w:rsidTr="005F6ACD">
        <w:tc>
          <w:tcPr>
            <w:tcW w:w="1275" w:type="dxa"/>
            <w:tcBorders>
              <w:top w:val="nil"/>
              <w:left w:val="single" w:sz="4" w:space="0" w:color="auto"/>
              <w:bottom w:val="nil"/>
              <w:right w:val="nil"/>
            </w:tcBorders>
            <w:shd w:val="clear" w:color="auto" w:fill="auto"/>
          </w:tcPr>
          <w:p w14:paraId="4F891B54"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rs997295</w:t>
            </w:r>
            <w:proofErr w:type="gramEnd"/>
          </w:p>
        </w:tc>
        <w:tc>
          <w:tcPr>
            <w:tcW w:w="1419" w:type="dxa"/>
            <w:gridSpan w:val="2"/>
            <w:tcBorders>
              <w:top w:val="nil"/>
              <w:left w:val="nil"/>
              <w:bottom w:val="nil"/>
              <w:right w:val="single" w:sz="4" w:space="0" w:color="auto"/>
            </w:tcBorders>
            <w:shd w:val="clear" w:color="auto" w:fill="auto"/>
          </w:tcPr>
          <w:p w14:paraId="59EA4E6A"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MAP2K5</w:t>
            </w:r>
          </w:p>
        </w:tc>
        <w:tc>
          <w:tcPr>
            <w:tcW w:w="1124" w:type="dxa"/>
            <w:tcBorders>
              <w:top w:val="nil"/>
              <w:left w:val="single" w:sz="4" w:space="0" w:color="auto"/>
              <w:bottom w:val="nil"/>
              <w:right w:val="nil"/>
            </w:tcBorders>
            <w:shd w:val="clear" w:color="auto" w:fill="auto"/>
          </w:tcPr>
          <w:p w14:paraId="0CCF1DBD" w14:textId="77777777" w:rsidR="00C80440" w:rsidRPr="00E06FAD" w:rsidRDefault="00C80440" w:rsidP="005F6ACD">
            <w:pPr>
              <w:rPr>
                <w:sz w:val="20"/>
              </w:rPr>
            </w:pPr>
            <w:r w:rsidRPr="00E06FAD">
              <w:rPr>
                <w:rFonts w:ascii="Times New Roman" w:hAnsi="Times New Roman"/>
                <w:sz w:val="20"/>
              </w:rPr>
              <w:t>-0.054</w:t>
            </w:r>
          </w:p>
        </w:tc>
        <w:tc>
          <w:tcPr>
            <w:tcW w:w="1682" w:type="dxa"/>
            <w:gridSpan w:val="2"/>
            <w:tcBorders>
              <w:top w:val="nil"/>
              <w:left w:val="nil"/>
              <w:bottom w:val="nil"/>
              <w:right w:val="nil"/>
            </w:tcBorders>
            <w:shd w:val="clear" w:color="auto" w:fill="auto"/>
          </w:tcPr>
          <w:p w14:paraId="00B49E5A" w14:textId="77777777" w:rsidR="00C80440" w:rsidRPr="00E06FAD" w:rsidRDefault="00C80440" w:rsidP="005F6ACD">
            <w:pPr>
              <w:rPr>
                <w:sz w:val="20"/>
              </w:rPr>
            </w:pPr>
            <w:r w:rsidRPr="00E06FAD">
              <w:rPr>
                <w:rFonts w:ascii="Times New Roman" w:hAnsi="Times New Roman"/>
                <w:sz w:val="20"/>
              </w:rPr>
              <w:t>-0.224 to 0.116</w:t>
            </w:r>
          </w:p>
        </w:tc>
        <w:tc>
          <w:tcPr>
            <w:tcW w:w="1055" w:type="dxa"/>
            <w:gridSpan w:val="3"/>
            <w:tcBorders>
              <w:top w:val="nil"/>
              <w:left w:val="nil"/>
              <w:bottom w:val="nil"/>
              <w:right w:val="single" w:sz="4" w:space="0" w:color="auto"/>
            </w:tcBorders>
            <w:shd w:val="clear" w:color="auto" w:fill="auto"/>
          </w:tcPr>
          <w:p w14:paraId="2C2B8923" w14:textId="77777777" w:rsidR="00C80440" w:rsidRPr="00E06FAD" w:rsidRDefault="00C80440" w:rsidP="005F6ACD">
            <w:pPr>
              <w:rPr>
                <w:sz w:val="20"/>
              </w:rPr>
            </w:pPr>
            <w:r w:rsidRPr="00E06FAD">
              <w:rPr>
                <w:rFonts w:ascii="Times New Roman" w:hAnsi="Times New Roman"/>
                <w:sz w:val="20"/>
              </w:rPr>
              <w:t>0.537</w:t>
            </w:r>
          </w:p>
        </w:tc>
        <w:tc>
          <w:tcPr>
            <w:tcW w:w="978" w:type="dxa"/>
            <w:gridSpan w:val="3"/>
            <w:tcBorders>
              <w:top w:val="nil"/>
              <w:left w:val="single" w:sz="4" w:space="0" w:color="auto"/>
              <w:bottom w:val="nil"/>
              <w:right w:val="nil"/>
            </w:tcBorders>
            <w:shd w:val="clear" w:color="auto" w:fill="auto"/>
          </w:tcPr>
          <w:p w14:paraId="1D38BE2A" w14:textId="77777777" w:rsidR="00C80440" w:rsidRPr="00E06FAD" w:rsidRDefault="00C80440" w:rsidP="005F6ACD">
            <w:pPr>
              <w:rPr>
                <w:sz w:val="20"/>
              </w:rPr>
            </w:pPr>
            <w:r w:rsidRPr="00E06FAD">
              <w:rPr>
                <w:rFonts w:ascii="Times New Roman" w:hAnsi="Times New Roman"/>
                <w:sz w:val="20"/>
              </w:rPr>
              <w:t>-0.131</w:t>
            </w:r>
          </w:p>
        </w:tc>
        <w:tc>
          <w:tcPr>
            <w:tcW w:w="1682" w:type="dxa"/>
            <w:gridSpan w:val="3"/>
            <w:tcBorders>
              <w:top w:val="nil"/>
              <w:left w:val="nil"/>
              <w:bottom w:val="nil"/>
              <w:right w:val="nil"/>
            </w:tcBorders>
            <w:shd w:val="clear" w:color="auto" w:fill="auto"/>
          </w:tcPr>
          <w:p w14:paraId="24E403F3" w14:textId="77777777" w:rsidR="00C80440" w:rsidRPr="00E06FAD" w:rsidRDefault="00C80440" w:rsidP="005F6ACD">
            <w:pPr>
              <w:rPr>
                <w:sz w:val="20"/>
              </w:rPr>
            </w:pPr>
            <w:r w:rsidRPr="00E06FAD">
              <w:rPr>
                <w:rFonts w:ascii="Times New Roman" w:hAnsi="Times New Roman"/>
                <w:sz w:val="20"/>
              </w:rPr>
              <w:t>-0.322 to 0.060</w:t>
            </w:r>
          </w:p>
        </w:tc>
        <w:tc>
          <w:tcPr>
            <w:tcW w:w="1038" w:type="dxa"/>
            <w:gridSpan w:val="2"/>
            <w:tcBorders>
              <w:top w:val="nil"/>
              <w:left w:val="nil"/>
              <w:bottom w:val="nil"/>
              <w:right w:val="single" w:sz="4" w:space="0" w:color="auto"/>
            </w:tcBorders>
            <w:shd w:val="clear" w:color="auto" w:fill="auto"/>
          </w:tcPr>
          <w:p w14:paraId="5A784353" w14:textId="77777777" w:rsidR="00C80440" w:rsidRPr="00E06FAD" w:rsidRDefault="00C80440" w:rsidP="005F6ACD">
            <w:pPr>
              <w:rPr>
                <w:sz w:val="20"/>
              </w:rPr>
            </w:pPr>
            <w:r w:rsidRPr="00E06FAD">
              <w:rPr>
                <w:rFonts w:ascii="Times New Roman" w:hAnsi="Times New Roman"/>
                <w:sz w:val="20"/>
              </w:rPr>
              <w:t>0.178</w:t>
            </w:r>
          </w:p>
        </w:tc>
      </w:tr>
      <w:tr w:rsidR="00C80440" w14:paraId="304DB397" w14:textId="77777777" w:rsidTr="005F6ACD">
        <w:tc>
          <w:tcPr>
            <w:tcW w:w="1275" w:type="dxa"/>
            <w:tcBorders>
              <w:top w:val="nil"/>
              <w:left w:val="single" w:sz="4" w:space="0" w:color="auto"/>
              <w:bottom w:val="nil"/>
              <w:right w:val="nil"/>
            </w:tcBorders>
            <w:shd w:val="clear" w:color="auto" w:fill="auto"/>
          </w:tcPr>
          <w:p w14:paraId="06A6E92F"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rs7203521</w:t>
            </w:r>
            <w:proofErr w:type="gramEnd"/>
          </w:p>
        </w:tc>
        <w:tc>
          <w:tcPr>
            <w:tcW w:w="1419" w:type="dxa"/>
            <w:gridSpan w:val="2"/>
            <w:tcBorders>
              <w:top w:val="nil"/>
              <w:left w:val="nil"/>
              <w:bottom w:val="nil"/>
              <w:right w:val="single" w:sz="4" w:space="0" w:color="auto"/>
            </w:tcBorders>
            <w:shd w:val="clear" w:color="auto" w:fill="auto"/>
          </w:tcPr>
          <w:p w14:paraId="4C4C6ABE"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FTO</w:t>
            </w:r>
          </w:p>
        </w:tc>
        <w:tc>
          <w:tcPr>
            <w:tcW w:w="1124" w:type="dxa"/>
            <w:tcBorders>
              <w:top w:val="nil"/>
              <w:left w:val="single" w:sz="4" w:space="0" w:color="auto"/>
              <w:bottom w:val="nil"/>
              <w:right w:val="nil"/>
            </w:tcBorders>
            <w:shd w:val="clear" w:color="auto" w:fill="auto"/>
          </w:tcPr>
          <w:p w14:paraId="2AA7DD7B" w14:textId="77777777" w:rsidR="00C80440" w:rsidRPr="00E06FAD" w:rsidRDefault="00C80440" w:rsidP="005F6ACD">
            <w:pPr>
              <w:rPr>
                <w:sz w:val="20"/>
              </w:rPr>
            </w:pPr>
            <w:r w:rsidRPr="00E06FAD">
              <w:rPr>
                <w:rFonts w:ascii="Times New Roman" w:hAnsi="Times New Roman"/>
                <w:sz w:val="20"/>
              </w:rPr>
              <w:t>0.044</w:t>
            </w:r>
          </w:p>
        </w:tc>
        <w:tc>
          <w:tcPr>
            <w:tcW w:w="1682" w:type="dxa"/>
            <w:gridSpan w:val="2"/>
            <w:tcBorders>
              <w:top w:val="nil"/>
              <w:left w:val="nil"/>
              <w:bottom w:val="nil"/>
              <w:right w:val="nil"/>
            </w:tcBorders>
            <w:shd w:val="clear" w:color="auto" w:fill="auto"/>
          </w:tcPr>
          <w:p w14:paraId="04E88517" w14:textId="77777777" w:rsidR="00C80440" w:rsidRPr="00E06FAD" w:rsidRDefault="00C80440" w:rsidP="005F6ACD">
            <w:pPr>
              <w:rPr>
                <w:sz w:val="20"/>
              </w:rPr>
            </w:pPr>
            <w:r w:rsidRPr="00E06FAD">
              <w:rPr>
                <w:rFonts w:ascii="Times New Roman" w:hAnsi="Times New Roman"/>
                <w:sz w:val="20"/>
              </w:rPr>
              <w:t>-0.127 to 0.215</w:t>
            </w:r>
          </w:p>
        </w:tc>
        <w:tc>
          <w:tcPr>
            <w:tcW w:w="1055" w:type="dxa"/>
            <w:gridSpan w:val="3"/>
            <w:tcBorders>
              <w:top w:val="nil"/>
              <w:left w:val="nil"/>
              <w:bottom w:val="nil"/>
              <w:right w:val="single" w:sz="4" w:space="0" w:color="auto"/>
            </w:tcBorders>
            <w:shd w:val="clear" w:color="auto" w:fill="auto"/>
          </w:tcPr>
          <w:p w14:paraId="674668D1" w14:textId="77777777" w:rsidR="00C80440" w:rsidRPr="00E06FAD" w:rsidRDefault="00C80440" w:rsidP="005F6ACD">
            <w:pPr>
              <w:rPr>
                <w:sz w:val="20"/>
              </w:rPr>
            </w:pPr>
            <w:r w:rsidRPr="00E06FAD">
              <w:rPr>
                <w:rFonts w:ascii="Times New Roman" w:hAnsi="Times New Roman"/>
                <w:sz w:val="20"/>
              </w:rPr>
              <w:t>0.614</w:t>
            </w:r>
          </w:p>
        </w:tc>
        <w:tc>
          <w:tcPr>
            <w:tcW w:w="978" w:type="dxa"/>
            <w:gridSpan w:val="3"/>
            <w:tcBorders>
              <w:top w:val="nil"/>
              <w:left w:val="single" w:sz="4" w:space="0" w:color="auto"/>
              <w:bottom w:val="nil"/>
              <w:right w:val="nil"/>
            </w:tcBorders>
            <w:shd w:val="clear" w:color="auto" w:fill="auto"/>
          </w:tcPr>
          <w:p w14:paraId="1330133D" w14:textId="77777777" w:rsidR="00C80440" w:rsidRPr="00E06FAD" w:rsidRDefault="00C80440" w:rsidP="005F6ACD">
            <w:pPr>
              <w:rPr>
                <w:sz w:val="20"/>
              </w:rPr>
            </w:pPr>
            <w:r w:rsidRPr="00E06FAD">
              <w:rPr>
                <w:rFonts w:ascii="Times New Roman" w:hAnsi="Times New Roman"/>
                <w:sz w:val="20"/>
              </w:rPr>
              <w:t>0.017</w:t>
            </w:r>
          </w:p>
        </w:tc>
        <w:tc>
          <w:tcPr>
            <w:tcW w:w="1682" w:type="dxa"/>
            <w:gridSpan w:val="3"/>
            <w:tcBorders>
              <w:top w:val="nil"/>
              <w:left w:val="nil"/>
              <w:bottom w:val="nil"/>
              <w:right w:val="nil"/>
            </w:tcBorders>
            <w:shd w:val="clear" w:color="auto" w:fill="auto"/>
          </w:tcPr>
          <w:p w14:paraId="365EC18F" w14:textId="77777777" w:rsidR="00C80440" w:rsidRPr="00E06FAD" w:rsidRDefault="00C80440" w:rsidP="005F6ACD">
            <w:pPr>
              <w:rPr>
                <w:sz w:val="20"/>
              </w:rPr>
            </w:pPr>
            <w:r w:rsidRPr="00E06FAD">
              <w:rPr>
                <w:rFonts w:ascii="Times New Roman" w:hAnsi="Times New Roman"/>
                <w:sz w:val="20"/>
              </w:rPr>
              <w:t>-0.175 to 0.209</w:t>
            </w:r>
          </w:p>
        </w:tc>
        <w:tc>
          <w:tcPr>
            <w:tcW w:w="1038" w:type="dxa"/>
            <w:gridSpan w:val="2"/>
            <w:tcBorders>
              <w:top w:val="nil"/>
              <w:left w:val="nil"/>
              <w:bottom w:val="nil"/>
              <w:right w:val="single" w:sz="4" w:space="0" w:color="auto"/>
            </w:tcBorders>
            <w:shd w:val="clear" w:color="auto" w:fill="auto"/>
          </w:tcPr>
          <w:p w14:paraId="6C345FD7" w14:textId="77777777" w:rsidR="00C80440" w:rsidRPr="00E06FAD" w:rsidRDefault="00C80440" w:rsidP="005F6ACD">
            <w:pPr>
              <w:rPr>
                <w:sz w:val="20"/>
              </w:rPr>
            </w:pPr>
            <w:r w:rsidRPr="00E06FAD">
              <w:rPr>
                <w:rFonts w:ascii="Times New Roman" w:hAnsi="Times New Roman"/>
                <w:sz w:val="20"/>
              </w:rPr>
              <w:t>0.862</w:t>
            </w:r>
          </w:p>
        </w:tc>
      </w:tr>
      <w:tr w:rsidR="00C80440" w14:paraId="1C7F6D49" w14:textId="77777777" w:rsidTr="005F6ACD">
        <w:tc>
          <w:tcPr>
            <w:tcW w:w="1275" w:type="dxa"/>
            <w:tcBorders>
              <w:top w:val="nil"/>
              <w:left w:val="single" w:sz="4" w:space="0" w:color="auto"/>
              <w:bottom w:val="nil"/>
              <w:right w:val="nil"/>
            </w:tcBorders>
            <w:shd w:val="clear" w:color="auto" w:fill="auto"/>
          </w:tcPr>
          <w:p w14:paraId="2FEF84B1"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rs9939609</w:t>
            </w:r>
            <w:proofErr w:type="gramEnd"/>
          </w:p>
        </w:tc>
        <w:tc>
          <w:tcPr>
            <w:tcW w:w="1419" w:type="dxa"/>
            <w:gridSpan w:val="2"/>
            <w:tcBorders>
              <w:top w:val="nil"/>
              <w:left w:val="nil"/>
              <w:bottom w:val="nil"/>
              <w:right w:val="single" w:sz="4" w:space="0" w:color="auto"/>
            </w:tcBorders>
            <w:shd w:val="clear" w:color="auto" w:fill="auto"/>
          </w:tcPr>
          <w:p w14:paraId="12C2562A"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FTO</w:t>
            </w:r>
          </w:p>
        </w:tc>
        <w:tc>
          <w:tcPr>
            <w:tcW w:w="1124" w:type="dxa"/>
            <w:tcBorders>
              <w:top w:val="nil"/>
              <w:left w:val="single" w:sz="4" w:space="0" w:color="auto"/>
              <w:bottom w:val="nil"/>
              <w:right w:val="nil"/>
            </w:tcBorders>
            <w:shd w:val="clear" w:color="auto" w:fill="auto"/>
          </w:tcPr>
          <w:p w14:paraId="44705742" w14:textId="77777777" w:rsidR="00C80440" w:rsidRPr="00E06FAD" w:rsidRDefault="00C80440" w:rsidP="005F6ACD">
            <w:pPr>
              <w:rPr>
                <w:sz w:val="20"/>
              </w:rPr>
            </w:pPr>
            <w:r w:rsidRPr="00E06FAD">
              <w:rPr>
                <w:rFonts w:ascii="Times New Roman" w:hAnsi="Times New Roman"/>
                <w:sz w:val="20"/>
              </w:rPr>
              <w:t>0.492</w:t>
            </w:r>
          </w:p>
        </w:tc>
        <w:tc>
          <w:tcPr>
            <w:tcW w:w="1682" w:type="dxa"/>
            <w:gridSpan w:val="2"/>
            <w:tcBorders>
              <w:top w:val="nil"/>
              <w:left w:val="nil"/>
              <w:bottom w:val="nil"/>
              <w:right w:val="nil"/>
            </w:tcBorders>
            <w:shd w:val="clear" w:color="auto" w:fill="auto"/>
          </w:tcPr>
          <w:p w14:paraId="24D05C30" w14:textId="77777777" w:rsidR="00C80440" w:rsidRPr="00E06FAD" w:rsidRDefault="00C80440" w:rsidP="005F6ACD">
            <w:pPr>
              <w:rPr>
                <w:sz w:val="20"/>
              </w:rPr>
            </w:pPr>
            <w:r w:rsidRPr="00E06FAD">
              <w:rPr>
                <w:rFonts w:ascii="Times New Roman" w:hAnsi="Times New Roman"/>
                <w:sz w:val="20"/>
              </w:rPr>
              <w:t>0.318 to 0.666</w:t>
            </w:r>
          </w:p>
        </w:tc>
        <w:tc>
          <w:tcPr>
            <w:tcW w:w="1055" w:type="dxa"/>
            <w:gridSpan w:val="3"/>
            <w:tcBorders>
              <w:top w:val="nil"/>
              <w:left w:val="nil"/>
              <w:bottom w:val="nil"/>
              <w:right w:val="single" w:sz="4" w:space="0" w:color="auto"/>
            </w:tcBorders>
            <w:shd w:val="clear" w:color="auto" w:fill="auto"/>
          </w:tcPr>
          <w:p w14:paraId="686D75C7" w14:textId="77777777" w:rsidR="00C80440" w:rsidRPr="00E06FAD" w:rsidRDefault="00C80440" w:rsidP="005F6ACD">
            <w:pPr>
              <w:rPr>
                <w:sz w:val="20"/>
              </w:rPr>
            </w:pPr>
            <w:r w:rsidRPr="00E06FAD">
              <w:rPr>
                <w:rFonts w:ascii="Times New Roman" w:hAnsi="Times New Roman"/>
                <w:sz w:val="20"/>
              </w:rPr>
              <w:t>3.17x10</w:t>
            </w:r>
            <w:r w:rsidRPr="00E06FAD">
              <w:rPr>
                <w:rFonts w:ascii="Times New Roman" w:hAnsi="Times New Roman"/>
                <w:sz w:val="20"/>
                <w:vertAlign w:val="superscript"/>
              </w:rPr>
              <w:t>-8</w:t>
            </w:r>
          </w:p>
        </w:tc>
        <w:tc>
          <w:tcPr>
            <w:tcW w:w="978" w:type="dxa"/>
            <w:gridSpan w:val="3"/>
            <w:tcBorders>
              <w:top w:val="nil"/>
              <w:left w:val="single" w:sz="4" w:space="0" w:color="auto"/>
              <w:bottom w:val="nil"/>
              <w:right w:val="nil"/>
            </w:tcBorders>
            <w:shd w:val="clear" w:color="auto" w:fill="auto"/>
          </w:tcPr>
          <w:p w14:paraId="4A4C330D" w14:textId="77777777" w:rsidR="00C80440" w:rsidRPr="00E06FAD" w:rsidRDefault="00C80440" w:rsidP="005F6ACD">
            <w:pPr>
              <w:rPr>
                <w:sz w:val="20"/>
              </w:rPr>
            </w:pPr>
            <w:r w:rsidRPr="00E06FAD">
              <w:rPr>
                <w:rFonts w:ascii="Times New Roman" w:hAnsi="Times New Roman"/>
                <w:sz w:val="20"/>
              </w:rPr>
              <w:t>0.438</w:t>
            </w:r>
          </w:p>
        </w:tc>
        <w:tc>
          <w:tcPr>
            <w:tcW w:w="1682" w:type="dxa"/>
            <w:gridSpan w:val="3"/>
            <w:tcBorders>
              <w:top w:val="nil"/>
              <w:left w:val="nil"/>
              <w:bottom w:val="nil"/>
              <w:right w:val="nil"/>
            </w:tcBorders>
            <w:shd w:val="clear" w:color="auto" w:fill="auto"/>
          </w:tcPr>
          <w:p w14:paraId="684F58CE" w14:textId="77777777" w:rsidR="00C80440" w:rsidRPr="00E06FAD" w:rsidRDefault="00C80440" w:rsidP="005F6ACD">
            <w:pPr>
              <w:rPr>
                <w:sz w:val="20"/>
              </w:rPr>
            </w:pPr>
            <w:r w:rsidRPr="00E06FAD">
              <w:rPr>
                <w:rFonts w:ascii="Times New Roman" w:hAnsi="Times New Roman"/>
                <w:sz w:val="20"/>
              </w:rPr>
              <w:t>0.243 to 0.634</w:t>
            </w:r>
          </w:p>
        </w:tc>
        <w:tc>
          <w:tcPr>
            <w:tcW w:w="1038" w:type="dxa"/>
            <w:gridSpan w:val="2"/>
            <w:tcBorders>
              <w:top w:val="nil"/>
              <w:left w:val="nil"/>
              <w:bottom w:val="nil"/>
              <w:right w:val="single" w:sz="4" w:space="0" w:color="auto"/>
            </w:tcBorders>
            <w:shd w:val="clear" w:color="auto" w:fill="auto"/>
          </w:tcPr>
          <w:p w14:paraId="470EC3EE" w14:textId="77777777" w:rsidR="00C80440" w:rsidRPr="00E06FAD" w:rsidRDefault="00C80440" w:rsidP="005F6ACD">
            <w:pPr>
              <w:rPr>
                <w:sz w:val="20"/>
              </w:rPr>
            </w:pPr>
            <w:r w:rsidRPr="00E06FAD">
              <w:rPr>
                <w:rFonts w:ascii="Times New Roman" w:hAnsi="Times New Roman"/>
                <w:sz w:val="20"/>
              </w:rPr>
              <w:t>1.12x10</w:t>
            </w:r>
            <w:r w:rsidRPr="00E06FAD">
              <w:rPr>
                <w:rFonts w:ascii="Times New Roman" w:hAnsi="Times New Roman"/>
                <w:sz w:val="20"/>
                <w:vertAlign w:val="superscript"/>
              </w:rPr>
              <w:t>-5</w:t>
            </w:r>
          </w:p>
        </w:tc>
      </w:tr>
      <w:tr w:rsidR="00C80440" w14:paraId="5FA2535F" w14:textId="77777777" w:rsidTr="005F6ACD">
        <w:tc>
          <w:tcPr>
            <w:tcW w:w="1275" w:type="dxa"/>
            <w:tcBorders>
              <w:top w:val="nil"/>
              <w:left w:val="single" w:sz="4" w:space="0" w:color="auto"/>
              <w:bottom w:val="nil"/>
              <w:right w:val="nil"/>
            </w:tcBorders>
            <w:shd w:val="clear" w:color="auto" w:fill="auto"/>
          </w:tcPr>
          <w:p w14:paraId="5F904B9B"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rs1805081</w:t>
            </w:r>
            <w:proofErr w:type="gramEnd"/>
          </w:p>
        </w:tc>
        <w:tc>
          <w:tcPr>
            <w:tcW w:w="1419" w:type="dxa"/>
            <w:gridSpan w:val="2"/>
            <w:tcBorders>
              <w:top w:val="nil"/>
              <w:left w:val="nil"/>
              <w:bottom w:val="nil"/>
              <w:right w:val="single" w:sz="4" w:space="0" w:color="auto"/>
            </w:tcBorders>
            <w:shd w:val="clear" w:color="auto" w:fill="auto"/>
          </w:tcPr>
          <w:p w14:paraId="3DB15B17"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NPC1</w:t>
            </w:r>
          </w:p>
        </w:tc>
        <w:tc>
          <w:tcPr>
            <w:tcW w:w="1124" w:type="dxa"/>
            <w:tcBorders>
              <w:top w:val="nil"/>
              <w:left w:val="single" w:sz="4" w:space="0" w:color="auto"/>
              <w:bottom w:val="nil"/>
              <w:right w:val="nil"/>
            </w:tcBorders>
            <w:shd w:val="clear" w:color="auto" w:fill="auto"/>
          </w:tcPr>
          <w:p w14:paraId="58005CC4" w14:textId="77777777" w:rsidR="00C80440" w:rsidRPr="00E06FAD" w:rsidRDefault="00C80440" w:rsidP="005F6ACD">
            <w:pPr>
              <w:rPr>
                <w:sz w:val="20"/>
              </w:rPr>
            </w:pPr>
            <w:r w:rsidRPr="00E06FAD">
              <w:rPr>
                <w:rFonts w:ascii="Times New Roman" w:hAnsi="Times New Roman"/>
                <w:sz w:val="20"/>
              </w:rPr>
              <w:t>0.036</w:t>
            </w:r>
          </w:p>
        </w:tc>
        <w:tc>
          <w:tcPr>
            <w:tcW w:w="1682" w:type="dxa"/>
            <w:gridSpan w:val="2"/>
            <w:tcBorders>
              <w:top w:val="nil"/>
              <w:left w:val="nil"/>
              <w:bottom w:val="nil"/>
              <w:right w:val="nil"/>
            </w:tcBorders>
            <w:shd w:val="clear" w:color="auto" w:fill="auto"/>
          </w:tcPr>
          <w:p w14:paraId="20F3BC1F" w14:textId="77777777" w:rsidR="00C80440" w:rsidRPr="00E06FAD" w:rsidRDefault="00C80440" w:rsidP="005F6ACD">
            <w:pPr>
              <w:rPr>
                <w:sz w:val="20"/>
              </w:rPr>
            </w:pPr>
            <w:r w:rsidRPr="00E06FAD">
              <w:rPr>
                <w:rFonts w:ascii="Times New Roman" w:hAnsi="Times New Roman"/>
                <w:sz w:val="20"/>
              </w:rPr>
              <w:t>-0.148 to 0.221</w:t>
            </w:r>
          </w:p>
        </w:tc>
        <w:tc>
          <w:tcPr>
            <w:tcW w:w="1055" w:type="dxa"/>
            <w:gridSpan w:val="3"/>
            <w:tcBorders>
              <w:top w:val="nil"/>
              <w:left w:val="nil"/>
              <w:bottom w:val="nil"/>
              <w:right w:val="single" w:sz="4" w:space="0" w:color="auto"/>
            </w:tcBorders>
            <w:shd w:val="clear" w:color="auto" w:fill="auto"/>
          </w:tcPr>
          <w:p w14:paraId="4184C0D6" w14:textId="77777777" w:rsidR="00C80440" w:rsidRPr="00E06FAD" w:rsidRDefault="00C80440" w:rsidP="005F6ACD">
            <w:pPr>
              <w:rPr>
                <w:sz w:val="20"/>
              </w:rPr>
            </w:pPr>
            <w:r w:rsidRPr="00E06FAD">
              <w:rPr>
                <w:rFonts w:ascii="Times New Roman" w:hAnsi="Times New Roman"/>
                <w:sz w:val="20"/>
              </w:rPr>
              <w:t>0.698</w:t>
            </w:r>
          </w:p>
        </w:tc>
        <w:tc>
          <w:tcPr>
            <w:tcW w:w="978" w:type="dxa"/>
            <w:gridSpan w:val="3"/>
            <w:tcBorders>
              <w:top w:val="nil"/>
              <w:left w:val="single" w:sz="4" w:space="0" w:color="auto"/>
              <w:bottom w:val="nil"/>
              <w:right w:val="nil"/>
            </w:tcBorders>
            <w:shd w:val="clear" w:color="auto" w:fill="auto"/>
          </w:tcPr>
          <w:p w14:paraId="1CE6A7D6" w14:textId="77777777" w:rsidR="00C80440" w:rsidRPr="00E06FAD" w:rsidRDefault="00C80440" w:rsidP="005F6ACD">
            <w:pPr>
              <w:rPr>
                <w:sz w:val="20"/>
              </w:rPr>
            </w:pPr>
            <w:r w:rsidRPr="00E06FAD">
              <w:rPr>
                <w:rFonts w:ascii="Times New Roman" w:hAnsi="Times New Roman"/>
                <w:sz w:val="20"/>
              </w:rPr>
              <w:t>0.128</w:t>
            </w:r>
          </w:p>
        </w:tc>
        <w:tc>
          <w:tcPr>
            <w:tcW w:w="1682" w:type="dxa"/>
            <w:gridSpan w:val="3"/>
            <w:tcBorders>
              <w:top w:val="nil"/>
              <w:left w:val="nil"/>
              <w:bottom w:val="nil"/>
              <w:right w:val="nil"/>
            </w:tcBorders>
            <w:shd w:val="clear" w:color="auto" w:fill="auto"/>
          </w:tcPr>
          <w:p w14:paraId="57C18B44" w14:textId="77777777" w:rsidR="00C80440" w:rsidRPr="00E06FAD" w:rsidRDefault="00C80440" w:rsidP="005F6ACD">
            <w:pPr>
              <w:rPr>
                <w:sz w:val="20"/>
              </w:rPr>
            </w:pPr>
            <w:r w:rsidRPr="00E06FAD">
              <w:rPr>
                <w:rFonts w:ascii="Times New Roman" w:hAnsi="Times New Roman"/>
                <w:sz w:val="20"/>
              </w:rPr>
              <w:t>-0.079 to 0.335</w:t>
            </w:r>
          </w:p>
        </w:tc>
        <w:tc>
          <w:tcPr>
            <w:tcW w:w="1038" w:type="dxa"/>
            <w:gridSpan w:val="2"/>
            <w:tcBorders>
              <w:top w:val="nil"/>
              <w:left w:val="nil"/>
              <w:bottom w:val="nil"/>
              <w:right w:val="single" w:sz="4" w:space="0" w:color="auto"/>
            </w:tcBorders>
            <w:shd w:val="clear" w:color="auto" w:fill="auto"/>
          </w:tcPr>
          <w:p w14:paraId="37089754" w14:textId="77777777" w:rsidR="00C80440" w:rsidRPr="00E06FAD" w:rsidRDefault="00C80440" w:rsidP="005F6ACD">
            <w:pPr>
              <w:rPr>
                <w:sz w:val="20"/>
              </w:rPr>
            </w:pPr>
            <w:r w:rsidRPr="00E06FAD">
              <w:rPr>
                <w:rFonts w:ascii="Times New Roman" w:hAnsi="Times New Roman"/>
                <w:sz w:val="20"/>
              </w:rPr>
              <w:t>0.225</w:t>
            </w:r>
          </w:p>
        </w:tc>
      </w:tr>
      <w:tr w:rsidR="00C80440" w14:paraId="3E257ED9" w14:textId="77777777" w:rsidTr="005F6ACD">
        <w:tc>
          <w:tcPr>
            <w:tcW w:w="1275" w:type="dxa"/>
            <w:tcBorders>
              <w:top w:val="nil"/>
              <w:left w:val="single" w:sz="4" w:space="0" w:color="auto"/>
              <w:bottom w:val="nil"/>
              <w:right w:val="nil"/>
            </w:tcBorders>
            <w:shd w:val="clear" w:color="auto" w:fill="auto"/>
          </w:tcPr>
          <w:p w14:paraId="716545E4"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rs2075650</w:t>
            </w:r>
            <w:proofErr w:type="gramEnd"/>
          </w:p>
        </w:tc>
        <w:tc>
          <w:tcPr>
            <w:tcW w:w="1419" w:type="dxa"/>
            <w:gridSpan w:val="2"/>
            <w:tcBorders>
              <w:top w:val="nil"/>
              <w:left w:val="nil"/>
              <w:bottom w:val="nil"/>
              <w:right w:val="single" w:sz="4" w:space="0" w:color="auto"/>
            </w:tcBorders>
            <w:shd w:val="clear" w:color="auto" w:fill="auto"/>
          </w:tcPr>
          <w:p w14:paraId="5537289F"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APOE</w:t>
            </w:r>
          </w:p>
        </w:tc>
        <w:tc>
          <w:tcPr>
            <w:tcW w:w="1124" w:type="dxa"/>
            <w:tcBorders>
              <w:top w:val="nil"/>
              <w:left w:val="single" w:sz="4" w:space="0" w:color="auto"/>
              <w:bottom w:val="nil"/>
              <w:right w:val="nil"/>
            </w:tcBorders>
            <w:shd w:val="clear" w:color="auto" w:fill="auto"/>
          </w:tcPr>
          <w:p w14:paraId="401E5213" w14:textId="77777777" w:rsidR="00C80440" w:rsidRPr="00E06FAD" w:rsidRDefault="00C80440" w:rsidP="005F6ACD">
            <w:pPr>
              <w:rPr>
                <w:sz w:val="20"/>
              </w:rPr>
            </w:pPr>
            <w:r w:rsidRPr="00E06FAD">
              <w:rPr>
                <w:rFonts w:ascii="Times New Roman" w:hAnsi="Times New Roman"/>
                <w:sz w:val="20"/>
              </w:rPr>
              <w:t>0.062</w:t>
            </w:r>
          </w:p>
        </w:tc>
        <w:tc>
          <w:tcPr>
            <w:tcW w:w="1682" w:type="dxa"/>
            <w:gridSpan w:val="2"/>
            <w:tcBorders>
              <w:top w:val="nil"/>
              <w:left w:val="nil"/>
              <w:bottom w:val="nil"/>
              <w:right w:val="nil"/>
            </w:tcBorders>
            <w:shd w:val="clear" w:color="auto" w:fill="auto"/>
          </w:tcPr>
          <w:p w14:paraId="663F7579" w14:textId="77777777" w:rsidR="00C80440" w:rsidRPr="00E06FAD" w:rsidRDefault="00C80440" w:rsidP="005F6ACD">
            <w:pPr>
              <w:rPr>
                <w:sz w:val="20"/>
              </w:rPr>
            </w:pPr>
            <w:r w:rsidRPr="00E06FAD">
              <w:rPr>
                <w:rFonts w:ascii="Times New Roman" w:hAnsi="Times New Roman"/>
                <w:sz w:val="20"/>
              </w:rPr>
              <w:t>-0.192 to 0.316</w:t>
            </w:r>
          </w:p>
        </w:tc>
        <w:tc>
          <w:tcPr>
            <w:tcW w:w="1055" w:type="dxa"/>
            <w:gridSpan w:val="3"/>
            <w:tcBorders>
              <w:top w:val="nil"/>
              <w:left w:val="nil"/>
              <w:bottom w:val="nil"/>
              <w:right w:val="single" w:sz="4" w:space="0" w:color="auto"/>
            </w:tcBorders>
            <w:shd w:val="clear" w:color="auto" w:fill="auto"/>
          </w:tcPr>
          <w:p w14:paraId="2B8A833E" w14:textId="77777777" w:rsidR="00C80440" w:rsidRPr="00E06FAD" w:rsidRDefault="00C80440" w:rsidP="005F6ACD">
            <w:pPr>
              <w:rPr>
                <w:sz w:val="20"/>
              </w:rPr>
            </w:pPr>
            <w:r w:rsidRPr="00E06FAD">
              <w:rPr>
                <w:rFonts w:ascii="Times New Roman" w:hAnsi="Times New Roman"/>
                <w:sz w:val="20"/>
              </w:rPr>
              <w:t>0.459</w:t>
            </w:r>
          </w:p>
        </w:tc>
        <w:tc>
          <w:tcPr>
            <w:tcW w:w="978" w:type="dxa"/>
            <w:gridSpan w:val="3"/>
            <w:tcBorders>
              <w:top w:val="nil"/>
              <w:left w:val="single" w:sz="4" w:space="0" w:color="auto"/>
              <w:bottom w:val="nil"/>
              <w:right w:val="nil"/>
            </w:tcBorders>
            <w:shd w:val="clear" w:color="auto" w:fill="auto"/>
          </w:tcPr>
          <w:p w14:paraId="7BD9A4A8" w14:textId="77777777" w:rsidR="00C80440" w:rsidRPr="00E06FAD" w:rsidRDefault="00C80440" w:rsidP="005F6ACD">
            <w:pPr>
              <w:rPr>
                <w:sz w:val="20"/>
              </w:rPr>
            </w:pPr>
            <w:r w:rsidRPr="00E06FAD">
              <w:rPr>
                <w:rFonts w:ascii="Times New Roman" w:hAnsi="Times New Roman"/>
                <w:sz w:val="20"/>
              </w:rPr>
              <w:t>0.132</w:t>
            </w:r>
          </w:p>
        </w:tc>
        <w:tc>
          <w:tcPr>
            <w:tcW w:w="1682" w:type="dxa"/>
            <w:gridSpan w:val="3"/>
            <w:tcBorders>
              <w:top w:val="nil"/>
              <w:left w:val="nil"/>
              <w:bottom w:val="nil"/>
              <w:right w:val="nil"/>
            </w:tcBorders>
            <w:shd w:val="clear" w:color="auto" w:fill="auto"/>
          </w:tcPr>
          <w:p w14:paraId="678EB7A4" w14:textId="77777777" w:rsidR="00C80440" w:rsidRPr="00E06FAD" w:rsidRDefault="00C80440" w:rsidP="005F6ACD">
            <w:pPr>
              <w:rPr>
                <w:sz w:val="20"/>
              </w:rPr>
            </w:pPr>
            <w:r w:rsidRPr="00E06FAD">
              <w:rPr>
                <w:rFonts w:ascii="Times New Roman" w:hAnsi="Times New Roman"/>
                <w:sz w:val="20"/>
              </w:rPr>
              <w:t>-0.153 to 0.418</w:t>
            </w:r>
          </w:p>
        </w:tc>
        <w:tc>
          <w:tcPr>
            <w:tcW w:w="1038" w:type="dxa"/>
            <w:gridSpan w:val="2"/>
            <w:tcBorders>
              <w:top w:val="nil"/>
              <w:left w:val="nil"/>
              <w:bottom w:val="nil"/>
              <w:right w:val="single" w:sz="4" w:space="0" w:color="auto"/>
            </w:tcBorders>
            <w:shd w:val="clear" w:color="auto" w:fill="auto"/>
          </w:tcPr>
          <w:p w14:paraId="6927FD18" w14:textId="77777777" w:rsidR="00C80440" w:rsidRPr="00E06FAD" w:rsidRDefault="00C80440" w:rsidP="005F6ACD">
            <w:pPr>
              <w:rPr>
                <w:sz w:val="20"/>
              </w:rPr>
            </w:pPr>
            <w:r w:rsidRPr="00E06FAD">
              <w:rPr>
                <w:rFonts w:ascii="Times New Roman" w:hAnsi="Times New Roman"/>
                <w:sz w:val="20"/>
              </w:rPr>
              <w:t>0.363</w:t>
            </w:r>
          </w:p>
        </w:tc>
      </w:tr>
      <w:tr w:rsidR="00C80440" w14:paraId="2CC4D428" w14:textId="77777777" w:rsidTr="005F6ACD">
        <w:tc>
          <w:tcPr>
            <w:tcW w:w="1275" w:type="dxa"/>
            <w:tcBorders>
              <w:top w:val="nil"/>
              <w:left w:val="single" w:sz="4" w:space="0" w:color="auto"/>
              <w:bottom w:val="nil"/>
              <w:right w:val="nil"/>
            </w:tcBorders>
            <w:shd w:val="clear" w:color="auto" w:fill="auto"/>
          </w:tcPr>
          <w:p w14:paraId="3F8031B5"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rs11671664</w:t>
            </w:r>
            <w:proofErr w:type="gramEnd"/>
          </w:p>
        </w:tc>
        <w:tc>
          <w:tcPr>
            <w:tcW w:w="1419" w:type="dxa"/>
            <w:gridSpan w:val="2"/>
            <w:tcBorders>
              <w:top w:val="nil"/>
              <w:left w:val="nil"/>
              <w:bottom w:val="nil"/>
              <w:right w:val="single" w:sz="4" w:space="0" w:color="auto"/>
            </w:tcBorders>
            <w:shd w:val="clear" w:color="auto" w:fill="auto"/>
          </w:tcPr>
          <w:p w14:paraId="33FFD5A8"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GIPR</w:t>
            </w:r>
          </w:p>
        </w:tc>
        <w:tc>
          <w:tcPr>
            <w:tcW w:w="1124" w:type="dxa"/>
            <w:tcBorders>
              <w:top w:val="nil"/>
              <w:left w:val="single" w:sz="4" w:space="0" w:color="auto"/>
              <w:bottom w:val="nil"/>
              <w:right w:val="nil"/>
            </w:tcBorders>
            <w:shd w:val="clear" w:color="auto" w:fill="auto"/>
          </w:tcPr>
          <w:p w14:paraId="78B44CE5" w14:textId="77777777" w:rsidR="00C80440" w:rsidRPr="00E06FAD" w:rsidRDefault="00C80440" w:rsidP="005F6ACD">
            <w:pPr>
              <w:rPr>
                <w:sz w:val="20"/>
              </w:rPr>
            </w:pPr>
            <w:r w:rsidRPr="00E06FAD">
              <w:rPr>
                <w:rFonts w:ascii="Times New Roman" w:hAnsi="Times New Roman"/>
                <w:sz w:val="20"/>
              </w:rPr>
              <w:t>0.353</w:t>
            </w:r>
          </w:p>
        </w:tc>
        <w:tc>
          <w:tcPr>
            <w:tcW w:w="1682" w:type="dxa"/>
            <w:gridSpan w:val="2"/>
            <w:tcBorders>
              <w:top w:val="nil"/>
              <w:left w:val="nil"/>
              <w:bottom w:val="nil"/>
              <w:right w:val="nil"/>
            </w:tcBorders>
            <w:shd w:val="clear" w:color="auto" w:fill="auto"/>
          </w:tcPr>
          <w:p w14:paraId="37F6D63E" w14:textId="77777777" w:rsidR="00C80440" w:rsidRPr="00E06FAD" w:rsidRDefault="00C80440" w:rsidP="005F6ACD">
            <w:pPr>
              <w:rPr>
                <w:sz w:val="20"/>
              </w:rPr>
            </w:pPr>
            <w:r w:rsidRPr="00E06FAD">
              <w:rPr>
                <w:rFonts w:ascii="Times New Roman" w:hAnsi="Times New Roman"/>
                <w:sz w:val="20"/>
              </w:rPr>
              <w:t>0.080 to 0.626</w:t>
            </w:r>
          </w:p>
        </w:tc>
        <w:tc>
          <w:tcPr>
            <w:tcW w:w="1055" w:type="dxa"/>
            <w:gridSpan w:val="3"/>
            <w:tcBorders>
              <w:top w:val="nil"/>
              <w:left w:val="nil"/>
              <w:bottom w:val="nil"/>
              <w:right w:val="single" w:sz="4" w:space="0" w:color="auto"/>
            </w:tcBorders>
            <w:shd w:val="clear" w:color="auto" w:fill="auto"/>
          </w:tcPr>
          <w:p w14:paraId="1385D57A" w14:textId="77777777" w:rsidR="00C80440" w:rsidRPr="00E06FAD" w:rsidRDefault="00C80440" w:rsidP="005F6ACD">
            <w:pPr>
              <w:rPr>
                <w:sz w:val="20"/>
              </w:rPr>
            </w:pPr>
            <w:r w:rsidRPr="00E06FAD">
              <w:rPr>
                <w:rFonts w:ascii="Times New Roman" w:hAnsi="Times New Roman"/>
                <w:sz w:val="20"/>
              </w:rPr>
              <w:t>0.011</w:t>
            </w:r>
          </w:p>
        </w:tc>
        <w:tc>
          <w:tcPr>
            <w:tcW w:w="978" w:type="dxa"/>
            <w:gridSpan w:val="3"/>
            <w:tcBorders>
              <w:top w:val="nil"/>
              <w:left w:val="single" w:sz="4" w:space="0" w:color="auto"/>
              <w:bottom w:val="nil"/>
              <w:right w:val="nil"/>
            </w:tcBorders>
            <w:shd w:val="clear" w:color="auto" w:fill="auto"/>
          </w:tcPr>
          <w:p w14:paraId="105B71B4" w14:textId="77777777" w:rsidR="00C80440" w:rsidRPr="00E06FAD" w:rsidRDefault="00C80440" w:rsidP="005F6ACD">
            <w:pPr>
              <w:rPr>
                <w:sz w:val="20"/>
              </w:rPr>
            </w:pPr>
            <w:r w:rsidRPr="00E06FAD">
              <w:rPr>
                <w:rFonts w:ascii="Times New Roman" w:hAnsi="Times New Roman"/>
                <w:sz w:val="20"/>
              </w:rPr>
              <w:t>0.346</w:t>
            </w:r>
          </w:p>
        </w:tc>
        <w:tc>
          <w:tcPr>
            <w:tcW w:w="1682" w:type="dxa"/>
            <w:gridSpan w:val="3"/>
            <w:tcBorders>
              <w:top w:val="nil"/>
              <w:left w:val="nil"/>
              <w:bottom w:val="nil"/>
              <w:right w:val="nil"/>
            </w:tcBorders>
            <w:shd w:val="clear" w:color="auto" w:fill="auto"/>
          </w:tcPr>
          <w:p w14:paraId="1F25CBB4" w14:textId="77777777" w:rsidR="00C80440" w:rsidRPr="00E06FAD" w:rsidRDefault="00C80440" w:rsidP="005F6ACD">
            <w:pPr>
              <w:rPr>
                <w:sz w:val="20"/>
              </w:rPr>
            </w:pPr>
            <w:r w:rsidRPr="00E06FAD">
              <w:rPr>
                <w:rFonts w:ascii="Times New Roman" w:hAnsi="Times New Roman"/>
                <w:sz w:val="20"/>
              </w:rPr>
              <w:t>0.040 to 0.653</w:t>
            </w:r>
          </w:p>
        </w:tc>
        <w:tc>
          <w:tcPr>
            <w:tcW w:w="1038" w:type="dxa"/>
            <w:gridSpan w:val="2"/>
            <w:tcBorders>
              <w:top w:val="nil"/>
              <w:left w:val="nil"/>
              <w:bottom w:val="nil"/>
              <w:right w:val="single" w:sz="4" w:space="0" w:color="auto"/>
            </w:tcBorders>
            <w:shd w:val="clear" w:color="auto" w:fill="auto"/>
          </w:tcPr>
          <w:p w14:paraId="08046C8B" w14:textId="77777777" w:rsidR="00C80440" w:rsidRPr="00E06FAD" w:rsidRDefault="00C80440" w:rsidP="005F6ACD">
            <w:pPr>
              <w:rPr>
                <w:sz w:val="20"/>
              </w:rPr>
            </w:pPr>
            <w:r w:rsidRPr="00E06FAD">
              <w:rPr>
                <w:rFonts w:ascii="Times New Roman" w:hAnsi="Times New Roman"/>
                <w:sz w:val="20"/>
              </w:rPr>
              <w:t>0.027</w:t>
            </w:r>
          </w:p>
        </w:tc>
      </w:tr>
      <w:tr w:rsidR="00C80440" w14:paraId="77757268" w14:textId="77777777" w:rsidTr="005F6ACD">
        <w:tc>
          <w:tcPr>
            <w:tcW w:w="1275" w:type="dxa"/>
            <w:tcBorders>
              <w:top w:val="nil"/>
              <w:left w:val="single" w:sz="4" w:space="0" w:color="auto"/>
              <w:bottom w:val="single" w:sz="4" w:space="0" w:color="auto"/>
              <w:right w:val="nil"/>
            </w:tcBorders>
            <w:shd w:val="clear" w:color="auto" w:fill="auto"/>
          </w:tcPr>
          <w:p w14:paraId="160BDD33" w14:textId="77777777" w:rsidR="00C80440" w:rsidRPr="00B4622A" w:rsidRDefault="00C80440" w:rsidP="005F6ACD">
            <w:pPr>
              <w:rPr>
                <w:rFonts w:ascii="Times New Roman" w:hAnsi="Times New Roman"/>
                <w:bCs/>
                <w:color w:val="000000"/>
                <w:sz w:val="20"/>
              </w:rPr>
            </w:pPr>
          </w:p>
        </w:tc>
        <w:tc>
          <w:tcPr>
            <w:tcW w:w="1419" w:type="dxa"/>
            <w:gridSpan w:val="2"/>
            <w:tcBorders>
              <w:top w:val="nil"/>
              <w:left w:val="nil"/>
              <w:bottom w:val="single" w:sz="4" w:space="0" w:color="auto"/>
              <w:right w:val="single" w:sz="4" w:space="0" w:color="auto"/>
            </w:tcBorders>
            <w:shd w:val="clear" w:color="auto" w:fill="auto"/>
          </w:tcPr>
          <w:p w14:paraId="603198C2" w14:textId="77777777" w:rsidR="00C80440" w:rsidRPr="00B4622A" w:rsidRDefault="00C80440" w:rsidP="005F6ACD">
            <w:pPr>
              <w:rPr>
                <w:rFonts w:ascii="Times New Roman" w:hAnsi="Times New Roman"/>
                <w:bCs/>
                <w:color w:val="000000"/>
                <w:sz w:val="20"/>
              </w:rPr>
            </w:pPr>
            <w:r w:rsidRPr="00B4622A">
              <w:rPr>
                <w:rFonts w:ascii="Times New Roman" w:hAnsi="Times New Roman"/>
                <w:bCs/>
                <w:color w:val="000000"/>
                <w:sz w:val="20"/>
              </w:rPr>
              <w:t xml:space="preserve">Gene Score </w:t>
            </w:r>
          </w:p>
        </w:tc>
        <w:tc>
          <w:tcPr>
            <w:tcW w:w="1124" w:type="dxa"/>
            <w:tcBorders>
              <w:top w:val="nil"/>
              <w:left w:val="single" w:sz="4" w:space="0" w:color="auto"/>
              <w:bottom w:val="single" w:sz="4" w:space="0" w:color="auto"/>
              <w:right w:val="nil"/>
            </w:tcBorders>
            <w:shd w:val="clear" w:color="auto" w:fill="auto"/>
          </w:tcPr>
          <w:p w14:paraId="69BE4342" w14:textId="77777777" w:rsidR="00C80440" w:rsidRPr="00E06FAD" w:rsidRDefault="00C80440" w:rsidP="005F6ACD">
            <w:pPr>
              <w:rPr>
                <w:rFonts w:ascii="Times New Roman" w:hAnsi="Times New Roman"/>
                <w:sz w:val="20"/>
              </w:rPr>
            </w:pPr>
            <w:r w:rsidRPr="00E06FAD">
              <w:rPr>
                <w:rFonts w:ascii="Times New Roman" w:hAnsi="Times New Roman"/>
                <w:sz w:val="20"/>
              </w:rPr>
              <w:t>0.128</w:t>
            </w:r>
          </w:p>
        </w:tc>
        <w:tc>
          <w:tcPr>
            <w:tcW w:w="1682" w:type="dxa"/>
            <w:gridSpan w:val="2"/>
            <w:tcBorders>
              <w:top w:val="nil"/>
              <w:left w:val="nil"/>
              <w:bottom w:val="single" w:sz="4" w:space="0" w:color="auto"/>
              <w:right w:val="nil"/>
            </w:tcBorders>
            <w:shd w:val="clear" w:color="auto" w:fill="auto"/>
          </w:tcPr>
          <w:p w14:paraId="432733B0" w14:textId="77777777" w:rsidR="00C80440" w:rsidRPr="00E06FAD" w:rsidRDefault="00C80440" w:rsidP="005F6ACD">
            <w:pPr>
              <w:rPr>
                <w:rFonts w:ascii="Times New Roman" w:hAnsi="Times New Roman"/>
                <w:sz w:val="20"/>
              </w:rPr>
            </w:pPr>
            <w:r w:rsidRPr="00E06FAD">
              <w:rPr>
                <w:rFonts w:ascii="Times New Roman" w:hAnsi="Times New Roman"/>
                <w:sz w:val="20"/>
              </w:rPr>
              <w:t>0.076 to 0.180</w:t>
            </w:r>
          </w:p>
        </w:tc>
        <w:tc>
          <w:tcPr>
            <w:tcW w:w="1055" w:type="dxa"/>
            <w:gridSpan w:val="3"/>
            <w:tcBorders>
              <w:top w:val="nil"/>
              <w:left w:val="nil"/>
              <w:bottom w:val="single" w:sz="4" w:space="0" w:color="auto"/>
              <w:right w:val="single" w:sz="4" w:space="0" w:color="auto"/>
            </w:tcBorders>
            <w:shd w:val="clear" w:color="auto" w:fill="auto"/>
          </w:tcPr>
          <w:p w14:paraId="51F6B251" w14:textId="77777777" w:rsidR="00C80440" w:rsidRPr="00E06FAD" w:rsidRDefault="00C80440" w:rsidP="005F6ACD">
            <w:pPr>
              <w:rPr>
                <w:rFonts w:ascii="Times New Roman" w:hAnsi="Times New Roman"/>
                <w:sz w:val="20"/>
              </w:rPr>
            </w:pPr>
            <w:r w:rsidRPr="00E06FAD">
              <w:rPr>
                <w:rFonts w:ascii="Times New Roman" w:hAnsi="Times New Roman"/>
                <w:sz w:val="20"/>
              </w:rPr>
              <w:t>1.23x10</w:t>
            </w:r>
            <w:r w:rsidRPr="00E06FAD">
              <w:rPr>
                <w:rFonts w:ascii="Times New Roman" w:hAnsi="Times New Roman"/>
                <w:sz w:val="20"/>
                <w:vertAlign w:val="superscript"/>
              </w:rPr>
              <w:t>-6</w:t>
            </w:r>
          </w:p>
        </w:tc>
        <w:tc>
          <w:tcPr>
            <w:tcW w:w="978" w:type="dxa"/>
            <w:gridSpan w:val="3"/>
            <w:tcBorders>
              <w:top w:val="nil"/>
              <w:left w:val="single" w:sz="4" w:space="0" w:color="auto"/>
              <w:bottom w:val="single" w:sz="4" w:space="0" w:color="auto"/>
              <w:right w:val="nil"/>
            </w:tcBorders>
            <w:shd w:val="clear" w:color="auto" w:fill="auto"/>
          </w:tcPr>
          <w:p w14:paraId="00239CEE" w14:textId="77777777" w:rsidR="00C80440" w:rsidRPr="00E06FAD" w:rsidRDefault="00C80440" w:rsidP="005F6ACD">
            <w:pPr>
              <w:rPr>
                <w:rFonts w:ascii="Times New Roman" w:hAnsi="Times New Roman"/>
                <w:sz w:val="20"/>
              </w:rPr>
            </w:pPr>
            <w:r w:rsidRPr="00E06FAD">
              <w:rPr>
                <w:rFonts w:ascii="Times New Roman" w:hAnsi="Times New Roman"/>
                <w:sz w:val="20"/>
              </w:rPr>
              <w:t>0.122</w:t>
            </w:r>
          </w:p>
        </w:tc>
        <w:tc>
          <w:tcPr>
            <w:tcW w:w="1682" w:type="dxa"/>
            <w:gridSpan w:val="3"/>
            <w:tcBorders>
              <w:top w:val="nil"/>
              <w:left w:val="nil"/>
              <w:bottom w:val="single" w:sz="4" w:space="0" w:color="auto"/>
              <w:right w:val="nil"/>
            </w:tcBorders>
            <w:shd w:val="clear" w:color="auto" w:fill="auto"/>
          </w:tcPr>
          <w:p w14:paraId="7147FF38" w14:textId="77777777" w:rsidR="00C80440" w:rsidRPr="00E06FAD" w:rsidRDefault="00C80440" w:rsidP="005F6ACD">
            <w:pPr>
              <w:rPr>
                <w:rFonts w:ascii="Times New Roman" w:hAnsi="Times New Roman"/>
                <w:sz w:val="20"/>
              </w:rPr>
            </w:pPr>
            <w:r w:rsidRPr="00E06FAD">
              <w:rPr>
                <w:rFonts w:ascii="Times New Roman" w:hAnsi="Times New Roman"/>
                <w:sz w:val="20"/>
              </w:rPr>
              <w:t xml:space="preserve">0.064 to 0.180 </w:t>
            </w:r>
          </w:p>
        </w:tc>
        <w:tc>
          <w:tcPr>
            <w:tcW w:w="1038" w:type="dxa"/>
            <w:gridSpan w:val="2"/>
            <w:tcBorders>
              <w:top w:val="nil"/>
              <w:left w:val="nil"/>
              <w:bottom w:val="single" w:sz="4" w:space="0" w:color="auto"/>
              <w:right w:val="single" w:sz="4" w:space="0" w:color="auto"/>
            </w:tcBorders>
            <w:shd w:val="clear" w:color="auto" w:fill="auto"/>
          </w:tcPr>
          <w:p w14:paraId="7217005A" w14:textId="77777777" w:rsidR="00C80440" w:rsidRPr="00E06FAD" w:rsidRDefault="00C80440" w:rsidP="005F6ACD">
            <w:pPr>
              <w:rPr>
                <w:rFonts w:ascii="Times New Roman" w:hAnsi="Times New Roman"/>
                <w:sz w:val="20"/>
              </w:rPr>
            </w:pPr>
            <w:r w:rsidRPr="00E06FAD">
              <w:rPr>
                <w:rFonts w:ascii="Times New Roman" w:hAnsi="Times New Roman"/>
                <w:sz w:val="20"/>
              </w:rPr>
              <w:t>3.80x10</w:t>
            </w:r>
            <w:r w:rsidRPr="00E06FAD">
              <w:rPr>
                <w:rFonts w:ascii="Times New Roman" w:hAnsi="Times New Roman"/>
                <w:sz w:val="20"/>
                <w:vertAlign w:val="superscript"/>
              </w:rPr>
              <w:t>-5</w:t>
            </w:r>
          </w:p>
        </w:tc>
      </w:tr>
      <w:tr w:rsidR="00C80440" w14:paraId="3D6462B7" w14:textId="77777777" w:rsidTr="005F6ACD">
        <w:tc>
          <w:tcPr>
            <w:tcW w:w="10253" w:type="dxa"/>
            <w:gridSpan w:val="17"/>
            <w:tcBorders>
              <w:top w:val="nil"/>
              <w:left w:val="nil"/>
              <w:bottom w:val="single" w:sz="4" w:space="0" w:color="auto"/>
              <w:right w:val="nil"/>
            </w:tcBorders>
            <w:shd w:val="clear" w:color="auto" w:fill="auto"/>
          </w:tcPr>
          <w:p w14:paraId="6FB2E768" w14:textId="77777777" w:rsidR="00C80440" w:rsidRPr="00E06FAD" w:rsidRDefault="00C80440" w:rsidP="005F6ACD">
            <w:pPr>
              <w:rPr>
                <w:rFonts w:ascii="Times New Roman" w:hAnsi="Times New Roman"/>
                <w:sz w:val="20"/>
              </w:rPr>
            </w:pPr>
            <w:r w:rsidRPr="00E06FAD">
              <w:rPr>
                <w:rFonts w:ascii="Times New Roman" w:hAnsi="Times New Roman"/>
                <w:sz w:val="20"/>
              </w:rPr>
              <w:t>Effect of SNPs/GS on BMI/BAI at follow-up (adjusted for sex, age, ethnicity and glucose homeostasis status)</w:t>
            </w:r>
          </w:p>
        </w:tc>
      </w:tr>
      <w:tr w:rsidR="00C80440" w14:paraId="7A3F6F8F" w14:textId="77777777" w:rsidTr="005F6ACD">
        <w:tc>
          <w:tcPr>
            <w:tcW w:w="2694" w:type="dxa"/>
            <w:gridSpan w:val="3"/>
            <w:tcBorders>
              <w:top w:val="single" w:sz="4" w:space="0" w:color="auto"/>
              <w:left w:val="single" w:sz="4" w:space="0" w:color="auto"/>
              <w:bottom w:val="nil"/>
              <w:right w:val="nil"/>
            </w:tcBorders>
            <w:shd w:val="clear" w:color="auto" w:fill="D9D9D9" w:themeFill="background1" w:themeFillShade="D9"/>
          </w:tcPr>
          <w:p w14:paraId="4F2BC98A" w14:textId="77777777" w:rsidR="00C80440" w:rsidRPr="00B4622A" w:rsidRDefault="00C80440" w:rsidP="005F6ACD">
            <w:pPr>
              <w:rPr>
                <w:rFonts w:ascii="Times New Roman" w:hAnsi="Times New Roman"/>
                <w:bCs/>
                <w:color w:val="000000"/>
                <w:sz w:val="20"/>
              </w:rPr>
            </w:pPr>
          </w:p>
        </w:tc>
        <w:tc>
          <w:tcPr>
            <w:tcW w:w="3861" w:type="dxa"/>
            <w:gridSpan w:val="6"/>
            <w:tcBorders>
              <w:top w:val="single" w:sz="4" w:space="0" w:color="auto"/>
              <w:left w:val="nil"/>
              <w:bottom w:val="nil"/>
              <w:right w:val="nil"/>
            </w:tcBorders>
            <w:shd w:val="clear" w:color="auto" w:fill="D9D9D9" w:themeFill="background1" w:themeFillShade="D9"/>
          </w:tcPr>
          <w:p w14:paraId="5DDFA2C6" w14:textId="77777777" w:rsidR="00C80440" w:rsidRPr="00E06FAD" w:rsidRDefault="00C80440" w:rsidP="005F6ACD">
            <w:pPr>
              <w:jc w:val="center"/>
              <w:rPr>
                <w:rFonts w:ascii="Times New Roman" w:hAnsi="Times New Roman"/>
                <w:sz w:val="20"/>
              </w:rPr>
            </w:pPr>
            <w:r w:rsidRPr="00E06FAD">
              <w:rPr>
                <w:rFonts w:ascii="Times New Roman" w:hAnsi="Times New Roman"/>
                <w:b/>
                <w:sz w:val="20"/>
              </w:rPr>
              <w:t>BMI at Follow-up</w:t>
            </w:r>
          </w:p>
        </w:tc>
        <w:tc>
          <w:tcPr>
            <w:tcW w:w="3698" w:type="dxa"/>
            <w:gridSpan w:val="8"/>
            <w:tcBorders>
              <w:top w:val="single" w:sz="4" w:space="0" w:color="auto"/>
              <w:left w:val="nil"/>
              <w:bottom w:val="nil"/>
              <w:right w:val="single" w:sz="4" w:space="0" w:color="auto"/>
            </w:tcBorders>
            <w:shd w:val="clear" w:color="auto" w:fill="D9D9D9" w:themeFill="background1" w:themeFillShade="D9"/>
          </w:tcPr>
          <w:p w14:paraId="6774787E" w14:textId="77777777" w:rsidR="00C80440" w:rsidRPr="00E06FAD" w:rsidRDefault="00C80440" w:rsidP="005F6ACD">
            <w:pPr>
              <w:jc w:val="center"/>
              <w:rPr>
                <w:rFonts w:ascii="Times New Roman" w:hAnsi="Times New Roman"/>
                <w:sz w:val="20"/>
              </w:rPr>
            </w:pPr>
            <w:r w:rsidRPr="00E06FAD">
              <w:rPr>
                <w:rFonts w:ascii="Times New Roman" w:hAnsi="Times New Roman"/>
                <w:b/>
                <w:sz w:val="20"/>
              </w:rPr>
              <w:t>BAI at Follow-up</w:t>
            </w:r>
          </w:p>
        </w:tc>
      </w:tr>
      <w:tr w:rsidR="00C80440" w14:paraId="43E00AF2" w14:textId="77777777" w:rsidTr="005F6ACD">
        <w:tc>
          <w:tcPr>
            <w:tcW w:w="1275" w:type="dxa"/>
            <w:tcBorders>
              <w:top w:val="nil"/>
              <w:left w:val="single" w:sz="4" w:space="0" w:color="auto"/>
              <w:bottom w:val="single" w:sz="4" w:space="0" w:color="auto"/>
              <w:right w:val="nil"/>
            </w:tcBorders>
            <w:shd w:val="clear" w:color="auto" w:fill="D9D9D9" w:themeFill="background1" w:themeFillShade="D9"/>
          </w:tcPr>
          <w:p w14:paraId="6EA7AF77" w14:textId="77777777" w:rsidR="00C80440" w:rsidRPr="00B4622A" w:rsidRDefault="00C80440" w:rsidP="005F6ACD">
            <w:pPr>
              <w:rPr>
                <w:rFonts w:ascii="Times New Roman" w:hAnsi="Times New Roman"/>
                <w:bCs/>
                <w:color w:val="000000"/>
                <w:sz w:val="20"/>
              </w:rPr>
            </w:pPr>
            <w:proofErr w:type="spellStart"/>
            <w:proofErr w:type="gramStart"/>
            <w:r w:rsidRPr="00B4622A">
              <w:rPr>
                <w:rFonts w:ascii="Times New Roman" w:hAnsi="Times New Roman"/>
                <w:sz w:val="20"/>
              </w:rPr>
              <w:t>rs</w:t>
            </w:r>
            <w:proofErr w:type="spellEnd"/>
            <w:proofErr w:type="gramEnd"/>
          </w:p>
        </w:tc>
        <w:tc>
          <w:tcPr>
            <w:tcW w:w="1419" w:type="dxa"/>
            <w:gridSpan w:val="2"/>
            <w:tcBorders>
              <w:top w:val="nil"/>
              <w:left w:val="nil"/>
              <w:bottom w:val="single" w:sz="4" w:space="0" w:color="auto"/>
              <w:right w:val="nil"/>
            </w:tcBorders>
            <w:shd w:val="clear" w:color="auto" w:fill="D9D9D9" w:themeFill="background1" w:themeFillShade="D9"/>
          </w:tcPr>
          <w:p w14:paraId="32036570"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sz w:val="20"/>
              </w:rPr>
              <w:t>gene</w:t>
            </w:r>
            <w:proofErr w:type="gramEnd"/>
          </w:p>
        </w:tc>
        <w:tc>
          <w:tcPr>
            <w:tcW w:w="1124" w:type="dxa"/>
            <w:tcBorders>
              <w:top w:val="nil"/>
              <w:left w:val="nil"/>
              <w:bottom w:val="single" w:sz="4" w:space="0" w:color="auto"/>
              <w:right w:val="nil"/>
            </w:tcBorders>
            <w:shd w:val="clear" w:color="auto" w:fill="D9D9D9" w:themeFill="background1" w:themeFillShade="D9"/>
          </w:tcPr>
          <w:p w14:paraId="4757413E" w14:textId="77777777" w:rsidR="00C80440" w:rsidRPr="00E06FAD" w:rsidRDefault="00C80440" w:rsidP="005F6ACD">
            <w:pPr>
              <w:rPr>
                <w:rFonts w:ascii="Times New Roman" w:hAnsi="Times New Roman"/>
                <w:sz w:val="20"/>
              </w:rPr>
            </w:pPr>
            <w:r w:rsidRPr="00E06FAD">
              <w:rPr>
                <w:rFonts w:ascii="Times New Roman" w:hAnsi="Times New Roman"/>
                <w:b/>
                <w:sz w:val="20"/>
              </w:rPr>
              <w:sym w:font="Symbol" w:char="F062"/>
            </w:r>
          </w:p>
        </w:tc>
        <w:tc>
          <w:tcPr>
            <w:tcW w:w="1682" w:type="dxa"/>
            <w:gridSpan w:val="2"/>
            <w:tcBorders>
              <w:top w:val="nil"/>
              <w:left w:val="nil"/>
              <w:bottom w:val="single" w:sz="4" w:space="0" w:color="auto"/>
              <w:right w:val="nil"/>
            </w:tcBorders>
            <w:shd w:val="clear" w:color="auto" w:fill="D9D9D9" w:themeFill="background1" w:themeFillShade="D9"/>
          </w:tcPr>
          <w:p w14:paraId="796ED344" w14:textId="77777777" w:rsidR="00C80440" w:rsidRPr="00E06FAD" w:rsidRDefault="00C80440" w:rsidP="005F6ACD">
            <w:pPr>
              <w:rPr>
                <w:rFonts w:ascii="Times New Roman" w:hAnsi="Times New Roman"/>
                <w:sz w:val="20"/>
              </w:rPr>
            </w:pPr>
            <w:r w:rsidRPr="00E06FAD">
              <w:rPr>
                <w:rFonts w:ascii="Times New Roman" w:hAnsi="Times New Roman"/>
                <w:b/>
                <w:sz w:val="20"/>
              </w:rPr>
              <w:t>95% CI</w:t>
            </w:r>
          </w:p>
        </w:tc>
        <w:tc>
          <w:tcPr>
            <w:tcW w:w="1055" w:type="dxa"/>
            <w:gridSpan w:val="3"/>
            <w:tcBorders>
              <w:top w:val="nil"/>
              <w:left w:val="nil"/>
              <w:bottom w:val="single" w:sz="4" w:space="0" w:color="auto"/>
              <w:right w:val="nil"/>
            </w:tcBorders>
            <w:shd w:val="clear" w:color="auto" w:fill="D9D9D9" w:themeFill="background1" w:themeFillShade="D9"/>
          </w:tcPr>
          <w:p w14:paraId="2BABDF8D" w14:textId="77777777" w:rsidR="00C80440" w:rsidRPr="00E06FAD" w:rsidRDefault="00C80440" w:rsidP="005F6ACD">
            <w:pPr>
              <w:rPr>
                <w:rFonts w:ascii="Times New Roman" w:hAnsi="Times New Roman"/>
                <w:sz w:val="20"/>
              </w:rPr>
            </w:pPr>
            <w:r w:rsidRPr="00E06FAD">
              <w:rPr>
                <w:rFonts w:ascii="Times New Roman" w:hAnsi="Times New Roman"/>
                <w:b/>
                <w:sz w:val="20"/>
              </w:rPr>
              <w:t>P-value</w:t>
            </w:r>
          </w:p>
        </w:tc>
        <w:tc>
          <w:tcPr>
            <w:tcW w:w="978" w:type="dxa"/>
            <w:gridSpan w:val="3"/>
            <w:tcBorders>
              <w:top w:val="nil"/>
              <w:left w:val="nil"/>
              <w:bottom w:val="single" w:sz="4" w:space="0" w:color="auto"/>
              <w:right w:val="nil"/>
            </w:tcBorders>
            <w:shd w:val="clear" w:color="auto" w:fill="D9D9D9" w:themeFill="background1" w:themeFillShade="D9"/>
          </w:tcPr>
          <w:p w14:paraId="7BABE3D5" w14:textId="77777777" w:rsidR="00C80440" w:rsidRPr="00E06FAD" w:rsidRDefault="00C80440" w:rsidP="005F6ACD">
            <w:pPr>
              <w:rPr>
                <w:rFonts w:ascii="Times New Roman" w:hAnsi="Times New Roman"/>
                <w:sz w:val="20"/>
              </w:rPr>
            </w:pPr>
            <w:r w:rsidRPr="00E06FAD">
              <w:rPr>
                <w:rFonts w:ascii="Times New Roman" w:hAnsi="Times New Roman"/>
                <w:b/>
                <w:sz w:val="20"/>
              </w:rPr>
              <w:sym w:font="Symbol" w:char="F062"/>
            </w:r>
          </w:p>
        </w:tc>
        <w:tc>
          <w:tcPr>
            <w:tcW w:w="1682" w:type="dxa"/>
            <w:gridSpan w:val="3"/>
            <w:tcBorders>
              <w:top w:val="nil"/>
              <w:left w:val="nil"/>
              <w:bottom w:val="single" w:sz="4" w:space="0" w:color="auto"/>
              <w:right w:val="nil"/>
            </w:tcBorders>
            <w:shd w:val="clear" w:color="auto" w:fill="D9D9D9" w:themeFill="background1" w:themeFillShade="D9"/>
          </w:tcPr>
          <w:p w14:paraId="0C506AC0" w14:textId="77777777" w:rsidR="00C80440" w:rsidRPr="00E06FAD" w:rsidRDefault="00C80440" w:rsidP="005F6ACD">
            <w:pPr>
              <w:rPr>
                <w:rFonts w:ascii="Times New Roman" w:hAnsi="Times New Roman"/>
                <w:sz w:val="20"/>
              </w:rPr>
            </w:pPr>
            <w:r w:rsidRPr="00E06FAD">
              <w:rPr>
                <w:rFonts w:ascii="Times New Roman" w:hAnsi="Times New Roman"/>
                <w:b/>
                <w:sz w:val="20"/>
              </w:rPr>
              <w:t>95% CI</w:t>
            </w:r>
          </w:p>
        </w:tc>
        <w:tc>
          <w:tcPr>
            <w:tcW w:w="1038" w:type="dxa"/>
            <w:gridSpan w:val="2"/>
            <w:tcBorders>
              <w:top w:val="nil"/>
              <w:left w:val="nil"/>
              <w:bottom w:val="single" w:sz="4" w:space="0" w:color="auto"/>
              <w:right w:val="single" w:sz="4" w:space="0" w:color="auto"/>
            </w:tcBorders>
            <w:shd w:val="clear" w:color="auto" w:fill="D9D9D9" w:themeFill="background1" w:themeFillShade="D9"/>
          </w:tcPr>
          <w:p w14:paraId="041C11B5" w14:textId="77777777" w:rsidR="00C80440" w:rsidRPr="00E06FAD" w:rsidRDefault="00C80440" w:rsidP="005F6ACD">
            <w:pPr>
              <w:rPr>
                <w:rFonts w:ascii="Times New Roman" w:hAnsi="Times New Roman"/>
                <w:sz w:val="20"/>
              </w:rPr>
            </w:pPr>
            <w:r w:rsidRPr="00E06FAD">
              <w:rPr>
                <w:rFonts w:ascii="Times New Roman" w:hAnsi="Times New Roman"/>
                <w:b/>
                <w:sz w:val="20"/>
              </w:rPr>
              <w:t>P-value</w:t>
            </w:r>
          </w:p>
        </w:tc>
      </w:tr>
      <w:tr w:rsidR="00C80440" w14:paraId="7B38CBBE" w14:textId="77777777" w:rsidTr="005F6ACD">
        <w:tc>
          <w:tcPr>
            <w:tcW w:w="1275" w:type="dxa"/>
            <w:tcBorders>
              <w:top w:val="single" w:sz="4" w:space="0" w:color="auto"/>
              <w:left w:val="single" w:sz="4" w:space="0" w:color="auto"/>
              <w:bottom w:val="nil"/>
              <w:right w:val="nil"/>
            </w:tcBorders>
            <w:shd w:val="clear" w:color="auto" w:fill="auto"/>
          </w:tcPr>
          <w:p w14:paraId="0510B69E"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rs1514176</w:t>
            </w:r>
            <w:proofErr w:type="gramEnd"/>
          </w:p>
        </w:tc>
        <w:tc>
          <w:tcPr>
            <w:tcW w:w="1419" w:type="dxa"/>
            <w:gridSpan w:val="2"/>
            <w:tcBorders>
              <w:top w:val="single" w:sz="4" w:space="0" w:color="auto"/>
              <w:left w:val="nil"/>
              <w:bottom w:val="nil"/>
              <w:right w:val="single" w:sz="4" w:space="0" w:color="auto"/>
            </w:tcBorders>
            <w:shd w:val="clear" w:color="auto" w:fill="auto"/>
          </w:tcPr>
          <w:p w14:paraId="6D3A708F"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TNNI3K</w:t>
            </w:r>
          </w:p>
        </w:tc>
        <w:tc>
          <w:tcPr>
            <w:tcW w:w="1124" w:type="dxa"/>
            <w:tcBorders>
              <w:top w:val="single" w:sz="4" w:space="0" w:color="auto"/>
              <w:left w:val="single" w:sz="4" w:space="0" w:color="auto"/>
              <w:bottom w:val="nil"/>
              <w:right w:val="nil"/>
            </w:tcBorders>
            <w:shd w:val="clear" w:color="auto" w:fill="auto"/>
          </w:tcPr>
          <w:p w14:paraId="75FD21BF" w14:textId="77777777" w:rsidR="00C80440" w:rsidRPr="00E06FAD" w:rsidRDefault="00C80440" w:rsidP="005F6ACD">
            <w:pPr>
              <w:rPr>
                <w:rFonts w:ascii="Times New Roman" w:hAnsi="Times New Roman"/>
                <w:sz w:val="20"/>
              </w:rPr>
            </w:pPr>
            <w:r w:rsidRPr="00E06FAD">
              <w:rPr>
                <w:rFonts w:ascii="Times New Roman" w:hAnsi="Times New Roman"/>
                <w:sz w:val="20"/>
              </w:rPr>
              <w:t>0.324</w:t>
            </w:r>
          </w:p>
        </w:tc>
        <w:tc>
          <w:tcPr>
            <w:tcW w:w="1682" w:type="dxa"/>
            <w:gridSpan w:val="2"/>
            <w:tcBorders>
              <w:top w:val="single" w:sz="4" w:space="0" w:color="auto"/>
              <w:left w:val="nil"/>
              <w:bottom w:val="nil"/>
              <w:right w:val="nil"/>
            </w:tcBorders>
            <w:shd w:val="clear" w:color="auto" w:fill="auto"/>
          </w:tcPr>
          <w:p w14:paraId="0B0489B6" w14:textId="77777777" w:rsidR="00C80440" w:rsidRPr="00E06FAD" w:rsidRDefault="00C80440" w:rsidP="005F6ACD">
            <w:pPr>
              <w:rPr>
                <w:rFonts w:ascii="Times New Roman" w:hAnsi="Times New Roman"/>
                <w:sz w:val="20"/>
              </w:rPr>
            </w:pPr>
            <w:r w:rsidRPr="00E06FAD">
              <w:rPr>
                <w:rFonts w:ascii="Times New Roman" w:hAnsi="Times New Roman"/>
                <w:sz w:val="20"/>
              </w:rPr>
              <w:t>0.109 to 0.539</w:t>
            </w:r>
          </w:p>
        </w:tc>
        <w:tc>
          <w:tcPr>
            <w:tcW w:w="1055" w:type="dxa"/>
            <w:gridSpan w:val="3"/>
            <w:tcBorders>
              <w:top w:val="single" w:sz="4" w:space="0" w:color="auto"/>
              <w:left w:val="nil"/>
              <w:bottom w:val="nil"/>
              <w:right w:val="single" w:sz="4" w:space="0" w:color="auto"/>
            </w:tcBorders>
            <w:shd w:val="clear" w:color="auto" w:fill="auto"/>
          </w:tcPr>
          <w:p w14:paraId="4823BF31" w14:textId="77777777" w:rsidR="00C80440" w:rsidRPr="00E06FAD" w:rsidRDefault="00C80440" w:rsidP="005F6ACD">
            <w:pPr>
              <w:rPr>
                <w:rFonts w:ascii="Times New Roman" w:hAnsi="Times New Roman"/>
                <w:sz w:val="20"/>
              </w:rPr>
            </w:pPr>
            <w:r w:rsidRPr="00E06FAD">
              <w:rPr>
                <w:rFonts w:ascii="Times New Roman" w:hAnsi="Times New Roman"/>
                <w:sz w:val="20"/>
              </w:rPr>
              <w:t>0.003</w:t>
            </w:r>
          </w:p>
        </w:tc>
        <w:tc>
          <w:tcPr>
            <w:tcW w:w="978" w:type="dxa"/>
            <w:gridSpan w:val="3"/>
            <w:tcBorders>
              <w:top w:val="single" w:sz="4" w:space="0" w:color="auto"/>
              <w:left w:val="single" w:sz="4" w:space="0" w:color="auto"/>
              <w:bottom w:val="nil"/>
              <w:right w:val="nil"/>
            </w:tcBorders>
            <w:shd w:val="clear" w:color="auto" w:fill="auto"/>
          </w:tcPr>
          <w:p w14:paraId="1E6A9DDC" w14:textId="77777777" w:rsidR="00C80440" w:rsidRPr="00E06FAD" w:rsidRDefault="00C80440" w:rsidP="005F6ACD">
            <w:pPr>
              <w:rPr>
                <w:rFonts w:ascii="Times New Roman" w:hAnsi="Times New Roman"/>
                <w:sz w:val="20"/>
              </w:rPr>
            </w:pPr>
            <w:r w:rsidRPr="00E06FAD">
              <w:rPr>
                <w:rFonts w:ascii="Times New Roman" w:hAnsi="Times New Roman"/>
                <w:sz w:val="20"/>
              </w:rPr>
              <w:t>0.305</w:t>
            </w:r>
          </w:p>
        </w:tc>
        <w:tc>
          <w:tcPr>
            <w:tcW w:w="1682" w:type="dxa"/>
            <w:gridSpan w:val="3"/>
            <w:tcBorders>
              <w:top w:val="single" w:sz="4" w:space="0" w:color="auto"/>
              <w:left w:val="nil"/>
              <w:bottom w:val="nil"/>
              <w:right w:val="nil"/>
            </w:tcBorders>
            <w:shd w:val="clear" w:color="auto" w:fill="auto"/>
          </w:tcPr>
          <w:p w14:paraId="7B36B957" w14:textId="77777777" w:rsidR="00C80440" w:rsidRPr="00E06FAD" w:rsidRDefault="00C80440" w:rsidP="005F6ACD">
            <w:pPr>
              <w:rPr>
                <w:rFonts w:ascii="Times New Roman" w:hAnsi="Times New Roman"/>
                <w:sz w:val="20"/>
              </w:rPr>
            </w:pPr>
            <w:r w:rsidRPr="00E06FAD">
              <w:rPr>
                <w:rFonts w:ascii="Times New Roman" w:hAnsi="Times New Roman"/>
                <w:sz w:val="20"/>
              </w:rPr>
              <w:t>0.067 to 0.542</w:t>
            </w:r>
          </w:p>
        </w:tc>
        <w:tc>
          <w:tcPr>
            <w:tcW w:w="1038" w:type="dxa"/>
            <w:gridSpan w:val="2"/>
            <w:tcBorders>
              <w:top w:val="single" w:sz="4" w:space="0" w:color="auto"/>
              <w:left w:val="nil"/>
              <w:bottom w:val="nil"/>
              <w:right w:val="single" w:sz="4" w:space="0" w:color="auto"/>
            </w:tcBorders>
            <w:shd w:val="clear" w:color="auto" w:fill="auto"/>
          </w:tcPr>
          <w:p w14:paraId="7D713630" w14:textId="77777777" w:rsidR="00C80440" w:rsidRPr="00E06FAD" w:rsidRDefault="00C80440" w:rsidP="005F6ACD">
            <w:pPr>
              <w:rPr>
                <w:rFonts w:ascii="Times New Roman" w:hAnsi="Times New Roman"/>
                <w:sz w:val="20"/>
              </w:rPr>
            </w:pPr>
            <w:r w:rsidRPr="00E06FAD">
              <w:rPr>
                <w:rFonts w:ascii="Times New Roman" w:hAnsi="Times New Roman"/>
                <w:sz w:val="20"/>
              </w:rPr>
              <w:t>0.012</w:t>
            </w:r>
          </w:p>
        </w:tc>
      </w:tr>
      <w:tr w:rsidR="00C80440" w14:paraId="59F821C1" w14:textId="77777777" w:rsidTr="005F6ACD">
        <w:tc>
          <w:tcPr>
            <w:tcW w:w="1275" w:type="dxa"/>
            <w:tcBorders>
              <w:top w:val="nil"/>
              <w:left w:val="single" w:sz="4" w:space="0" w:color="auto"/>
              <w:bottom w:val="nil"/>
              <w:right w:val="nil"/>
            </w:tcBorders>
            <w:shd w:val="clear" w:color="auto" w:fill="auto"/>
          </w:tcPr>
          <w:p w14:paraId="4CED1F0D"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rs6235</w:t>
            </w:r>
            <w:proofErr w:type="gramEnd"/>
          </w:p>
        </w:tc>
        <w:tc>
          <w:tcPr>
            <w:tcW w:w="1419" w:type="dxa"/>
            <w:gridSpan w:val="2"/>
            <w:tcBorders>
              <w:top w:val="nil"/>
              <w:left w:val="nil"/>
              <w:bottom w:val="nil"/>
              <w:right w:val="single" w:sz="4" w:space="0" w:color="auto"/>
            </w:tcBorders>
            <w:shd w:val="clear" w:color="auto" w:fill="auto"/>
          </w:tcPr>
          <w:p w14:paraId="3FCD0645"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PCSK1</w:t>
            </w:r>
          </w:p>
        </w:tc>
        <w:tc>
          <w:tcPr>
            <w:tcW w:w="1124" w:type="dxa"/>
            <w:tcBorders>
              <w:top w:val="nil"/>
              <w:left w:val="single" w:sz="4" w:space="0" w:color="auto"/>
              <w:bottom w:val="nil"/>
              <w:right w:val="nil"/>
            </w:tcBorders>
            <w:shd w:val="clear" w:color="auto" w:fill="auto"/>
          </w:tcPr>
          <w:p w14:paraId="37766906" w14:textId="77777777" w:rsidR="00C80440" w:rsidRPr="00E06FAD" w:rsidRDefault="00C80440" w:rsidP="005F6ACD">
            <w:pPr>
              <w:rPr>
                <w:rFonts w:ascii="Times New Roman" w:hAnsi="Times New Roman"/>
                <w:sz w:val="20"/>
              </w:rPr>
            </w:pPr>
            <w:r w:rsidRPr="00E06FAD">
              <w:rPr>
                <w:rFonts w:ascii="Times New Roman" w:hAnsi="Times New Roman"/>
                <w:sz w:val="20"/>
              </w:rPr>
              <w:t>-0.026</w:t>
            </w:r>
          </w:p>
        </w:tc>
        <w:tc>
          <w:tcPr>
            <w:tcW w:w="1682" w:type="dxa"/>
            <w:gridSpan w:val="2"/>
            <w:tcBorders>
              <w:top w:val="nil"/>
              <w:left w:val="nil"/>
              <w:bottom w:val="nil"/>
              <w:right w:val="nil"/>
            </w:tcBorders>
            <w:shd w:val="clear" w:color="auto" w:fill="auto"/>
          </w:tcPr>
          <w:p w14:paraId="54A7CA7E" w14:textId="77777777" w:rsidR="00C80440" w:rsidRPr="00E06FAD" w:rsidRDefault="00C80440" w:rsidP="005F6ACD">
            <w:pPr>
              <w:rPr>
                <w:rFonts w:ascii="Times New Roman" w:hAnsi="Times New Roman"/>
                <w:sz w:val="20"/>
              </w:rPr>
            </w:pPr>
            <w:r w:rsidRPr="00E06FAD">
              <w:rPr>
                <w:rFonts w:ascii="Times New Roman" w:hAnsi="Times New Roman"/>
                <w:sz w:val="20"/>
              </w:rPr>
              <w:t>-0.272 to 0.220</w:t>
            </w:r>
          </w:p>
        </w:tc>
        <w:tc>
          <w:tcPr>
            <w:tcW w:w="1055" w:type="dxa"/>
            <w:gridSpan w:val="3"/>
            <w:tcBorders>
              <w:top w:val="nil"/>
              <w:left w:val="nil"/>
              <w:bottom w:val="nil"/>
              <w:right w:val="single" w:sz="4" w:space="0" w:color="auto"/>
            </w:tcBorders>
            <w:shd w:val="clear" w:color="auto" w:fill="auto"/>
          </w:tcPr>
          <w:p w14:paraId="44103045" w14:textId="77777777" w:rsidR="00C80440" w:rsidRPr="00E06FAD" w:rsidRDefault="00C80440" w:rsidP="005F6ACD">
            <w:pPr>
              <w:rPr>
                <w:rFonts w:ascii="Times New Roman" w:hAnsi="Times New Roman"/>
                <w:sz w:val="20"/>
              </w:rPr>
            </w:pPr>
            <w:r w:rsidRPr="00E06FAD">
              <w:rPr>
                <w:rFonts w:ascii="Times New Roman" w:hAnsi="Times New Roman"/>
                <w:sz w:val="20"/>
              </w:rPr>
              <w:t>0.835</w:t>
            </w:r>
          </w:p>
        </w:tc>
        <w:tc>
          <w:tcPr>
            <w:tcW w:w="978" w:type="dxa"/>
            <w:gridSpan w:val="3"/>
            <w:tcBorders>
              <w:top w:val="nil"/>
              <w:left w:val="single" w:sz="4" w:space="0" w:color="auto"/>
              <w:bottom w:val="nil"/>
              <w:right w:val="nil"/>
            </w:tcBorders>
            <w:shd w:val="clear" w:color="auto" w:fill="auto"/>
          </w:tcPr>
          <w:p w14:paraId="3C18A181" w14:textId="77777777" w:rsidR="00C80440" w:rsidRPr="00E06FAD" w:rsidRDefault="00C80440" w:rsidP="005F6ACD">
            <w:pPr>
              <w:rPr>
                <w:rFonts w:ascii="Times New Roman" w:hAnsi="Times New Roman"/>
                <w:sz w:val="20"/>
              </w:rPr>
            </w:pPr>
            <w:r w:rsidRPr="00E06FAD">
              <w:rPr>
                <w:rFonts w:ascii="Times New Roman" w:hAnsi="Times New Roman"/>
                <w:sz w:val="20"/>
              </w:rPr>
              <w:t>0.059</w:t>
            </w:r>
          </w:p>
        </w:tc>
        <w:tc>
          <w:tcPr>
            <w:tcW w:w="1682" w:type="dxa"/>
            <w:gridSpan w:val="3"/>
            <w:tcBorders>
              <w:top w:val="nil"/>
              <w:left w:val="nil"/>
              <w:bottom w:val="nil"/>
              <w:right w:val="nil"/>
            </w:tcBorders>
            <w:shd w:val="clear" w:color="auto" w:fill="auto"/>
          </w:tcPr>
          <w:p w14:paraId="17F8B4EC" w14:textId="77777777" w:rsidR="00C80440" w:rsidRPr="00E06FAD" w:rsidRDefault="00C80440" w:rsidP="005F6ACD">
            <w:pPr>
              <w:rPr>
                <w:rFonts w:ascii="Times New Roman" w:hAnsi="Times New Roman"/>
                <w:sz w:val="20"/>
              </w:rPr>
            </w:pPr>
            <w:r w:rsidRPr="00E06FAD">
              <w:rPr>
                <w:rFonts w:ascii="Times New Roman" w:hAnsi="Times New Roman"/>
                <w:sz w:val="20"/>
              </w:rPr>
              <w:t>-0.214 to 0.332</w:t>
            </w:r>
          </w:p>
        </w:tc>
        <w:tc>
          <w:tcPr>
            <w:tcW w:w="1038" w:type="dxa"/>
            <w:gridSpan w:val="2"/>
            <w:tcBorders>
              <w:top w:val="nil"/>
              <w:left w:val="nil"/>
              <w:bottom w:val="nil"/>
              <w:right w:val="single" w:sz="4" w:space="0" w:color="auto"/>
            </w:tcBorders>
            <w:shd w:val="clear" w:color="auto" w:fill="auto"/>
          </w:tcPr>
          <w:p w14:paraId="3B417A28" w14:textId="77777777" w:rsidR="00C80440" w:rsidRPr="00E06FAD" w:rsidRDefault="00C80440" w:rsidP="005F6ACD">
            <w:pPr>
              <w:rPr>
                <w:rFonts w:ascii="Times New Roman" w:hAnsi="Times New Roman"/>
                <w:sz w:val="20"/>
              </w:rPr>
            </w:pPr>
            <w:r w:rsidRPr="00E06FAD">
              <w:rPr>
                <w:rFonts w:ascii="Times New Roman" w:hAnsi="Times New Roman"/>
                <w:sz w:val="20"/>
              </w:rPr>
              <w:t>0.671</w:t>
            </w:r>
          </w:p>
        </w:tc>
      </w:tr>
      <w:tr w:rsidR="00C80440" w14:paraId="1A0B9265" w14:textId="77777777" w:rsidTr="005F6ACD">
        <w:tc>
          <w:tcPr>
            <w:tcW w:w="1275" w:type="dxa"/>
            <w:tcBorders>
              <w:top w:val="nil"/>
              <w:left w:val="single" w:sz="4" w:space="0" w:color="auto"/>
              <w:bottom w:val="nil"/>
              <w:right w:val="nil"/>
            </w:tcBorders>
            <w:shd w:val="clear" w:color="auto" w:fill="auto"/>
          </w:tcPr>
          <w:p w14:paraId="1F33BF0F"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rs6232</w:t>
            </w:r>
            <w:proofErr w:type="gramEnd"/>
          </w:p>
        </w:tc>
        <w:tc>
          <w:tcPr>
            <w:tcW w:w="1419" w:type="dxa"/>
            <w:gridSpan w:val="2"/>
            <w:tcBorders>
              <w:top w:val="nil"/>
              <w:left w:val="nil"/>
              <w:bottom w:val="nil"/>
              <w:right w:val="single" w:sz="4" w:space="0" w:color="auto"/>
            </w:tcBorders>
            <w:shd w:val="clear" w:color="auto" w:fill="auto"/>
          </w:tcPr>
          <w:p w14:paraId="1F35630A"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PCSK</w:t>
            </w:r>
          </w:p>
        </w:tc>
        <w:tc>
          <w:tcPr>
            <w:tcW w:w="1124" w:type="dxa"/>
            <w:tcBorders>
              <w:top w:val="nil"/>
              <w:left w:val="single" w:sz="4" w:space="0" w:color="auto"/>
              <w:bottom w:val="nil"/>
              <w:right w:val="nil"/>
            </w:tcBorders>
            <w:shd w:val="clear" w:color="auto" w:fill="auto"/>
          </w:tcPr>
          <w:p w14:paraId="5E254023" w14:textId="77777777" w:rsidR="00C80440" w:rsidRPr="00E06FAD" w:rsidRDefault="00C80440" w:rsidP="005F6ACD">
            <w:pPr>
              <w:rPr>
                <w:rFonts w:ascii="Times New Roman" w:hAnsi="Times New Roman"/>
                <w:sz w:val="20"/>
              </w:rPr>
            </w:pPr>
            <w:r w:rsidRPr="00E06FAD">
              <w:rPr>
                <w:rFonts w:ascii="Times New Roman" w:hAnsi="Times New Roman"/>
                <w:sz w:val="20"/>
              </w:rPr>
              <w:t>-0.111</w:t>
            </w:r>
          </w:p>
        </w:tc>
        <w:tc>
          <w:tcPr>
            <w:tcW w:w="1682" w:type="dxa"/>
            <w:gridSpan w:val="2"/>
            <w:tcBorders>
              <w:top w:val="nil"/>
              <w:left w:val="nil"/>
              <w:bottom w:val="nil"/>
              <w:right w:val="nil"/>
            </w:tcBorders>
            <w:shd w:val="clear" w:color="auto" w:fill="auto"/>
          </w:tcPr>
          <w:p w14:paraId="561A5FD2" w14:textId="77777777" w:rsidR="00C80440" w:rsidRPr="00E06FAD" w:rsidRDefault="00C80440" w:rsidP="005F6ACD">
            <w:pPr>
              <w:rPr>
                <w:rFonts w:ascii="Times New Roman" w:hAnsi="Times New Roman"/>
                <w:sz w:val="20"/>
              </w:rPr>
            </w:pPr>
            <w:r w:rsidRPr="00E06FAD">
              <w:rPr>
                <w:rFonts w:ascii="Times New Roman" w:hAnsi="Times New Roman"/>
                <w:sz w:val="20"/>
              </w:rPr>
              <w:t>-0.664 to 0.442</w:t>
            </w:r>
          </w:p>
        </w:tc>
        <w:tc>
          <w:tcPr>
            <w:tcW w:w="1055" w:type="dxa"/>
            <w:gridSpan w:val="3"/>
            <w:tcBorders>
              <w:top w:val="nil"/>
              <w:left w:val="nil"/>
              <w:bottom w:val="nil"/>
              <w:right w:val="single" w:sz="4" w:space="0" w:color="auto"/>
            </w:tcBorders>
            <w:shd w:val="clear" w:color="auto" w:fill="auto"/>
          </w:tcPr>
          <w:p w14:paraId="4CDAE4B6" w14:textId="77777777" w:rsidR="00C80440" w:rsidRPr="00E06FAD" w:rsidRDefault="00C80440" w:rsidP="005F6ACD">
            <w:pPr>
              <w:rPr>
                <w:rFonts w:ascii="Times New Roman" w:hAnsi="Times New Roman"/>
                <w:sz w:val="20"/>
              </w:rPr>
            </w:pPr>
            <w:r w:rsidRPr="00E06FAD">
              <w:rPr>
                <w:rFonts w:ascii="Times New Roman" w:hAnsi="Times New Roman"/>
                <w:sz w:val="20"/>
              </w:rPr>
              <w:t>0.693</w:t>
            </w:r>
          </w:p>
        </w:tc>
        <w:tc>
          <w:tcPr>
            <w:tcW w:w="978" w:type="dxa"/>
            <w:gridSpan w:val="3"/>
            <w:tcBorders>
              <w:top w:val="nil"/>
              <w:left w:val="single" w:sz="4" w:space="0" w:color="auto"/>
              <w:bottom w:val="nil"/>
              <w:right w:val="nil"/>
            </w:tcBorders>
            <w:shd w:val="clear" w:color="auto" w:fill="auto"/>
          </w:tcPr>
          <w:p w14:paraId="048509C4" w14:textId="77777777" w:rsidR="00C80440" w:rsidRPr="00E06FAD" w:rsidRDefault="00C80440" w:rsidP="005F6ACD">
            <w:pPr>
              <w:rPr>
                <w:rFonts w:ascii="Times New Roman" w:hAnsi="Times New Roman"/>
                <w:sz w:val="20"/>
              </w:rPr>
            </w:pPr>
            <w:r w:rsidRPr="00E06FAD">
              <w:rPr>
                <w:rFonts w:ascii="Times New Roman" w:hAnsi="Times New Roman"/>
                <w:sz w:val="20"/>
              </w:rPr>
              <w:t>0.028</w:t>
            </w:r>
          </w:p>
        </w:tc>
        <w:tc>
          <w:tcPr>
            <w:tcW w:w="1682" w:type="dxa"/>
            <w:gridSpan w:val="3"/>
            <w:tcBorders>
              <w:top w:val="nil"/>
              <w:left w:val="nil"/>
              <w:bottom w:val="nil"/>
              <w:right w:val="nil"/>
            </w:tcBorders>
            <w:shd w:val="clear" w:color="auto" w:fill="auto"/>
          </w:tcPr>
          <w:p w14:paraId="7ED44A0A" w14:textId="77777777" w:rsidR="00C80440" w:rsidRPr="00E06FAD" w:rsidRDefault="00C80440" w:rsidP="005F6ACD">
            <w:pPr>
              <w:rPr>
                <w:rFonts w:ascii="Times New Roman" w:hAnsi="Times New Roman"/>
                <w:sz w:val="20"/>
              </w:rPr>
            </w:pPr>
            <w:r w:rsidRPr="00E06FAD">
              <w:rPr>
                <w:rFonts w:ascii="Times New Roman" w:hAnsi="Times New Roman"/>
                <w:sz w:val="20"/>
              </w:rPr>
              <w:t>-0.591 to 0.647</w:t>
            </w:r>
          </w:p>
        </w:tc>
        <w:tc>
          <w:tcPr>
            <w:tcW w:w="1038" w:type="dxa"/>
            <w:gridSpan w:val="2"/>
            <w:tcBorders>
              <w:top w:val="nil"/>
              <w:left w:val="nil"/>
              <w:bottom w:val="nil"/>
              <w:right w:val="single" w:sz="4" w:space="0" w:color="auto"/>
            </w:tcBorders>
            <w:shd w:val="clear" w:color="auto" w:fill="auto"/>
          </w:tcPr>
          <w:p w14:paraId="3129576C" w14:textId="77777777" w:rsidR="00C80440" w:rsidRPr="00E06FAD" w:rsidRDefault="00C80440" w:rsidP="005F6ACD">
            <w:pPr>
              <w:rPr>
                <w:rFonts w:ascii="Times New Roman" w:hAnsi="Times New Roman"/>
                <w:sz w:val="20"/>
              </w:rPr>
            </w:pPr>
            <w:r w:rsidRPr="00E06FAD">
              <w:rPr>
                <w:rFonts w:ascii="Times New Roman" w:hAnsi="Times New Roman"/>
                <w:sz w:val="20"/>
              </w:rPr>
              <w:t>0.929</w:t>
            </w:r>
          </w:p>
        </w:tc>
      </w:tr>
      <w:tr w:rsidR="00C80440" w14:paraId="68B8287F" w14:textId="77777777" w:rsidTr="005F6ACD">
        <w:tc>
          <w:tcPr>
            <w:tcW w:w="1275" w:type="dxa"/>
            <w:tcBorders>
              <w:top w:val="nil"/>
              <w:left w:val="single" w:sz="4" w:space="0" w:color="auto"/>
              <w:bottom w:val="nil"/>
              <w:right w:val="nil"/>
            </w:tcBorders>
            <w:shd w:val="clear" w:color="auto" w:fill="auto"/>
          </w:tcPr>
          <w:p w14:paraId="48FBDD18"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rs2206734</w:t>
            </w:r>
            <w:proofErr w:type="gramEnd"/>
          </w:p>
        </w:tc>
        <w:tc>
          <w:tcPr>
            <w:tcW w:w="1419" w:type="dxa"/>
            <w:gridSpan w:val="2"/>
            <w:tcBorders>
              <w:top w:val="nil"/>
              <w:left w:val="nil"/>
              <w:bottom w:val="nil"/>
              <w:right w:val="single" w:sz="4" w:space="0" w:color="auto"/>
            </w:tcBorders>
            <w:shd w:val="clear" w:color="auto" w:fill="auto"/>
          </w:tcPr>
          <w:p w14:paraId="015DC899"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CDKAL1</w:t>
            </w:r>
          </w:p>
        </w:tc>
        <w:tc>
          <w:tcPr>
            <w:tcW w:w="1124" w:type="dxa"/>
            <w:tcBorders>
              <w:top w:val="nil"/>
              <w:left w:val="single" w:sz="4" w:space="0" w:color="auto"/>
              <w:bottom w:val="nil"/>
              <w:right w:val="nil"/>
            </w:tcBorders>
            <w:shd w:val="clear" w:color="auto" w:fill="auto"/>
          </w:tcPr>
          <w:p w14:paraId="05E5581F" w14:textId="77777777" w:rsidR="00C80440" w:rsidRPr="00E06FAD" w:rsidRDefault="00C80440" w:rsidP="005F6ACD">
            <w:pPr>
              <w:rPr>
                <w:rFonts w:ascii="Times New Roman" w:hAnsi="Times New Roman"/>
                <w:sz w:val="20"/>
              </w:rPr>
            </w:pPr>
            <w:r w:rsidRPr="00E06FAD">
              <w:rPr>
                <w:rFonts w:ascii="Times New Roman" w:hAnsi="Times New Roman"/>
                <w:sz w:val="20"/>
              </w:rPr>
              <w:t>-0.095</w:t>
            </w:r>
          </w:p>
        </w:tc>
        <w:tc>
          <w:tcPr>
            <w:tcW w:w="1682" w:type="dxa"/>
            <w:gridSpan w:val="2"/>
            <w:tcBorders>
              <w:top w:val="nil"/>
              <w:left w:val="nil"/>
              <w:bottom w:val="nil"/>
              <w:right w:val="nil"/>
            </w:tcBorders>
            <w:shd w:val="clear" w:color="auto" w:fill="auto"/>
          </w:tcPr>
          <w:p w14:paraId="4A725C21" w14:textId="77777777" w:rsidR="00C80440" w:rsidRPr="00E06FAD" w:rsidRDefault="00C80440" w:rsidP="005F6ACD">
            <w:pPr>
              <w:rPr>
                <w:rFonts w:ascii="Times New Roman" w:hAnsi="Times New Roman"/>
                <w:sz w:val="20"/>
              </w:rPr>
            </w:pPr>
            <w:r w:rsidRPr="00E06FAD">
              <w:rPr>
                <w:rFonts w:ascii="Times New Roman" w:hAnsi="Times New Roman"/>
                <w:sz w:val="20"/>
              </w:rPr>
              <w:t>-0.366 to 0.176</w:t>
            </w:r>
          </w:p>
        </w:tc>
        <w:tc>
          <w:tcPr>
            <w:tcW w:w="1055" w:type="dxa"/>
            <w:gridSpan w:val="3"/>
            <w:tcBorders>
              <w:top w:val="nil"/>
              <w:left w:val="nil"/>
              <w:bottom w:val="nil"/>
              <w:right w:val="single" w:sz="4" w:space="0" w:color="auto"/>
            </w:tcBorders>
            <w:shd w:val="clear" w:color="auto" w:fill="auto"/>
          </w:tcPr>
          <w:p w14:paraId="20452C2C" w14:textId="77777777" w:rsidR="00C80440" w:rsidRPr="00E06FAD" w:rsidRDefault="00C80440" w:rsidP="005F6ACD">
            <w:pPr>
              <w:rPr>
                <w:rFonts w:ascii="Times New Roman" w:hAnsi="Times New Roman"/>
                <w:sz w:val="20"/>
              </w:rPr>
            </w:pPr>
            <w:r w:rsidRPr="00E06FAD">
              <w:rPr>
                <w:rFonts w:ascii="Times New Roman" w:hAnsi="Times New Roman"/>
                <w:sz w:val="20"/>
              </w:rPr>
              <w:t>0.494</w:t>
            </w:r>
          </w:p>
        </w:tc>
        <w:tc>
          <w:tcPr>
            <w:tcW w:w="978" w:type="dxa"/>
            <w:gridSpan w:val="3"/>
            <w:tcBorders>
              <w:top w:val="nil"/>
              <w:left w:val="single" w:sz="4" w:space="0" w:color="auto"/>
              <w:bottom w:val="nil"/>
              <w:right w:val="nil"/>
            </w:tcBorders>
            <w:shd w:val="clear" w:color="auto" w:fill="auto"/>
          </w:tcPr>
          <w:p w14:paraId="18BC67D5" w14:textId="77777777" w:rsidR="00C80440" w:rsidRPr="00E06FAD" w:rsidRDefault="00C80440" w:rsidP="005F6ACD">
            <w:pPr>
              <w:rPr>
                <w:rFonts w:ascii="Times New Roman" w:hAnsi="Times New Roman"/>
                <w:sz w:val="20"/>
              </w:rPr>
            </w:pPr>
            <w:r w:rsidRPr="00E06FAD">
              <w:rPr>
                <w:rFonts w:ascii="Times New Roman" w:hAnsi="Times New Roman"/>
                <w:sz w:val="20"/>
              </w:rPr>
              <w:t>-0.021</w:t>
            </w:r>
          </w:p>
        </w:tc>
        <w:tc>
          <w:tcPr>
            <w:tcW w:w="1682" w:type="dxa"/>
            <w:gridSpan w:val="3"/>
            <w:tcBorders>
              <w:top w:val="nil"/>
              <w:left w:val="nil"/>
              <w:bottom w:val="nil"/>
              <w:right w:val="nil"/>
            </w:tcBorders>
            <w:shd w:val="clear" w:color="auto" w:fill="auto"/>
          </w:tcPr>
          <w:p w14:paraId="0EE813AC" w14:textId="77777777" w:rsidR="00C80440" w:rsidRPr="00E06FAD" w:rsidRDefault="00C80440" w:rsidP="005F6ACD">
            <w:pPr>
              <w:rPr>
                <w:rFonts w:ascii="Times New Roman" w:hAnsi="Times New Roman"/>
                <w:sz w:val="20"/>
              </w:rPr>
            </w:pPr>
            <w:r w:rsidRPr="00E06FAD">
              <w:rPr>
                <w:rFonts w:ascii="Times New Roman" w:hAnsi="Times New Roman"/>
                <w:sz w:val="20"/>
              </w:rPr>
              <w:t>-0.322 to 0.281</w:t>
            </w:r>
          </w:p>
        </w:tc>
        <w:tc>
          <w:tcPr>
            <w:tcW w:w="1038" w:type="dxa"/>
            <w:gridSpan w:val="2"/>
            <w:tcBorders>
              <w:top w:val="nil"/>
              <w:left w:val="nil"/>
              <w:bottom w:val="nil"/>
              <w:right w:val="single" w:sz="4" w:space="0" w:color="auto"/>
            </w:tcBorders>
            <w:shd w:val="clear" w:color="auto" w:fill="auto"/>
          </w:tcPr>
          <w:p w14:paraId="78477749" w14:textId="77777777" w:rsidR="00C80440" w:rsidRPr="00E06FAD" w:rsidRDefault="00C80440" w:rsidP="005F6ACD">
            <w:pPr>
              <w:rPr>
                <w:rFonts w:ascii="Times New Roman" w:hAnsi="Times New Roman"/>
                <w:sz w:val="20"/>
              </w:rPr>
            </w:pPr>
            <w:r w:rsidRPr="00E06FAD">
              <w:rPr>
                <w:rFonts w:ascii="Times New Roman" w:hAnsi="Times New Roman"/>
                <w:sz w:val="20"/>
              </w:rPr>
              <w:t>0.893</w:t>
            </w:r>
          </w:p>
        </w:tc>
      </w:tr>
      <w:tr w:rsidR="00C80440" w14:paraId="60C13064" w14:textId="77777777" w:rsidTr="005F6ACD">
        <w:tc>
          <w:tcPr>
            <w:tcW w:w="1275" w:type="dxa"/>
            <w:tcBorders>
              <w:top w:val="nil"/>
              <w:left w:val="single" w:sz="4" w:space="0" w:color="auto"/>
              <w:bottom w:val="nil"/>
              <w:right w:val="nil"/>
            </w:tcBorders>
            <w:shd w:val="clear" w:color="auto" w:fill="auto"/>
          </w:tcPr>
          <w:p w14:paraId="7BF68F70"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rs2272903</w:t>
            </w:r>
            <w:proofErr w:type="gramEnd"/>
          </w:p>
        </w:tc>
        <w:tc>
          <w:tcPr>
            <w:tcW w:w="1419" w:type="dxa"/>
            <w:gridSpan w:val="2"/>
            <w:tcBorders>
              <w:top w:val="nil"/>
              <w:left w:val="nil"/>
              <w:bottom w:val="nil"/>
              <w:right w:val="single" w:sz="4" w:space="0" w:color="auto"/>
            </w:tcBorders>
            <w:shd w:val="clear" w:color="auto" w:fill="auto"/>
          </w:tcPr>
          <w:p w14:paraId="3CE9ACD4"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TFAP2B</w:t>
            </w:r>
          </w:p>
        </w:tc>
        <w:tc>
          <w:tcPr>
            <w:tcW w:w="1124" w:type="dxa"/>
            <w:tcBorders>
              <w:top w:val="nil"/>
              <w:left w:val="single" w:sz="4" w:space="0" w:color="auto"/>
              <w:bottom w:val="nil"/>
              <w:right w:val="nil"/>
            </w:tcBorders>
            <w:shd w:val="clear" w:color="auto" w:fill="auto"/>
          </w:tcPr>
          <w:p w14:paraId="6B9825A4" w14:textId="77777777" w:rsidR="00C80440" w:rsidRPr="00E06FAD" w:rsidRDefault="00C80440" w:rsidP="005F6ACD">
            <w:pPr>
              <w:rPr>
                <w:rFonts w:ascii="Times New Roman" w:hAnsi="Times New Roman"/>
                <w:sz w:val="20"/>
              </w:rPr>
            </w:pPr>
            <w:r w:rsidRPr="00E06FAD">
              <w:rPr>
                <w:rFonts w:ascii="Times New Roman" w:hAnsi="Times New Roman"/>
                <w:sz w:val="20"/>
              </w:rPr>
              <w:t>0.064</w:t>
            </w:r>
          </w:p>
        </w:tc>
        <w:tc>
          <w:tcPr>
            <w:tcW w:w="1682" w:type="dxa"/>
            <w:gridSpan w:val="2"/>
            <w:tcBorders>
              <w:top w:val="nil"/>
              <w:left w:val="nil"/>
              <w:bottom w:val="nil"/>
              <w:right w:val="nil"/>
            </w:tcBorders>
            <w:shd w:val="clear" w:color="auto" w:fill="auto"/>
          </w:tcPr>
          <w:p w14:paraId="46E9029C" w14:textId="77777777" w:rsidR="00C80440" w:rsidRPr="00E06FAD" w:rsidRDefault="00C80440" w:rsidP="005F6ACD">
            <w:pPr>
              <w:rPr>
                <w:rFonts w:ascii="Times New Roman" w:hAnsi="Times New Roman"/>
                <w:sz w:val="20"/>
              </w:rPr>
            </w:pPr>
            <w:r w:rsidRPr="00E06FAD">
              <w:rPr>
                <w:rFonts w:ascii="Times New Roman" w:hAnsi="Times New Roman"/>
                <w:sz w:val="20"/>
              </w:rPr>
              <w:t>-0.248 to 0.376</w:t>
            </w:r>
          </w:p>
        </w:tc>
        <w:tc>
          <w:tcPr>
            <w:tcW w:w="1055" w:type="dxa"/>
            <w:gridSpan w:val="3"/>
            <w:tcBorders>
              <w:top w:val="nil"/>
              <w:left w:val="nil"/>
              <w:bottom w:val="nil"/>
              <w:right w:val="single" w:sz="4" w:space="0" w:color="auto"/>
            </w:tcBorders>
            <w:shd w:val="clear" w:color="auto" w:fill="auto"/>
          </w:tcPr>
          <w:p w14:paraId="7415E23A" w14:textId="77777777" w:rsidR="00C80440" w:rsidRPr="00E06FAD" w:rsidRDefault="00C80440" w:rsidP="005F6ACD">
            <w:pPr>
              <w:rPr>
                <w:rFonts w:ascii="Times New Roman" w:hAnsi="Times New Roman"/>
                <w:sz w:val="20"/>
              </w:rPr>
            </w:pPr>
            <w:r w:rsidRPr="00E06FAD">
              <w:rPr>
                <w:rFonts w:ascii="Times New Roman" w:hAnsi="Times New Roman"/>
                <w:sz w:val="20"/>
              </w:rPr>
              <w:t>0.687</w:t>
            </w:r>
          </w:p>
        </w:tc>
        <w:tc>
          <w:tcPr>
            <w:tcW w:w="978" w:type="dxa"/>
            <w:gridSpan w:val="3"/>
            <w:tcBorders>
              <w:top w:val="nil"/>
              <w:left w:val="single" w:sz="4" w:space="0" w:color="auto"/>
              <w:bottom w:val="nil"/>
              <w:right w:val="nil"/>
            </w:tcBorders>
            <w:shd w:val="clear" w:color="auto" w:fill="auto"/>
          </w:tcPr>
          <w:p w14:paraId="0694B6D2" w14:textId="77777777" w:rsidR="00C80440" w:rsidRPr="00E06FAD" w:rsidRDefault="00C80440" w:rsidP="005F6ACD">
            <w:pPr>
              <w:rPr>
                <w:rFonts w:ascii="Times New Roman" w:hAnsi="Times New Roman"/>
                <w:sz w:val="20"/>
              </w:rPr>
            </w:pPr>
            <w:r w:rsidRPr="00E06FAD">
              <w:rPr>
                <w:rFonts w:ascii="Times New Roman" w:hAnsi="Times New Roman"/>
                <w:sz w:val="20"/>
              </w:rPr>
              <w:t>0.016</w:t>
            </w:r>
          </w:p>
        </w:tc>
        <w:tc>
          <w:tcPr>
            <w:tcW w:w="1682" w:type="dxa"/>
            <w:gridSpan w:val="3"/>
            <w:tcBorders>
              <w:top w:val="nil"/>
              <w:left w:val="nil"/>
              <w:bottom w:val="nil"/>
              <w:right w:val="nil"/>
            </w:tcBorders>
            <w:shd w:val="clear" w:color="auto" w:fill="auto"/>
          </w:tcPr>
          <w:p w14:paraId="1236518F" w14:textId="77777777" w:rsidR="00C80440" w:rsidRPr="00E06FAD" w:rsidRDefault="00C80440" w:rsidP="005F6ACD">
            <w:pPr>
              <w:rPr>
                <w:rFonts w:ascii="Times New Roman" w:hAnsi="Times New Roman"/>
                <w:sz w:val="20"/>
              </w:rPr>
            </w:pPr>
            <w:r w:rsidRPr="00E06FAD">
              <w:rPr>
                <w:rFonts w:ascii="Times New Roman" w:hAnsi="Times New Roman"/>
                <w:sz w:val="20"/>
              </w:rPr>
              <w:t>-0.331 to 0.364</w:t>
            </w:r>
          </w:p>
        </w:tc>
        <w:tc>
          <w:tcPr>
            <w:tcW w:w="1038" w:type="dxa"/>
            <w:gridSpan w:val="2"/>
            <w:tcBorders>
              <w:top w:val="nil"/>
              <w:left w:val="nil"/>
              <w:bottom w:val="nil"/>
              <w:right w:val="single" w:sz="4" w:space="0" w:color="auto"/>
            </w:tcBorders>
            <w:shd w:val="clear" w:color="auto" w:fill="auto"/>
          </w:tcPr>
          <w:p w14:paraId="48E3A86D" w14:textId="77777777" w:rsidR="00C80440" w:rsidRPr="00E06FAD" w:rsidRDefault="00C80440" w:rsidP="005F6ACD">
            <w:pPr>
              <w:rPr>
                <w:rFonts w:ascii="Times New Roman" w:hAnsi="Times New Roman"/>
                <w:sz w:val="20"/>
              </w:rPr>
            </w:pPr>
            <w:r w:rsidRPr="00E06FAD">
              <w:rPr>
                <w:rFonts w:ascii="Times New Roman" w:hAnsi="Times New Roman"/>
                <w:sz w:val="20"/>
              </w:rPr>
              <w:t>0.926</w:t>
            </w:r>
          </w:p>
        </w:tc>
      </w:tr>
      <w:tr w:rsidR="00C80440" w14:paraId="4E7897DA" w14:textId="77777777" w:rsidTr="005F6ACD">
        <w:tc>
          <w:tcPr>
            <w:tcW w:w="1275" w:type="dxa"/>
            <w:tcBorders>
              <w:top w:val="nil"/>
              <w:left w:val="single" w:sz="4" w:space="0" w:color="auto"/>
              <w:bottom w:val="nil"/>
              <w:right w:val="nil"/>
            </w:tcBorders>
            <w:shd w:val="clear" w:color="auto" w:fill="auto"/>
          </w:tcPr>
          <w:p w14:paraId="6E6A6183"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rs1211166</w:t>
            </w:r>
            <w:proofErr w:type="gramEnd"/>
          </w:p>
        </w:tc>
        <w:tc>
          <w:tcPr>
            <w:tcW w:w="1419" w:type="dxa"/>
            <w:gridSpan w:val="2"/>
            <w:tcBorders>
              <w:top w:val="nil"/>
              <w:left w:val="nil"/>
              <w:bottom w:val="nil"/>
              <w:right w:val="single" w:sz="4" w:space="0" w:color="auto"/>
            </w:tcBorders>
            <w:shd w:val="clear" w:color="auto" w:fill="auto"/>
          </w:tcPr>
          <w:p w14:paraId="022BE218"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NTRK2</w:t>
            </w:r>
          </w:p>
        </w:tc>
        <w:tc>
          <w:tcPr>
            <w:tcW w:w="1124" w:type="dxa"/>
            <w:tcBorders>
              <w:top w:val="nil"/>
              <w:left w:val="single" w:sz="4" w:space="0" w:color="auto"/>
              <w:bottom w:val="nil"/>
              <w:right w:val="nil"/>
            </w:tcBorders>
            <w:shd w:val="clear" w:color="auto" w:fill="auto"/>
          </w:tcPr>
          <w:p w14:paraId="688D5DCD" w14:textId="77777777" w:rsidR="00C80440" w:rsidRPr="00E06FAD" w:rsidRDefault="00C80440" w:rsidP="005F6ACD">
            <w:pPr>
              <w:rPr>
                <w:rFonts w:ascii="Times New Roman" w:hAnsi="Times New Roman"/>
                <w:sz w:val="20"/>
              </w:rPr>
            </w:pPr>
            <w:r w:rsidRPr="00E06FAD">
              <w:rPr>
                <w:rFonts w:ascii="Times New Roman" w:hAnsi="Times New Roman"/>
                <w:sz w:val="20"/>
              </w:rPr>
              <w:t>0.093</w:t>
            </w:r>
          </w:p>
        </w:tc>
        <w:tc>
          <w:tcPr>
            <w:tcW w:w="1682" w:type="dxa"/>
            <w:gridSpan w:val="2"/>
            <w:tcBorders>
              <w:top w:val="nil"/>
              <w:left w:val="nil"/>
              <w:bottom w:val="nil"/>
              <w:right w:val="nil"/>
            </w:tcBorders>
            <w:shd w:val="clear" w:color="auto" w:fill="auto"/>
          </w:tcPr>
          <w:p w14:paraId="12546C53" w14:textId="77777777" w:rsidR="00C80440" w:rsidRPr="00E06FAD" w:rsidRDefault="00C80440" w:rsidP="005F6ACD">
            <w:pPr>
              <w:rPr>
                <w:rFonts w:ascii="Times New Roman" w:hAnsi="Times New Roman"/>
                <w:sz w:val="20"/>
              </w:rPr>
            </w:pPr>
            <w:r w:rsidRPr="00E06FAD">
              <w:rPr>
                <w:rFonts w:ascii="Times New Roman" w:hAnsi="Times New Roman"/>
                <w:sz w:val="20"/>
              </w:rPr>
              <w:t>-0.171 to 0.358</w:t>
            </w:r>
          </w:p>
        </w:tc>
        <w:tc>
          <w:tcPr>
            <w:tcW w:w="1055" w:type="dxa"/>
            <w:gridSpan w:val="3"/>
            <w:tcBorders>
              <w:top w:val="nil"/>
              <w:left w:val="nil"/>
              <w:bottom w:val="nil"/>
              <w:right w:val="single" w:sz="4" w:space="0" w:color="auto"/>
            </w:tcBorders>
            <w:shd w:val="clear" w:color="auto" w:fill="auto"/>
          </w:tcPr>
          <w:p w14:paraId="4BCC7761" w14:textId="77777777" w:rsidR="00C80440" w:rsidRPr="00E06FAD" w:rsidRDefault="00C80440" w:rsidP="005F6ACD">
            <w:pPr>
              <w:rPr>
                <w:rFonts w:ascii="Times New Roman" w:hAnsi="Times New Roman"/>
                <w:sz w:val="20"/>
              </w:rPr>
            </w:pPr>
            <w:r w:rsidRPr="00E06FAD">
              <w:rPr>
                <w:rFonts w:ascii="Times New Roman" w:hAnsi="Times New Roman"/>
                <w:sz w:val="20"/>
              </w:rPr>
              <w:t>0.489</w:t>
            </w:r>
          </w:p>
        </w:tc>
        <w:tc>
          <w:tcPr>
            <w:tcW w:w="978" w:type="dxa"/>
            <w:gridSpan w:val="3"/>
            <w:tcBorders>
              <w:top w:val="nil"/>
              <w:left w:val="single" w:sz="4" w:space="0" w:color="auto"/>
              <w:bottom w:val="nil"/>
              <w:right w:val="nil"/>
            </w:tcBorders>
            <w:shd w:val="clear" w:color="auto" w:fill="auto"/>
          </w:tcPr>
          <w:p w14:paraId="7E0CAC29" w14:textId="77777777" w:rsidR="00C80440" w:rsidRPr="00E06FAD" w:rsidRDefault="00C80440" w:rsidP="005F6ACD">
            <w:pPr>
              <w:rPr>
                <w:rFonts w:ascii="Times New Roman" w:hAnsi="Times New Roman"/>
                <w:sz w:val="20"/>
              </w:rPr>
            </w:pPr>
            <w:r w:rsidRPr="00E06FAD">
              <w:rPr>
                <w:rFonts w:ascii="Times New Roman" w:hAnsi="Times New Roman"/>
                <w:sz w:val="20"/>
              </w:rPr>
              <w:t>-0.126</w:t>
            </w:r>
          </w:p>
        </w:tc>
        <w:tc>
          <w:tcPr>
            <w:tcW w:w="1682" w:type="dxa"/>
            <w:gridSpan w:val="3"/>
            <w:tcBorders>
              <w:top w:val="nil"/>
              <w:left w:val="nil"/>
              <w:bottom w:val="nil"/>
              <w:right w:val="nil"/>
            </w:tcBorders>
            <w:shd w:val="clear" w:color="auto" w:fill="auto"/>
          </w:tcPr>
          <w:p w14:paraId="47359EA0" w14:textId="77777777" w:rsidR="00C80440" w:rsidRPr="00E06FAD" w:rsidRDefault="00C80440" w:rsidP="005F6ACD">
            <w:pPr>
              <w:rPr>
                <w:rFonts w:ascii="Times New Roman" w:hAnsi="Times New Roman"/>
                <w:sz w:val="20"/>
              </w:rPr>
            </w:pPr>
            <w:r w:rsidRPr="00E06FAD">
              <w:rPr>
                <w:rFonts w:ascii="Times New Roman" w:hAnsi="Times New Roman"/>
                <w:sz w:val="20"/>
              </w:rPr>
              <w:t>-0.420 to 0.167</w:t>
            </w:r>
          </w:p>
        </w:tc>
        <w:tc>
          <w:tcPr>
            <w:tcW w:w="1038" w:type="dxa"/>
            <w:gridSpan w:val="2"/>
            <w:tcBorders>
              <w:top w:val="nil"/>
              <w:left w:val="nil"/>
              <w:bottom w:val="nil"/>
              <w:right w:val="single" w:sz="4" w:space="0" w:color="auto"/>
            </w:tcBorders>
            <w:shd w:val="clear" w:color="auto" w:fill="auto"/>
          </w:tcPr>
          <w:p w14:paraId="6F13322B" w14:textId="77777777" w:rsidR="00C80440" w:rsidRPr="00E06FAD" w:rsidRDefault="00C80440" w:rsidP="005F6ACD">
            <w:pPr>
              <w:rPr>
                <w:rFonts w:ascii="Times New Roman" w:hAnsi="Times New Roman"/>
                <w:sz w:val="20"/>
              </w:rPr>
            </w:pPr>
            <w:r w:rsidRPr="00E06FAD">
              <w:rPr>
                <w:rFonts w:ascii="Times New Roman" w:hAnsi="Times New Roman"/>
                <w:sz w:val="20"/>
              </w:rPr>
              <w:t>0.399</w:t>
            </w:r>
          </w:p>
        </w:tc>
      </w:tr>
      <w:tr w:rsidR="00C80440" w14:paraId="6B11401A" w14:textId="77777777" w:rsidTr="005F6ACD">
        <w:tc>
          <w:tcPr>
            <w:tcW w:w="1275" w:type="dxa"/>
            <w:tcBorders>
              <w:top w:val="nil"/>
              <w:left w:val="single" w:sz="4" w:space="0" w:color="auto"/>
              <w:bottom w:val="nil"/>
              <w:right w:val="nil"/>
            </w:tcBorders>
            <w:shd w:val="clear" w:color="auto" w:fill="auto"/>
          </w:tcPr>
          <w:p w14:paraId="03666655"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rs6265</w:t>
            </w:r>
            <w:proofErr w:type="gramEnd"/>
          </w:p>
        </w:tc>
        <w:tc>
          <w:tcPr>
            <w:tcW w:w="1419" w:type="dxa"/>
            <w:gridSpan w:val="2"/>
            <w:tcBorders>
              <w:top w:val="nil"/>
              <w:left w:val="nil"/>
              <w:bottom w:val="nil"/>
              <w:right w:val="single" w:sz="4" w:space="0" w:color="auto"/>
            </w:tcBorders>
            <w:shd w:val="clear" w:color="auto" w:fill="auto"/>
          </w:tcPr>
          <w:p w14:paraId="0A708015"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BDNF</w:t>
            </w:r>
          </w:p>
        </w:tc>
        <w:tc>
          <w:tcPr>
            <w:tcW w:w="1124" w:type="dxa"/>
            <w:tcBorders>
              <w:top w:val="nil"/>
              <w:left w:val="single" w:sz="4" w:space="0" w:color="auto"/>
              <w:bottom w:val="nil"/>
              <w:right w:val="nil"/>
            </w:tcBorders>
            <w:shd w:val="clear" w:color="auto" w:fill="auto"/>
          </w:tcPr>
          <w:p w14:paraId="18EE57C2" w14:textId="77777777" w:rsidR="00C80440" w:rsidRPr="00E06FAD" w:rsidRDefault="00C80440" w:rsidP="005F6ACD">
            <w:pPr>
              <w:rPr>
                <w:rFonts w:ascii="Times New Roman" w:hAnsi="Times New Roman"/>
                <w:sz w:val="20"/>
              </w:rPr>
            </w:pPr>
            <w:r w:rsidRPr="00E06FAD">
              <w:rPr>
                <w:rFonts w:ascii="Times New Roman" w:hAnsi="Times New Roman"/>
                <w:sz w:val="20"/>
              </w:rPr>
              <w:t>-0.033</w:t>
            </w:r>
          </w:p>
        </w:tc>
        <w:tc>
          <w:tcPr>
            <w:tcW w:w="1682" w:type="dxa"/>
            <w:gridSpan w:val="2"/>
            <w:tcBorders>
              <w:top w:val="nil"/>
              <w:left w:val="nil"/>
              <w:bottom w:val="nil"/>
              <w:right w:val="nil"/>
            </w:tcBorders>
            <w:shd w:val="clear" w:color="auto" w:fill="auto"/>
          </w:tcPr>
          <w:p w14:paraId="0AA974D0" w14:textId="77777777" w:rsidR="00C80440" w:rsidRPr="00E06FAD" w:rsidRDefault="00C80440" w:rsidP="005F6ACD">
            <w:pPr>
              <w:rPr>
                <w:rFonts w:ascii="Times New Roman" w:hAnsi="Times New Roman"/>
                <w:sz w:val="20"/>
              </w:rPr>
            </w:pPr>
            <w:r w:rsidRPr="00E06FAD">
              <w:rPr>
                <w:rFonts w:ascii="Times New Roman" w:hAnsi="Times New Roman"/>
                <w:sz w:val="20"/>
              </w:rPr>
              <w:t>-0.318 to 0.251</w:t>
            </w:r>
          </w:p>
        </w:tc>
        <w:tc>
          <w:tcPr>
            <w:tcW w:w="1055" w:type="dxa"/>
            <w:gridSpan w:val="3"/>
            <w:tcBorders>
              <w:top w:val="nil"/>
              <w:left w:val="nil"/>
              <w:bottom w:val="nil"/>
              <w:right w:val="single" w:sz="4" w:space="0" w:color="auto"/>
            </w:tcBorders>
            <w:shd w:val="clear" w:color="auto" w:fill="auto"/>
          </w:tcPr>
          <w:p w14:paraId="21F3000B" w14:textId="77777777" w:rsidR="00C80440" w:rsidRPr="00E06FAD" w:rsidRDefault="00C80440" w:rsidP="005F6ACD">
            <w:pPr>
              <w:rPr>
                <w:rFonts w:ascii="Times New Roman" w:hAnsi="Times New Roman"/>
                <w:sz w:val="20"/>
              </w:rPr>
            </w:pPr>
            <w:r w:rsidRPr="00E06FAD">
              <w:rPr>
                <w:rFonts w:ascii="Times New Roman" w:hAnsi="Times New Roman"/>
                <w:sz w:val="20"/>
              </w:rPr>
              <w:t>0.819</w:t>
            </w:r>
          </w:p>
        </w:tc>
        <w:tc>
          <w:tcPr>
            <w:tcW w:w="978" w:type="dxa"/>
            <w:gridSpan w:val="3"/>
            <w:tcBorders>
              <w:top w:val="nil"/>
              <w:left w:val="single" w:sz="4" w:space="0" w:color="auto"/>
              <w:bottom w:val="nil"/>
              <w:right w:val="nil"/>
            </w:tcBorders>
            <w:shd w:val="clear" w:color="auto" w:fill="auto"/>
          </w:tcPr>
          <w:p w14:paraId="02556D7B" w14:textId="77777777" w:rsidR="00C80440" w:rsidRPr="00E06FAD" w:rsidRDefault="00C80440" w:rsidP="005F6ACD">
            <w:pPr>
              <w:rPr>
                <w:rFonts w:ascii="Times New Roman" w:hAnsi="Times New Roman"/>
                <w:sz w:val="20"/>
              </w:rPr>
            </w:pPr>
            <w:r w:rsidRPr="00E06FAD">
              <w:rPr>
                <w:rFonts w:ascii="Times New Roman" w:hAnsi="Times New Roman"/>
                <w:sz w:val="20"/>
              </w:rPr>
              <w:t>0.051</w:t>
            </w:r>
          </w:p>
        </w:tc>
        <w:tc>
          <w:tcPr>
            <w:tcW w:w="1682" w:type="dxa"/>
            <w:gridSpan w:val="3"/>
            <w:tcBorders>
              <w:top w:val="nil"/>
              <w:left w:val="nil"/>
              <w:bottom w:val="nil"/>
              <w:right w:val="nil"/>
            </w:tcBorders>
            <w:shd w:val="clear" w:color="auto" w:fill="auto"/>
          </w:tcPr>
          <w:p w14:paraId="2255C61A" w14:textId="77777777" w:rsidR="00C80440" w:rsidRPr="00E06FAD" w:rsidRDefault="00C80440" w:rsidP="005F6ACD">
            <w:pPr>
              <w:rPr>
                <w:rFonts w:ascii="Times New Roman" w:hAnsi="Times New Roman"/>
                <w:sz w:val="20"/>
              </w:rPr>
            </w:pPr>
            <w:r w:rsidRPr="00E06FAD">
              <w:rPr>
                <w:rFonts w:ascii="Times New Roman" w:hAnsi="Times New Roman"/>
                <w:sz w:val="20"/>
              </w:rPr>
              <w:t>-0.265 to 0.368</w:t>
            </w:r>
          </w:p>
        </w:tc>
        <w:tc>
          <w:tcPr>
            <w:tcW w:w="1038" w:type="dxa"/>
            <w:gridSpan w:val="2"/>
            <w:tcBorders>
              <w:top w:val="nil"/>
              <w:left w:val="nil"/>
              <w:bottom w:val="nil"/>
              <w:right w:val="single" w:sz="4" w:space="0" w:color="auto"/>
            </w:tcBorders>
            <w:shd w:val="clear" w:color="auto" w:fill="auto"/>
          </w:tcPr>
          <w:p w14:paraId="4F9D92B0" w14:textId="77777777" w:rsidR="00C80440" w:rsidRPr="00E06FAD" w:rsidRDefault="00C80440" w:rsidP="005F6ACD">
            <w:pPr>
              <w:rPr>
                <w:rFonts w:ascii="Times New Roman" w:hAnsi="Times New Roman"/>
                <w:sz w:val="20"/>
              </w:rPr>
            </w:pPr>
            <w:r w:rsidRPr="00E06FAD">
              <w:rPr>
                <w:rFonts w:ascii="Times New Roman" w:hAnsi="Times New Roman"/>
                <w:sz w:val="20"/>
              </w:rPr>
              <w:t>0.751</w:t>
            </w:r>
          </w:p>
        </w:tc>
      </w:tr>
      <w:tr w:rsidR="00C80440" w14:paraId="3835F5D7" w14:textId="77777777" w:rsidTr="005F6ACD">
        <w:tc>
          <w:tcPr>
            <w:tcW w:w="1275" w:type="dxa"/>
            <w:tcBorders>
              <w:top w:val="nil"/>
              <w:left w:val="single" w:sz="4" w:space="0" w:color="auto"/>
              <w:bottom w:val="nil"/>
              <w:right w:val="nil"/>
            </w:tcBorders>
            <w:shd w:val="clear" w:color="auto" w:fill="auto"/>
          </w:tcPr>
          <w:p w14:paraId="0FD5214E"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rs1401635</w:t>
            </w:r>
            <w:proofErr w:type="gramEnd"/>
          </w:p>
        </w:tc>
        <w:tc>
          <w:tcPr>
            <w:tcW w:w="1419" w:type="dxa"/>
            <w:gridSpan w:val="2"/>
            <w:tcBorders>
              <w:top w:val="nil"/>
              <w:left w:val="nil"/>
              <w:bottom w:val="nil"/>
              <w:right w:val="single" w:sz="4" w:space="0" w:color="auto"/>
            </w:tcBorders>
            <w:shd w:val="clear" w:color="auto" w:fill="auto"/>
          </w:tcPr>
          <w:p w14:paraId="7E6B6A8D"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BDNF</w:t>
            </w:r>
          </w:p>
        </w:tc>
        <w:tc>
          <w:tcPr>
            <w:tcW w:w="1124" w:type="dxa"/>
            <w:tcBorders>
              <w:top w:val="nil"/>
              <w:left w:val="single" w:sz="4" w:space="0" w:color="auto"/>
              <w:bottom w:val="nil"/>
              <w:right w:val="nil"/>
            </w:tcBorders>
            <w:shd w:val="clear" w:color="auto" w:fill="auto"/>
          </w:tcPr>
          <w:p w14:paraId="79E38C6B" w14:textId="77777777" w:rsidR="00C80440" w:rsidRPr="00E06FAD" w:rsidRDefault="00C80440" w:rsidP="005F6ACD">
            <w:pPr>
              <w:rPr>
                <w:rFonts w:ascii="Times New Roman" w:hAnsi="Times New Roman"/>
                <w:sz w:val="20"/>
              </w:rPr>
            </w:pPr>
            <w:r w:rsidRPr="00E06FAD">
              <w:rPr>
                <w:rFonts w:ascii="Times New Roman" w:hAnsi="Times New Roman"/>
                <w:sz w:val="20"/>
              </w:rPr>
              <w:t>0.094</w:t>
            </w:r>
          </w:p>
        </w:tc>
        <w:tc>
          <w:tcPr>
            <w:tcW w:w="1682" w:type="dxa"/>
            <w:gridSpan w:val="2"/>
            <w:tcBorders>
              <w:top w:val="nil"/>
              <w:left w:val="nil"/>
              <w:bottom w:val="nil"/>
              <w:right w:val="nil"/>
            </w:tcBorders>
            <w:shd w:val="clear" w:color="auto" w:fill="auto"/>
          </w:tcPr>
          <w:p w14:paraId="298EE5F9" w14:textId="77777777" w:rsidR="00C80440" w:rsidRPr="00E06FAD" w:rsidRDefault="00C80440" w:rsidP="005F6ACD">
            <w:pPr>
              <w:rPr>
                <w:rFonts w:ascii="Times New Roman" w:hAnsi="Times New Roman"/>
                <w:sz w:val="20"/>
              </w:rPr>
            </w:pPr>
            <w:r w:rsidRPr="00E06FAD">
              <w:rPr>
                <w:rFonts w:ascii="Times New Roman" w:hAnsi="Times New Roman"/>
                <w:sz w:val="20"/>
              </w:rPr>
              <w:t>-0.147 to 0.366</w:t>
            </w:r>
          </w:p>
        </w:tc>
        <w:tc>
          <w:tcPr>
            <w:tcW w:w="1055" w:type="dxa"/>
            <w:gridSpan w:val="3"/>
            <w:tcBorders>
              <w:top w:val="nil"/>
              <w:left w:val="nil"/>
              <w:bottom w:val="nil"/>
              <w:right w:val="single" w:sz="4" w:space="0" w:color="auto"/>
            </w:tcBorders>
            <w:shd w:val="clear" w:color="auto" w:fill="auto"/>
          </w:tcPr>
          <w:p w14:paraId="6A195A18" w14:textId="77777777" w:rsidR="00C80440" w:rsidRPr="00E06FAD" w:rsidRDefault="00C80440" w:rsidP="005F6ACD">
            <w:pPr>
              <w:rPr>
                <w:rFonts w:ascii="Times New Roman" w:hAnsi="Times New Roman"/>
                <w:sz w:val="20"/>
              </w:rPr>
            </w:pPr>
            <w:r w:rsidRPr="00E06FAD">
              <w:rPr>
                <w:rFonts w:ascii="Times New Roman" w:hAnsi="Times New Roman"/>
                <w:sz w:val="20"/>
              </w:rPr>
              <w:t>0.444</w:t>
            </w:r>
          </w:p>
        </w:tc>
        <w:tc>
          <w:tcPr>
            <w:tcW w:w="978" w:type="dxa"/>
            <w:gridSpan w:val="3"/>
            <w:tcBorders>
              <w:top w:val="nil"/>
              <w:left w:val="single" w:sz="4" w:space="0" w:color="auto"/>
              <w:bottom w:val="nil"/>
              <w:right w:val="nil"/>
            </w:tcBorders>
            <w:shd w:val="clear" w:color="auto" w:fill="auto"/>
          </w:tcPr>
          <w:p w14:paraId="69A24659" w14:textId="77777777" w:rsidR="00C80440" w:rsidRPr="00E06FAD" w:rsidRDefault="00C80440" w:rsidP="005F6ACD">
            <w:pPr>
              <w:rPr>
                <w:rFonts w:ascii="Times New Roman" w:hAnsi="Times New Roman"/>
                <w:sz w:val="20"/>
              </w:rPr>
            </w:pPr>
            <w:r w:rsidRPr="00E06FAD">
              <w:rPr>
                <w:rFonts w:ascii="Times New Roman" w:hAnsi="Times New Roman"/>
                <w:sz w:val="20"/>
              </w:rPr>
              <w:t>0.071</w:t>
            </w:r>
          </w:p>
        </w:tc>
        <w:tc>
          <w:tcPr>
            <w:tcW w:w="1682" w:type="dxa"/>
            <w:gridSpan w:val="3"/>
            <w:tcBorders>
              <w:top w:val="nil"/>
              <w:left w:val="nil"/>
              <w:bottom w:val="nil"/>
              <w:right w:val="nil"/>
            </w:tcBorders>
            <w:shd w:val="clear" w:color="auto" w:fill="auto"/>
          </w:tcPr>
          <w:p w14:paraId="1171B94C" w14:textId="77777777" w:rsidR="00C80440" w:rsidRPr="00E06FAD" w:rsidRDefault="00C80440" w:rsidP="005F6ACD">
            <w:pPr>
              <w:rPr>
                <w:rFonts w:ascii="Times New Roman" w:hAnsi="Times New Roman"/>
                <w:sz w:val="20"/>
              </w:rPr>
            </w:pPr>
            <w:r w:rsidRPr="00E06FAD">
              <w:rPr>
                <w:rFonts w:ascii="Times New Roman" w:hAnsi="Times New Roman"/>
                <w:sz w:val="20"/>
              </w:rPr>
              <w:t>-0.199 to 0.340</w:t>
            </w:r>
          </w:p>
        </w:tc>
        <w:tc>
          <w:tcPr>
            <w:tcW w:w="1038" w:type="dxa"/>
            <w:gridSpan w:val="2"/>
            <w:tcBorders>
              <w:top w:val="nil"/>
              <w:left w:val="nil"/>
              <w:bottom w:val="nil"/>
              <w:right w:val="single" w:sz="4" w:space="0" w:color="auto"/>
            </w:tcBorders>
            <w:shd w:val="clear" w:color="auto" w:fill="auto"/>
          </w:tcPr>
          <w:p w14:paraId="52DE60D7" w14:textId="77777777" w:rsidR="00C80440" w:rsidRPr="00E06FAD" w:rsidRDefault="00C80440" w:rsidP="005F6ACD">
            <w:pPr>
              <w:rPr>
                <w:rFonts w:ascii="Times New Roman" w:hAnsi="Times New Roman"/>
                <w:sz w:val="20"/>
              </w:rPr>
            </w:pPr>
            <w:r w:rsidRPr="00E06FAD">
              <w:rPr>
                <w:rFonts w:ascii="Times New Roman" w:hAnsi="Times New Roman"/>
                <w:sz w:val="20"/>
              </w:rPr>
              <w:t>0.607</w:t>
            </w:r>
          </w:p>
        </w:tc>
      </w:tr>
      <w:tr w:rsidR="00C80440" w14:paraId="25792F04" w14:textId="77777777" w:rsidTr="005F6ACD">
        <w:tc>
          <w:tcPr>
            <w:tcW w:w="1275" w:type="dxa"/>
            <w:tcBorders>
              <w:top w:val="nil"/>
              <w:left w:val="single" w:sz="4" w:space="0" w:color="auto"/>
              <w:bottom w:val="nil"/>
              <w:right w:val="nil"/>
            </w:tcBorders>
            <w:shd w:val="clear" w:color="auto" w:fill="auto"/>
          </w:tcPr>
          <w:p w14:paraId="09251BDD"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rs997295</w:t>
            </w:r>
            <w:proofErr w:type="gramEnd"/>
          </w:p>
        </w:tc>
        <w:tc>
          <w:tcPr>
            <w:tcW w:w="1419" w:type="dxa"/>
            <w:gridSpan w:val="2"/>
            <w:tcBorders>
              <w:top w:val="nil"/>
              <w:left w:val="nil"/>
              <w:bottom w:val="nil"/>
              <w:right w:val="single" w:sz="4" w:space="0" w:color="auto"/>
            </w:tcBorders>
            <w:shd w:val="clear" w:color="auto" w:fill="auto"/>
          </w:tcPr>
          <w:p w14:paraId="6FAAB032"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MAP2K5</w:t>
            </w:r>
          </w:p>
        </w:tc>
        <w:tc>
          <w:tcPr>
            <w:tcW w:w="1124" w:type="dxa"/>
            <w:tcBorders>
              <w:top w:val="nil"/>
              <w:left w:val="single" w:sz="4" w:space="0" w:color="auto"/>
              <w:bottom w:val="nil"/>
              <w:right w:val="nil"/>
            </w:tcBorders>
            <w:shd w:val="clear" w:color="auto" w:fill="auto"/>
          </w:tcPr>
          <w:p w14:paraId="02364FE0" w14:textId="77777777" w:rsidR="00C80440" w:rsidRPr="00E06FAD" w:rsidRDefault="00C80440" w:rsidP="005F6ACD">
            <w:pPr>
              <w:rPr>
                <w:rFonts w:ascii="Times New Roman" w:hAnsi="Times New Roman"/>
                <w:sz w:val="20"/>
              </w:rPr>
            </w:pPr>
            <w:r w:rsidRPr="00E06FAD">
              <w:rPr>
                <w:rFonts w:ascii="Times New Roman" w:hAnsi="Times New Roman"/>
                <w:sz w:val="20"/>
              </w:rPr>
              <w:t xml:space="preserve">-0.105 </w:t>
            </w:r>
          </w:p>
        </w:tc>
        <w:tc>
          <w:tcPr>
            <w:tcW w:w="1682" w:type="dxa"/>
            <w:gridSpan w:val="2"/>
            <w:tcBorders>
              <w:top w:val="nil"/>
              <w:left w:val="nil"/>
              <w:bottom w:val="nil"/>
              <w:right w:val="nil"/>
            </w:tcBorders>
            <w:shd w:val="clear" w:color="auto" w:fill="auto"/>
          </w:tcPr>
          <w:p w14:paraId="78A2F274" w14:textId="77777777" w:rsidR="00C80440" w:rsidRPr="00E06FAD" w:rsidRDefault="00C80440" w:rsidP="005F6ACD">
            <w:pPr>
              <w:rPr>
                <w:rFonts w:ascii="Times New Roman" w:hAnsi="Times New Roman"/>
                <w:sz w:val="20"/>
              </w:rPr>
            </w:pPr>
            <w:r w:rsidRPr="00E06FAD">
              <w:rPr>
                <w:rFonts w:ascii="Times New Roman" w:hAnsi="Times New Roman"/>
                <w:sz w:val="20"/>
              </w:rPr>
              <w:t>-0.320 to 0.110</w:t>
            </w:r>
          </w:p>
        </w:tc>
        <w:tc>
          <w:tcPr>
            <w:tcW w:w="1055" w:type="dxa"/>
            <w:gridSpan w:val="3"/>
            <w:tcBorders>
              <w:top w:val="nil"/>
              <w:left w:val="nil"/>
              <w:bottom w:val="nil"/>
              <w:right w:val="single" w:sz="4" w:space="0" w:color="auto"/>
            </w:tcBorders>
            <w:shd w:val="clear" w:color="auto" w:fill="auto"/>
          </w:tcPr>
          <w:p w14:paraId="1E3C412F" w14:textId="77777777" w:rsidR="00C80440" w:rsidRPr="00E06FAD" w:rsidRDefault="00C80440" w:rsidP="005F6ACD">
            <w:pPr>
              <w:rPr>
                <w:rFonts w:ascii="Times New Roman" w:hAnsi="Times New Roman"/>
                <w:sz w:val="20"/>
              </w:rPr>
            </w:pPr>
            <w:r w:rsidRPr="00E06FAD">
              <w:rPr>
                <w:rFonts w:ascii="Times New Roman" w:hAnsi="Times New Roman"/>
                <w:sz w:val="20"/>
              </w:rPr>
              <w:t>0.337</w:t>
            </w:r>
          </w:p>
        </w:tc>
        <w:tc>
          <w:tcPr>
            <w:tcW w:w="978" w:type="dxa"/>
            <w:gridSpan w:val="3"/>
            <w:tcBorders>
              <w:top w:val="nil"/>
              <w:left w:val="single" w:sz="4" w:space="0" w:color="auto"/>
              <w:bottom w:val="nil"/>
              <w:right w:val="nil"/>
            </w:tcBorders>
            <w:shd w:val="clear" w:color="auto" w:fill="auto"/>
          </w:tcPr>
          <w:p w14:paraId="089D67FE" w14:textId="77777777" w:rsidR="00C80440" w:rsidRPr="00E06FAD" w:rsidRDefault="00C80440" w:rsidP="005F6ACD">
            <w:pPr>
              <w:rPr>
                <w:rFonts w:ascii="Times New Roman" w:hAnsi="Times New Roman"/>
                <w:sz w:val="20"/>
              </w:rPr>
            </w:pPr>
            <w:r w:rsidRPr="00E06FAD">
              <w:rPr>
                <w:rFonts w:ascii="Times New Roman" w:hAnsi="Times New Roman"/>
                <w:sz w:val="20"/>
              </w:rPr>
              <w:t>-0.233</w:t>
            </w:r>
          </w:p>
        </w:tc>
        <w:tc>
          <w:tcPr>
            <w:tcW w:w="1682" w:type="dxa"/>
            <w:gridSpan w:val="3"/>
            <w:tcBorders>
              <w:top w:val="nil"/>
              <w:left w:val="nil"/>
              <w:bottom w:val="nil"/>
              <w:right w:val="nil"/>
            </w:tcBorders>
            <w:shd w:val="clear" w:color="auto" w:fill="auto"/>
          </w:tcPr>
          <w:p w14:paraId="19AB2C6E" w14:textId="77777777" w:rsidR="00C80440" w:rsidRPr="00E06FAD" w:rsidRDefault="00C80440" w:rsidP="005F6ACD">
            <w:pPr>
              <w:rPr>
                <w:rFonts w:ascii="Times New Roman" w:hAnsi="Times New Roman"/>
                <w:sz w:val="20"/>
              </w:rPr>
            </w:pPr>
            <w:r w:rsidRPr="00E06FAD">
              <w:rPr>
                <w:rFonts w:ascii="Times New Roman" w:hAnsi="Times New Roman"/>
                <w:sz w:val="20"/>
              </w:rPr>
              <w:t>-0.460 to 0.015</w:t>
            </w:r>
          </w:p>
        </w:tc>
        <w:tc>
          <w:tcPr>
            <w:tcW w:w="1038" w:type="dxa"/>
            <w:gridSpan w:val="2"/>
            <w:tcBorders>
              <w:top w:val="nil"/>
              <w:left w:val="nil"/>
              <w:bottom w:val="nil"/>
              <w:right w:val="single" w:sz="4" w:space="0" w:color="auto"/>
            </w:tcBorders>
            <w:shd w:val="clear" w:color="auto" w:fill="auto"/>
          </w:tcPr>
          <w:p w14:paraId="56D4316E" w14:textId="77777777" w:rsidR="00C80440" w:rsidRPr="00E06FAD" w:rsidRDefault="00C80440" w:rsidP="005F6ACD">
            <w:pPr>
              <w:rPr>
                <w:rFonts w:ascii="Times New Roman" w:hAnsi="Times New Roman"/>
                <w:sz w:val="20"/>
              </w:rPr>
            </w:pPr>
            <w:r w:rsidRPr="00E06FAD">
              <w:rPr>
                <w:rFonts w:ascii="Times New Roman" w:hAnsi="Times New Roman"/>
                <w:sz w:val="20"/>
              </w:rPr>
              <w:t>0.066</w:t>
            </w:r>
          </w:p>
        </w:tc>
      </w:tr>
      <w:tr w:rsidR="00C80440" w14:paraId="79703C43" w14:textId="77777777" w:rsidTr="005F6ACD">
        <w:tc>
          <w:tcPr>
            <w:tcW w:w="1275" w:type="dxa"/>
            <w:tcBorders>
              <w:top w:val="nil"/>
              <w:left w:val="single" w:sz="4" w:space="0" w:color="auto"/>
              <w:bottom w:val="nil"/>
              <w:right w:val="nil"/>
            </w:tcBorders>
            <w:shd w:val="clear" w:color="auto" w:fill="auto"/>
          </w:tcPr>
          <w:p w14:paraId="350D6F11"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rs7203521</w:t>
            </w:r>
            <w:proofErr w:type="gramEnd"/>
          </w:p>
        </w:tc>
        <w:tc>
          <w:tcPr>
            <w:tcW w:w="1419" w:type="dxa"/>
            <w:gridSpan w:val="2"/>
            <w:tcBorders>
              <w:top w:val="nil"/>
              <w:left w:val="nil"/>
              <w:bottom w:val="nil"/>
              <w:right w:val="single" w:sz="4" w:space="0" w:color="auto"/>
            </w:tcBorders>
            <w:shd w:val="clear" w:color="auto" w:fill="auto"/>
          </w:tcPr>
          <w:p w14:paraId="5F6AA502"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FTO</w:t>
            </w:r>
          </w:p>
        </w:tc>
        <w:tc>
          <w:tcPr>
            <w:tcW w:w="1124" w:type="dxa"/>
            <w:tcBorders>
              <w:top w:val="nil"/>
              <w:left w:val="single" w:sz="4" w:space="0" w:color="auto"/>
              <w:bottom w:val="nil"/>
              <w:right w:val="nil"/>
            </w:tcBorders>
            <w:shd w:val="clear" w:color="auto" w:fill="auto"/>
          </w:tcPr>
          <w:p w14:paraId="194922A8" w14:textId="77777777" w:rsidR="00C80440" w:rsidRPr="00E06FAD" w:rsidRDefault="00C80440" w:rsidP="005F6ACD">
            <w:pPr>
              <w:rPr>
                <w:rFonts w:ascii="Times New Roman" w:hAnsi="Times New Roman"/>
                <w:sz w:val="20"/>
              </w:rPr>
            </w:pPr>
            <w:r w:rsidRPr="00E06FAD">
              <w:rPr>
                <w:rFonts w:ascii="Times New Roman" w:hAnsi="Times New Roman"/>
                <w:sz w:val="20"/>
              </w:rPr>
              <w:t>-0.029</w:t>
            </w:r>
          </w:p>
        </w:tc>
        <w:tc>
          <w:tcPr>
            <w:tcW w:w="1682" w:type="dxa"/>
            <w:gridSpan w:val="2"/>
            <w:tcBorders>
              <w:top w:val="nil"/>
              <w:left w:val="nil"/>
              <w:bottom w:val="nil"/>
              <w:right w:val="nil"/>
            </w:tcBorders>
            <w:shd w:val="clear" w:color="auto" w:fill="auto"/>
          </w:tcPr>
          <w:p w14:paraId="25C35436" w14:textId="77777777" w:rsidR="00C80440" w:rsidRPr="00E06FAD" w:rsidRDefault="00C80440" w:rsidP="005F6ACD">
            <w:pPr>
              <w:rPr>
                <w:rFonts w:ascii="Times New Roman" w:hAnsi="Times New Roman"/>
                <w:sz w:val="20"/>
              </w:rPr>
            </w:pPr>
            <w:r w:rsidRPr="00E06FAD">
              <w:rPr>
                <w:rFonts w:ascii="Times New Roman" w:hAnsi="Times New Roman"/>
                <w:sz w:val="20"/>
              </w:rPr>
              <w:t>-0.245 to 0.187</w:t>
            </w:r>
          </w:p>
        </w:tc>
        <w:tc>
          <w:tcPr>
            <w:tcW w:w="1055" w:type="dxa"/>
            <w:gridSpan w:val="3"/>
            <w:tcBorders>
              <w:top w:val="nil"/>
              <w:left w:val="nil"/>
              <w:bottom w:val="nil"/>
              <w:right w:val="single" w:sz="4" w:space="0" w:color="auto"/>
            </w:tcBorders>
            <w:shd w:val="clear" w:color="auto" w:fill="auto"/>
          </w:tcPr>
          <w:p w14:paraId="5182528A" w14:textId="77777777" w:rsidR="00C80440" w:rsidRPr="00E06FAD" w:rsidRDefault="00C80440" w:rsidP="005F6ACD">
            <w:pPr>
              <w:rPr>
                <w:rFonts w:ascii="Times New Roman" w:hAnsi="Times New Roman"/>
                <w:sz w:val="20"/>
              </w:rPr>
            </w:pPr>
            <w:r w:rsidRPr="00E06FAD">
              <w:rPr>
                <w:rFonts w:ascii="Times New Roman" w:hAnsi="Times New Roman"/>
                <w:sz w:val="20"/>
              </w:rPr>
              <w:t>0.793</w:t>
            </w:r>
          </w:p>
        </w:tc>
        <w:tc>
          <w:tcPr>
            <w:tcW w:w="978" w:type="dxa"/>
            <w:gridSpan w:val="3"/>
            <w:tcBorders>
              <w:top w:val="nil"/>
              <w:left w:val="single" w:sz="4" w:space="0" w:color="auto"/>
              <w:bottom w:val="nil"/>
              <w:right w:val="nil"/>
            </w:tcBorders>
            <w:shd w:val="clear" w:color="auto" w:fill="auto"/>
          </w:tcPr>
          <w:p w14:paraId="0FA55772" w14:textId="77777777" w:rsidR="00C80440" w:rsidRPr="00E06FAD" w:rsidRDefault="00C80440" w:rsidP="005F6ACD">
            <w:pPr>
              <w:rPr>
                <w:rFonts w:ascii="Times New Roman" w:hAnsi="Times New Roman"/>
                <w:sz w:val="20"/>
              </w:rPr>
            </w:pPr>
            <w:r w:rsidRPr="00E06FAD">
              <w:rPr>
                <w:rFonts w:ascii="Times New Roman" w:hAnsi="Times New Roman"/>
                <w:sz w:val="20"/>
              </w:rPr>
              <w:t>-0.062</w:t>
            </w:r>
          </w:p>
        </w:tc>
        <w:tc>
          <w:tcPr>
            <w:tcW w:w="1682" w:type="dxa"/>
            <w:gridSpan w:val="3"/>
            <w:tcBorders>
              <w:top w:val="nil"/>
              <w:left w:val="nil"/>
              <w:bottom w:val="nil"/>
              <w:right w:val="nil"/>
            </w:tcBorders>
            <w:shd w:val="clear" w:color="auto" w:fill="auto"/>
          </w:tcPr>
          <w:p w14:paraId="551865B0" w14:textId="77777777" w:rsidR="00C80440" w:rsidRPr="00E06FAD" w:rsidRDefault="00C80440" w:rsidP="005F6ACD">
            <w:pPr>
              <w:rPr>
                <w:rFonts w:ascii="Times New Roman" w:hAnsi="Times New Roman"/>
                <w:sz w:val="20"/>
              </w:rPr>
            </w:pPr>
            <w:r w:rsidRPr="00E06FAD">
              <w:rPr>
                <w:rFonts w:ascii="Times New Roman" w:hAnsi="Times New Roman"/>
                <w:sz w:val="20"/>
              </w:rPr>
              <w:t>-0.302 to 0.178</w:t>
            </w:r>
          </w:p>
        </w:tc>
        <w:tc>
          <w:tcPr>
            <w:tcW w:w="1038" w:type="dxa"/>
            <w:gridSpan w:val="2"/>
            <w:tcBorders>
              <w:top w:val="nil"/>
              <w:left w:val="nil"/>
              <w:bottom w:val="nil"/>
              <w:right w:val="single" w:sz="4" w:space="0" w:color="auto"/>
            </w:tcBorders>
            <w:shd w:val="clear" w:color="auto" w:fill="auto"/>
          </w:tcPr>
          <w:p w14:paraId="2401F066" w14:textId="77777777" w:rsidR="00C80440" w:rsidRPr="00E06FAD" w:rsidRDefault="00C80440" w:rsidP="005F6ACD">
            <w:pPr>
              <w:rPr>
                <w:rFonts w:ascii="Times New Roman" w:hAnsi="Times New Roman"/>
                <w:sz w:val="20"/>
              </w:rPr>
            </w:pPr>
            <w:r w:rsidRPr="00E06FAD">
              <w:rPr>
                <w:rFonts w:ascii="Times New Roman" w:hAnsi="Times New Roman"/>
                <w:sz w:val="20"/>
              </w:rPr>
              <w:t>0.614</w:t>
            </w:r>
          </w:p>
        </w:tc>
      </w:tr>
      <w:tr w:rsidR="00C80440" w14:paraId="167A8EEC" w14:textId="77777777" w:rsidTr="005F6ACD">
        <w:tc>
          <w:tcPr>
            <w:tcW w:w="1275" w:type="dxa"/>
            <w:tcBorders>
              <w:top w:val="nil"/>
              <w:left w:val="single" w:sz="4" w:space="0" w:color="auto"/>
              <w:bottom w:val="nil"/>
              <w:right w:val="nil"/>
            </w:tcBorders>
            <w:shd w:val="clear" w:color="auto" w:fill="auto"/>
          </w:tcPr>
          <w:p w14:paraId="61C4D3EB"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rs9939609</w:t>
            </w:r>
            <w:proofErr w:type="gramEnd"/>
          </w:p>
        </w:tc>
        <w:tc>
          <w:tcPr>
            <w:tcW w:w="1419" w:type="dxa"/>
            <w:gridSpan w:val="2"/>
            <w:tcBorders>
              <w:top w:val="nil"/>
              <w:left w:val="nil"/>
              <w:bottom w:val="nil"/>
              <w:right w:val="single" w:sz="4" w:space="0" w:color="auto"/>
            </w:tcBorders>
            <w:shd w:val="clear" w:color="auto" w:fill="auto"/>
          </w:tcPr>
          <w:p w14:paraId="5702C8B1"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FTO</w:t>
            </w:r>
          </w:p>
        </w:tc>
        <w:tc>
          <w:tcPr>
            <w:tcW w:w="1124" w:type="dxa"/>
            <w:tcBorders>
              <w:top w:val="nil"/>
              <w:left w:val="single" w:sz="4" w:space="0" w:color="auto"/>
              <w:bottom w:val="nil"/>
              <w:right w:val="nil"/>
            </w:tcBorders>
            <w:shd w:val="clear" w:color="auto" w:fill="auto"/>
          </w:tcPr>
          <w:p w14:paraId="20DA24D7" w14:textId="77777777" w:rsidR="00C80440" w:rsidRPr="00E06FAD" w:rsidRDefault="00C80440" w:rsidP="005F6ACD">
            <w:pPr>
              <w:rPr>
                <w:rFonts w:ascii="Times New Roman" w:hAnsi="Times New Roman"/>
                <w:sz w:val="20"/>
              </w:rPr>
            </w:pPr>
            <w:r w:rsidRPr="00E06FAD">
              <w:rPr>
                <w:rFonts w:ascii="Times New Roman" w:hAnsi="Times New Roman"/>
                <w:sz w:val="20"/>
              </w:rPr>
              <w:t>0.473</w:t>
            </w:r>
          </w:p>
        </w:tc>
        <w:tc>
          <w:tcPr>
            <w:tcW w:w="1682" w:type="dxa"/>
            <w:gridSpan w:val="2"/>
            <w:tcBorders>
              <w:top w:val="nil"/>
              <w:left w:val="nil"/>
              <w:bottom w:val="nil"/>
              <w:right w:val="nil"/>
            </w:tcBorders>
            <w:shd w:val="clear" w:color="auto" w:fill="auto"/>
          </w:tcPr>
          <w:p w14:paraId="6BC40D37" w14:textId="77777777" w:rsidR="00C80440" w:rsidRPr="00E06FAD" w:rsidRDefault="00C80440" w:rsidP="005F6ACD">
            <w:pPr>
              <w:rPr>
                <w:rFonts w:ascii="Times New Roman" w:hAnsi="Times New Roman"/>
                <w:sz w:val="20"/>
              </w:rPr>
            </w:pPr>
            <w:r w:rsidRPr="00E06FAD">
              <w:rPr>
                <w:rFonts w:ascii="Times New Roman" w:hAnsi="Times New Roman"/>
                <w:sz w:val="20"/>
              </w:rPr>
              <w:t>0.251 to 0.695</w:t>
            </w:r>
          </w:p>
        </w:tc>
        <w:tc>
          <w:tcPr>
            <w:tcW w:w="1055" w:type="dxa"/>
            <w:gridSpan w:val="3"/>
            <w:tcBorders>
              <w:top w:val="nil"/>
              <w:left w:val="nil"/>
              <w:bottom w:val="nil"/>
              <w:right w:val="single" w:sz="4" w:space="0" w:color="auto"/>
            </w:tcBorders>
            <w:shd w:val="clear" w:color="auto" w:fill="auto"/>
          </w:tcPr>
          <w:p w14:paraId="5B3BF143" w14:textId="77777777" w:rsidR="00C80440" w:rsidRPr="00E06FAD" w:rsidRDefault="00C80440" w:rsidP="005F6ACD">
            <w:pPr>
              <w:rPr>
                <w:rFonts w:ascii="Times New Roman" w:hAnsi="Times New Roman"/>
                <w:sz w:val="20"/>
                <w:vertAlign w:val="superscript"/>
              </w:rPr>
            </w:pPr>
            <w:r w:rsidRPr="00E06FAD">
              <w:rPr>
                <w:rFonts w:ascii="Times New Roman" w:hAnsi="Times New Roman"/>
                <w:sz w:val="20"/>
              </w:rPr>
              <w:t>3.08x10</w:t>
            </w:r>
            <w:r w:rsidRPr="00E06FAD">
              <w:rPr>
                <w:rFonts w:ascii="Times New Roman" w:hAnsi="Times New Roman"/>
                <w:sz w:val="20"/>
                <w:vertAlign w:val="superscript"/>
              </w:rPr>
              <w:t>-5</w:t>
            </w:r>
          </w:p>
        </w:tc>
        <w:tc>
          <w:tcPr>
            <w:tcW w:w="978" w:type="dxa"/>
            <w:gridSpan w:val="3"/>
            <w:tcBorders>
              <w:top w:val="nil"/>
              <w:left w:val="single" w:sz="4" w:space="0" w:color="auto"/>
              <w:bottom w:val="nil"/>
              <w:right w:val="nil"/>
            </w:tcBorders>
            <w:shd w:val="clear" w:color="auto" w:fill="auto"/>
          </w:tcPr>
          <w:p w14:paraId="25A381F7" w14:textId="77777777" w:rsidR="00C80440" w:rsidRPr="00E06FAD" w:rsidRDefault="00C80440" w:rsidP="005F6ACD">
            <w:pPr>
              <w:rPr>
                <w:rFonts w:ascii="Times New Roman" w:hAnsi="Times New Roman"/>
                <w:sz w:val="20"/>
              </w:rPr>
            </w:pPr>
            <w:r w:rsidRPr="00E06FAD">
              <w:rPr>
                <w:rFonts w:ascii="Times New Roman" w:hAnsi="Times New Roman"/>
                <w:sz w:val="20"/>
              </w:rPr>
              <w:t>0.514</w:t>
            </w:r>
          </w:p>
        </w:tc>
        <w:tc>
          <w:tcPr>
            <w:tcW w:w="1682" w:type="dxa"/>
            <w:gridSpan w:val="3"/>
            <w:tcBorders>
              <w:top w:val="nil"/>
              <w:left w:val="nil"/>
              <w:bottom w:val="nil"/>
              <w:right w:val="nil"/>
            </w:tcBorders>
            <w:shd w:val="clear" w:color="auto" w:fill="auto"/>
          </w:tcPr>
          <w:p w14:paraId="0CBDA66B" w14:textId="77777777" w:rsidR="00C80440" w:rsidRPr="00E06FAD" w:rsidRDefault="00C80440" w:rsidP="005F6ACD">
            <w:pPr>
              <w:rPr>
                <w:rFonts w:ascii="Times New Roman" w:hAnsi="Times New Roman"/>
                <w:sz w:val="20"/>
              </w:rPr>
            </w:pPr>
            <w:r w:rsidRPr="00E06FAD">
              <w:rPr>
                <w:rFonts w:ascii="Times New Roman" w:hAnsi="Times New Roman"/>
                <w:sz w:val="20"/>
              </w:rPr>
              <w:t>0.268 to 0.761</w:t>
            </w:r>
          </w:p>
        </w:tc>
        <w:tc>
          <w:tcPr>
            <w:tcW w:w="1038" w:type="dxa"/>
            <w:gridSpan w:val="2"/>
            <w:tcBorders>
              <w:top w:val="nil"/>
              <w:left w:val="nil"/>
              <w:bottom w:val="nil"/>
              <w:right w:val="single" w:sz="4" w:space="0" w:color="auto"/>
            </w:tcBorders>
            <w:shd w:val="clear" w:color="auto" w:fill="auto"/>
          </w:tcPr>
          <w:p w14:paraId="62A6077F" w14:textId="77777777" w:rsidR="00C80440" w:rsidRPr="00E06FAD" w:rsidRDefault="00C80440" w:rsidP="005F6ACD">
            <w:pPr>
              <w:rPr>
                <w:rFonts w:ascii="Times New Roman" w:hAnsi="Times New Roman"/>
                <w:sz w:val="20"/>
                <w:vertAlign w:val="superscript"/>
              </w:rPr>
            </w:pPr>
            <w:r w:rsidRPr="00E06FAD">
              <w:rPr>
                <w:rFonts w:ascii="Times New Roman" w:hAnsi="Times New Roman"/>
                <w:sz w:val="20"/>
              </w:rPr>
              <w:t>4.41x10</w:t>
            </w:r>
            <w:r w:rsidRPr="00E06FAD">
              <w:rPr>
                <w:rFonts w:ascii="Times New Roman" w:hAnsi="Times New Roman"/>
                <w:sz w:val="20"/>
                <w:vertAlign w:val="superscript"/>
              </w:rPr>
              <w:t>-5</w:t>
            </w:r>
          </w:p>
        </w:tc>
      </w:tr>
      <w:tr w:rsidR="00C80440" w14:paraId="15690A98" w14:textId="77777777" w:rsidTr="005F6ACD">
        <w:tc>
          <w:tcPr>
            <w:tcW w:w="1275" w:type="dxa"/>
            <w:tcBorders>
              <w:top w:val="nil"/>
              <w:left w:val="single" w:sz="4" w:space="0" w:color="auto"/>
              <w:bottom w:val="nil"/>
              <w:right w:val="nil"/>
            </w:tcBorders>
            <w:shd w:val="clear" w:color="auto" w:fill="auto"/>
          </w:tcPr>
          <w:p w14:paraId="76C9A9E8"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rs1805081</w:t>
            </w:r>
            <w:proofErr w:type="gramEnd"/>
          </w:p>
        </w:tc>
        <w:tc>
          <w:tcPr>
            <w:tcW w:w="1419" w:type="dxa"/>
            <w:gridSpan w:val="2"/>
            <w:tcBorders>
              <w:top w:val="nil"/>
              <w:left w:val="nil"/>
              <w:bottom w:val="nil"/>
              <w:right w:val="single" w:sz="4" w:space="0" w:color="auto"/>
            </w:tcBorders>
            <w:shd w:val="clear" w:color="auto" w:fill="auto"/>
          </w:tcPr>
          <w:p w14:paraId="31880FA2"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NPC1</w:t>
            </w:r>
          </w:p>
        </w:tc>
        <w:tc>
          <w:tcPr>
            <w:tcW w:w="1124" w:type="dxa"/>
            <w:tcBorders>
              <w:top w:val="nil"/>
              <w:left w:val="single" w:sz="4" w:space="0" w:color="auto"/>
              <w:bottom w:val="nil"/>
              <w:right w:val="nil"/>
            </w:tcBorders>
            <w:shd w:val="clear" w:color="auto" w:fill="auto"/>
          </w:tcPr>
          <w:p w14:paraId="4BCC987C" w14:textId="77777777" w:rsidR="00C80440" w:rsidRPr="00E06FAD" w:rsidRDefault="00C80440" w:rsidP="005F6ACD">
            <w:pPr>
              <w:rPr>
                <w:rFonts w:ascii="Times New Roman" w:hAnsi="Times New Roman"/>
                <w:sz w:val="20"/>
              </w:rPr>
            </w:pPr>
            <w:r w:rsidRPr="00E06FAD">
              <w:rPr>
                <w:rFonts w:ascii="Times New Roman" w:hAnsi="Times New Roman"/>
                <w:sz w:val="20"/>
              </w:rPr>
              <w:t>0.017</w:t>
            </w:r>
          </w:p>
        </w:tc>
        <w:tc>
          <w:tcPr>
            <w:tcW w:w="1682" w:type="dxa"/>
            <w:gridSpan w:val="2"/>
            <w:tcBorders>
              <w:top w:val="nil"/>
              <w:left w:val="nil"/>
              <w:bottom w:val="nil"/>
              <w:right w:val="nil"/>
            </w:tcBorders>
            <w:shd w:val="clear" w:color="auto" w:fill="auto"/>
          </w:tcPr>
          <w:p w14:paraId="0302B6B3" w14:textId="77777777" w:rsidR="00C80440" w:rsidRPr="00E06FAD" w:rsidRDefault="00C80440" w:rsidP="005F6ACD">
            <w:pPr>
              <w:rPr>
                <w:rFonts w:ascii="Times New Roman" w:hAnsi="Times New Roman"/>
                <w:sz w:val="20"/>
              </w:rPr>
            </w:pPr>
            <w:r w:rsidRPr="00E06FAD">
              <w:rPr>
                <w:rFonts w:ascii="Times New Roman" w:hAnsi="Times New Roman"/>
                <w:sz w:val="20"/>
              </w:rPr>
              <w:t>-0.213 to 0.248</w:t>
            </w:r>
          </w:p>
        </w:tc>
        <w:tc>
          <w:tcPr>
            <w:tcW w:w="1055" w:type="dxa"/>
            <w:gridSpan w:val="3"/>
            <w:tcBorders>
              <w:top w:val="nil"/>
              <w:left w:val="nil"/>
              <w:bottom w:val="nil"/>
              <w:right w:val="single" w:sz="4" w:space="0" w:color="auto"/>
            </w:tcBorders>
            <w:shd w:val="clear" w:color="auto" w:fill="auto"/>
          </w:tcPr>
          <w:p w14:paraId="1A27A8DA" w14:textId="77777777" w:rsidR="00C80440" w:rsidRPr="00E06FAD" w:rsidRDefault="00C80440" w:rsidP="005F6ACD">
            <w:pPr>
              <w:rPr>
                <w:rFonts w:ascii="Times New Roman" w:hAnsi="Times New Roman"/>
                <w:sz w:val="20"/>
              </w:rPr>
            </w:pPr>
            <w:r w:rsidRPr="00E06FAD">
              <w:rPr>
                <w:rFonts w:ascii="Times New Roman" w:hAnsi="Times New Roman"/>
                <w:sz w:val="20"/>
              </w:rPr>
              <w:t>0.882</w:t>
            </w:r>
          </w:p>
        </w:tc>
        <w:tc>
          <w:tcPr>
            <w:tcW w:w="978" w:type="dxa"/>
            <w:gridSpan w:val="3"/>
            <w:tcBorders>
              <w:top w:val="nil"/>
              <w:left w:val="single" w:sz="4" w:space="0" w:color="auto"/>
              <w:bottom w:val="nil"/>
              <w:right w:val="nil"/>
            </w:tcBorders>
            <w:shd w:val="clear" w:color="auto" w:fill="auto"/>
          </w:tcPr>
          <w:p w14:paraId="7E857308" w14:textId="77777777" w:rsidR="00C80440" w:rsidRPr="00E06FAD" w:rsidRDefault="00C80440" w:rsidP="005F6ACD">
            <w:pPr>
              <w:rPr>
                <w:rFonts w:ascii="Times New Roman" w:hAnsi="Times New Roman"/>
                <w:sz w:val="20"/>
              </w:rPr>
            </w:pPr>
            <w:r w:rsidRPr="00E06FAD">
              <w:rPr>
                <w:rFonts w:ascii="Times New Roman" w:hAnsi="Times New Roman"/>
                <w:sz w:val="20"/>
              </w:rPr>
              <w:t>-0.149</w:t>
            </w:r>
          </w:p>
        </w:tc>
        <w:tc>
          <w:tcPr>
            <w:tcW w:w="1682" w:type="dxa"/>
            <w:gridSpan w:val="3"/>
            <w:tcBorders>
              <w:top w:val="nil"/>
              <w:left w:val="nil"/>
              <w:bottom w:val="nil"/>
              <w:right w:val="nil"/>
            </w:tcBorders>
            <w:shd w:val="clear" w:color="auto" w:fill="auto"/>
          </w:tcPr>
          <w:p w14:paraId="609B07D2" w14:textId="77777777" w:rsidR="00C80440" w:rsidRPr="00E06FAD" w:rsidRDefault="00C80440" w:rsidP="005F6ACD">
            <w:pPr>
              <w:rPr>
                <w:rFonts w:ascii="Times New Roman" w:hAnsi="Times New Roman"/>
                <w:sz w:val="20"/>
              </w:rPr>
            </w:pPr>
            <w:r w:rsidRPr="00E06FAD">
              <w:rPr>
                <w:rFonts w:ascii="Times New Roman" w:hAnsi="Times New Roman"/>
                <w:sz w:val="20"/>
              </w:rPr>
              <w:t>-0.404 to 0.106</w:t>
            </w:r>
          </w:p>
        </w:tc>
        <w:tc>
          <w:tcPr>
            <w:tcW w:w="1038" w:type="dxa"/>
            <w:gridSpan w:val="2"/>
            <w:tcBorders>
              <w:top w:val="nil"/>
              <w:left w:val="nil"/>
              <w:bottom w:val="nil"/>
              <w:right w:val="single" w:sz="4" w:space="0" w:color="auto"/>
            </w:tcBorders>
            <w:shd w:val="clear" w:color="auto" w:fill="auto"/>
          </w:tcPr>
          <w:p w14:paraId="3687DE54" w14:textId="77777777" w:rsidR="00C80440" w:rsidRPr="00E06FAD" w:rsidRDefault="00C80440" w:rsidP="005F6ACD">
            <w:pPr>
              <w:rPr>
                <w:rFonts w:ascii="Times New Roman" w:hAnsi="Times New Roman"/>
                <w:sz w:val="20"/>
              </w:rPr>
            </w:pPr>
            <w:r w:rsidRPr="00E06FAD">
              <w:rPr>
                <w:rFonts w:ascii="Times New Roman" w:hAnsi="Times New Roman"/>
                <w:sz w:val="20"/>
              </w:rPr>
              <w:t>0.252</w:t>
            </w:r>
          </w:p>
        </w:tc>
      </w:tr>
      <w:tr w:rsidR="00C80440" w14:paraId="0710E079" w14:textId="77777777" w:rsidTr="005F6ACD">
        <w:tc>
          <w:tcPr>
            <w:tcW w:w="1275" w:type="dxa"/>
            <w:tcBorders>
              <w:top w:val="nil"/>
              <w:left w:val="single" w:sz="4" w:space="0" w:color="auto"/>
              <w:bottom w:val="nil"/>
              <w:right w:val="nil"/>
            </w:tcBorders>
            <w:shd w:val="clear" w:color="auto" w:fill="auto"/>
          </w:tcPr>
          <w:p w14:paraId="79C82708"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rs2075650</w:t>
            </w:r>
            <w:proofErr w:type="gramEnd"/>
          </w:p>
        </w:tc>
        <w:tc>
          <w:tcPr>
            <w:tcW w:w="1419" w:type="dxa"/>
            <w:gridSpan w:val="2"/>
            <w:tcBorders>
              <w:top w:val="nil"/>
              <w:left w:val="nil"/>
              <w:bottom w:val="nil"/>
              <w:right w:val="single" w:sz="4" w:space="0" w:color="auto"/>
            </w:tcBorders>
            <w:shd w:val="clear" w:color="auto" w:fill="auto"/>
          </w:tcPr>
          <w:p w14:paraId="0E8E587E"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APOE</w:t>
            </w:r>
          </w:p>
        </w:tc>
        <w:tc>
          <w:tcPr>
            <w:tcW w:w="1124" w:type="dxa"/>
            <w:tcBorders>
              <w:top w:val="nil"/>
              <w:left w:val="single" w:sz="4" w:space="0" w:color="auto"/>
              <w:bottom w:val="nil"/>
              <w:right w:val="nil"/>
            </w:tcBorders>
            <w:shd w:val="clear" w:color="auto" w:fill="auto"/>
          </w:tcPr>
          <w:p w14:paraId="05E5938C" w14:textId="77777777" w:rsidR="00C80440" w:rsidRPr="00E06FAD" w:rsidRDefault="00C80440" w:rsidP="005F6ACD">
            <w:pPr>
              <w:rPr>
                <w:rFonts w:ascii="Times New Roman" w:hAnsi="Times New Roman"/>
                <w:sz w:val="20"/>
              </w:rPr>
            </w:pPr>
            <w:r w:rsidRPr="00E06FAD">
              <w:rPr>
                <w:rFonts w:ascii="Times New Roman" w:hAnsi="Times New Roman"/>
                <w:sz w:val="20"/>
              </w:rPr>
              <w:t>0.040</w:t>
            </w:r>
          </w:p>
        </w:tc>
        <w:tc>
          <w:tcPr>
            <w:tcW w:w="1682" w:type="dxa"/>
            <w:gridSpan w:val="2"/>
            <w:tcBorders>
              <w:top w:val="nil"/>
              <w:left w:val="nil"/>
              <w:bottom w:val="nil"/>
              <w:right w:val="nil"/>
            </w:tcBorders>
            <w:shd w:val="clear" w:color="auto" w:fill="auto"/>
          </w:tcPr>
          <w:p w14:paraId="535A170F" w14:textId="77777777" w:rsidR="00C80440" w:rsidRPr="00E06FAD" w:rsidRDefault="00C80440" w:rsidP="005F6ACD">
            <w:pPr>
              <w:rPr>
                <w:rFonts w:ascii="Times New Roman" w:hAnsi="Times New Roman"/>
                <w:sz w:val="20"/>
              </w:rPr>
            </w:pPr>
            <w:r w:rsidRPr="00E06FAD">
              <w:rPr>
                <w:rFonts w:ascii="Times New Roman" w:hAnsi="Times New Roman"/>
                <w:sz w:val="20"/>
              </w:rPr>
              <w:t>-0.286 to 0.367</w:t>
            </w:r>
          </w:p>
        </w:tc>
        <w:tc>
          <w:tcPr>
            <w:tcW w:w="1055" w:type="dxa"/>
            <w:gridSpan w:val="3"/>
            <w:tcBorders>
              <w:top w:val="nil"/>
              <w:left w:val="nil"/>
              <w:bottom w:val="nil"/>
              <w:right w:val="single" w:sz="4" w:space="0" w:color="auto"/>
            </w:tcBorders>
            <w:shd w:val="clear" w:color="auto" w:fill="auto"/>
          </w:tcPr>
          <w:p w14:paraId="423372F1" w14:textId="77777777" w:rsidR="00C80440" w:rsidRPr="00E06FAD" w:rsidRDefault="00C80440" w:rsidP="005F6ACD">
            <w:pPr>
              <w:rPr>
                <w:rFonts w:ascii="Times New Roman" w:hAnsi="Times New Roman"/>
                <w:sz w:val="20"/>
              </w:rPr>
            </w:pPr>
            <w:r w:rsidRPr="00E06FAD">
              <w:rPr>
                <w:rFonts w:ascii="Times New Roman" w:hAnsi="Times New Roman"/>
                <w:sz w:val="20"/>
              </w:rPr>
              <w:t>0.808</w:t>
            </w:r>
          </w:p>
        </w:tc>
        <w:tc>
          <w:tcPr>
            <w:tcW w:w="978" w:type="dxa"/>
            <w:gridSpan w:val="3"/>
            <w:tcBorders>
              <w:top w:val="nil"/>
              <w:left w:val="single" w:sz="4" w:space="0" w:color="auto"/>
              <w:bottom w:val="nil"/>
              <w:right w:val="nil"/>
            </w:tcBorders>
            <w:shd w:val="clear" w:color="auto" w:fill="auto"/>
          </w:tcPr>
          <w:p w14:paraId="4ACD4EE2" w14:textId="77777777" w:rsidR="00C80440" w:rsidRPr="00E06FAD" w:rsidRDefault="00C80440" w:rsidP="005F6ACD">
            <w:pPr>
              <w:rPr>
                <w:rFonts w:ascii="Times New Roman" w:hAnsi="Times New Roman"/>
                <w:sz w:val="20"/>
              </w:rPr>
            </w:pPr>
            <w:r w:rsidRPr="00E06FAD">
              <w:rPr>
                <w:rFonts w:ascii="Times New Roman" w:hAnsi="Times New Roman"/>
                <w:sz w:val="20"/>
              </w:rPr>
              <w:t>0.047</w:t>
            </w:r>
          </w:p>
        </w:tc>
        <w:tc>
          <w:tcPr>
            <w:tcW w:w="1682" w:type="dxa"/>
            <w:gridSpan w:val="3"/>
            <w:tcBorders>
              <w:top w:val="nil"/>
              <w:left w:val="nil"/>
              <w:bottom w:val="nil"/>
              <w:right w:val="nil"/>
            </w:tcBorders>
            <w:shd w:val="clear" w:color="auto" w:fill="auto"/>
          </w:tcPr>
          <w:p w14:paraId="41580AF2" w14:textId="77777777" w:rsidR="00C80440" w:rsidRPr="00E06FAD" w:rsidRDefault="00C80440" w:rsidP="005F6ACD">
            <w:pPr>
              <w:rPr>
                <w:rFonts w:ascii="Times New Roman" w:hAnsi="Times New Roman"/>
                <w:sz w:val="20"/>
              </w:rPr>
            </w:pPr>
            <w:r w:rsidRPr="00E06FAD">
              <w:rPr>
                <w:rFonts w:ascii="Times New Roman" w:hAnsi="Times New Roman"/>
                <w:sz w:val="20"/>
              </w:rPr>
              <w:t>-0.314 to 0.408</w:t>
            </w:r>
          </w:p>
        </w:tc>
        <w:tc>
          <w:tcPr>
            <w:tcW w:w="1038" w:type="dxa"/>
            <w:gridSpan w:val="2"/>
            <w:tcBorders>
              <w:top w:val="nil"/>
              <w:left w:val="nil"/>
              <w:bottom w:val="nil"/>
              <w:right w:val="single" w:sz="4" w:space="0" w:color="auto"/>
            </w:tcBorders>
            <w:shd w:val="clear" w:color="auto" w:fill="auto"/>
          </w:tcPr>
          <w:p w14:paraId="69A8AD65" w14:textId="77777777" w:rsidR="00C80440" w:rsidRPr="00E06FAD" w:rsidRDefault="00C80440" w:rsidP="005F6ACD">
            <w:pPr>
              <w:rPr>
                <w:rFonts w:ascii="Times New Roman" w:hAnsi="Times New Roman"/>
                <w:sz w:val="20"/>
              </w:rPr>
            </w:pPr>
            <w:r w:rsidRPr="00E06FAD">
              <w:rPr>
                <w:rFonts w:ascii="Times New Roman" w:hAnsi="Times New Roman"/>
                <w:sz w:val="20"/>
              </w:rPr>
              <w:t>0.799</w:t>
            </w:r>
          </w:p>
        </w:tc>
      </w:tr>
      <w:tr w:rsidR="00C80440" w14:paraId="2E51F591" w14:textId="77777777" w:rsidTr="005F6ACD">
        <w:tc>
          <w:tcPr>
            <w:tcW w:w="1275" w:type="dxa"/>
            <w:tcBorders>
              <w:top w:val="nil"/>
              <w:left w:val="single" w:sz="4" w:space="0" w:color="auto"/>
              <w:bottom w:val="nil"/>
              <w:right w:val="nil"/>
            </w:tcBorders>
            <w:shd w:val="clear" w:color="auto" w:fill="auto"/>
          </w:tcPr>
          <w:p w14:paraId="2D804133"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rs11671664</w:t>
            </w:r>
            <w:proofErr w:type="gramEnd"/>
          </w:p>
        </w:tc>
        <w:tc>
          <w:tcPr>
            <w:tcW w:w="1419" w:type="dxa"/>
            <w:gridSpan w:val="2"/>
            <w:tcBorders>
              <w:top w:val="nil"/>
              <w:left w:val="nil"/>
              <w:bottom w:val="nil"/>
              <w:right w:val="single" w:sz="4" w:space="0" w:color="auto"/>
            </w:tcBorders>
            <w:shd w:val="clear" w:color="auto" w:fill="auto"/>
          </w:tcPr>
          <w:p w14:paraId="2C5200B2"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GIPR</w:t>
            </w:r>
          </w:p>
        </w:tc>
        <w:tc>
          <w:tcPr>
            <w:tcW w:w="1124" w:type="dxa"/>
            <w:tcBorders>
              <w:top w:val="nil"/>
              <w:left w:val="single" w:sz="4" w:space="0" w:color="auto"/>
              <w:bottom w:val="nil"/>
              <w:right w:val="nil"/>
            </w:tcBorders>
            <w:shd w:val="clear" w:color="auto" w:fill="auto"/>
          </w:tcPr>
          <w:p w14:paraId="60F164DC" w14:textId="77777777" w:rsidR="00C80440" w:rsidRPr="00E06FAD" w:rsidRDefault="00C80440" w:rsidP="005F6ACD">
            <w:pPr>
              <w:rPr>
                <w:rFonts w:ascii="Times New Roman" w:hAnsi="Times New Roman"/>
                <w:sz w:val="20"/>
              </w:rPr>
            </w:pPr>
            <w:r w:rsidRPr="00E06FAD">
              <w:rPr>
                <w:rFonts w:ascii="Times New Roman" w:hAnsi="Times New Roman"/>
                <w:sz w:val="20"/>
              </w:rPr>
              <w:t>0.259</w:t>
            </w:r>
          </w:p>
        </w:tc>
        <w:tc>
          <w:tcPr>
            <w:tcW w:w="1682" w:type="dxa"/>
            <w:gridSpan w:val="2"/>
            <w:tcBorders>
              <w:top w:val="nil"/>
              <w:left w:val="nil"/>
              <w:bottom w:val="nil"/>
              <w:right w:val="nil"/>
            </w:tcBorders>
            <w:shd w:val="clear" w:color="auto" w:fill="auto"/>
          </w:tcPr>
          <w:p w14:paraId="27B72E9B" w14:textId="77777777" w:rsidR="00C80440" w:rsidRPr="00E06FAD" w:rsidRDefault="00C80440" w:rsidP="005F6ACD">
            <w:pPr>
              <w:rPr>
                <w:rFonts w:ascii="Times New Roman" w:hAnsi="Times New Roman"/>
                <w:sz w:val="20"/>
              </w:rPr>
            </w:pPr>
            <w:r w:rsidRPr="00E06FAD">
              <w:rPr>
                <w:rFonts w:ascii="Times New Roman" w:hAnsi="Times New Roman"/>
                <w:sz w:val="20"/>
              </w:rPr>
              <w:t>-0.089 to 0.606</w:t>
            </w:r>
          </w:p>
        </w:tc>
        <w:tc>
          <w:tcPr>
            <w:tcW w:w="1055" w:type="dxa"/>
            <w:gridSpan w:val="3"/>
            <w:tcBorders>
              <w:top w:val="nil"/>
              <w:left w:val="nil"/>
              <w:bottom w:val="nil"/>
              <w:right w:val="single" w:sz="4" w:space="0" w:color="auto"/>
            </w:tcBorders>
            <w:shd w:val="clear" w:color="auto" w:fill="auto"/>
          </w:tcPr>
          <w:p w14:paraId="3983AC40" w14:textId="77777777" w:rsidR="00C80440" w:rsidRPr="00E06FAD" w:rsidRDefault="00C80440" w:rsidP="005F6ACD">
            <w:pPr>
              <w:rPr>
                <w:rFonts w:ascii="Times New Roman" w:hAnsi="Times New Roman"/>
                <w:sz w:val="20"/>
              </w:rPr>
            </w:pPr>
            <w:r w:rsidRPr="00E06FAD">
              <w:rPr>
                <w:rFonts w:ascii="Times New Roman" w:hAnsi="Times New Roman"/>
                <w:sz w:val="20"/>
              </w:rPr>
              <w:t>0.145</w:t>
            </w:r>
          </w:p>
        </w:tc>
        <w:tc>
          <w:tcPr>
            <w:tcW w:w="978" w:type="dxa"/>
            <w:gridSpan w:val="3"/>
            <w:tcBorders>
              <w:top w:val="nil"/>
              <w:left w:val="single" w:sz="4" w:space="0" w:color="auto"/>
              <w:bottom w:val="nil"/>
              <w:right w:val="nil"/>
            </w:tcBorders>
            <w:shd w:val="clear" w:color="auto" w:fill="auto"/>
          </w:tcPr>
          <w:p w14:paraId="0B73F915" w14:textId="77777777" w:rsidR="00C80440" w:rsidRPr="00E06FAD" w:rsidRDefault="00C80440" w:rsidP="005F6ACD">
            <w:pPr>
              <w:rPr>
                <w:rFonts w:ascii="Times New Roman" w:hAnsi="Times New Roman"/>
                <w:sz w:val="20"/>
              </w:rPr>
            </w:pPr>
            <w:r w:rsidRPr="00E06FAD">
              <w:rPr>
                <w:rFonts w:ascii="Times New Roman" w:hAnsi="Times New Roman"/>
                <w:sz w:val="20"/>
              </w:rPr>
              <w:t>0.462</w:t>
            </w:r>
          </w:p>
        </w:tc>
        <w:tc>
          <w:tcPr>
            <w:tcW w:w="1682" w:type="dxa"/>
            <w:gridSpan w:val="3"/>
            <w:tcBorders>
              <w:top w:val="nil"/>
              <w:left w:val="nil"/>
              <w:bottom w:val="nil"/>
              <w:right w:val="nil"/>
            </w:tcBorders>
            <w:shd w:val="clear" w:color="auto" w:fill="auto"/>
          </w:tcPr>
          <w:p w14:paraId="7B274855" w14:textId="77777777" w:rsidR="00C80440" w:rsidRPr="00E06FAD" w:rsidRDefault="00C80440" w:rsidP="005F6ACD">
            <w:pPr>
              <w:rPr>
                <w:rFonts w:ascii="Times New Roman" w:hAnsi="Times New Roman"/>
                <w:sz w:val="20"/>
              </w:rPr>
            </w:pPr>
            <w:r w:rsidRPr="00E06FAD">
              <w:rPr>
                <w:rFonts w:ascii="Times New Roman" w:hAnsi="Times New Roman"/>
                <w:sz w:val="20"/>
              </w:rPr>
              <w:t>0.075 to 0.849</w:t>
            </w:r>
          </w:p>
        </w:tc>
        <w:tc>
          <w:tcPr>
            <w:tcW w:w="1038" w:type="dxa"/>
            <w:gridSpan w:val="2"/>
            <w:tcBorders>
              <w:top w:val="nil"/>
              <w:left w:val="nil"/>
              <w:bottom w:val="nil"/>
              <w:right w:val="single" w:sz="4" w:space="0" w:color="auto"/>
            </w:tcBorders>
            <w:shd w:val="clear" w:color="auto" w:fill="auto"/>
          </w:tcPr>
          <w:p w14:paraId="2D0EDD71" w14:textId="77777777" w:rsidR="00C80440" w:rsidRPr="00E06FAD" w:rsidRDefault="00C80440" w:rsidP="005F6ACD">
            <w:pPr>
              <w:rPr>
                <w:rFonts w:ascii="Times New Roman" w:hAnsi="Times New Roman"/>
                <w:sz w:val="20"/>
              </w:rPr>
            </w:pPr>
            <w:r w:rsidRPr="00E06FAD">
              <w:rPr>
                <w:rFonts w:ascii="Times New Roman" w:hAnsi="Times New Roman"/>
                <w:sz w:val="20"/>
              </w:rPr>
              <w:t>0.019</w:t>
            </w:r>
          </w:p>
        </w:tc>
      </w:tr>
      <w:tr w:rsidR="00C80440" w14:paraId="0EB15CAC" w14:textId="77777777" w:rsidTr="005F6ACD">
        <w:tc>
          <w:tcPr>
            <w:tcW w:w="1275" w:type="dxa"/>
            <w:tcBorders>
              <w:top w:val="nil"/>
              <w:left w:val="single" w:sz="4" w:space="0" w:color="auto"/>
              <w:bottom w:val="single" w:sz="4" w:space="0" w:color="auto"/>
              <w:right w:val="nil"/>
            </w:tcBorders>
            <w:shd w:val="clear" w:color="auto" w:fill="auto"/>
          </w:tcPr>
          <w:p w14:paraId="19469A63" w14:textId="77777777" w:rsidR="00C80440" w:rsidRPr="00B4622A" w:rsidRDefault="00C80440" w:rsidP="005F6ACD">
            <w:pPr>
              <w:rPr>
                <w:rFonts w:ascii="Times New Roman" w:hAnsi="Times New Roman"/>
                <w:bCs/>
                <w:color w:val="000000"/>
                <w:sz w:val="20"/>
              </w:rPr>
            </w:pPr>
          </w:p>
        </w:tc>
        <w:tc>
          <w:tcPr>
            <w:tcW w:w="1419" w:type="dxa"/>
            <w:gridSpan w:val="2"/>
            <w:tcBorders>
              <w:top w:val="nil"/>
              <w:left w:val="nil"/>
              <w:bottom w:val="single" w:sz="4" w:space="0" w:color="auto"/>
              <w:right w:val="single" w:sz="4" w:space="0" w:color="auto"/>
            </w:tcBorders>
            <w:shd w:val="clear" w:color="auto" w:fill="auto"/>
          </w:tcPr>
          <w:p w14:paraId="449D9238" w14:textId="77777777" w:rsidR="00C80440" w:rsidRPr="00B4622A" w:rsidRDefault="00C80440" w:rsidP="005F6ACD">
            <w:pPr>
              <w:rPr>
                <w:rFonts w:ascii="Times New Roman" w:hAnsi="Times New Roman"/>
                <w:bCs/>
                <w:color w:val="000000"/>
                <w:sz w:val="20"/>
              </w:rPr>
            </w:pPr>
            <w:r w:rsidRPr="00B4622A">
              <w:rPr>
                <w:rFonts w:ascii="Times New Roman" w:hAnsi="Times New Roman"/>
                <w:bCs/>
                <w:color w:val="000000"/>
                <w:sz w:val="20"/>
              </w:rPr>
              <w:t xml:space="preserve">Gene Score </w:t>
            </w:r>
          </w:p>
        </w:tc>
        <w:tc>
          <w:tcPr>
            <w:tcW w:w="1124" w:type="dxa"/>
            <w:tcBorders>
              <w:top w:val="nil"/>
              <w:left w:val="single" w:sz="4" w:space="0" w:color="auto"/>
              <w:bottom w:val="single" w:sz="4" w:space="0" w:color="auto"/>
              <w:right w:val="nil"/>
            </w:tcBorders>
            <w:shd w:val="clear" w:color="auto" w:fill="auto"/>
          </w:tcPr>
          <w:p w14:paraId="6BFF4868" w14:textId="77777777" w:rsidR="00C80440" w:rsidRPr="00E06FAD" w:rsidRDefault="00C80440" w:rsidP="005F6ACD">
            <w:pPr>
              <w:rPr>
                <w:rFonts w:ascii="Times New Roman" w:hAnsi="Times New Roman"/>
                <w:sz w:val="20"/>
              </w:rPr>
            </w:pPr>
            <w:r w:rsidRPr="00E06FAD">
              <w:rPr>
                <w:rFonts w:ascii="Times New Roman" w:hAnsi="Times New Roman"/>
                <w:sz w:val="20"/>
              </w:rPr>
              <w:t>0.076</w:t>
            </w:r>
          </w:p>
        </w:tc>
        <w:tc>
          <w:tcPr>
            <w:tcW w:w="1682" w:type="dxa"/>
            <w:gridSpan w:val="2"/>
            <w:tcBorders>
              <w:top w:val="nil"/>
              <w:left w:val="nil"/>
              <w:bottom w:val="single" w:sz="4" w:space="0" w:color="auto"/>
              <w:right w:val="nil"/>
            </w:tcBorders>
            <w:shd w:val="clear" w:color="auto" w:fill="auto"/>
          </w:tcPr>
          <w:p w14:paraId="3B89A45C" w14:textId="77777777" w:rsidR="00C80440" w:rsidRPr="00E06FAD" w:rsidRDefault="00C80440" w:rsidP="005F6ACD">
            <w:pPr>
              <w:rPr>
                <w:rFonts w:ascii="Times New Roman" w:hAnsi="Times New Roman"/>
                <w:sz w:val="20"/>
              </w:rPr>
            </w:pPr>
            <w:r w:rsidRPr="00E06FAD">
              <w:rPr>
                <w:rFonts w:ascii="Times New Roman" w:hAnsi="Times New Roman"/>
                <w:sz w:val="20"/>
              </w:rPr>
              <w:t>0.010 to 0.142</w:t>
            </w:r>
          </w:p>
        </w:tc>
        <w:tc>
          <w:tcPr>
            <w:tcW w:w="1055" w:type="dxa"/>
            <w:gridSpan w:val="3"/>
            <w:tcBorders>
              <w:top w:val="nil"/>
              <w:left w:val="nil"/>
              <w:bottom w:val="single" w:sz="4" w:space="0" w:color="auto"/>
              <w:right w:val="single" w:sz="4" w:space="0" w:color="auto"/>
            </w:tcBorders>
            <w:shd w:val="clear" w:color="auto" w:fill="auto"/>
          </w:tcPr>
          <w:p w14:paraId="2A732A86" w14:textId="77777777" w:rsidR="00C80440" w:rsidRPr="00E06FAD" w:rsidRDefault="00C80440" w:rsidP="005F6ACD">
            <w:pPr>
              <w:rPr>
                <w:rFonts w:ascii="Times New Roman" w:hAnsi="Times New Roman"/>
                <w:sz w:val="20"/>
              </w:rPr>
            </w:pPr>
            <w:r w:rsidRPr="00E06FAD">
              <w:rPr>
                <w:rFonts w:ascii="Times New Roman" w:hAnsi="Times New Roman"/>
                <w:sz w:val="20"/>
              </w:rPr>
              <w:t>0.023</w:t>
            </w:r>
          </w:p>
        </w:tc>
        <w:tc>
          <w:tcPr>
            <w:tcW w:w="978" w:type="dxa"/>
            <w:gridSpan w:val="3"/>
            <w:tcBorders>
              <w:top w:val="nil"/>
              <w:left w:val="single" w:sz="4" w:space="0" w:color="auto"/>
              <w:bottom w:val="single" w:sz="4" w:space="0" w:color="auto"/>
              <w:right w:val="nil"/>
            </w:tcBorders>
            <w:shd w:val="clear" w:color="auto" w:fill="auto"/>
          </w:tcPr>
          <w:p w14:paraId="1F332D00" w14:textId="77777777" w:rsidR="00C80440" w:rsidRPr="00E06FAD" w:rsidRDefault="00C80440" w:rsidP="005F6ACD">
            <w:pPr>
              <w:rPr>
                <w:rFonts w:ascii="Times New Roman" w:hAnsi="Times New Roman"/>
                <w:sz w:val="20"/>
              </w:rPr>
            </w:pPr>
            <w:r w:rsidRPr="00E06FAD">
              <w:rPr>
                <w:rFonts w:ascii="Times New Roman" w:hAnsi="Times New Roman"/>
                <w:sz w:val="20"/>
              </w:rPr>
              <w:t>0.058</w:t>
            </w:r>
          </w:p>
        </w:tc>
        <w:tc>
          <w:tcPr>
            <w:tcW w:w="1682" w:type="dxa"/>
            <w:gridSpan w:val="3"/>
            <w:tcBorders>
              <w:top w:val="nil"/>
              <w:left w:val="nil"/>
              <w:bottom w:val="single" w:sz="4" w:space="0" w:color="auto"/>
              <w:right w:val="nil"/>
            </w:tcBorders>
            <w:shd w:val="clear" w:color="auto" w:fill="auto"/>
          </w:tcPr>
          <w:p w14:paraId="09521612" w14:textId="77777777" w:rsidR="00C80440" w:rsidRPr="00E06FAD" w:rsidRDefault="00C80440" w:rsidP="005F6ACD">
            <w:pPr>
              <w:rPr>
                <w:rFonts w:ascii="Times New Roman" w:hAnsi="Times New Roman"/>
                <w:sz w:val="20"/>
              </w:rPr>
            </w:pPr>
            <w:r w:rsidRPr="00E06FAD">
              <w:rPr>
                <w:rFonts w:ascii="Times New Roman" w:hAnsi="Times New Roman"/>
                <w:sz w:val="20"/>
              </w:rPr>
              <w:t>-0.016 to 0.131</w:t>
            </w:r>
          </w:p>
        </w:tc>
        <w:tc>
          <w:tcPr>
            <w:tcW w:w="1038" w:type="dxa"/>
            <w:gridSpan w:val="2"/>
            <w:tcBorders>
              <w:top w:val="nil"/>
              <w:left w:val="nil"/>
              <w:bottom w:val="single" w:sz="4" w:space="0" w:color="auto"/>
              <w:right w:val="single" w:sz="4" w:space="0" w:color="auto"/>
            </w:tcBorders>
            <w:shd w:val="clear" w:color="auto" w:fill="auto"/>
          </w:tcPr>
          <w:p w14:paraId="2D256571" w14:textId="77777777" w:rsidR="00C80440" w:rsidRPr="00E06FAD" w:rsidRDefault="00C80440" w:rsidP="005F6ACD">
            <w:pPr>
              <w:rPr>
                <w:rFonts w:ascii="Times New Roman" w:hAnsi="Times New Roman"/>
                <w:sz w:val="20"/>
              </w:rPr>
            </w:pPr>
            <w:r w:rsidRPr="00E06FAD">
              <w:rPr>
                <w:rFonts w:ascii="Times New Roman" w:hAnsi="Times New Roman"/>
                <w:sz w:val="20"/>
              </w:rPr>
              <w:t>0.123</w:t>
            </w:r>
          </w:p>
        </w:tc>
      </w:tr>
      <w:tr w:rsidR="00C80440" w14:paraId="4C014388" w14:textId="77777777" w:rsidTr="005F6ACD">
        <w:tc>
          <w:tcPr>
            <w:tcW w:w="10253" w:type="dxa"/>
            <w:gridSpan w:val="17"/>
            <w:tcBorders>
              <w:top w:val="single" w:sz="4" w:space="0" w:color="auto"/>
              <w:left w:val="nil"/>
              <w:bottom w:val="single" w:sz="4" w:space="0" w:color="auto"/>
              <w:right w:val="nil"/>
            </w:tcBorders>
            <w:shd w:val="clear" w:color="auto" w:fill="auto"/>
          </w:tcPr>
          <w:p w14:paraId="453CE3F0" w14:textId="77777777" w:rsidR="00C80440" w:rsidRPr="00E06FAD" w:rsidRDefault="00C80440" w:rsidP="005F6ACD">
            <w:pPr>
              <w:rPr>
                <w:rFonts w:ascii="Times New Roman" w:hAnsi="Times New Roman"/>
                <w:sz w:val="20"/>
              </w:rPr>
            </w:pPr>
            <w:r w:rsidRPr="00E06FAD">
              <w:rPr>
                <w:rFonts w:ascii="Times New Roman" w:hAnsi="Times New Roman"/>
                <w:sz w:val="20"/>
              </w:rPr>
              <w:t>Effect of SNPs/GS on BMI/BAI change (adjusted for sex, age, ethnicity and glucose homeostasis status)</w:t>
            </w:r>
          </w:p>
        </w:tc>
      </w:tr>
      <w:tr w:rsidR="00C80440" w14:paraId="493EB7A9" w14:textId="77777777" w:rsidTr="005F6ACD">
        <w:tc>
          <w:tcPr>
            <w:tcW w:w="2694" w:type="dxa"/>
            <w:gridSpan w:val="3"/>
            <w:tcBorders>
              <w:top w:val="single" w:sz="4" w:space="0" w:color="auto"/>
              <w:left w:val="single" w:sz="4" w:space="0" w:color="auto"/>
              <w:bottom w:val="nil"/>
              <w:right w:val="nil"/>
            </w:tcBorders>
            <w:shd w:val="clear" w:color="auto" w:fill="D9D9D9" w:themeFill="background1" w:themeFillShade="D9"/>
          </w:tcPr>
          <w:p w14:paraId="67888DF9" w14:textId="77777777" w:rsidR="00C80440" w:rsidRPr="00B4622A" w:rsidRDefault="00C80440" w:rsidP="005F6ACD">
            <w:pPr>
              <w:rPr>
                <w:rFonts w:ascii="Times New Roman" w:hAnsi="Times New Roman"/>
                <w:bCs/>
                <w:color w:val="000000"/>
                <w:sz w:val="20"/>
              </w:rPr>
            </w:pPr>
          </w:p>
        </w:tc>
        <w:tc>
          <w:tcPr>
            <w:tcW w:w="3861" w:type="dxa"/>
            <w:gridSpan w:val="6"/>
            <w:tcBorders>
              <w:top w:val="single" w:sz="4" w:space="0" w:color="auto"/>
              <w:left w:val="nil"/>
              <w:bottom w:val="nil"/>
              <w:right w:val="nil"/>
            </w:tcBorders>
            <w:shd w:val="clear" w:color="auto" w:fill="D9D9D9" w:themeFill="background1" w:themeFillShade="D9"/>
          </w:tcPr>
          <w:p w14:paraId="7CBB73ED" w14:textId="77777777" w:rsidR="00C80440" w:rsidRPr="00E06FAD" w:rsidRDefault="00C80440" w:rsidP="005F6ACD">
            <w:pPr>
              <w:jc w:val="center"/>
              <w:rPr>
                <w:rFonts w:ascii="Times New Roman" w:hAnsi="Times New Roman"/>
                <w:b/>
                <w:sz w:val="20"/>
              </w:rPr>
            </w:pPr>
            <w:r w:rsidRPr="00E06FAD">
              <w:rPr>
                <w:rFonts w:ascii="Times New Roman" w:hAnsi="Times New Roman"/>
                <w:b/>
                <w:sz w:val="20"/>
              </w:rPr>
              <w:t>BMI Change</w:t>
            </w:r>
          </w:p>
        </w:tc>
        <w:tc>
          <w:tcPr>
            <w:tcW w:w="978" w:type="dxa"/>
            <w:gridSpan w:val="3"/>
            <w:tcBorders>
              <w:top w:val="single" w:sz="4" w:space="0" w:color="auto"/>
              <w:left w:val="nil"/>
              <w:bottom w:val="nil"/>
              <w:right w:val="nil"/>
            </w:tcBorders>
            <w:shd w:val="clear" w:color="auto" w:fill="D9D9D9" w:themeFill="background1" w:themeFillShade="D9"/>
          </w:tcPr>
          <w:p w14:paraId="3E5B4F92" w14:textId="77777777" w:rsidR="00C80440" w:rsidRPr="00E06FAD" w:rsidRDefault="00C80440" w:rsidP="005F6ACD">
            <w:pPr>
              <w:rPr>
                <w:rFonts w:ascii="Times New Roman" w:hAnsi="Times New Roman"/>
                <w:sz w:val="20"/>
              </w:rPr>
            </w:pPr>
          </w:p>
        </w:tc>
        <w:tc>
          <w:tcPr>
            <w:tcW w:w="1682" w:type="dxa"/>
            <w:gridSpan w:val="3"/>
            <w:tcBorders>
              <w:top w:val="single" w:sz="4" w:space="0" w:color="auto"/>
              <w:left w:val="nil"/>
              <w:bottom w:val="nil"/>
              <w:right w:val="nil"/>
            </w:tcBorders>
            <w:shd w:val="clear" w:color="auto" w:fill="D9D9D9" w:themeFill="background1" w:themeFillShade="D9"/>
          </w:tcPr>
          <w:p w14:paraId="50087346" w14:textId="77777777" w:rsidR="00C80440" w:rsidRPr="00E06FAD" w:rsidRDefault="00C80440" w:rsidP="005F6ACD">
            <w:pPr>
              <w:rPr>
                <w:rFonts w:ascii="Times New Roman" w:hAnsi="Times New Roman"/>
                <w:b/>
                <w:sz w:val="20"/>
              </w:rPr>
            </w:pPr>
            <w:r w:rsidRPr="00E06FAD">
              <w:rPr>
                <w:rFonts w:ascii="Times New Roman" w:hAnsi="Times New Roman"/>
                <w:b/>
                <w:sz w:val="20"/>
              </w:rPr>
              <w:t>BAI Change</w:t>
            </w:r>
          </w:p>
        </w:tc>
        <w:tc>
          <w:tcPr>
            <w:tcW w:w="1038" w:type="dxa"/>
            <w:gridSpan w:val="2"/>
            <w:tcBorders>
              <w:top w:val="single" w:sz="4" w:space="0" w:color="auto"/>
              <w:left w:val="nil"/>
              <w:bottom w:val="nil"/>
              <w:right w:val="single" w:sz="4" w:space="0" w:color="auto"/>
            </w:tcBorders>
            <w:shd w:val="clear" w:color="auto" w:fill="D9D9D9" w:themeFill="background1" w:themeFillShade="D9"/>
          </w:tcPr>
          <w:p w14:paraId="6F3B1919" w14:textId="77777777" w:rsidR="00C80440" w:rsidRPr="00E06FAD" w:rsidRDefault="00C80440" w:rsidP="005F6ACD">
            <w:pPr>
              <w:rPr>
                <w:rFonts w:ascii="Times New Roman" w:hAnsi="Times New Roman"/>
                <w:sz w:val="20"/>
              </w:rPr>
            </w:pPr>
          </w:p>
        </w:tc>
      </w:tr>
      <w:tr w:rsidR="00C80440" w14:paraId="35825F6B" w14:textId="77777777" w:rsidTr="005F6ACD">
        <w:tc>
          <w:tcPr>
            <w:tcW w:w="1275" w:type="dxa"/>
            <w:tcBorders>
              <w:top w:val="nil"/>
              <w:left w:val="single" w:sz="4" w:space="0" w:color="auto"/>
              <w:bottom w:val="single" w:sz="4" w:space="0" w:color="auto"/>
              <w:right w:val="nil"/>
            </w:tcBorders>
            <w:shd w:val="clear" w:color="auto" w:fill="D9D9D9" w:themeFill="background1" w:themeFillShade="D9"/>
          </w:tcPr>
          <w:p w14:paraId="0618B7AC" w14:textId="77777777" w:rsidR="00C80440" w:rsidRPr="00B4622A" w:rsidRDefault="00C80440" w:rsidP="005F6ACD">
            <w:pPr>
              <w:rPr>
                <w:rFonts w:ascii="Times New Roman" w:hAnsi="Times New Roman"/>
                <w:bCs/>
                <w:color w:val="000000"/>
                <w:sz w:val="20"/>
              </w:rPr>
            </w:pPr>
            <w:proofErr w:type="spellStart"/>
            <w:proofErr w:type="gramStart"/>
            <w:r w:rsidRPr="00B4622A">
              <w:rPr>
                <w:rFonts w:ascii="Times New Roman" w:hAnsi="Times New Roman"/>
                <w:sz w:val="20"/>
              </w:rPr>
              <w:t>rs</w:t>
            </w:r>
            <w:proofErr w:type="spellEnd"/>
            <w:proofErr w:type="gramEnd"/>
          </w:p>
        </w:tc>
        <w:tc>
          <w:tcPr>
            <w:tcW w:w="1419" w:type="dxa"/>
            <w:gridSpan w:val="2"/>
            <w:tcBorders>
              <w:top w:val="nil"/>
              <w:left w:val="nil"/>
              <w:bottom w:val="single" w:sz="4" w:space="0" w:color="auto"/>
              <w:right w:val="nil"/>
            </w:tcBorders>
            <w:shd w:val="clear" w:color="auto" w:fill="D9D9D9" w:themeFill="background1" w:themeFillShade="D9"/>
          </w:tcPr>
          <w:p w14:paraId="7D4AFCD3"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sz w:val="20"/>
              </w:rPr>
              <w:t>gene</w:t>
            </w:r>
            <w:proofErr w:type="gramEnd"/>
          </w:p>
        </w:tc>
        <w:tc>
          <w:tcPr>
            <w:tcW w:w="1124" w:type="dxa"/>
            <w:tcBorders>
              <w:top w:val="nil"/>
              <w:left w:val="nil"/>
              <w:bottom w:val="single" w:sz="4" w:space="0" w:color="auto"/>
              <w:right w:val="nil"/>
            </w:tcBorders>
            <w:shd w:val="clear" w:color="auto" w:fill="D9D9D9" w:themeFill="background1" w:themeFillShade="D9"/>
          </w:tcPr>
          <w:p w14:paraId="40D22576" w14:textId="77777777" w:rsidR="00C80440" w:rsidRPr="00E06FAD" w:rsidRDefault="00C80440" w:rsidP="005F6ACD">
            <w:pPr>
              <w:rPr>
                <w:rFonts w:ascii="Times New Roman" w:hAnsi="Times New Roman"/>
                <w:sz w:val="20"/>
              </w:rPr>
            </w:pPr>
            <w:r w:rsidRPr="00E06FAD">
              <w:rPr>
                <w:rFonts w:ascii="Times New Roman" w:hAnsi="Times New Roman"/>
                <w:b/>
                <w:sz w:val="20"/>
              </w:rPr>
              <w:sym w:font="Symbol" w:char="F062"/>
            </w:r>
          </w:p>
        </w:tc>
        <w:tc>
          <w:tcPr>
            <w:tcW w:w="1682" w:type="dxa"/>
            <w:gridSpan w:val="2"/>
            <w:tcBorders>
              <w:top w:val="nil"/>
              <w:left w:val="nil"/>
              <w:bottom w:val="single" w:sz="4" w:space="0" w:color="auto"/>
              <w:right w:val="nil"/>
            </w:tcBorders>
            <w:shd w:val="clear" w:color="auto" w:fill="D9D9D9" w:themeFill="background1" w:themeFillShade="D9"/>
          </w:tcPr>
          <w:p w14:paraId="58F3EE9E" w14:textId="77777777" w:rsidR="00C80440" w:rsidRPr="00E06FAD" w:rsidRDefault="00C80440" w:rsidP="005F6ACD">
            <w:pPr>
              <w:rPr>
                <w:rFonts w:ascii="Times New Roman" w:hAnsi="Times New Roman"/>
                <w:sz w:val="20"/>
              </w:rPr>
            </w:pPr>
            <w:r w:rsidRPr="00E06FAD">
              <w:rPr>
                <w:rFonts w:ascii="Times New Roman" w:hAnsi="Times New Roman"/>
                <w:b/>
                <w:sz w:val="20"/>
              </w:rPr>
              <w:t>95% CI</w:t>
            </w:r>
          </w:p>
        </w:tc>
        <w:tc>
          <w:tcPr>
            <w:tcW w:w="1055" w:type="dxa"/>
            <w:gridSpan w:val="3"/>
            <w:tcBorders>
              <w:top w:val="nil"/>
              <w:left w:val="nil"/>
              <w:bottom w:val="single" w:sz="4" w:space="0" w:color="auto"/>
              <w:right w:val="nil"/>
            </w:tcBorders>
            <w:shd w:val="clear" w:color="auto" w:fill="D9D9D9" w:themeFill="background1" w:themeFillShade="D9"/>
          </w:tcPr>
          <w:p w14:paraId="2115F991" w14:textId="77777777" w:rsidR="00C80440" w:rsidRPr="00E06FAD" w:rsidRDefault="00C80440" w:rsidP="005F6ACD">
            <w:pPr>
              <w:rPr>
                <w:rFonts w:ascii="Times New Roman" w:hAnsi="Times New Roman"/>
                <w:sz w:val="20"/>
              </w:rPr>
            </w:pPr>
            <w:r w:rsidRPr="00E06FAD">
              <w:rPr>
                <w:rFonts w:ascii="Times New Roman" w:hAnsi="Times New Roman"/>
                <w:b/>
                <w:sz w:val="20"/>
              </w:rPr>
              <w:t>P-value</w:t>
            </w:r>
          </w:p>
        </w:tc>
        <w:tc>
          <w:tcPr>
            <w:tcW w:w="978" w:type="dxa"/>
            <w:gridSpan w:val="3"/>
            <w:tcBorders>
              <w:top w:val="nil"/>
              <w:left w:val="nil"/>
              <w:bottom w:val="single" w:sz="4" w:space="0" w:color="auto"/>
              <w:right w:val="nil"/>
            </w:tcBorders>
            <w:shd w:val="clear" w:color="auto" w:fill="D9D9D9" w:themeFill="background1" w:themeFillShade="D9"/>
          </w:tcPr>
          <w:p w14:paraId="6314052B" w14:textId="77777777" w:rsidR="00C80440" w:rsidRPr="00E06FAD" w:rsidRDefault="00C80440" w:rsidP="005F6ACD">
            <w:pPr>
              <w:rPr>
                <w:rFonts w:ascii="Times New Roman" w:hAnsi="Times New Roman"/>
                <w:sz w:val="20"/>
              </w:rPr>
            </w:pPr>
            <w:r w:rsidRPr="00E06FAD">
              <w:rPr>
                <w:rFonts w:ascii="Times New Roman" w:hAnsi="Times New Roman"/>
                <w:b/>
                <w:sz w:val="20"/>
              </w:rPr>
              <w:sym w:font="Symbol" w:char="F062"/>
            </w:r>
          </w:p>
        </w:tc>
        <w:tc>
          <w:tcPr>
            <w:tcW w:w="1682" w:type="dxa"/>
            <w:gridSpan w:val="3"/>
            <w:tcBorders>
              <w:top w:val="nil"/>
              <w:left w:val="nil"/>
              <w:bottom w:val="single" w:sz="4" w:space="0" w:color="auto"/>
              <w:right w:val="nil"/>
            </w:tcBorders>
            <w:shd w:val="clear" w:color="auto" w:fill="D9D9D9" w:themeFill="background1" w:themeFillShade="D9"/>
          </w:tcPr>
          <w:p w14:paraId="12172621" w14:textId="77777777" w:rsidR="00C80440" w:rsidRPr="00E06FAD" w:rsidRDefault="00C80440" w:rsidP="005F6ACD">
            <w:pPr>
              <w:rPr>
                <w:rFonts w:ascii="Times New Roman" w:hAnsi="Times New Roman"/>
                <w:sz w:val="20"/>
              </w:rPr>
            </w:pPr>
            <w:r w:rsidRPr="00E06FAD">
              <w:rPr>
                <w:rFonts w:ascii="Times New Roman" w:hAnsi="Times New Roman"/>
                <w:b/>
                <w:sz w:val="20"/>
              </w:rPr>
              <w:t>95% CI</w:t>
            </w:r>
          </w:p>
        </w:tc>
        <w:tc>
          <w:tcPr>
            <w:tcW w:w="1038" w:type="dxa"/>
            <w:gridSpan w:val="2"/>
            <w:tcBorders>
              <w:top w:val="nil"/>
              <w:left w:val="nil"/>
              <w:bottom w:val="single" w:sz="4" w:space="0" w:color="auto"/>
              <w:right w:val="single" w:sz="4" w:space="0" w:color="auto"/>
            </w:tcBorders>
            <w:shd w:val="clear" w:color="auto" w:fill="D9D9D9" w:themeFill="background1" w:themeFillShade="D9"/>
          </w:tcPr>
          <w:p w14:paraId="1D1E7BDC" w14:textId="77777777" w:rsidR="00C80440" w:rsidRPr="00E06FAD" w:rsidRDefault="00C80440" w:rsidP="005F6ACD">
            <w:pPr>
              <w:rPr>
                <w:rFonts w:ascii="Times New Roman" w:hAnsi="Times New Roman"/>
                <w:sz w:val="20"/>
              </w:rPr>
            </w:pPr>
            <w:r w:rsidRPr="00E06FAD">
              <w:rPr>
                <w:rFonts w:ascii="Times New Roman" w:hAnsi="Times New Roman"/>
                <w:b/>
                <w:sz w:val="20"/>
              </w:rPr>
              <w:t>P-value</w:t>
            </w:r>
          </w:p>
        </w:tc>
      </w:tr>
      <w:tr w:rsidR="00C80440" w14:paraId="7BD98C54" w14:textId="77777777" w:rsidTr="005F6ACD">
        <w:tc>
          <w:tcPr>
            <w:tcW w:w="1275" w:type="dxa"/>
            <w:tcBorders>
              <w:top w:val="single" w:sz="4" w:space="0" w:color="auto"/>
              <w:left w:val="single" w:sz="4" w:space="0" w:color="auto"/>
              <w:bottom w:val="nil"/>
              <w:right w:val="nil"/>
            </w:tcBorders>
            <w:shd w:val="clear" w:color="auto" w:fill="auto"/>
          </w:tcPr>
          <w:p w14:paraId="6593640F"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rs1514176</w:t>
            </w:r>
            <w:proofErr w:type="gramEnd"/>
          </w:p>
        </w:tc>
        <w:tc>
          <w:tcPr>
            <w:tcW w:w="1419" w:type="dxa"/>
            <w:gridSpan w:val="2"/>
            <w:tcBorders>
              <w:top w:val="single" w:sz="4" w:space="0" w:color="auto"/>
              <w:left w:val="nil"/>
              <w:bottom w:val="nil"/>
              <w:right w:val="single" w:sz="4" w:space="0" w:color="auto"/>
            </w:tcBorders>
            <w:shd w:val="clear" w:color="auto" w:fill="auto"/>
          </w:tcPr>
          <w:p w14:paraId="62728BA2"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TNNI3K</w:t>
            </w:r>
          </w:p>
        </w:tc>
        <w:tc>
          <w:tcPr>
            <w:tcW w:w="1124" w:type="dxa"/>
            <w:tcBorders>
              <w:top w:val="single" w:sz="4" w:space="0" w:color="auto"/>
              <w:left w:val="single" w:sz="4" w:space="0" w:color="auto"/>
              <w:bottom w:val="nil"/>
              <w:right w:val="nil"/>
            </w:tcBorders>
            <w:shd w:val="clear" w:color="auto" w:fill="auto"/>
          </w:tcPr>
          <w:p w14:paraId="5F63AD2D" w14:textId="77777777" w:rsidR="00C80440" w:rsidRPr="00E06FAD" w:rsidRDefault="00C80440" w:rsidP="005F6ACD">
            <w:pPr>
              <w:rPr>
                <w:rFonts w:ascii="Times New Roman" w:hAnsi="Times New Roman"/>
                <w:sz w:val="20"/>
              </w:rPr>
            </w:pPr>
            <w:r w:rsidRPr="00E06FAD">
              <w:rPr>
                <w:rFonts w:ascii="Times New Roman" w:hAnsi="Times New Roman"/>
                <w:sz w:val="20"/>
              </w:rPr>
              <w:t xml:space="preserve">-0.053 </w:t>
            </w:r>
          </w:p>
        </w:tc>
        <w:tc>
          <w:tcPr>
            <w:tcW w:w="1682" w:type="dxa"/>
            <w:gridSpan w:val="2"/>
            <w:tcBorders>
              <w:top w:val="single" w:sz="4" w:space="0" w:color="auto"/>
              <w:left w:val="nil"/>
              <w:bottom w:val="nil"/>
              <w:right w:val="nil"/>
            </w:tcBorders>
            <w:shd w:val="clear" w:color="auto" w:fill="auto"/>
          </w:tcPr>
          <w:p w14:paraId="0DF783B3" w14:textId="77777777" w:rsidR="00C80440" w:rsidRPr="00E06FAD" w:rsidRDefault="00C80440" w:rsidP="005F6ACD">
            <w:pPr>
              <w:rPr>
                <w:rFonts w:ascii="Times New Roman" w:hAnsi="Times New Roman"/>
                <w:sz w:val="20"/>
              </w:rPr>
            </w:pPr>
            <w:r w:rsidRPr="00E06FAD">
              <w:rPr>
                <w:rFonts w:ascii="Times New Roman" w:hAnsi="Times New Roman"/>
                <w:sz w:val="20"/>
              </w:rPr>
              <w:t>-0.153 to 0.047</w:t>
            </w:r>
          </w:p>
        </w:tc>
        <w:tc>
          <w:tcPr>
            <w:tcW w:w="1055" w:type="dxa"/>
            <w:gridSpan w:val="3"/>
            <w:tcBorders>
              <w:top w:val="single" w:sz="4" w:space="0" w:color="auto"/>
              <w:left w:val="nil"/>
              <w:bottom w:val="nil"/>
              <w:right w:val="single" w:sz="4" w:space="0" w:color="auto"/>
            </w:tcBorders>
            <w:shd w:val="clear" w:color="auto" w:fill="auto"/>
          </w:tcPr>
          <w:p w14:paraId="6B84102A" w14:textId="77777777" w:rsidR="00C80440" w:rsidRPr="00E06FAD" w:rsidRDefault="00C80440" w:rsidP="005F6ACD">
            <w:pPr>
              <w:rPr>
                <w:rFonts w:ascii="Times New Roman" w:hAnsi="Times New Roman"/>
                <w:sz w:val="20"/>
              </w:rPr>
            </w:pPr>
            <w:r w:rsidRPr="00E06FAD">
              <w:rPr>
                <w:rFonts w:ascii="Times New Roman" w:hAnsi="Times New Roman"/>
                <w:sz w:val="20"/>
              </w:rPr>
              <w:t>0.299</w:t>
            </w:r>
          </w:p>
        </w:tc>
        <w:tc>
          <w:tcPr>
            <w:tcW w:w="978" w:type="dxa"/>
            <w:gridSpan w:val="3"/>
            <w:tcBorders>
              <w:top w:val="single" w:sz="4" w:space="0" w:color="auto"/>
              <w:left w:val="single" w:sz="4" w:space="0" w:color="auto"/>
              <w:bottom w:val="nil"/>
              <w:right w:val="nil"/>
            </w:tcBorders>
            <w:shd w:val="clear" w:color="auto" w:fill="auto"/>
          </w:tcPr>
          <w:p w14:paraId="446D068E" w14:textId="77777777" w:rsidR="00C80440" w:rsidRPr="00E06FAD" w:rsidRDefault="00C80440" w:rsidP="005F6ACD">
            <w:pPr>
              <w:rPr>
                <w:rFonts w:ascii="Times New Roman" w:hAnsi="Times New Roman"/>
                <w:sz w:val="20"/>
              </w:rPr>
            </w:pPr>
            <w:r w:rsidRPr="00E06FAD">
              <w:rPr>
                <w:rFonts w:ascii="Times New Roman" w:hAnsi="Times New Roman"/>
                <w:sz w:val="20"/>
              </w:rPr>
              <w:t>-0.197</w:t>
            </w:r>
          </w:p>
        </w:tc>
        <w:tc>
          <w:tcPr>
            <w:tcW w:w="1682" w:type="dxa"/>
            <w:gridSpan w:val="3"/>
            <w:tcBorders>
              <w:top w:val="single" w:sz="4" w:space="0" w:color="auto"/>
              <w:left w:val="nil"/>
              <w:bottom w:val="nil"/>
              <w:right w:val="nil"/>
            </w:tcBorders>
            <w:shd w:val="clear" w:color="auto" w:fill="auto"/>
          </w:tcPr>
          <w:p w14:paraId="25A1539F" w14:textId="77777777" w:rsidR="00C80440" w:rsidRPr="00E06FAD" w:rsidRDefault="00C80440" w:rsidP="005F6ACD">
            <w:pPr>
              <w:rPr>
                <w:rFonts w:ascii="Times New Roman" w:hAnsi="Times New Roman"/>
                <w:sz w:val="20"/>
              </w:rPr>
            </w:pPr>
            <w:r w:rsidRPr="00E06FAD">
              <w:rPr>
                <w:rFonts w:ascii="Times New Roman" w:hAnsi="Times New Roman"/>
                <w:sz w:val="20"/>
              </w:rPr>
              <w:t>-0.372 to -0.021</w:t>
            </w:r>
          </w:p>
        </w:tc>
        <w:tc>
          <w:tcPr>
            <w:tcW w:w="1038" w:type="dxa"/>
            <w:gridSpan w:val="2"/>
            <w:tcBorders>
              <w:top w:val="single" w:sz="4" w:space="0" w:color="auto"/>
              <w:left w:val="nil"/>
              <w:bottom w:val="nil"/>
              <w:right w:val="single" w:sz="4" w:space="0" w:color="auto"/>
            </w:tcBorders>
            <w:shd w:val="clear" w:color="auto" w:fill="auto"/>
          </w:tcPr>
          <w:p w14:paraId="3911D307" w14:textId="77777777" w:rsidR="00C80440" w:rsidRPr="00E06FAD" w:rsidRDefault="00C80440" w:rsidP="005F6ACD">
            <w:pPr>
              <w:rPr>
                <w:rFonts w:ascii="Times New Roman" w:hAnsi="Times New Roman"/>
                <w:sz w:val="20"/>
              </w:rPr>
            </w:pPr>
            <w:r w:rsidRPr="00E06FAD">
              <w:rPr>
                <w:rFonts w:ascii="Times New Roman" w:hAnsi="Times New Roman"/>
                <w:sz w:val="20"/>
              </w:rPr>
              <w:t>0.028</w:t>
            </w:r>
          </w:p>
        </w:tc>
      </w:tr>
      <w:tr w:rsidR="00C80440" w14:paraId="4BFB5EF2" w14:textId="77777777" w:rsidTr="005F6ACD">
        <w:tc>
          <w:tcPr>
            <w:tcW w:w="1275" w:type="dxa"/>
            <w:tcBorders>
              <w:top w:val="nil"/>
              <w:left w:val="single" w:sz="4" w:space="0" w:color="auto"/>
              <w:bottom w:val="nil"/>
              <w:right w:val="nil"/>
            </w:tcBorders>
            <w:shd w:val="clear" w:color="auto" w:fill="auto"/>
          </w:tcPr>
          <w:p w14:paraId="63E97C15"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rs6235</w:t>
            </w:r>
            <w:proofErr w:type="gramEnd"/>
          </w:p>
        </w:tc>
        <w:tc>
          <w:tcPr>
            <w:tcW w:w="1419" w:type="dxa"/>
            <w:gridSpan w:val="2"/>
            <w:tcBorders>
              <w:top w:val="nil"/>
              <w:left w:val="nil"/>
              <w:bottom w:val="nil"/>
              <w:right w:val="single" w:sz="4" w:space="0" w:color="auto"/>
            </w:tcBorders>
            <w:shd w:val="clear" w:color="auto" w:fill="auto"/>
          </w:tcPr>
          <w:p w14:paraId="0F4A1E5A"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PCSK1</w:t>
            </w:r>
          </w:p>
        </w:tc>
        <w:tc>
          <w:tcPr>
            <w:tcW w:w="1124" w:type="dxa"/>
            <w:tcBorders>
              <w:top w:val="nil"/>
              <w:left w:val="single" w:sz="4" w:space="0" w:color="auto"/>
              <w:bottom w:val="nil"/>
              <w:right w:val="nil"/>
            </w:tcBorders>
            <w:shd w:val="clear" w:color="auto" w:fill="auto"/>
          </w:tcPr>
          <w:p w14:paraId="297B2BAD" w14:textId="77777777" w:rsidR="00C80440" w:rsidRPr="00E06FAD" w:rsidRDefault="00C80440" w:rsidP="005F6ACD">
            <w:pPr>
              <w:rPr>
                <w:rFonts w:ascii="Times New Roman" w:hAnsi="Times New Roman"/>
                <w:sz w:val="20"/>
              </w:rPr>
            </w:pPr>
            <w:r w:rsidRPr="00E06FAD">
              <w:rPr>
                <w:rFonts w:ascii="Times New Roman" w:hAnsi="Times New Roman"/>
                <w:sz w:val="20"/>
              </w:rPr>
              <w:t>0.002</w:t>
            </w:r>
          </w:p>
        </w:tc>
        <w:tc>
          <w:tcPr>
            <w:tcW w:w="1682" w:type="dxa"/>
            <w:gridSpan w:val="2"/>
            <w:tcBorders>
              <w:top w:val="nil"/>
              <w:left w:val="nil"/>
              <w:bottom w:val="nil"/>
              <w:right w:val="nil"/>
            </w:tcBorders>
            <w:shd w:val="clear" w:color="auto" w:fill="auto"/>
          </w:tcPr>
          <w:p w14:paraId="75476289" w14:textId="77777777" w:rsidR="00C80440" w:rsidRPr="00E06FAD" w:rsidRDefault="00C80440" w:rsidP="005F6ACD">
            <w:pPr>
              <w:rPr>
                <w:rFonts w:ascii="Times New Roman" w:hAnsi="Times New Roman"/>
                <w:sz w:val="20"/>
              </w:rPr>
            </w:pPr>
            <w:r w:rsidRPr="00E06FAD">
              <w:rPr>
                <w:rFonts w:ascii="Times New Roman" w:hAnsi="Times New Roman"/>
                <w:sz w:val="20"/>
              </w:rPr>
              <w:t>-0.112 to 0.117</w:t>
            </w:r>
          </w:p>
        </w:tc>
        <w:tc>
          <w:tcPr>
            <w:tcW w:w="1055" w:type="dxa"/>
            <w:gridSpan w:val="3"/>
            <w:tcBorders>
              <w:top w:val="nil"/>
              <w:left w:val="nil"/>
              <w:bottom w:val="nil"/>
              <w:right w:val="single" w:sz="4" w:space="0" w:color="auto"/>
            </w:tcBorders>
            <w:shd w:val="clear" w:color="auto" w:fill="auto"/>
          </w:tcPr>
          <w:p w14:paraId="4E9C280A" w14:textId="77777777" w:rsidR="00C80440" w:rsidRPr="00E06FAD" w:rsidRDefault="00C80440" w:rsidP="005F6ACD">
            <w:pPr>
              <w:rPr>
                <w:rFonts w:ascii="Times New Roman" w:hAnsi="Times New Roman"/>
                <w:sz w:val="20"/>
              </w:rPr>
            </w:pPr>
            <w:r w:rsidRPr="00E06FAD">
              <w:rPr>
                <w:rFonts w:ascii="Times New Roman" w:hAnsi="Times New Roman"/>
                <w:sz w:val="20"/>
              </w:rPr>
              <w:t>0.966</w:t>
            </w:r>
          </w:p>
        </w:tc>
        <w:tc>
          <w:tcPr>
            <w:tcW w:w="978" w:type="dxa"/>
            <w:gridSpan w:val="3"/>
            <w:tcBorders>
              <w:top w:val="nil"/>
              <w:left w:val="single" w:sz="4" w:space="0" w:color="auto"/>
              <w:bottom w:val="nil"/>
              <w:right w:val="nil"/>
            </w:tcBorders>
            <w:shd w:val="clear" w:color="auto" w:fill="auto"/>
          </w:tcPr>
          <w:p w14:paraId="57B8F4A7" w14:textId="77777777" w:rsidR="00C80440" w:rsidRPr="00E06FAD" w:rsidRDefault="00C80440" w:rsidP="005F6ACD">
            <w:pPr>
              <w:rPr>
                <w:rFonts w:ascii="Times New Roman" w:hAnsi="Times New Roman"/>
                <w:sz w:val="20"/>
              </w:rPr>
            </w:pPr>
            <w:r w:rsidRPr="00E06FAD">
              <w:rPr>
                <w:rFonts w:ascii="Times New Roman" w:hAnsi="Times New Roman"/>
                <w:sz w:val="20"/>
              </w:rPr>
              <w:t>0.020</w:t>
            </w:r>
          </w:p>
        </w:tc>
        <w:tc>
          <w:tcPr>
            <w:tcW w:w="1682" w:type="dxa"/>
            <w:gridSpan w:val="3"/>
            <w:tcBorders>
              <w:top w:val="nil"/>
              <w:left w:val="nil"/>
              <w:bottom w:val="nil"/>
              <w:right w:val="nil"/>
            </w:tcBorders>
            <w:shd w:val="clear" w:color="auto" w:fill="auto"/>
          </w:tcPr>
          <w:p w14:paraId="6D8E8F85" w14:textId="77777777" w:rsidR="00C80440" w:rsidRPr="00E06FAD" w:rsidRDefault="00C80440" w:rsidP="005F6ACD">
            <w:pPr>
              <w:rPr>
                <w:rFonts w:ascii="Times New Roman" w:hAnsi="Times New Roman"/>
                <w:sz w:val="20"/>
              </w:rPr>
            </w:pPr>
            <w:r w:rsidRPr="00E06FAD">
              <w:rPr>
                <w:rFonts w:ascii="Times New Roman" w:hAnsi="Times New Roman"/>
                <w:sz w:val="20"/>
              </w:rPr>
              <w:t>0.181 to 0.222</w:t>
            </w:r>
          </w:p>
        </w:tc>
        <w:tc>
          <w:tcPr>
            <w:tcW w:w="1038" w:type="dxa"/>
            <w:gridSpan w:val="2"/>
            <w:tcBorders>
              <w:top w:val="nil"/>
              <w:left w:val="nil"/>
              <w:bottom w:val="nil"/>
              <w:right w:val="single" w:sz="4" w:space="0" w:color="auto"/>
            </w:tcBorders>
            <w:shd w:val="clear" w:color="auto" w:fill="auto"/>
          </w:tcPr>
          <w:p w14:paraId="1124CDE4" w14:textId="77777777" w:rsidR="00C80440" w:rsidRPr="00E06FAD" w:rsidRDefault="00C80440" w:rsidP="005F6ACD">
            <w:pPr>
              <w:rPr>
                <w:rFonts w:ascii="Times New Roman" w:hAnsi="Times New Roman"/>
                <w:sz w:val="20"/>
              </w:rPr>
            </w:pPr>
            <w:r w:rsidRPr="00E06FAD">
              <w:rPr>
                <w:rFonts w:ascii="Times New Roman" w:hAnsi="Times New Roman"/>
                <w:sz w:val="20"/>
              </w:rPr>
              <w:t>0.844</w:t>
            </w:r>
          </w:p>
        </w:tc>
      </w:tr>
      <w:tr w:rsidR="00C80440" w14:paraId="661BBE40" w14:textId="77777777" w:rsidTr="005F6ACD">
        <w:tc>
          <w:tcPr>
            <w:tcW w:w="1275" w:type="dxa"/>
            <w:tcBorders>
              <w:top w:val="nil"/>
              <w:left w:val="single" w:sz="4" w:space="0" w:color="auto"/>
              <w:bottom w:val="nil"/>
              <w:right w:val="nil"/>
            </w:tcBorders>
            <w:shd w:val="clear" w:color="auto" w:fill="auto"/>
          </w:tcPr>
          <w:p w14:paraId="05764FD2"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rs6232</w:t>
            </w:r>
            <w:proofErr w:type="gramEnd"/>
          </w:p>
        </w:tc>
        <w:tc>
          <w:tcPr>
            <w:tcW w:w="1419" w:type="dxa"/>
            <w:gridSpan w:val="2"/>
            <w:tcBorders>
              <w:top w:val="nil"/>
              <w:left w:val="nil"/>
              <w:bottom w:val="nil"/>
              <w:right w:val="single" w:sz="4" w:space="0" w:color="auto"/>
            </w:tcBorders>
            <w:shd w:val="clear" w:color="auto" w:fill="auto"/>
          </w:tcPr>
          <w:p w14:paraId="26E0DFF7"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PCSK</w:t>
            </w:r>
          </w:p>
        </w:tc>
        <w:tc>
          <w:tcPr>
            <w:tcW w:w="1124" w:type="dxa"/>
            <w:tcBorders>
              <w:top w:val="nil"/>
              <w:left w:val="single" w:sz="4" w:space="0" w:color="auto"/>
              <w:bottom w:val="nil"/>
              <w:right w:val="nil"/>
            </w:tcBorders>
            <w:shd w:val="clear" w:color="auto" w:fill="auto"/>
          </w:tcPr>
          <w:p w14:paraId="1BFCD4CF" w14:textId="77777777" w:rsidR="00C80440" w:rsidRPr="00E06FAD" w:rsidRDefault="00C80440" w:rsidP="005F6ACD">
            <w:pPr>
              <w:rPr>
                <w:rFonts w:ascii="Times New Roman" w:hAnsi="Times New Roman"/>
                <w:sz w:val="20"/>
              </w:rPr>
            </w:pPr>
            <w:r w:rsidRPr="00E06FAD">
              <w:rPr>
                <w:rFonts w:ascii="Times New Roman" w:hAnsi="Times New Roman"/>
                <w:sz w:val="20"/>
              </w:rPr>
              <w:t xml:space="preserve">-0.095 </w:t>
            </w:r>
          </w:p>
        </w:tc>
        <w:tc>
          <w:tcPr>
            <w:tcW w:w="1682" w:type="dxa"/>
            <w:gridSpan w:val="2"/>
            <w:tcBorders>
              <w:top w:val="nil"/>
              <w:left w:val="nil"/>
              <w:bottom w:val="nil"/>
              <w:right w:val="nil"/>
            </w:tcBorders>
            <w:shd w:val="clear" w:color="auto" w:fill="auto"/>
          </w:tcPr>
          <w:p w14:paraId="4D7CC704" w14:textId="77777777" w:rsidR="00C80440" w:rsidRPr="00E06FAD" w:rsidRDefault="00C80440" w:rsidP="005F6ACD">
            <w:pPr>
              <w:rPr>
                <w:rFonts w:ascii="Times New Roman" w:hAnsi="Times New Roman"/>
                <w:sz w:val="20"/>
              </w:rPr>
            </w:pPr>
            <w:r w:rsidRPr="00E06FAD">
              <w:rPr>
                <w:rFonts w:ascii="Times New Roman" w:hAnsi="Times New Roman"/>
                <w:sz w:val="20"/>
              </w:rPr>
              <w:t>-0.353 to 0.163</w:t>
            </w:r>
          </w:p>
        </w:tc>
        <w:tc>
          <w:tcPr>
            <w:tcW w:w="1055" w:type="dxa"/>
            <w:gridSpan w:val="3"/>
            <w:tcBorders>
              <w:top w:val="nil"/>
              <w:left w:val="nil"/>
              <w:bottom w:val="nil"/>
              <w:right w:val="single" w:sz="4" w:space="0" w:color="auto"/>
            </w:tcBorders>
            <w:shd w:val="clear" w:color="auto" w:fill="auto"/>
          </w:tcPr>
          <w:p w14:paraId="46EBB8AC" w14:textId="77777777" w:rsidR="00C80440" w:rsidRPr="00E06FAD" w:rsidRDefault="00C80440" w:rsidP="005F6ACD">
            <w:pPr>
              <w:rPr>
                <w:rFonts w:ascii="Times New Roman" w:hAnsi="Times New Roman"/>
                <w:sz w:val="20"/>
              </w:rPr>
            </w:pPr>
            <w:r w:rsidRPr="00E06FAD">
              <w:rPr>
                <w:rFonts w:ascii="Times New Roman" w:hAnsi="Times New Roman"/>
                <w:sz w:val="20"/>
              </w:rPr>
              <w:t>0.470</w:t>
            </w:r>
          </w:p>
        </w:tc>
        <w:tc>
          <w:tcPr>
            <w:tcW w:w="978" w:type="dxa"/>
            <w:gridSpan w:val="3"/>
            <w:tcBorders>
              <w:top w:val="nil"/>
              <w:left w:val="single" w:sz="4" w:space="0" w:color="auto"/>
              <w:bottom w:val="nil"/>
              <w:right w:val="nil"/>
            </w:tcBorders>
            <w:shd w:val="clear" w:color="auto" w:fill="auto"/>
          </w:tcPr>
          <w:p w14:paraId="5C187E9E" w14:textId="77777777" w:rsidR="00C80440" w:rsidRPr="00E06FAD" w:rsidRDefault="00C80440" w:rsidP="005F6ACD">
            <w:pPr>
              <w:rPr>
                <w:rFonts w:ascii="Times New Roman" w:hAnsi="Times New Roman"/>
                <w:sz w:val="20"/>
              </w:rPr>
            </w:pPr>
            <w:r w:rsidRPr="00E06FAD">
              <w:rPr>
                <w:rFonts w:ascii="Times New Roman" w:hAnsi="Times New Roman"/>
                <w:sz w:val="20"/>
              </w:rPr>
              <w:t>-0.010</w:t>
            </w:r>
          </w:p>
        </w:tc>
        <w:tc>
          <w:tcPr>
            <w:tcW w:w="1682" w:type="dxa"/>
            <w:gridSpan w:val="3"/>
            <w:tcBorders>
              <w:top w:val="nil"/>
              <w:left w:val="nil"/>
              <w:bottom w:val="nil"/>
              <w:right w:val="nil"/>
            </w:tcBorders>
            <w:shd w:val="clear" w:color="auto" w:fill="auto"/>
          </w:tcPr>
          <w:p w14:paraId="32BE4EF6" w14:textId="77777777" w:rsidR="00C80440" w:rsidRPr="00E06FAD" w:rsidRDefault="00C80440" w:rsidP="005F6ACD">
            <w:pPr>
              <w:rPr>
                <w:rFonts w:ascii="Times New Roman" w:hAnsi="Times New Roman"/>
                <w:sz w:val="20"/>
              </w:rPr>
            </w:pPr>
            <w:r w:rsidRPr="00E06FAD">
              <w:rPr>
                <w:rFonts w:ascii="Times New Roman" w:hAnsi="Times New Roman"/>
                <w:sz w:val="20"/>
              </w:rPr>
              <w:t>-0.468 to 0.448</w:t>
            </w:r>
          </w:p>
        </w:tc>
        <w:tc>
          <w:tcPr>
            <w:tcW w:w="1038" w:type="dxa"/>
            <w:gridSpan w:val="2"/>
            <w:tcBorders>
              <w:top w:val="nil"/>
              <w:left w:val="nil"/>
              <w:bottom w:val="nil"/>
              <w:right w:val="single" w:sz="4" w:space="0" w:color="auto"/>
            </w:tcBorders>
            <w:shd w:val="clear" w:color="auto" w:fill="auto"/>
          </w:tcPr>
          <w:p w14:paraId="49E80BDB" w14:textId="77777777" w:rsidR="00C80440" w:rsidRPr="00E06FAD" w:rsidRDefault="00C80440" w:rsidP="005F6ACD">
            <w:pPr>
              <w:rPr>
                <w:rFonts w:ascii="Times New Roman" w:hAnsi="Times New Roman"/>
                <w:sz w:val="20"/>
              </w:rPr>
            </w:pPr>
            <w:r w:rsidRPr="00E06FAD">
              <w:rPr>
                <w:rFonts w:ascii="Times New Roman" w:hAnsi="Times New Roman"/>
                <w:sz w:val="20"/>
              </w:rPr>
              <w:t>0.966</w:t>
            </w:r>
          </w:p>
        </w:tc>
      </w:tr>
      <w:tr w:rsidR="00C80440" w14:paraId="6A35C277" w14:textId="77777777" w:rsidTr="005F6ACD">
        <w:tc>
          <w:tcPr>
            <w:tcW w:w="1275" w:type="dxa"/>
            <w:tcBorders>
              <w:top w:val="nil"/>
              <w:left w:val="single" w:sz="4" w:space="0" w:color="auto"/>
              <w:bottom w:val="nil"/>
              <w:right w:val="nil"/>
            </w:tcBorders>
            <w:shd w:val="clear" w:color="auto" w:fill="auto"/>
          </w:tcPr>
          <w:p w14:paraId="515E9A74"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rs2206734</w:t>
            </w:r>
            <w:proofErr w:type="gramEnd"/>
          </w:p>
        </w:tc>
        <w:tc>
          <w:tcPr>
            <w:tcW w:w="1419" w:type="dxa"/>
            <w:gridSpan w:val="2"/>
            <w:tcBorders>
              <w:top w:val="nil"/>
              <w:left w:val="nil"/>
              <w:bottom w:val="nil"/>
              <w:right w:val="single" w:sz="4" w:space="0" w:color="auto"/>
            </w:tcBorders>
            <w:shd w:val="clear" w:color="auto" w:fill="auto"/>
          </w:tcPr>
          <w:p w14:paraId="355841FD"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CDKAL1</w:t>
            </w:r>
          </w:p>
        </w:tc>
        <w:tc>
          <w:tcPr>
            <w:tcW w:w="1124" w:type="dxa"/>
            <w:tcBorders>
              <w:top w:val="nil"/>
              <w:left w:val="single" w:sz="4" w:space="0" w:color="auto"/>
              <w:bottom w:val="nil"/>
              <w:right w:val="nil"/>
            </w:tcBorders>
            <w:shd w:val="clear" w:color="auto" w:fill="auto"/>
          </w:tcPr>
          <w:p w14:paraId="15E84554" w14:textId="77777777" w:rsidR="00C80440" w:rsidRPr="00E06FAD" w:rsidRDefault="00C80440" w:rsidP="005F6ACD">
            <w:pPr>
              <w:rPr>
                <w:rFonts w:ascii="Times New Roman" w:hAnsi="Times New Roman"/>
                <w:sz w:val="20"/>
              </w:rPr>
            </w:pPr>
            <w:r w:rsidRPr="00E06FAD">
              <w:rPr>
                <w:rFonts w:ascii="Times New Roman" w:hAnsi="Times New Roman"/>
                <w:sz w:val="20"/>
              </w:rPr>
              <w:t>-0.121</w:t>
            </w:r>
          </w:p>
        </w:tc>
        <w:tc>
          <w:tcPr>
            <w:tcW w:w="1682" w:type="dxa"/>
            <w:gridSpan w:val="2"/>
            <w:tcBorders>
              <w:top w:val="nil"/>
              <w:left w:val="nil"/>
              <w:bottom w:val="nil"/>
              <w:right w:val="nil"/>
            </w:tcBorders>
            <w:shd w:val="clear" w:color="auto" w:fill="auto"/>
          </w:tcPr>
          <w:p w14:paraId="0AB866C2" w14:textId="77777777" w:rsidR="00C80440" w:rsidRPr="00E06FAD" w:rsidRDefault="00C80440" w:rsidP="005F6ACD">
            <w:pPr>
              <w:rPr>
                <w:rFonts w:ascii="Times New Roman" w:hAnsi="Times New Roman"/>
                <w:sz w:val="20"/>
              </w:rPr>
            </w:pPr>
            <w:r w:rsidRPr="00E06FAD">
              <w:rPr>
                <w:rFonts w:ascii="Times New Roman" w:hAnsi="Times New Roman"/>
                <w:sz w:val="20"/>
              </w:rPr>
              <w:t>-0.247 to 0.006</w:t>
            </w:r>
          </w:p>
        </w:tc>
        <w:tc>
          <w:tcPr>
            <w:tcW w:w="1055" w:type="dxa"/>
            <w:gridSpan w:val="3"/>
            <w:tcBorders>
              <w:top w:val="nil"/>
              <w:left w:val="nil"/>
              <w:bottom w:val="nil"/>
              <w:right w:val="single" w:sz="4" w:space="0" w:color="auto"/>
            </w:tcBorders>
            <w:shd w:val="clear" w:color="auto" w:fill="auto"/>
          </w:tcPr>
          <w:p w14:paraId="5F4ADFA4" w14:textId="77777777" w:rsidR="00C80440" w:rsidRPr="00E06FAD" w:rsidRDefault="00C80440" w:rsidP="005F6ACD">
            <w:pPr>
              <w:rPr>
                <w:rFonts w:ascii="Times New Roman" w:hAnsi="Times New Roman"/>
                <w:sz w:val="20"/>
              </w:rPr>
            </w:pPr>
            <w:r w:rsidRPr="00E06FAD">
              <w:rPr>
                <w:rFonts w:ascii="Times New Roman" w:hAnsi="Times New Roman"/>
                <w:sz w:val="20"/>
              </w:rPr>
              <w:t>0.062</w:t>
            </w:r>
          </w:p>
        </w:tc>
        <w:tc>
          <w:tcPr>
            <w:tcW w:w="978" w:type="dxa"/>
            <w:gridSpan w:val="3"/>
            <w:tcBorders>
              <w:top w:val="nil"/>
              <w:left w:val="single" w:sz="4" w:space="0" w:color="auto"/>
              <w:bottom w:val="nil"/>
              <w:right w:val="nil"/>
            </w:tcBorders>
            <w:shd w:val="clear" w:color="auto" w:fill="auto"/>
          </w:tcPr>
          <w:p w14:paraId="56727523" w14:textId="77777777" w:rsidR="00C80440" w:rsidRPr="00E06FAD" w:rsidRDefault="00C80440" w:rsidP="005F6ACD">
            <w:pPr>
              <w:rPr>
                <w:rFonts w:ascii="Times New Roman" w:hAnsi="Times New Roman"/>
                <w:sz w:val="20"/>
              </w:rPr>
            </w:pPr>
            <w:r w:rsidRPr="00E06FAD">
              <w:rPr>
                <w:rFonts w:ascii="Times New Roman" w:hAnsi="Times New Roman"/>
                <w:sz w:val="20"/>
              </w:rPr>
              <w:t>-0.218</w:t>
            </w:r>
          </w:p>
        </w:tc>
        <w:tc>
          <w:tcPr>
            <w:tcW w:w="1682" w:type="dxa"/>
            <w:gridSpan w:val="3"/>
            <w:tcBorders>
              <w:top w:val="nil"/>
              <w:left w:val="nil"/>
              <w:bottom w:val="nil"/>
              <w:right w:val="nil"/>
            </w:tcBorders>
            <w:shd w:val="clear" w:color="auto" w:fill="auto"/>
          </w:tcPr>
          <w:p w14:paraId="0004A266" w14:textId="77777777" w:rsidR="00C80440" w:rsidRPr="00E06FAD" w:rsidRDefault="00C80440" w:rsidP="005F6ACD">
            <w:pPr>
              <w:rPr>
                <w:rFonts w:ascii="Times New Roman" w:hAnsi="Times New Roman"/>
                <w:sz w:val="20"/>
              </w:rPr>
            </w:pPr>
            <w:r w:rsidRPr="00E06FAD">
              <w:rPr>
                <w:rFonts w:ascii="Times New Roman" w:hAnsi="Times New Roman"/>
                <w:sz w:val="20"/>
              </w:rPr>
              <w:t>-0.441 to 0.005</w:t>
            </w:r>
          </w:p>
        </w:tc>
        <w:tc>
          <w:tcPr>
            <w:tcW w:w="1038" w:type="dxa"/>
            <w:gridSpan w:val="2"/>
            <w:tcBorders>
              <w:top w:val="nil"/>
              <w:left w:val="nil"/>
              <w:bottom w:val="nil"/>
              <w:right w:val="single" w:sz="4" w:space="0" w:color="auto"/>
            </w:tcBorders>
            <w:shd w:val="clear" w:color="auto" w:fill="auto"/>
          </w:tcPr>
          <w:p w14:paraId="4CD6DEFF" w14:textId="77777777" w:rsidR="00C80440" w:rsidRPr="00E06FAD" w:rsidRDefault="00C80440" w:rsidP="005F6ACD">
            <w:pPr>
              <w:rPr>
                <w:rFonts w:ascii="Times New Roman" w:hAnsi="Times New Roman"/>
                <w:sz w:val="20"/>
              </w:rPr>
            </w:pPr>
            <w:r w:rsidRPr="00E06FAD">
              <w:rPr>
                <w:rFonts w:ascii="Times New Roman" w:hAnsi="Times New Roman"/>
                <w:sz w:val="20"/>
              </w:rPr>
              <w:t>0.055</w:t>
            </w:r>
          </w:p>
        </w:tc>
      </w:tr>
      <w:tr w:rsidR="00C80440" w14:paraId="5342CADA" w14:textId="77777777" w:rsidTr="005F6ACD">
        <w:tc>
          <w:tcPr>
            <w:tcW w:w="1275" w:type="dxa"/>
            <w:tcBorders>
              <w:top w:val="nil"/>
              <w:left w:val="single" w:sz="4" w:space="0" w:color="auto"/>
              <w:bottom w:val="nil"/>
              <w:right w:val="nil"/>
            </w:tcBorders>
            <w:shd w:val="clear" w:color="auto" w:fill="auto"/>
          </w:tcPr>
          <w:p w14:paraId="2B72312A"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rs2272903</w:t>
            </w:r>
            <w:proofErr w:type="gramEnd"/>
          </w:p>
        </w:tc>
        <w:tc>
          <w:tcPr>
            <w:tcW w:w="1419" w:type="dxa"/>
            <w:gridSpan w:val="2"/>
            <w:tcBorders>
              <w:top w:val="nil"/>
              <w:left w:val="nil"/>
              <w:bottom w:val="nil"/>
              <w:right w:val="single" w:sz="4" w:space="0" w:color="auto"/>
            </w:tcBorders>
            <w:shd w:val="clear" w:color="auto" w:fill="auto"/>
          </w:tcPr>
          <w:p w14:paraId="56D4DB3E"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TFAP2B</w:t>
            </w:r>
          </w:p>
        </w:tc>
        <w:tc>
          <w:tcPr>
            <w:tcW w:w="1124" w:type="dxa"/>
            <w:tcBorders>
              <w:top w:val="nil"/>
              <w:left w:val="single" w:sz="4" w:space="0" w:color="auto"/>
              <w:bottom w:val="nil"/>
              <w:right w:val="nil"/>
            </w:tcBorders>
            <w:shd w:val="clear" w:color="auto" w:fill="auto"/>
          </w:tcPr>
          <w:p w14:paraId="3EEBC233" w14:textId="77777777" w:rsidR="00C80440" w:rsidRPr="00E06FAD" w:rsidRDefault="00C80440" w:rsidP="005F6ACD">
            <w:pPr>
              <w:rPr>
                <w:rFonts w:ascii="Times New Roman" w:hAnsi="Times New Roman"/>
                <w:sz w:val="20"/>
              </w:rPr>
            </w:pPr>
            <w:r w:rsidRPr="00E06FAD">
              <w:rPr>
                <w:rFonts w:ascii="Times New Roman" w:hAnsi="Times New Roman"/>
                <w:sz w:val="20"/>
              </w:rPr>
              <w:t>-0.043</w:t>
            </w:r>
          </w:p>
        </w:tc>
        <w:tc>
          <w:tcPr>
            <w:tcW w:w="1682" w:type="dxa"/>
            <w:gridSpan w:val="2"/>
            <w:tcBorders>
              <w:top w:val="nil"/>
              <w:left w:val="nil"/>
              <w:bottom w:val="nil"/>
              <w:right w:val="nil"/>
            </w:tcBorders>
            <w:shd w:val="clear" w:color="auto" w:fill="auto"/>
          </w:tcPr>
          <w:p w14:paraId="7585EED9" w14:textId="77777777" w:rsidR="00C80440" w:rsidRPr="00E06FAD" w:rsidRDefault="00C80440" w:rsidP="005F6ACD">
            <w:pPr>
              <w:rPr>
                <w:rFonts w:ascii="Times New Roman" w:hAnsi="Times New Roman"/>
                <w:sz w:val="20"/>
              </w:rPr>
            </w:pPr>
            <w:r w:rsidRPr="00E06FAD">
              <w:rPr>
                <w:rFonts w:ascii="Times New Roman" w:hAnsi="Times New Roman"/>
                <w:sz w:val="20"/>
              </w:rPr>
              <w:t>-0.189 to 0.102</w:t>
            </w:r>
          </w:p>
        </w:tc>
        <w:tc>
          <w:tcPr>
            <w:tcW w:w="1055" w:type="dxa"/>
            <w:gridSpan w:val="3"/>
            <w:tcBorders>
              <w:top w:val="nil"/>
              <w:left w:val="nil"/>
              <w:bottom w:val="nil"/>
              <w:right w:val="single" w:sz="4" w:space="0" w:color="auto"/>
            </w:tcBorders>
            <w:shd w:val="clear" w:color="auto" w:fill="auto"/>
          </w:tcPr>
          <w:p w14:paraId="2E28F03F" w14:textId="77777777" w:rsidR="00C80440" w:rsidRPr="00E06FAD" w:rsidRDefault="00C80440" w:rsidP="005F6ACD">
            <w:pPr>
              <w:rPr>
                <w:rFonts w:ascii="Times New Roman" w:hAnsi="Times New Roman"/>
                <w:sz w:val="20"/>
              </w:rPr>
            </w:pPr>
            <w:r w:rsidRPr="00E06FAD">
              <w:rPr>
                <w:rFonts w:ascii="Times New Roman" w:hAnsi="Times New Roman"/>
                <w:sz w:val="20"/>
              </w:rPr>
              <w:t>0.558</w:t>
            </w:r>
          </w:p>
        </w:tc>
        <w:tc>
          <w:tcPr>
            <w:tcW w:w="978" w:type="dxa"/>
            <w:gridSpan w:val="3"/>
            <w:tcBorders>
              <w:top w:val="nil"/>
              <w:left w:val="single" w:sz="4" w:space="0" w:color="auto"/>
              <w:bottom w:val="nil"/>
              <w:right w:val="nil"/>
            </w:tcBorders>
            <w:shd w:val="clear" w:color="auto" w:fill="auto"/>
          </w:tcPr>
          <w:p w14:paraId="73956CA3" w14:textId="77777777" w:rsidR="00C80440" w:rsidRPr="00E06FAD" w:rsidRDefault="00C80440" w:rsidP="005F6ACD">
            <w:pPr>
              <w:rPr>
                <w:rFonts w:ascii="Times New Roman" w:hAnsi="Times New Roman"/>
                <w:sz w:val="20"/>
              </w:rPr>
            </w:pPr>
            <w:r w:rsidRPr="00E06FAD">
              <w:rPr>
                <w:rFonts w:ascii="Times New Roman" w:hAnsi="Times New Roman"/>
                <w:sz w:val="20"/>
              </w:rPr>
              <w:t>-0.226</w:t>
            </w:r>
          </w:p>
        </w:tc>
        <w:tc>
          <w:tcPr>
            <w:tcW w:w="1682" w:type="dxa"/>
            <w:gridSpan w:val="3"/>
            <w:tcBorders>
              <w:top w:val="nil"/>
              <w:left w:val="nil"/>
              <w:bottom w:val="nil"/>
              <w:right w:val="nil"/>
            </w:tcBorders>
            <w:shd w:val="clear" w:color="auto" w:fill="auto"/>
          </w:tcPr>
          <w:p w14:paraId="46759B8E" w14:textId="77777777" w:rsidR="00C80440" w:rsidRPr="00E06FAD" w:rsidRDefault="00C80440" w:rsidP="005F6ACD">
            <w:pPr>
              <w:rPr>
                <w:rFonts w:ascii="Times New Roman" w:hAnsi="Times New Roman"/>
                <w:sz w:val="20"/>
              </w:rPr>
            </w:pPr>
            <w:r w:rsidRPr="00E06FAD">
              <w:rPr>
                <w:rFonts w:ascii="Times New Roman" w:hAnsi="Times New Roman"/>
                <w:sz w:val="20"/>
              </w:rPr>
              <w:t>-0.483 to 0.031</w:t>
            </w:r>
          </w:p>
        </w:tc>
        <w:tc>
          <w:tcPr>
            <w:tcW w:w="1038" w:type="dxa"/>
            <w:gridSpan w:val="2"/>
            <w:tcBorders>
              <w:top w:val="nil"/>
              <w:left w:val="nil"/>
              <w:bottom w:val="nil"/>
              <w:right w:val="single" w:sz="4" w:space="0" w:color="auto"/>
            </w:tcBorders>
            <w:shd w:val="clear" w:color="auto" w:fill="auto"/>
          </w:tcPr>
          <w:p w14:paraId="28DD779F" w14:textId="77777777" w:rsidR="00C80440" w:rsidRPr="00E06FAD" w:rsidRDefault="00C80440" w:rsidP="005F6ACD">
            <w:pPr>
              <w:rPr>
                <w:rFonts w:ascii="Times New Roman" w:hAnsi="Times New Roman"/>
                <w:sz w:val="20"/>
              </w:rPr>
            </w:pPr>
            <w:r w:rsidRPr="00E06FAD">
              <w:rPr>
                <w:rFonts w:ascii="Times New Roman" w:hAnsi="Times New Roman"/>
                <w:sz w:val="20"/>
              </w:rPr>
              <w:t>0.085</w:t>
            </w:r>
          </w:p>
        </w:tc>
      </w:tr>
      <w:tr w:rsidR="00C80440" w14:paraId="31DF0B59" w14:textId="77777777" w:rsidTr="005F6ACD">
        <w:tc>
          <w:tcPr>
            <w:tcW w:w="1275" w:type="dxa"/>
            <w:tcBorders>
              <w:top w:val="nil"/>
              <w:left w:val="single" w:sz="4" w:space="0" w:color="auto"/>
              <w:bottom w:val="nil"/>
              <w:right w:val="nil"/>
            </w:tcBorders>
            <w:shd w:val="clear" w:color="auto" w:fill="auto"/>
          </w:tcPr>
          <w:p w14:paraId="446D00F6"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rs1211166</w:t>
            </w:r>
            <w:proofErr w:type="gramEnd"/>
          </w:p>
        </w:tc>
        <w:tc>
          <w:tcPr>
            <w:tcW w:w="1419" w:type="dxa"/>
            <w:gridSpan w:val="2"/>
            <w:tcBorders>
              <w:top w:val="nil"/>
              <w:left w:val="nil"/>
              <w:bottom w:val="nil"/>
              <w:right w:val="single" w:sz="4" w:space="0" w:color="auto"/>
            </w:tcBorders>
            <w:shd w:val="clear" w:color="auto" w:fill="auto"/>
          </w:tcPr>
          <w:p w14:paraId="24CAA932"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NTRK2</w:t>
            </w:r>
          </w:p>
        </w:tc>
        <w:tc>
          <w:tcPr>
            <w:tcW w:w="1124" w:type="dxa"/>
            <w:tcBorders>
              <w:top w:val="nil"/>
              <w:left w:val="single" w:sz="4" w:space="0" w:color="auto"/>
              <w:bottom w:val="nil"/>
              <w:right w:val="nil"/>
            </w:tcBorders>
            <w:shd w:val="clear" w:color="auto" w:fill="auto"/>
          </w:tcPr>
          <w:p w14:paraId="0DC9B61D" w14:textId="77777777" w:rsidR="00C80440" w:rsidRPr="00E06FAD" w:rsidRDefault="00C80440" w:rsidP="005F6ACD">
            <w:pPr>
              <w:rPr>
                <w:rFonts w:ascii="Times New Roman" w:hAnsi="Times New Roman"/>
                <w:sz w:val="20"/>
              </w:rPr>
            </w:pPr>
            <w:r w:rsidRPr="00E06FAD">
              <w:rPr>
                <w:rFonts w:ascii="Times New Roman" w:hAnsi="Times New Roman"/>
                <w:sz w:val="20"/>
              </w:rPr>
              <w:t xml:space="preserve">0.027 </w:t>
            </w:r>
          </w:p>
        </w:tc>
        <w:tc>
          <w:tcPr>
            <w:tcW w:w="1682" w:type="dxa"/>
            <w:gridSpan w:val="2"/>
            <w:tcBorders>
              <w:top w:val="nil"/>
              <w:left w:val="nil"/>
              <w:bottom w:val="nil"/>
              <w:right w:val="nil"/>
            </w:tcBorders>
            <w:shd w:val="clear" w:color="auto" w:fill="auto"/>
          </w:tcPr>
          <w:p w14:paraId="0E5C2CF0" w14:textId="77777777" w:rsidR="00C80440" w:rsidRPr="00E06FAD" w:rsidRDefault="00C80440" w:rsidP="005F6ACD">
            <w:pPr>
              <w:rPr>
                <w:rFonts w:ascii="Times New Roman" w:hAnsi="Times New Roman"/>
                <w:sz w:val="20"/>
              </w:rPr>
            </w:pPr>
            <w:r w:rsidRPr="00E06FAD">
              <w:rPr>
                <w:rFonts w:ascii="Times New Roman" w:hAnsi="Times New Roman"/>
                <w:sz w:val="20"/>
              </w:rPr>
              <w:t>-0.096 to 0.150</w:t>
            </w:r>
          </w:p>
        </w:tc>
        <w:tc>
          <w:tcPr>
            <w:tcW w:w="1055" w:type="dxa"/>
            <w:gridSpan w:val="3"/>
            <w:tcBorders>
              <w:top w:val="nil"/>
              <w:left w:val="nil"/>
              <w:bottom w:val="nil"/>
              <w:right w:val="single" w:sz="4" w:space="0" w:color="auto"/>
            </w:tcBorders>
            <w:shd w:val="clear" w:color="auto" w:fill="auto"/>
          </w:tcPr>
          <w:p w14:paraId="0134A1B9" w14:textId="77777777" w:rsidR="00C80440" w:rsidRPr="00E06FAD" w:rsidRDefault="00C80440" w:rsidP="005F6ACD">
            <w:pPr>
              <w:rPr>
                <w:rFonts w:ascii="Times New Roman" w:hAnsi="Times New Roman"/>
                <w:sz w:val="20"/>
              </w:rPr>
            </w:pPr>
            <w:r w:rsidRPr="00E06FAD">
              <w:rPr>
                <w:rFonts w:ascii="Times New Roman" w:hAnsi="Times New Roman"/>
                <w:sz w:val="20"/>
              </w:rPr>
              <w:t>0.668</w:t>
            </w:r>
          </w:p>
        </w:tc>
        <w:tc>
          <w:tcPr>
            <w:tcW w:w="978" w:type="dxa"/>
            <w:gridSpan w:val="3"/>
            <w:tcBorders>
              <w:top w:val="nil"/>
              <w:left w:val="single" w:sz="4" w:space="0" w:color="auto"/>
              <w:bottom w:val="nil"/>
              <w:right w:val="nil"/>
            </w:tcBorders>
            <w:shd w:val="clear" w:color="auto" w:fill="auto"/>
          </w:tcPr>
          <w:p w14:paraId="5B2CE1F7" w14:textId="77777777" w:rsidR="00C80440" w:rsidRPr="00E06FAD" w:rsidRDefault="00C80440" w:rsidP="005F6ACD">
            <w:pPr>
              <w:rPr>
                <w:rFonts w:ascii="Times New Roman" w:hAnsi="Times New Roman"/>
                <w:sz w:val="20"/>
              </w:rPr>
            </w:pPr>
            <w:r w:rsidRPr="00E06FAD">
              <w:rPr>
                <w:rFonts w:ascii="Times New Roman" w:hAnsi="Times New Roman"/>
                <w:sz w:val="20"/>
              </w:rPr>
              <w:t>-0.127</w:t>
            </w:r>
          </w:p>
        </w:tc>
        <w:tc>
          <w:tcPr>
            <w:tcW w:w="1682" w:type="dxa"/>
            <w:gridSpan w:val="3"/>
            <w:tcBorders>
              <w:top w:val="nil"/>
              <w:left w:val="nil"/>
              <w:bottom w:val="nil"/>
              <w:right w:val="nil"/>
            </w:tcBorders>
            <w:shd w:val="clear" w:color="auto" w:fill="auto"/>
          </w:tcPr>
          <w:p w14:paraId="63E59D91" w14:textId="77777777" w:rsidR="00C80440" w:rsidRPr="00E06FAD" w:rsidRDefault="00C80440" w:rsidP="005F6ACD">
            <w:pPr>
              <w:rPr>
                <w:rFonts w:ascii="Times New Roman" w:hAnsi="Times New Roman"/>
                <w:sz w:val="20"/>
              </w:rPr>
            </w:pPr>
            <w:r w:rsidRPr="00E06FAD">
              <w:rPr>
                <w:rFonts w:ascii="Times New Roman" w:hAnsi="Times New Roman"/>
                <w:sz w:val="20"/>
              </w:rPr>
              <w:t>-0.344 to 0.090</w:t>
            </w:r>
          </w:p>
        </w:tc>
        <w:tc>
          <w:tcPr>
            <w:tcW w:w="1038" w:type="dxa"/>
            <w:gridSpan w:val="2"/>
            <w:tcBorders>
              <w:top w:val="nil"/>
              <w:left w:val="nil"/>
              <w:bottom w:val="nil"/>
              <w:right w:val="single" w:sz="4" w:space="0" w:color="auto"/>
            </w:tcBorders>
            <w:shd w:val="clear" w:color="auto" w:fill="auto"/>
          </w:tcPr>
          <w:p w14:paraId="7ADAAB00" w14:textId="77777777" w:rsidR="00C80440" w:rsidRPr="00E06FAD" w:rsidRDefault="00C80440" w:rsidP="005F6ACD">
            <w:pPr>
              <w:rPr>
                <w:rFonts w:ascii="Times New Roman" w:hAnsi="Times New Roman"/>
                <w:sz w:val="20"/>
              </w:rPr>
            </w:pPr>
            <w:r w:rsidRPr="00E06FAD">
              <w:rPr>
                <w:rFonts w:ascii="Times New Roman" w:hAnsi="Times New Roman"/>
                <w:sz w:val="20"/>
              </w:rPr>
              <w:t>0.250</w:t>
            </w:r>
          </w:p>
        </w:tc>
      </w:tr>
      <w:tr w:rsidR="00C80440" w14:paraId="670692AD" w14:textId="77777777" w:rsidTr="005F6ACD">
        <w:tc>
          <w:tcPr>
            <w:tcW w:w="1275" w:type="dxa"/>
            <w:tcBorders>
              <w:top w:val="nil"/>
              <w:left w:val="single" w:sz="4" w:space="0" w:color="auto"/>
              <w:bottom w:val="nil"/>
              <w:right w:val="nil"/>
            </w:tcBorders>
            <w:shd w:val="clear" w:color="auto" w:fill="auto"/>
          </w:tcPr>
          <w:p w14:paraId="54C321FC"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rs6265</w:t>
            </w:r>
            <w:proofErr w:type="gramEnd"/>
          </w:p>
        </w:tc>
        <w:tc>
          <w:tcPr>
            <w:tcW w:w="1419" w:type="dxa"/>
            <w:gridSpan w:val="2"/>
            <w:tcBorders>
              <w:top w:val="nil"/>
              <w:left w:val="nil"/>
              <w:bottom w:val="nil"/>
              <w:right w:val="single" w:sz="4" w:space="0" w:color="auto"/>
            </w:tcBorders>
            <w:shd w:val="clear" w:color="auto" w:fill="auto"/>
          </w:tcPr>
          <w:p w14:paraId="5CFB936B"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BDNF</w:t>
            </w:r>
          </w:p>
        </w:tc>
        <w:tc>
          <w:tcPr>
            <w:tcW w:w="1124" w:type="dxa"/>
            <w:tcBorders>
              <w:top w:val="nil"/>
              <w:left w:val="single" w:sz="4" w:space="0" w:color="auto"/>
              <w:bottom w:val="nil"/>
              <w:right w:val="nil"/>
            </w:tcBorders>
            <w:shd w:val="clear" w:color="auto" w:fill="auto"/>
          </w:tcPr>
          <w:p w14:paraId="3A5345AA" w14:textId="77777777" w:rsidR="00C80440" w:rsidRPr="00E06FAD" w:rsidRDefault="00C80440" w:rsidP="005F6ACD">
            <w:pPr>
              <w:rPr>
                <w:rFonts w:ascii="Times New Roman" w:hAnsi="Times New Roman"/>
                <w:sz w:val="20"/>
              </w:rPr>
            </w:pPr>
            <w:r w:rsidRPr="00E06FAD">
              <w:rPr>
                <w:rFonts w:ascii="Times New Roman" w:hAnsi="Times New Roman"/>
                <w:sz w:val="20"/>
              </w:rPr>
              <w:t>0.084</w:t>
            </w:r>
          </w:p>
        </w:tc>
        <w:tc>
          <w:tcPr>
            <w:tcW w:w="1682" w:type="dxa"/>
            <w:gridSpan w:val="2"/>
            <w:tcBorders>
              <w:top w:val="nil"/>
              <w:left w:val="nil"/>
              <w:bottom w:val="nil"/>
              <w:right w:val="nil"/>
            </w:tcBorders>
            <w:shd w:val="clear" w:color="auto" w:fill="auto"/>
          </w:tcPr>
          <w:p w14:paraId="27A463C6" w14:textId="77777777" w:rsidR="00C80440" w:rsidRPr="00E06FAD" w:rsidRDefault="00C80440" w:rsidP="005F6ACD">
            <w:pPr>
              <w:rPr>
                <w:rFonts w:ascii="Times New Roman" w:hAnsi="Times New Roman"/>
                <w:sz w:val="20"/>
              </w:rPr>
            </w:pPr>
            <w:r w:rsidRPr="00E06FAD">
              <w:rPr>
                <w:rFonts w:ascii="Times New Roman" w:hAnsi="Times New Roman"/>
                <w:sz w:val="20"/>
              </w:rPr>
              <w:t>-0.048 to 0.217</w:t>
            </w:r>
          </w:p>
        </w:tc>
        <w:tc>
          <w:tcPr>
            <w:tcW w:w="1055" w:type="dxa"/>
            <w:gridSpan w:val="3"/>
            <w:tcBorders>
              <w:top w:val="nil"/>
              <w:left w:val="nil"/>
              <w:bottom w:val="nil"/>
              <w:right w:val="single" w:sz="4" w:space="0" w:color="auto"/>
            </w:tcBorders>
            <w:shd w:val="clear" w:color="auto" w:fill="auto"/>
          </w:tcPr>
          <w:p w14:paraId="689474AD" w14:textId="77777777" w:rsidR="00C80440" w:rsidRPr="00E06FAD" w:rsidRDefault="00C80440" w:rsidP="005F6ACD">
            <w:pPr>
              <w:rPr>
                <w:rFonts w:ascii="Times New Roman" w:hAnsi="Times New Roman"/>
                <w:sz w:val="20"/>
              </w:rPr>
            </w:pPr>
            <w:r w:rsidRPr="00E06FAD">
              <w:rPr>
                <w:rFonts w:ascii="Times New Roman" w:hAnsi="Times New Roman"/>
                <w:sz w:val="20"/>
              </w:rPr>
              <w:t>0.212</w:t>
            </w:r>
          </w:p>
        </w:tc>
        <w:tc>
          <w:tcPr>
            <w:tcW w:w="978" w:type="dxa"/>
            <w:gridSpan w:val="3"/>
            <w:tcBorders>
              <w:top w:val="nil"/>
              <w:left w:val="single" w:sz="4" w:space="0" w:color="auto"/>
              <w:bottom w:val="nil"/>
              <w:right w:val="nil"/>
            </w:tcBorders>
            <w:shd w:val="clear" w:color="auto" w:fill="auto"/>
          </w:tcPr>
          <w:p w14:paraId="224CF135" w14:textId="77777777" w:rsidR="00C80440" w:rsidRPr="00E06FAD" w:rsidRDefault="00C80440" w:rsidP="005F6ACD">
            <w:pPr>
              <w:rPr>
                <w:rFonts w:ascii="Times New Roman" w:hAnsi="Times New Roman"/>
                <w:sz w:val="20"/>
              </w:rPr>
            </w:pPr>
            <w:r w:rsidRPr="00E06FAD">
              <w:rPr>
                <w:rFonts w:ascii="Times New Roman" w:hAnsi="Times New Roman"/>
                <w:sz w:val="20"/>
              </w:rPr>
              <w:t>-0.100</w:t>
            </w:r>
          </w:p>
        </w:tc>
        <w:tc>
          <w:tcPr>
            <w:tcW w:w="1682" w:type="dxa"/>
            <w:gridSpan w:val="3"/>
            <w:tcBorders>
              <w:top w:val="nil"/>
              <w:left w:val="nil"/>
              <w:bottom w:val="nil"/>
              <w:right w:val="nil"/>
            </w:tcBorders>
            <w:shd w:val="clear" w:color="auto" w:fill="auto"/>
          </w:tcPr>
          <w:p w14:paraId="7CCE485B" w14:textId="77777777" w:rsidR="00C80440" w:rsidRPr="00E06FAD" w:rsidRDefault="00C80440" w:rsidP="005F6ACD">
            <w:pPr>
              <w:rPr>
                <w:rFonts w:ascii="Times New Roman" w:hAnsi="Times New Roman"/>
                <w:sz w:val="20"/>
              </w:rPr>
            </w:pPr>
            <w:r w:rsidRPr="00E06FAD">
              <w:rPr>
                <w:rFonts w:ascii="Times New Roman" w:hAnsi="Times New Roman"/>
                <w:sz w:val="20"/>
              </w:rPr>
              <w:t>-0.334 to 0.134</w:t>
            </w:r>
          </w:p>
        </w:tc>
        <w:tc>
          <w:tcPr>
            <w:tcW w:w="1038" w:type="dxa"/>
            <w:gridSpan w:val="2"/>
            <w:tcBorders>
              <w:top w:val="nil"/>
              <w:left w:val="nil"/>
              <w:bottom w:val="nil"/>
              <w:right w:val="single" w:sz="4" w:space="0" w:color="auto"/>
            </w:tcBorders>
            <w:shd w:val="clear" w:color="auto" w:fill="auto"/>
          </w:tcPr>
          <w:p w14:paraId="10BABD8D" w14:textId="77777777" w:rsidR="00C80440" w:rsidRPr="00E06FAD" w:rsidRDefault="00C80440" w:rsidP="005F6ACD">
            <w:pPr>
              <w:rPr>
                <w:rFonts w:ascii="Times New Roman" w:hAnsi="Times New Roman"/>
                <w:sz w:val="20"/>
              </w:rPr>
            </w:pPr>
            <w:r w:rsidRPr="00E06FAD">
              <w:rPr>
                <w:rFonts w:ascii="Times New Roman" w:hAnsi="Times New Roman"/>
                <w:sz w:val="20"/>
              </w:rPr>
              <w:t>0.402</w:t>
            </w:r>
          </w:p>
        </w:tc>
      </w:tr>
      <w:tr w:rsidR="00C80440" w14:paraId="6D332EAC" w14:textId="77777777" w:rsidTr="005F6ACD">
        <w:tc>
          <w:tcPr>
            <w:tcW w:w="1275" w:type="dxa"/>
            <w:tcBorders>
              <w:top w:val="nil"/>
              <w:left w:val="single" w:sz="4" w:space="0" w:color="auto"/>
              <w:bottom w:val="nil"/>
              <w:right w:val="nil"/>
            </w:tcBorders>
            <w:shd w:val="clear" w:color="auto" w:fill="auto"/>
          </w:tcPr>
          <w:p w14:paraId="0235E97E"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rs1401635</w:t>
            </w:r>
            <w:proofErr w:type="gramEnd"/>
          </w:p>
        </w:tc>
        <w:tc>
          <w:tcPr>
            <w:tcW w:w="1419" w:type="dxa"/>
            <w:gridSpan w:val="2"/>
            <w:tcBorders>
              <w:top w:val="nil"/>
              <w:left w:val="nil"/>
              <w:bottom w:val="nil"/>
              <w:right w:val="single" w:sz="4" w:space="0" w:color="auto"/>
            </w:tcBorders>
            <w:shd w:val="clear" w:color="auto" w:fill="auto"/>
          </w:tcPr>
          <w:p w14:paraId="694B36CD"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BDNF</w:t>
            </w:r>
          </w:p>
        </w:tc>
        <w:tc>
          <w:tcPr>
            <w:tcW w:w="1124" w:type="dxa"/>
            <w:tcBorders>
              <w:top w:val="nil"/>
              <w:left w:val="single" w:sz="4" w:space="0" w:color="auto"/>
              <w:bottom w:val="nil"/>
              <w:right w:val="nil"/>
            </w:tcBorders>
            <w:shd w:val="clear" w:color="auto" w:fill="auto"/>
          </w:tcPr>
          <w:p w14:paraId="058240E1" w14:textId="77777777" w:rsidR="00C80440" w:rsidRPr="00E06FAD" w:rsidRDefault="00C80440" w:rsidP="005F6ACD">
            <w:pPr>
              <w:rPr>
                <w:rFonts w:ascii="Times New Roman" w:hAnsi="Times New Roman"/>
                <w:sz w:val="20"/>
              </w:rPr>
            </w:pPr>
            <w:r w:rsidRPr="00E06FAD">
              <w:rPr>
                <w:rFonts w:ascii="Times New Roman" w:hAnsi="Times New Roman"/>
                <w:sz w:val="20"/>
              </w:rPr>
              <w:t>0.005</w:t>
            </w:r>
          </w:p>
        </w:tc>
        <w:tc>
          <w:tcPr>
            <w:tcW w:w="1682" w:type="dxa"/>
            <w:gridSpan w:val="2"/>
            <w:tcBorders>
              <w:top w:val="nil"/>
              <w:left w:val="nil"/>
              <w:bottom w:val="nil"/>
              <w:right w:val="nil"/>
            </w:tcBorders>
            <w:shd w:val="clear" w:color="auto" w:fill="auto"/>
          </w:tcPr>
          <w:p w14:paraId="70FF9927" w14:textId="77777777" w:rsidR="00C80440" w:rsidRPr="00E06FAD" w:rsidRDefault="00C80440" w:rsidP="005F6ACD">
            <w:pPr>
              <w:rPr>
                <w:rFonts w:ascii="Times New Roman" w:hAnsi="Times New Roman"/>
                <w:sz w:val="20"/>
              </w:rPr>
            </w:pPr>
            <w:r w:rsidRPr="00E06FAD">
              <w:rPr>
                <w:rFonts w:ascii="Times New Roman" w:hAnsi="Times New Roman"/>
                <w:sz w:val="20"/>
              </w:rPr>
              <w:t>-0.108 to 0.117</w:t>
            </w:r>
          </w:p>
        </w:tc>
        <w:tc>
          <w:tcPr>
            <w:tcW w:w="1055" w:type="dxa"/>
            <w:gridSpan w:val="3"/>
            <w:tcBorders>
              <w:top w:val="nil"/>
              <w:left w:val="nil"/>
              <w:bottom w:val="nil"/>
              <w:right w:val="single" w:sz="4" w:space="0" w:color="auto"/>
            </w:tcBorders>
            <w:shd w:val="clear" w:color="auto" w:fill="auto"/>
          </w:tcPr>
          <w:p w14:paraId="18A36DD3" w14:textId="77777777" w:rsidR="00C80440" w:rsidRPr="00E06FAD" w:rsidRDefault="00C80440" w:rsidP="005F6ACD">
            <w:pPr>
              <w:rPr>
                <w:rFonts w:ascii="Times New Roman" w:hAnsi="Times New Roman"/>
                <w:sz w:val="20"/>
              </w:rPr>
            </w:pPr>
            <w:r w:rsidRPr="00E06FAD">
              <w:rPr>
                <w:rFonts w:ascii="Times New Roman" w:hAnsi="Times New Roman"/>
                <w:sz w:val="20"/>
              </w:rPr>
              <w:t>0.936</w:t>
            </w:r>
          </w:p>
        </w:tc>
        <w:tc>
          <w:tcPr>
            <w:tcW w:w="978" w:type="dxa"/>
            <w:gridSpan w:val="3"/>
            <w:tcBorders>
              <w:top w:val="nil"/>
              <w:left w:val="single" w:sz="4" w:space="0" w:color="auto"/>
              <w:bottom w:val="nil"/>
              <w:right w:val="nil"/>
            </w:tcBorders>
            <w:shd w:val="clear" w:color="auto" w:fill="auto"/>
          </w:tcPr>
          <w:p w14:paraId="50B8E67B" w14:textId="77777777" w:rsidR="00C80440" w:rsidRPr="00E06FAD" w:rsidRDefault="00C80440" w:rsidP="005F6ACD">
            <w:pPr>
              <w:rPr>
                <w:rFonts w:ascii="Times New Roman" w:hAnsi="Times New Roman"/>
                <w:sz w:val="20"/>
              </w:rPr>
            </w:pPr>
            <w:r w:rsidRPr="00E06FAD">
              <w:rPr>
                <w:rFonts w:ascii="Times New Roman" w:hAnsi="Times New Roman"/>
                <w:sz w:val="20"/>
              </w:rPr>
              <w:t>-0.046</w:t>
            </w:r>
          </w:p>
        </w:tc>
        <w:tc>
          <w:tcPr>
            <w:tcW w:w="1682" w:type="dxa"/>
            <w:gridSpan w:val="3"/>
            <w:tcBorders>
              <w:top w:val="nil"/>
              <w:left w:val="nil"/>
              <w:bottom w:val="nil"/>
              <w:right w:val="nil"/>
            </w:tcBorders>
            <w:shd w:val="clear" w:color="auto" w:fill="auto"/>
          </w:tcPr>
          <w:p w14:paraId="606EEAAD" w14:textId="77777777" w:rsidR="00C80440" w:rsidRPr="00E06FAD" w:rsidRDefault="00C80440" w:rsidP="005F6ACD">
            <w:pPr>
              <w:rPr>
                <w:rFonts w:ascii="Times New Roman" w:hAnsi="Times New Roman"/>
                <w:sz w:val="20"/>
              </w:rPr>
            </w:pPr>
            <w:r w:rsidRPr="00E06FAD">
              <w:rPr>
                <w:rFonts w:ascii="Times New Roman" w:hAnsi="Times New Roman"/>
                <w:sz w:val="20"/>
              </w:rPr>
              <w:t>-0.246 to 0.153</w:t>
            </w:r>
          </w:p>
        </w:tc>
        <w:tc>
          <w:tcPr>
            <w:tcW w:w="1038" w:type="dxa"/>
            <w:gridSpan w:val="2"/>
            <w:tcBorders>
              <w:top w:val="nil"/>
              <w:left w:val="nil"/>
              <w:bottom w:val="nil"/>
              <w:right w:val="single" w:sz="4" w:space="0" w:color="auto"/>
            </w:tcBorders>
            <w:shd w:val="clear" w:color="auto" w:fill="auto"/>
          </w:tcPr>
          <w:p w14:paraId="1A2DE191" w14:textId="77777777" w:rsidR="00C80440" w:rsidRPr="00E06FAD" w:rsidRDefault="00C80440" w:rsidP="005F6ACD">
            <w:pPr>
              <w:rPr>
                <w:rFonts w:ascii="Times New Roman" w:hAnsi="Times New Roman"/>
                <w:sz w:val="20"/>
              </w:rPr>
            </w:pPr>
            <w:r w:rsidRPr="00E06FAD">
              <w:rPr>
                <w:rFonts w:ascii="Times New Roman" w:hAnsi="Times New Roman"/>
                <w:sz w:val="20"/>
              </w:rPr>
              <w:t>0.647</w:t>
            </w:r>
          </w:p>
        </w:tc>
      </w:tr>
      <w:tr w:rsidR="00C80440" w14:paraId="2FB19D5B" w14:textId="77777777" w:rsidTr="005F6ACD">
        <w:tc>
          <w:tcPr>
            <w:tcW w:w="1275" w:type="dxa"/>
            <w:tcBorders>
              <w:top w:val="nil"/>
              <w:left w:val="single" w:sz="4" w:space="0" w:color="auto"/>
              <w:bottom w:val="nil"/>
              <w:right w:val="nil"/>
            </w:tcBorders>
            <w:shd w:val="clear" w:color="auto" w:fill="auto"/>
          </w:tcPr>
          <w:p w14:paraId="5F9262C3"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rs997295</w:t>
            </w:r>
            <w:proofErr w:type="gramEnd"/>
          </w:p>
        </w:tc>
        <w:tc>
          <w:tcPr>
            <w:tcW w:w="1419" w:type="dxa"/>
            <w:gridSpan w:val="2"/>
            <w:tcBorders>
              <w:top w:val="nil"/>
              <w:left w:val="nil"/>
              <w:bottom w:val="nil"/>
              <w:right w:val="single" w:sz="4" w:space="0" w:color="auto"/>
            </w:tcBorders>
            <w:shd w:val="clear" w:color="auto" w:fill="auto"/>
          </w:tcPr>
          <w:p w14:paraId="0DE3AA6F"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MAP2K5</w:t>
            </w:r>
          </w:p>
        </w:tc>
        <w:tc>
          <w:tcPr>
            <w:tcW w:w="1124" w:type="dxa"/>
            <w:tcBorders>
              <w:top w:val="nil"/>
              <w:left w:val="single" w:sz="4" w:space="0" w:color="auto"/>
              <w:bottom w:val="nil"/>
              <w:right w:val="nil"/>
            </w:tcBorders>
            <w:shd w:val="clear" w:color="auto" w:fill="auto"/>
          </w:tcPr>
          <w:p w14:paraId="720E24C3" w14:textId="77777777" w:rsidR="00C80440" w:rsidRPr="00E06FAD" w:rsidRDefault="00C80440" w:rsidP="005F6ACD">
            <w:pPr>
              <w:rPr>
                <w:rFonts w:ascii="Times New Roman" w:hAnsi="Times New Roman"/>
                <w:sz w:val="20"/>
              </w:rPr>
            </w:pPr>
            <w:r w:rsidRPr="00E06FAD">
              <w:rPr>
                <w:rFonts w:ascii="Times New Roman" w:hAnsi="Times New Roman"/>
                <w:sz w:val="20"/>
              </w:rPr>
              <w:t>0.001</w:t>
            </w:r>
          </w:p>
        </w:tc>
        <w:tc>
          <w:tcPr>
            <w:tcW w:w="1682" w:type="dxa"/>
            <w:gridSpan w:val="2"/>
            <w:tcBorders>
              <w:top w:val="nil"/>
              <w:left w:val="nil"/>
              <w:bottom w:val="nil"/>
              <w:right w:val="nil"/>
            </w:tcBorders>
            <w:shd w:val="clear" w:color="auto" w:fill="auto"/>
          </w:tcPr>
          <w:p w14:paraId="23A52EC6" w14:textId="77777777" w:rsidR="00C80440" w:rsidRPr="00E06FAD" w:rsidRDefault="00C80440" w:rsidP="005F6ACD">
            <w:pPr>
              <w:rPr>
                <w:rFonts w:ascii="Times New Roman" w:hAnsi="Times New Roman"/>
                <w:sz w:val="20"/>
              </w:rPr>
            </w:pPr>
            <w:r w:rsidRPr="00E06FAD">
              <w:rPr>
                <w:rFonts w:ascii="Times New Roman" w:hAnsi="Times New Roman"/>
                <w:sz w:val="20"/>
              </w:rPr>
              <w:t>-0.099 to 0.101</w:t>
            </w:r>
          </w:p>
        </w:tc>
        <w:tc>
          <w:tcPr>
            <w:tcW w:w="1055" w:type="dxa"/>
            <w:gridSpan w:val="3"/>
            <w:tcBorders>
              <w:top w:val="nil"/>
              <w:left w:val="nil"/>
              <w:bottom w:val="nil"/>
              <w:right w:val="single" w:sz="4" w:space="0" w:color="auto"/>
            </w:tcBorders>
            <w:shd w:val="clear" w:color="auto" w:fill="auto"/>
          </w:tcPr>
          <w:p w14:paraId="130024FE" w14:textId="77777777" w:rsidR="00C80440" w:rsidRPr="00E06FAD" w:rsidRDefault="00C80440" w:rsidP="005F6ACD">
            <w:pPr>
              <w:rPr>
                <w:rFonts w:ascii="Times New Roman" w:hAnsi="Times New Roman"/>
                <w:sz w:val="20"/>
              </w:rPr>
            </w:pPr>
            <w:r w:rsidRPr="00E06FAD">
              <w:rPr>
                <w:rFonts w:ascii="Times New Roman" w:hAnsi="Times New Roman"/>
                <w:sz w:val="20"/>
              </w:rPr>
              <w:t>0.988</w:t>
            </w:r>
          </w:p>
        </w:tc>
        <w:tc>
          <w:tcPr>
            <w:tcW w:w="978" w:type="dxa"/>
            <w:gridSpan w:val="3"/>
            <w:tcBorders>
              <w:top w:val="nil"/>
              <w:left w:val="single" w:sz="4" w:space="0" w:color="auto"/>
              <w:bottom w:val="nil"/>
              <w:right w:val="nil"/>
            </w:tcBorders>
            <w:shd w:val="clear" w:color="auto" w:fill="auto"/>
          </w:tcPr>
          <w:p w14:paraId="0797ED8F" w14:textId="77777777" w:rsidR="00C80440" w:rsidRPr="00E06FAD" w:rsidRDefault="00C80440" w:rsidP="005F6ACD">
            <w:pPr>
              <w:rPr>
                <w:rFonts w:ascii="Times New Roman" w:hAnsi="Times New Roman"/>
                <w:sz w:val="20"/>
              </w:rPr>
            </w:pPr>
            <w:r w:rsidRPr="00E06FAD">
              <w:rPr>
                <w:rFonts w:ascii="Times New Roman" w:hAnsi="Times New Roman"/>
                <w:sz w:val="20"/>
              </w:rPr>
              <w:t>-0.040</w:t>
            </w:r>
          </w:p>
        </w:tc>
        <w:tc>
          <w:tcPr>
            <w:tcW w:w="1682" w:type="dxa"/>
            <w:gridSpan w:val="3"/>
            <w:tcBorders>
              <w:top w:val="nil"/>
              <w:left w:val="nil"/>
              <w:bottom w:val="nil"/>
              <w:right w:val="nil"/>
            </w:tcBorders>
            <w:shd w:val="clear" w:color="auto" w:fill="auto"/>
          </w:tcPr>
          <w:p w14:paraId="6A812CC9" w14:textId="77777777" w:rsidR="00C80440" w:rsidRPr="00E06FAD" w:rsidRDefault="00C80440" w:rsidP="005F6ACD">
            <w:pPr>
              <w:rPr>
                <w:rFonts w:ascii="Times New Roman" w:hAnsi="Times New Roman"/>
                <w:sz w:val="20"/>
              </w:rPr>
            </w:pPr>
            <w:r w:rsidRPr="00E06FAD">
              <w:rPr>
                <w:rFonts w:ascii="Times New Roman" w:hAnsi="Times New Roman"/>
                <w:sz w:val="20"/>
              </w:rPr>
              <w:t>-0.215 to 0.136</w:t>
            </w:r>
          </w:p>
        </w:tc>
        <w:tc>
          <w:tcPr>
            <w:tcW w:w="1038" w:type="dxa"/>
            <w:gridSpan w:val="2"/>
            <w:tcBorders>
              <w:top w:val="nil"/>
              <w:left w:val="nil"/>
              <w:bottom w:val="nil"/>
              <w:right w:val="single" w:sz="4" w:space="0" w:color="auto"/>
            </w:tcBorders>
            <w:shd w:val="clear" w:color="auto" w:fill="auto"/>
          </w:tcPr>
          <w:p w14:paraId="78A010CE" w14:textId="77777777" w:rsidR="00C80440" w:rsidRPr="00E06FAD" w:rsidRDefault="00C80440" w:rsidP="005F6ACD">
            <w:pPr>
              <w:rPr>
                <w:rFonts w:ascii="Times New Roman" w:hAnsi="Times New Roman"/>
                <w:sz w:val="20"/>
              </w:rPr>
            </w:pPr>
            <w:r w:rsidRPr="00E06FAD">
              <w:rPr>
                <w:rFonts w:ascii="Times New Roman" w:hAnsi="Times New Roman"/>
                <w:sz w:val="20"/>
              </w:rPr>
              <w:t>0.659</w:t>
            </w:r>
          </w:p>
        </w:tc>
      </w:tr>
      <w:tr w:rsidR="00C80440" w14:paraId="087C0209" w14:textId="77777777" w:rsidTr="005F6ACD">
        <w:tc>
          <w:tcPr>
            <w:tcW w:w="1275" w:type="dxa"/>
            <w:tcBorders>
              <w:top w:val="nil"/>
              <w:left w:val="single" w:sz="4" w:space="0" w:color="auto"/>
              <w:bottom w:val="nil"/>
              <w:right w:val="nil"/>
            </w:tcBorders>
            <w:shd w:val="clear" w:color="auto" w:fill="auto"/>
          </w:tcPr>
          <w:p w14:paraId="4BEE82E6"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rs7203521</w:t>
            </w:r>
            <w:proofErr w:type="gramEnd"/>
          </w:p>
        </w:tc>
        <w:tc>
          <w:tcPr>
            <w:tcW w:w="1419" w:type="dxa"/>
            <w:gridSpan w:val="2"/>
            <w:tcBorders>
              <w:top w:val="nil"/>
              <w:left w:val="nil"/>
              <w:bottom w:val="nil"/>
              <w:right w:val="single" w:sz="4" w:space="0" w:color="auto"/>
            </w:tcBorders>
            <w:shd w:val="clear" w:color="auto" w:fill="auto"/>
          </w:tcPr>
          <w:p w14:paraId="18209F67"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FTO</w:t>
            </w:r>
          </w:p>
        </w:tc>
        <w:tc>
          <w:tcPr>
            <w:tcW w:w="1124" w:type="dxa"/>
            <w:tcBorders>
              <w:top w:val="nil"/>
              <w:left w:val="single" w:sz="4" w:space="0" w:color="auto"/>
              <w:bottom w:val="nil"/>
              <w:right w:val="nil"/>
            </w:tcBorders>
            <w:shd w:val="clear" w:color="auto" w:fill="auto"/>
          </w:tcPr>
          <w:p w14:paraId="368FF0D6" w14:textId="77777777" w:rsidR="00C80440" w:rsidRPr="00E06FAD" w:rsidRDefault="00C80440" w:rsidP="005F6ACD">
            <w:pPr>
              <w:rPr>
                <w:rFonts w:ascii="Times New Roman" w:hAnsi="Times New Roman"/>
                <w:sz w:val="20"/>
              </w:rPr>
            </w:pPr>
            <w:r w:rsidRPr="00E06FAD">
              <w:rPr>
                <w:rFonts w:ascii="Times New Roman" w:hAnsi="Times New Roman"/>
                <w:sz w:val="20"/>
              </w:rPr>
              <w:t>0.003</w:t>
            </w:r>
          </w:p>
        </w:tc>
        <w:tc>
          <w:tcPr>
            <w:tcW w:w="1682" w:type="dxa"/>
            <w:gridSpan w:val="2"/>
            <w:tcBorders>
              <w:top w:val="nil"/>
              <w:left w:val="nil"/>
              <w:bottom w:val="nil"/>
              <w:right w:val="nil"/>
            </w:tcBorders>
            <w:shd w:val="clear" w:color="auto" w:fill="auto"/>
          </w:tcPr>
          <w:p w14:paraId="4B1700FB" w14:textId="77777777" w:rsidR="00C80440" w:rsidRPr="00E06FAD" w:rsidRDefault="00C80440" w:rsidP="005F6ACD">
            <w:pPr>
              <w:rPr>
                <w:rFonts w:ascii="Times New Roman" w:hAnsi="Times New Roman"/>
                <w:sz w:val="20"/>
              </w:rPr>
            </w:pPr>
            <w:r w:rsidRPr="00E06FAD">
              <w:rPr>
                <w:rFonts w:ascii="Times New Roman" w:hAnsi="Times New Roman"/>
                <w:sz w:val="20"/>
              </w:rPr>
              <w:t>-0.097 to 0.104</w:t>
            </w:r>
          </w:p>
        </w:tc>
        <w:tc>
          <w:tcPr>
            <w:tcW w:w="1055" w:type="dxa"/>
            <w:gridSpan w:val="3"/>
            <w:tcBorders>
              <w:top w:val="nil"/>
              <w:left w:val="nil"/>
              <w:bottom w:val="nil"/>
              <w:right w:val="single" w:sz="4" w:space="0" w:color="auto"/>
            </w:tcBorders>
            <w:shd w:val="clear" w:color="auto" w:fill="auto"/>
          </w:tcPr>
          <w:p w14:paraId="4C8D82B6" w14:textId="77777777" w:rsidR="00C80440" w:rsidRPr="00E06FAD" w:rsidRDefault="00C80440" w:rsidP="005F6ACD">
            <w:pPr>
              <w:rPr>
                <w:rFonts w:ascii="Times New Roman" w:hAnsi="Times New Roman"/>
                <w:sz w:val="20"/>
              </w:rPr>
            </w:pPr>
            <w:r w:rsidRPr="00E06FAD">
              <w:rPr>
                <w:rFonts w:ascii="Times New Roman" w:hAnsi="Times New Roman"/>
                <w:sz w:val="20"/>
              </w:rPr>
              <w:t>0.948</w:t>
            </w:r>
          </w:p>
        </w:tc>
        <w:tc>
          <w:tcPr>
            <w:tcW w:w="978" w:type="dxa"/>
            <w:gridSpan w:val="3"/>
            <w:tcBorders>
              <w:top w:val="nil"/>
              <w:left w:val="single" w:sz="4" w:space="0" w:color="auto"/>
              <w:bottom w:val="nil"/>
              <w:right w:val="nil"/>
            </w:tcBorders>
            <w:shd w:val="clear" w:color="auto" w:fill="auto"/>
          </w:tcPr>
          <w:p w14:paraId="6BDC5EAD" w14:textId="77777777" w:rsidR="00C80440" w:rsidRPr="00E06FAD" w:rsidRDefault="00C80440" w:rsidP="005F6ACD">
            <w:pPr>
              <w:rPr>
                <w:rFonts w:ascii="Times New Roman" w:hAnsi="Times New Roman"/>
                <w:sz w:val="20"/>
              </w:rPr>
            </w:pPr>
            <w:r w:rsidRPr="00E06FAD">
              <w:rPr>
                <w:rFonts w:ascii="Times New Roman" w:hAnsi="Times New Roman"/>
                <w:sz w:val="20"/>
              </w:rPr>
              <w:t>-0.020</w:t>
            </w:r>
          </w:p>
        </w:tc>
        <w:tc>
          <w:tcPr>
            <w:tcW w:w="1682" w:type="dxa"/>
            <w:gridSpan w:val="3"/>
            <w:tcBorders>
              <w:top w:val="nil"/>
              <w:left w:val="nil"/>
              <w:bottom w:val="nil"/>
              <w:right w:val="nil"/>
            </w:tcBorders>
            <w:shd w:val="clear" w:color="auto" w:fill="auto"/>
          </w:tcPr>
          <w:p w14:paraId="0028F588" w14:textId="77777777" w:rsidR="00C80440" w:rsidRPr="00E06FAD" w:rsidRDefault="00C80440" w:rsidP="005F6ACD">
            <w:pPr>
              <w:rPr>
                <w:rFonts w:ascii="Times New Roman" w:hAnsi="Times New Roman"/>
                <w:sz w:val="20"/>
              </w:rPr>
            </w:pPr>
            <w:r w:rsidRPr="00E06FAD">
              <w:rPr>
                <w:rFonts w:ascii="Times New Roman" w:hAnsi="Times New Roman"/>
                <w:sz w:val="20"/>
              </w:rPr>
              <w:t>-0.197 to 0.158</w:t>
            </w:r>
          </w:p>
        </w:tc>
        <w:tc>
          <w:tcPr>
            <w:tcW w:w="1038" w:type="dxa"/>
            <w:gridSpan w:val="2"/>
            <w:tcBorders>
              <w:top w:val="nil"/>
              <w:left w:val="nil"/>
              <w:bottom w:val="nil"/>
              <w:right w:val="single" w:sz="4" w:space="0" w:color="auto"/>
            </w:tcBorders>
            <w:shd w:val="clear" w:color="auto" w:fill="auto"/>
          </w:tcPr>
          <w:p w14:paraId="3E601E6D" w14:textId="77777777" w:rsidR="00C80440" w:rsidRPr="00E06FAD" w:rsidRDefault="00C80440" w:rsidP="005F6ACD">
            <w:pPr>
              <w:rPr>
                <w:rFonts w:ascii="Times New Roman" w:hAnsi="Times New Roman"/>
                <w:sz w:val="20"/>
              </w:rPr>
            </w:pPr>
            <w:r w:rsidRPr="00E06FAD">
              <w:rPr>
                <w:rFonts w:ascii="Times New Roman" w:hAnsi="Times New Roman"/>
                <w:sz w:val="20"/>
              </w:rPr>
              <w:t>0.828</w:t>
            </w:r>
          </w:p>
        </w:tc>
      </w:tr>
      <w:tr w:rsidR="00C80440" w14:paraId="6D8EA649" w14:textId="77777777" w:rsidTr="005F6ACD">
        <w:tc>
          <w:tcPr>
            <w:tcW w:w="1275" w:type="dxa"/>
            <w:tcBorders>
              <w:top w:val="nil"/>
              <w:left w:val="single" w:sz="4" w:space="0" w:color="auto"/>
              <w:bottom w:val="nil"/>
              <w:right w:val="nil"/>
            </w:tcBorders>
            <w:shd w:val="clear" w:color="auto" w:fill="auto"/>
          </w:tcPr>
          <w:p w14:paraId="1866CB3E"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rs9939609</w:t>
            </w:r>
            <w:proofErr w:type="gramEnd"/>
          </w:p>
        </w:tc>
        <w:tc>
          <w:tcPr>
            <w:tcW w:w="1419" w:type="dxa"/>
            <w:gridSpan w:val="2"/>
            <w:tcBorders>
              <w:top w:val="nil"/>
              <w:left w:val="nil"/>
              <w:bottom w:val="nil"/>
              <w:right w:val="single" w:sz="4" w:space="0" w:color="auto"/>
            </w:tcBorders>
            <w:shd w:val="clear" w:color="auto" w:fill="auto"/>
          </w:tcPr>
          <w:p w14:paraId="3A8FD74D"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FTO</w:t>
            </w:r>
          </w:p>
        </w:tc>
        <w:tc>
          <w:tcPr>
            <w:tcW w:w="1124" w:type="dxa"/>
            <w:tcBorders>
              <w:top w:val="nil"/>
              <w:left w:val="single" w:sz="4" w:space="0" w:color="auto"/>
              <w:bottom w:val="nil"/>
              <w:right w:val="nil"/>
            </w:tcBorders>
            <w:shd w:val="clear" w:color="auto" w:fill="auto"/>
          </w:tcPr>
          <w:p w14:paraId="3B436D47" w14:textId="77777777" w:rsidR="00C80440" w:rsidRPr="00E06FAD" w:rsidRDefault="00C80440" w:rsidP="005F6ACD">
            <w:pPr>
              <w:rPr>
                <w:rFonts w:ascii="Times New Roman" w:hAnsi="Times New Roman"/>
                <w:sz w:val="20"/>
              </w:rPr>
            </w:pPr>
            <w:r w:rsidRPr="00E06FAD">
              <w:rPr>
                <w:rFonts w:ascii="Times New Roman" w:hAnsi="Times New Roman"/>
                <w:sz w:val="20"/>
              </w:rPr>
              <w:t>0.009</w:t>
            </w:r>
          </w:p>
        </w:tc>
        <w:tc>
          <w:tcPr>
            <w:tcW w:w="1682" w:type="dxa"/>
            <w:gridSpan w:val="2"/>
            <w:tcBorders>
              <w:top w:val="nil"/>
              <w:left w:val="nil"/>
              <w:bottom w:val="nil"/>
              <w:right w:val="nil"/>
            </w:tcBorders>
            <w:shd w:val="clear" w:color="auto" w:fill="auto"/>
          </w:tcPr>
          <w:p w14:paraId="24C42180" w14:textId="77777777" w:rsidR="00C80440" w:rsidRPr="00E06FAD" w:rsidRDefault="00C80440" w:rsidP="005F6ACD">
            <w:pPr>
              <w:rPr>
                <w:rFonts w:ascii="Times New Roman" w:hAnsi="Times New Roman"/>
                <w:sz w:val="20"/>
              </w:rPr>
            </w:pPr>
            <w:r w:rsidRPr="00E06FAD">
              <w:rPr>
                <w:rFonts w:ascii="Times New Roman" w:hAnsi="Times New Roman"/>
                <w:sz w:val="20"/>
              </w:rPr>
              <w:t>-0.094 to 0.113</w:t>
            </w:r>
          </w:p>
        </w:tc>
        <w:tc>
          <w:tcPr>
            <w:tcW w:w="1055" w:type="dxa"/>
            <w:gridSpan w:val="3"/>
            <w:tcBorders>
              <w:top w:val="nil"/>
              <w:left w:val="nil"/>
              <w:bottom w:val="nil"/>
              <w:right w:val="single" w:sz="4" w:space="0" w:color="auto"/>
            </w:tcBorders>
            <w:shd w:val="clear" w:color="auto" w:fill="auto"/>
          </w:tcPr>
          <w:p w14:paraId="1345E3C6" w14:textId="77777777" w:rsidR="00C80440" w:rsidRPr="00E06FAD" w:rsidRDefault="00C80440" w:rsidP="005F6ACD">
            <w:pPr>
              <w:rPr>
                <w:rFonts w:ascii="Times New Roman" w:hAnsi="Times New Roman"/>
                <w:sz w:val="20"/>
              </w:rPr>
            </w:pPr>
            <w:r w:rsidRPr="00E06FAD">
              <w:rPr>
                <w:rFonts w:ascii="Times New Roman" w:hAnsi="Times New Roman"/>
                <w:sz w:val="20"/>
              </w:rPr>
              <w:t>0.858</w:t>
            </w:r>
          </w:p>
        </w:tc>
        <w:tc>
          <w:tcPr>
            <w:tcW w:w="978" w:type="dxa"/>
            <w:gridSpan w:val="3"/>
            <w:tcBorders>
              <w:top w:val="nil"/>
              <w:left w:val="single" w:sz="4" w:space="0" w:color="auto"/>
              <w:bottom w:val="nil"/>
              <w:right w:val="nil"/>
            </w:tcBorders>
            <w:shd w:val="clear" w:color="auto" w:fill="auto"/>
          </w:tcPr>
          <w:p w14:paraId="7B3FE636" w14:textId="77777777" w:rsidR="00C80440" w:rsidRPr="00E06FAD" w:rsidRDefault="00C80440" w:rsidP="005F6ACD">
            <w:pPr>
              <w:rPr>
                <w:rFonts w:ascii="Times New Roman" w:hAnsi="Times New Roman"/>
                <w:sz w:val="20"/>
              </w:rPr>
            </w:pPr>
            <w:r w:rsidRPr="00E06FAD">
              <w:rPr>
                <w:rFonts w:ascii="Times New Roman" w:hAnsi="Times New Roman"/>
                <w:sz w:val="20"/>
              </w:rPr>
              <w:t>-0.003</w:t>
            </w:r>
          </w:p>
        </w:tc>
        <w:tc>
          <w:tcPr>
            <w:tcW w:w="1682" w:type="dxa"/>
            <w:gridSpan w:val="3"/>
            <w:tcBorders>
              <w:top w:val="nil"/>
              <w:left w:val="nil"/>
              <w:bottom w:val="nil"/>
              <w:right w:val="nil"/>
            </w:tcBorders>
            <w:shd w:val="clear" w:color="auto" w:fill="auto"/>
          </w:tcPr>
          <w:p w14:paraId="5D6FAA2A" w14:textId="77777777" w:rsidR="00C80440" w:rsidRPr="00E06FAD" w:rsidRDefault="00C80440" w:rsidP="005F6ACD">
            <w:pPr>
              <w:rPr>
                <w:rFonts w:ascii="Times New Roman" w:hAnsi="Times New Roman"/>
                <w:sz w:val="20"/>
              </w:rPr>
            </w:pPr>
            <w:r w:rsidRPr="00E06FAD">
              <w:rPr>
                <w:rFonts w:ascii="Times New Roman" w:hAnsi="Times New Roman"/>
                <w:sz w:val="20"/>
              </w:rPr>
              <w:t>-0.186 to 0.179</w:t>
            </w:r>
          </w:p>
        </w:tc>
        <w:tc>
          <w:tcPr>
            <w:tcW w:w="1038" w:type="dxa"/>
            <w:gridSpan w:val="2"/>
            <w:tcBorders>
              <w:top w:val="nil"/>
              <w:left w:val="nil"/>
              <w:bottom w:val="nil"/>
              <w:right w:val="single" w:sz="4" w:space="0" w:color="auto"/>
            </w:tcBorders>
            <w:shd w:val="clear" w:color="auto" w:fill="auto"/>
          </w:tcPr>
          <w:p w14:paraId="1FDFF38A" w14:textId="77777777" w:rsidR="00C80440" w:rsidRPr="00E06FAD" w:rsidRDefault="00C80440" w:rsidP="005F6ACD">
            <w:pPr>
              <w:rPr>
                <w:rFonts w:ascii="Times New Roman" w:hAnsi="Times New Roman"/>
                <w:sz w:val="20"/>
              </w:rPr>
            </w:pPr>
            <w:r w:rsidRPr="00E06FAD">
              <w:rPr>
                <w:rFonts w:ascii="Times New Roman" w:hAnsi="Times New Roman"/>
                <w:sz w:val="20"/>
              </w:rPr>
              <w:t>0.971</w:t>
            </w:r>
          </w:p>
        </w:tc>
      </w:tr>
      <w:tr w:rsidR="00C80440" w14:paraId="477BAB54" w14:textId="77777777" w:rsidTr="005F6ACD">
        <w:tc>
          <w:tcPr>
            <w:tcW w:w="1275" w:type="dxa"/>
            <w:tcBorders>
              <w:top w:val="nil"/>
              <w:left w:val="single" w:sz="4" w:space="0" w:color="auto"/>
              <w:bottom w:val="nil"/>
              <w:right w:val="nil"/>
            </w:tcBorders>
            <w:shd w:val="clear" w:color="auto" w:fill="auto"/>
          </w:tcPr>
          <w:p w14:paraId="148E1E5B"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rs1805081</w:t>
            </w:r>
            <w:proofErr w:type="gramEnd"/>
          </w:p>
        </w:tc>
        <w:tc>
          <w:tcPr>
            <w:tcW w:w="1419" w:type="dxa"/>
            <w:gridSpan w:val="2"/>
            <w:tcBorders>
              <w:top w:val="nil"/>
              <w:left w:val="nil"/>
              <w:bottom w:val="nil"/>
              <w:right w:val="single" w:sz="4" w:space="0" w:color="auto"/>
            </w:tcBorders>
            <w:shd w:val="clear" w:color="auto" w:fill="auto"/>
          </w:tcPr>
          <w:p w14:paraId="2B2F48D3"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NPC1</w:t>
            </w:r>
          </w:p>
        </w:tc>
        <w:tc>
          <w:tcPr>
            <w:tcW w:w="1124" w:type="dxa"/>
            <w:tcBorders>
              <w:top w:val="nil"/>
              <w:left w:val="single" w:sz="4" w:space="0" w:color="auto"/>
              <w:bottom w:val="nil"/>
              <w:right w:val="nil"/>
            </w:tcBorders>
            <w:shd w:val="clear" w:color="auto" w:fill="auto"/>
          </w:tcPr>
          <w:p w14:paraId="5009903B" w14:textId="77777777" w:rsidR="00C80440" w:rsidRPr="00E06FAD" w:rsidRDefault="00C80440" w:rsidP="005F6ACD">
            <w:pPr>
              <w:rPr>
                <w:rFonts w:ascii="Times New Roman" w:hAnsi="Times New Roman"/>
                <w:sz w:val="20"/>
              </w:rPr>
            </w:pPr>
            <w:r w:rsidRPr="00E06FAD">
              <w:rPr>
                <w:rFonts w:ascii="Times New Roman" w:hAnsi="Times New Roman"/>
                <w:sz w:val="20"/>
              </w:rPr>
              <w:t>0.050</w:t>
            </w:r>
          </w:p>
        </w:tc>
        <w:tc>
          <w:tcPr>
            <w:tcW w:w="1682" w:type="dxa"/>
            <w:gridSpan w:val="2"/>
            <w:tcBorders>
              <w:top w:val="nil"/>
              <w:left w:val="nil"/>
              <w:bottom w:val="nil"/>
              <w:right w:val="nil"/>
            </w:tcBorders>
            <w:shd w:val="clear" w:color="auto" w:fill="auto"/>
          </w:tcPr>
          <w:p w14:paraId="19EF0F83" w14:textId="77777777" w:rsidR="00C80440" w:rsidRPr="00E06FAD" w:rsidRDefault="00C80440" w:rsidP="005F6ACD">
            <w:pPr>
              <w:rPr>
                <w:rFonts w:ascii="Times New Roman" w:hAnsi="Times New Roman"/>
                <w:sz w:val="20"/>
              </w:rPr>
            </w:pPr>
            <w:r w:rsidRPr="00E06FAD">
              <w:rPr>
                <w:rFonts w:ascii="Times New Roman" w:hAnsi="Times New Roman"/>
                <w:sz w:val="20"/>
              </w:rPr>
              <w:t>-0.057 to 0.158</w:t>
            </w:r>
          </w:p>
        </w:tc>
        <w:tc>
          <w:tcPr>
            <w:tcW w:w="1055" w:type="dxa"/>
            <w:gridSpan w:val="3"/>
            <w:tcBorders>
              <w:top w:val="nil"/>
              <w:left w:val="nil"/>
              <w:bottom w:val="nil"/>
              <w:right w:val="single" w:sz="4" w:space="0" w:color="auto"/>
            </w:tcBorders>
            <w:shd w:val="clear" w:color="auto" w:fill="auto"/>
          </w:tcPr>
          <w:p w14:paraId="0332D389" w14:textId="77777777" w:rsidR="00C80440" w:rsidRPr="00E06FAD" w:rsidRDefault="00C80440" w:rsidP="005F6ACD">
            <w:pPr>
              <w:rPr>
                <w:rFonts w:ascii="Times New Roman" w:hAnsi="Times New Roman"/>
                <w:sz w:val="20"/>
              </w:rPr>
            </w:pPr>
            <w:r w:rsidRPr="00E06FAD">
              <w:rPr>
                <w:rFonts w:ascii="Times New Roman" w:hAnsi="Times New Roman"/>
                <w:sz w:val="20"/>
              </w:rPr>
              <w:t>0.359</w:t>
            </w:r>
          </w:p>
        </w:tc>
        <w:tc>
          <w:tcPr>
            <w:tcW w:w="978" w:type="dxa"/>
            <w:gridSpan w:val="3"/>
            <w:tcBorders>
              <w:top w:val="nil"/>
              <w:left w:val="single" w:sz="4" w:space="0" w:color="auto"/>
              <w:bottom w:val="nil"/>
              <w:right w:val="nil"/>
            </w:tcBorders>
            <w:shd w:val="clear" w:color="auto" w:fill="auto"/>
          </w:tcPr>
          <w:p w14:paraId="4FE9D20F" w14:textId="77777777" w:rsidR="00C80440" w:rsidRPr="00E06FAD" w:rsidRDefault="00C80440" w:rsidP="005F6ACD">
            <w:pPr>
              <w:rPr>
                <w:rFonts w:ascii="Times New Roman" w:hAnsi="Times New Roman"/>
                <w:sz w:val="20"/>
              </w:rPr>
            </w:pPr>
            <w:r w:rsidRPr="00E06FAD">
              <w:rPr>
                <w:rFonts w:ascii="Times New Roman" w:hAnsi="Times New Roman"/>
                <w:sz w:val="20"/>
              </w:rPr>
              <w:t>-0.056</w:t>
            </w:r>
          </w:p>
        </w:tc>
        <w:tc>
          <w:tcPr>
            <w:tcW w:w="1682" w:type="dxa"/>
            <w:gridSpan w:val="3"/>
            <w:tcBorders>
              <w:top w:val="nil"/>
              <w:left w:val="nil"/>
              <w:bottom w:val="nil"/>
              <w:right w:val="nil"/>
            </w:tcBorders>
            <w:shd w:val="clear" w:color="auto" w:fill="auto"/>
          </w:tcPr>
          <w:p w14:paraId="582C787E" w14:textId="77777777" w:rsidR="00C80440" w:rsidRPr="00E06FAD" w:rsidRDefault="00C80440" w:rsidP="005F6ACD">
            <w:pPr>
              <w:rPr>
                <w:rFonts w:ascii="Times New Roman" w:hAnsi="Times New Roman"/>
                <w:sz w:val="20"/>
              </w:rPr>
            </w:pPr>
            <w:r w:rsidRPr="00E06FAD">
              <w:rPr>
                <w:rFonts w:ascii="Times New Roman" w:hAnsi="Times New Roman"/>
                <w:sz w:val="20"/>
              </w:rPr>
              <w:t>-0.245 to 0.133</w:t>
            </w:r>
          </w:p>
        </w:tc>
        <w:tc>
          <w:tcPr>
            <w:tcW w:w="1038" w:type="dxa"/>
            <w:gridSpan w:val="2"/>
            <w:tcBorders>
              <w:top w:val="nil"/>
              <w:left w:val="nil"/>
              <w:bottom w:val="nil"/>
              <w:right w:val="single" w:sz="4" w:space="0" w:color="auto"/>
            </w:tcBorders>
            <w:shd w:val="clear" w:color="auto" w:fill="auto"/>
          </w:tcPr>
          <w:p w14:paraId="3D1771F5" w14:textId="77777777" w:rsidR="00C80440" w:rsidRPr="00E06FAD" w:rsidRDefault="00C80440" w:rsidP="005F6ACD">
            <w:pPr>
              <w:rPr>
                <w:rFonts w:ascii="Times New Roman" w:hAnsi="Times New Roman"/>
                <w:sz w:val="20"/>
              </w:rPr>
            </w:pPr>
            <w:r w:rsidRPr="00E06FAD">
              <w:rPr>
                <w:rFonts w:ascii="Times New Roman" w:hAnsi="Times New Roman"/>
                <w:sz w:val="20"/>
              </w:rPr>
              <w:t>0.561</w:t>
            </w:r>
          </w:p>
        </w:tc>
      </w:tr>
      <w:tr w:rsidR="00C80440" w14:paraId="6F1B2CDF" w14:textId="77777777" w:rsidTr="005F6ACD">
        <w:tc>
          <w:tcPr>
            <w:tcW w:w="1275" w:type="dxa"/>
            <w:tcBorders>
              <w:top w:val="nil"/>
              <w:left w:val="single" w:sz="4" w:space="0" w:color="auto"/>
              <w:bottom w:val="nil"/>
              <w:right w:val="nil"/>
            </w:tcBorders>
            <w:shd w:val="clear" w:color="auto" w:fill="auto"/>
          </w:tcPr>
          <w:p w14:paraId="6E68A1DC"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rs2075650</w:t>
            </w:r>
            <w:proofErr w:type="gramEnd"/>
          </w:p>
        </w:tc>
        <w:tc>
          <w:tcPr>
            <w:tcW w:w="1419" w:type="dxa"/>
            <w:gridSpan w:val="2"/>
            <w:tcBorders>
              <w:top w:val="nil"/>
              <w:left w:val="nil"/>
              <w:bottom w:val="nil"/>
              <w:right w:val="single" w:sz="4" w:space="0" w:color="auto"/>
            </w:tcBorders>
            <w:shd w:val="clear" w:color="auto" w:fill="auto"/>
          </w:tcPr>
          <w:p w14:paraId="3F1667CA"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APOE</w:t>
            </w:r>
          </w:p>
        </w:tc>
        <w:tc>
          <w:tcPr>
            <w:tcW w:w="1124" w:type="dxa"/>
            <w:tcBorders>
              <w:top w:val="nil"/>
              <w:left w:val="single" w:sz="4" w:space="0" w:color="auto"/>
              <w:bottom w:val="nil"/>
              <w:right w:val="nil"/>
            </w:tcBorders>
            <w:shd w:val="clear" w:color="auto" w:fill="auto"/>
          </w:tcPr>
          <w:p w14:paraId="59987564" w14:textId="77777777" w:rsidR="00C80440" w:rsidRPr="00E06FAD" w:rsidRDefault="00C80440" w:rsidP="005F6ACD">
            <w:pPr>
              <w:rPr>
                <w:rFonts w:ascii="Times New Roman" w:hAnsi="Times New Roman"/>
                <w:sz w:val="20"/>
              </w:rPr>
            </w:pPr>
            <w:r w:rsidRPr="00E06FAD">
              <w:rPr>
                <w:rFonts w:ascii="Times New Roman" w:hAnsi="Times New Roman"/>
                <w:sz w:val="20"/>
              </w:rPr>
              <w:t>-0.005</w:t>
            </w:r>
          </w:p>
        </w:tc>
        <w:tc>
          <w:tcPr>
            <w:tcW w:w="1682" w:type="dxa"/>
            <w:gridSpan w:val="2"/>
            <w:tcBorders>
              <w:top w:val="nil"/>
              <w:left w:val="nil"/>
              <w:bottom w:val="nil"/>
              <w:right w:val="nil"/>
            </w:tcBorders>
            <w:shd w:val="clear" w:color="auto" w:fill="auto"/>
          </w:tcPr>
          <w:p w14:paraId="48DC6255" w14:textId="77777777" w:rsidR="00C80440" w:rsidRPr="00E06FAD" w:rsidRDefault="00C80440" w:rsidP="005F6ACD">
            <w:pPr>
              <w:rPr>
                <w:rFonts w:ascii="Times New Roman" w:hAnsi="Times New Roman"/>
                <w:sz w:val="20"/>
              </w:rPr>
            </w:pPr>
            <w:r w:rsidRPr="00E06FAD">
              <w:rPr>
                <w:rFonts w:ascii="Times New Roman" w:hAnsi="Times New Roman"/>
                <w:sz w:val="20"/>
              </w:rPr>
              <w:t xml:space="preserve">-0.157 to 0.147 </w:t>
            </w:r>
          </w:p>
        </w:tc>
        <w:tc>
          <w:tcPr>
            <w:tcW w:w="1055" w:type="dxa"/>
            <w:gridSpan w:val="3"/>
            <w:tcBorders>
              <w:top w:val="nil"/>
              <w:left w:val="nil"/>
              <w:bottom w:val="nil"/>
              <w:right w:val="single" w:sz="4" w:space="0" w:color="auto"/>
            </w:tcBorders>
            <w:shd w:val="clear" w:color="auto" w:fill="auto"/>
          </w:tcPr>
          <w:p w14:paraId="49B52B06" w14:textId="77777777" w:rsidR="00C80440" w:rsidRPr="00E06FAD" w:rsidRDefault="00C80440" w:rsidP="005F6ACD">
            <w:pPr>
              <w:rPr>
                <w:rFonts w:ascii="Times New Roman" w:hAnsi="Times New Roman"/>
                <w:sz w:val="20"/>
              </w:rPr>
            </w:pPr>
            <w:r w:rsidRPr="00E06FAD">
              <w:rPr>
                <w:rFonts w:ascii="Times New Roman" w:hAnsi="Times New Roman"/>
                <w:sz w:val="20"/>
              </w:rPr>
              <w:t>0.948</w:t>
            </w:r>
          </w:p>
        </w:tc>
        <w:tc>
          <w:tcPr>
            <w:tcW w:w="978" w:type="dxa"/>
            <w:gridSpan w:val="3"/>
            <w:tcBorders>
              <w:top w:val="nil"/>
              <w:left w:val="single" w:sz="4" w:space="0" w:color="auto"/>
              <w:bottom w:val="nil"/>
              <w:right w:val="nil"/>
            </w:tcBorders>
            <w:shd w:val="clear" w:color="auto" w:fill="auto"/>
          </w:tcPr>
          <w:p w14:paraId="46405E58" w14:textId="77777777" w:rsidR="00C80440" w:rsidRPr="00E06FAD" w:rsidRDefault="00C80440" w:rsidP="005F6ACD">
            <w:pPr>
              <w:rPr>
                <w:rFonts w:ascii="Times New Roman" w:hAnsi="Times New Roman"/>
                <w:sz w:val="20"/>
              </w:rPr>
            </w:pPr>
            <w:r w:rsidRPr="00E06FAD">
              <w:rPr>
                <w:rFonts w:ascii="Times New Roman" w:hAnsi="Times New Roman"/>
                <w:sz w:val="20"/>
              </w:rPr>
              <w:t>-0.006</w:t>
            </w:r>
          </w:p>
        </w:tc>
        <w:tc>
          <w:tcPr>
            <w:tcW w:w="1682" w:type="dxa"/>
            <w:gridSpan w:val="3"/>
            <w:tcBorders>
              <w:top w:val="nil"/>
              <w:left w:val="nil"/>
              <w:bottom w:val="nil"/>
              <w:right w:val="nil"/>
            </w:tcBorders>
            <w:shd w:val="clear" w:color="auto" w:fill="auto"/>
          </w:tcPr>
          <w:p w14:paraId="2E7035A7" w14:textId="77777777" w:rsidR="00C80440" w:rsidRPr="00E06FAD" w:rsidRDefault="00C80440" w:rsidP="005F6ACD">
            <w:pPr>
              <w:rPr>
                <w:rFonts w:ascii="Times New Roman" w:hAnsi="Times New Roman"/>
                <w:sz w:val="20"/>
              </w:rPr>
            </w:pPr>
            <w:r w:rsidRPr="00E06FAD">
              <w:rPr>
                <w:rFonts w:ascii="Times New Roman" w:hAnsi="Times New Roman"/>
                <w:sz w:val="20"/>
              </w:rPr>
              <w:t>-0.273 to 0.261</w:t>
            </w:r>
          </w:p>
        </w:tc>
        <w:tc>
          <w:tcPr>
            <w:tcW w:w="1038" w:type="dxa"/>
            <w:gridSpan w:val="2"/>
            <w:tcBorders>
              <w:top w:val="nil"/>
              <w:left w:val="nil"/>
              <w:bottom w:val="nil"/>
              <w:right w:val="single" w:sz="4" w:space="0" w:color="auto"/>
            </w:tcBorders>
            <w:shd w:val="clear" w:color="auto" w:fill="auto"/>
          </w:tcPr>
          <w:p w14:paraId="21C71FC9" w14:textId="77777777" w:rsidR="00C80440" w:rsidRPr="00E06FAD" w:rsidRDefault="00C80440" w:rsidP="005F6ACD">
            <w:pPr>
              <w:rPr>
                <w:rFonts w:ascii="Times New Roman" w:hAnsi="Times New Roman"/>
                <w:sz w:val="20"/>
              </w:rPr>
            </w:pPr>
            <w:r w:rsidRPr="00E06FAD">
              <w:rPr>
                <w:rFonts w:ascii="Times New Roman" w:hAnsi="Times New Roman"/>
                <w:sz w:val="20"/>
              </w:rPr>
              <w:t>0.967</w:t>
            </w:r>
          </w:p>
        </w:tc>
      </w:tr>
      <w:tr w:rsidR="00C80440" w14:paraId="6BC60609" w14:textId="77777777" w:rsidTr="005F6ACD">
        <w:tc>
          <w:tcPr>
            <w:tcW w:w="1275" w:type="dxa"/>
            <w:tcBorders>
              <w:top w:val="nil"/>
              <w:left w:val="single" w:sz="4" w:space="0" w:color="auto"/>
              <w:bottom w:val="nil"/>
              <w:right w:val="nil"/>
            </w:tcBorders>
            <w:shd w:val="clear" w:color="auto" w:fill="auto"/>
          </w:tcPr>
          <w:p w14:paraId="00955277" w14:textId="77777777" w:rsidR="00C80440" w:rsidRPr="00B4622A" w:rsidRDefault="00C80440" w:rsidP="005F6ACD">
            <w:pPr>
              <w:rPr>
                <w:rFonts w:ascii="Times New Roman" w:hAnsi="Times New Roman"/>
                <w:bCs/>
                <w:color w:val="000000"/>
                <w:sz w:val="20"/>
              </w:rPr>
            </w:pPr>
            <w:proofErr w:type="gramStart"/>
            <w:r w:rsidRPr="00B4622A">
              <w:rPr>
                <w:rFonts w:ascii="Times New Roman" w:hAnsi="Times New Roman"/>
                <w:bCs/>
                <w:color w:val="000000"/>
                <w:sz w:val="20"/>
              </w:rPr>
              <w:t>rs11671664</w:t>
            </w:r>
            <w:proofErr w:type="gramEnd"/>
          </w:p>
        </w:tc>
        <w:tc>
          <w:tcPr>
            <w:tcW w:w="1419" w:type="dxa"/>
            <w:gridSpan w:val="2"/>
            <w:tcBorders>
              <w:top w:val="nil"/>
              <w:left w:val="nil"/>
              <w:bottom w:val="nil"/>
              <w:right w:val="single" w:sz="4" w:space="0" w:color="auto"/>
            </w:tcBorders>
            <w:shd w:val="clear" w:color="auto" w:fill="auto"/>
          </w:tcPr>
          <w:p w14:paraId="7B893E9F" w14:textId="77777777" w:rsidR="00C80440" w:rsidRPr="00AB04FA" w:rsidRDefault="00C80440" w:rsidP="005F6ACD">
            <w:pPr>
              <w:rPr>
                <w:rFonts w:ascii="Times New Roman" w:hAnsi="Times New Roman"/>
                <w:bCs/>
                <w:i/>
                <w:color w:val="000000"/>
                <w:sz w:val="20"/>
              </w:rPr>
            </w:pPr>
            <w:r w:rsidRPr="00AB04FA">
              <w:rPr>
                <w:rFonts w:ascii="Times New Roman" w:hAnsi="Times New Roman"/>
                <w:bCs/>
                <w:i/>
                <w:color w:val="000000"/>
                <w:sz w:val="20"/>
              </w:rPr>
              <w:t>GIPR</w:t>
            </w:r>
          </w:p>
        </w:tc>
        <w:tc>
          <w:tcPr>
            <w:tcW w:w="1124" w:type="dxa"/>
            <w:tcBorders>
              <w:top w:val="nil"/>
              <w:left w:val="single" w:sz="4" w:space="0" w:color="auto"/>
              <w:bottom w:val="nil"/>
              <w:right w:val="nil"/>
            </w:tcBorders>
            <w:shd w:val="clear" w:color="auto" w:fill="auto"/>
          </w:tcPr>
          <w:p w14:paraId="5B345E16" w14:textId="77777777" w:rsidR="00C80440" w:rsidRPr="00B4622A" w:rsidRDefault="00C80440" w:rsidP="005F6ACD">
            <w:pPr>
              <w:rPr>
                <w:rFonts w:ascii="Times New Roman" w:hAnsi="Times New Roman"/>
                <w:sz w:val="20"/>
              </w:rPr>
            </w:pPr>
            <w:r>
              <w:rPr>
                <w:rFonts w:ascii="Times New Roman" w:hAnsi="Times New Roman"/>
                <w:sz w:val="20"/>
              </w:rPr>
              <w:t>-0.132</w:t>
            </w:r>
          </w:p>
        </w:tc>
        <w:tc>
          <w:tcPr>
            <w:tcW w:w="1682" w:type="dxa"/>
            <w:gridSpan w:val="2"/>
            <w:tcBorders>
              <w:top w:val="nil"/>
              <w:left w:val="nil"/>
              <w:bottom w:val="nil"/>
              <w:right w:val="nil"/>
            </w:tcBorders>
            <w:shd w:val="clear" w:color="auto" w:fill="auto"/>
          </w:tcPr>
          <w:p w14:paraId="030A4ED5" w14:textId="77777777" w:rsidR="00C80440" w:rsidRPr="00B4622A" w:rsidRDefault="00C80440" w:rsidP="005F6ACD">
            <w:pPr>
              <w:rPr>
                <w:rFonts w:ascii="Times New Roman" w:hAnsi="Times New Roman"/>
                <w:sz w:val="20"/>
              </w:rPr>
            </w:pPr>
            <w:r>
              <w:rPr>
                <w:rFonts w:ascii="Times New Roman" w:hAnsi="Times New Roman"/>
                <w:sz w:val="20"/>
              </w:rPr>
              <w:t>-0.293 to 0.030</w:t>
            </w:r>
          </w:p>
        </w:tc>
        <w:tc>
          <w:tcPr>
            <w:tcW w:w="1055" w:type="dxa"/>
            <w:gridSpan w:val="3"/>
            <w:tcBorders>
              <w:top w:val="nil"/>
              <w:left w:val="nil"/>
              <w:bottom w:val="nil"/>
              <w:right w:val="single" w:sz="4" w:space="0" w:color="auto"/>
            </w:tcBorders>
            <w:shd w:val="clear" w:color="auto" w:fill="auto"/>
          </w:tcPr>
          <w:p w14:paraId="3D7EF6E1" w14:textId="77777777" w:rsidR="00C80440" w:rsidRPr="00B4622A" w:rsidRDefault="00C80440" w:rsidP="005F6ACD">
            <w:pPr>
              <w:rPr>
                <w:rFonts w:ascii="Times New Roman" w:hAnsi="Times New Roman"/>
                <w:sz w:val="20"/>
              </w:rPr>
            </w:pPr>
            <w:r>
              <w:rPr>
                <w:rFonts w:ascii="Times New Roman" w:hAnsi="Times New Roman"/>
                <w:sz w:val="20"/>
              </w:rPr>
              <w:t>0.111</w:t>
            </w:r>
          </w:p>
        </w:tc>
        <w:tc>
          <w:tcPr>
            <w:tcW w:w="978" w:type="dxa"/>
            <w:gridSpan w:val="3"/>
            <w:tcBorders>
              <w:top w:val="nil"/>
              <w:left w:val="single" w:sz="4" w:space="0" w:color="auto"/>
              <w:bottom w:val="nil"/>
              <w:right w:val="nil"/>
            </w:tcBorders>
            <w:shd w:val="clear" w:color="auto" w:fill="auto"/>
          </w:tcPr>
          <w:p w14:paraId="4AD1E3BE" w14:textId="77777777" w:rsidR="00C80440" w:rsidRPr="00B4622A" w:rsidRDefault="00C80440" w:rsidP="005F6ACD">
            <w:pPr>
              <w:rPr>
                <w:rFonts w:ascii="Times New Roman" w:hAnsi="Times New Roman"/>
                <w:sz w:val="20"/>
              </w:rPr>
            </w:pPr>
            <w:r>
              <w:rPr>
                <w:rFonts w:ascii="Times New Roman" w:hAnsi="Times New Roman"/>
                <w:sz w:val="20"/>
              </w:rPr>
              <w:t>0.100</w:t>
            </w:r>
          </w:p>
        </w:tc>
        <w:tc>
          <w:tcPr>
            <w:tcW w:w="1682" w:type="dxa"/>
            <w:gridSpan w:val="3"/>
            <w:tcBorders>
              <w:top w:val="nil"/>
              <w:left w:val="nil"/>
              <w:bottom w:val="nil"/>
              <w:right w:val="nil"/>
            </w:tcBorders>
            <w:shd w:val="clear" w:color="auto" w:fill="auto"/>
          </w:tcPr>
          <w:p w14:paraId="711ABDDF" w14:textId="77777777" w:rsidR="00C80440" w:rsidRPr="00B4622A" w:rsidRDefault="00C80440" w:rsidP="005F6ACD">
            <w:pPr>
              <w:rPr>
                <w:rFonts w:ascii="Times New Roman" w:hAnsi="Times New Roman"/>
                <w:sz w:val="20"/>
              </w:rPr>
            </w:pPr>
            <w:r>
              <w:rPr>
                <w:rFonts w:ascii="Times New Roman" w:hAnsi="Times New Roman"/>
                <w:sz w:val="20"/>
              </w:rPr>
              <w:t>-0.186 to 0.386</w:t>
            </w:r>
          </w:p>
        </w:tc>
        <w:tc>
          <w:tcPr>
            <w:tcW w:w="1038" w:type="dxa"/>
            <w:gridSpan w:val="2"/>
            <w:tcBorders>
              <w:top w:val="nil"/>
              <w:left w:val="nil"/>
              <w:bottom w:val="nil"/>
              <w:right w:val="single" w:sz="4" w:space="0" w:color="auto"/>
            </w:tcBorders>
            <w:shd w:val="clear" w:color="auto" w:fill="auto"/>
          </w:tcPr>
          <w:p w14:paraId="29F309A7" w14:textId="77777777" w:rsidR="00C80440" w:rsidRPr="00B4622A" w:rsidRDefault="00C80440" w:rsidP="005F6ACD">
            <w:pPr>
              <w:rPr>
                <w:rFonts w:ascii="Times New Roman" w:hAnsi="Times New Roman"/>
                <w:sz w:val="20"/>
              </w:rPr>
            </w:pPr>
            <w:r>
              <w:rPr>
                <w:rFonts w:ascii="Times New Roman" w:hAnsi="Times New Roman"/>
                <w:sz w:val="20"/>
              </w:rPr>
              <w:t>0.494</w:t>
            </w:r>
          </w:p>
        </w:tc>
      </w:tr>
      <w:tr w:rsidR="00C80440" w14:paraId="65BDB753" w14:textId="77777777" w:rsidTr="005F6ACD">
        <w:tc>
          <w:tcPr>
            <w:tcW w:w="1275" w:type="dxa"/>
            <w:tcBorders>
              <w:top w:val="nil"/>
              <w:left w:val="single" w:sz="4" w:space="0" w:color="auto"/>
              <w:bottom w:val="single" w:sz="4" w:space="0" w:color="auto"/>
              <w:right w:val="nil"/>
            </w:tcBorders>
            <w:shd w:val="clear" w:color="auto" w:fill="auto"/>
          </w:tcPr>
          <w:p w14:paraId="26E27438" w14:textId="77777777" w:rsidR="00C80440" w:rsidRPr="00B4622A" w:rsidRDefault="00C80440" w:rsidP="005F6ACD">
            <w:pPr>
              <w:rPr>
                <w:rFonts w:ascii="Times New Roman" w:hAnsi="Times New Roman"/>
                <w:bCs/>
                <w:color w:val="000000"/>
                <w:sz w:val="20"/>
              </w:rPr>
            </w:pPr>
          </w:p>
        </w:tc>
        <w:tc>
          <w:tcPr>
            <w:tcW w:w="1419" w:type="dxa"/>
            <w:gridSpan w:val="2"/>
            <w:tcBorders>
              <w:top w:val="nil"/>
              <w:left w:val="nil"/>
              <w:bottom w:val="single" w:sz="4" w:space="0" w:color="auto"/>
              <w:right w:val="single" w:sz="4" w:space="0" w:color="auto"/>
            </w:tcBorders>
            <w:shd w:val="clear" w:color="auto" w:fill="auto"/>
          </w:tcPr>
          <w:p w14:paraId="58914004" w14:textId="77777777" w:rsidR="00C80440" w:rsidRPr="00B4622A" w:rsidRDefault="00C80440" w:rsidP="005F6ACD">
            <w:pPr>
              <w:rPr>
                <w:rFonts w:ascii="Times New Roman" w:hAnsi="Times New Roman"/>
                <w:bCs/>
                <w:color w:val="000000"/>
                <w:sz w:val="20"/>
              </w:rPr>
            </w:pPr>
            <w:r w:rsidRPr="00B4622A">
              <w:rPr>
                <w:rFonts w:ascii="Times New Roman" w:hAnsi="Times New Roman"/>
                <w:bCs/>
                <w:color w:val="000000"/>
                <w:sz w:val="20"/>
              </w:rPr>
              <w:t xml:space="preserve">Gene Score </w:t>
            </w:r>
          </w:p>
        </w:tc>
        <w:tc>
          <w:tcPr>
            <w:tcW w:w="1124" w:type="dxa"/>
            <w:tcBorders>
              <w:top w:val="nil"/>
              <w:left w:val="single" w:sz="4" w:space="0" w:color="auto"/>
              <w:bottom w:val="single" w:sz="4" w:space="0" w:color="auto"/>
              <w:right w:val="nil"/>
            </w:tcBorders>
            <w:shd w:val="clear" w:color="auto" w:fill="auto"/>
          </w:tcPr>
          <w:p w14:paraId="5751B1B8" w14:textId="77777777" w:rsidR="00C80440" w:rsidRPr="00B4622A" w:rsidRDefault="00C80440" w:rsidP="005F6ACD">
            <w:pPr>
              <w:rPr>
                <w:rFonts w:ascii="Times New Roman" w:hAnsi="Times New Roman"/>
                <w:sz w:val="20"/>
              </w:rPr>
            </w:pPr>
            <w:r>
              <w:rPr>
                <w:rFonts w:ascii="Times New Roman" w:hAnsi="Times New Roman"/>
                <w:sz w:val="20"/>
              </w:rPr>
              <w:t>-0.008</w:t>
            </w:r>
          </w:p>
        </w:tc>
        <w:tc>
          <w:tcPr>
            <w:tcW w:w="1682" w:type="dxa"/>
            <w:gridSpan w:val="2"/>
            <w:tcBorders>
              <w:top w:val="nil"/>
              <w:left w:val="nil"/>
              <w:bottom w:val="single" w:sz="4" w:space="0" w:color="auto"/>
              <w:right w:val="nil"/>
            </w:tcBorders>
            <w:shd w:val="clear" w:color="auto" w:fill="auto"/>
          </w:tcPr>
          <w:p w14:paraId="741BB8A2" w14:textId="77777777" w:rsidR="00C80440" w:rsidRPr="00B4622A" w:rsidRDefault="00C80440" w:rsidP="005F6ACD">
            <w:pPr>
              <w:rPr>
                <w:rFonts w:ascii="Times New Roman" w:hAnsi="Times New Roman"/>
                <w:sz w:val="20"/>
              </w:rPr>
            </w:pPr>
            <w:r>
              <w:rPr>
                <w:rFonts w:ascii="Times New Roman" w:hAnsi="Times New Roman"/>
                <w:sz w:val="20"/>
              </w:rPr>
              <w:t>-0.039 to 0.022</w:t>
            </w:r>
          </w:p>
        </w:tc>
        <w:tc>
          <w:tcPr>
            <w:tcW w:w="1055" w:type="dxa"/>
            <w:gridSpan w:val="3"/>
            <w:tcBorders>
              <w:top w:val="nil"/>
              <w:left w:val="nil"/>
              <w:bottom w:val="single" w:sz="4" w:space="0" w:color="auto"/>
              <w:right w:val="single" w:sz="4" w:space="0" w:color="auto"/>
            </w:tcBorders>
            <w:shd w:val="clear" w:color="auto" w:fill="auto"/>
          </w:tcPr>
          <w:p w14:paraId="6687020E" w14:textId="77777777" w:rsidR="00C80440" w:rsidRPr="00B4622A" w:rsidRDefault="00C80440" w:rsidP="005F6ACD">
            <w:pPr>
              <w:rPr>
                <w:rFonts w:ascii="Times New Roman" w:hAnsi="Times New Roman"/>
                <w:sz w:val="20"/>
              </w:rPr>
            </w:pPr>
            <w:r>
              <w:rPr>
                <w:rFonts w:ascii="Times New Roman" w:hAnsi="Times New Roman"/>
                <w:sz w:val="20"/>
              </w:rPr>
              <w:t>0.597</w:t>
            </w:r>
          </w:p>
        </w:tc>
        <w:tc>
          <w:tcPr>
            <w:tcW w:w="978" w:type="dxa"/>
            <w:gridSpan w:val="3"/>
            <w:tcBorders>
              <w:top w:val="nil"/>
              <w:left w:val="single" w:sz="4" w:space="0" w:color="auto"/>
              <w:bottom w:val="single" w:sz="4" w:space="0" w:color="auto"/>
              <w:right w:val="nil"/>
            </w:tcBorders>
            <w:shd w:val="clear" w:color="auto" w:fill="auto"/>
          </w:tcPr>
          <w:p w14:paraId="6466BFCE" w14:textId="77777777" w:rsidR="00C80440" w:rsidRPr="00B4622A" w:rsidRDefault="00C80440" w:rsidP="005F6ACD">
            <w:pPr>
              <w:rPr>
                <w:rFonts w:ascii="Times New Roman" w:hAnsi="Times New Roman"/>
                <w:sz w:val="20"/>
              </w:rPr>
            </w:pPr>
            <w:r>
              <w:rPr>
                <w:rFonts w:ascii="Times New Roman" w:hAnsi="Times New Roman"/>
                <w:sz w:val="20"/>
              </w:rPr>
              <w:t>-0.064</w:t>
            </w:r>
          </w:p>
        </w:tc>
        <w:tc>
          <w:tcPr>
            <w:tcW w:w="1682" w:type="dxa"/>
            <w:gridSpan w:val="3"/>
            <w:tcBorders>
              <w:top w:val="nil"/>
              <w:left w:val="nil"/>
              <w:bottom w:val="single" w:sz="4" w:space="0" w:color="auto"/>
              <w:right w:val="nil"/>
            </w:tcBorders>
            <w:shd w:val="clear" w:color="auto" w:fill="auto"/>
          </w:tcPr>
          <w:p w14:paraId="54D9312E" w14:textId="77777777" w:rsidR="00C80440" w:rsidRPr="00B4622A" w:rsidRDefault="00C80440" w:rsidP="005F6ACD">
            <w:pPr>
              <w:rPr>
                <w:rFonts w:ascii="Times New Roman" w:hAnsi="Times New Roman"/>
                <w:sz w:val="20"/>
              </w:rPr>
            </w:pPr>
            <w:r>
              <w:rPr>
                <w:rFonts w:ascii="Times New Roman" w:hAnsi="Times New Roman"/>
                <w:sz w:val="20"/>
              </w:rPr>
              <w:t xml:space="preserve">-0.118 to -0.010 </w:t>
            </w:r>
          </w:p>
        </w:tc>
        <w:tc>
          <w:tcPr>
            <w:tcW w:w="1038" w:type="dxa"/>
            <w:gridSpan w:val="2"/>
            <w:tcBorders>
              <w:top w:val="nil"/>
              <w:left w:val="nil"/>
              <w:bottom w:val="single" w:sz="4" w:space="0" w:color="auto"/>
              <w:right w:val="single" w:sz="4" w:space="0" w:color="auto"/>
            </w:tcBorders>
            <w:shd w:val="clear" w:color="auto" w:fill="auto"/>
          </w:tcPr>
          <w:p w14:paraId="2B408868" w14:textId="77777777" w:rsidR="00C80440" w:rsidRPr="00B4622A" w:rsidRDefault="00C80440" w:rsidP="005F6ACD">
            <w:pPr>
              <w:rPr>
                <w:rFonts w:ascii="Times New Roman" w:hAnsi="Times New Roman"/>
                <w:sz w:val="20"/>
              </w:rPr>
            </w:pPr>
            <w:r>
              <w:rPr>
                <w:rFonts w:ascii="Times New Roman" w:hAnsi="Times New Roman"/>
                <w:sz w:val="20"/>
              </w:rPr>
              <w:t>0.020</w:t>
            </w:r>
          </w:p>
        </w:tc>
      </w:tr>
      <w:tr w:rsidR="00C80440" w14:paraId="3227F4D7" w14:textId="77777777" w:rsidTr="005F6ACD">
        <w:trPr>
          <w:gridAfter w:val="1"/>
          <w:wAfter w:w="330" w:type="dxa"/>
        </w:trPr>
        <w:tc>
          <w:tcPr>
            <w:tcW w:w="9923" w:type="dxa"/>
            <w:gridSpan w:val="16"/>
            <w:tcBorders>
              <w:top w:val="nil"/>
              <w:left w:val="nil"/>
              <w:bottom w:val="single" w:sz="4" w:space="0" w:color="FFFFFF" w:themeColor="background1"/>
              <w:right w:val="nil"/>
            </w:tcBorders>
            <w:shd w:val="clear" w:color="auto" w:fill="auto"/>
          </w:tcPr>
          <w:p w14:paraId="3A2ED82C" w14:textId="77777777" w:rsidR="00C80440" w:rsidRPr="00FA4E1B" w:rsidRDefault="00C80440" w:rsidP="005F6ACD">
            <w:pPr>
              <w:rPr>
                <w:rFonts w:ascii="Times New Roman" w:hAnsi="Times New Roman"/>
              </w:rPr>
            </w:pPr>
          </w:p>
        </w:tc>
      </w:tr>
      <w:tr w:rsidR="00C80440" w14:paraId="14A7B879" w14:textId="77777777" w:rsidTr="005F6ACD">
        <w:trPr>
          <w:gridAfter w:val="1"/>
          <w:wAfter w:w="330" w:type="dxa"/>
          <w:trHeight w:val="267"/>
        </w:trPr>
        <w:tc>
          <w:tcPr>
            <w:tcW w:w="9923" w:type="dxa"/>
            <w:gridSpan w:val="16"/>
            <w:tcBorders>
              <w:top w:val="single" w:sz="4" w:space="0" w:color="FFFFFF" w:themeColor="background1"/>
              <w:left w:val="nil"/>
              <w:bottom w:val="single" w:sz="4" w:space="0" w:color="FFFFFF" w:themeColor="background1"/>
              <w:right w:val="nil"/>
            </w:tcBorders>
            <w:shd w:val="clear" w:color="auto" w:fill="auto"/>
          </w:tcPr>
          <w:p w14:paraId="41E8A250" w14:textId="77777777" w:rsidR="00C80440" w:rsidRDefault="00C80440" w:rsidP="005F6ACD">
            <w:pPr>
              <w:rPr>
                <w:rFonts w:ascii="Times New Roman" w:hAnsi="Times New Roman"/>
                <w:b/>
              </w:rPr>
            </w:pPr>
          </w:p>
        </w:tc>
      </w:tr>
      <w:tr w:rsidR="00C80440" w14:paraId="2F28CC98" w14:textId="77777777" w:rsidTr="005F6ACD">
        <w:trPr>
          <w:gridAfter w:val="1"/>
          <w:wAfter w:w="330" w:type="dxa"/>
        </w:trPr>
        <w:tc>
          <w:tcPr>
            <w:tcW w:w="9923" w:type="dxa"/>
            <w:gridSpan w:val="16"/>
            <w:tcBorders>
              <w:top w:val="nil"/>
              <w:left w:val="nil"/>
              <w:right w:val="nil"/>
            </w:tcBorders>
            <w:shd w:val="clear" w:color="auto" w:fill="auto"/>
          </w:tcPr>
          <w:p w14:paraId="015CB288" w14:textId="77777777" w:rsidR="00C80440" w:rsidRPr="00314819" w:rsidRDefault="00C80440" w:rsidP="00314819">
            <w:pPr>
              <w:pStyle w:val="Heading4"/>
              <w:spacing w:line="240" w:lineRule="auto"/>
              <w:rPr>
                <w:rFonts w:ascii="Times New Roman" w:hAnsi="Times New Roman"/>
                <w:i w:val="0"/>
              </w:rPr>
            </w:pPr>
            <w:bookmarkStart w:id="143" w:name="_Toc394399693"/>
            <w:r w:rsidRPr="00314819">
              <w:rPr>
                <w:rFonts w:ascii="Times New Roman" w:hAnsi="Times New Roman"/>
                <w:i w:val="0"/>
              </w:rPr>
              <w:lastRenderedPageBreak/>
              <w:t>Table 11: Interaction analysis of SNP/GS associated with obesity measures.</w:t>
            </w:r>
            <w:bookmarkEnd w:id="143"/>
          </w:p>
          <w:p w14:paraId="5C39C433" w14:textId="77777777" w:rsidR="00C80440" w:rsidRPr="008F5441" w:rsidRDefault="00C80440" w:rsidP="005F6ACD">
            <w:pPr>
              <w:jc w:val="center"/>
              <w:rPr>
                <w:rFonts w:ascii="Times New Roman" w:hAnsi="Times New Roman"/>
                <w:b/>
                <w:sz w:val="20"/>
              </w:rPr>
            </w:pPr>
          </w:p>
        </w:tc>
      </w:tr>
      <w:tr w:rsidR="00C80440" w14:paraId="189690A0" w14:textId="77777777" w:rsidTr="005F6ACD">
        <w:trPr>
          <w:gridAfter w:val="1"/>
          <w:wAfter w:w="330" w:type="dxa"/>
        </w:trPr>
        <w:tc>
          <w:tcPr>
            <w:tcW w:w="9923" w:type="dxa"/>
            <w:gridSpan w:val="16"/>
            <w:shd w:val="clear" w:color="auto" w:fill="C0C0C0"/>
          </w:tcPr>
          <w:p w14:paraId="4B3DB005" w14:textId="77777777" w:rsidR="00C80440" w:rsidRPr="008F5441" w:rsidRDefault="00C80440" w:rsidP="005F6ACD">
            <w:pPr>
              <w:tabs>
                <w:tab w:val="center" w:pos="4853"/>
                <w:tab w:val="left" w:pos="6787"/>
              </w:tabs>
              <w:rPr>
                <w:rFonts w:ascii="Times New Roman" w:hAnsi="Times New Roman"/>
                <w:b/>
                <w:sz w:val="20"/>
              </w:rPr>
            </w:pPr>
            <w:r>
              <w:rPr>
                <w:rFonts w:ascii="Times New Roman" w:hAnsi="Times New Roman"/>
                <w:b/>
                <w:sz w:val="20"/>
              </w:rPr>
              <w:tab/>
            </w:r>
            <w:r w:rsidRPr="008F5441">
              <w:rPr>
                <w:rFonts w:ascii="Times New Roman" w:hAnsi="Times New Roman"/>
                <w:b/>
                <w:sz w:val="20"/>
              </w:rPr>
              <w:t>Baseline Interaction Tests</w:t>
            </w:r>
            <w:r>
              <w:rPr>
                <w:rFonts w:ascii="Times New Roman" w:hAnsi="Times New Roman"/>
                <w:b/>
                <w:sz w:val="20"/>
              </w:rPr>
              <w:tab/>
            </w:r>
          </w:p>
        </w:tc>
      </w:tr>
      <w:tr w:rsidR="00C80440" w14:paraId="332713D6" w14:textId="77777777" w:rsidTr="005F6ACD">
        <w:trPr>
          <w:gridAfter w:val="1"/>
          <w:wAfter w:w="330" w:type="dxa"/>
        </w:trPr>
        <w:tc>
          <w:tcPr>
            <w:tcW w:w="2127" w:type="dxa"/>
            <w:gridSpan w:val="2"/>
            <w:vMerge w:val="restart"/>
            <w:tcBorders>
              <w:top w:val="single" w:sz="4" w:space="0" w:color="auto"/>
              <w:right w:val="nil"/>
            </w:tcBorders>
            <w:shd w:val="clear" w:color="auto" w:fill="auto"/>
          </w:tcPr>
          <w:p w14:paraId="633717AD" w14:textId="77777777" w:rsidR="00C80440" w:rsidRPr="008F5441" w:rsidRDefault="00C80440" w:rsidP="005F6ACD">
            <w:pPr>
              <w:jc w:val="center"/>
              <w:rPr>
                <w:rFonts w:ascii="Times New Roman" w:hAnsi="Times New Roman"/>
                <w:b/>
                <w:sz w:val="20"/>
              </w:rPr>
            </w:pPr>
            <w:r w:rsidRPr="008F5441">
              <w:rPr>
                <w:rFonts w:ascii="Times New Roman" w:hAnsi="Times New Roman"/>
                <w:b/>
                <w:sz w:val="20"/>
              </w:rPr>
              <w:t>Interaction terms</w:t>
            </w:r>
          </w:p>
          <w:p w14:paraId="5394219C" w14:textId="77777777" w:rsidR="00C80440" w:rsidRPr="008F5441" w:rsidRDefault="00C80440" w:rsidP="005F6ACD">
            <w:pPr>
              <w:ind w:firstLine="720"/>
              <w:rPr>
                <w:rFonts w:ascii="Times New Roman" w:hAnsi="Times New Roman"/>
                <w:i/>
                <w:sz w:val="20"/>
              </w:rPr>
            </w:pPr>
          </w:p>
        </w:tc>
        <w:tc>
          <w:tcPr>
            <w:tcW w:w="2126" w:type="dxa"/>
            <w:gridSpan w:val="3"/>
            <w:vMerge w:val="restart"/>
            <w:tcBorders>
              <w:top w:val="single" w:sz="4" w:space="0" w:color="auto"/>
              <w:left w:val="nil"/>
            </w:tcBorders>
            <w:shd w:val="clear" w:color="auto" w:fill="auto"/>
          </w:tcPr>
          <w:p w14:paraId="74DA4EBC" w14:textId="77777777" w:rsidR="00C80440" w:rsidRPr="008F5441" w:rsidRDefault="00C80440" w:rsidP="005F6ACD">
            <w:pPr>
              <w:rPr>
                <w:rFonts w:ascii="Times New Roman" w:hAnsi="Times New Roman"/>
                <w:sz w:val="20"/>
              </w:rPr>
            </w:pPr>
            <w:r w:rsidRPr="008F5441">
              <w:rPr>
                <w:rFonts w:ascii="Times New Roman" w:hAnsi="Times New Roman"/>
                <w:b/>
                <w:sz w:val="20"/>
              </w:rPr>
              <w:t>Outcome Variable</w:t>
            </w:r>
          </w:p>
        </w:tc>
        <w:tc>
          <w:tcPr>
            <w:tcW w:w="5670" w:type="dxa"/>
            <w:gridSpan w:val="11"/>
            <w:tcBorders>
              <w:bottom w:val="nil"/>
            </w:tcBorders>
            <w:shd w:val="clear" w:color="auto" w:fill="auto"/>
          </w:tcPr>
          <w:p w14:paraId="760B862B" w14:textId="77777777" w:rsidR="00C80440" w:rsidRPr="008F5441" w:rsidRDefault="00C80440" w:rsidP="005F6ACD">
            <w:pPr>
              <w:jc w:val="center"/>
              <w:rPr>
                <w:rFonts w:ascii="Times New Roman" w:hAnsi="Times New Roman"/>
                <w:sz w:val="20"/>
              </w:rPr>
            </w:pPr>
            <w:r w:rsidRPr="008F5441">
              <w:rPr>
                <w:rFonts w:ascii="Times New Roman" w:hAnsi="Times New Roman"/>
                <w:b/>
                <w:sz w:val="20"/>
              </w:rPr>
              <w:t>Impact of Risk Allele</w:t>
            </w:r>
          </w:p>
        </w:tc>
      </w:tr>
      <w:tr w:rsidR="00C80440" w14:paraId="720241E8" w14:textId="77777777" w:rsidTr="005F6ACD">
        <w:trPr>
          <w:gridAfter w:val="1"/>
          <w:wAfter w:w="330" w:type="dxa"/>
          <w:trHeight w:val="293"/>
        </w:trPr>
        <w:tc>
          <w:tcPr>
            <w:tcW w:w="2127" w:type="dxa"/>
            <w:gridSpan w:val="2"/>
            <w:vMerge/>
            <w:tcBorders>
              <w:right w:val="nil"/>
            </w:tcBorders>
            <w:shd w:val="clear" w:color="auto" w:fill="auto"/>
          </w:tcPr>
          <w:p w14:paraId="7D30C816" w14:textId="77777777" w:rsidR="00C80440" w:rsidRPr="008F5441" w:rsidRDefault="00C80440" w:rsidP="005F6ACD">
            <w:pPr>
              <w:rPr>
                <w:rFonts w:ascii="Times New Roman" w:hAnsi="Times New Roman"/>
                <w:i/>
                <w:sz w:val="20"/>
              </w:rPr>
            </w:pPr>
          </w:p>
        </w:tc>
        <w:tc>
          <w:tcPr>
            <w:tcW w:w="2126" w:type="dxa"/>
            <w:gridSpan w:val="3"/>
            <w:vMerge/>
            <w:tcBorders>
              <w:left w:val="nil"/>
            </w:tcBorders>
            <w:shd w:val="clear" w:color="auto" w:fill="auto"/>
          </w:tcPr>
          <w:p w14:paraId="537901E8" w14:textId="77777777" w:rsidR="00C80440" w:rsidRPr="008F5441" w:rsidRDefault="00C80440" w:rsidP="005F6ACD">
            <w:pPr>
              <w:rPr>
                <w:rFonts w:ascii="Times New Roman" w:hAnsi="Times New Roman"/>
                <w:sz w:val="20"/>
              </w:rPr>
            </w:pPr>
          </w:p>
        </w:tc>
        <w:tc>
          <w:tcPr>
            <w:tcW w:w="1809" w:type="dxa"/>
            <w:gridSpan w:val="3"/>
            <w:tcBorders>
              <w:top w:val="nil"/>
              <w:bottom w:val="single" w:sz="4" w:space="0" w:color="auto"/>
              <w:right w:val="nil"/>
            </w:tcBorders>
            <w:shd w:val="clear" w:color="auto" w:fill="auto"/>
          </w:tcPr>
          <w:p w14:paraId="644AFC51" w14:textId="77777777" w:rsidR="00C80440" w:rsidRPr="008F5441" w:rsidRDefault="00C80440" w:rsidP="005F6ACD">
            <w:pPr>
              <w:rPr>
                <w:rFonts w:ascii="Times New Roman" w:hAnsi="Times New Roman"/>
                <w:sz w:val="20"/>
              </w:rPr>
            </w:pPr>
          </w:p>
        </w:tc>
        <w:tc>
          <w:tcPr>
            <w:tcW w:w="1134" w:type="dxa"/>
            <w:gridSpan w:val="3"/>
            <w:tcBorders>
              <w:top w:val="nil"/>
              <w:left w:val="nil"/>
              <w:bottom w:val="single" w:sz="4" w:space="0" w:color="auto"/>
              <w:right w:val="nil"/>
            </w:tcBorders>
            <w:shd w:val="clear" w:color="auto" w:fill="auto"/>
          </w:tcPr>
          <w:p w14:paraId="2BBEA3DE" w14:textId="77777777" w:rsidR="00C80440" w:rsidRPr="00512A5D" w:rsidRDefault="00C80440" w:rsidP="005F6ACD">
            <w:pPr>
              <w:rPr>
                <w:rFonts w:ascii="Times New Roman" w:hAnsi="Times New Roman"/>
                <w:b/>
                <w:sz w:val="20"/>
              </w:rPr>
            </w:pPr>
            <w:r w:rsidRPr="00512A5D">
              <w:rPr>
                <w:rFonts w:ascii="Times New Roman" w:hAnsi="Times New Roman"/>
                <w:b/>
                <w:sz w:val="20"/>
              </w:rPr>
              <w:sym w:font="Symbol" w:char="F062"/>
            </w:r>
          </w:p>
        </w:tc>
        <w:tc>
          <w:tcPr>
            <w:tcW w:w="1701" w:type="dxa"/>
            <w:gridSpan w:val="3"/>
            <w:tcBorders>
              <w:top w:val="nil"/>
              <w:left w:val="nil"/>
              <w:bottom w:val="single" w:sz="4" w:space="0" w:color="auto"/>
              <w:right w:val="nil"/>
            </w:tcBorders>
            <w:shd w:val="clear" w:color="auto" w:fill="auto"/>
          </w:tcPr>
          <w:p w14:paraId="4BA13977" w14:textId="77777777" w:rsidR="00C80440" w:rsidRPr="00512A5D" w:rsidRDefault="00C80440" w:rsidP="005F6ACD">
            <w:pPr>
              <w:rPr>
                <w:rFonts w:ascii="Times New Roman" w:hAnsi="Times New Roman"/>
                <w:b/>
                <w:sz w:val="20"/>
              </w:rPr>
            </w:pPr>
            <w:r w:rsidRPr="00512A5D">
              <w:rPr>
                <w:rFonts w:ascii="Times New Roman" w:hAnsi="Times New Roman"/>
                <w:b/>
                <w:sz w:val="20"/>
              </w:rPr>
              <w:t>95% CI</w:t>
            </w:r>
          </w:p>
        </w:tc>
        <w:tc>
          <w:tcPr>
            <w:tcW w:w="1026" w:type="dxa"/>
            <w:gridSpan w:val="2"/>
            <w:tcBorders>
              <w:top w:val="nil"/>
              <w:left w:val="nil"/>
              <w:bottom w:val="single" w:sz="4" w:space="0" w:color="auto"/>
            </w:tcBorders>
            <w:shd w:val="clear" w:color="auto" w:fill="auto"/>
          </w:tcPr>
          <w:p w14:paraId="03265E74" w14:textId="77777777" w:rsidR="00C80440" w:rsidRPr="00512A5D" w:rsidRDefault="00C80440" w:rsidP="005F6ACD">
            <w:pPr>
              <w:rPr>
                <w:rFonts w:ascii="Times New Roman" w:hAnsi="Times New Roman"/>
                <w:b/>
                <w:sz w:val="20"/>
              </w:rPr>
            </w:pPr>
            <w:r w:rsidRPr="00512A5D">
              <w:rPr>
                <w:rFonts w:ascii="Times New Roman" w:hAnsi="Times New Roman"/>
                <w:b/>
                <w:sz w:val="20"/>
              </w:rPr>
              <w:t>P</w:t>
            </w:r>
          </w:p>
        </w:tc>
      </w:tr>
      <w:tr w:rsidR="00C80440" w14:paraId="3A813C72" w14:textId="77777777" w:rsidTr="005F6ACD">
        <w:trPr>
          <w:gridAfter w:val="1"/>
          <w:wAfter w:w="330" w:type="dxa"/>
        </w:trPr>
        <w:tc>
          <w:tcPr>
            <w:tcW w:w="2127" w:type="dxa"/>
            <w:gridSpan w:val="2"/>
            <w:tcBorders>
              <w:right w:val="nil"/>
            </w:tcBorders>
            <w:shd w:val="clear" w:color="auto" w:fill="auto"/>
          </w:tcPr>
          <w:p w14:paraId="5BA76335" w14:textId="77777777" w:rsidR="00C80440" w:rsidRDefault="00C80440" w:rsidP="005F6ACD">
            <w:pPr>
              <w:rPr>
                <w:rFonts w:ascii="Times New Roman" w:hAnsi="Times New Roman"/>
                <w:sz w:val="20"/>
              </w:rPr>
            </w:pPr>
            <w:r w:rsidRPr="008F5441">
              <w:rPr>
                <w:rFonts w:ascii="Times New Roman" w:hAnsi="Times New Roman"/>
                <w:i/>
                <w:sz w:val="20"/>
              </w:rPr>
              <w:t>TNNl3K</w:t>
            </w:r>
            <w:r w:rsidRPr="008F5441">
              <w:rPr>
                <w:rFonts w:ascii="Times New Roman" w:hAnsi="Times New Roman"/>
                <w:sz w:val="20"/>
              </w:rPr>
              <w:t xml:space="preserve"> rs1514176 x </w:t>
            </w:r>
          </w:p>
          <w:p w14:paraId="3F95D7D3" w14:textId="77777777" w:rsidR="00C80440" w:rsidRPr="00157DF3" w:rsidRDefault="00C80440" w:rsidP="005F6ACD">
            <w:pPr>
              <w:rPr>
                <w:rFonts w:ascii="Times New Roman" w:hAnsi="Times New Roman"/>
                <w:sz w:val="20"/>
              </w:rPr>
            </w:pPr>
            <w:r>
              <w:rPr>
                <w:rFonts w:ascii="Times New Roman" w:hAnsi="Times New Roman"/>
                <w:sz w:val="20"/>
              </w:rPr>
              <w:t>Multiple pregnancy</w:t>
            </w:r>
          </w:p>
        </w:tc>
        <w:tc>
          <w:tcPr>
            <w:tcW w:w="2126" w:type="dxa"/>
            <w:gridSpan w:val="3"/>
            <w:tcBorders>
              <w:left w:val="nil"/>
            </w:tcBorders>
            <w:shd w:val="clear" w:color="auto" w:fill="auto"/>
          </w:tcPr>
          <w:p w14:paraId="72857EE2"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06619E04"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=0.326</w:t>
            </w:r>
            <w:r w:rsidRPr="008F5441">
              <w:rPr>
                <w:rFonts w:ascii="Times New Roman" w:hAnsi="Times New Roman"/>
                <w:sz w:val="20"/>
              </w:rPr>
              <w:t>)</w:t>
            </w:r>
          </w:p>
        </w:tc>
        <w:tc>
          <w:tcPr>
            <w:tcW w:w="1809" w:type="dxa"/>
            <w:gridSpan w:val="3"/>
            <w:tcBorders>
              <w:top w:val="single" w:sz="4" w:space="0" w:color="auto"/>
              <w:right w:val="nil"/>
            </w:tcBorders>
            <w:shd w:val="clear" w:color="auto" w:fill="auto"/>
          </w:tcPr>
          <w:p w14:paraId="69F7A0F2" w14:textId="77777777" w:rsidR="00C80440" w:rsidRPr="008F5441" w:rsidRDefault="00C80440" w:rsidP="005F6ACD">
            <w:pPr>
              <w:rPr>
                <w:rFonts w:ascii="Times New Roman" w:hAnsi="Times New Roman"/>
                <w:sz w:val="20"/>
              </w:rPr>
            </w:pPr>
          </w:p>
        </w:tc>
        <w:tc>
          <w:tcPr>
            <w:tcW w:w="1134" w:type="dxa"/>
            <w:gridSpan w:val="3"/>
            <w:tcBorders>
              <w:top w:val="single" w:sz="4" w:space="0" w:color="auto"/>
              <w:left w:val="nil"/>
              <w:right w:val="nil"/>
            </w:tcBorders>
            <w:shd w:val="clear" w:color="auto" w:fill="auto"/>
          </w:tcPr>
          <w:p w14:paraId="5BE6452B" w14:textId="77777777" w:rsidR="00C80440" w:rsidRPr="008F5441" w:rsidRDefault="00C80440" w:rsidP="005F6ACD">
            <w:pPr>
              <w:rPr>
                <w:rFonts w:ascii="Times New Roman" w:hAnsi="Times New Roman"/>
                <w:sz w:val="20"/>
              </w:rPr>
            </w:pPr>
          </w:p>
        </w:tc>
        <w:tc>
          <w:tcPr>
            <w:tcW w:w="1701" w:type="dxa"/>
            <w:gridSpan w:val="3"/>
            <w:tcBorders>
              <w:top w:val="single" w:sz="4" w:space="0" w:color="auto"/>
              <w:left w:val="nil"/>
              <w:right w:val="nil"/>
            </w:tcBorders>
            <w:shd w:val="clear" w:color="auto" w:fill="auto"/>
          </w:tcPr>
          <w:p w14:paraId="2BF879FC" w14:textId="77777777" w:rsidR="00C80440" w:rsidRPr="008F5441" w:rsidRDefault="00C80440" w:rsidP="005F6ACD">
            <w:pPr>
              <w:rPr>
                <w:rFonts w:ascii="Times New Roman" w:hAnsi="Times New Roman"/>
                <w:sz w:val="20"/>
              </w:rPr>
            </w:pPr>
          </w:p>
        </w:tc>
        <w:tc>
          <w:tcPr>
            <w:tcW w:w="1026" w:type="dxa"/>
            <w:gridSpan w:val="2"/>
            <w:tcBorders>
              <w:top w:val="single" w:sz="4" w:space="0" w:color="auto"/>
              <w:left w:val="nil"/>
            </w:tcBorders>
            <w:shd w:val="clear" w:color="auto" w:fill="auto"/>
          </w:tcPr>
          <w:p w14:paraId="766C7995" w14:textId="77777777" w:rsidR="00C80440" w:rsidRPr="008F5441" w:rsidRDefault="00C80440" w:rsidP="005F6ACD">
            <w:pPr>
              <w:rPr>
                <w:rFonts w:ascii="Times New Roman" w:hAnsi="Times New Roman"/>
                <w:sz w:val="20"/>
              </w:rPr>
            </w:pPr>
          </w:p>
        </w:tc>
      </w:tr>
      <w:tr w:rsidR="00C80440" w14:paraId="76D12EA5" w14:textId="77777777" w:rsidTr="005F6ACD">
        <w:trPr>
          <w:gridAfter w:val="1"/>
          <w:wAfter w:w="330" w:type="dxa"/>
        </w:trPr>
        <w:tc>
          <w:tcPr>
            <w:tcW w:w="2127" w:type="dxa"/>
            <w:gridSpan w:val="2"/>
            <w:tcBorders>
              <w:right w:val="nil"/>
            </w:tcBorders>
            <w:shd w:val="clear" w:color="auto" w:fill="auto"/>
          </w:tcPr>
          <w:p w14:paraId="0AF8A9E0" w14:textId="77777777" w:rsidR="00C80440" w:rsidRPr="00157DF3" w:rsidRDefault="00C80440" w:rsidP="005F6ACD">
            <w:pPr>
              <w:rPr>
                <w:rFonts w:ascii="Times New Roman" w:hAnsi="Times New Roman"/>
                <w:sz w:val="20"/>
              </w:rPr>
            </w:pPr>
            <w:r w:rsidRPr="008F5441">
              <w:rPr>
                <w:rFonts w:ascii="Times New Roman" w:hAnsi="Times New Roman"/>
                <w:i/>
                <w:sz w:val="20"/>
              </w:rPr>
              <w:t>TNNl3K</w:t>
            </w:r>
            <w:r>
              <w:rPr>
                <w:rFonts w:ascii="Times New Roman" w:hAnsi="Times New Roman"/>
                <w:sz w:val="20"/>
              </w:rPr>
              <w:t xml:space="preserve"> rs1514176 x Multiple pregnancy</w:t>
            </w:r>
          </w:p>
        </w:tc>
        <w:tc>
          <w:tcPr>
            <w:tcW w:w="2126" w:type="dxa"/>
            <w:gridSpan w:val="3"/>
            <w:tcBorders>
              <w:left w:val="nil"/>
            </w:tcBorders>
            <w:shd w:val="clear" w:color="auto" w:fill="auto"/>
          </w:tcPr>
          <w:p w14:paraId="00999C4B"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200D9947"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=0.325</w:t>
            </w:r>
            <w:r w:rsidRPr="008F5441">
              <w:rPr>
                <w:rFonts w:ascii="Times New Roman" w:hAnsi="Times New Roman"/>
                <w:sz w:val="20"/>
              </w:rPr>
              <w:t>)</w:t>
            </w:r>
          </w:p>
        </w:tc>
        <w:tc>
          <w:tcPr>
            <w:tcW w:w="1809" w:type="dxa"/>
            <w:gridSpan w:val="3"/>
            <w:tcBorders>
              <w:right w:val="nil"/>
            </w:tcBorders>
            <w:shd w:val="clear" w:color="auto" w:fill="auto"/>
          </w:tcPr>
          <w:p w14:paraId="44BDFCD4" w14:textId="77777777" w:rsidR="00C80440" w:rsidRPr="008F5441" w:rsidRDefault="00C80440" w:rsidP="005F6ACD">
            <w:pPr>
              <w:rPr>
                <w:rFonts w:ascii="Times New Roman" w:hAnsi="Times New Roman"/>
                <w:sz w:val="20"/>
              </w:rPr>
            </w:pPr>
          </w:p>
        </w:tc>
        <w:tc>
          <w:tcPr>
            <w:tcW w:w="1134" w:type="dxa"/>
            <w:gridSpan w:val="3"/>
            <w:tcBorders>
              <w:left w:val="nil"/>
              <w:right w:val="nil"/>
            </w:tcBorders>
            <w:shd w:val="clear" w:color="auto" w:fill="auto"/>
          </w:tcPr>
          <w:p w14:paraId="479933A9" w14:textId="77777777" w:rsidR="00C80440" w:rsidRPr="008F5441" w:rsidRDefault="00C80440" w:rsidP="005F6ACD">
            <w:pPr>
              <w:rPr>
                <w:rFonts w:ascii="Times New Roman" w:hAnsi="Times New Roman"/>
                <w:sz w:val="20"/>
              </w:rPr>
            </w:pPr>
          </w:p>
        </w:tc>
        <w:tc>
          <w:tcPr>
            <w:tcW w:w="1701" w:type="dxa"/>
            <w:gridSpan w:val="3"/>
            <w:tcBorders>
              <w:left w:val="nil"/>
              <w:right w:val="nil"/>
            </w:tcBorders>
            <w:shd w:val="clear" w:color="auto" w:fill="auto"/>
          </w:tcPr>
          <w:p w14:paraId="5B5FA612" w14:textId="77777777" w:rsidR="00C80440" w:rsidRPr="008F5441" w:rsidRDefault="00C80440" w:rsidP="005F6ACD">
            <w:pPr>
              <w:rPr>
                <w:rFonts w:ascii="Times New Roman" w:hAnsi="Times New Roman"/>
                <w:sz w:val="20"/>
              </w:rPr>
            </w:pPr>
          </w:p>
        </w:tc>
        <w:tc>
          <w:tcPr>
            <w:tcW w:w="1026" w:type="dxa"/>
            <w:gridSpan w:val="2"/>
            <w:tcBorders>
              <w:left w:val="nil"/>
            </w:tcBorders>
            <w:shd w:val="clear" w:color="auto" w:fill="auto"/>
          </w:tcPr>
          <w:p w14:paraId="7F72EBE8" w14:textId="77777777" w:rsidR="00C80440" w:rsidRPr="008F5441" w:rsidRDefault="00C80440" w:rsidP="005F6ACD">
            <w:pPr>
              <w:rPr>
                <w:rFonts w:ascii="Times New Roman" w:hAnsi="Times New Roman"/>
                <w:sz w:val="20"/>
              </w:rPr>
            </w:pPr>
          </w:p>
        </w:tc>
      </w:tr>
      <w:tr w:rsidR="00C80440" w14:paraId="56B48706" w14:textId="77777777" w:rsidTr="005F6ACD">
        <w:trPr>
          <w:gridAfter w:val="1"/>
          <w:wAfter w:w="330" w:type="dxa"/>
        </w:trPr>
        <w:tc>
          <w:tcPr>
            <w:tcW w:w="2127" w:type="dxa"/>
            <w:gridSpan w:val="2"/>
            <w:tcBorders>
              <w:right w:val="nil"/>
            </w:tcBorders>
            <w:shd w:val="clear" w:color="auto" w:fill="auto"/>
          </w:tcPr>
          <w:p w14:paraId="51F76A73" w14:textId="77777777" w:rsidR="00C80440" w:rsidRPr="008F5441" w:rsidRDefault="00C80440" w:rsidP="005F6ACD">
            <w:pPr>
              <w:rPr>
                <w:rFonts w:ascii="Times New Roman" w:hAnsi="Times New Roman"/>
                <w:sz w:val="20"/>
              </w:rPr>
            </w:pPr>
            <w:r w:rsidRPr="008F5441">
              <w:rPr>
                <w:rFonts w:ascii="Times New Roman" w:hAnsi="Times New Roman"/>
                <w:i/>
                <w:sz w:val="20"/>
              </w:rPr>
              <w:t>FTO</w:t>
            </w:r>
            <w:r w:rsidRPr="008F5441">
              <w:rPr>
                <w:rFonts w:ascii="Times New Roman" w:hAnsi="Times New Roman"/>
                <w:sz w:val="20"/>
              </w:rPr>
              <w:t xml:space="preserve"> rs9939609 x </w:t>
            </w:r>
          </w:p>
          <w:p w14:paraId="1BBB9705" w14:textId="77777777" w:rsidR="00C80440" w:rsidRPr="008F5441" w:rsidRDefault="00C80440" w:rsidP="005F6ACD">
            <w:pPr>
              <w:rPr>
                <w:rFonts w:ascii="Times New Roman" w:hAnsi="Times New Roman"/>
                <w:i/>
                <w:sz w:val="20"/>
              </w:rPr>
            </w:pPr>
            <w:r>
              <w:rPr>
                <w:rFonts w:ascii="Times New Roman" w:hAnsi="Times New Roman"/>
                <w:sz w:val="20"/>
              </w:rPr>
              <w:t>Multiple pregnancy</w:t>
            </w:r>
          </w:p>
        </w:tc>
        <w:tc>
          <w:tcPr>
            <w:tcW w:w="2126" w:type="dxa"/>
            <w:gridSpan w:val="3"/>
            <w:tcBorders>
              <w:left w:val="nil"/>
            </w:tcBorders>
            <w:shd w:val="clear" w:color="auto" w:fill="auto"/>
          </w:tcPr>
          <w:p w14:paraId="069D5B1C"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5DBCEECD"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=0.014</w:t>
            </w:r>
            <w:r w:rsidRPr="008F5441">
              <w:rPr>
                <w:rFonts w:ascii="Times New Roman" w:hAnsi="Times New Roman"/>
                <w:sz w:val="20"/>
              </w:rPr>
              <w:t>)</w:t>
            </w:r>
          </w:p>
        </w:tc>
        <w:tc>
          <w:tcPr>
            <w:tcW w:w="1809" w:type="dxa"/>
            <w:gridSpan w:val="3"/>
            <w:tcBorders>
              <w:right w:val="nil"/>
            </w:tcBorders>
            <w:shd w:val="clear" w:color="auto" w:fill="auto"/>
          </w:tcPr>
          <w:p w14:paraId="34222011" w14:textId="77777777" w:rsidR="00C80440" w:rsidRDefault="00C80440" w:rsidP="005F6ACD">
            <w:pPr>
              <w:rPr>
                <w:rFonts w:ascii="Times New Roman" w:hAnsi="Times New Roman"/>
                <w:sz w:val="20"/>
              </w:rPr>
            </w:pPr>
            <w:r>
              <w:rPr>
                <w:rFonts w:ascii="Times New Roman" w:hAnsi="Times New Roman"/>
                <w:sz w:val="20"/>
              </w:rPr>
              <w:t xml:space="preserve">Pregnancy </w:t>
            </w:r>
            <w:proofErr w:type="spellStart"/>
            <w:r>
              <w:rPr>
                <w:rFonts w:ascii="Times New Roman" w:hAnsi="Times New Roman"/>
                <w:sz w:val="20"/>
              </w:rPr>
              <w:t>Tertile</w:t>
            </w:r>
            <w:proofErr w:type="spellEnd"/>
          </w:p>
          <w:p w14:paraId="1C34EDBE" w14:textId="77777777" w:rsidR="00C80440" w:rsidRDefault="00C80440" w:rsidP="005F6ACD">
            <w:pPr>
              <w:rPr>
                <w:rFonts w:ascii="Times New Roman" w:hAnsi="Times New Roman"/>
                <w:sz w:val="20"/>
              </w:rPr>
            </w:pPr>
            <w:r>
              <w:rPr>
                <w:rFonts w:ascii="Times New Roman" w:hAnsi="Times New Roman"/>
                <w:sz w:val="20"/>
              </w:rPr>
              <w:t xml:space="preserve">Low </w:t>
            </w:r>
          </w:p>
          <w:p w14:paraId="35914307" w14:textId="77777777" w:rsidR="00C80440" w:rsidRDefault="00C80440" w:rsidP="005F6ACD">
            <w:pPr>
              <w:rPr>
                <w:rFonts w:ascii="Times New Roman" w:hAnsi="Times New Roman"/>
                <w:sz w:val="20"/>
              </w:rPr>
            </w:pPr>
            <w:r>
              <w:rPr>
                <w:rFonts w:ascii="Times New Roman" w:hAnsi="Times New Roman"/>
                <w:sz w:val="20"/>
              </w:rPr>
              <w:t xml:space="preserve">Medium </w:t>
            </w:r>
          </w:p>
          <w:p w14:paraId="20C53571" w14:textId="77777777" w:rsidR="00C80440" w:rsidRPr="008F5441" w:rsidRDefault="00C80440" w:rsidP="005F6ACD">
            <w:pPr>
              <w:rPr>
                <w:rFonts w:ascii="Times New Roman" w:hAnsi="Times New Roman"/>
                <w:sz w:val="20"/>
              </w:rPr>
            </w:pPr>
            <w:r>
              <w:rPr>
                <w:rFonts w:ascii="Times New Roman" w:hAnsi="Times New Roman"/>
                <w:sz w:val="20"/>
              </w:rPr>
              <w:t>High</w:t>
            </w:r>
          </w:p>
        </w:tc>
        <w:tc>
          <w:tcPr>
            <w:tcW w:w="1134" w:type="dxa"/>
            <w:gridSpan w:val="3"/>
            <w:tcBorders>
              <w:left w:val="nil"/>
              <w:right w:val="nil"/>
            </w:tcBorders>
            <w:shd w:val="clear" w:color="auto" w:fill="auto"/>
          </w:tcPr>
          <w:p w14:paraId="489FF7FB" w14:textId="77777777" w:rsidR="00C80440" w:rsidRDefault="00C80440" w:rsidP="005F6ACD">
            <w:pPr>
              <w:rPr>
                <w:rFonts w:ascii="Times New Roman" w:hAnsi="Times New Roman"/>
                <w:sz w:val="20"/>
              </w:rPr>
            </w:pPr>
          </w:p>
          <w:p w14:paraId="3BF94069" w14:textId="77777777" w:rsidR="00C80440" w:rsidRDefault="00C80440" w:rsidP="005F6ACD">
            <w:pPr>
              <w:rPr>
                <w:rFonts w:ascii="Times New Roman" w:hAnsi="Times New Roman"/>
                <w:sz w:val="20"/>
              </w:rPr>
            </w:pPr>
            <w:r>
              <w:rPr>
                <w:rFonts w:ascii="Times New Roman" w:hAnsi="Times New Roman"/>
                <w:sz w:val="20"/>
              </w:rPr>
              <w:t>0.123</w:t>
            </w:r>
          </w:p>
          <w:p w14:paraId="6428C905" w14:textId="77777777" w:rsidR="00C80440" w:rsidRDefault="00C80440" w:rsidP="005F6ACD">
            <w:pPr>
              <w:rPr>
                <w:rFonts w:ascii="Times New Roman" w:hAnsi="Times New Roman"/>
                <w:sz w:val="20"/>
              </w:rPr>
            </w:pPr>
            <w:r>
              <w:rPr>
                <w:rFonts w:ascii="Times New Roman" w:hAnsi="Times New Roman"/>
                <w:sz w:val="20"/>
              </w:rPr>
              <w:t>0.477</w:t>
            </w:r>
          </w:p>
          <w:p w14:paraId="0BB4AC98" w14:textId="77777777" w:rsidR="00C80440" w:rsidRPr="008F5441" w:rsidRDefault="00C80440" w:rsidP="005F6ACD">
            <w:pPr>
              <w:rPr>
                <w:rFonts w:ascii="Times New Roman" w:hAnsi="Times New Roman"/>
                <w:sz w:val="20"/>
              </w:rPr>
            </w:pPr>
            <w:r>
              <w:rPr>
                <w:rFonts w:ascii="Times New Roman" w:hAnsi="Times New Roman"/>
                <w:sz w:val="20"/>
              </w:rPr>
              <w:t>0.741</w:t>
            </w:r>
          </w:p>
        </w:tc>
        <w:tc>
          <w:tcPr>
            <w:tcW w:w="1701" w:type="dxa"/>
            <w:gridSpan w:val="3"/>
            <w:tcBorders>
              <w:left w:val="nil"/>
              <w:right w:val="nil"/>
            </w:tcBorders>
            <w:shd w:val="clear" w:color="auto" w:fill="auto"/>
          </w:tcPr>
          <w:p w14:paraId="2D4E0CA6" w14:textId="77777777" w:rsidR="00C80440" w:rsidRDefault="00C80440" w:rsidP="005F6ACD">
            <w:pPr>
              <w:rPr>
                <w:rFonts w:ascii="Times New Roman" w:hAnsi="Times New Roman"/>
                <w:sz w:val="20"/>
              </w:rPr>
            </w:pPr>
          </w:p>
          <w:p w14:paraId="26481672" w14:textId="77777777" w:rsidR="00C80440" w:rsidRDefault="00C80440" w:rsidP="005F6ACD">
            <w:pPr>
              <w:rPr>
                <w:rFonts w:ascii="Times New Roman" w:hAnsi="Times New Roman"/>
                <w:sz w:val="20"/>
              </w:rPr>
            </w:pPr>
            <w:r>
              <w:rPr>
                <w:rFonts w:ascii="Times New Roman" w:hAnsi="Times New Roman"/>
                <w:sz w:val="20"/>
              </w:rPr>
              <w:t>-0.304 to 0.549</w:t>
            </w:r>
          </w:p>
          <w:p w14:paraId="3691DA99" w14:textId="77777777" w:rsidR="00C80440" w:rsidRDefault="00C80440" w:rsidP="005F6ACD">
            <w:pPr>
              <w:rPr>
                <w:rFonts w:ascii="Times New Roman" w:hAnsi="Times New Roman"/>
                <w:sz w:val="20"/>
              </w:rPr>
            </w:pPr>
            <w:r>
              <w:rPr>
                <w:rFonts w:ascii="Times New Roman" w:hAnsi="Times New Roman"/>
                <w:sz w:val="20"/>
              </w:rPr>
              <w:t>0.253 to 0.700</w:t>
            </w:r>
          </w:p>
          <w:p w14:paraId="147BE87E" w14:textId="77777777" w:rsidR="00C80440" w:rsidRPr="008F5441" w:rsidRDefault="00C80440" w:rsidP="005F6ACD">
            <w:pPr>
              <w:rPr>
                <w:rFonts w:ascii="Times New Roman" w:hAnsi="Times New Roman"/>
                <w:sz w:val="20"/>
              </w:rPr>
            </w:pPr>
            <w:r>
              <w:rPr>
                <w:rFonts w:ascii="Times New Roman" w:hAnsi="Times New Roman"/>
                <w:sz w:val="20"/>
              </w:rPr>
              <w:t>0.387 to 1.094</w:t>
            </w:r>
          </w:p>
        </w:tc>
        <w:tc>
          <w:tcPr>
            <w:tcW w:w="1026" w:type="dxa"/>
            <w:gridSpan w:val="2"/>
            <w:tcBorders>
              <w:left w:val="nil"/>
            </w:tcBorders>
            <w:shd w:val="clear" w:color="auto" w:fill="auto"/>
          </w:tcPr>
          <w:p w14:paraId="7092D322" w14:textId="77777777" w:rsidR="00C80440" w:rsidRDefault="00C80440" w:rsidP="005F6ACD">
            <w:pPr>
              <w:rPr>
                <w:rFonts w:ascii="Times New Roman" w:hAnsi="Times New Roman"/>
                <w:sz w:val="20"/>
              </w:rPr>
            </w:pPr>
          </w:p>
          <w:p w14:paraId="4BBAA361" w14:textId="77777777" w:rsidR="00C80440" w:rsidRDefault="00C80440" w:rsidP="005F6ACD">
            <w:pPr>
              <w:rPr>
                <w:rFonts w:ascii="Times New Roman" w:hAnsi="Times New Roman"/>
                <w:sz w:val="20"/>
              </w:rPr>
            </w:pPr>
            <w:r>
              <w:rPr>
                <w:rFonts w:ascii="Times New Roman" w:hAnsi="Times New Roman"/>
                <w:sz w:val="20"/>
              </w:rPr>
              <w:t>0.574</w:t>
            </w:r>
          </w:p>
          <w:p w14:paraId="521AACF5" w14:textId="77777777" w:rsidR="00C80440" w:rsidRDefault="00C80440" w:rsidP="005F6ACD">
            <w:pPr>
              <w:rPr>
                <w:rFonts w:ascii="Times New Roman" w:hAnsi="Times New Roman"/>
                <w:sz w:val="20"/>
                <w:vertAlign w:val="superscript"/>
              </w:rPr>
            </w:pPr>
            <w:r>
              <w:rPr>
                <w:rFonts w:ascii="Times New Roman" w:hAnsi="Times New Roman"/>
                <w:sz w:val="20"/>
              </w:rPr>
              <w:t>2.95x10</w:t>
            </w:r>
            <w:r>
              <w:rPr>
                <w:rFonts w:ascii="Times New Roman" w:hAnsi="Times New Roman"/>
                <w:sz w:val="20"/>
                <w:vertAlign w:val="superscript"/>
              </w:rPr>
              <w:t>-5</w:t>
            </w:r>
          </w:p>
          <w:p w14:paraId="646A2258" w14:textId="77777777" w:rsidR="00C80440" w:rsidRPr="00D75162" w:rsidRDefault="00C80440" w:rsidP="005F6ACD">
            <w:pPr>
              <w:rPr>
                <w:rFonts w:ascii="Times New Roman" w:hAnsi="Times New Roman"/>
                <w:sz w:val="20"/>
                <w:vertAlign w:val="superscript"/>
              </w:rPr>
            </w:pPr>
            <w:r>
              <w:rPr>
                <w:rFonts w:ascii="Times New Roman" w:hAnsi="Times New Roman"/>
                <w:sz w:val="20"/>
              </w:rPr>
              <w:t>4.07x10</w:t>
            </w:r>
            <w:r>
              <w:rPr>
                <w:rFonts w:ascii="Times New Roman" w:hAnsi="Times New Roman"/>
                <w:sz w:val="20"/>
                <w:vertAlign w:val="superscript"/>
              </w:rPr>
              <w:t>-5</w:t>
            </w:r>
          </w:p>
        </w:tc>
      </w:tr>
      <w:tr w:rsidR="00C80440" w14:paraId="295AD19A" w14:textId="77777777" w:rsidTr="005F6ACD">
        <w:trPr>
          <w:gridAfter w:val="1"/>
          <w:wAfter w:w="330" w:type="dxa"/>
        </w:trPr>
        <w:tc>
          <w:tcPr>
            <w:tcW w:w="2127" w:type="dxa"/>
            <w:gridSpan w:val="2"/>
            <w:tcBorders>
              <w:right w:val="nil"/>
            </w:tcBorders>
            <w:shd w:val="clear" w:color="auto" w:fill="auto"/>
          </w:tcPr>
          <w:p w14:paraId="66ACD116" w14:textId="77777777" w:rsidR="00C80440" w:rsidRPr="008F5441" w:rsidRDefault="00C80440" w:rsidP="005F6ACD">
            <w:pPr>
              <w:rPr>
                <w:rFonts w:ascii="Times New Roman" w:hAnsi="Times New Roman"/>
                <w:sz w:val="20"/>
              </w:rPr>
            </w:pPr>
            <w:r w:rsidRPr="008F5441">
              <w:rPr>
                <w:rFonts w:ascii="Times New Roman" w:hAnsi="Times New Roman"/>
                <w:i/>
                <w:sz w:val="20"/>
              </w:rPr>
              <w:t>FTO</w:t>
            </w:r>
            <w:r w:rsidRPr="008F5441">
              <w:rPr>
                <w:rFonts w:ascii="Times New Roman" w:hAnsi="Times New Roman"/>
                <w:sz w:val="20"/>
              </w:rPr>
              <w:t xml:space="preserve"> rs9939609 x </w:t>
            </w:r>
          </w:p>
          <w:p w14:paraId="0EDE2604" w14:textId="77777777" w:rsidR="00C80440" w:rsidRPr="008F5441" w:rsidRDefault="00C80440" w:rsidP="005F6ACD">
            <w:pPr>
              <w:rPr>
                <w:rFonts w:ascii="Times New Roman" w:hAnsi="Times New Roman"/>
                <w:i/>
                <w:sz w:val="20"/>
              </w:rPr>
            </w:pPr>
            <w:r>
              <w:rPr>
                <w:rFonts w:ascii="Times New Roman" w:hAnsi="Times New Roman"/>
                <w:sz w:val="20"/>
              </w:rPr>
              <w:t>Multiple pregnancy</w:t>
            </w:r>
          </w:p>
        </w:tc>
        <w:tc>
          <w:tcPr>
            <w:tcW w:w="2126" w:type="dxa"/>
            <w:gridSpan w:val="3"/>
            <w:tcBorders>
              <w:left w:val="nil"/>
            </w:tcBorders>
            <w:shd w:val="clear" w:color="auto" w:fill="auto"/>
          </w:tcPr>
          <w:p w14:paraId="7B6525F1"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726D7B1E"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=0.088</w:t>
            </w:r>
            <w:r w:rsidRPr="008F5441">
              <w:rPr>
                <w:rFonts w:ascii="Times New Roman" w:hAnsi="Times New Roman"/>
                <w:sz w:val="20"/>
              </w:rPr>
              <w:t>)</w:t>
            </w:r>
          </w:p>
        </w:tc>
        <w:tc>
          <w:tcPr>
            <w:tcW w:w="1809" w:type="dxa"/>
            <w:gridSpan w:val="3"/>
            <w:tcBorders>
              <w:right w:val="nil"/>
            </w:tcBorders>
            <w:shd w:val="clear" w:color="auto" w:fill="auto"/>
          </w:tcPr>
          <w:p w14:paraId="6D1935BE" w14:textId="77777777" w:rsidR="00C80440" w:rsidRPr="008F5441" w:rsidRDefault="00C80440" w:rsidP="005F6ACD">
            <w:pPr>
              <w:rPr>
                <w:rFonts w:ascii="Times New Roman" w:hAnsi="Times New Roman"/>
                <w:sz w:val="20"/>
              </w:rPr>
            </w:pPr>
          </w:p>
        </w:tc>
        <w:tc>
          <w:tcPr>
            <w:tcW w:w="1134" w:type="dxa"/>
            <w:gridSpan w:val="3"/>
            <w:tcBorders>
              <w:left w:val="nil"/>
              <w:right w:val="nil"/>
            </w:tcBorders>
            <w:shd w:val="clear" w:color="auto" w:fill="auto"/>
          </w:tcPr>
          <w:p w14:paraId="7B2F9FFF" w14:textId="77777777" w:rsidR="00C80440" w:rsidRPr="008F5441" w:rsidRDefault="00C80440" w:rsidP="005F6ACD">
            <w:pPr>
              <w:rPr>
                <w:rFonts w:ascii="Times New Roman" w:hAnsi="Times New Roman"/>
                <w:sz w:val="20"/>
              </w:rPr>
            </w:pPr>
          </w:p>
        </w:tc>
        <w:tc>
          <w:tcPr>
            <w:tcW w:w="1701" w:type="dxa"/>
            <w:gridSpan w:val="3"/>
            <w:tcBorders>
              <w:left w:val="nil"/>
              <w:right w:val="nil"/>
            </w:tcBorders>
            <w:shd w:val="clear" w:color="auto" w:fill="auto"/>
          </w:tcPr>
          <w:p w14:paraId="6D1A0214" w14:textId="77777777" w:rsidR="00C80440" w:rsidRPr="008F5441" w:rsidRDefault="00C80440" w:rsidP="005F6ACD">
            <w:pPr>
              <w:rPr>
                <w:rFonts w:ascii="Times New Roman" w:hAnsi="Times New Roman"/>
                <w:sz w:val="20"/>
              </w:rPr>
            </w:pPr>
          </w:p>
        </w:tc>
        <w:tc>
          <w:tcPr>
            <w:tcW w:w="1026" w:type="dxa"/>
            <w:gridSpan w:val="2"/>
            <w:tcBorders>
              <w:left w:val="nil"/>
            </w:tcBorders>
            <w:shd w:val="clear" w:color="auto" w:fill="auto"/>
          </w:tcPr>
          <w:p w14:paraId="19CEB0A1" w14:textId="77777777" w:rsidR="00C80440" w:rsidRPr="008F5441" w:rsidRDefault="00C80440" w:rsidP="005F6ACD">
            <w:pPr>
              <w:rPr>
                <w:rFonts w:ascii="Times New Roman" w:hAnsi="Times New Roman"/>
                <w:sz w:val="20"/>
              </w:rPr>
            </w:pPr>
          </w:p>
        </w:tc>
      </w:tr>
      <w:tr w:rsidR="00C80440" w14:paraId="2C8BE22D" w14:textId="77777777" w:rsidTr="005F6ACD">
        <w:trPr>
          <w:gridAfter w:val="1"/>
          <w:wAfter w:w="330" w:type="dxa"/>
        </w:trPr>
        <w:tc>
          <w:tcPr>
            <w:tcW w:w="2127" w:type="dxa"/>
            <w:gridSpan w:val="2"/>
            <w:tcBorders>
              <w:right w:val="nil"/>
            </w:tcBorders>
            <w:shd w:val="clear" w:color="auto" w:fill="auto"/>
          </w:tcPr>
          <w:p w14:paraId="1C27D4DE" w14:textId="77777777" w:rsidR="00C80440" w:rsidRDefault="00C80440" w:rsidP="005F6ACD">
            <w:pPr>
              <w:rPr>
                <w:rFonts w:ascii="Times New Roman" w:hAnsi="Times New Roman"/>
                <w:sz w:val="20"/>
              </w:rPr>
            </w:pPr>
            <w:r w:rsidRPr="008F5441">
              <w:rPr>
                <w:rFonts w:ascii="Times New Roman" w:hAnsi="Times New Roman"/>
                <w:i/>
                <w:sz w:val="20"/>
              </w:rPr>
              <w:t>CDKAL1</w:t>
            </w:r>
            <w:r w:rsidRPr="008F5441">
              <w:rPr>
                <w:rFonts w:ascii="Times New Roman" w:hAnsi="Times New Roman"/>
                <w:sz w:val="20"/>
              </w:rPr>
              <w:t xml:space="preserve"> rs2206734 x </w:t>
            </w:r>
          </w:p>
          <w:p w14:paraId="3F1E0CE9" w14:textId="77777777" w:rsidR="00C80440" w:rsidRPr="008F5441" w:rsidRDefault="00C80440" w:rsidP="005F6ACD">
            <w:pPr>
              <w:rPr>
                <w:rFonts w:ascii="Times New Roman" w:hAnsi="Times New Roman"/>
                <w:i/>
                <w:sz w:val="20"/>
              </w:rPr>
            </w:pPr>
            <w:r>
              <w:rPr>
                <w:rFonts w:ascii="Times New Roman" w:hAnsi="Times New Roman"/>
                <w:sz w:val="20"/>
              </w:rPr>
              <w:t>Multiple pregnancy</w:t>
            </w:r>
          </w:p>
        </w:tc>
        <w:tc>
          <w:tcPr>
            <w:tcW w:w="2126" w:type="dxa"/>
            <w:gridSpan w:val="3"/>
            <w:tcBorders>
              <w:left w:val="nil"/>
            </w:tcBorders>
            <w:shd w:val="clear" w:color="auto" w:fill="auto"/>
          </w:tcPr>
          <w:p w14:paraId="7EE20C53"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40FFC982"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=0.428</w:t>
            </w:r>
            <w:r w:rsidRPr="008F5441">
              <w:rPr>
                <w:rFonts w:ascii="Times New Roman" w:hAnsi="Times New Roman"/>
                <w:sz w:val="20"/>
              </w:rPr>
              <w:t>)</w:t>
            </w:r>
          </w:p>
        </w:tc>
        <w:tc>
          <w:tcPr>
            <w:tcW w:w="1809" w:type="dxa"/>
            <w:gridSpan w:val="3"/>
            <w:tcBorders>
              <w:right w:val="nil"/>
            </w:tcBorders>
            <w:shd w:val="clear" w:color="auto" w:fill="auto"/>
          </w:tcPr>
          <w:p w14:paraId="2FE255B9" w14:textId="77777777" w:rsidR="00C80440" w:rsidRPr="008F5441" w:rsidRDefault="00C80440" w:rsidP="005F6ACD">
            <w:pPr>
              <w:rPr>
                <w:rFonts w:ascii="Times New Roman" w:hAnsi="Times New Roman"/>
                <w:sz w:val="20"/>
              </w:rPr>
            </w:pPr>
          </w:p>
        </w:tc>
        <w:tc>
          <w:tcPr>
            <w:tcW w:w="1134" w:type="dxa"/>
            <w:gridSpan w:val="3"/>
            <w:tcBorders>
              <w:left w:val="nil"/>
              <w:right w:val="nil"/>
            </w:tcBorders>
            <w:shd w:val="clear" w:color="auto" w:fill="auto"/>
          </w:tcPr>
          <w:p w14:paraId="18FF575A" w14:textId="77777777" w:rsidR="00C80440" w:rsidRPr="008F5441" w:rsidRDefault="00C80440" w:rsidP="005F6ACD">
            <w:pPr>
              <w:rPr>
                <w:rFonts w:ascii="Times New Roman" w:hAnsi="Times New Roman"/>
                <w:sz w:val="20"/>
              </w:rPr>
            </w:pPr>
          </w:p>
        </w:tc>
        <w:tc>
          <w:tcPr>
            <w:tcW w:w="1701" w:type="dxa"/>
            <w:gridSpan w:val="3"/>
            <w:tcBorders>
              <w:left w:val="nil"/>
              <w:right w:val="nil"/>
            </w:tcBorders>
            <w:shd w:val="clear" w:color="auto" w:fill="auto"/>
          </w:tcPr>
          <w:p w14:paraId="16C6D391" w14:textId="77777777" w:rsidR="00C80440" w:rsidRPr="008F5441" w:rsidRDefault="00C80440" w:rsidP="005F6ACD">
            <w:pPr>
              <w:rPr>
                <w:rFonts w:ascii="Times New Roman" w:hAnsi="Times New Roman"/>
                <w:sz w:val="20"/>
              </w:rPr>
            </w:pPr>
          </w:p>
        </w:tc>
        <w:tc>
          <w:tcPr>
            <w:tcW w:w="1026" w:type="dxa"/>
            <w:gridSpan w:val="2"/>
            <w:tcBorders>
              <w:left w:val="nil"/>
            </w:tcBorders>
            <w:shd w:val="clear" w:color="auto" w:fill="auto"/>
          </w:tcPr>
          <w:p w14:paraId="64AF1A2B" w14:textId="77777777" w:rsidR="00C80440" w:rsidRPr="008F5441" w:rsidRDefault="00C80440" w:rsidP="005F6ACD">
            <w:pPr>
              <w:rPr>
                <w:rFonts w:ascii="Times New Roman" w:hAnsi="Times New Roman"/>
                <w:sz w:val="20"/>
              </w:rPr>
            </w:pPr>
          </w:p>
        </w:tc>
      </w:tr>
      <w:tr w:rsidR="00C80440" w14:paraId="239E5493" w14:textId="77777777" w:rsidTr="005F6ACD">
        <w:trPr>
          <w:gridAfter w:val="1"/>
          <w:wAfter w:w="330" w:type="dxa"/>
        </w:trPr>
        <w:tc>
          <w:tcPr>
            <w:tcW w:w="2127" w:type="dxa"/>
            <w:gridSpan w:val="2"/>
            <w:tcBorders>
              <w:right w:val="nil"/>
            </w:tcBorders>
            <w:shd w:val="clear" w:color="auto" w:fill="auto"/>
          </w:tcPr>
          <w:p w14:paraId="0D70AA2C" w14:textId="77777777" w:rsidR="00C80440" w:rsidRPr="008F5441" w:rsidRDefault="00C80440" w:rsidP="005F6ACD">
            <w:pPr>
              <w:rPr>
                <w:rFonts w:ascii="Times New Roman" w:hAnsi="Times New Roman"/>
                <w:i/>
                <w:sz w:val="20"/>
              </w:rPr>
            </w:pPr>
            <w:r w:rsidRPr="008F5441">
              <w:rPr>
                <w:rFonts w:ascii="Times New Roman" w:hAnsi="Times New Roman"/>
                <w:i/>
                <w:sz w:val="20"/>
              </w:rPr>
              <w:t>CDKAL1</w:t>
            </w:r>
            <w:r>
              <w:rPr>
                <w:rFonts w:ascii="Times New Roman" w:hAnsi="Times New Roman"/>
                <w:sz w:val="20"/>
              </w:rPr>
              <w:t xml:space="preserve"> rs2206734 x Multiple pregnancy</w:t>
            </w:r>
          </w:p>
        </w:tc>
        <w:tc>
          <w:tcPr>
            <w:tcW w:w="2126" w:type="dxa"/>
            <w:gridSpan w:val="3"/>
            <w:tcBorders>
              <w:left w:val="nil"/>
            </w:tcBorders>
            <w:shd w:val="clear" w:color="auto" w:fill="auto"/>
          </w:tcPr>
          <w:p w14:paraId="363D1AF3"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613FA242"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=0.605</w:t>
            </w:r>
            <w:r w:rsidRPr="008F5441">
              <w:rPr>
                <w:rFonts w:ascii="Times New Roman" w:hAnsi="Times New Roman"/>
                <w:sz w:val="20"/>
              </w:rPr>
              <w:t xml:space="preserve">)             </w:t>
            </w:r>
          </w:p>
        </w:tc>
        <w:tc>
          <w:tcPr>
            <w:tcW w:w="1809" w:type="dxa"/>
            <w:gridSpan w:val="3"/>
            <w:tcBorders>
              <w:right w:val="nil"/>
            </w:tcBorders>
            <w:shd w:val="clear" w:color="auto" w:fill="auto"/>
          </w:tcPr>
          <w:p w14:paraId="6140B0D7" w14:textId="77777777" w:rsidR="00C80440" w:rsidRPr="008F5441" w:rsidRDefault="00C80440" w:rsidP="005F6ACD">
            <w:pPr>
              <w:rPr>
                <w:rFonts w:ascii="Times New Roman" w:hAnsi="Times New Roman"/>
                <w:sz w:val="20"/>
              </w:rPr>
            </w:pPr>
          </w:p>
        </w:tc>
        <w:tc>
          <w:tcPr>
            <w:tcW w:w="1134" w:type="dxa"/>
            <w:gridSpan w:val="3"/>
            <w:tcBorders>
              <w:left w:val="nil"/>
              <w:right w:val="nil"/>
            </w:tcBorders>
            <w:shd w:val="clear" w:color="auto" w:fill="auto"/>
          </w:tcPr>
          <w:p w14:paraId="09CD1368" w14:textId="77777777" w:rsidR="00C80440" w:rsidRPr="008F5441" w:rsidRDefault="00C80440" w:rsidP="005F6ACD">
            <w:pPr>
              <w:rPr>
                <w:rFonts w:ascii="Times New Roman" w:hAnsi="Times New Roman"/>
                <w:sz w:val="20"/>
              </w:rPr>
            </w:pPr>
          </w:p>
        </w:tc>
        <w:tc>
          <w:tcPr>
            <w:tcW w:w="1701" w:type="dxa"/>
            <w:gridSpan w:val="3"/>
            <w:tcBorders>
              <w:left w:val="nil"/>
              <w:right w:val="nil"/>
            </w:tcBorders>
            <w:shd w:val="clear" w:color="auto" w:fill="auto"/>
          </w:tcPr>
          <w:p w14:paraId="1B6E3475" w14:textId="77777777" w:rsidR="00C80440" w:rsidRPr="008F5441" w:rsidRDefault="00C80440" w:rsidP="005F6ACD">
            <w:pPr>
              <w:rPr>
                <w:rFonts w:ascii="Times New Roman" w:hAnsi="Times New Roman"/>
                <w:sz w:val="20"/>
              </w:rPr>
            </w:pPr>
          </w:p>
        </w:tc>
        <w:tc>
          <w:tcPr>
            <w:tcW w:w="1026" w:type="dxa"/>
            <w:gridSpan w:val="2"/>
            <w:tcBorders>
              <w:left w:val="nil"/>
            </w:tcBorders>
            <w:shd w:val="clear" w:color="auto" w:fill="auto"/>
          </w:tcPr>
          <w:p w14:paraId="6DDF1E67" w14:textId="77777777" w:rsidR="00C80440" w:rsidRPr="008F5441" w:rsidRDefault="00C80440" w:rsidP="005F6ACD">
            <w:pPr>
              <w:rPr>
                <w:rFonts w:ascii="Times New Roman" w:hAnsi="Times New Roman"/>
                <w:sz w:val="20"/>
              </w:rPr>
            </w:pPr>
          </w:p>
        </w:tc>
      </w:tr>
      <w:tr w:rsidR="00C80440" w14:paraId="02E5D1E3" w14:textId="77777777" w:rsidTr="005F6ACD">
        <w:trPr>
          <w:gridAfter w:val="1"/>
          <w:wAfter w:w="330" w:type="dxa"/>
        </w:trPr>
        <w:tc>
          <w:tcPr>
            <w:tcW w:w="2127" w:type="dxa"/>
            <w:gridSpan w:val="2"/>
            <w:tcBorders>
              <w:right w:val="nil"/>
            </w:tcBorders>
            <w:shd w:val="clear" w:color="auto" w:fill="auto"/>
          </w:tcPr>
          <w:p w14:paraId="0C1F4853" w14:textId="77777777" w:rsidR="00C80440" w:rsidRPr="008F5441" w:rsidRDefault="00C80440" w:rsidP="005F6ACD">
            <w:pPr>
              <w:rPr>
                <w:rFonts w:ascii="Times New Roman" w:hAnsi="Times New Roman"/>
                <w:sz w:val="20"/>
                <w:lang w:val="fr-FR"/>
              </w:rPr>
            </w:pPr>
            <w:r w:rsidRPr="008F5441">
              <w:rPr>
                <w:rFonts w:ascii="Times New Roman" w:hAnsi="Times New Roman"/>
                <w:i/>
                <w:sz w:val="20"/>
                <w:lang w:val="fr-FR"/>
              </w:rPr>
              <w:t xml:space="preserve">GIPR </w:t>
            </w:r>
            <w:r w:rsidRPr="008F5441">
              <w:rPr>
                <w:rFonts w:ascii="Times New Roman" w:hAnsi="Times New Roman"/>
                <w:sz w:val="20"/>
                <w:lang w:val="fr-FR"/>
              </w:rPr>
              <w:t>rs11671664 x</w:t>
            </w:r>
          </w:p>
          <w:p w14:paraId="27263F1E" w14:textId="77777777" w:rsidR="00C80440" w:rsidRPr="00F86EA2" w:rsidRDefault="00C80440" w:rsidP="005F6ACD">
            <w:pPr>
              <w:rPr>
                <w:rFonts w:ascii="Times New Roman" w:hAnsi="Times New Roman"/>
                <w:i/>
                <w:sz w:val="20"/>
                <w:lang w:val="fr-FR"/>
              </w:rPr>
            </w:pPr>
            <w:r w:rsidRPr="00F86EA2">
              <w:rPr>
                <w:rFonts w:ascii="Times New Roman" w:hAnsi="Times New Roman"/>
                <w:sz w:val="20"/>
                <w:lang w:val="fr-FR"/>
              </w:rPr>
              <w:t xml:space="preserve">Multiple </w:t>
            </w:r>
            <w:proofErr w:type="spellStart"/>
            <w:r w:rsidRPr="00F86EA2">
              <w:rPr>
                <w:rFonts w:ascii="Times New Roman" w:hAnsi="Times New Roman"/>
                <w:sz w:val="20"/>
                <w:lang w:val="fr-FR"/>
              </w:rPr>
              <w:t>pregnancy</w:t>
            </w:r>
            <w:proofErr w:type="spellEnd"/>
          </w:p>
        </w:tc>
        <w:tc>
          <w:tcPr>
            <w:tcW w:w="2126" w:type="dxa"/>
            <w:gridSpan w:val="3"/>
            <w:tcBorders>
              <w:left w:val="nil"/>
            </w:tcBorders>
            <w:shd w:val="clear" w:color="auto" w:fill="auto"/>
          </w:tcPr>
          <w:p w14:paraId="015026C3"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7AEBB78A"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=0.811</w:t>
            </w:r>
            <w:r w:rsidRPr="008F5441">
              <w:rPr>
                <w:rFonts w:ascii="Times New Roman" w:hAnsi="Times New Roman"/>
                <w:sz w:val="20"/>
              </w:rPr>
              <w:t>)</w:t>
            </w:r>
          </w:p>
        </w:tc>
        <w:tc>
          <w:tcPr>
            <w:tcW w:w="1809" w:type="dxa"/>
            <w:gridSpan w:val="3"/>
            <w:tcBorders>
              <w:right w:val="nil"/>
            </w:tcBorders>
            <w:shd w:val="clear" w:color="auto" w:fill="auto"/>
          </w:tcPr>
          <w:p w14:paraId="3FED2BE2" w14:textId="77777777" w:rsidR="00C80440" w:rsidRPr="008F5441" w:rsidRDefault="00C80440" w:rsidP="005F6ACD">
            <w:pPr>
              <w:rPr>
                <w:rFonts w:ascii="Times New Roman" w:hAnsi="Times New Roman"/>
                <w:sz w:val="20"/>
              </w:rPr>
            </w:pPr>
          </w:p>
        </w:tc>
        <w:tc>
          <w:tcPr>
            <w:tcW w:w="1134" w:type="dxa"/>
            <w:gridSpan w:val="3"/>
            <w:tcBorders>
              <w:left w:val="nil"/>
              <w:right w:val="nil"/>
            </w:tcBorders>
            <w:shd w:val="clear" w:color="auto" w:fill="auto"/>
          </w:tcPr>
          <w:p w14:paraId="08B96122" w14:textId="77777777" w:rsidR="00C80440" w:rsidRPr="008F5441" w:rsidRDefault="00C80440" w:rsidP="005F6ACD">
            <w:pPr>
              <w:rPr>
                <w:rFonts w:ascii="Times New Roman" w:hAnsi="Times New Roman"/>
                <w:sz w:val="20"/>
              </w:rPr>
            </w:pPr>
          </w:p>
        </w:tc>
        <w:tc>
          <w:tcPr>
            <w:tcW w:w="1701" w:type="dxa"/>
            <w:gridSpan w:val="3"/>
            <w:tcBorders>
              <w:left w:val="nil"/>
              <w:right w:val="nil"/>
            </w:tcBorders>
            <w:shd w:val="clear" w:color="auto" w:fill="auto"/>
          </w:tcPr>
          <w:p w14:paraId="4AD01BA2" w14:textId="77777777" w:rsidR="00C80440" w:rsidRPr="008F5441" w:rsidRDefault="00C80440" w:rsidP="005F6ACD">
            <w:pPr>
              <w:rPr>
                <w:rFonts w:ascii="Times New Roman" w:hAnsi="Times New Roman"/>
                <w:sz w:val="20"/>
              </w:rPr>
            </w:pPr>
          </w:p>
        </w:tc>
        <w:tc>
          <w:tcPr>
            <w:tcW w:w="1026" w:type="dxa"/>
            <w:gridSpan w:val="2"/>
            <w:tcBorders>
              <w:left w:val="nil"/>
            </w:tcBorders>
            <w:shd w:val="clear" w:color="auto" w:fill="auto"/>
          </w:tcPr>
          <w:p w14:paraId="2CC0FE3A" w14:textId="77777777" w:rsidR="00C80440" w:rsidRPr="008F5441" w:rsidRDefault="00C80440" w:rsidP="005F6ACD">
            <w:pPr>
              <w:rPr>
                <w:rFonts w:ascii="Times New Roman" w:hAnsi="Times New Roman"/>
                <w:sz w:val="20"/>
              </w:rPr>
            </w:pPr>
          </w:p>
        </w:tc>
      </w:tr>
      <w:tr w:rsidR="00C80440" w14:paraId="022E800C" w14:textId="77777777" w:rsidTr="005F6ACD">
        <w:trPr>
          <w:gridAfter w:val="1"/>
          <w:wAfter w:w="330" w:type="dxa"/>
        </w:trPr>
        <w:tc>
          <w:tcPr>
            <w:tcW w:w="2127" w:type="dxa"/>
            <w:gridSpan w:val="2"/>
            <w:tcBorders>
              <w:right w:val="nil"/>
            </w:tcBorders>
            <w:shd w:val="clear" w:color="auto" w:fill="auto"/>
          </w:tcPr>
          <w:p w14:paraId="45B1AAA3" w14:textId="77777777" w:rsidR="00C80440" w:rsidRDefault="00C80440" w:rsidP="005F6ACD">
            <w:pPr>
              <w:rPr>
                <w:rFonts w:ascii="Times New Roman" w:hAnsi="Times New Roman"/>
                <w:sz w:val="20"/>
                <w:lang w:val="fr-FR"/>
              </w:rPr>
            </w:pPr>
            <w:r w:rsidRPr="008F5441">
              <w:rPr>
                <w:rFonts w:ascii="Times New Roman" w:hAnsi="Times New Roman"/>
                <w:i/>
                <w:sz w:val="20"/>
                <w:lang w:val="fr-FR"/>
              </w:rPr>
              <w:t xml:space="preserve">GIPR </w:t>
            </w:r>
            <w:r w:rsidRPr="008F5441">
              <w:rPr>
                <w:rFonts w:ascii="Times New Roman" w:hAnsi="Times New Roman"/>
                <w:sz w:val="20"/>
                <w:lang w:val="fr-FR"/>
              </w:rPr>
              <w:t xml:space="preserve">rs11671664 x </w:t>
            </w:r>
          </w:p>
          <w:p w14:paraId="4BEBF965" w14:textId="77777777" w:rsidR="00C80440" w:rsidRPr="00F86EA2" w:rsidRDefault="00C80440" w:rsidP="005F6ACD">
            <w:pPr>
              <w:rPr>
                <w:rFonts w:ascii="Times New Roman" w:hAnsi="Times New Roman"/>
                <w:i/>
                <w:sz w:val="20"/>
                <w:lang w:val="fr-FR"/>
              </w:rPr>
            </w:pPr>
            <w:r w:rsidRPr="00F86EA2">
              <w:rPr>
                <w:rFonts w:ascii="Times New Roman" w:hAnsi="Times New Roman"/>
                <w:sz w:val="20"/>
                <w:lang w:val="fr-FR"/>
              </w:rPr>
              <w:t xml:space="preserve">Multiple </w:t>
            </w:r>
            <w:proofErr w:type="spellStart"/>
            <w:r w:rsidRPr="00F86EA2">
              <w:rPr>
                <w:rFonts w:ascii="Times New Roman" w:hAnsi="Times New Roman"/>
                <w:sz w:val="20"/>
                <w:lang w:val="fr-FR"/>
              </w:rPr>
              <w:t>pregnancy</w:t>
            </w:r>
            <w:proofErr w:type="spellEnd"/>
          </w:p>
        </w:tc>
        <w:tc>
          <w:tcPr>
            <w:tcW w:w="2126" w:type="dxa"/>
            <w:gridSpan w:val="3"/>
            <w:tcBorders>
              <w:left w:val="nil"/>
            </w:tcBorders>
            <w:shd w:val="clear" w:color="auto" w:fill="auto"/>
          </w:tcPr>
          <w:p w14:paraId="36CB81CA"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383F0404"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=0.625</w:t>
            </w:r>
            <w:r w:rsidRPr="008F5441">
              <w:rPr>
                <w:rFonts w:ascii="Times New Roman" w:hAnsi="Times New Roman"/>
                <w:sz w:val="20"/>
              </w:rPr>
              <w:t>)</w:t>
            </w:r>
          </w:p>
        </w:tc>
        <w:tc>
          <w:tcPr>
            <w:tcW w:w="1809" w:type="dxa"/>
            <w:gridSpan w:val="3"/>
            <w:tcBorders>
              <w:right w:val="nil"/>
            </w:tcBorders>
            <w:shd w:val="clear" w:color="auto" w:fill="auto"/>
          </w:tcPr>
          <w:p w14:paraId="6489DAED" w14:textId="77777777" w:rsidR="00C80440" w:rsidRPr="008F5441" w:rsidRDefault="00C80440" w:rsidP="005F6ACD">
            <w:pPr>
              <w:rPr>
                <w:rFonts w:ascii="Times New Roman" w:hAnsi="Times New Roman"/>
                <w:sz w:val="20"/>
              </w:rPr>
            </w:pPr>
          </w:p>
        </w:tc>
        <w:tc>
          <w:tcPr>
            <w:tcW w:w="1134" w:type="dxa"/>
            <w:gridSpan w:val="3"/>
            <w:tcBorders>
              <w:left w:val="nil"/>
              <w:right w:val="nil"/>
            </w:tcBorders>
            <w:shd w:val="clear" w:color="auto" w:fill="auto"/>
          </w:tcPr>
          <w:p w14:paraId="17A0AF42" w14:textId="77777777" w:rsidR="00C80440" w:rsidRPr="008F5441" w:rsidRDefault="00C80440" w:rsidP="005F6ACD">
            <w:pPr>
              <w:rPr>
                <w:rFonts w:ascii="Times New Roman" w:hAnsi="Times New Roman"/>
                <w:sz w:val="20"/>
              </w:rPr>
            </w:pPr>
          </w:p>
        </w:tc>
        <w:tc>
          <w:tcPr>
            <w:tcW w:w="1701" w:type="dxa"/>
            <w:gridSpan w:val="3"/>
            <w:tcBorders>
              <w:left w:val="nil"/>
              <w:right w:val="nil"/>
            </w:tcBorders>
            <w:shd w:val="clear" w:color="auto" w:fill="auto"/>
          </w:tcPr>
          <w:p w14:paraId="0A7045CE" w14:textId="77777777" w:rsidR="00C80440" w:rsidRPr="008F5441" w:rsidRDefault="00C80440" w:rsidP="005F6ACD">
            <w:pPr>
              <w:rPr>
                <w:rFonts w:ascii="Times New Roman" w:hAnsi="Times New Roman"/>
                <w:sz w:val="20"/>
              </w:rPr>
            </w:pPr>
          </w:p>
        </w:tc>
        <w:tc>
          <w:tcPr>
            <w:tcW w:w="1026" w:type="dxa"/>
            <w:gridSpan w:val="2"/>
            <w:tcBorders>
              <w:left w:val="nil"/>
            </w:tcBorders>
            <w:shd w:val="clear" w:color="auto" w:fill="auto"/>
          </w:tcPr>
          <w:p w14:paraId="1032A69D" w14:textId="77777777" w:rsidR="00C80440" w:rsidRPr="008F5441" w:rsidRDefault="00C80440" w:rsidP="005F6ACD">
            <w:pPr>
              <w:rPr>
                <w:rFonts w:ascii="Times New Roman" w:hAnsi="Times New Roman"/>
                <w:sz w:val="20"/>
              </w:rPr>
            </w:pPr>
          </w:p>
        </w:tc>
      </w:tr>
      <w:tr w:rsidR="00C80440" w14:paraId="1743C9B6" w14:textId="77777777" w:rsidTr="005F6ACD">
        <w:trPr>
          <w:gridAfter w:val="1"/>
          <w:wAfter w:w="330" w:type="dxa"/>
        </w:trPr>
        <w:tc>
          <w:tcPr>
            <w:tcW w:w="2127" w:type="dxa"/>
            <w:gridSpan w:val="2"/>
            <w:tcBorders>
              <w:right w:val="nil"/>
            </w:tcBorders>
            <w:shd w:val="clear" w:color="auto" w:fill="auto"/>
          </w:tcPr>
          <w:p w14:paraId="4CF309E0" w14:textId="77777777" w:rsidR="00C80440" w:rsidRDefault="00C80440" w:rsidP="005F6ACD">
            <w:pPr>
              <w:rPr>
                <w:rFonts w:ascii="Times New Roman" w:hAnsi="Times New Roman"/>
                <w:sz w:val="20"/>
              </w:rPr>
            </w:pPr>
            <w:r>
              <w:rPr>
                <w:rFonts w:ascii="Times New Roman" w:hAnsi="Times New Roman"/>
                <w:sz w:val="20"/>
              </w:rPr>
              <w:t>Gene Score x</w:t>
            </w:r>
          </w:p>
          <w:p w14:paraId="22CEB517" w14:textId="77777777" w:rsidR="00C80440" w:rsidRPr="00801EED" w:rsidRDefault="00C80440" w:rsidP="005F6ACD">
            <w:pPr>
              <w:rPr>
                <w:rFonts w:ascii="Times New Roman" w:hAnsi="Times New Roman"/>
                <w:sz w:val="20"/>
              </w:rPr>
            </w:pPr>
            <w:r>
              <w:rPr>
                <w:rFonts w:ascii="Times New Roman" w:hAnsi="Times New Roman"/>
                <w:sz w:val="20"/>
              </w:rPr>
              <w:t>Multiple pregnancy</w:t>
            </w:r>
          </w:p>
        </w:tc>
        <w:tc>
          <w:tcPr>
            <w:tcW w:w="2126" w:type="dxa"/>
            <w:gridSpan w:val="3"/>
            <w:tcBorders>
              <w:left w:val="nil"/>
            </w:tcBorders>
            <w:shd w:val="clear" w:color="auto" w:fill="auto"/>
          </w:tcPr>
          <w:p w14:paraId="6F05EE3F" w14:textId="77777777" w:rsidR="00C80440" w:rsidRPr="008F5441" w:rsidRDefault="00C80440" w:rsidP="005F6ACD">
            <w:pPr>
              <w:rPr>
                <w:rFonts w:ascii="Times New Roman" w:hAnsi="Times New Roman"/>
                <w:sz w:val="20"/>
              </w:rPr>
            </w:pPr>
            <w:r w:rsidRPr="008F5441">
              <w:rPr>
                <w:rFonts w:ascii="Times New Roman" w:hAnsi="Times New Roman"/>
                <w:sz w:val="20"/>
              </w:rPr>
              <w:t>BMI-Baseline</w:t>
            </w:r>
          </w:p>
          <w:p w14:paraId="5191DE3F"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=0.458</w:t>
            </w:r>
            <w:r w:rsidRPr="008F5441">
              <w:rPr>
                <w:rFonts w:ascii="Times New Roman" w:hAnsi="Times New Roman"/>
                <w:sz w:val="20"/>
              </w:rPr>
              <w:t>)</w:t>
            </w:r>
          </w:p>
        </w:tc>
        <w:tc>
          <w:tcPr>
            <w:tcW w:w="1809" w:type="dxa"/>
            <w:gridSpan w:val="3"/>
            <w:tcBorders>
              <w:right w:val="nil"/>
            </w:tcBorders>
            <w:shd w:val="clear" w:color="auto" w:fill="auto"/>
          </w:tcPr>
          <w:p w14:paraId="6407FE5C" w14:textId="77777777" w:rsidR="00C80440" w:rsidRPr="008F5441" w:rsidRDefault="00C80440" w:rsidP="005F6ACD">
            <w:pPr>
              <w:rPr>
                <w:rFonts w:ascii="Times New Roman" w:hAnsi="Times New Roman"/>
                <w:sz w:val="20"/>
              </w:rPr>
            </w:pPr>
          </w:p>
        </w:tc>
        <w:tc>
          <w:tcPr>
            <w:tcW w:w="1134" w:type="dxa"/>
            <w:gridSpan w:val="3"/>
            <w:tcBorders>
              <w:left w:val="nil"/>
              <w:right w:val="nil"/>
            </w:tcBorders>
            <w:shd w:val="clear" w:color="auto" w:fill="auto"/>
          </w:tcPr>
          <w:p w14:paraId="21B609B5" w14:textId="77777777" w:rsidR="00C80440" w:rsidRPr="008F5441" w:rsidRDefault="00C80440" w:rsidP="005F6ACD">
            <w:pPr>
              <w:rPr>
                <w:rFonts w:ascii="Times New Roman" w:hAnsi="Times New Roman"/>
                <w:sz w:val="20"/>
              </w:rPr>
            </w:pPr>
          </w:p>
        </w:tc>
        <w:tc>
          <w:tcPr>
            <w:tcW w:w="1701" w:type="dxa"/>
            <w:gridSpan w:val="3"/>
            <w:tcBorders>
              <w:left w:val="nil"/>
              <w:right w:val="nil"/>
            </w:tcBorders>
            <w:shd w:val="clear" w:color="auto" w:fill="auto"/>
          </w:tcPr>
          <w:p w14:paraId="5F9F2903" w14:textId="77777777" w:rsidR="00C80440" w:rsidRPr="008F5441" w:rsidRDefault="00C80440" w:rsidP="005F6ACD">
            <w:pPr>
              <w:rPr>
                <w:rFonts w:ascii="Times New Roman" w:hAnsi="Times New Roman"/>
                <w:sz w:val="20"/>
              </w:rPr>
            </w:pPr>
          </w:p>
        </w:tc>
        <w:tc>
          <w:tcPr>
            <w:tcW w:w="1026" w:type="dxa"/>
            <w:gridSpan w:val="2"/>
            <w:tcBorders>
              <w:left w:val="nil"/>
            </w:tcBorders>
            <w:shd w:val="clear" w:color="auto" w:fill="auto"/>
          </w:tcPr>
          <w:p w14:paraId="77F54422" w14:textId="77777777" w:rsidR="00C80440" w:rsidRPr="008F5441" w:rsidRDefault="00C80440" w:rsidP="005F6ACD">
            <w:pPr>
              <w:rPr>
                <w:rFonts w:ascii="Times New Roman" w:hAnsi="Times New Roman"/>
                <w:sz w:val="20"/>
              </w:rPr>
            </w:pPr>
          </w:p>
        </w:tc>
      </w:tr>
      <w:tr w:rsidR="00C80440" w14:paraId="7148A05A" w14:textId="77777777" w:rsidTr="005F6ACD">
        <w:trPr>
          <w:gridAfter w:val="1"/>
          <w:wAfter w:w="330" w:type="dxa"/>
        </w:trPr>
        <w:tc>
          <w:tcPr>
            <w:tcW w:w="2127" w:type="dxa"/>
            <w:gridSpan w:val="2"/>
            <w:tcBorders>
              <w:bottom w:val="single" w:sz="4" w:space="0" w:color="auto"/>
              <w:right w:val="nil"/>
            </w:tcBorders>
            <w:shd w:val="clear" w:color="auto" w:fill="auto"/>
          </w:tcPr>
          <w:p w14:paraId="1E9DFA40" w14:textId="77777777" w:rsidR="00C80440" w:rsidRDefault="00C80440" w:rsidP="005F6ACD">
            <w:pPr>
              <w:rPr>
                <w:rFonts w:ascii="Times New Roman" w:hAnsi="Times New Roman"/>
                <w:sz w:val="20"/>
              </w:rPr>
            </w:pPr>
            <w:r>
              <w:rPr>
                <w:rFonts w:ascii="Times New Roman" w:hAnsi="Times New Roman"/>
                <w:sz w:val="20"/>
              </w:rPr>
              <w:t>Gene Score x</w:t>
            </w:r>
          </w:p>
          <w:p w14:paraId="2D962665" w14:textId="77777777" w:rsidR="00C80440" w:rsidRPr="008F5441" w:rsidRDefault="00C80440" w:rsidP="005F6ACD">
            <w:pPr>
              <w:rPr>
                <w:rFonts w:ascii="Times New Roman" w:hAnsi="Times New Roman"/>
                <w:i/>
                <w:sz w:val="20"/>
              </w:rPr>
            </w:pPr>
            <w:r>
              <w:rPr>
                <w:rFonts w:ascii="Times New Roman" w:hAnsi="Times New Roman"/>
                <w:sz w:val="20"/>
              </w:rPr>
              <w:t>Multiple pregnancy</w:t>
            </w:r>
          </w:p>
        </w:tc>
        <w:tc>
          <w:tcPr>
            <w:tcW w:w="2126" w:type="dxa"/>
            <w:gridSpan w:val="3"/>
            <w:tcBorders>
              <w:left w:val="nil"/>
              <w:bottom w:val="single" w:sz="4" w:space="0" w:color="auto"/>
            </w:tcBorders>
            <w:shd w:val="clear" w:color="auto" w:fill="auto"/>
          </w:tcPr>
          <w:p w14:paraId="744BAC8E" w14:textId="77777777" w:rsidR="00C80440" w:rsidRPr="008F5441" w:rsidRDefault="00C80440" w:rsidP="005F6ACD">
            <w:pPr>
              <w:rPr>
                <w:rFonts w:ascii="Times New Roman" w:hAnsi="Times New Roman"/>
                <w:sz w:val="20"/>
              </w:rPr>
            </w:pPr>
            <w:r w:rsidRPr="008F5441">
              <w:rPr>
                <w:rFonts w:ascii="Times New Roman" w:hAnsi="Times New Roman"/>
                <w:sz w:val="20"/>
              </w:rPr>
              <w:t>BAI-Baseline</w:t>
            </w:r>
          </w:p>
          <w:p w14:paraId="1627C8D0"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=0.545</w:t>
            </w:r>
            <w:r w:rsidRPr="008F5441">
              <w:rPr>
                <w:rFonts w:ascii="Times New Roman" w:hAnsi="Times New Roman"/>
                <w:sz w:val="20"/>
              </w:rPr>
              <w:t>)</w:t>
            </w:r>
          </w:p>
        </w:tc>
        <w:tc>
          <w:tcPr>
            <w:tcW w:w="1809" w:type="dxa"/>
            <w:gridSpan w:val="3"/>
            <w:tcBorders>
              <w:bottom w:val="single" w:sz="4" w:space="0" w:color="auto"/>
              <w:right w:val="nil"/>
            </w:tcBorders>
            <w:shd w:val="clear" w:color="auto" w:fill="auto"/>
          </w:tcPr>
          <w:p w14:paraId="0F4F858B" w14:textId="77777777" w:rsidR="00C80440" w:rsidRPr="008F5441" w:rsidRDefault="00C80440" w:rsidP="005F6ACD">
            <w:pPr>
              <w:rPr>
                <w:rFonts w:ascii="Times New Roman" w:hAnsi="Times New Roman"/>
                <w:sz w:val="20"/>
              </w:rPr>
            </w:pPr>
          </w:p>
        </w:tc>
        <w:tc>
          <w:tcPr>
            <w:tcW w:w="1134" w:type="dxa"/>
            <w:gridSpan w:val="3"/>
            <w:tcBorders>
              <w:left w:val="nil"/>
              <w:bottom w:val="single" w:sz="4" w:space="0" w:color="auto"/>
              <w:right w:val="nil"/>
            </w:tcBorders>
            <w:shd w:val="clear" w:color="auto" w:fill="auto"/>
          </w:tcPr>
          <w:p w14:paraId="78C2DEE3" w14:textId="77777777" w:rsidR="00C80440" w:rsidRPr="008F5441" w:rsidRDefault="00C80440" w:rsidP="005F6ACD">
            <w:pPr>
              <w:rPr>
                <w:rFonts w:ascii="Times New Roman" w:hAnsi="Times New Roman"/>
                <w:sz w:val="20"/>
              </w:rPr>
            </w:pPr>
          </w:p>
        </w:tc>
        <w:tc>
          <w:tcPr>
            <w:tcW w:w="1701" w:type="dxa"/>
            <w:gridSpan w:val="3"/>
            <w:tcBorders>
              <w:left w:val="nil"/>
              <w:bottom w:val="single" w:sz="4" w:space="0" w:color="auto"/>
              <w:right w:val="nil"/>
            </w:tcBorders>
            <w:shd w:val="clear" w:color="auto" w:fill="auto"/>
          </w:tcPr>
          <w:p w14:paraId="66EDAFE9" w14:textId="77777777" w:rsidR="00C80440" w:rsidRPr="008F5441" w:rsidRDefault="00C80440" w:rsidP="005F6ACD">
            <w:pPr>
              <w:rPr>
                <w:rFonts w:ascii="Times New Roman" w:hAnsi="Times New Roman"/>
                <w:sz w:val="20"/>
              </w:rPr>
            </w:pPr>
          </w:p>
        </w:tc>
        <w:tc>
          <w:tcPr>
            <w:tcW w:w="1026" w:type="dxa"/>
            <w:gridSpan w:val="2"/>
            <w:tcBorders>
              <w:left w:val="nil"/>
              <w:bottom w:val="single" w:sz="4" w:space="0" w:color="auto"/>
            </w:tcBorders>
            <w:shd w:val="clear" w:color="auto" w:fill="auto"/>
          </w:tcPr>
          <w:p w14:paraId="47826AD1" w14:textId="77777777" w:rsidR="00C80440" w:rsidRPr="008F5441" w:rsidRDefault="00C80440" w:rsidP="005F6ACD">
            <w:pPr>
              <w:rPr>
                <w:rFonts w:ascii="Times New Roman" w:hAnsi="Times New Roman"/>
                <w:sz w:val="20"/>
              </w:rPr>
            </w:pPr>
          </w:p>
        </w:tc>
      </w:tr>
      <w:tr w:rsidR="00C80440" w14:paraId="4E2EA569" w14:textId="77777777" w:rsidTr="005F6ACD">
        <w:trPr>
          <w:gridAfter w:val="1"/>
          <w:wAfter w:w="330" w:type="dxa"/>
        </w:trPr>
        <w:tc>
          <w:tcPr>
            <w:tcW w:w="9923" w:type="dxa"/>
            <w:gridSpan w:val="16"/>
            <w:shd w:val="clear" w:color="auto" w:fill="A6A6A6"/>
          </w:tcPr>
          <w:p w14:paraId="0A3C8107" w14:textId="77777777" w:rsidR="00C80440" w:rsidRPr="008F5441" w:rsidRDefault="00C80440" w:rsidP="005F6ACD">
            <w:pPr>
              <w:tabs>
                <w:tab w:val="left" w:pos="2627"/>
                <w:tab w:val="center" w:pos="4853"/>
              </w:tabs>
              <w:jc w:val="center"/>
              <w:rPr>
                <w:rFonts w:ascii="Times New Roman" w:hAnsi="Times New Roman"/>
                <w:sz w:val="20"/>
              </w:rPr>
            </w:pPr>
            <w:r>
              <w:rPr>
                <w:rFonts w:ascii="Times New Roman" w:hAnsi="Times New Roman"/>
                <w:b/>
                <w:sz w:val="20"/>
              </w:rPr>
              <w:t>Follow-up</w:t>
            </w:r>
            <w:r w:rsidRPr="008F5441">
              <w:rPr>
                <w:rFonts w:ascii="Times New Roman" w:hAnsi="Times New Roman"/>
                <w:b/>
                <w:sz w:val="20"/>
              </w:rPr>
              <w:t xml:space="preserve"> Interaction Tests</w:t>
            </w:r>
          </w:p>
        </w:tc>
      </w:tr>
      <w:tr w:rsidR="00C80440" w14:paraId="133CAE0C" w14:textId="77777777" w:rsidTr="005F6ACD">
        <w:trPr>
          <w:gridAfter w:val="1"/>
          <w:wAfter w:w="330" w:type="dxa"/>
        </w:trPr>
        <w:tc>
          <w:tcPr>
            <w:tcW w:w="2127" w:type="dxa"/>
            <w:gridSpan w:val="2"/>
            <w:vMerge w:val="restart"/>
            <w:shd w:val="clear" w:color="auto" w:fill="auto"/>
          </w:tcPr>
          <w:p w14:paraId="6E8C8C00" w14:textId="77777777" w:rsidR="00C80440" w:rsidRPr="008F5441" w:rsidRDefault="00C80440" w:rsidP="005F6ACD">
            <w:pPr>
              <w:jc w:val="center"/>
              <w:rPr>
                <w:rFonts w:ascii="Times New Roman" w:hAnsi="Times New Roman"/>
                <w:b/>
                <w:sz w:val="20"/>
              </w:rPr>
            </w:pPr>
            <w:r w:rsidRPr="008F5441">
              <w:rPr>
                <w:rFonts w:ascii="Times New Roman" w:hAnsi="Times New Roman"/>
                <w:b/>
                <w:sz w:val="20"/>
              </w:rPr>
              <w:t>Interaction terms</w:t>
            </w:r>
          </w:p>
          <w:p w14:paraId="20E3DA8E" w14:textId="77777777" w:rsidR="00C80440" w:rsidRPr="008F5441" w:rsidRDefault="00C80440" w:rsidP="005F6ACD">
            <w:pPr>
              <w:rPr>
                <w:rFonts w:ascii="Times New Roman" w:hAnsi="Times New Roman"/>
                <w:b/>
                <w:sz w:val="20"/>
              </w:rPr>
            </w:pPr>
          </w:p>
        </w:tc>
        <w:tc>
          <w:tcPr>
            <w:tcW w:w="2126" w:type="dxa"/>
            <w:gridSpan w:val="3"/>
            <w:vMerge w:val="restart"/>
            <w:shd w:val="clear" w:color="auto" w:fill="auto"/>
          </w:tcPr>
          <w:p w14:paraId="60444B7B" w14:textId="77777777" w:rsidR="00C80440" w:rsidRPr="008F5441" w:rsidRDefault="00C80440" w:rsidP="005F6ACD">
            <w:pPr>
              <w:rPr>
                <w:rFonts w:ascii="Times New Roman" w:hAnsi="Times New Roman"/>
                <w:b/>
                <w:sz w:val="20"/>
              </w:rPr>
            </w:pPr>
            <w:r w:rsidRPr="008F5441">
              <w:rPr>
                <w:rFonts w:ascii="Times New Roman" w:hAnsi="Times New Roman"/>
                <w:b/>
                <w:sz w:val="20"/>
              </w:rPr>
              <w:t>Outcome Variable</w:t>
            </w:r>
          </w:p>
        </w:tc>
        <w:tc>
          <w:tcPr>
            <w:tcW w:w="5670" w:type="dxa"/>
            <w:gridSpan w:val="11"/>
            <w:tcBorders>
              <w:bottom w:val="nil"/>
            </w:tcBorders>
            <w:shd w:val="clear" w:color="auto" w:fill="auto"/>
          </w:tcPr>
          <w:p w14:paraId="37109BFB" w14:textId="77777777" w:rsidR="00C80440" w:rsidRPr="008F5441" w:rsidRDefault="00C80440" w:rsidP="005F6ACD">
            <w:pPr>
              <w:jc w:val="center"/>
              <w:rPr>
                <w:rFonts w:ascii="Times New Roman" w:hAnsi="Times New Roman"/>
                <w:sz w:val="20"/>
              </w:rPr>
            </w:pPr>
            <w:r w:rsidRPr="008F5441">
              <w:rPr>
                <w:rFonts w:ascii="Times New Roman" w:hAnsi="Times New Roman"/>
                <w:b/>
                <w:sz w:val="20"/>
              </w:rPr>
              <w:t>Impact of Risk Allele</w:t>
            </w:r>
          </w:p>
        </w:tc>
      </w:tr>
      <w:tr w:rsidR="00C80440" w14:paraId="54701E94" w14:textId="77777777" w:rsidTr="005F6ACD">
        <w:trPr>
          <w:gridAfter w:val="1"/>
          <w:wAfter w:w="330" w:type="dxa"/>
        </w:trPr>
        <w:tc>
          <w:tcPr>
            <w:tcW w:w="2127" w:type="dxa"/>
            <w:gridSpan w:val="2"/>
            <w:vMerge/>
            <w:shd w:val="clear" w:color="auto" w:fill="auto"/>
          </w:tcPr>
          <w:p w14:paraId="19EDCF3D" w14:textId="77777777" w:rsidR="00C80440" w:rsidRPr="008F5441" w:rsidRDefault="00C80440" w:rsidP="005F6ACD">
            <w:pPr>
              <w:rPr>
                <w:rFonts w:ascii="Times New Roman" w:hAnsi="Times New Roman"/>
                <w:i/>
                <w:sz w:val="20"/>
              </w:rPr>
            </w:pPr>
          </w:p>
        </w:tc>
        <w:tc>
          <w:tcPr>
            <w:tcW w:w="2126" w:type="dxa"/>
            <w:gridSpan w:val="3"/>
            <w:vMerge/>
            <w:shd w:val="clear" w:color="auto" w:fill="auto"/>
          </w:tcPr>
          <w:p w14:paraId="53341892" w14:textId="77777777" w:rsidR="00C80440" w:rsidRDefault="00C80440" w:rsidP="005F6ACD">
            <w:pPr>
              <w:rPr>
                <w:rFonts w:ascii="Times New Roman" w:hAnsi="Times New Roman"/>
                <w:sz w:val="20"/>
              </w:rPr>
            </w:pPr>
          </w:p>
        </w:tc>
        <w:tc>
          <w:tcPr>
            <w:tcW w:w="1276" w:type="dxa"/>
            <w:gridSpan w:val="2"/>
            <w:tcBorders>
              <w:top w:val="nil"/>
              <w:bottom w:val="single" w:sz="4" w:space="0" w:color="auto"/>
              <w:right w:val="nil"/>
            </w:tcBorders>
            <w:shd w:val="clear" w:color="auto" w:fill="auto"/>
          </w:tcPr>
          <w:p w14:paraId="109F88D6" w14:textId="77777777" w:rsidR="00C80440" w:rsidRPr="008F5441" w:rsidRDefault="00C80440" w:rsidP="005F6ACD">
            <w:pPr>
              <w:rPr>
                <w:rFonts w:ascii="Times New Roman" w:hAnsi="Times New Roman"/>
                <w:sz w:val="20"/>
              </w:rPr>
            </w:pPr>
          </w:p>
        </w:tc>
        <w:tc>
          <w:tcPr>
            <w:tcW w:w="1275" w:type="dxa"/>
            <w:gridSpan w:val="3"/>
            <w:tcBorders>
              <w:top w:val="nil"/>
              <w:left w:val="nil"/>
              <w:bottom w:val="single" w:sz="4" w:space="0" w:color="auto"/>
              <w:right w:val="nil"/>
            </w:tcBorders>
            <w:shd w:val="clear" w:color="auto" w:fill="auto"/>
          </w:tcPr>
          <w:p w14:paraId="53512D84" w14:textId="77777777" w:rsidR="00C80440" w:rsidRPr="008F5441" w:rsidRDefault="00C80440" w:rsidP="005F6ACD">
            <w:pPr>
              <w:rPr>
                <w:rFonts w:ascii="Times New Roman" w:hAnsi="Times New Roman"/>
                <w:sz w:val="20"/>
              </w:rPr>
            </w:pPr>
            <w:r w:rsidRPr="00512A5D">
              <w:rPr>
                <w:rFonts w:ascii="Times New Roman" w:hAnsi="Times New Roman"/>
                <w:b/>
                <w:sz w:val="20"/>
              </w:rPr>
              <w:sym w:font="Symbol" w:char="F062"/>
            </w:r>
          </w:p>
        </w:tc>
        <w:tc>
          <w:tcPr>
            <w:tcW w:w="1276" w:type="dxa"/>
            <w:gridSpan w:val="3"/>
            <w:tcBorders>
              <w:top w:val="nil"/>
              <w:left w:val="nil"/>
              <w:bottom w:val="single" w:sz="4" w:space="0" w:color="auto"/>
              <w:right w:val="nil"/>
            </w:tcBorders>
            <w:shd w:val="clear" w:color="auto" w:fill="auto"/>
          </w:tcPr>
          <w:p w14:paraId="6C4C0E7F" w14:textId="77777777" w:rsidR="00C80440" w:rsidRPr="008F5441" w:rsidRDefault="00C80440" w:rsidP="005F6ACD">
            <w:pPr>
              <w:rPr>
                <w:rFonts w:ascii="Times New Roman" w:hAnsi="Times New Roman"/>
                <w:sz w:val="20"/>
              </w:rPr>
            </w:pPr>
            <w:r w:rsidRPr="00512A5D">
              <w:rPr>
                <w:rFonts w:ascii="Times New Roman" w:hAnsi="Times New Roman"/>
                <w:b/>
                <w:sz w:val="20"/>
              </w:rPr>
              <w:t>95% CI</w:t>
            </w:r>
          </w:p>
        </w:tc>
        <w:tc>
          <w:tcPr>
            <w:tcW w:w="1843" w:type="dxa"/>
            <w:gridSpan w:val="3"/>
            <w:tcBorders>
              <w:top w:val="nil"/>
              <w:left w:val="nil"/>
              <w:bottom w:val="single" w:sz="4" w:space="0" w:color="auto"/>
            </w:tcBorders>
            <w:shd w:val="clear" w:color="auto" w:fill="auto"/>
          </w:tcPr>
          <w:p w14:paraId="3CD50D68" w14:textId="77777777" w:rsidR="00C80440" w:rsidRPr="008F5441" w:rsidRDefault="00C80440" w:rsidP="005F6ACD">
            <w:pPr>
              <w:rPr>
                <w:rFonts w:ascii="Times New Roman" w:hAnsi="Times New Roman"/>
                <w:sz w:val="20"/>
              </w:rPr>
            </w:pPr>
            <w:r w:rsidRPr="00512A5D">
              <w:rPr>
                <w:rFonts w:ascii="Times New Roman" w:hAnsi="Times New Roman"/>
                <w:b/>
                <w:sz w:val="20"/>
              </w:rPr>
              <w:t>P</w:t>
            </w:r>
          </w:p>
        </w:tc>
      </w:tr>
      <w:tr w:rsidR="00C80440" w14:paraId="70D2EB47" w14:textId="77777777" w:rsidTr="005F6ACD">
        <w:trPr>
          <w:gridAfter w:val="1"/>
          <w:wAfter w:w="330" w:type="dxa"/>
        </w:trPr>
        <w:tc>
          <w:tcPr>
            <w:tcW w:w="2127" w:type="dxa"/>
            <w:gridSpan w:val="2"/>
            <w:shd w:val="clear" w:color="auto" w:fill="auto"/>
          </w:tcPr>
          <w:p w14:paraId="6C51FEC3" w14:textId="77777777" w:rsidR="00C80440" w:rsidRDefault="00C80440" w:rsidP="005F6ACD">
            <w:pPr>
              <w:rPr>
                <w:rFonts w:ascii="Times New Roman" w:hAnsi="Times New Roman"/>
                <w:sz w:val="20"/>
              </w:rPr>
            </w:pPr>
            <w:r w:rsidRPr="008F5441">
              <w:rPr>
                <w:rFonts w:ascii="Times New Roman" w:hAnsi="Times New Roman"/>
                <w:i/>
                <w:sz w:val="20"/>
              </w:rPr>
              <w:t>TNNl3K</w:t>
            </w:r>
            <w:r w:rsidRPr="008F5441">
              <w:rPr>
                <w:rFonts w:ascii="Times New Roman" w:hAnsi="Times New Roman"/>
                <w:sz w:val="20"/>
              </w:rPr>
              <w:t xml:space="preserve"> rs1514176 x </w:t>
            </w:r>
          </w:p>
          <w:p w14:paraId="20A7675E" w14:textId="77777777" w:rsidR="00C80440" w:rsidRPr="008F5441" w:rsidRDefault="00C80440" w:rsidP="005F6ACD">
            <w:pPr>
              <w:rPr>
                <w:rFonts w:ascii="Times New Roman" w:hAnsi="Times New Roman"/>
                <w:i/>
                <w:sz w:val="20"/>
              </w:rPr>
            </w:pPr>
            <w:r>
              <w:rPr>
                <w:rFonts w:ascii="Times New Roman" w:hAnsi="Times New Roman"/>
                <w:sz w:val="20"/>
              </w:rPr>
              <w:t>Multiple pregnancy</w:t>
            </w:r>
          </w:p>
        </w:tc>
        <w:tc>
          <w:tcPr>
            <w:tcW w:w="2126" w:type="dxa"/>
            <w:gridSpan w:val="3"/>
            <w:shd w:val="clear" w:color="auto" w:fill="auto"/>
          </w:tcPr>
          <w:p w14:paraId="5135439C" w14:textId="77777777" w:rsidR="00C80440" w:rsidRPr="008F5441" w:rsidRDefault="00C80440" w:rsidP="005F6ACD">
            <w:pPr>
              <w:rPr>
                <w:rFonts w:ascii="Times New Roman" w:hAnsi="Times New Roman"/>
                <w:sz w:val="20"/>
              </w:rPr>
            </w:pPr>
            <w:r>
              <w:rPr>
                <w:rFonts w:ascii="Times New Roman" w:hAnsi="Times New Roman"/>
                <w:sz w:val="20"/>
              </w:rPr>
              <w:t>BMI-Follow-up</w:t>
            </w:r>
          </w:p>
          <w:p w14:paraId="036F95F0"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=0.928</w:t>
            </w:r>
            <w:r w:rsidRPr="008F5441">
              <w:rPr>
                <w:rFonts w:ascii="Times New Roman" w:hAnsi="Times New Roman"/>
                <w:sz w:val="20"/>
              </w:rPr>
              <w:t>)</w:t>
            </w:r>
          </w:p>
        </w:tc>
        <w:tc>
          <w:tcPr>
            <w:tcW w:w="5670" w:type="dxa"/>
            <w:gridSpan w:val="11"/>
            <w:tcBorders>
              <w:top w:val="single" w:sz="4" w:space="0" w:color="auto"/>
            </w:tcBorders>
            <w:shd w:val="clear" w:color="auto" w:fill="auto"/>
          </w:tcPr>
          <w:p w14:paraId="6AD7B8A1" w14:textId="77777777" w:rsidR="00C80440" w:rsidRPr="008F5441" w:rsidRDefault="00C80440" w:rsidP="005F6ACD">
            <w:pPr>
              <w:rPr>
                <w:rFonts w:ascii="Times New Roman" w:hAnsi="Times New Roman"/>
                <w:sz w:val="20"/>
              </w:rPr>
            </w:pPr>
          </w:p>
        </w:tc>
      </w:tr>
      <w:tr w:rsidR="00C80440" w14:paraId="51909D40" w14:textId="77777777" w:rsidTr="005F6ACD">
        <w:trPr>
          <w:gridAfter w:val="1"/>
          <w:wAfter w:w="330" w:type="dxa"/>
        </w:trPr>
        <w:tc>
          <w:tcPr>
            <w:tcW w:w="2127" w:type="dxa"/>
            <w:gridSpan w:val="2"/>
            <w:shd w:val="clear" w:color="auto" w:fill="auto"/>
          </w:tcPr>
          <w:p w14:paraId="6698E71F" w14:textId="77777777" w:rsidR="00C80440" w:rsidRPr="008F5441" w:rsidRDefault="00C80440" w:rsidP="005F6ACD">
            <w:pPr>
              <w:rPr>
                <w:rFonts w:ascii="Times New Roman" w:hAnsi="Times New Roman"/>
                <w:sz w:val="20"/>
              </w:rPr>
            </w:pPr>
            <w:r w:rsidRPr="008F5441">
              <w:rPr>
                <w:rFonts w:ascii="Times New Roman" w:hAnsi="Times New Roman"/>
                <w:i/>
                <w:sz w:val="20"/>
              </w:rPr>
              <w:t>FTO</w:t>
            </w:r>
            <w:r w:rsidRPr="008F5441">
              <w:rPr>
                <w:rFonts w:ascii="Times New Roman" w:hAnsi="Times New Roman"/>
                <w:sz w:val="20"/>
              </w:rPr>
              <w:t xml:space="preserve"> rs9939609 x </w:t>
            </w:r>
          </w:p>
          <w:p w14:paraId="12E7727F" w14:textId="77777777" w:rsidR="00C80440" w:rsidRPr="008F5441" w:rsidRDefault="00C80440" w:rsidP="005F6ACD">
            <w:pPr>
              <w:rPr>
                <w:rFonts w:ascii="Times New Roman" w:hAnsi="Times New Roman"/>
                <w:i/>
                <w:sz w:val="20"/>
              </w:rPr>
            </w:pPr>
            <w:r>
              <w:rPr>
                <w:rFonts w:ascii="Times New Roman" w:hAnsi="Times New Roman"/>
                <w:sz w:val="20"/>
              </w:rPr>
              <w:t>Multiple pregnancy</w:t>
            </w:r>
          </w:p>
        </w:tc>
        <w:tc>
          <w:tcPr>
            <w:tcW w:w="2126" w:type="dxa"/>
            <w:gridSpan w:val="3"/>
            <w:shd w:val="clear" w:color="auto" w:fill="auto"/>
          </w:tcPr>
          <w:p w14:paraId="54202AA2" w14:textId="77777777" w:rsidR="00C80440" w:rsidRPr="008F5441" w:rsidRDefault="00C80440" w:rsidP="005F6ACD">
            <w:pPr>
              <w:rPr>
                <w:rFonts w:ascii="Times New Roman" w:hAnsi="Times New Roman"/>
                <w:sz w:val="20"/>
              </w:rPr>
            </w:pPr>
            <w:r>
              <w:rPr>
                <w:rFonts w:ascii="Times New Roman" w:hAnsi="Times New Roman"/>
                <w:sz w:val="20"/>
              </w:rPr>
              <w:t>BMI-Follow-up</w:t>
            </w:r>
          </w:p>
          <w:p w14:paraId="7110610A" w14:textId="77777777" w:rsidR="00C80440" w:rsidRPr="008F5441" w:rsidRDefault="00C80440" w:rsidP="005F6ACD">
            <w:pPr>
              <w:rPr>
                <w:rFonts w:ascii="Times New Roman" w:hAnsi="Times New Roman"/>
                <w:sz w:val="20"/>
              </w:rPr>
            </w:pPr>
            <w:r w:rsidRPr="008F5441">
              <w:rPr>
                <w:rFonts w:ascii="Times New Roman" w:hAnsi="Times New Roman"/>
                <w:sz w:val="20"/>
              </w:rPr>
              <w:t>(</w:t>
            </w:r>
            <w:proofErr w:type="spellStart"/>
            <w:r w:rsidRPr="008F5441">
              <w:rPr>
                <w:rFonts w:ascii="Times New Roman" w:hAnsi="Times New Roman"/>
                <w:sz w:val="20"/>
              </w:rPr>
              <w:t>P</w:t>
            </w:r>
            <w:r w:rsidRPr="008F5441">
              <w:rPr>
                <w:rFonts w:ascii="Times New Roman" w:hAnsi="Times New Roman"/>
                <w:sz w:val="20"/>
                <w:vertAlign w:val="subscript"/>
              </w:rPr>
              <w:t>interaction</w:t>
            </w:r>
            <w:proofErr w:type="spellEnd"/>
            <w:r>
              <w:rPr>
                <w:rFonts w:ascii="Times New Roman" w:hAnsi="Times New Roman"/>
                <w:sz w:val="20"/>
              </w:rPr>
              <w:t>=0.214</w:t>
            </w:r>
            <w:r w:rsidRPr="008F5441">
              <w:rPr>
                <w:rFonts w:ascii="Times New Roman" w:hAnsi="Times New Roman"/>
                <w:sz w:val="20"/>
              </w:rPr>
              <w:t>)</w:t>
            </w:r>
          </w:p>
        </w:tc>
        <w:tc>
          <w:tcPr>
            <w:tcW w:w="5670" w:type="dxa"/>
            <w:gridSpan w:val="11"/>
            <w:tcBorders>
              <w:top w:val="single" w:sz="4" w:space="0" w:color="auto"/>
            </w:tcBorders>
            <w:shd w:val="clear" w:color="auto" w:fill="auto"/>
          </w:tcPr>
          <w:p w14:paraId="1C67B4D2" w14:textId="77777777" w:rsidR="00C80440" w:rsidRPr="008F5441" w:rsidRDefault="00C80440" w:rsidP="005F6ACD">
            <w:pPr>
              <w:rPr>
                <w:rFonts w:ascii="Times New Roman" w:hAnsi="Times New Roman"/>
                <w:sz w:val="20"/>
              </w:rPr>
            </w:pPr>
          </w:p>
        </w:tc>
      </w:tr>
    </w:tbl>
    <w:p w14:paraId="33ED8C99" w14:textId="77777777" w:rsidR="00C80440" w:rsidRDefault="00C80440" w:rsidP="00C80440">
      <w:pPr>
        <w:rPr>
          <w:b/>
        </w:rPr>
      </w:pPr>
    </w:p>
    <w:p w14:paraId="3B379616" w14:textId="77777777" w:rsidR="00C80440" w:rsidRDefault="00C80440" w:rsidP="00C80440">
      <w:pPr>
        <w:rPr>
          <w:b/>
        </w:rPr>
      </w:pPr>
    </w:p>
    <w:p w14:paraId="5E858EED" w14:textId="77777777" w:rsidR="00C80440" w:rsidRPr="00706074" w:rsidRDefault="00C80440" w:rsidP="00C80440">
      <w:pPr>
        <w:rPr>
          <w:b/>
        </w:rPr>
      </w:pPr>
      <w:r>
        <w:rPr>
          <w:b/>
        </w:rPr>
        <w:br w:type="page"/>
      </w:r>
    </w:p>
    <w:p w14:paraId="44C8F822" w14:textId="77777777" w:rsidR="00C80440" w:rsidRDefault="00C80440" w:rsidP="00C80440">
      <w:pPr>
        <w:rPr>
          <w:b/>
          <w:lang w:val="en-GB"/>
        </w:rPr>
      </w:pPr>
    </w:p>
    <w:p w14:paraId="6CE4089D" w14:textId="77777777" w:rsidR="00C80440" w:rsidRDefault="00C80440" w:rsidP="00C80440">
      <w:pPr>
        <w:rPr>
          <w:b/>
          <w:lang w:val="en-GB"/>
        </w:rPr>
      </w:pPr>
      <w:r>
        <w:rPr>
          <w:b/>
          <w:noProof/>
        </w:rPr>
        <w:drawing>
          <wp:inline distT="0" distB="0" distL="0" distR="0" wp14:anchorId="347EDD09" wp14:editId="01F269E8">
            <wp:extent cx="4855195" cy="65151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5665" cy="6515730"/>
                    </a:xfrm>
                    <a:prstGeom prst="rect">
                      <a:avLst/>
                    </a:prstGeom>
                    <a:noFill/>
                    <a:ln>
                      <a:noFill/>
                    </a:ln>
                  </pic:spPr>
                </pic:pic>
              </a:graphicData>
            </a:graphic>
          </wp:inline>
        </w:drawing>
      </w:r>
      <w:r w:rsidRPr="00DE7489">
        <w:rPr>
          <w:b/>
          <w:lang w:val="en-GB"/>
        </w:rPr>
        <w:t xml:space="preserve"> </w:t>
      </w:r>
    </w:p>
    <w:p w14:paraId="032B6E31" w14:textId="77777777" w:rsidR="00C80440" w:rsidRPr="00314819" w:rsidRDefault="00C80440" w:rsidP="00314819">
      <w:pPr>
        <w:pStyle w:val="Heading6"/>
        <w:rPr>
          <w:rFonts w:ascii="Times New Roman" w:hAnsi="Times New Roman"/>
          <w:lang w:val="en-GB"/>
        </w:rPr>
      </w:pPr>
      <w:bookmarkStart w:id="144" w:name="_Toc394399679"/>
      <w:r w:rsidRPr="00314819">
        <w:rPr>
          <w:rFonts w:ascii="Times New Roman" w:hAnsi="Times New Roman"/>
        </w:rPr>
        <w:t xml:space="preserve">Figure 5: Flow chart of females in the </w:t>
      </w:r>
      <w:proofErr w:type="spellStart"/>
      <w:r w:rsidRPr="00314819">
        <w:rPr>
          <w:rFonts w:ascii="Times New Roman" w:hAnsi="Times New Roman"/>
        </w:rPr>
        <w:t>EpiDREAM</w:t>
      </w:r>
      <w:proofErr w:type="spellEnd"/>
      <w:r w:rsidRPr="00314819">
        <w:rPr>
          <w:rFonts w:ascii="Times New Roman" w:hAnsi="Times New Roman"/>
        </w:rPr>
        <w:t xml:space="preserve"> study</w:t>
      </w:r>
      <w:bookmarkEnd w:id="144"/>
      <w:r w:rsidRPr="00314819">
        <w:rPr>
          <w:rFonts w:ascii="Times New Roman" w:hAnsi="Times New Roman"/>
        </w:rPr>
        <w:t xml:space="preserve"> </w:t>
      </w:r>
    </w:p>
    <w:p w14:paraId="342F0AB8" w14:textId="77777777" w:rsidR="00C80440" w:rsidRDefault="00C80440" w:rsidP="00C80440">
      <w:pPr>
        <w:autoSpaceDE w:val="0"/>
        <w:autoSpaceDN w:val="0"/>
        <w:adjustRightInd w:val="0"/>
        <w:spacing w:line="480" w:lineRule="auto"/>
        <w:jc w:val="both"/>
        <w:rPr>
          <w:b/>
          <w:lang w:val="en-GB"/>
        </w:rPr>
      </w:pPr>
    </w:p>
    <w:p w14:paraId="0BBB022D" w14:textId="77777777" w:rsidR="00C80440" w:rsidRDefault="00C80440" w:rsidP="00C80440">
      <w:pPr>
        <w:autoSpaceDE w:val="0"/>
        <w:autoSpaceDN w:val="0"/>
        <w:adjustRightInd w:val="0"/>
        <w:spacing w:line="480" w:lineRule="auto"/>
        <w:jc w:val="both"/>
        <w:rPr>
          <w:b/>
          <w:lang w:val="en-GB"/>
        </w:rPr>
      </w:pPr>
    </w:p>
    <w:p w14:paraId="204F2DD9" w14:textId="77777777" w:rsidR="00C80440" w:rsidRDefault="00C80440" w:rsidP="00C80440">
      <w:pPr>
        <w:autoSpaceDE w:val="0"/>
        <w:autoSpaceDN w:val="0"/>
        <w:adjustRightInd w:val="0"/>
        <w:spacing w:line="480" w:lineRule="auto"/>
        <w:jc w:val="both"/>
        <w:rPr>
          <w:b/>
          <w:lang w:val="en-GB"/>
        </w:rPr>
      </w:pPr>
    </w:p>
    <w:p w14:paraId="189EABD6" w14:textId="77777777" w:rsidR="00C80440" w:rsidRDefault="00C80440" w:rsidP="00C80440">
      <w:pPr>
        <w:autoSpaceDE w:val="0"/>
        <w:autoSpaceDN w:val="0"/>
        <w:adjustRightInd w:val="0"/>
        <w:spacing w:line="480" w:lineRule="auto"/>
        <w:jc w:val="both"/>
        <w:rPr>
          <w:b/>
          <w:lang w:val="en-GB"/>
        </w:rPr>
      </w:pPr>
    </w:p>
    <w:p w14:paraId="1A32E798" w14:textId="77777777" w:rsidR="00C80440" w:rsidRDefault="00C80440" w:rsidP="00C80440">
      <w:pPr>
        <w:pStyle w:val="Heading1"/>
        <w:rPr>
          <w:rFonts w:ascii="Times New Roman" w:hAnsi="Times New Roman"/>
          <w:sz w:val="28"/>
          <w:szCs w:val="28"/>
        </w:rPr>
      </w:pPr>
      <w:bookmarkStart w:id="145" w:name="_Toc268250846"/>
      <w:bookmarkStart w:id="146" w:name="_Toc394399671"/>
      <w:r w:rsidRPr="00DF4A11">
        <w:rPr>
          <w:rFonts w:ascii="Times New Roman" w:hAnsi="Times New Roman"/>
          <w:sz w:val="28"/>
          <w:szCs w:val="28"/>
        </w:rPr>
        <w:lastRenderedPageBreak/>
        <w:t>Chapter 5- Current challenges and future directions on gene-environment interactions</w:t>
      </w:r>
      <w:bookmarkEnd w:id="145"/>
      <w:bookmarkEnd w:id="146"/>
    </w:p>
    <w:p w14:paraId="2DEB6433" w14:textId="77777777" w:rsidR="00C80440" w:rsidRPr="00DF4A11" w:rsidRDefault="00C80440" w:rsidP="00C80440"/>
    <w:p w14:paraId="3A6FB1EC" w14:textId="2C0A5DF0" w:rsidR="00C80440" w:rsidRDefault="00C80440" w:rsidP="00C80440">
      <w:pPr>
        <w:pStyle w:val="Heading2"/>
        <w:rPr>
          <w:rFonts w:ascii="Times New Roman" w:hAnsi="Times New Roman"/>
          <w:sz w:val="24"/>
          <w:szCs w:val="24"/>
          <w:lang w:val="en-GB"/>
        </w:rPr>
      </w:pPr>
      <w:bookmarkStart w:id="147" w:name="_Toc268250847"/>
      <w:bookmarkStart w:id="148" w:name="_Toc394399672"/>
      <w:r w:rsidRPr="00DF4A11">
        <w:rPr>
          <w:rFonts w:ascii="Times New Roman" w:hAnsi="Times New Roman"/>
          <w:sz w:val="24"/>
          <w:szCs w:val="24"/>
          <w:lang w:val="en-GB"/>
        </w:rPr>
        <w:t xml:space="preserve">Current challenges </w:t>
      </w:r>
      <w:r w:rsidR="00074E64">
        <w:rPr>
          <w:rFonts w:ascii="Times New Roman" w:hAnsi="Times New Roman"/>
          <w:sz w:val="24"/>
          <w:szCs w:val="24"/>
          <w:lang w:val="en-GB"/>
        </w:rPr>
        <w:t>and limitations of</w:t>
      </w:r>
      <w:r w:rsidRPr="00DF4A11">
        <w:rPr>
          <w:rFonts w:ascii="Times New Roman" w:hAnsi="Times New Roman"/>
          <w:sz w:val="24"/>
          <w:szCs w:val="24"/>
          <w:lang w:val="en-GB"/>
        </w:rPr>
        <w:t xml:space="preserve"> gene-environment interaction research</w:t>
      </w:r>
      <w:bookmarkEnd w:id="147"/>
      <w:bookmarkEnd w:id="148"/>
    </w:p>
    <w:p w14:paraId="6A0989D1" w14:textId="77777777" w:rsidR="00C80440" w:rsidRPr="00DF4A11" w:rsidRDefault="00C80440" w:rsidP="00C80440"/>
    <w:p w14:paraId="0AF90406" w14:textId="27202C57" w:rsidR="00C80440" w:rsidRDefault="00C80440" w:rsidP="00C80440">
      <w:pPr>
        <w:spacing w:line="480" w:lineRule="auto"/>
        <w:ind w:firstLine="720"/>
        <w:jc w:val="both"/>
        <w:rPr>
          <w:lang w:val="en-GB"/>
        </w:rPr>
      </w:pPr>
      <w:r>
        <w:rPr>
          <w:lang w:val="en-GB"/>
        </w:rPr>
        <w:t>Although number of gene-environment interaction studies is growing rapidly</w:t>
      </w:r>
      <w:hyperlink w:anchor="_ENREF_299" w:tooltip="Khoury, 2009 #2659" w:history="1">
        <w:r w:rsidR="00D6636D">
          <w:rPr>
            <w:lang w:val="en-GB"/>
          </w:rPr>
          <w:fldChar w:fldCharType="begin">
            <w:fldData xml:space="preserve">PEVuZE5vdGU+PENpdGU+PEF1dGhvcj5LaG91cnk8L0F1dGhvcj48WWVhcj4yMDA5PC9ZZWFyPjxS
ZWNOdW0+MjY1OTwvUmVjTnVtPjxEaXNwbGF5VGV4dD48c3R5bGUgZmFjZT0ic3VwZXJzY3JpcHQi
PjI5OTwvc3R5bGU+PC9EaXNwbGF5VGV4dD48cmVjb3JkPjxyZWMtbnVtYmVyPjI2NTk8L3JlYy1u
dW1iZXI+PGZvcmVpZ24ta2V5cz48a2V5IGFwcD0iRU4iIGRiLWlkPSI1dHNwdjUyd3N3ZDA5c2Vz
ZHN0dndwZGF2dHBwYXByMGRhc3AiPjI2NTk8L2tleT48L2ZvcmVpZ24ta2V5cz48cmVmLXR5cGUg
bmFtZT0iSm91cm5hbCBBcnRpY2xlIj4xNzwvcmVmLXR5cGU+PGNvbnRyaWJ1dG9ycz48YXV0aG9y
cz48YXV0aG9yPktob3VyeSwgTS4gSi48L2F1dGhvcj48YXV0aG9yPldhY2hvbGRlciwgUy48L2F1
dGhvcj48L2F1dGhvcnM+PC9jb250cmlidXRvcnM+PGF1dGgtYWRkcmVzcz5OYXRpb25hbCBPZmZp
Y2Ugb2YgUHVibGljIEhlYWx0aCBHZW5vbWljcywgQ2VudGVycyBmb3IgRGlzZWFzZSBDb250cm9s
IGFuZCBQcmV2ZW50aW9uLCBBdGxhbnRhLCBHZW9yZ2lhIDMwMzQxLCBVU0EuIG11azFAY2RjLmdv
djwvYXV0aC1hZGRyZXNzPjx0aXRsZXM+PHRpdGxlPkludml0ZWQgY29tbWVudGFyeTogZnJvbSBn
ZW5vbWUtd2lkZSBhc3NvY2lhdGlvbiBzdHVkaWVzIHRvIGdlbmUtZW52aXJvbm1lbnQtd2lkZSBp
bnRlcmFjdGlvbiBzdHVkaWVzLS1jaGFsbGVuZ2VzIGFuZCBvcHBvcnR1bml0aWVzPC90aXRsZT48
c2Vjb25kYXJ5LXRpdGxlPkFtZXJpY2FuIGpvdXJuYWwgb2YgZXBpZGVtaW9sb2d5PC9zZWNvbmRh
cnktdGl0bGU+PGFsdC10aXRsZT5BbSBKIEVwaWRlbWlvbDwvYWx0LXRpdGxlPjwvdGl0bGVzPjxw
ZXJpb2RpY2FsPjxmdWxsLXRpdGxlPkFtZXJpY2FuIGpvdXJuYWwgb2YgZXBpZGVtaW9sb2d5PC9m
dWxsLXRpdGxlPjxhYmJyLTE+QW0gSiBFcGlkZW1pb2w8L2FiYnItMT48L3BlcmlvZGljYWw+PGFs
dC1wZXJpb2RpY2FsPjxmdWxsLXRpdGxlPkFtZXJpY2FuIGpvdXJuYWwgb2YgZXBpZGVtaW9sb2d5
PC9mdWxsLXRpdGxlPjxhYmJyLTE+QW0gSiBFcGlkZW1pb2w8L2FiYnItMT48L2FsdC1wZXJpb2Rp
Y2FsPjxwYWdlcz4yMjctMzA7IGRpc2N1c3Npb24gMjM0LTU8L3BhZ2VzPjx2b2x1bWU+MTY5PC92
b2x1bWU+PG51bWJlcj4yPC9udW1iZXI+PGVkaXRpb24+MjAwOC8xMS8yMjwvZWRpdGlvbj48a2V5
d29yZHM+PGtleXdvcmQ+KkVudmlyb25tZW50PC9rZXl3b3JkPjxrZXl3b3JkPkVwaWRlbWlvbG9n
aWMgTWV0aG9kczwva2V5d29yZD48a2V5d29yZD5HZW5lIEV4cHJlc3Npb24gUmVndWxhdGlvbjwv
a2V5d29yZD48a2V5d29yZD5HZW5ldGljIE1hcmtlcnM8L2tleXdvcmQ+PGtleXdvcmQ+R2VuZXRp
YyBQcmVkaXNwb3NpdGlvbiB0byBEaXNlYXNlPC9rZXl3b3JkPjxrZXl3b3JkPipHZW5vbWUsIEh1
bWFuPC9rZXl3b3JkPjxrZXl3b3JkPipHZW5vbWUtV2lkZSBBc3NvY2lhdGlvbiBTdHVkeTwva2V5
d29yZD48a2V5d29yZD5IdW1hbnM8L2tleXdvcmQ+PGtleXdvcmQ+TW9kZWxzLCBHZW5ldGljPC9r
ZXl3b3JkPjxrZXl3b3JkPlBvbHltb3JwaGlzbSwgU2luZ2xlIE51Y2xlb3RpZGU8L2tleXdvcmQ+
PGtleXdvcmQ+UmlzayBBc3Nlc3NtZW50PC9rZXl3b3JkPjxrZXl3b3JkPlJpc2sgRmFjdG9yczwv
a2V5d29yZD48L2tleXdvcmRzPjxkYXRlcz48eWVhcj4yMDA5PC95ZWFyPjxwdWItZGF0ZXM+PGRh
dGU+SmFuIDE1PC9kYXRlPjwvcHViLWRhdGVzPjwvZGF0ZXM+PGlzYm4+MTQ3Ni02MjU2IChFbGVj
dHJvbmljKSYjeEQ7MDAwMi05MjYyIChMaW5raW5nKTwvaXNibj48YWNjZXNzaW9uLW51bT4xOTAy
MjgyNjwvYWNjZXNzaW9uLW51bT48d29yay10eXBlPkNvbW1lbnQmI3hEO1Jlc2VhcmNoIFN1cHBv
cnQsIE4uSS5ILiwgSW50cmFtdXJhbDwvd29yay10eXBlPjx1cmxzPjxyZWxhdGVkLXVybHM+PHVy
bD5odHRwOi8vd3d3Lm5jYmkubmxtLm5paC5nb3YvcHVibWVkLzE5MDIyODI2PC91cmw+PC9yZWxh
dGVkLXVybHM+PC91cmxzPjxjdXN0b20yPjI3MjcyNTc8L2N1c3RvbTI+PGVsZWN0cm9uaWMtcmVz
b3VyY2UtbnVtPjEwLjEwOTMvYWplL2t3bjM1MTwvZWxlY3Ryb25pYy1yZXNvdXJjZS1udW0+PGxh
bmd1YWdlPmVuZzwvbGFuZ3VhZ2U+PC9yZWNvcmQ+PC9DaXRlPjwvRW5kTm90ZT5=
</w:fldData>
          </w:fldChar>
        </w:r>
        <w:r w:rsidR="00D6636D">
          <w:rPr>
            <w:lang w:val="en-GB"/>
          </w:rPr>
          <w:instrText xml:space="preserve"> ADDIN EN.CITE </w:instrText>
        </w:r>
        <w:r w:rsidR="00D6636D">
          <w:rPr>
            <w:lang w:val="en-GB"/>
          </w:rPr>
          <w:fldChar w:fldCharType="begin">
            <w:fldData xml:space="preserve">PEVuZE5vdGU+PENpdGU+PEF1dGhvcj5LaG91cnk8L0F1dGhvcj48WWVhcj4yMDA5PC9ZZWFyPjxS
ZWNOdW0+MjY1OTwvUmVjTnVtPjxEaXNwbGF5VGV4dD48c3R5bGUgZmFjZT0ic3VwZXJzY3JpcHQi
PjI5OTwvc3R5bGU+PC9EaXNwbGF5VGV4dD48cmVjb3JkPjxyZWMtbnVtYmVyPjI2NTk8L3JlYy1u
dW1iZXI+PGZvcmVpZ24ta2V5cz48a2V5IGFwcD0iRU4iIGRiLWlkPSI1dHNwdjUyd3N3ZDA5c2Vz
ZHN0dndwZGF2dHBwYXByMGRhc3AiPjI2NTk8L2tleT48L2ZvcmVpZ24ta2V5cz48cmVmLXR5cGUg
bmFtZT0iSm91cm5hbCBBcnRpY2xlIj4xNzwvcmVmLXR5cGU+PGNvbnRyaWJ1dG9ycz48YXV0aG9y
cz48YXV0aG9yPktob3VyeSwgTS4gSi48L2F1dGhvcj48YXV0aG9yPldhY2hvbGRlciwgUy48L2F1
dGhvcj48L2F1dGhvcnM+PC9jb250cmlidXRvcnM+PGF1dGgtYWRkcmVzcz5OYXRpb25hbCBPZmZp
Y2Ugb2YgUHVibGljIEhlYWx0aCBHZW5vbWljcywgQ2VudGVycyBmb3IgRGlzZWFzZSBDb250cm9s
IGFuZCBQcmV2ZW50aW9uLCBBdGxhbnRhLCBHZW9yZ2lhIDMwMzQxLCBVU0EuIG11azFAY2RjLmdv
djwvYXV0aC1hZGRyZXNzPjx0aXRsZXM+PHRpdGxlPkludml0ZWQgY29tbWVudGFyeTogZnJvbSBn
ZW5vbWUtd2lkZSBhc3NvY2lhdGlvbiBzdHVkaWVzIHRvIGdlbmUtZW52aXJvbm1lbnQtd2lkZSBp
bnRlcmFjdGlvbiBzdHVkaWVzLS1jaGFsbGVuZ2VzIGFuZCBvcHBvcnR1bml0aWVzPC90aXRsZT48
c2Vjb25kYXJ5LXRpdGxlPkFtZXJpY2FuIGpvdXJuYWwgb2YgZXBpZGVtaW9sb2d5PC9zZWNvbmRh
cnktdGl0bGU+PGFsdC10aXRsZT5BbSBKIEVwaWRlbWlvbDwvYWx0LXRpdGxlPjwvdGl0bGVzPjxw
ZXJpb2RpY2FsPjxmdWxsLXRpdGxlPkFtZXJpY2FuIGpvdXJuYWwgb2YgZXBpZGVtaW9sb2d5PC9m
dWxsLXRpdGxlPjxhYmJyLTE+QW0gSiBFcGlkZW1pb2w8L2FiYnItMT48L3BlcmlvZGljYWw+PGFs
dC1wZXJpb2RpY2FsPjxmdWxsLXRpdGxlPkFtZXJpY2FuIGpvdXJuYWwgb2YgZXBpZGVtaW9sb2d5
PC9mdWxsLXRpdGxlPjxhYmJyLTE+QW0gSiBFcGlkZW1pb2w8L2FiYnItMT48L2FsdC1wZXJpb2Rp
Y2FsPjxwYWdlcz4yMjctMzA7IGRpc2N1c3Npb24gMjM0LTU8L3BhZ2VzPjx2b2x1bWU+MTY5PC92
b2x1bWU+PG51bWJlcj4yPC9udW1iZXI+PGVkaXRpb24+MjAwOC8xMS8yMjwvZWRpdGlvbj48a2V5
d29yZHM+PGtleXdvcmQ+KkVudmlyb25tZW50PC9rZXl3b3JkPjxrZXl3b3JkPkVwaWRlbWlvbG9n
aWMgTWV0aG9kczwva2V5d29yZD48a2V5d29yZD5HZW5lIEV4cHJlc3Npb24gUmVndWxhdGlvbjwv
a2V5d29yZD48a2V5d29yZD5HZW5ldGljIE1hcmtlcnM8L2tleXdvcmQ+PGtleXdvcmQ+R2VuZXRp
YyBQcmVkaXNwb3NpdGlvbiB0byBEaXNlYXNlPC9rZXl3b3JkPjxrZXl3b3JkPipHZW5vbWUsIEh1
bWFuPC9rZXl3b3JkPjxrZXl3b3JkPipHZW5vbWUtV2lkZSBBc3NvY2lhdGlvbiBTdHVkeTwva2V5
d29yZD48a2V5d29yZD5IdW1hbnM8L2tleXdvcmQ+PGtleXdvcmQ+TW9kZWxzLCBHZW5ldGljPC9r
ZXl3b3JkPjxrZXl3b3JkPlBvbHltb3JwaGlzbSwgU2luZ2xlIE51Y2xlb3RpZGU8L2tleXdvcmQ+
PGtleXdvcmQ+UmlzayBBc3Nlc3NtZW50PC9rZXl3b3JkPjxrZXl3b3JkPlJpc2sgRmFjdG9yczwv
a2V5d29yZD48L2tleXdvcmRzPjxkYXRlcz48eWVhcj4yMDA5PC95ZWFyPjxwdWItZGF0ZXM+PGRh
dGU+SmFuIDE1PC9kYXRlPjwvcHViLWRhdGVzPjwvZGF0ZXM+PGlzYm4+MTQ3Ni02MjU2IChFbGVj
dHJvbmljKSYjeEQ7MDAwMi05MjYyIChMaW5raW5nKTwvaXNibj48YWNjZXNzaW9uLW51bT4xOTAy
MjgyNjwvYWNjZXNzaW9uLW51bT48d29yay10eXBlPkNvbW1lbnQmI3hEO1Jlc2VhcmNoIFN1cHBv
cnQsIE4uSS5ILiwgSW50cmFtdXJhbDwvd29yay10eXBlPjx1cmxzPjxyZWxhdGVkLXVybHM+PHVy
bD5odHRwOi8vd3d3Lm5jYmkubmxtLm5paC5nb3YvcHVibWVkLzE5MDIyODI2PC91cmw+PC9yZWxh
dGVkLXVybHM+PC91cmxzPjxjdXN0b20yPjI3MjcyNTc8L2N1c3RvbTI+PGVsZWN0cm9uaWMtcmVz
b3VyY2UtbnVtPjEwLjEwOTMvYWplL2t3bjM1MTwvZWxlY3Ryb25pYy1yZXNvdXJjZS1udW0+PGxh
bmd1YWdlPmVuZzwvbGFuZ3VhZ2U+PC9yZWNvcmQ+PC9DaXRlPjwvRW5kTm90ZT5=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D6636D">
          <w:rPr>
            <w:noProof/>
            <w:vertAlign w:val="superscript"/>
            <w:lang w:val="en-GB"/>
          </w:rPr>
          <w:t>299</w:t>
        </w:r>
        <w:r w:rsidR="00D6636D">
          <w:rPr>
            <w:lang w:val="en-GB"/>
          </w:rPr>
          <w:fldChar w:fldCharType="end"/>
        </w:r>
      </w:hyperlink>
      <w:r>
        <w:rPr>
          <w:lang w:val="en-GB"/>
        </w:rPr>
        <w:t>, there are a number of challenges that must be addressed in order to fully exploit the benefits of gene-environment interaction research. These challenges concern both the design and analysis of existing studies. Examples of study design challenges include inaccurate measurement of environmental exposures, selection bias and confounding, while sample size, biological assumptions and choice of statistical model persist as analytical concerns</w:t>
      </w:r>
      <w:r>
        <w:rPr>
          <w:lang w:val="en-GB"/>
        </w:rPr>
        <w:fldChar w:fldCharType="begin">
          <w:fldData xml:space="preserve">PEVuZE5vdGU+PENpdGU+PEF1dGhvcj5MaXU8L0F1dGhvcj48WWVhcj4yMDEyPC9ZZWFyPjxSZWNO
dW0+MTQ5MzwvUmVjTnVtPjxEaXNwbGF5VGV4dD48c3R5bGUgZmFjZT0ic3VwZXJzY3JpcHQiPjE2
LDMwMCwzMDE8L3N0eWxlPjwvRGlzcGxheVRleHQ+PHJlY29yZD48cmVjLW51bWJlcj4xNDkzPC9y
ZWMtbnVtYmVyPjxmb3JlaWduLWtleXM+PGtleSBhcHA9IkVOIiBkYi1pZD0iNXRzcHY1Mndzd2Qw
OXNlc2RzdHZ3cGRhdnRwcGFwcjBkYXNwIj4xNDkzPC9rZXk+PC9mb3JlaWduLWtleXM+PHJlZi10
eXBlIG5hbWU9IkpvdXJuYWwgQXJ0aWNsZSI+MTc8L3JlZi10eXBlPjxjb250cmlidXRvcnM+PGF1
dGhvcnM+PGF1dGhvcj5MaXUsIEMuIFkuPC9hdXRob3I+PGF1dGhvcj5NYWl0eSwgQS48L2F1dGhv
cj48YXV0aG9yPkxpbiwgWC48L2F1dGhvcj48YXV0aG9yPldyaWdodCwgUi4gTy48L2F1dGhvcj48
YXV0aG9yPkNocmlzdGlhbmksIEQuIEMuPC9hdXRob3I+PC9hdXRob3JzPjwvY29udHJpYnV0b3Jz
PjxhdXRoLWFkZHJlc3M+RW52aXJvbm1lbnRhbCBhbmQgT2NjdXBhdGlvbmFsIE1lZGljaW5lIGFu
ZCBFcGlkZW1pb2xvZ3kgUHJvZ3JhbSwgRGVwYXJ0bWVudCBvZiBFbnZpcm9ubWVudGFsIEhlYWx0
aCwgSGFydmFyZCBTY2hvb2wgb2YgUHVibGljIEhlYWx0aCwgQm9zdG9uLCBNQSwgVVNBLjwvYXV0
aC1hZGRyZXNzPjx0aXRsZXM+PHRpdGxlPkRlc2lnbiBhbmQgYW5hbHlzaXMgaXNzdWVzIGluIGdl
bmUgYW5kIGVudmlyb25tZW50IHN0dWRpZXM8L3RpdGxlPjxzZWNvbmRhcnktdGl0bGU+RW52aXJv
bm1lbnRhbCBoZWFsdGggOiBhIGdsb2JhbCBhY2Nlc3Mgc2NpZW5jZSBzb3VyY2U8L3NlY29uZGFy
eS10aXRsZT48YWx0LXRpdGxlPkVudmlyb24gSGVhbHRoPC9hbHQtdGl0bGU+PC90aXRsZXM+PHBl
cmlvZGljYWw+PGZ1bGwtdGl0bGU+RW52aXJvbm1lbnRhbCBoZWFsdGggOiBhIGdsb2JhbCBhY2Nl
c3Mgc2NpZW5jZSBzb3VyY2U8L2Z1bGwtdGl0bGU+PGFiYnItMT5FbnZpcm9uIEhlYWx0aDwvYWJi
ci0xPjwvcGVyaW9kaWNhbD48YWx0LXBlcmlvZGljYWw+PGZ1bGwtdGl0bGU+RW52aXJvbm1lbnRh
bCBoZWFsdGggOiBhIGdsb2JhbCBhY2Nlc3Mgc2NpZW5jZSBzb3VyY2U8L2Z1bGwtdGl0bGU+PGFi
YnItMT5FbnZpcm9uIEhlYWx0aDwvYWJici0xPjwvYWx0LXBlcmlvZGljYWw+PHBhZ2VzPjkzPC9w
YWdlcz48dm9sdW1lPjExPC92b2x1bWU+PGVkaXRpb24+MjAxMi8xMi8yMTwvZWRpdGlvbj48a2V5
d29yZHM+PGtleXdvcmQ+Q29uZm91bmRpbmcgRmFjdG9ycyAoRXBpZGVtaW9sb2d5KTwva2V5d29y
ZD48a2V5d29yZD5FbnZpcm9ubWVudGFsIEV4cG9zdXJlPC9rZXl3b3JkPjxrZXl3b3JkPipFcGlk
ZW1pb2xvZ2ljIFJlc2VhcmNoIERlc2lnbjwva2V5d29yZD48a2V5d29yZD5FcGlkZW1pb2xvZ2lj
IFN0dWRpZXM8L2tleXdvcmQ+PGtleXdvcmQ+RXBpZ2VuZXNpcywgR2VuZXRpYzwva2V5d29yZD48
a2V5d29yZD4qR2VuZS1FbnZpcm9ubWVudCBJbnRlcmFjdGlvbjwva2V5d29yZD48a2V5d29yZD5I
dW1hbnM8L2tleXdvcmQ+PGtleXdvcmQ+U2VsZWN0aW9uIEJpYXM8L2tleXdvcmQ+PC9rZXl3b3Jk
cz48ZGF0ZXM+PHllYXI+MjAxMjwveWVhcj48L2RhdGVzPjxpc2JuPjE0NzYtMDY5WCAoRWxlY3Ry
b25pYykmI3hEOzE0NzYtMDY5WCAoTGlua2luZyk8L2lzYm4+PGFjY2Vzc2lvbi1udW0+MjMyNTMy
Mjk8L2FjY2Vzc2lvbi1udW0+PHdvcmstdHlwZT5SZXNlYXJjaCBTdXBwb3J0LCBOLkkuSC4sIEV4
dHJhbXVyYWwmI3hEO1Jldmlldzwvd29yay10eXBlPjx1cmxzPjxyZWxhdGVkLXVybHM+PHVybD5o
dHRwOi8vd3d3Lm5jYmkubmxtLm5paC5nb3YvcHVibWVkLzIzMjUzMjI5PC91cmw+PC9yZWxhdGVk
LXVybHM+PC91cmxzPjxjdXN0b20yPjM1NTE2Njg8L2N1c3RvbTI+PGVsZWN0cm9uaWMtcmVzb3Vy
Y2UtbnVtPjEwLjExODYvMTQ3Ni0wNjlYLTExLTkzPC9lbGVjdHJvbmljLXJlc291cmNlLW51bT48
bGFuZ3VhZ2U+ZW5nPC9sYW5ndWFnZT48L3JlY29yZD48L0NpdGU+PENpdGU+PEF1dGhvcj5Kb3Nl
cGg8L0F1dGhvcj48WWVhcj4yMDEzPC9ZZWFyPjxSZWNOdW0+MTQ5NDwvUmVjTnVtPjxyZWNvcmQ+
PHJlYy1udW1iZXI+MTQ5NDwvcmVjLW51bWJlcj48Zm9yZWlnbi1rZXlzPjxrZXkgYXBwPSJFTiIg
ZGItaWQ9IjV0c3B2NTJ3c3dkMDlzZXNkc3R2d3BkYXZ0cHBhcHIwZGFzcCI+MTQ5NDwva2V5Pjwv
Zm9yZWlnbi1rZXlzPjxyZWYtdHlwZSBuYW1lPSJKb3VybmFsIEFydGljbGUiPjE3PC9yZWYtdHlw
ZT48Y29udHJpYnV0b3JzPjxhdXRob3JzPjxhdXRob3I+Sm9zZXBoLCBQLiBHLjwvYXV0aG9yPjxh
dXRob3I+UGFyZSwgRy48L2F1dGhvcj48YXV0aG9yPkFuYW5kLCBTLiBTLjwvYXV0aG9yPjwvYXV0
aG9ycz48L2NvbnRyaWJ1dG9ycz48YXV0aC1hZGRyZXNzPlBvcHVsYXRpb24gSGVhbHRoIFJlc2Vh
cmNoIEluc3RpdHV0ZSwgSGFtaWx0b24gSGVhbHRoIFNjaWVuY2VzLCBNY01hc3RlciBVbml2ZXJz
aXR5LCBIYW1pbHRvbiwgT250YXJpbywgQ2FuYWRhLjwvYXV0aC1hZGRyZXNzPjx0aXRsZXM+PHRp
dGxlPkV4cGxvcmluZyBnZW5lLWVudmlyb25tZW50IHJlbGF0aW9uc2hpcHMgaW4gY2FyZGlvdmFz
Y3VsYXIgZGlzZWFzZTwvdGl0bGU+PHNlY29uZGFyeS10aXRsZT5UaGUgQ2FuYWRpYW4gam91cm5h
bCBvZiBjYXJkaW9sb2d5PC9zZWNvbmRhcnktdGl0bGU+PGFsdC10aXRsZT5DYW4gSiBDYXJkaW9s
PC9hbHQtdGl0bGU+PC90aXRsZXM+PGFsdC1wZXJpb2RpY2FsPjxmdWxsLXRpdGxlPkNhbmFkaWFu
IEpvdXJuYWwgb2YgQ2FyZGlvbG9neTwvZnVsbC10aXRsZT48YWJici0xPkNhbiBKIENhcmRpb2w8
L2FiYnItMT48L2FsdC1wZXJpb2RpY2FsPjxwYWdlcz4zNy00NTwvcGFnZXM+PHZvbHVtZT4yOTwv
dm9sdW1lPjxudW1iZXI+MTwvbnVtYmVyPjxlZGl0aW9uPjIwMTIvMTIvMjU8L2VkaXRpb24+PGtl
eXdvcmRzPjxrZXl3b3JkPkNhcmRpb3Zhc2N1bGFyIERpc2Vhc2VzLypnZW5ldGljczwva2V5d29y
ZD48a2V5d29yZD5HZW5lLUVudmlyb25tZW50IEludGVyYWN0aW9uPC9rZXl3b3JkPjxrZXl3b3Jk
PipHZW5ldGljIFByZWRpc3Bvc2l0aW9uIHRvIERpc2Vhc2U8L2tleXdvcmQ+PGtleXdvcmQ+SHVt
YW5zPC9rZXl3b3JkPjxrZXl3b3JkPlByb2dub3Npczwva2V5d29yZD48a2V5d29yZD5SaXNrIEZh
Y3RvcnM8L2tleXdvcmQ+PC9rZXl3b3Jkcz48ZGF0ZXM+PHllYXI+MjAxMzwveWVhcj48cHViLWRh
dGVzPjxkYXRlPkphbjwvZGF0ZT48L3B1Yi1kYXRlcz48L2RhdGVzPjxpc2JuPjE5MTYtNzA3NSAo
RWxlY3Ryb25pYykmI3hEOzA4MjgtMjgyWCAoTGlua2luZyk8L2lzYm4+PGFjY2Vzc2lvbi1udW0+
MjMyNjEzMTk8L2FjY2Vzc2lvbi1udW0+PHdvcmstdHlwZT5SZXNlYXJjaCBTdXBwb3J0LCBOb24t
VS5TLiBHb3YmYXBvczt0JiN4RDtSZXZpZXc8L3dvcmstdHlwZT48dXJscz48cmVsYXRlZC11cmxz
Pjx1cmw+aHR0cDovL3d3dy5uY2JpLm5sbS5uaWguZ292L3B1Ym1lZC8yMzI2MTMxOTwvdXJsPjwv
cmVsYXRlZC11cmxzPjwvdXJscz48ZWxlY3Ryb25pYy1yZXNvdXJjZS1udW0+MTAuMTAxNi9qLmNq
Y2EuMjAxMi4xMC4wMDk8L2VsZWN0cm9uaWMtcmVzb3VyY2UtbnVtPjxsYW5ndWFnZT5lbmc8L2xh
bmd1YWdlPjwvcmVjb3JkPjwvQ2l0ZT48Q2l0ZT48QXV0aG9yPkZyYW5rczwvQXV0aG9yPjxZZWFy
PjIwMTM8L1llYXI+PFJlY051bT4xNDg3PC9SZWNOdW0+PHJlY29yZD48cmVjLW51bWJlcj4xNDg3
PC9yZWMtbnVtYmVyPjxmb3JlaWduLWtleXM+PGtleSBhcHA9IkVOIiBkYi1pZD0iNXRzcHY1Mndz
d2QwOXNlc2RzdHZ3cGRhdnRwcGFwcjBkYXNwIj4xNDg3PC9rZXk+PC9mb3JlaWduLWtleXM+PHJl
Zi10eXBlIG5hbWU9IkpvdXJuYWwgQXJ0aWNsZSI+MTc8L3JlZi10eXBlPjxjb250cmlidXRvcnM+
PGF1dGhvcnM+PGF1dGhvcj5GcmFua3MsIFAuIFcuPC9hdXRob3I+PGF1dGhvcj5QZWFyc29uLCBF
LjwvYXV0aG9yPjxhdXRob3I+RmxvcmV6LCBKLiBDLjwvYXV0aG9yPjwvYXV0aG9ycz48L2NvbnRy
aWJ1dG9ycz48YXV0aC1hZGRyZXNzPkRlcGFydG1lbnQgb2YgQ2xpbmljYWwgU2NpZW5jZSwgTHVu
ZCBVbml2ZXJzaXR5LCBNYWxtbywgU3dlZGVuLiBwYXVsLmZyYW5rc0BtZWQubHUuc2U8L2F1dGgt
YWRkcmVzcz48dGl0bGVzPjx0aXRsZT5HZW5lLWVudmlyb25tZW50IGFuZCBnZW5lLXRyZWF0bWVu
dCBpbnRlcmFjdGlvbnMgaW4gdHlwZSAyIGRpYWJldGVzOiBwcm9ncmVzcywgcGl0ZmFsbHMsIGFu
ZCBwcm9zcGVjdHM8L3RpdGxlPjxzZWNvbmRhcnktdGl0bGU+RGlhYmV0ZXMgQ2FyZTwvc2Vjb25k
YXJ5LXRpdGxlPjxhbHQtdGl0bGU+RGlhYmV0ZXMgQ2FyZTwvYWx0LXRpdGxlPjwvdGl0bGVzPjxw
ZXJpb2RpY2FsPjxmdWxsLXRpdGxlPkRpYWJldGVzIENhcmU8L2Z1bGwtdGl0bGU+PC9wZXJpb2Rp
Y2FsPjxhbHQtcGVyaW9kaWNhbD48ZnVsbC10aXRsZT5EaWFiZXRlcyBDYXJlPC9mdWxsLXRpdGxl
PjwvYWx0LXBlcmlvZGljYWw+PHBhZ2VzPjE0MTMtMjE8L3BhZ2VzPjx2b2x1bWU+MzY8L3ZvbHVt
ZT48bnVtYmVyPjU8L251bWJlcj48ZWRpdGlvbj4yMDEzLzA0LzI1PC9lZGl0aW9uPjxkYXRlcz48
eWVhcj4yMDEzPC95ZWFyPjxwdWItZGF0ZXM+PGRhdGU+TWF5PC9kYXRlPjwvcHViLWRhdGVzPjwv
ZGF0ZXM+PGlzYm4+MTkzNS01NTQ4IChFbGVjdHJvbmljKSYjeEQ7MDE0OS01OTkyIChMaW5raW5n
KTwvaXNibj48YWNjZXNzaW9uLW51bT4yMzYxMzYwMTwvYWNjZXNzaW9uLW51bT48d29yay10eXBl
PlJlc2VhcmNoIFN1cHBvcnQsIE4uSS5ILiwgRXh0cmFtdXJhbDwvd29yay10eXBlPjx1cmxzPjxy
ZWxhdGVkLXVybHM+PHVybD5odHRwOi8vd3d3Lm5jYmkubmxtLm5paC5nb3YvcHVibWVkLzIzNjEz
NjAxPC91cmw+PC9yZWxhdGVkLXVybHM+PC91cmxzPjxjdXN0b20yPjM2MzE4Nzg8L2N1c3RvbTI+
PGVsZWN0cm9uaWMtcmVzb3VyY2UtbnVtPjEwLjIzMzcvZGMxMi0yMjExPC9lbGVjdHJvbmljLXJl
c291cmNlLW51bT48bGFuZ3VhZ2U+ZW5nPC9sYW5ndWFnZT48L3JlY29yZD48L0NpdGU+PC9FbmRO
b3RlPgB=
</w:fldData>
        </w:fldChar>
      </w:r>
      <w:r w:rsidR="00D6636D">
        <w:rPr>
          <w:lang w:val="en-GB"/>
        </w:rPr>
        <w:instrText xml:space="preserve"> ADDIN EN.CITE </w:instrText>
      </w:r>
      <w:r w:rsidR="00D6636D">
        <w:rPr>
          <w:lang w:val="en-GB"/>
        </w:rPr>
        <w:fldChar w:fldCharType="begin">
          <w:fldData xml:space="preserve">PEVuZE5vdGU+PENpdGU+PEF1dGhvcj5MaXU8L0F1dGhvcj48WWVhcj4yMDEyPC9ZZWFyPjxSZWNO
dW0+MTQ5MzwvUmVjTnVtPjxEaXNwbGF5VGV4dD48c3R5bGUgZmFjZT0ic3VwZXJzY3JpcHQiPjE2
LDMwMCwzMDE8L3N0eWxlPjwvRGlzcGxheVRleHQ+PHJlY29yZD48cmVjLW51bWJlcj4xNDkzPC9y
ZWMtbnVtYmVyPjxmb3JlaWduLWtleXM+PGtleSBhcHA9IkVOIiBkYi1pZD0iNXRzcHY1Mndzd2Qw
OXNlc2RzdHZ3cGRhdnRwcGFwcjBkYXNwIj4xNDkzPC9rZXk+PC9mb3JlaWduLWtleXM+PHJlZi10
eXBlIG5hbWU9IkpvdXJuYWwgQXJ0aWNsZSI+MTc8L3JlZi10eXBlPjxjb250cmlidXRvcnM+PGF1
dGhvcnM+PGF1dGhvcj5MaXUsIEMuIFkuPC9hdXRob3I+PGF1dGhvcj5NYWl0eSwgQS48L2F1dGhv
cj48YXV0aG9yPkxpbiwgWC48L2F1dGhvcj48YXV0aG9yPldyaWdodCwgUi4gTy48L2F1dGhvcj48
YXV0aG9yPkNocmlzdGlhbmksIEQuIEMuPC9hdXRob3I+PC9hdXRob3JzPjwvY29udHJpYnV0b3Jz
PjxhdXRoLWFkZHJlc3M+RW52aXJvbm1lbnRhbCBhbmQgT2NjdXBhdGlvbmFsIE1lZGljaW5lIGFu
ZCBFcGlkZW1pb2xvZ3kgUHJvZ3JhbSwgRGVwYXJ0bWVudCBvZiBFbnZpcm9ubWVudGFsIEhlYWx0
aCwgSGFydmFyZCBTY2hvb2wgb2YgUHVibGljIEhlYWx0aCwgQm9zdG9uLCBNQSwgVVNBLjwvYXV0
aC1hZGRyZXNzPjx0aXRsZXM+PHRpdGxlPkRlc2lnbiBhbmQgYW5hbHlzaXMgaXNzdWVzIGluIGdl
bmUgYW5kIGVudmlyb25tZW50IHN0dWRpZXM8L3RpdGxlPjxzZWNvbmRhcnktdGl0bGU+RW52aXJv
bm1lbnRhbCBoZWFsdGggOiBhIGdsb2JhbCBhY2Nlc3Mgc2NpZW5jZSBzb3VyY2U8L3NlY29uZGFy
eS10aXRsZT48YWx0LXRpdGxlPkVudmlyb24gSGVhbHRoPC9hbHQtdGl0bGU+PC90aXRsZXM+PHBl
cmlvZGljYWw+PGZ1bGwtdGl0bGU+RW52aXJvbm1lbnRhbCBoZWFsdGggOiBhIGdsb2JhbCBhY2Nl
c3Mgc2NpZW5jZSBzb3VyY2U8L2Z1bGwtdGl0bGU+PGFiYnItMT5FbnZpcm9uIEhlYWx0aDwvYWJi
ci0xPjwvcGVyaW9kaWNhbD48YWx0LXBlcmlvZGljYWw+PGZ1bGwtdGl0bGU+RW52aXJvbm1lbnRh
bCBoZWFsdGggOiBhIGdsb2JhbCBhY2Nlc3Mgc2NpZW5jZSBzb3VyY2U8L2Z1bGwtdGl0bGU+PGFi
YnItMT5FbnZpcm9uIEhlYWx0aDwvYWJici0xPjwvYWx0LXBlcmlvZGljYWw+PHBhZ2VzPjkzPC9w
YWdlcz48dm9sdW1lPjExPC92b2x1bWU+PGVkaXRpb24+MjAxMi8xMi8yMTwvZWRpdGlvbj48a2V5
d29yZHM+PGtleXdvcmQ+Q29uZm91bmRpbmcgRmFjdG9ycyAoRXBpZGVtaW9sb2d5KTwva2V5d29y
ZD48a2V5d29yZD5FbnZpcm9ubWVudGFsIEV4cG9zdXJlPC9rZXl3b3JkPjxrZXl3b3JkPipFcGlk
ZW1pb2xvZ2ljIFJlc2VhcmNoIERlc2lnbjwva2V5d29yZD48a2V5d29yZD5FcGlkZW1pb2xvZ2lj
IFN0dWRpZXM8L2tleXdvcmQ+PGtleXdvcmQ+RXBpZ2VuZXNpcywgR2VuZXRpYzwva2V5d29yZD48
a2V5d29yZD4qR2VuZS1FbnZpcm9ubWVudCBJbnRlcmFjdGlvbjwva2V5d29yZD48a2V5d29yZD5I
dW1hbnM8L2tleXdvcmQ+PGtleXdvcmQ+U2VsZWN0aW9uIEJpYXM8L2tleXdvcmQ+PC9rZXl3b3Jk
cz48ZGF0ZXM+PHllYXI+MjAxMjwveWVhcj48L2RhdGVzPjxpc2JuPjE0NzYtMDY5WCAoRWxlY3Ry
b25pYykmI3hEOzE0NzYtMDY5WCAoTGlua2luZyk8L2lzYm4+PGFjY2Vzc2lvbi1udW0+MjMyNTMy
Mjk8L2FjY2Vzc2lvbi1udW0+PHdvcmstdHlwZT5SZXNlYXJjaCBTdXBwb3J0LCBOLkkuSC4sIEV4
dHJhbXVyYWwmI3hEO1Jldmlldzwvd29yay10eXBlPjx1cmxzPjxyZWxhdGVkLXVybHM+PHVybD5o
dHRwOi8vd3d3Lm5jYmkubmxtLm5paC5nb3YvcHVibWVkLzIzMjUzMjI5PC91cmw+PC9yZWxhdGVk
LXVybHM+PC91cmxzPjxjdXN0b20yPjM1NTE2Njg8L2N1c3RvbTI+PGVsZWN0cm9uaWMtcmVzb3Vy
Y2UtbnVtPjEwLjExODYvMTQ3Ni0wNjlYLTExLTkzPC9lbGVjdHJvbmljLXJlc291cmNlLW51bT48
bGFuZ3VhZ2U+ZW5nPC9sYW5ndWFnZT48L3JlY29yZD48L0NpdGU+PENpdGU+PEF1dGhvcj5Kb3Nl
cGg8L0F1dGhvcj48WWVhcj4yMDEzPC9ZZWFyPjxSZWNOdW0+MTQ5NDwvUmVjTnVtPjxyZWNvcmQ+
PHJlYy1udW1iZXI+MTQ5NDwvcmVjLW51bWJlcj48Zm9yZWlnbi1rZXlzPjxrZXkgYXBwPSJFTiIg
ZGItaWQ9IjV0c3B2NTJ3c3dkMDlzZXNkc3R2d3BkYXZ0cHBhcHIwZGFzcCI+MTQ5NDwva2V5Pjwv
Zm9yZWlnbi1rZXlzPjxyZWYtdHlwZSBuYW1lPSJKb3VybmFsIEFydGljbGUiPjE3PC9yZWYtdHlw
ZT48Y29udHJpYnV0b3JzPjxhdXRob3JzPjxhdXRob3I+Sm9zZXBoLCBQLiBHLjwvYXV0aG9yPjxh
dXRob3I+UGFyZSwgRy48L2F1dGhvcj48YXV0aG9yPkFuYW5kLCBTLiBTLjwvYXV0aG9yPjwvYXV0
aG9ycz48L2NvbnRyaWJ1dG9ycz48YXV0aC1hZGRyZXNzPlBvcHVsYXRpb24gSGVhbHRoIFJlc2Vh
cmNoIEluc3RpdHV0ZSwgSGFtaWx0b24gSGVhbHRoIFNjaWVuY2VzLCBNY01hc3RlciBVbml2ZXJz
aXR5LCBIYW1pbHRvbiwgT250YXJpbywgQ2FuYWRhLjwvYXV0aC1hZGRyZXNzPjx0aXRsZXM+PHRp
dGxlPkV4cGxvcmluZyBnZW5lLWVudmlyb25tZW50IHJlbGF0aW9uc2hpcHMgaW4gY2FyZGlvdmFz
Y3VsYXIgZGlzZWFzZTwvdGl0bGU+PHNlY29uZGFyeS10aXRsZT5UaGUgQ2FuYWRpYW4gam91cm5h
bCBvZiBjYXJkaW9sb2d5PC9zZWNvbmRhcnktdGl0bGU+PGFsdC10aXRsZT5DYW4gSiBDYXJkaW9s
PC9hbHQtdGl0bGU+PC90aXRsZXM+PGFsdC1wZXJpb2RpY2FsPjxmdWxsLXRpdGxlPkNhbmFkaWFu
IEpvdXJuYWwgb2YgQ2FyZGlvbG9neTwvZnVsbC10aXRsZT48YWJici0xPkNhbiBKIENhcmRpb2w8
L2FiYnItMT48L2FsdC1wZXJpb2RpY2FsPjxwYWdlcz4zNy00NTwvcGFnZXM+PHZvbHVtZT4yOTwv
dm9sdW1lPjxudW1iZXI+MTwvbnVtYmVyPjxlZGl0aW9uPjIwMTIvMTIvMjU8L2VkaXRpb24+PGtl
eXdvcmRzPjxrZXl3b3JkPkNhcmRpb3Zhc2N1bGFyIERpc2Vhc2VzLypnZW5ldGljczwva2V5d29y
ZD48a2V5d29yZD5HZW5lLUVudmlyb25tZW50IEludGVyYWN0aW9uPC9rZXl3b3JkPjxrZXl3b3Jk
PipHZW5ldGljIFByZWRpc3Bvc2l0aW9uIHRvIERpc2Vhc2U8L2tleXdvcmQ+PGtleXdvcmQ+SHVt
YW5zPC9rZXl3b3JkPjxrZXl3b3JkPlByb2dub3Npczwva2V5d29yZD48a2V5d29yZD5SaXNrIEZh
Y3RvcnM8L2tleXdvcmQ+PC9rZXl3b3Jkcz48ZGF0ZXM+PHllYXI+MjAxMzwveWVhcj48cHViLWRh
dGVzPjxkYXRlPkphbjwvZGF0ZT48L3B1Yi1kYXRlcz48L2RhdGVzPjxpc2JuPjE5MTYtNzA3NSAo
RWxlY3Ryb25pYykmI3hEOzA4MjgtMjgyWCAoTGlua2luZyk8L2lzYm4+PGFjY2Vzc2lvbi1udW0+
MjMyNjEzMTk8L2FjY2Vzc2lvbi1udW0+PHdvcmstdHlwZT5SZXNlYXJjaCBTdXBwb3J0LCBOb24t
VS5TLiBHb3YmYXBvczt0JiN4RDtSZXZpZXc8L3dvcmstdHlwZT48dXJscz48cmVsYXRlZC11cmxz
Pjx1cmw+aHR0cDovL3d3dy5uY2JpLm5sbS5uaWguZ292L3B1Ym1lZC8yMzI2MTMxOTwvdXJsPjwv
cmVsYXRlZC11cmxzPjwvdXJscz48ZWxlY3Ryb25pYy1yZXNvdXJjZS1udW0+MTAuMTAxNi9qLmNq
Y2EuMjAxMi4xMC4wMDk8L2VsZWN0cm9uaWMtcmVzb3VyY2UtbnVtPjxsYW5ndWFnZT5lbmc8L2xh
bmd1YWdlPjwvcmVjb3JkPjwvQ2l0ZT48Q2l0ZT48QXV0aG9yPkZyYW5rczwvQXV0aG9yPjxZZWFy
PjIwMTM8L1llYXI+PFJlY051bT4xNDg3PC9SZWNOdW0+PHJlY29yZD48cmVjLW51bWJlcj4xNDg3
PC9yZWMtbnVtYmVyPjxmb3JlaWduLWtleXM+PGtleSBhcHA9IkVOIiBkYi1pZD0iNXRzcHY1Mndz
d2QwOXNlc2RzdHZ3cGRhdnRwcGFwcjBkYXNwIj4xNDg3PC9rZXk+PC9mb3JlaWduLWtleXM+PHJl
Zi10eXBlIG5hbWU9IkpvdXJuYWwgQXJ0aWNsZSI+MTc8L3JlZi10eXBlPjxjb250cmlidXRvcnM+
PGF1dGhvcnM+PGF1dGhvcj5GcmFua3MsIFAuIFcuPC9hdXRob3I+PGF1dGhvcj5QZWFyc29uLCBF
LjwvYXV0aG9yPjxhdXRob3I+RmxvcmV6LCBKLiBDLjwvYXV0aG9yPjwvYXV0aG9ycz48L2NvbnRy
aWJ1dG9ycz48YXV0aC1hZGRyZXNzPkRlcGFydG1lbnQgb2YgQ2xpbmljYWwgU2NpZW5jZSwgTHVu
ZCBVbml2ZXJzaXR5LCBNYWxtbywgU3dlZGVuLiBwYXVsLmZyYW5rc0BtZWQubHUuc2U8L2F1dGgt
YWRkcmVzcz48dGl0bGVzPjx0aXRsZT5HZW5lLWVudmlyb25tZW50IGFuZCBnZW5lLXRyZWF0bWVu
dCBpbnRlcmFjdGlvbnMgaW4gdHlwZSAyIGRpYWJldGVzOiBwcm9ncmVzcywgcGl0ZmFsbHMsIGFu
ZCBwcm9zcGVjdHM8L3RpdGxlPjxzZWNvbmRhcnktdGl0bGU+RGlhYmV0ZXMgQ2FyZTwvc2Vjb25k
YXJ5LXRpdGxlPjxhbHQtdGl0bGU+RGlhYmV0ZXMgQ2FyZTwvYWx0LXRpdGxlPjwvdGl0bGVzPjxw
ZXJpb2RpY2FsPjxmdWxsLXRpdGxlPkRpYWJldGVzIENhcmU8L2Z1bGwtdGl0bGU+PC9wZXJpb2Rp
Y2FsPjxhbHQtcGVyaW9kaWNhbD48ZnVsbC10aXRsZT5EaWFiZXRlcyBDYXJlPC9mdWxsLXRpdGxl
PjwvYWx0LXBlcmlvZGljYWw+PHBhZ2VzPjE0MTMtMjE8L3BhZ2VzPjx2b2x1bWU+MzY8L3ZvbHVt
ZT48bnVtYmVyPjU8L251bWJlcj48ZWRpdGlvbj4yMDEzLzA0LzI1PC9lZGl0aW9uPjxkYXRlcz48
eWVhcj4yMDEzPC95ZWFyPjxwdWItZGF0ZXM+PGRhdGU+TWF5PC9kYXRlPjwvcHViLWRhdGVzPjwv
ZGF0ZXM+PGlzYm4+MTkzNS01NTQ4IChFbGVjdHJvbmljKSYjeEQ7MDE0OS01OTkyIChMaW5raW5n
KTwvaXNibj48YWNjZXNzaW9uLW51bT4yMzYxMzYwMTwvYWNjZXNzaW9uLW51bT48d29yay10eXBl
PlJlc2VhcmNoIFN1cHBvcnQsIE4uSS5ILiwgRXh0cmFtdXJhbDwvd29yay10eXBlPjx1cmxzPjxy
ZWxhdGVkLXVybHM+PHVybD5odHRwOi8vd3d3Lm5jYmkubmxtLm5paC5nb3YvcHVibWVkLzIzNjEz
NjAxPC91cmw+PC9yZWxhdGVkLXVybHM+PC91cmxzPjxjdXN0b20yPjM2MzE4Nzg8L2N1c3RvbTI+
PGVsZWN0cm9uaWMtcmVzb3VyY2UtbnVtPjEwLjIzMzcvZGMxMi0yMjExPC9lbGVjdHJvbmljLXJl
c291cmNlLW51bT48bGFuZ3VhZ2U+ZW5nPC9sYW5ndWFnZT48L3JlY29yZD48L0NpdGU+PC9FbmRO
b3RlPgB=
</w:fldData>
        </w:fldChar>
      </w:r>
      <w:r w:rsidR="00D6636D">
        <w:rPr>
          <w:lang w:val="en-GB"/>
        </w:rPr>
        <w:instrText xml:space="preserve"> ADDIN EN.CITE.DATA </w:instrText>
      </w:r>
      <w:r w:rsidR="00D6636D">
        <w:rPr>
          <w:lang w:val="en-GB"/>
        </w:rPr>
      </w:r>
      <w:r w:rsidR="00D6636D">
        <w:rPr>
          <w:lang w:val="en-GB"/>
        </w:rPr>
        <w:fldChar w:fldCharType="end"/>
      </w:r>
      <w:r>
        <w:rPr>
          <w:lang w:val="en-GB"/>
        </w:rPr>
      </w:r>
      <w:r>
        <w:rPr>
          <w:lang w:val="en-GB"/>
        </w:rPr>
        <w:fldChar w:fldCharType="separate"/>
      </w:r>
      <w:hyperlink w:anchor="_ENREF_16" w:tooltip="Franks, 2013 #1487" w:history="1">
        <w:r w:rsidR="00D6636D" w:rsidRPr="00D6636D">
          <w:rPr>
            <w:noProof/>
            <w:vertAlign w:val="superscript"/>
            <w:lang w:val="en-GB"/>
          </w:rPr>
          <w:t>16</w:t>
        </w:r>
      </w:hyperlink>
      <w:r w:rsidR="00D6636D" w:rsidRPr="00D6636D">
        <w:rPr>
          <w:noProof/>
          <w:vertAlign w:val="superscript"/>
          <w:lang w:val="en-GB"/>
        </w:rPr>
        <w:t>,</w:t>
      </w:r>
      <w:hyperlink w:anchor="_ENREF_300" w:tooltip="Liu, 2012 #1493" w:history="1">
        <w:r w:rsidR="00D6636D" w:rsidRPr="00D6636D">
          <w:rPr>
            <w:noProof/>
            <w:vertAlign w:val="superscript"/>
            <w:lang w:val="en-GB"/>
          </w:rPr>
          <w:t>300</w:t>
        </w:r>
      </w:hyperlink>
      <w:r w:rsidR="00D6636D" w:rsidRPr="00D6636D">
        <w:rPr>
          <w:noProof/>
          <w:vertAlign w:val="superscript"/>
          <w:lang w:val="en-GB"/>
        </w:rPr>
        <w:t>,</w:t>
      </w:r>
      <w:hyperlink w:anchor="_ENREF_301" w:tooltip="Joseph, 2013 #1494" w:history="1">
        <w:r w:rsidR="00D6636D" w:rsidRPr="00D6636D">
          <w:rPr>
            <w:noProof/>
            <w:vertAlign w:val="superscript"/>
            <w:lang w:val="en-GB"/>
          </w:rPr>
          <w:t>301</w:t>
        </w:r>
      </w:hyperlink>
      <w:r>
        <w:rPr>
          <w:lang w:val="en-GB"/>
        </w:rPr>
        <w:fldChar w:fldCharType="end"/>
      </w:r>
      <w:r>
        <w:rPr>
          <w:lang w:val="en-GB"/>
        </w:rPr>
        <w:t>.</w:t>
      </w:r>
    </w:p>
    <w:p w14:paraId="0E1C1FA4" w14:textId="68FA8370" w:rsidR="00C80440" w:rsidRDefault="00C80440" w:rsidP="00C80440">
      <w:pPr>
        <w:autoSpaceDE w:val="0"/>
        <w:autoSpaceDN w:val="0"/>
        <w:adjustRightInd w:val="0"/>
        <w:spacing w:line="480" w:lineRule="auto"/>
        <w:ind w:firstLine="708"/>
        <w:jc w:val="both"/>
        <w:rPr>
          <w:lang w:val="en-GB"/>
        </w:rPr>
      </w:pPr>
      <w:r>
        <w:rPr>
          <w:lang w:val="en-GB"/>
        </w:rPr>
        <w:t>Given the efficiency and feasibility of case-control study designs, they are often employed to explore gene-environment interactions in obesity research</w:t>
      </w:r>
      <w:hyperlink w:anchor="_ENREF_300" w:tooltip="Liu, 2012 #1493" w:history="1">
        <w:r w:rsidR="00D6636D">
          <w:rPr>
            <w:lang w:val="en-GB"/>
          </w:rPr>
          <w:fldChar w:fldCharType="begin"/>
        </w:r>
        <w:r w:rsidR="00D6636D">
          <w:rPr>
            <w:lang w:val="en-GB"/>
          </w:rPr>
          <w:instrText xml:space="preserve"> ADDIN EN.CITE &lt;EndNote&gt;&lt;Cite&gt;&lt;Author&gt;Liu&lt;/Author&gt;&lt;Year&gt;2012&lt;/Year&gt;&lt;RecNum&gt;1493&lt;/RecNum&gt;&lt;DisplayText&gt;&lt;style face="superscript"&gt;300&lt;/style&gt;&lt;/DisplayText&gt;&lt;record&gt;&lt;rec-number&gt;1493&lt;/rec-number&gt;&lt;foreign-keys&gt;&lt;key app="EN" db-id="5tspv52wswd09sesdstvwpdavtppapr0dasp"&gt;1493&lt;/key&gt;&lt;/foreign-keys&gt;&lt;ref-type name="Journal Article"&gt;17&lt;/ref-type&gt;&lt;contributors&gt;&lt;authors&gt;&lt;author&gt;Liu, C. Y.&lt;/author&gt;&lt;author&gt;Maity, A.&lt;/author&gt;&lt;author&gt;Lin, X.&lt;/author&gt;&lt;author&gt;Wright, R. O.&lt;/author&gt;&lt;author&gt;Christiani, D. C.&lt;/author&gt;&lt;/authors&gt;&lt;/contributors&gt;&lt;auth-address&gt;Environmental and Occupational Medicine and Epidemiology Program, Department of Environmental Health, Harvard School of Public Health, Boston, MA, USA.&lt;/auth-address&gt;&lt;titles&gt;&lt;title&gt;Design and analysis issues in gene and environment studies&lt;/title&gt;&lt;secondary-title&gt;Environmental health : a global access science source&lt;/secondary-title&gt;&lt;alt-title&gt;Environ Health&lt;/alt-title&gt;&lt;/titles&gt;&lt;periodical&gt;&lt;full-title&gt;Environmental health : a global access science source&lt;/full-title&gt;&lt;abbr-1&gt;Environ Health&lt;/abbr-1&gt;&lt;/periodical&gt;&lt;alt-periodical&gt;&lt;full-title&gt;Environmental health : a global access science source&lt;/full-title&gt;&lt;abbr-1&gt;Environ Health&lt;/abbr-1&gt;&lt;/alt-periodical&gt;&lt;pages&gt;93&lt;/pages&gt;&lt;volume&gt;11&lt;/volume&gt;&lt;edition&gt;2012/12/21&lt;/edition&gt;&lt;keywords&gt;&lt;keyword&gt;Confounding Factors (Epidemiology)&lt;/keyword&gt;&lt;keyword&gt;Environmental Exposure&lt;/keyword&gt;&lt;keyword&gt;*Epidemiologic Research Design&lt;/keyword&gt;&lt;keyword&gt;Epidemiologic Studies&lt;/keyword&gt;&lt;keyword&gt;Epigenesis, Genetic&lt;/keyword&gt;&lt;keyword&gt;*Gene-Environment Interaction&lt;/keyword&gt;&lt;keyword&gt;Humans&lt;/keyword&gt;&lt;keyword&gt;Selection Bias&lt;/keyword&gt;&lt;/keywords&gt;&lt;dates&gt;&lt;year&gt;2012&lt;/year&gt;&lt;/dates&gt;&lt;isbn&gt;1476-069X (Electronic)&amp;#xD;1476-069X (Linking)&lt;/isbn&gt;&lt;accession-num&gt;23253229&lt;/accession-num&gt;&lt;work-type&gt;Research Support, N.I.H., Extramural&amp;#xD;Review&lt;/work-type&gt;&lt;urls&gt;&lt;related-urls&gt;&lt;url&gt;http://www.ncbi.nlm.nih.gov/pubmed/23253229&lt;/url&gt;&lt;/related-urls&gt;&lt;/urls&gt;&lt;custom2&gt;3551668&lt;/custom2&gt;&lt;electronic-resource-num&gt;10.1186/1476-069X-11-93&lt;/electronic-resource-num&gt;&lt;language&gt;eng&lt;/language&gt;&lt;/record&gt;&lt;/Cite&gt;&lt;/EndNote&gt;</w:instrText>
        </w:r>
        <w:r w:rsidR="00D6636D">
          <w:rPr>
            <w:lang w:val="en-GB"/>
          </w:rPr>
          <w:fldChar w:fldCharType="separate"/>
        </w:r>
        <w:r w:rsidR="00D6636D" w:rsidRPr="00D6636D">
          <w:rPr>
            <w:noProof/>
            <w:vertAlign w:val="superscript"/>
            <w:lang w:val="en-GB"/>
          </w:rPr>
          <w:t>300</w:t>
        </w:r>
        <w:r w:rsidR="00D6636D">
          <w:rPr>
            <w:lang w:val="en-GB"/>
          </w:rPr>
          <w:fldChar w:fldCharType="end"/>
        </w:r>
      </w:hyperlink>
      <w:r>
        <w:rPr>
          <w:lang w:val="en-GB"/>
        </w:rPr>
        <w:t>. Case-control studies involve the collection of biomarkers after disease diagnoses and are therefore limited to retrospective assessment of environmental exposures</w:t>
      </w:r>
      <w:hyperlink w:anchor="_ENREF_302" w:tooltip="Rothman, 1999 #1565" w:history="1">
        <w:r w:rsidR="00D6636D">
          <w:rPr>
            <w:lang w:val="en-GB"/>
          </w:rPr>
          <w:fldChar w:fldCharType="begin"/>
        </w:r>
        <w:r w:rsidR="00D6636D">
          <w:rPr>
            <w:lang w:val="en-GB"/>
          </w:rPr>
          <w:instrText xml:space="preserve"> ADDIN EN.CITE &lt;EndNote&gt;&lt;Cite&gt;&lt;Author&gt;Rothman&lt;/Author&gt;&lt;Year&gt;1999&lt;/Year&gt;&lt;RecNum&gt;1565&lt;/RecNum&gt;&lt;DisplayText&gt;&lt;style face="superscript"&gt;302&lt;/style&gt;&lt;/DisplayText&gt;&lt;record&gt;&lt;rec-number&gt;1565&lt;/rec-number&gt;&lt;foreign-keys&gt;&lt;key app="EN" db-id="5tspv52wswd09sesdstvwpdavtppapr0dasp"&gt;1565&lt;/key&gt;&lt;/foreign-keys&gt;&lt;ref-type name="Journal Article"&gt;17&lt;/ref-type&gt;&lt;contributors&gt;&lt;authors&gt;&lt;author&gt;Rothman, N.&lt;/author&gt;&lt;author&gt;Garcia-Closas, M.&lt;/author&gt;&lt;author&gt;Stewart, W. T.&lt;/author&gt;&lt;author&gt;Lubin, J.&lt;/author&gt;&lt;/authors&gt;&lt;/contributors&gt;&lt;auth-address&gt;NIH/NCI EPS, Bethesda, MD 20892, USA.&lt;/auth-address&gt;&lt;titles&gt;&lt;title&gt;The impact of misclassification in case-control studies of gene-environment interactions&lt;/title&gt;&lt;secondary-title&gt;IARC scientific publications&lt;/secondary-title&gt;&lt;alt-title&gt;IARC Sci Publ&lt;/alt-title&gt;&lt;/titles&gt;&lt;periodical&gt;&lt;full-title&gt;IARC scientific publications&lt;/full-title&gt;&lt;abbr-1&gt;IARC Sci Publ&lt;/abbr-1&gt;&lt;/periodical&gt;&lt;alt-periodical&gt;&lt;full-title&gt;IARC scientific publications&lt;/full-title&gt;&lt;abbr-1&gt;IARC Sci Publ&lt;/abbr-1&gt;&lt;/alt-periodical&gt;&lt;pages&gt;89-96&lt;/pages&gt;&lt;number&gt;148&lt;/number&gt;&lt;edition&gt;1999/09/24&lt;/edition&gt;&lt;keywords&gt;&lt;keyword&gt;*Case-Control Studies&lt;/keyword&gt;&lt;keyword&gt;Environmental Exposure&lt;/keyword&gt;&lt;keyword&gt;Genetic Predisposition to Disease/*classification&lt;/keyword&gt;&lt;keyword&gt;Genotype&lt;/keyword&gt;&lt;keyword&gt;Humans&lt;/keyword&gt;&lt;keyword&gt;Probability&lt;/keyword&gt;&lt;keyword&gt;Risk Factors&lt;/keyword&gt;&lt;keyword&gt;Sample Size&lt;/keyword&gt;&lt;keyword&gt;Sensitivity and Specificity&lt;/keyword&gt;&lt;/keywords&gt;&lt;dates&gt;&lt;year&gt;1999&lt;/year&gt;&lt;/dates&gt;&lt;isbn&gt;0300-5038 (Print)&amp;#xD;0300-5038 (Linking)&lt;/isbn&gt;&lt;accession-num&gt;10493251&lt;/accession-num&gt;&lt;work-type&gt;Review&lt;/work-type&gt;&lt;urls&gt;&lt;related-urls&gt;&lt;url&gt;http://www.ncbi.nlm.nih.gov/pubmed/10493251&lt;/url&gt;&lt;/related-urls&gt;&lt;/urls&gt;&lt;language&gt;eng&lt;/language&gt;&lt;/record&gt;&lt;/Cite&gt;&lt;/EndNote&gt;</w:instrText>
        </w:r>
        <w:r w:rsidR="00D6636D">
          <w:rPr>
            <w:lang w:val="en-GB"/>
          </w:rPr>
          <w:fldChar w:fldCharType="separate"/>
        </w:r>
        <w:r w:rsidR="00D6636D" w:rsidRPr="00D6636D">
          <w:rPr>
            <w:noProof/>
            <w:vertAlign w:val="superscript"/>
            <w:lang w:val="en-GB"/>
          </w:rPr>
          <w:t>302</w:t>
        </w:r>
        <w:r w:rsidR="00D6636D">
          <w:rPr>
            <w:lang w:val="en-GB"/>
          </w:rPr>
          <w:fldChar w:fldCharType="end"/>
        </w:r>
      </w:hyperlink>
      <w:r>
        <w:rPr>
          <w:lang w:val="en-GB"/>
        </w:rPr>
        <w:t>. Since genotypes are typically static, the retrospective nature of this design is usually not problematic for genotypic data. Unfortunately, relying on participant recall to measure environmental factors introduces potential recall bias. The measurement of biomarkers can, in part, attenuate this issue, yet biomarkers can rarely recreate past exposures and may be influenced by current disease status. Another issue inherent to case-control studies is the potential for selection bias</w:t>
      </w:r>
      <w:hyperlink w:anchor="_ENREF_303" w:tooltip="Morimoto, 2003 #1645" w:history="1">
        <w:r w:rsidR="00D6636D">
          <w:rPr>
            <w:lang w:val="en-GB"/>
          </w:rPr>
          <w:fldChar w:fldCharType="begin"/>
        </w:r>
        <w:r w:rsidR="00D6636D">
          <w:rPr>
            <w:lang w:val="en-GB"/>
          </w:rPr>
          <w:instrText xml:space="preserve"> ADDIN EN.CITE &lt;EndNote&gt;&lt;Cite&gt;&lt;Author&gt;Morimoto&lt;/Author&gt;&lt;Year&gt;2003&lt;/Year&gt;&lt;RecNum&gt;1645&lt;/RecNum&gt;&lt;DisplayText&gt;&lt;style face="superscript"&gt;303&lt;/style&gt;&lt;/DisplayText&gt;&lt;record&gt;&lt;rec-number&gt;1645&lt;/rec-number&gt;&lt;foreign-keys&gt;&lt;key app="EN" db-id="5tspv52wswd09sesdstvwpdavtppapr0dasp"&gt;1645&lt;/key&gt;&lt;/foreign-keys&gt;&lt;ref-type name="Journal Article"&gt;17&lt;/ref-type&gt;&lt;contributors&gt;&lt;authors&gt;&lt;author&gt;Morimoto, L. M.&lt;/author&gt;&lt;author&gt;White, E.&lt;/author&gt;&lt;author&gt;Newcomb, P. A.&lt;/author&gt;&lt;/authors&gt;&lt;/contributors&gt;&lt;auth-address&gt;Division of Public Health Sciences, Fred Hutchinson Cancer Research Center, Seattle, WA 98109, USA.&lt;/auth-address&gt;&lt;titles&gt;&lt;title&gt;Selection bias in the assessment of gene-environment interaction in case-control studies&lt;/title&gt;&lt;secondary-title&gt;American journal of epidemiology&lt;/secondary-title&gt;&lt;alt-title&gt;Am J Epidemiol&lt;/alt-title&gt;&lt;/titles&gt;&lt;periodical&gt;&lt;full-title&gt;American journal of epidemiology&lt;/full-title&gt;&lt;abbr-1&gt;Am J Epidemiol&lt;/abbr-1&gt;&lt;/periodical&gt;&lt;alt-periodical&gt;&lt;full-title&gt;American journal of epidemiology&lt;/full-title&gt;&lt;abbr-1&gt;Am J Epidemiol&lt;/abbr-1&gt;&lt;/alt-periodical&gt;&lt;pages&gt;259-63&lt;/pages&gt;&lt;volume&gt;158&lt;/volume&gt;&lt;number&gt;3&lt;/number&gt;&lt;edition&gt;2003/07/29&lt;/edition&gt;&lt;keywords&gt;&lt;keyword&gt;*Bias (Epidemiology)&lt;/keyword&gt;&lt;keyword&gt;*Case-Control Studies&lt;/keyword&gt;&lt;keyword&gt;*Environment&lt;/keyword&gt;&lt;keyword&gt;Environmental Exposure&lt;/keyword&gt;&lt;keyword&gt;Epidemiologic Methods&lt;/keyword&gt;&lt;keyword&gt;*Genetic Predisposition to Disease&lt;/keyword&gt;&lt;keyword&gt;Humans&lt;/keyword&gt;&lt;keyword&gt;*Polymorphism, Genetic&lt;/keyword&gt;&lt;keyword&gt;Reproducibility of Results&lt;/keyword&gt;&lt;keyword&gt;Risk Factors&lt;/keyword&gt;&lt;/keywords&gt;&lt;dates&gt;&lt;year&gt;2003&lt;/year&gt;&lt;pub-dates&gt;&lt;date&gt;Aug 1&lt;/date&gt;&lt;/pub-dates&gt;&lt;/dates&gt;&lt;isbn&gt;0002-9262 (Print)&amp;#xD;0002-9262 (Linking)&lt;/isbn&gt;&lt;accession-num&gt;12882948&lt;/accession-num&gt;&lt;work-type&gt;Research Support, U.S. Gov&amp;apos;t, P.H.S.&lt;/work-type&gt;&lt;urls&gt;&lt;related-urls&gt;&lt;url&gt;http://www.ncbi.nlm.nih.gov/pubmed/12882948&lt;/url&gt;&lt;/related-urls&gt;&lt;/urls&gt;&lt;language&gt;eng&lt;/language&gt;&lt;/record&gt;&lt;/Cite&gt;&lt;/EndNote&gt;</w:instrText>
        </w:r>
        <w:r w:rsidR="00D6636D">
          <w:rPr>
            <w:lang w:val="en-GB"/>
          </w:rPr>
          <w:fldChar w:fldCharType="separate"/>
        </w:r>
        <w:r w:rsidR="00D6636D" w:rsidRPr="00D6636D">
          <w:rPr>
            <w:noProof/>
            <w:vertAlign w:val="superscript"/>
            <w:lang w:val="en-GB"/>
          </w:rPr>
          <w:t>303</w:t>
        </w:r>
        <w:r w:rsidR="00D6636D">
          <w:rPr>
            <w:lang w:val="en-GB"/>
          </w:rPr>
          <w:fldChar w:fldCharType="end"/>
        </w:r>
      </w:hyperlink>
      <w:r>
        <w:rPr>
          <w:lang w:val="en-GB"/>
        </w:rPr>
        <w:t>. A recent study indicates that it is possible for selection bias to impact gene-environment interaction analyses for certain genes and exposures if (1) population stratification is present; or (2) the alleles under study influence behaviour (e.g. aldehyde dehydrogenase exposure)</w:t>
      </w:r>
      <w:hyperlink w:anchor="_ENREF_304" w:tooltip="Yokoyama, 1997 #1663" w:history="1">
        <w:r w:rsidR="00D6636D">
          <w:rPr>
            <w:lang w:val="en-GB"/>
          </w:rPr>
          <w:fldChar w:fldCharType="begin">
            <w:fldData xml:space="preserve">PEVuZE5vdGU+PENpdGU+PEF1dGhvcj5Zb2tveWFtYTwvQXV0aG9yPjxZZWFyPjE5OTc8L1llYXI+
PFJlY051bT4xNjYzPC9SZWNOdW0+PERpc3BsYXlUZXh0PjxzdHlsZSBmYWNlPSJzdXBlcnNjcmlw
dCI+MzA0PC9zdHlsZT48L0Rpc3BsYXlUZXh0PjxyZWNvcmQ+PHJlYy1udW1iZXI+MTY2MzwvcmVj
LW51bWJlcj48Zm9yZWlnbi1rZXlzPjxrZXkgYXBwPSJFTiIgZGItaWQ9IjV0c3B2NTJ3c3dkMDlz
ZXNkc3R2d3BkYXZ0cHBhcHIwZGFzcCI+MTY2Mzwva2V5PjwvZm9yZWlnbi1rZXlzPjxyZWYtdHlw
ZSBuYW1lPSJKb3VybmFsIEFydGljbGUiPjE3PC9yZWYtdHlwZT48Y29udHJpYnV0b3JzPjxhdXRo
b3JzPjxhdXRob3I+WW9rb3lhbWEsIEEuPC9hdXRob3I+PGF1dGhvcj5NdXJhbWF0c3UsIFQuPC9h
dXRob3I+PGF1dGhvcj5PaG1vcmksIFQuPC9hdXRob3I+PGF1dGhvcj5LdW1hZ2FpLCBZLjwvYXV0
aG9yPjxhdXRob3I+SGlndWNoaSwgUy48L2F1dGhvcj48YXV0aG9yPklzaGlpLCBILjwvYXV0aG9y
PjwvYXV0aG9ycz48L2NvbnRyaWJ1dG9ycz48YXV0aC1hZGRyZXNzPk5hdGlvbmFsIEluc3RpdHV0
ZSBvbiBBbGNvaG9saXNtLCBLdXJpaGFtYSBOYXRpb25hbCBIb3NwaXRhbCwgS2FuYWdhd2EsIEph
cGFuLjwvYXV0aC1hZGRyZXNzPjx0aXRsZXM+PHRpdGxlPlJlbGlhYmlsaXR5IG9mIGEgZmx1c2hp
bmcgcXVlc3Rpb25uYWlyZSBhbmQgdGhlIGV0aGFub2wgcGF0Y2ggdGVzdCBpbiBzY3JlZW5pbmcg
Zm9yIGluYWN0aXZlIGFsZGVoeWRlIGRlaHlkcm9nZW5hc2UtMiBhbmQgYWxjb2hvbC1yZWxhdGVk
IGNhbmNlciByaXNrPC90aXRsZT48c2Vjb25kYXJ5LXRpdGxlPkNhbmNlciBlcGlkZW1pb2xvZ3ks
IGJpb21hcmtlcnMgJmFtcDsgcHJldmVudGlvbiA6IGEgcHVibGljYXRpb24gb2YgdGhlIEFtZXJp
Y2FuIEFzc29jaWF0aW9uIGZvciBDYW5jZXIgUmVzZWFyY2gsIGNvc3BvbnNvcmVkIGJ5IHRoZSBB
bWVyaWNhbiBTb2NpZXR5IG9mIFByZXZlbnRpdmUgT25jb2xvZ3k8L3NlY29uZGFyeS10aXRsZT48
YWx0LXRpdGxlPkNhbmNlciBFcGlkZW1pb2wgQmlvbWFya2VycyBQcmV2PC9hbHQtdGl0bGU+PC90
aXRsZXM+PHBlcmlvZGljYWw+PGZ1bGwtdGl0bGU+Q2FuY2VyIGVwaWRlbWlvbG9neSwgYmlvbWFy
a2VycyAmYW1wOyBwcmV2ZW50aW9uIDogYSBwdWJsaWNhdGlvbiBvZiB0aGUgQW1lcmljYW4gQXNz
b2NpYXRpb24gZm9yIENhbmNlciBSZXNlYXJjaCwgY29zcG9uc29yZWQgYnkgdGhlIEFtZXJpY2Fu
IFNvY2lldHkgb2YgUHJldmVudGl2ZSBPbmNvbG9neTwvZnVsbC10aXRsZT48YWJici0xPkNhbmNl
ciBFcGlkZW1pb2wgQmlvbWFya2VycyBQcmV2PC9hYmJyLTE+PC9wZXJpb2RpY2FsPjxhbHQtcGVy
aW9kaWNhbD48ZnVsbC10aXRsZT5DYW5jZXIgZXBpZGVtaW9sb2d5LCBiaW9tYXJrZXJzICZhbXA7
IHByZXZlbnRpb24gOiBhIHB1YmxpY2F0aW9uIG9mIHRoZSBBbWVyaWNhbiBBc3NvY2lhdGlvbiBm
b3IgQ2FuY2VyIFJlc2VhcmNoLCBjb3Nwb25zb3JlZCBieSB0aGUgQW1lcmljYW4gU29jaWV0eSBv
ZiBQcmV2ZW50aXZlIE9uY29sb2d5PC9mdWxsLXRpdGxlPjxhYmJyLTE+Q2FuY2VyIEVwaWRlbWlv
bCBCaW9tYXJrZXJzIFByZXY8L2FiYnItMT48L2FsdC1wZXJpb2RpY2FsPjxwYWdlcz4xMTA1LTc8
L3BhZ2VzPjx2b2x1bWU+Njwvdm9sdW1lPjxudW1iZXI+MTI8L251bWJlcj48ZWRpdGlvbj4xOTk4
LzAxLzA3PC9lZGl0aW9uPjxrZXl3b3Jkcz48a2V5d29yZD5BZ2VkPC9rZXl3b3JkPjxrZXl3b3Jk
PkFsY29ob2wgRHJpbmtpbmc8L2tleXdvcmQ+PGtleXdvcmQ+QWxkZWh5ZGUgRGVoeWRyb2dlbmFz
ZS8qZ2VuZXRpY3M8L2tleXdvcmQ+PGtleXdvcmQ+QmlvbG9naWNhbCBNYXJrZXJzPC9rZXl3b3Jk
PjxrZXl3b3JkPkV0aGFub2wvKmFkdmVyc2UgZWZmZWN0czwva2V5d29yZD48a2V5d29yZD5GbHVz
aGluZy8qZXRpb2xvZ3k8L2tleXdvcmQ+PGtleXdvcmQ+SGVhbHRoIFN1cnZleXM8L2tleXdvcmQ+
PGtleXdvcmQ+SHVtYW5zPC9rZXl3b3JkPjxrZXl3b3JkPk1hbGU8L2tleXdvcmQ+PGtleXdvcmQ+
TWlkZGxlIEFnZWQ8L2tleXdvcmQ+PGtleXdvcmQ+TmVvcGxhc21zL2Vuenltb2xvZ3kvKmV0aW9s
b2d5PC9rZXl3b3JkPjxrZXl3b3JkPlBoZW5vdHlwZTwva2V5d29yZD48a2V5d29yZD5RdWVzdGlv
bm5haXJlczwva2V5d29yZD48a2V5d29yZD5SZXByb2R1Y2liaWxpdHkgb2YgUmVzdWx0czwva2V5
d29yZD48L2tleXdvcmRzPjxkYXRlcz48eWVhcj4xOTk3PC95ZWFyPjxwdWItZGF0ZXM+PGRhdGU+
RGVjPC9kYXRlPjwvcHViLWRhdGVzPjwvZGF0ZXM+PGlzYm4+MTA1NS05OTY1IChQcmludCkmI3hE
OzEwNTUtOTk2NSAoTGlua2luZyk8L2lzYm4+PGFjY2Vzc2lvbi1udW0+OTQxOTQxMTwvYWNjZXNz
aW9uLW51bT48dXJscz48cmVsYXRlZC11cmxzPjx1cmw+aHR0cDovL3d3dy5uY2JpLm5sbS5uaWgu
Z292L3B1Ym1lZC85NDE5NDExPC91cmw+PC9yZWxhdGVkLXVybHM+PC91cmxzPjxsYW5ndWFnZT5l
bmc8L2xhbmd1YWdlPjwvcmVjb3JkPjwvQ2l0ZT48L0VuZE5vdGU+AG==
</w:fldData>
          </w:fldChar>
        </w:r>
        <w:r w:rsidR="00D6636D">
          <w:rPr>
            <w:lang w:val="en-GB"/>
          </w:rPr>
          <w:instrText xml:space="preserve"> ADDIN EN.CITE </w:instrText>
        </w:r>
        <w:r w:rsidR="00D6636D">
          <w:rPr>
            <w:lang w:val="en-GB"/>
          </w:rPr>
          <w:fldChar w:fldCharType="begin">
            <w:fldData xml:space="preserve">PEVuZE5vdGU+PENpdGU+PEF1dGhvcj5Zb2tveWFtYTwvQXV0aG9yPjxZZWFyPjE5OTc8L1llYXI+
PFJlY051bT4xNjYzPC9SZWNOdW0+PERpc3BsYXlUZXh0PjxzdHlsZSBmYWNlPSJzdXBlcnNjcmlw
dCI+MzA0PC9zdHlsZT48L0Rpc3BsYXlUZXh0PjxyZWNvcmQ+PHJlYy1udW1iZXI+MTY2MzwvcmVj
LW51bWJlcj48Zm9yZWlnbi1rZXlzPjxrZXkgYXBwPSJFTiIgZGItaWQ9IjV0c3B2NTJ3c3dkMDlz
ZXNkc3R2d3BkYXZ0cHBhcHIwZGFzcCI+MTY2Mzwva2V5PjwvZm9yZWlnbi1rZXlzPjxyZWYtdHlw
ZSBuYW1lPSJKb3VybmFsIEFydGljbGUiPjE3PC9yZWYtdHlwZT48Y29udHJpYnV0b3JzPjxhdXRo
b3JzPjxhdXRob3I+WW9rb3lhbWEsIEEuPC9hdXRob3I+PGF1dGhvcj5NdXJhbWF0c3UsIFQuPC9h
dXRob3I+PGF1dGhvcj5PaG1vcmksIFQuPC9hdXRob3I+PGF1dGhvcj5LdW1hZ2FpLCBZLjwvYXV0
aG9yPjxhdXRob3I+SGlndWNoaSwgUy48L2F1dGhvcj48YXV0aG9yPklzaGlpLCBILjwvYXV0aG9y
PjwvYXV0aG9ycz48L2NvbnRyaWJ1dG9ycz48YXV0aC1hZGRyZXNzPk5hdGlvbmFsIEluc3RpdHV0
ZSBvbiBBbGNvaG9saXNtLCBLdXJpaGFtYSBOYXRpb25hbCBIb3NwaXRhbCwgS2FuYWdhd2EsIEph
cGFuLjwvYXV0aC1hZGRyZXNzPjx0aXRsZXM+PHRpdGxlPlJlbGlhYmlsaXR5IG9mIGEgZmx1c2hp
bmcgcXVlc3Rpb25uYWlyZSBhbmQgdGhlIGV0aGFub2wgcGF0Y2ggdGVzdCBpbiBzY3JlZW5pbmcg
Zm9yIGluYWN0aXZlIGFsZGVoeWRlIGRlaHlkcm9nZW5hc2UtMiBhbmQgYWxjb2hvbC1yZWxhdGVk
IGNhbmNlciByaXNrPC90aXRsZT48c2Vjb25kYXJ5LXRpdGxlPkNhbmNlciBlcGlkZW1pb2xvZ3ks
IGJpb21hcmtlcnMgJmFtcDsgcHJldmVudGlvbiA6IGEgcHVibGljYXRpb24gb2YgdGhlIEFtZXJp
Y2FuIEFzc29jaWF0aW9uIGZvciBDYW5jZXIgUmVzZWFyY2gsIGNvc3BvbnNvcmVkIGJ5IHRoZSBB
bWVyaWNhbiBTb2NpZXR5IG9mIFByZXZlbnRpdmUgT25jb2xvZ3k8L3NlY29uZGFyeS10aXRsZT48
YWx0LXRpdGxlPkNhbmNlciBFcGlkZW1pb2wgQmlvbWFya2VycyBQcmV2PC9hbHQtdGl0bGU+PC90
aXRsZXM+PHBlcmlvZGljYWw+PGZ1bGwtdGl0bGU+Q2FuY2VyIGVwaWRlbWlvbG9neSwgYmlvbWFy
a2VycyAmYW1wOyBwcmV2ZW50aW9uIDogYSBwdWJsaWNhdGlvbiBvZiB0aGUgQW1lcmljYW4gQXNz
b2NpYXRpb24gZm9yIENhbmNlciBSZXNlYXJjaCwgY29zcG9uc29yZWQgYnkgdGhlIEFtZXJpY2Fu
IFNvY2lldHkgb2YgUHJldmVudGl2ZSBPbmNvbG9neTwvZnVsbC10aXRsZT48YWJici0xPkNhbmNl
ciBFcGlkZW1pb2wgQmlvbWFya2VycyBQcmV2PC9hYmJyLTE+PC9wZXJpb2RpY2FsPjxhbHQtcGVy
aW9kaWNhbD48ZnVsbC10aXRsZT5DYW5jZXIgZXBpZGVtaW9sb2d5LCBiaW9tYXJrZXJzICZhbXA7
IHByZXZlbnRpb24gOiBhIHB1YmxpY2F0aW9uIG9mIHRoZSBBbWVyaWNhbiBBc3NvY2lhdGlvbiBm
b3IgQ2FuY2VyIFJlc2VhcmNoLCBjb3Nwb25zb3JlZCBieSB0aGUgQW1lcmljYW4gU29jaWV0eSBv
ZiBQcmV2ZW50aXZlIE9uY29sb2d5PC9mdWxsLXRpdGxlPjxhYmJyLTE+Q2FuY2VyIEVwaWRlbWlv
bCBCaW9tYXJrZXJzIFByZXY8L2FiYnItMT48L2FsdC1wZXJpb2RpY2FsPjxwYWdlcz4xMTA1LTc8
L3BhZ2VzPjx2b2x1bWU+Njwvdm9sdW1lPjxudW1iZXI+MTI8L251bWJlcj48ZWRpdGlvbj4xOTk4
LzAxLzA3PC9lZGl0aW9uPjxrZXl3b3Jkcz48a2V5d29yZD5BZ2VkPC9rZXl3b3JkPjxrZXl3b3Jk
PkFsY29ob2wgRHJpbmtpbmc8L2tleXdvcmQ+PGtleXdvcmQ+QWxkZWh5ZGUgRGVoeWRyb2dlbmFz
ZS8qZ2VuZXRpY3M8L2tleXdvcmQ+PGtleXdvcmQ+QmlvbG9naWNhbCBNYXJrZXJzPC9rZXl3b3Jk
PjxrZXl3b3JkPkV0aGFub2wvKmFkdmVyc2UgZWZmZWN0czwva2V5d29yZD48a2V5d29yZD5GbHVz
aGluZy8qZXRpb2xvZ3k8L2tleXdvcmQ+PGtleXdvcmQ+SGVhbHRoIFN1cnZleXM8L2tleXdvcmQ+
PGtleXdvcmQ+SHVtYW5zPC9rZXl3b3JkPjxrZXl3b3JkPk1hbGU8L2tleXdvcmQ+PGtleXdvcmQ+
TWlkZGxlIEFnZWQ8L2tleXdvcmQ+PGtleXdvcmQ+TmVvcGxhc21zL2Vuenltb2xvZ3kvKmV0aW9s
b2d5PC9rZXl3b3JkPjxrZXl3b3JkPlBoZW5vdHlwZTwva2V5d29yZD48a2V5d29yZD5RdWVzdGlv
bm5haXJlczwva2V5d29yZD48a2V5d29yZD5SZXByb2R1Y2liaWxpdHkgb2YgUmVzdWx0czwva2V5
d29yZD48L2tleXdvcmRzPjxkYXRlcz48eWVhcj4xOTk3PC95ZWFyPjxwdWItZGF0ZXM+PGRhdGU+
RGVjPC9kYXRlPjwvcHViLWRhdGVzPjwvZGF0ZXM+PGlzYm4+MTA1NS05OTY1IChQcmludCkmI3hE
OzEwNTUtOTk2NSAoTGlua2luZyk8L2lzYm4+PGFjY2Vzc2lvbi1udW0+OTQxOTQxMTwvYWNjZXNz
aW9uLW51bT48dXJscz48cmVsYXRlZC11cmxzPjx1cmw+aHR0cDovL3d3dy5uY2JpLm5sbS5uaWgu
Z292L3B1Ym1lZC85NDE5NDExPC91cmw+PC9yZWxhdGVkLXVybHM+PC91cmxzPjxsYW5ndWFnZT5l
bmc8L2xhbmd1YWdlPjwvcmVjb3JkPjwvQ2l0ZT48L0VuZE5vdGU+AG==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D6636D">
          <w:rPr>
            <w:noProof/>
            <w:vertAlign w:val="superscript"/>
            <w:lang w:val="en-GB"/>
          </w:rPr>
          <w:t>304</w:t>
        </w:r>
        <w:r w:rsidR="00D6636D">
          <w:rPr>
            <w:lang w:val="en-GB"/>
          </w:rPr>
          <w:fldChar w:fldCharType="end"/>
        </w:r>
      </w:hyperlink>
      <w:r>
        <w:rPr>
          <w:lang w:val="en-GB"/>
        </w:rPr>
        <w:t xml:space="preserve">; or (3) alleles and exposure risk factors influence </w:t>
      </w:r>
      <w:r>
        <w:rPr>
          <w:lang w:val="en-GB"/>
        </w:rPr>
        <w:lastRenderedPageBreak/>
        <w:t>disease detection</w:t>
      </w:r>
      <w:hyperlink w:anchor="_ENREF_300" w:tooltip="Liu, 2012 #1493" w:history="1">
        <w:r w:rsidR="00D6636D">
          <w:rPr>
            <w:lang w:val="en-GB"/>
          </w:rPr>
          <w:fldChar w:fldCharType="begin"/>
        </w:r>
        <w:r w:rsidR="00D6636D">
          <w:rPr>
            <w:lang w:val="en-GB"/>
          </w:rPr>
          <w:instrText xml:space="preserve"> ADDIN EN.CITE &lt;EndNote&gt;&lt;Cite&gt;&lt;Author&gt;Liu&lt;/Author&gt;&lt;Year&gt;2012&lt;/Year&gt;&lt;RecNum&gt;1493&lt;/RecNum&gt;&lt;DisplayText&gt;&lt;style face="superscript"&gt;300&lt;/style&gt;&lt;/DisplayText&gt;&lt;record&gt;&lt;rec-number&gt;1493&lt;/rec-number&gt;&lt;foreign-keys&gt;&lt;key app="EN" db-id="5tspv52wswd09sesdstvwpdavtppapr0dasp"&gt;1493&lt;/key&gt;&lt;/foreign-keys&gt;&lt;ref-type name="Journal Article"&gt;17&lt;/ref-type&gt;&lt;contributors&gt;&lt;authors&gt;&lt;author&gt;Liu, C. Y.&lt;/author&gt;&lt;author&gt;Maity, A.&lt;/author&gt;&lt;author&gt;Lin, X.&lt;/author&gt;&lt;author&gt;Wright, R. O.&lt;/author&gt;&lt;author&gt;Christiani, D. C.&lt;/author&gt;&lt;/authors&gt;&lt;/contributors&gt;&lt;auth-address&gt;Environmental and Occupational Medicine and Epidemiology Program, Department of Environmental Health, Harvard School of Public Health, Boston, MA, USA.&lt;/auth-address&gt;&lt;titles&gt;&lt;title&gt;Design and analysis issues in gene and environment studies&lt;/title&gt;&lt;secondary-title&gt;Environmental health : a global access science source&lt;/secondary-title&gt;&lt;alt-title&gt;Environ Health&lt;/alt-title&gt;&lt;/titles&gt;&lt;periodical&gt;&lt;full-title&gt;Environmental health : a global access science source&lt;/full-title&gt;&lt;abbr-1&gt;Environ Health&lt;/abbr-1&gt;&lt;/periodical&gt;&lt;alt-periodical&gt;&lt;full-title&gt;Environmental health : a global access science source&lt;/full-title&gt;&lt;abbr-1&gt;Environ Health&lt;/abbr-1&gt;&lt;/alt-periodical&gt;&lt;pages&gt;93&lt;/pages&gt;&lt;volume&gt;11&lt;/volume&gt;&lt;edition&gt;2012/12/21&lt;/edition&gt;&lt;keywords&gt;&lt;keyword&gt;Confounding Factors (Epidemiology)&lt;/keyword&gt;&lt;keyword&gt;Environmental Exposure&lt;/keyword&gt;&lt;keyword&gt;*Epidemiologic Research Design&lt;/keyword&gt;&lt;keyword&gt;Epidemiologic Studies&lt;/keyword&gt;&lt;keyword&gt;Epigenesis, Genetic&lt;/keyword&gt;&lt;keyword&gt;*Gene-Environment Interaction&lt;/keyword&gt;&lt;keyword&gt;Humans&lt;/keyword&gt;&lt;keyword&gt;Selection Bias&lt;/keyword&gt;&lt;/keywords&gt;&lt;dates&gt;&lt;year&gt;2012&lt;/year&gt;&lt;/dates&gt;&lt;isbn&gt;1476-069X (Electronic)&amp;#xD;1476-069X (Linking)&lt;/isbn&gt;&lt;accession-num&gt;23253229&lt;/accession-num&gt;&lt;work-type&gt;Research Support, N.I.H., Extramural&amp;#xD;Review&lt;/work-type&gt;&lt;urls&gt;&lt;related-urls&gt;&lt;url&gt;http://www.ncbi.nlm.nih.gov/pubmed/23253229&lt;/url&gt;&lt;/related-urls&gt;&lt;/urls&gt;&lt;custom2&gt;3551668&lt;/custom2&gt;&lt;electronic-resource-num&gt;10.1186/1476-069X-11-93&lt;/electronic-resource-num&gt;&lt;language&gt;eng&lt;/language&gt;&lt;/record&gt;&lt;/Cite&gt;&lt;/EndNote&gt;</w:instrText>
        </w:r>
        <w:r w:rsidR="00D6636D">
          <w:rPr>
            <w:lang w:val="en-GB"/>
          </w:rPr>
          <w:fldChar w:fldCharType="separate"/>
        </w:r>
        <w:r w:rsidR="00D6636D" w:rsidRPr="00D6636D">
          <w:rPr>
            <w:noProof/>
            <w:vertAlign w:val="superscript"/>
            <w:lang w:val="en-GB"/>
          </w:rPr>
          <w:t>300</w:t>
        </w:r>
        <w:r w:rsidR="00D6636D">
          <w:rPr>
            <w:lang w:val="en-GB"/>
          </w:rPr>
          <w:fldChar w:fldCharType="end"/>
        </w:r>
      </w:hyperlink>
      <w:r>
        <w:rPr>
          <w:lang w:val="en-GB"/>
        </w:rPr>
        <w:t>. Other observational epidemiological designs are also vulnerable to confounding bias created by measured and unmeasured variables. For example, population stratification may create a genetic confounding bias in gene-environment interaction studies. In ethnically mixed populations, population stratification may result in misleading associations if allele frequency and baseline disease incidence differ by ethnicity</w:t>
      </w:r>
      <w:hyperlink w:anchor="_ENREF_305" w:tooltip="Reich, 2001 #1495" w:history="1">
        <w:r w:rsidR="00D6636D">
          <w:rPr>
            <w:lang w:val="en-GB"/>
          </w:rPr>
          <w:fldChar w:fldCharType="begin"/>
        </w:r>
        <w:r w:rsidR="00D6636D">
          <w:rPr>
            <w:lang w:val="en-GB"/>
          </w:rPr>
          <w:instrText xml:space="preserve"> ADDIN EN.CITE &lt;EndNote&gt;&lt;Cite&gt;&lt;Author&gt;Reich&lt;/Author&gt;&lt;Year&gt;2001&lt;/Year&gt;&lt;RecNum&gt;1495&lt;/RecNum&gt;&lt;DisplayText&gt;&lt;style face="superscript"&gt;305&lt;/style&gt;&lt;/DisplayText&gt;&lt;record&gt;&lt;rec-number&gt;1495&lt;/rec-number&gt;&lt;foreign-keys&gt;&lt;key app="EN" db-id="5tspv52wswd09sesdstvwpdavtppapr0dasp"&gt;1495&lt;/key&gt;&lt;/foreign-keys&gt;&lt;ref-type name="Journal Article"&gt;17&lt;/ref-type&gt;&lt;contributors&gt;&lt;authors&gt;&lt;author&gt;Reich, D. E.&lt;/author&gt;&lt;author&gt;Goldstein, D. B.&lt;/author&gt;&lt;/authors&gt;&lt;/contributors&gt;&lt;auth-address&gt;Whitehead Institute/MIT Center for Genome Research, Cambridge, Massachusetts 02142, USA. reich@genome.wi.mit.edu&lt;/auth-address&gt;&lt;titles&gt;&lt;title&gt;Detecting association in a case-control study while correcting for population stratification&lt;/title&gt;&lt;secondary-title&gt;Genetic epidemiology&lt;/secondary-title&gt;&lt;alt-title&gt;Genet Epidemiol&lt;/alt-title&gt;&lt;/titles&gt;&lt;periodical&gt;&lt;full-title&gt;Genetic epidemiology&lt;/full-title&gt;&lt;abbr-1&gt;Genet Epidemiol&lt;/abbr-1&gt;&lt;/periodical&gt;&lt;alt-periodical&gt;&lt;full-title&gt;Genetic epidemiology&lt;/full-title&gt;&lt;abbr-1&gt;Genet Epidemiol&lt;/abbr-1&gt;&lt;/alt-periodical&gt;&lt;pages&gt;4-16&lt;/pages&gt;&lt;volume&gt;20&lt;/volume&gt;&lt;number&gt;1&lt;/number&gt;&lt;edition&gt;2000/12/19&lt;/edition&gt;&lt;keywords&gt;&lt;keyword&gt;*Case-Control Studies&lt;/keyword&gt;&lt;keyword&gt;Chromosome Mapping/*statistics &amp;amp; numerical data&lt;/keyword&gt;&lt;keyword&gt;Ethnic Groups/*statistics &amp;amp; numerical data&lt;/keyword&gt;&lt;keyword&gt;Gene Frequency&lt;/keyword&gt;&lt;keyword&gt;Humans&lt;/keyword&gt;&lt;keyword&gt;Linkage Disequilibrium&lt;/keyword&gt;&lt;keyword&gt;Models, Genetic&lt;/keyword&gt;&lt;keyword&gt;Polymorphism, Single Nucleotide/*genetics&lt;/keyword&gt;&lt;keyword&gt;*Selection Bias&lt;/keyword&gt;&lt;/keywords&gt;&lt;dates&gt;&lt;year&gt;2001&lt;/year&gt;&lt;pub-dates&gt;&lt;date&gt;Jan&lt;/date&gt;&lt;/pub-dates&gt;&lt;/dates&gt;&lt;isbn&gt;0741-0395 (Print)&amp;#xD;0741-0395 (Linking)&lt;/isbn&gt;&lt;accession-num&gt;11119293&lt;/accession-num&gt;&lt;work-type&gt;Research Support, Non-U.S. Gov&amp;apos;t&amp;#xD;Review&lt;/work-type&gt;&lt;urls&gt;&lt;related-urls&gt;&lt;url&gt;http://www.ncbi.nlm.nih.gov/pubmed/11119293&lt;/url&gt;&lt;/related-urls&gt;&lt;/urls&gt;&lt;electronic-resource-num&gt;10.1002/1098-2272(200101)20:1&amp;lt;4::AID-GEPI2&amp;gt;3.0.CO;2-T&lt;/electronic-resource-num&gt;&lt;language&gt;eng&lt;/language&gt;&lt;/record&gt;&lt;/Cite&gt;&lt;/EndNote&gt;</w:instrText>
        </w:r>
        <w:r w:rsidR="00D6636D">
          <w:rPr>
            <w:lang w:val="en-GB"/>
          </w:rPr>
          <w:fldChar w:fldCharType="separate"/>
        </w:r>
        <w:r w:rsidR="00D6636D" w:rsidRPr="00D6636D">
          <w:rPr>
            <w:noProof/>
            <w:vertAlign w:val="superscript"/>
            <w:lang w:val="en-GB"/>
          </w:rPr>
          <w:t>305</w:t>
        </w:r>
        <w:r w:rsidR="00D6636D">
          <w:rPr>
            <w:lang w:val="en-GB"/>
          </w:rPr>
          <w:fldChar w:fldCharType="end"/>
        </w:r>
      </w:hyperlink>
      <w:r>
        <w:rPr>
          <w:lang w:val="en-GB"/>
        </w:rPr>
        <w:t>. Differentiating valid associations from population stratification bias can be accomplished by replicating findings in high-quality studies from different populations</w:t>
      </w:r>
      <w:hyperlink w:anchor="_ENREF_306" w:tooltip="Thomas, 2002 #1571" w:history="1">
        <w:r w:rsidR="00D6636D">
          <w:rPr>
            <w:lang w:val="en-GB"/>
          </w:rPr>
          <w:fldChar w:fldCharType="begin">
            <w:fldData xml:space="preserve">PEVuZE5vdGU+PENpdGU+PEF1dGhvcj5UaG9tYXM8L0F1dGhvcj48WWVhcj4yMDAyPC9ZZWFyPjxS
ZWNOdW0+MTU3MTwvUmVjTnVtPjxEaXNwbGF5VGV4dD48c3R5bGUgZmFjZT0ic3VwZXJzY3JpcHQi
PjMwNjwvc3R5bGU+PC9EaXNwbGF5VGV4dD48cmVjb3JkPjxyZWMtbnVtYmVyPjE1NzE8L3JlYy1u
dW1iZXI+PGZvcmVpZ24ta2V5cz48a2V5IGFwcD0iRU4iIGRiLWlkPSI1dHNwdjUyd3N3ZDA5c2Vz
ZHN0dndwZGF2dHBwYXByMGRhc3AiPjE1NzE8L2tleT48L2ZvcmVpZ24ta2V5cz48cmVmLXR5cGUg
bmFtZT0iSm91cm5hbCBBcnRpY2xlIj4xNzwvcmVmLXR5cGU+PGNvbnRyaWJ1dG9ycz48YXV0aG9y
cz48YXV0aG9yPlRob21hcywgRC4gQy48L2F1dGhvcj48YXV0aG9yPldpdHRlLCBKLiBTLjwvYXV0
aG9yPjwvYXV0aG9ycz48L2NvbnRyaWJ1dG9ycz48YXV0aC1hZGRyZXNzPkRlcGFydG1lbnQgb2Yg
UHJldmVudGl2ZSBNZWRpY2luZSwgVW5pdmVyc2l0eSBvZiBTb3V0aGVybiBDYWxpZm9ybmlhLCBM
b3MgQW5nZWxlcywgQ2FsaWZvcm5pYSA5MDAzMy05OTg3LCBVU0EuPC9hdXRoLWFkZHJlc3M+PHRp
dGxlcz48dGl0bGU+UG9pbnQ6IHBvcHVsYXRpb24gc3RyYXRpZmljYXRpb246IGEgcHJvYmxlbSBm
b3IgY2FzZS1jb250cm9sIHN0dWRpZXMgb2YgY2FuZGlkYXRlLWdlbmUgYXNzb2NpYXRpb25zPzwv
dGl0bGU+PHNlY29uZGFyeS10aXRsZT5DYW5jZXIgZXBpZGVtaW9sb2d5LCBiaW9tYXJrZXJzICZh
bXA7IHByZXZlbnRpb24gOiBhIHB1YmxpY2F0aW9uIG9mIHRoZSBBbWVyaWNhbiBBc3NvY2lhdGlv
biBmb3IgQ2FuY2VyIFJlc2VhcmNoLCBjb3Nwb25zb3JlZCBieSB0aGUgQW1lcmljYW4gU29jaWV0
eSBvZiBQcmV2ZW50aXZlIE9uY29sb2d5PC9zZWNvbmRhcnktdGl0bGU+PGFsdC10aXRsZT5DYW5j
ZXIgRXBpZGVtaW9sIEJpb21hcmtlcnMgUHJldjwvYWx0LXRpdGxlPjwvdGl0bGVzPjxwZXJpb2Rp
Y2FsPjxmdWxsLXRpdGxlPkNhbmNlciBlcGlkZW1pb2xvZ3ksIGJpb21hcmtlcnMgJmFtcDsgcHJl
dmVudGlvbiA6IGEgcHVibGljYXRpb24gb2YgdGhlIEFtZXJpY2FuIEFzc29jaWF0aW9uIGZvciBD
YW5jZXIgUmVzZWFyY2gsIGNvc3BvbnNvcmVkIGJ5IHRoZSBBbWVyaWNhbiBTb2NpZXR5IG9mIFBy
ZXZlbnRpdmUgT25jb2xvZ3k8L2Z1bGwtdGl0bGU+PGFiYnItMT5DYW5jZXIgRXBpZGVtaW9sIEJp
b21hcmtlcnMgUHJldjwvYWJici0xPjwvcGVyaW9kaWNhbD48YWx0LXBlcmlvZGljYWw+PGZ1bGwt
dGl0bGU+Q2FuY2VyIGVwaWRlbWlvbG9neSwgYmlvbWFya2VycyAmYW1wOyBwcmV2ZW50aW9uIDog
YSBwdWJsaWNhdGlvbiBvZiB0aGUgQW1lcmljYW4gQXNzb2NpYXRpb24gZm9yIENhbmNlciBSZXNl
YXJjaCwgY29zcG9uc29yZWQgYnkgdGhlIEFtZXJpY2FuIFNvY2lldHkgb2YgUHJldmVudGl2ZSBP
bmNvbG9neTwvZnVsbC10aXRsZT48YWJici0xPkNhbmNlciBFcGlkZW1pb2wgQmlvbWFya2VycyBQ
cmV2PC9hYmJyLTE+PC9hbHQtcGVyaW9kaWNhbD48cGFnZXM+NTA1LTEyPC9wYWdlcz48dm9sdW1l
PjExPC92b2x1bWU+PG51bWJlcj42PC9udW1iZXI+PGVkaXRpb24+MjAwMi8wNi8wNzwvZWRpdGlv
bj48a2V5d29yZHM+PGtleXdvcmQ+QmlhcyAoRXBpZGVtaW9sb2d5KTwva2V5d29yZD48a2V5d29y
ZD4qQ2FzZS1Db250cm9sIFN0dWRpZXM8L2tleXdvcmQ+PGtleXdvcmQ+RGVtb2dyYXBoeTwva2V5
d29yZD48a2V5d29yZD4qR2VuZXRpYyBQcmVkaXNwb3NpdGlvbiB0byBEaXNlYXNlPC9rZXl3b3Jk
PjxrZXl3b3JkPkh1bWFuczwva2V5d29yZD48a2V5d29yZD5OZW9wbGFzbXMvZXBpZGVtaW9sb2d5
L2V0aW9sb2d5L2dlbmV0aWNzPC9rZXl3b3JkPjxrZXl3b3JkPlJlcHJvZHVjaWJpbGl0eSBvZiBS
ZXN1bHRzPC9rZXl3b3JkPjxrZXl3b3JkPlJlc2VhcmNoIERlc2lnbjwva2V5d29yZD48a2V5d29y
ZD5SaXNrIEFzc2Vzc21lbnQ8L2tleXdvcmQ+PC9rZXl3b3Jkcz48ZGF0ZXM+PHllYXI+MjAwMjwv
eWVhcj48cHViLWRhdGVzPjxkYXRlPkp1bjwvZGF0ZT48L3B1Yi1kYXRlcz48L2RhdGVzPjxpc2Ju
PjEwNTUtOTk2NSAoUHJpbnQpJiN4RDsxMDU1LTk5NjUgKExpbmtpbmcpPC9pc2JuPjxhY2Nlc3Np
b24tbnVtPjEyMDUwMDkwPC9hY2Nlc3Npb24tbnVtPjx3b3JrLXR5cGU+RWRpdG9yaWFsJiN4RDtS
ZXNlYXJjaCBTdXBwb3J0LCBVLlMuIEdvdiZhcG9zO3QsIFAuSC5TLjwvd29yay10eXBlPjx1cmxz
PjxyZWxhdGVkLXVybHM+PHVybD5odHRwOi8vd3d3Lm5jYmkubmxtLm5paC5nb3YvcHVibWVkLzEy
MDUwMDkwPC91cmw+PC9yZWxhdGVkLXVybHM+PC91cmxzPjxsYW5ndWFnZT5lbmc8L2xhbmd1YWdl
PjwvcmVjb3JkPjwvQ2l0ZT48L0VuZE5vdGU+
</w:fldData>
          </w:fldChar>
        </w:r>
        <w:r w:rsidR="00D6636D">
          <w:rPr>
            <w:lang w:val="en-GB"/>
          </w:rPr>
          <w:instrText xml:space="preserve"> ADDIN EN.CITE </w:instrText>
        </w:r>
        <w:r w:rsidR="00D6636D">
          <w:rPr>
            <w:lang w:val="en-GB"/>
          </w:rPr>
          <w:fldChar w:fldCharType="begin">
            <w:fldData xml:space="preserve">PEVuZE5vdGU+PENpdGU+PEF1dGhvcj5UaG9tYXM8L0F1dGhvcj48WWVhcj4yMDAyPC9ZZWFyPjxS
ZWNOdW0+MTU3MTwvUmVjTnVtPjxEaXNwbGF5VGV4dD48c3R5bGUgZmFjZT0ic3VwZXJzY3JpcHQi
PjMwNjwvc3R5bGU+PC9EaXNwbGF5VGV4dD48cmVjb3JkPjxyZWMtbnVtYmVyPjE1NzE8L3JlYy1u
dW1iZXI+PGZvcmVpZ24ta2V5cz48a2V5IGFwcD0iRU4iIGRiLWlkPSI1dHNwdjUyd3N3ZDA5c2Vz
ZHN0dndwZGF2dHBwYXByMGRhc3AiPjE1NzE8L2tleT48L2ZvcmVpZ24ta2V5cz48cmVmLXR5cGUg
bmFtZT0iSm91cm5hbCBBcnRpY2xlIj4xNzwvcmVmLXR5cGU+PGNvbnRyaWJ1dG9ycz48YXV0aG9y
cz48YXV0aG9yPlRob21hcywgRC4gQy48L2F1dGhvcj48YXV0aG9yPldpdHRlLCBKLiBTLjwvYXV0
aG9yPjwvYXV0aG9ycz48L2NvbnRyaWJ1dG9ycz48YXV0aC1hZGRyZXNzPkRlcGFydG1lbnQgb2Yg
UHJldmVudGl2ZSBNZWRpY2luZSwgVW5pdmVyc2l0eSBvZiBTb3V0aGVybiBDYWxpZm9ybmlhLCBM
b3MgQW5nZWxlcywgQ2FsaWZvcm5pYSA5MDAzMy05OTg3LCBVU0EuPC9hdXRoLWFkZHJlc3M+PHRp
dGxlcz48dGl0bGU+UG9pbnQ6IHBvcHVsYXRpb24gc3RyYXRpZmljYXRpb246IGEgcHJvYmxlbSBm
b3IgY2FzZS1jb250cm9sIHN0dWRpZXMgb2YgY2FuZGlkYXRlLWdlbmUgYXNzb2NpYXRpb25zPzwv
dGl0bGU+PHNlY29uZGFyeS10aXRsZT5DYW5jZXIgZXBpZGVtaW9sb2d5LCBiaW9tYXJrZXJzICZh
bXA7IHByZXZlbnRpb24gOiBhIHB1YmxpY2F0aW9uIG9mIHRoZSBBbWVyaWNhbiBBc3NvY2lhdGlv
biBmb3IgQ2FuY2VyIFJlc2VhcmNoLCBjb3Nwb25zb3JlZCBieSB0aGUgQW1lcmljYW4gU29jaWV0
eSBvZiBQcmV2ZW50aXZlIE9uY29sb2d5PC9zZWNvbmRhcnktdGl0bGU+PGFsdC10aXRsZT5DYW5j
ZXIgRXBpZGVtaW9sIEJpb21hcmtlcnMgUHJldjwvYWx0LXRpdGxlPjwvdGl0bGVzPjxwZXJpb2Rp
Y2FsPjxmdWxsLXRpdGxlPkNhbmNlciBlcGlkZW1pb2xvZ3ksIGJpb21hcmtlcnMgJmFtcDsgcHJl
dmVudGlvbiA6IGEgcHVibGljYXRpb24gb2YgdGhlIEFtZXJpY2FuIEFzc29jaWF0aW9uIGZvciBD
YW5jZXIgUmVzZWFyY2gsIGNvc3BvbnNvcmVkIGJ5IHRoZSBBbWVyaWNhbiBTb2NpZXR5IG9mIFBy
ZXZlbnRpdmUgT25jb2xvZ3k8L2Z1bGwtdGl0bGU+PGFiYnItMT5DYW5jZXIgRXBpZGVtaW9sIEJp
b21hcmtlcnMgUHJldjwvYWJici0xPjwvcGVyaW9kaWNhbD48YWx0LXBlcmlvZGljYWw+PGZ1bGwt
dGl0bGU+Q2FuY2VyIGVwaWRlbWlvbG9neSwgYmlvbWFya2VycyAmYW1wOyBwcmV2ZW50aW9uIDog
YSBwdWJsaWNhdGlvbiBvZiB0aGUgQW1lcmljYW4gQXNzb2NpYXRpb24gZm9yIENhbmNlciBSZXNl
YXJjaCwgY29zcG9uc29yZWQgYnkgdGhlIEFtZXJpY2FuIFNvY2lldHkgb2YgUHJldmVudGl2ZSBP
bmNvbG9neTwvZnVsbC10aXRsZT48YWJici0xPkNhbmNlciBFcGlkZW1pb2wgQmlvbWFya2VycyBQ
cmV2PC9hYmJyLTE+PC9hbHQtcGVyaW9kaWNhbD48cGFnZXM+NTA1LTEyPC9wYWdlcz48dm9sdW1l
PjExPC92b2x1bWU+PG51bWJlcj42PC9udW1iZXI+PGVkaXRpb24+MjAwMi8wNi8wNzwvZWRpdGlv
bj48a2V5d29yZHM+PGtleXdvcmQ+QmlhcyAoRXBpZGVtaW9sb2d5KTwva2V5d29yZD48a2V5d29y
ZD4qQ2FzZS1Db250cm9sIFN0dWRpZXM8L2tleXdvcmQ+PGtleXdvcmQ+RGVtb2dyYXBoeTwva2V5
d29yZD48a2V5d29yZD4qR2VuZXRpYyBQcmVkaXNwb3NpdGlvbiB0byBEaXNlYXNlPC9rZXl3b3Jk
PjxrZXl3b3JkPkh1bWFuczwva2V5d29yZD48a2V5d29yZD5OZW9wbGFzbXMvZXBpZGVtaW9sb2d5
L2V0aW9sb2d5L2dlbmV0aWNzPC9rZXl3b3JkPjxrZXl3b3JkPlJlcHJvZHVjaWJpbGl0eSBvZiBS
ZXN1bHRzPC9rZXl3b3JkPjxrZXl3b3JkPlJlc2VhcmNoIERlc2lnbjwva2V5d29yZD48a2V5d29y
ZD5SaXNrIEFzc2Vzc21lbnQ8L2tleXdvcmQ+PC9rZXl3b3Jkcz48ZGF0ZXM+PHllYXI+MjAwMjwv
eWVhcj48cHViLWRhdGVzPjxkYXRlPkp1bjwvZGF0ZT48L3B1Yi1kYXRlcz48L2RhdGVzPjxpc2Ju
PjEwNTUtOTk2NSAoUHJpbnQpJiN4RDsxMDU1LTk5NjUgKExpbmtpbmcpPC9pc2JuPjxhY2Nlc3Np
b24tbnVtPjEyMDUwMDkwPC9hY2Nlc3Npb24tbnVtPjx3b3JrLXR5cGU+RWRpdG9yaWFsJiN4RDtS
ZXNlYXJjaCBTdXBwb3J0LCBVLlMuIEdvdiZhcG9zO3QsIFAuSC5TLjwvd29yay10eXBlPjx1cmxz
PjxyZWxhdGVkLXVybHM+PHVybD5odHRwOi8vd3d3Lm5jYmkubmxtLm5paC5nb3YvcHVibWVkLzEy
MDUwMDkwPC91cmw+PC9yZWxhdGVkLXVybHM+PC91cmxzPjxsYW5ndWFnZT5lbmc8L2xhbmd1YWdl
PjwvcmVjb3JkPjwvQ2l0ZT48L0VuZE5vdGU+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D6636D">
          <w:rPr>
            <w:noProof/>
            <w:vertAlign w:val="superscript"/>
            <w:lang w:val="en-GB"/>
          </w:rPr>
          <w:t>306</w:t>
        </w:r>
        <w:r w:rsidR="00D6636D">
          <w:rPr>
            <w:lang w:val="en-GB"/>
          </w:rPr>
          <w:fldChar w:fldCharType="end"/>
        </w:r>
      </w:hyperlink>
      <w:r>
        <w:rPr>
          <w:lang w:val="en-GB"/>
        </w:rPr>
        <w:t>. Alternatively, family-based studies have been suggested as a promising study design since they are not vulnerable to population stratification bias</w:t>
      </w:r>
      <w:r>
        <w:rPr>
          <w:lang w:val="en-GB"/>
        </w:rPr>
        <w:fldChar w:fldCharType="begin">
          <w:fldData xml:space="preserve">PEVuZE5vdGU+PENpdGU+PEF1dGhvcj5MYWlyZDwvQXV0aG9yPjxZZWFyPjIwMDA8L1llYXI+PFJl
Y051bT4xNTczPC9SZWNOdW0+PERpc3BsYXlUZXh0PjxzdHlsZSBmYWNlPSJzdXBlcnNjcmlwdCI+
MzA3LDMwODwvc3R5bGU+PC9EaXNwbGF5VGV4dD48cmVjb3JkPjxyZWMtbnVtYmVyPjE1NzM8L3Jl
Yy1udW1iZXI+PGZvcmVpZ24ta2V5cz48a2V5IGFwcD0iRU4iIGRiLWlkPSI1dHNwdjUyd3N3ZDA5
c2VzZHN0dndwZGF2dHBwYXByMGRhc3AiPjE1NzM8L2tleT48L2ZvcmVpZ24ta2V5cz48cmVmLXR5
cGUgbmFtZT0iSm91cm5hbCBBcnRpY2xlIj4xNzwvcmVmLXR5cGU+PGNvbnRyaWJ1dG9ycz48YXV0
aG9ycz48YXV0aG9yPkxhaXJkLCBOLiBNLjwvYXV0aG9yPjxhdXRob3I+SG9ydmF0aCwgUy48L2F1
dGhvcj48YXV0aG9yPlh1LCBYLjwvYXV0aG9yPjwvYXV0aG9ycz48L2NvbnRyaWJ1dG9ycz48YXV0
aC1hZGRyZXNzPkRlcGFydG1lbnQgb2YgQmlvc3RhdGlzdGljcywgSGFydmFyZCBTY2hvb2wgb2Yg
UHVibGljIEhlYWx0aCwgQm9zdG9uLCBNYXNzYWNodXNldHRzIDAyMTE1LCBVU0EuIGxhaXJkQGJp
b3N0YXQuaGFydmFyZC5lZHU8L2F1dGgtYWRkcmVzcz48dGl0bGVzPjx0aXRsZT5JbXBsZW1lbnRp
bmcgYSB1bmlmaWVkIGFwcHJvYWNoIHRvIGZhbWlseS1iYXNlZCB0ZXN0cyBvZiBhc3NvY2lhdGlv
bjwvdGl0bGU+PHNlY29uZGFyeS10aXRsZT5HZW5ldGljIGVwaWRlbWlvbG9neTwvc2Vjb25kYXJ5
LXRpdGxlPjxhbHQtdGl0bGU+R2VuZXQgRXBpZGVtaW9sPC9hbHQtdGl0bGU+PC90aXRsZXM+PHBl
cmlvZGljYWw+PGZ1bGwtdGl0bGU+R2VuZXRpYyBlcGlkZW1pb2xvZ3k8L2Z1bGwtdGl0bGU+PGFi
YnItMT5HZW5ldCBFcGlkZW1pb2w8L2FiYnItMT48L3BlcmlvZGljYWw+PGFsdC1wZXJpb2RpY2Fs
PjxmdWxsLXRpdGxlPkdlbmV0aWMgZXBpZGVtaW9sb2d5PC9mdWxsLXRpdGxlPjxhYmJyLTE+R2Vu
ZXQgRXBpZGVtaW9sPC9hYmJyLTE+PC9hbHQtcGVyaW9kaWNhbD48cGFnZXM+UzM2LTQyPC9wYWdl
cz48dm9sdW1lPjE5IFN1cHBsIDE8L3ZvbHVtZT48ZWRpdGlvbj4yMDAwLzEwLzMxPC9lZGl0aW9u
PjxrZXl3b3Jkcz48a2V5d29yZD5HZW5vdHlwZTwva2V5d29yZD48a2V5d29yZD5IdW1hbnM8L2tl
eXdvcmQ+PGtleXdvcmQ+Kk1vZGVscywgR2VuZXRpYzwva2V5d29yZD48a2V5d29yZD5QaGVub3R5
cGU8L2tleXdvcmQ+PGtleXdvcmQ+U29mdHdhcmU8L2tleXdvcmQ+PGtleXdvcmQ+KlN0YXRpc3Rp
Y3MgYXMgVG9waWM8L2tleXdvcmQ+PC9rZXl3b3Jkcz48ZGF0ZXM+PHllYXI+MjAwMDwveWVhcj48
L2RhdGVzPjxpc2JuPjA3NDEtMDM5NSAoUHJpbnQpJiN4RDswNzQxLTAzOTUgKExpbmtpbmcpPC9p
c2JuPjxhY2Nlc3Npb24tbnVtPjExMDU1MzY4PC9hY2Nlc3Npb24tbnVtPjx3b3JrLXR5cGU+UmVz
ZWFyY2ggU3VwcG9ydCwgVS5TLiBHb3YmYXBvczt0LCBQLkguUy48L3dvcmstdHlwZT48dXJscz48
cmVsYXRlZC11cmxzPjx1cmw+aHR0cDovL3d3dy5uY2JpLm5sbS5uaWguZ292L3B1Ym1lZC8xMTA1
NTM2ODwvdXJsPjwvcmVsYXRlZC11cmxzPjwvdXJscz48ZWxlY3Ryb25pYy1yZXNvdXJjZS1udW0+
MTAuMTAwMi8xMDk4LTIyNzIoMjAwMCkxOToxKyZsdDs6OkFJRC1HRVBJNiZndDszLjAuQ087Mi1N
PC9lbGVjdHJvbmljLXJlc291cmNlLW51bT48bGFuZ3VhZ2U+ZW5nPC9sYW5ndWFnZT48L3JlY29y
ZD48L0NpdGU+PENpdGU+PEF1dGhvcj5XZWluYmVyZzwvQXV0aG9yPjxZZWFyPjIwMDA8L1llYXI+
PFJlY051bT4xNTc1PC9SZWNOdW0+PHJlY29yZD48cmVjLW51bWJlcj4xNTc1PC9yZWMtbnVtYmVy
Pjxmb3JlaWduLWtleXM+PGtleSBhcHA9IkVOIiBkYi1pZD0iNXRzcHY1Mndzd2QwOXNlc2RzdHZ3
cGRhdnRwcGFwcjBkYXNwIj4xNTc1PC9rZXk+PC9mb3JlaWduLWtleXM+PHJlZi10eXBlIG5hbWU9
IkpvdXJuYWwgQXJ0aWNsZSI+MTc8L3JlZi10eXBlPjxjb250cmlidXRvcnM+PGF1dGhvcnM+PGF1
dGhvcj5XZWluYmVyZywgQy4gUi48L2F1dGhvcj48YXV0aG9yPlVtYmFjaCwgRC4gTS48L2F1dGhv
cj48L2F1dGhvcnM+PC9jb250cmlidXRvcnM+PGF1dGgtYWRkcmVzcz5CaW9zdGF0aXN0aWNzIEJy
YW5jaCwgTmF0aW9uYWwgSW5zdGl0dXRlIG9mIEVudmlyb25tZW50YWwgSGVhbHRoIFNjaWVuY2Vz
LCBSZXNlYXJjaCBUcmlhbmdsZSBQYXJrLCBOQyAyNzcwOSwgVVNBLiB3ZWluYmVyZ0BuaWVocy5u
aWguZ292PC9hdXRoLWFkZHJlc3M+PHRpdGxlcz48dGl0bGU+Q2hvb3NpbmcgYSByZXRyb3NwZWN0
aXZlIGRlc2lnbiB0byBhc3Nlc3Mgam9pbnQgZ2VuZXRpYyBhbmQgZW52aXJvbm1lbnRhbCBjb250
cmlidXRpb25zIHRvIHJpc2s8L3RpdGxlPjxzZWNvbmRhcnktdGl0bGU+QW1lcmljYW4gam91cm5h
bCBvZiBlcGlkZW1pb2xvZ3k8L3NlY29uZGFyeS10aXRsZT48YWx0LXRpdGxlPkFtIEogRXBpZGVt
aW9sPC9hbHQtdGl0bGU+PC90aXRsZXM+PHBlcmlvZGljYWw+PGZ1bGwtdGl0bGU+QW1lcmljYW4g
am91cm5hbCBvZiBlcGlkZW1pb2xvZ3k8L2Z1bGwtdGl0bGU+PGFiYnItMT5BbSBKIEVwaWRlbWlv
bDwvYWJici0xPjwvcGVyaW9kaWNhbD48YWx0LXBlcmlvZGljYWw+PGZ1bGwtdGl0bGU+QW1lcmlj
YW4gam91cm5hbCBvZiBlcGlkZW1pb2xvZ3k8L2Z1bGwtdGl0bGU+PGFiYnItMT5BbSBKIEVwaWRl
bWlvbDwvYWJici0xPjwvYWx0LXBlcmlvZGljYWw+PHBhZ2VzPjE5Ny0yMDM8L3BhZ2VzPjx2b2x1
bWU+MTUyPC92b2x1bWU+PG51bWJlcj4zPC9udW1iZXI+PGVkaXRpb24+MjAwMC8wOC8xMDwvZWRp
dGlvbj48a2V5d29yZHM+PGtleXdvcmQ+QmlhcyAoRXBpZGVtaW9sb2d5KTwva2V5d29yZD48a2V5
d29yZD5CcmVhc3QgTmVvcGxhc21zL2V0aW9sb2d5L2dlbmV0aWNzPC9rZXl3b3JkPjxrZXl3b3Jk
PkNhc2UtQ29udHJvbCBTdHVkaWVzPC9rZXl3b3JkPjxrZXl3b3JkPkNhdXNhbGl0eTwva2V5d29y
ZD48a2V5d29yZD5FbnZpcm9ubWVudGFsIE1vbml0b3Jpbmc8L2tleXdvcmQ+PGtleXdvcmQ+KkVw
aWRlbWlvbG9naWMgUmVzZWFyY2ggRGVzaWduPC9rZXl3b3JkPjxrZXl3b3JkPkZlbWFsZTwva2V5
d29yZD48a2V5d29yZD5IdW1hbnM8L2tleXdvcmQ+PGtleXdvcmQ+TGlua2FnZSBEaXNlcXVpbGli
cml1bTwva2V5d29yZD48a2V5d29yZD5Mb2dpc3RpYyBNb2RlbHM8L2tleXdvcmQ+PGtleXdvcmQ+
TWFsZTwva2V5d29yZD48a2V5d29yZD5Qb2x5bW9ycGhpc20sIEdlbmV0aWM8L2tleXdvcmQ+PGtl
eXdvcmQ+KlJldHJvc3BlY3RpdmUgU3R1ZGllczwva2V5d29yZD48a2V5d29yZD5SaXNrIEZhY3Rv
cnM8L2tleXdvcmQ+PC9rZXl3b3Jkcz48ZGF0ZXM+PHllYXI+MjAwMDwveWVhcj48cHViLWRhdGVz
PjxkYXRlPkF1ZyAxPC9kYXRlPjwvcHViLWRhdGVzPjwvZGF0ZXM+PGlzYm4+MDAwMi05MjYyIChQ
cmludCkmI3hEOzAwMDItOTI2MiAoTGlua2luZyk8L2lzYm4+PGFjY2Vzc2lvbi1udW0+MTA5MzMy
NjU8L2FjY2Vzc2lvbi1udW0+PHdvcmstdHlwZT5SZXZpZXc8L3dvcmstdHlwZT48dXJscz48cmVs
YXRlZC11cmxzPjx1cmw+aHR0cDovL3d3dy5uY2JpLm5sbS5uaWguZ292L3B1Ym1lZC8xMDkzMzI2
NTwvdXJsPjwvcmVsYXRlZC11cmxzPjwvdXJscz48bGFuZ3VhZ2U+ZW5nPC9sYW5ndWFnZT48L3Jl
Y29yZD48L0NpdGU+PC9FbmROb3RlPn==
</w:fldData>
        </w:fldChar>
      </w:r>
      <w:r w:rsidR="00D6636D">
        <w:rPr>
          <w:lang w:val="en-GB"/>
        </w:rPr>
        <w:instrText xml:space="preserve"> ADDIN EN.CITE </w:instrText>
      </w:r>
      <w:r w:rsidR="00D6636D">
        <w:rPr>
          <w:lang w:val="en-GB"/>
        </w:rPr>
        <w:fldChar w:fldCharType="begin">
          <w:fldData xml:space="preserve">PEVuZE5vdGU+PENpdGU+PEF1dGhvcj5MYWlyZDwvQXV0aG9yPjxZZWFyPjIwMDA8L1llYXI+PFJl
Y051bT4xNTczPC9SZWNOdW0+PERpc3BsYXlUZXh0PjxzdHlsZSBmYWNlPSJzdXBlcnNjcmlwdCI+
MzA3LDMwODwvc3R5bGU+PC9EaXNwbGF5VGV4dD48cmVjb3JkPjxyZWMtbnVtYmVyPjE1NzM8L3Jl
Yy1udW1iZXI+PGZvcmVpZ24ta2V5cz48a2V5IGFwcD0iRU4iIGRiLWlkPSI1dHNwdjUyd3N3ZDA5
c2VzZHN0dndwZGF2dHBwYXByMGRhc3AiPjE1NzM8L2tleT48L2ZvcmVpZ24ta2V5cz48cmVmLXR5
cGUgbmFtZT0iSm91cm5hbCBBcnRpY2xlIj4xNzwvcmVmLXR5cGU+PGNvbnRyaWJ1dG9ycz48YXV0
aG9ycz48YXV0aG9yPkxhaXJkLCBOLiBNLjwvYXV0aG9yPjxhdXRob3I+SG9ydmF0aCwgUy48L2F1
dGhvcj48YXV0aG9yPlh1LCBYLjwvYXV0aG9yPjwvYXV0aG9ycz48L2NvbnRyaWJ1dG9ycz48YXV0
aC1hZGRyZXNzPkRlcGFydG1lbnQgb2YgQmlvc3RhdGlzdGljcywgSGFydmFyZCBTY2hvb2wgb2Yg
UHVibGljIEhlYWx0aCwgQm9zdG9uLCBNYXNzYWNodXNldHRzIDAyMTE1LCBVU0EuIGxhaXJkQGJp
b3N0YXQuaGFydmFyZC5lZHU8L2F1dGgtYWRkcmVzcz48dGl0bGVzPjx0aXRsZT5JbXBsZW1lbnRp
bmcgYSB1bmlmaWVkIGFwcHJvYWNoIHRvIGZhbWlseS1iYXNlZCB0ZXN0cyBvZiBhc3NvY2lhdGlv
bjwvdGl0bGU+PHNlY29uZGFyeS10aXRsZT5HZW5ldGljIGVwaWRlbWlvbG9neTwvc2Vjb25kYXJ5
LXRpdGxlPjxhbHQtdGl0bGU+R2VuZXQgRXBpZGVtaW9sPC9hbHQtdGl0bGU+PC90aXRsZXM+PHBl
cmlvZGljYWw+PGZ1bGwtdGl0bGU+R2VuZXRpYyBlcGlkZW1pb2xvZ3k8L2Z1bGwtdGl0bGU+PGFi
YnItMT5HZW5ldCBFcGlkZW1pb2w8L2FiYnItMT48L3BlcmlvZGljYWw+PGFsdC1wZXJpb2RpY2Fs
PjxmdWxsLXRpdGxlPkdlbmV0aWMgZXBpZGVtaW9sb2d5PC9mdWxsLXRpdGxlPjxhYmJyLTE+R2Vu
ZXQgRXBpZGVtaW9sPC9hYmJyLTE+PC9hbHQtcGVyaW9kaWNhbD48cGFnZXM+UzM2LTQyPC9wYWdl
cz48dm9sdW1lPjE5IFN1cHBsIDE8L3ZvbHVtZT48ZWRpdGlvbj4yMDAwLzEwLzMxPC9lZGl0aW9u
PjxrZXl3b3Jkcz48a2V5d29yZD5HZW5vdHlwZTwva2V5d29yZD48a2V5d29yZD5IdW1hbnM8L2tl
eXdvcmQ+PGtleXdvcmQ+Kk1vZGVscywgR2VuZXRpYzwva2V5d29yZD48a2V5d29yZD5QaGVub3R5
cGU8L2tleXdvcmQ+PGtleXdvcmQ+U29mdHdhcmU8L2tleXdvcmQ+PGtleXdvcmQ+KlN0YXRpc3Rp
Y3MgYXMgVG9waWM8L2tleXdvcmQ+PC9rZXl3b3Jkcz48ZGF0ZXM+PHllYXI+MjAwMDwveWVhcj48
L2RhdGVzPjxpc2JuPjA3NDEtMDM5NSAoUHJpbnQpJiN4RDswNzQxLTAzOTUgKExpbmtpbmcpPC9p
c2JuPjxhY2Nlc3Npb24tbnVtPjExMDU1MzY4PC9hY2Nlc3Npb24tbnVtPjx3b3JrLXR5cGU+UmVz
ZWFyY2ggU3VwcG9ydCwgVS5TLiBHb3YmYXBvczt0LCBQLkguUy48L3dvcmstdHlwZT48dXJscz48
cmVsYXRlZC11cmxzPjx1cmw+aHR0cDovL3d3dy5uY2JpLm5sbS5uaWguZ292L3B1Ym1lZC8xMTA1
NTM2ODwvdXJsPjwvcmVsYXRlZC11cmxzPjwvdXJscz48ZWxlY3Ryb25pYy1yZXNvdXJjZS1udW0+
MTAuMTAwMi8xMDk4LTIyNzIoMjAwMCkxOToxKyZsdDs6OkFJRC1HRVBJNiZndDszLjAuQ087Mi1N
PC9lbGVjdHJvbmljLXJlc291cmNlLW51bT48bGFuZ3VhZ2U+ZW5nPC9sYW5ndWFnZT48L3JlY29y
ZD48L0NpdGU+PENpdGU+PEF1dGhvcj5XZWluYmVyZzwvQXV0aG9yPjxZZWFyPjIwMDA8L1llYXI+
PFJlY051bT4xNTc1PC9SZWNOdW0+PHJlY29yZD48cmVjLW51bWJlcj4xNTc1PC9yZWMtbnVtYmVy
Pjxmb3JlaWduLWtleXM+PGtleSBhcHA9IkVOIiBkYi1pZD0iNXRzcHY1Mndzd2QwOXNlc2RzdHZ3
cGRhdnRwcGFwcjBkYXNwIj4xNTc1PC9rZXk+PC9mb3JlaWduLWtleXM+PHJlZi10eXBlIG5hbWU9
IkpvdXJuYWwgQXJ0aWNsZSI+MTc8L3JlZi10eXBlPjxjb250cmlidXRvcnM+PGF1dGhvcnM+PGF1
dGhvcj5XZWluYmVyZywgQy4gUi48L2F1dGhvcj48YXV0aG9yPlVtYmFjaCwgRC4gTS48L2F1dGhv
cj48L2F1dGhvcnM+PC9jb250cmlidXRvcnM+PGF1dGgtYWRkcmVzcz5CaW9zdGF0aXN0aWNzIEJy
YW5jaCwgTmF0aW9uYWwgSW5zdGl0dXRlIG9mIEVudmlyb25tZW50YWwgSGVhbHRoIFNjaWVuY2Vz
LCBSZXNlYXJjaCBUcmlhbmdsZSBQYXJrLCBOQyAyNzcwOSwgVVNBLiB3ZWluYmVyZ0BuaWVocy5u
aWguZ292PC9hdXRoLWFkZHJlc3M+PHRpdGxlcz48dGl0bGU+Q2hvb3NpbmcgYSByZXRyb3NwZWN0
aXZlIGRlc2lnbiB0byBhc3Nlc3Mgam9pbnQgZ2VuZXRpYyBhbmQgZW52aXJvbm1lbnRhbCBjb250
cmlidXRpb25zIHRvIHJpc2s8L3RpdGxlPjxzZWNvbmRhcnktdGl0bGU+QW1lcmljYW4gam91cm5h
bCBvZiBlcGlkZW1pb2xvZ3k8L3NlY29uZGFyeS10aXRsZT48YWx0LXRpdGxlPkFtIEogRXBpZGVt
aW9sPC9hbHQtdGl0bGU+PC90aXRsZXM+PHBlcmlvZGljYWw+PGZ1bGwtdGl0bGU+QW1lcmljYW4g
am91cm5hbCBvZiBlcGlkZW1pb2xvZ3k8L2Z1bGwtdGl0bGU+PGFiYnItMT5BbSBKIEVwaWRlbWlv
bDwvYWJici0xPjwvcGVyaW9kaWNhbD48YWx0LXBlcmlvZGljYWw+PGZ1bGwtdGl0bGU+QW1lcmlj
YW4gam91cm5hbCBvZiBlcGlkZW1pb2xvZ3k8L2Z1bGwtdGl0bGU+PGFiYnItMT5BbSBKIEVwaWRl
bWlvbDwvYWJici0xPjwvYWx0LXBlcmlvZGljYWw+PHBhZ2VzPjE5Ny0yMDM8L3BhZ2VzPjx2b2x1
bWU+MTUyPC92b2x1bWU+PG51bWJlcj4zPC9udW1iZXI+PGVkaXRpb24+MjAwMC8wOC8xMDwvZWRp
dGlvbj48a2V5d29yZHM+PGtleXdvcmQ+QmlhcyAoRXBpZGVtaW9sb2d5KTwva2V5d29yZD48a2V5
d29yZD5CcmVhc3QgTmVvcGxhc21zL2V0aW9sb2d5L2dlbmV0aWNzPC9rZXl3b3JkPjxrZXl3b3Jk
PkNhc2UtQ29udHJvbCBTdHVkaWVzPC9rZXl3b3JkPjxrZXl3b3JkPkNhdXNhbGl0eTwva2V5d29y
ZD48a2V5d29yZD5FbnZpcm9ubWVudGFsIE1vbml0b3Jpbmc8L2tleXdvcmQ+PGtleXdvcmQ+KkVw
aWRlbWlvbG9naWMgUmVzZWFyY2ggRGVzaWduPC9rZXl3b3JkPjxrZXl3b3JkPkZlbWFsZTwva2V5
d29yZD48a2V5d29yZD5IdW1hbnM8L2tleXdvcmQ+PGtleXdvcmQ+TGlua2FnZSBEaXNlcXVpbGli
cml1bTwva2V5d29yZD48a2V5d29yZD5Mb2dpc3RpYyBNb2RlbHM8L2tleXdvcmQ+PGtleXdvcmQ+
TWFsZTwva2V5d29yZD48a2V5d29yZD5Qb2x5bW9ycGhpc20sIEdlbmV0aWM8L2tleXdvcmQ+PGtl
eXdvcmQ+KlJldHJvc3BlY3RpdmUgU3R1ZGllczwva2V5d29yZD48a2V5d29yZD5SaXNrIEZhY3Rv
cnM8L2tleXdvcmQ+PC9rZXl3b3Jkcz48ZGF0ZXM+PHllYXI+MjAwMDwveWVhcj48cHViLWRhdGVz
PjxkYXRlPkF1ZyAxPC9kYXRlPjwvcHViLWRhdGVzPjwvZGF0ZXM+PGlzYm4+MDAwMi05MjYyIChQ
cmludCkmI3hEOzAwMDItOTI2MiAoTGlua2luZyk8L2lzYm4+PGFjY2Vzc2lvbi1udW0+MTA5MzMy
NjU8L2FjY2Vzc2lvbi1udW0+PHdvcmstdHlwZT5SZXZpZXc8L3dvcmstdHlwZT48dXJscz48cmVs
YXRlZC11cmxzPjx1cmw+aHR0cDovL3d3dy5uY2JpLm5sbS5uaWguZ292L3B1Ym1lZC8xMDkzMzI2
NTwvdXJsPjwvcmVsYXRlZC11cmxzPjwvdXJscz48bGFuZ3VhZ2U+ZW5nPC9sYW5ndWFnZT48L3Jl
Y29yZD48L0NpdGU+PC9FbmROb3RlPn==
</w:fldData>
        </w:fldChar>
      </w:r>
      <w:r w:rsidR="00D6636D">
        <w:rPr>
          <w:lang w:val="en-GB"/>
        </w:rPr>
        <w:instrText xml:space="preserve"> ADDIN EN.CITE.DATA </w:instrText>
      </w:r>
      <w:r w:rsidR="00D6636D">
        <w:rPr>
          <w:lang w:val="en-GB"/>
        </w:rPr>
      </w:r>
      <w:r w:rsidR="00D6636D">
        <w:rPr>
          <w:lang w:val="en-GB"/>
        </w:rPr>
        <w:fldChar w:fldCharType="end"/>
      </w:r>
      <w:r>
        <w:rPr>
          <w:lang w:val="en-GB"/>
        </w:rPr>
      </w:r>
      <w:r>
        <w:rPr>
          <w:lang w:val="en-GB"/>
        </w:rPr>
        <w:fldChar w:fldCharType="separate"/>
      </w:r>
      <w:hyperlink w:anchor="_ENREF_307" w:tooltip="Laird, 2000 #1573" w:history="1">
        <w:r w:rsidR="00D6636D" w:rsidRPr="00D6636D">
          <w:rPr>
            <w:noProof/>
            <w:vertAlign w:val="superscript"/>
            <w:lang w:val="en-GB"/>
          </w:rPr>
          <w:t>307</w:t>
        </w:r>
      </w:hyperlink>
      <w:r w:rsidR="00D6636D" w:rsidRPr="00D6636D">
        <w:rPr>
          <w:noProof/>
          <w:vertAlign w:val="superscript"/>
          <w:lang w:val="en-GB"/>
        </w:rPr>
        <w:t>,</w:t>
      </w:r>
      <w:hyperlink w:anchor="_ENREF_308" w:tooltip="Weinberg, 2000 #1575" w:history="1">
        <w:r w:rsidR="00D6636D" w:rsidRPr="00D6636D">
          <w:rPr>
            <w:noProof/>
            <w:vertAlign w:val="superscript"/>
            <w:lang w:val="en-GB"/>
          </w:rPr>
          <w:t>308</w:t>
        </w:r>
      </w:hyperlink>
      <w:r>
        <w:rPr>
          <w:lang w:val="en-GB"/>
        </w:rPr>
        <w:fldChar w:fldCharType="end"/>
      </w:r>
      <w:r>
        <w:rPr>
          <w:lang w:val="en-GB"/>
        </w:rPr>
        <w:t>. However, the application of this approach may be limited. Given the shared environments of family members and the retrospective assessment of variables, this design may be limited in the assessment of environmental exposures and create recall bias similar to case-control studies</w:t>
      </w:r>
      <w:r>
        <w:rPr>
          <w:lang w:val="en-GB"/>
        </w:rPr>
        <w:fldChar w:fldCharType="begin">
          <w:fldData xml:space="preserve">PEVuZE5vdGU+PENpdGU+PEF1dGhvcj5GcmFua3M8L0F1dGhvcj48WWVhcj4yMDEzPC9ZZWFyPjxS
ZWNOdW0+MTQ4NzwvUmVjTnVtPjxEaXNwbGF5VGV4dD48c3R5bGUgZmFjZT0ic3VwZXJzY3JpcHQi
PjE2LDMwNzwvc3R5bGU+PC9EaXNwbGF5VGV4dD48cmVjb3JkPjxyZWMtbnVtYmVyPjE0ODc8L3Jl
Yy1udW1iZXI+PGZvcmVpZ24ta2V5cz48a2V5IGFwcD0iRU4iIGRiLWlkPSI1dHNwdjUyd3N3ZDA5
c2VzZHN0dndwZGF2dHBwYXByMGRhc3AiPjE0ODc8L2tleT48L2ZvcmVpZ24ta2V5cz48cmVmLXR5
cGUgbmFtZT0iSm91cm5hbCBBcnRpY2xlIj4xNzwvcmVmLXR5cGU+PGNvbnRyaWJ1dG9ycz48YXV0
aG9ycz48YXV0aG9yPkZyYW5rcywgUC4gVy48L2F1dGhvcj48YXV0aG9yPlBlYXJzb24sIEUuPC9h
dXRob3I+PGF1dGhvcj5GbG9yZXosIEouIEMuPC9hdXRob3I+PC9hdXRob3JzPjwvY29udHJpYnV0
b3JzPjxhdXRoLWFkZHJlc3M+RGVwYXJ0bWVudCBvZiBDbGluaWNhbCBTY2llbmNlLCBMdW5kIFVu
aXZlcnNpdHksIE1hbG1vLCBTd2VkZW4uIHBhdWwuZnJhbmtzQG1lZC5sdS5zZTwvYXV0aC1hZGRy
ZXNzPjx0aXRsZXM+PHRpdGxlPkdlbmUtZW52aXJvbm1lbnQgYW5kIGdlbmUtdHJlYXRtZW50IGlu
dGVyYWN0aW9ucyBpbiB0eXBlIDIgZGlhYmV0ZXM6IHByb2dyZXNzLCBwaXRmYWxscywgYW5kIHBy
b3NwZWN0czwvdGl0bGU+PHNlY29uZGFyeS10aXRsZT5EaWFiZXRlcyBDYXJlPC9zZWNvbmRhcnkt
dGl0bGU+PGFsdC10aXRsZT5EaWFiZXRlcyBDYXJlPC9hbHQtdGl0bGU+PC90aXRsZXM+PHBlcmlv
ZGljYWw+PGZ1bGwtdGl0bGU+RGlhYmV0ZXMgQ2FyZTwvZnVsbC10aXRsZT48L3BlcmlvZGljYWw+
PGFsdC1wZXJpb2RpY2FsPjxmdWxsLXRpdGxlPkRpYWJldGVzIENhcmU8L2Z1bGwtdGl0bGU+PC9h
bHQtcGVyaW9kaWNhbD48cGFnZXM+MTQxMy0yMTwvcGFnZXM+PHZvbHVtZT4zNjwvdm9sdW1lPjxu
dW1iZXI+NTwvbnVtYmVyPjxlZGl0aW9uPjIwMTMvMDQvMjU8L2VkaXRpb24+PGRhdGVzPjx5ZWFy
PjIwMTM8L3llYXI+PHB1Yi1kYXRlcz48ZGF0ZT5NYXk8L2RhdGU+PC9wdWItZGF0ZXM+PC9kYXRl
cz48aXNibj4xOTM1LTU1NDggKEVsZWN0cm9uaWMpJiN4RDswMTQ5LTU5OTIgKExpbmtpbmcpPC9p
c2JuPjxhY2Nlc3Npb24tbnVtPjIzNjEzNjAxPC9hY2Nlc3Npb24tbnVtPjx3b3JrLXR5cGU+UmVz
ZWFyY2ggU3VwcG9ydCwgTi5JLkguLCBFeHRyYW11cmFsPC93b3JrLXR5cGU+PHVybHM+PHJlbGF0
ZWQtdXJscz48dXJsPmh0dHA6Ly93d3cubmNiaS5ubG0ubmloLmdvdi9wdWJtZWQvMjM2MTM2MDE8
L3VybD48L3JlbGF0ZWQtdXJscz48L3VybHM+PGN1c3RvbTI+MzYzMTg3ODwvY3VzdG9tMj48ZWxl
Y3Ryb25pYy1yZXNvdXJjZS1udW0+MTAuMjMzNy9kYzEyLTIyMTE8L2VsZWN0cm9uaWMtcmVzb3Vy
Y2UtbnVtPjxsYW5ndWFnZT5lbmc8L2xhbmd1YWdlPjwvcmVjb3JkPjwvQ2l0ZT48Q2l0ZT48QXV0
aG9yPkxhaXJkPC9BdXRob3I+PFllYXI+MjAwMDwvWWVhcj48UmVjTnVtPjE1NzM8L1JlY051bT48
cmVjb3JkPjxyZWMtbnVtYmVyPjE1NzM8L3JlYy1udW1iZXI+PGZvcmVpZ24ta2V5cz48a2V5IGFw
cD0iRU4iIGRiLWlkPSI1dHNwdjUyd3N3ZDA5c2VzZHN0dndwZGF2dHBwYXByMGRhc3AiPjE1NzM8
L2tleT48L2ZvcmVpZ24ta2V5cz48cmVmLXR5cGUgbmFtZT0iSm91cm5hbCBBcnRpY2xlIj4xNzwv
cmVmLXR5cGU+PGNvbnRyaWJ1dG9ycz48YXV0aG9ycz48YXV0aG9yPkxhaXJkLCBOLiBNLjwvYXV0
aG9yPjxhdXRob3I+SG9ydmF0aCwgUy48L2F1dGhvcj48YXV0aG9yPlh1LCBYLjwvYXV0aG9yPjwv
YXV0aG9ycz48L2NvbnRyaWJ1dG9ycz48YXV0aC1hZGRyZXNzPkRlcGFydG1lbnQgb2YgQmlvc3Rh
dGlzdGljcywgSGFydmFyZCBTY2hvb2wgb2YgUHVibGljIEhlYWx0aCwgQm9zdG9uLCBNYXNzYWNo
dXNldHRzIDAyMTE1LCBVU0EuIGxhaXJkQGJpb3N0YXQuaGFydmFyZC5lZHU8L2F1dGgtYWRkcmVz
cz48dGl0bGVzPjx0aXRsZT5JbXBsZW1lbnRpbmcgYSB1bmlmaWVkIGFwcHJvYWNoIHRvIGZhbWls
eS1iYXNlZCB0ZXN0cyBvZiBhc3NvY2lhdGlvbjwvdGl0bGU+PHNlY29uZGFyeS10aXRsZT5HZW5l
dGljIGVwaWRlbWlvbG9neTwvc2Vjb25kYXJ5LXRpdGxlPjxhbHQtdGl0bGU+R2VuZXQgRXBpZGVt
aW9sPC9hbHQtdGl0bGU+PC90aXRsZXM+PHBlcmlvZGljYWw+PGZ1bGwtdGl0bGU+R2VuZXRpYyBl
cGlkZW1pb2xvZ3k8L2Z1bGwtdGl0bGU+PGFiYnItMT5HZW5ldCBFcGlkZW1pb2w8L2FiYnItMT48
L3BlcmlvZGljYWw+PGFsdC1wZXJpb2RpY2FsPjxmdWxsLXRpdGxlPkdlbmV0aWMgZXBpZGVtaW9s
b2d5PC9mdWxsLXRpdGxlPjxhYmJyLTE+R2VuZXQgRXBpZGVtaW9sPC9hYmJyLTE+PC9hbHQtcGVy
aW9kaWNhbD48cGFnZXM+UzM2LTQyPC9wYWdlcz48dm9sdW1lPjE5IFN1cHBsIDE8L3ZvbHVtZT48
ZWRpdGlvbj4yMDAwLzEwLzMxPC9lZGl0aW9uPjxrZXl3b3Jkcz48a2V5d29yZD5HZW5vdHlwZTwv
a2V5d29yZD48a2V5d29yZD5IdW1hbnM8L2tleXdvcmQ+PGtleXdvcmQ+Kk1vZGVscywgR2VuZXRp
Yzwva2V5d29yZD48a2V5d29yZD5QaGVub3R5cGU8L2tleXdvcmQ+PGtleXdvcmQ+U29mdHdhcmU8
L2tleXdvcmQ+PGtleXdvcmQ+KlN0YXRpc3RpY3MgYXMgVG9waWM8L2tleXdvcmQ+PC9rZXl3b3Jk
cz48ZGF0ZXM+PHllYXI+MjAwMDwveWVhcj48L2RhdGVzPjxpc2JuPjA3NDEtMDM5NSAoUHJpbnQp
JiN4RDswNzQxLTAzOTUgKExpbmtpbmcpPC9pc2JuPjxhY2Nlc3Npb24tbnVtPjExMDU1MzY4PC9h
Y2Nlc3Npb24tbnVtPjx3b3JrLXR5cGU+UmVzZWFyY2ggU3VwcG9ydCwgVS5TLiBHb3YmYXBvczt0
LCBQLkguUy48L3dvcmstdHlwZT48dXJscz48cmVsYXRlZC11cmxzPjx1cmw+aHR0cDovL3d3dy5u
Y2JpLm5sbS5uaWguZ292L3B1Ym1lZC8xMTA1NTM2ODwvdXJsPjwvcmVsYXRlZC11cmxzPjwvdXJs
cz48ZWxlY3Ryb25pYy1yZXNvdXJjZS1udW0+MTAuMTAwMi8xMDk4LTIyNzIoMjAwMCkxOToxKyZs
dDs6OkFJRC1HRVBJNiZndDszLjAuQ087Mi1NPC9lbGVjdHJvbmljLXJlc291cmNlLW51bT48bGFu
Z3VhZ2U+ZW5nPC9sYW5ndWFnZT48L3JlY29yZD48L0NpdGU+PC9FbmROb3RlPn==
</w:fldData>
        </w:fldChar>
      </w:r>
      <w:r w:rsidR="00D6636D">
        <w:rPr>
          <w:lang w:val="en-GB"/>
        </w:rPr>
        <w:instrText xml:space="preserve"> ADDIN EN.CITE </w:instrText>
      </w:r>
      <w:r w:rsidR="00D6636D">
        <w:rPr>
          <w:lang w:val="en-GB"/>
        </w:rPr>
        <w:fldChar w:fldCharType="begin">
          <w:fldData xml:space="preserve">PEVuZE5vdGU+PENpdGU+PEF1dGhvcj5GcmFua3M8L0F1dGhvcj48WWVhcj4yMDEzPC9ZZWFyPjxS
ZWNOdW0+MTQ4NzwvUmVjTnVtPjxEaXNwbGF5VGV4dD48c3R5bGUgZmFjZT0ic3VwZXJzY3JpcHQi
PjE2LDMwNzwvc3R5bGU+PC9EaXNwbGF5VGV4dD48cmVjb3JkPjxyZWMtbnVtYmVyPjE0ODc8L3Jl
Yy1udW1iZXI+PGZvcmVpZ24ta2V5cz48a2V5IGFwcD0iRU4iIGRiLWlkPSI1dHNwdjUyd3N3ZDA5
c2VzZHN0dndwZGF2dHBwYXByMGRhc3AiPjE0ODc8L2tleT48L2ZvcmVpZ24ta2V5cz48cmVmLXR5
cGUgbmFtZT0iSm91cm5hbCBBcnRpY2xlIj4xNzwvcmVmLXR5cGU+PGNvbnRyaWJ1dG9ycz48YXV0
aG9ycz48YXV0aG9yPkZyYW5rcywgUC4gVy48L2F1dGhvcj48YXV0aG9yPlBlYXJzb24sIEUuPC9h
dXRob3I+PGF1dGhvcj5GbG9yZXosIEouIEMuPC9hdXRob3I+PC9hdXRob3JzPjwvY29udHJpYnV0
b3JzPjxhdXRoLWFkZHJlc3M+RGVwYXJ0bWVudCBvZiBDbGluaWNhbCBTY2llbmNlLCBMdW5kIFVu
aXZlcnNpdHksIE1hbG1vLCBTd2VkZW4uIHBhdWwuZnJhbmtzQG1lZC5sdS5zZTwvYXV0aC1hZGRy
ZXNzPjx0aXRsZXM+PHRpdGxlPkdlbmUtZW52aXJvbm1lbnQgYW5kIGdlbmUtdHJlYXRtZW50IGlu
dGVyYWN0aW9ucyBpbiB0eXBlIDIgZGlhYmV0ZXM6IHByb2dyZXNzLCBwaXRmYWxscywgYW5kIHBy
b3NwZWN0czwvdGl0bGU+PHNlY29uZGFyeS10aXRsZT5EaWFiZXRlcyBDYXJlPC9zZWNvbmRhcnkt
dGl0bGU+PGFsdC10aXRsZT5EaWFiZXRlcyBDYXJlPC9hbHQtdGl0bGU+PC90aXRsZXM+PHBlcmlv
ZGljYWw+PGZ1bGwtdGl0bGU+RGlhYmV0ZXMgQ2FyZTwvZnVsbC10aXRsZT48L3BlcmlvZGljYWw+
PGFsdC1wZXJpb2RpY2FsPjxmdWxsLXRpdGxlPkRpYWJldGVzIENhcmU8L2Z1bGwtdGl0bGU+PC9h
bHQtcGVyaW9kaWNhbD48cGFnZXM+MTQxMy0yMTwvcGFnZXM+PHZvbHVtZT4zNjwvdm9sdW1lPjxu
dW1iZXI+NTwvbnVtYmVyPjxlZGl0aW9uPjIwMTMvMDQvMjU8L2VkaXRpb24+PGRhdGVzPjx5ZWFy
PjIwMTM8L3llYXI+PHB1Yi1kYXRlcz48ZGF0ZT5NYXk8L2RhdGU+PC9wdWItZGF0ZXM+PC9kYXRl
cz48aXNibj4xOTM1LTU1NDggKEVsZWN0cm9uaWMpJiN4RDswMTQ5LTU5OTIgKExpbmtpbmcpPC9p
c2JuPjxhY2Nlc3Npb24tbnVtPjIzNjEzNjAxPC9hY2Nlc3Npb24tbnVtPjx3b3JrLXR5cGU+UmVz
ZWFyY2ggU3VwcG9ydCwgTi5JLkguLCBFeHRyYW11cmFsPC93b3JrLXR5cGU+PHVybHM+PHJlbGF0
ZWQtdXJscz48dXJsPmh0dHA6Ly93d3cubmNiaS5ubG0ubmloLmdvdi9wdWJtZWQvMjM2MTM2MDE8
L3VybD48L3JlbGF0ZWQtdXJscz48L3VybHM+PGN1c3RvbTI+MzYzMTg3ODwvY3VzdG9tMj48ZWxl
Y3Ryb25pYy1yZXNvdXJjZS1udW0+MTAuMjMzNy9kYzEyLTIyMTE8L2VsZWN0cm9uaWMtcmVzb3Vy
Y2UtbnVtPjxsYW5ndWFnZT5lbmc8L2xhbmd1YWdlPjwvcmVjb3JkPjwvQ2l0ZT48Q2l0ZT48QXV0
aG9yPkxhaXJkPC9BdXRob3I+PFllYXI+MjAwMDwvWWVhcj48UmVjTnVtPjE1NzM8L1JlY051bT48
cmVjb3JkPjxyZWMtbnVtYmVyPjE1NzM8L3JlYy1udW1iZXI+PGZvcmVpZ24ta2V5cz48a2V5IGFw
cD0iRU4iIGRiLWlkPSI1dHNwdjUyd3N3ZDA5c2VzZHN0dndwZGF2dHBwYXByMGRhc3AiPjE1NzM8
L2tleT48L2ZvcmVpZ24ta2V5cz48cmVmLXR5cGUgbmFtZT0iSm91cm5hbCBBcnRpY2xlIj4xNzwv
cmVmLXR5cGU+PGNvbnRyaWJ1dG9ycz48YXV0aG9ycz48YXV0aG9yPkxhaXJkLCBOLiBNLjwvYXV0
aG9yPjxhdXRob3I+SG9ydmF0aCwgUy48L2F1dGhvcj48YXV0aG9yPlh1LCBYLjwvYXV0aG9yPjwv
YXV0aG9ycz48L2NvbnRyaWJ1dG9ycz48YXV0aC1hZGRyZXNzPkRlcGFydG1lbnQgb2YgQmlvc3Rh
dGlzdGljcywgSGFydmFyZCBTY2hvb2wgb2YgUHVibGljIEhlYWx0aCwgQm9zdG9uLCBNYXNzYWNo
dXNldHRzIDAyMTE1LCBVU0EuIGxhaXJkQGJpb3N0YXQuaGFydmFyZC5lZHU8L2F1dGgtYWRkcmVz
cz48dGl0bGVzPjx0aXRsZT5JbXBsZW1lbnRpbmcgYSB1bmlmaWVkIGFwcHJvYWNoIHRvIGZhbWls
eS1iYXNlZCB0ZXN0cyBvZiBhc3NvY2lhdGlvbjwvdGl0bGU+PHNlY29uZGFyeS10aXRsZT5HZW5l
dGljIGVwaWRlbWlvbG9neTwvc2Vjb25kYXJ5LXRpdGxlPjxhbHQtdGl0bGU+R2VuZXQgRXBpZGVt
aW9sPC9hbHQtdGl0bGU+PC90aXRsZXM+PHBlcmlvZGljYWw+PGZ1bGwtdGl0bGU+R2VuZXRpYyBl
cGlkZW1pb2xvZ3k8L2Z1bGwtdGl0bGU+PGFiYnItMT5HZW5ldCBFcGlkZW1pb2w8L2FiYnItMT48
L3BlcmlvZGljYWw+PGFsdC1wZXJpb2RpY2FsPjxmdWxsLXRpdGxlPkdlbmV0aWMgZXBpZGVtaW9s
b2d5PC9mdWxsLXRpdGxlPjxhYmJyLTE+R2VuZXQgRXBpZGVtaW9sPC9hYmJyLTE+PC9hbHQtcGVy
aW9kaWNhbD48cGFnZXM+UzM2LTQyPC9wYWdlcz48dm9sdW1lPjE5IFN1cHBsIDE8L3ZvbHVtZT48
ZWRpdGlvbj4yMDAwLzEwLzMxPC9lZGl0aW9uPjxrZXl3b3Jkcz48a2V5d29yZD5HZW5vdHlwZTwv
a2V5d29yZD48a2V5d29yZD5IdW1hbnM8L2tleXdvcmQ+PGtleXdvcmQ+Kk1vZGVscywgR2VuZXRp
Yzwva2V5d29yZD48a2V5d29yZD5QaGVub3R5cGU8L2tleXdvcmQ+PGtleXdvcmQ+U29mdHdhcmU8
L2tleXdvcmQ+PGtleXdvcmQ+KlN0YXRpc3RpY3MgYXMgVG9waWM8L2tleXdvcmQ+PC9rZXl3b3Jk
cz48ZGF0ZXM+PHllYXI+MjAwMDwveWVhcj48L2RhdGVzPjxpc2JuPjA3NDEtMDM5NSAoUHJpbnQp
JiN4RDswNzQxLTAzOTUgKExpbmtpbmcpPC9pc2JuPjxhY2Nlc3Npb24tbnVtPjExMDU1MzY4PC9h
Y2Nlc3Npb24tbnVtPjx3b3JrLXR5cGU+UmVzZWFyY2ggU3VwcG9ydCwgVS5TLiBHb3YmYXBvczt0
LCBQLkguUy48L3dvcmstdHlwZT48dXJscz48cmVsYXRlZC11cmxzPjx1cmw+aHR0cDovL3d3dy5u
Y2JpLm5sbS5uaWguZ292L3B1Ym1lZC8xMTA1NTM2ODwvdXJsPjwvcmVsYXRlZC11cmxzPjwvdXJs
cz48ZWxlY3Ryb25pYy1yZXNvdXJjZS1udW0+MTAuMTAwMi8xMDk4LTIyNzIoMjAwMCkxOToxKyZs
dDs6OkFJRC1HRVBJNiZndDszLjAuQ087Mi1NPC9lbGVjdHJvbmljLXJlc291cmNlLW51bT48bGFu
Z3VhZ2U+ZW5nPC9sYW5ndWFnZT48L3JlY29yZD48L0NpdGU+PC9FbmROb3RlPn==
</w:fldData>
        </w:fldChar>
      </w:r>
      <w:r w:rsidR="00D6636D">
        <w:rPr>
          <w:lang w:val="en-GB"/>
        </w:rPr>
        <w:instrText xml:space="preserve"> ADDIN EN.CITE.DATA </w:instrText>
      </w:r>
      <w:r w:rsidR="00D6636D">
        <w:rPr>
          <w:lang w:val="en-GB"/>
        </w:rPr>
      </w:r>
      <w:r w:rsidR="00D6636D">
        <w:rPr>
          <w:lang w:val="en-GB"/>
        </w:rPr>
        <w:fldChar w:fldCharType="end"/>
      </w:r>
      <w:r>
        <w:rPr>
          <w:lang w:val="en-GB"/>
        </w:rPr>
      </w:r>
      <w:r>
        <w:rPr>
          <w:lang w:val="en-GB"/>
        </w:rPr>
        <w:fldChar w:fldCharType="separate"/>
      </w:r>
      <w:hyperlink w:anchor="_ENREF_16" w:tooltip="Franks, 2013 #1487" w:history="1">
        <w:r w:rsidR="00D6636D" w:rsidRPr="00D6636D">
          <w:rPr>
            <w:noProof/>
            <w:vertAlign w:val="superscript"/>
            <w:lang w:val="en-GB"/>
          </w:rPr>
          <w:t>16</w:t>
        </w:r>
      </w:hyperlink>
      <w:r w:rsidR="00D6636D" w:rsidRPr="00D6636D">
        <w:rPr>
          <w:noProof/>
          <w:vertAlign w:val="superscript"/>
          <w:lang w:val="en-GB"/>
        </w:rPr>
        <w:t>,</w:t>
      </w:r>
      <w:hyperlink w:anchor="_ENREF_307" w:tooltip="Laird, 2000 #1573" w:history="1">
        <w:r w:rsidR="00D6636D" w:rsidRPr="00D6636D">
          <w:rPr>
            <w:noProof/>
            <w:vertAlign w:val="superscript"/>
            <w:lang w:val="en-GB"/>
          </w:rPr>
          <w:t>307</w:t>
        </w:r>
      </w:hyperlink>
      <w:r>
        <w:rPr>
          <w:lang w:val="en-GB"/>
        </w:rPr>
        <w:fldChar w:fldCharType="end"/>
      </w:r>
      <w:r>
        <w:rPr>
          <w:lang w:val="en-GB"/>
        </w:rPr>
        <w:t xml:space="preserve">. </w:t>
      </w:r>
    </w:p>
    <w:p w14:paraId="5F8E2133" w14:textId="5AFA152C" w:rsidR="00EF4B10" w:rsidRDefault="00C80440" w:rsidP="00C80440">
      <w:pPr>
        <w:autoSpaceDE w:val="0"/>
        <w:autoSpaceDN w:val="0"/>
        <w:adjustRightInd w:val="0"/>
        <w:spacing w:line="480" w:lineRule="auto"/>
        <w:jc w:val="both"/>
        <w:rPr>
          <w:lang w:val="en-GB"/>
        </w:rPr>
      </w:pPr>
      <w:r>
        <w:rPr>
          <w:lang w:val="en-GB"/>
        </w:rPr>
        <w:tab/>
        <w:t>In addition to concerns with study design, analysis issues also represent important challenges for gene-environment interaction research. Insufficient sample size and underpowered studies are frequently cited as current issues in interaction analyses of obesity predisposing genes</w:t>
      </w:r>
      <w:r>
        <w:rPr>
          <w:lang w:val="en-GB"/>
        </w:rPr>
        <w:fldChar w:fldCharType="begin">
          <w:fldData xml:space="preserve">PEVuZE5vdGU+PENpdGU+PEF1dGhvcj5MaXU8L0F1dGhvcj48WWVhcj4yMDEyPC9ZZWFyPjxSZWNO
dW0+MTQ5MzwvUmVjTnVtPjxEaXNwbGF5VGV4dD48c3R5bGUgZmFjZT0ic3VwZXJzY3JpcHQiPjE2
LDMwMCwzMDEsMzA5PC9zdHlsZT48L0Rpc3BsYXlUZXh0PjxyZWNvcmQ+PHJlYy1udW1iZXI+MTQ5
MzwvcmVjLW51bWJlcj48Zm9yZWlnbi1rZXlzPjxrZXkgYXBwPSJFTiIgZGItaWQ9IjV0c3B2NTJ3
c3dkMDlzZXNkc3R2d3BkYXZ0cHBhcHIwZGFzcCI+MTQ5Mzwva2V5PjwvZm9yZWlnbi1rZXlzPjxy
ZWYtdHlwZSBuYW1lPSJKb3VybmFsIEFydGljbGUiPjE3PC9yZWYtdHlwZT48Y29udHJpYnV0b3Jz
PjxhdXRob3JzPjxhdXRob3I+TGl1LCBDLiBZLjwvYXV0aG9yPjxhdXRob3I+TWFpdHksIEEuPC9h
dXRob3I+PGF1dGhvcj5MaW4sIFguPC9hdXRob3I+PGF1dGhvcj5XcmlnaHQsIFIuIE8uPC9hdXRo
b3I+PGF1dGhvcj5DaHJpc3RpYW5pLCBELiBDLjwvYXV0aG9yPjwvYXV0aG9ycz48L2NvbnRyaWJ1
dG9ycz48YXV0aC1hZGRyZXNzPkVudmlyb25tZW50YWwgYW5kIE9jY3VwYXRpb25hbCBNZWRpY2lu
ZSBhbmQgRXBpZGVtaW9sb2d5IFByb2dyYW0sIERlcGFydG1lbnQgb2YgRW52aXJvbm1lbnRhbCBI
ZWFsdGgsIEhhcnZhcmQgU2Nob29sIG9mIFB1YmxpYyBIZWFsdGgsIEJvc3RvbiwgTUEsIFVTQS48
L2F1dGgtYWRkcmVzcz48dGl0bGVzPjx0aXRsZT5EZXNpZ24gYW5kIGFuYWx5c2lzIGlzc3VlcyBp
biBnZW5lIGFuZCBlbnZpcm9ubWVudCBzdHVkaWVzPC90aXRsZT48c2Vjb25kYXJ5LXRpdGxlPkVu
dmlyb25tZW50YWwgaGVhbHRoIDogYSBnbG9iYWwgYWNjZXNzIHNjaWVuY2Ugc291cmNlPC9zZWNv
bmRhcnktdGl0bGU+PGFsdC10aXRsZT5FbnZpcm9uIEhlYWx0aDwvYWx0LXRpdGxlPjwvdGl0bGVz
PjxwZXJpb2RpY2FsPjxmdWxsLXRpdGxlPkVudmlyb25tZW50YWwgaGVhbHRoIDogYSBnbG9iYWwg
YWNjZXNzIHNjaWVuY2Ugc291cmNlPC9mdWxsLXRpdGxlPjxhYmJyLTE+RW52aXJvbiBIZWFsdGg8
L2FiYnItMT48L3BlcmlvZGljYWw+PGFsdC1wZXJpb2RpY2FsPjxmdWxsLXRpdGxlPkVudmlyb25t
ZW50YWwgaGVhbHRoIDogYSBnbG9iYWwgYWNjZXNzIHNjaWVuY2Ugc291cmNlPC9mdWxsLXRpdGxl
PjxhYmJyLTE+RW52aXJvbiBIZWFsdGg8L2FiYnItMT48L2FsdC1wZXJpb2RpY2FsPjxwYWdlcz45
MzwvcGFnZXM+PHZvbHVtZT4xMTwvdm9sdW1lPjxlZGl0aW9uPjIwMTIvMTIvMjE8L2VkaXRpb24+
PGtleXdvcmRzPjxrZXl3b3JkPkNvbmZvdW5kaW5nIEZhY3RvcnMgKEVwaWRlbWlvbG9neSk8L2tl
eXdvcmQ+PGtleXdvcmQ+RW52aXJvbm1lbnRhbCBFeHBvc3VyZTwva2V5d29yZD48a2V5d29yZD4q
RXBpZGVtaW9sb2dpYyBSZXNlYXJjaCBEZXNpZ248L2tleXdvcmQ+PGtleXdvcmQ+RXBpZGVtaW9s
b2dpYyBTdHVkaWVzPC9rZXl3b3JkPjxrZXl3b3JkPkVwaWdlbmVzaXMsIEdlbmV0aWM8L2tleXdv
cmQ+PGtleXdvcmQ+KkdlbmUtRW52aXJvbm1lbnQgSW50ZXJhY3Rpb248L2tleXdvcmQ+PGtleXdv
cmQ+SHVtYW5zPC9rZXl3b3JkPjxrZXl3b3JkPlNlbGVjdGlvbiBCaWFzPC9rZXl3b3JkPjwva2V5
d29yZHM+PGRhdGVzPjx5ZWFyPjIwMTI8L3llYXI+PC9kYXRlcz48aXNibj4xNDc2LTA2OVggKEVs
ZWN0cm9uaWMpJiN4RDsxNDc2LTA2OVggKExpbmtpbmcpPC9pc2JuPjxhY2Nlc3Npb24tbnVtPjIz
MjUzMjI5PC9hY2Nlc3Npb24tbnVtPjx3b3JrLXR5cGU+UmVzZWFyY2ggU3VwcG9ydCwgTi5JLkgu
LCBFeHRyYW11cmFsJiN4RDtSZXZpZXc8L3dvcmstdHlwZT48dXJscz48cmVsYXRlZC11cmxzPjx1
cmw+aHR0cDovL3d3dy5uY2JpLm5sbS5uaWguZ292L3B1Ym1lZC8yMzI1MzIyOTwvdXJsPjwvcmVs
YXRlZC11cmxzPjwvdXJscz48Y3VzdG9tMj4zNTUxNjY4PC9jdXN0b20yPjxlbGVjdHJvbmljLXJl
c291cmNlLW51bT4xMC4xMTg2LzE0NzYtMDY5WC0xMS05MzwvZWxlY3Ryb25pYy1yZXNvdXJjZS1u
dW0+PGxhbmd1YWdlPmVuZzwvbGFuZ3VhZ2U+PC9yZWNvcmQ+PC9DaXRlPjxDaXRlPjxBdXRob3I+
Sm9zZXBoPC9BdXRob3I+PFllYXI+MjAxMzwvWWVhcj48UmVjTnVtPjE0OTQ8L1JlY051bT48cmVj
b3JkPjxyZWMtbnVtYmVyPjE0OTQ8L3JlYy1udW1iZXI+PGZvcmVpZ24ta2V5cz48a2V5IGFwcD0i
RU4iIGRiLWlkPSI1dHNwdjUyd3N3ZDA5c2VzZHN0dndwZGF2dHBwYXByMGRhc3AiPjE0OTQ8L2tl
eT48L2ZvcmVpZ24ta2V5cz48cmVmLXR5cGUgbmFtZT0iSm91cm5hbCBBcnRpY2xlIj4xNzwvcmVm
LXR5cGU+PGNvbnRyaWJ1dG9ycz48YXV0aG9ycz48YXV0aG9yPkpvc2VwaCwgUC4gRy48L2F1dGhv
cj48YXV0aG9yPlBhcmUsIEcuPC9hdXRob3I+PGF1dGhvcj5BbmFuZCwgUy4gUy48L2F1dGhvcj48
L2F1dGhvcnM+PC9jb250cmlidXRvcnM+PGF1dGgtYWRkcmVzcz5Qb3B1bGF0aW9uIEhlYWx0aCBS
ZXNlYXJjaCBJbnN0aXR1dGUsIEhhbWlsdG9uIEhlYWx0aCBTY2llbmNlcywgTWNNYXN0ZXIgVW5p
dmVyc2l0eSwgSGFtaWx0b24sIE9udGFyaW8sIENhbmFkYS48L2F1dGgtYWRkcmVzcz48dGl0bGVz
Pjx0aXRsZT5FeHBsb3JpbmcgZ2VuZS1lbnZpcm9ubWVudCByZWxhdGlvbnNoaXBzIGluIGNhcmRp
b3Zhc2N1bGFyIGRpc2Vhc2U8L3RpdGxlPjxzZWNvbmRhcnktdGl0bGU+VGhlIENhbmFkaWFuIGpv
dXJuYWwgb2YgY2FyZGlvbG9neTwvc2Vjb25kYXJ5LXRpdGxlPjxhbHQtdGl0bGU+Q2FuIEogQ2Fy
ZGlvbDwvYWx0LXRpdGxlPjwvdGl0bGVzPjxhbHQtcGVyaW9kaWNhbD48ZnVsbC10aXRsZT5DYW5h
ZGlhbiBKb3VybmFsIG9mIENhcmRpb2xvZ3k8L2Z1bGwtdGl0bGU+PGFiYnItMT5DYW4gSiBDYXJk
aW9sPC9hYmJyLTE+PC9hbHQtcGVyaW9kaWNhbD48cGFnZXM+MzctNDU8L3BhZ2VzPjx2b2x1bWU+
Mjk8L3ZvbHVtZT48bnVtYmVyPjE8L251bWJlcj48ZWRpdGlvbj4yMDEyLzEyLzI1PC9lZGl0aW9u
PjxrZXl3b3Jkcz48a2V5d29yZD5DYXJkaW92YXNjdWxhciBEaXNlYXNlcy8qZ2VuZXRpY3M8L2tl
eXdvcmQ+PGtleXdvcmQ+R2VuZS1FbnZpcm9ubWVudCBJbnRlcmFjdGlvbjwva2V5d29yZD48a2V5
d29yZD4qR2VuZXRpYyBQcmVkaXNwb3NpdGlvbiB0byBEaXNlYXNlPC9rZXl3b3JkPjxrZXl3b3Jk
Pkh1bWFuczwva2V5d29yZD48a2V5d29yZD5Qcm9nbm9zaXM8L2tleXdvcmQ+PGtleXdvcmQ+Umlz
ayBGYWN0b3JzPC9rZXl3b3JkPjwva2V5d29yZHM+PGRhdGVzPjx5ZWFyPjIwMTM8L3llYXI+PHB1
Yi1kYXRlcz48ZGF0ZT5KYW48L2RhdGU+PC9wdWItZGF0ZXM+PC9kYXRlcz48aXNibj4xOTE2LTcw
NzUgKEVsZWN0cm9uaWMpJiN4RDswODI4LTI4MlggKExpbmtpbmcpPC9pc2JuPjxhY2Nlc3Npb24t
bnVtPjIzMjYxMzE5PC9hY2Nlc3Npb24tbnVtPjx3b3JrLXR5cGU+UmVzZWFyY2ggU3VwcG9ydCwg
Tm9uLVUuUy4gR292JmFwb3M7dCYjeEQ7UmV2aWV3PC93b3JrLXR5cGU+PHVybHM+PHJlbGF0ZWQt
dXJscz48dXJsPmh0dHA6Ly93d3cubmNiaS5ubG0ubmloLmdvdi9wdWJtZWQvMjMyNjEzMTk8L3Vy
bD48L3JlbGF0ZWQtdXJscz48L3VybHM+PGVsZWN0cm9uaWMtcmVzb3VyY2UtbnVtPjEwLjEwMTYv
ai5jamNhLjIwMTIuMTAuMDA5PC9lbGVjdHJvbmljLXJlc291cmNlLW51bT48bGFuZ3VhZ2U+ZW5n
PC9sYW5ndWFnZT48L3JlY29yZD48L0NpdGU+PENpdGU+PEF1dGhvcj5GcmFua3M8L0F1dGhvcj48
WWVhcj4yMDEzPC9ZZWFyPjxSZWNOdW0+MTQ4NzwvUmVjTnVtPjxyZWNvcmQ+PHJlYy1udW1iZXI+
MTQ4NzwvcmVjLW51bWJlcj48Zm9yZWlnbi1rZXlzPjxrZXkgYXBwPSJFTiIgZGItaWQ9IjV0c3B2
NTJ3c3dkMDlzZXNkc3R2d3BkYXZ0cHBhcHIwZGFzcCI+MTQ4Nzwva2V5PjwvZm9yZWlnbi1rZXlz
PjxyZWYtdHlwZSBuYW1lPSJKb3VybmFsIEFydGljbGUiPjE3PC9yZWYtdHlwZT48Y29udHJpYnV0
b3JzPjxhdXRob3JzPjxhdXRob3I+RnJhbmtzLCBQLiBXLjwvYXV0aG9yPjxhdXRob3I+UGVhcnNv
biwgRS48L2F1dGhvcj48YXV0aG9yPkZsb3JleiwgSi4gQy48L2F1dGhvcj48L2F1dGhvcnM+PC9j
b250cmlidXRvcnM+PGF1dGgtYWRkcmVzcz5EZXBhcnRtZW50IG9mIENsaW5pY2FsIFNjaWVuY2Us
IEx1bmQgVW5pdmVyc2l0eSwgTWFsbW8sIFN3ZWRlbi4gcGF1bC5mcmFua3NAbWVkLmx1LnNlPC9h
dXRoLWFkZHJlc3M+PHRpdGxlcz48dGl0bGU+R2VuZS1lbnZpcm9ubWVudCBhbmQgZ2VuZS10cmVh
dG1lbnQgaW50ZXJhY3Rpb25zIGluIHR5cGUgMiBkaWFiZXRlczogcHJvZ3Jlc3MsIHBpdGZhbGxz
LCBhbmQgcHJvc3BlY3RzPC90aXRsZT48c2Vjb25kYXJ5LXRpdGxlPkRpYWJldGVzIENhcmU8L3Nl
Y29uZGFyeS10aXRsZT48YWx0LXRpdGxlPkRpYWJldGVzIENhcmU8L2FsdC10aXRsZT48L3RpdGxl
cz48cGVyaW9kaWNhbD48ZnVsbC10aXRsZT5EaWFiZXRlcyBDYXJlPC9mdWxsLXRpdGxlPjwvcGVy
aW9kaWNhbD48YWx0LXBlcmlvZGljYWw+PGZ1bGwtdGl0bGU+RGlhYmV0ZXMgQ2FyZTwvZnVsbC10
aXRsZT48L2FsdC1wZXJpb2RpY2FsPjxwYWdlcz4xNDEzLTIxPC9wYWdlcz48dm9sdW1lPjM2PC92
b2x1bWU+PG51bWJlcj41PC9udW1iZXI+PGVkaXRpb24+MjAxMy8wNC8yNTwvZWRpdGlvbj48ZGF0
ZXM+PHllYXI+MjAxMzwveWVhcj48cHViLWRhdGVzPjxkYXRlPk1heTwvZGF0ZT48L3B1Yi1kYXRl
cz48L2RhdGVzPjxpc2JuPjE5MzUtNTU0OCAoRWxlY3Ryb25pYykmI3hEOzAxNDktNTk5MiAoTGlu
a2luZyk8L2lzYm4+PGFjY2Vzc2lvbi1udW0+MjM2MTM2MDE8L2FjY2Vzc2lvbi1udW0+PHdvcmst
dHlwZT5SZXNlYXJjaCBTdXBwb3J0LCBOLkkuSC4sIEV4dHJhbXVyYWw8L3dvcmstdHlwZT48dXJs
cz48cmVsYXRlZC11cmxzPjx1cmw+aHR0cDovL3d3dy5uY2JpLm5sbS5uaWguZ292L3B1Ym1lZC8y
MzYxMzYwMTwvdXJsPjwvcmVsYXRlZC11cmxzPjwvdXJscz48Y3VzdG9tMj4zNjMxODc4PC9jdXN0
b20yPjxlbGVjdHJvbmljLXJlc291cmNlLW51bT4xMC4yMzM3L2RjMTItMjIxMTwvZWxlY3Ryb25p
Yy1yZXNvdXJjZS1udW0+PGxhbmd1YWdlPmVuZzwvbGFuZ3VhZ2U+PC9yZWNvcmQ+PC9DaXRlPjxD
aXRlPjxBdXRob3I+RnJhbmtzPC9BdXRob3I+PFllYXI+MjAxMDwvWWVhcj48UmVjTnVtPjE2NjU8
L1JlY051bT48cmVjb3JkPjxyZWMtbnVtYmVyPjE2NjU8L3JlYy1udW1iZXI+PGZvcmVpZ24ta2V5
cz48a2V5IGFwcD0iRU4iIGRiLWlkPSI1dHNwdjUyd3N3ZDA5c2VzZHN0dndwZGF2dHBwYXByMGRh
c3AiPjE2NjU8L2tleT48L2ZvcmVpZ24ta2V5cz48cmVmLXR5cGUgbmFtZT0iSm91cm5hbCBBcnRp
Y2xlIj4xNzwvcmVmLXR5cGU+PGNvbnRyaWJ1dG9ycz48YXV0aG9ycz48YXV0aG9yPkZyYW5rcywg
UC4gVy48L2F1dGhvcj48YXV0aG9yPk5ldHRsZXRvbiwgSi4gQS48L2F1dGhvcj48L2F1dGhvcnM+
PC9jb250cmlidXRvcnM+PHRpdGxlcz48dGl0bGU+SW52aXRlZCBjb21tZW50YXJ5OiBHZW5lIFgg
bGlmZXN0eWxlIGludGVyYWN0aW9ucyBhbmQgY29tcGxleCBkaXNlYXNlIHRyYWl0cy0taW5mZXJy
aW5nIGNhdXNlIGFuZCBlZmZlY3QgZnJvbSBvYnNlcnZhdGlvbmFsIGRhdGEsIHNpbmUgcXVhIG5v
bjwvdGl0bGU+PHNlY29uZGFyeS10aXRsZT5BbWVyaWNhbiBqb3VybmFsIG9mIGVwaWRlbWlvbG9n
eTwvc2Vjb25kYXJ5LXRpdGxlPjxhbHQtdGl0bGU+QW0gSiBFcGlkZW1pb2w8L2FsdC10aXRsZT48
L3RpdGxlcz48cGVyaW9kaWNhbD48ZnVsbC10aXRsZT5BbWVyaWNhbiBqb3VybmFsIG9mIGVwaWRl
bWlvbG9neTwvZnVsbC10aXRsZT48YWJici0xPkFtIEogRXBpZGVtaW9sPC9hYmJyLTE+PC9wZXJp
b2RpY2FsPjxhbHQtcGVyaW9kaWNhbD48ZnVsbC10aXRsZT5BbWVyaWNhbiBqb3VybmFsIG9mIGVw
aWRlbWlvbG9neTwvZnVsbC10aXRsZT48YWJici0xPkFtIEogRXBpZGVtaW9sPC9hYmJyLTE+PC9h
bHQtcGVyaW9kaWNhbD48cGFnZXM+OTkyLTc7IGRpc2N1c3Npb24gOTk4LTk8L3BhZ2VzPjx2b2x1
bWU+MTcyPC92b2x1bWU+PG51bWJlcj45PC9udW1iZXI+PGVkaXRpb24+MjAxMC8wOS8xODwvZWRp
dGlvbj48a2V5d29yZHM+PGtleXdvcmQ+QXNpYW4gQ29udGluZW50YWwgQW5jZXN0cnkgR3JvdXAv
Z2VuZXRpY3M8L2tleXdvcmQ+PGtleXdvcmQ+Q3ljbGluLURlcGVuZGVudCBLaW5hc2UgNS8qZ2Vu
ZXRpY3MvbWV0YWJvbGlzbTwva2V5d29yZD48a2V5d29yZD5EaWFiZXRlcyBNZWxsaXR1cywgVHlw
ZSAyLypkaWV0IHRoZXJhcHkvZXRobm9sb2d5LypnZW5ldGljczwva2V5d29yZD48a2V5d29yZD4q
RW5lcmd5IEludGFrZTwva2V5d29yZD48a2V5d29yZD5HZW5ldGljIE1hcmtlcnMvZ2VuZXRpY3M8
L2tleXdvcmQ+PGtleXdvcmQ+SGVtb2dsb2JpbiBBLCBHbHljb3N5bGF0ZWQvKm1ldGFib2xpc208
L2tleXdvcmQ+PGtleXdvcmQ+SHVtYW5zPC9rZXl3b3JkPjxrZXl3b3JkPkphcGFuL2VwaWRlbWlv
bG9neTwva2V5d29yZD48a2V5d29yZD5NZXRhYm9saWMgU3luZHJvbWUgWC8qZGlldCB0aGVyYXB5
L2V0aG5vbG9neS8qZ2VuZXRpY3M8L2tleXdvcmQ+PGtleXdvcmQ+UHJldmFsZW5jZTwva2V5d29y
ZD48a2V5d29yZD5RdWVzdGlvbm5haXJlczwva2V5d29yZD48L2tleXdvcmRzPjxkYXRlcz48eWVh
cj4yMDEwPC95ZWFyPjxwdWItZGF0ZXM+PGRhdGU+Tm92IDE8L2RhdGU+PC9wdWItZGF0ZXM+PC9k
YXRlcz48aXNibj4xNDc2LTYyNTYgKEVsZWN0cm9uaWMpJiN4RDswMDAyLTkyNjIgKExpbmtpbmcp
PC9pc2JuPjxhY2Nlc3Npb24tbnVtPjIwODQ3MTA0PC9hY2Nlc3Npb24tbnVtPjx3b3JrLXR5cGU+
Q29tbWVudCYjeEQ7UmVzZWFyY2ggU3VwcG9ydCwgTi5JLkguLCBFeHRyYW11cmFsJiN4RDtSZXNl
YXJjaCBTdXBwb3J0LCBOb24tVS5TLiBHb3YmYXBvczt0PC93b3JrLXR5cGU+PHVybHM+PHJlbGF0
ZWQtdXJscz48dXJsPmh0dHA6Ly93d3cubmNiaS5ubG0ubmloLmdvdi9wdWJtZWQvMjA4NDcxMDQ8
L3VybD48L3JlbGF0ZWQtdXJscz48L3VybHM+PGN1c3RvbTI+Mjk4NDI1NTwvY3VzdG9tMj48ZWxl
Y3Ryb25pYy1yZXNvdXJjZS1udW0+MTAuMTA5My9hamUva3dxMjgwPC9lbGVjdHJvbmljLXJlc291
cmNlLW51bT48bGFuZ3VhZ2U+ZW5nPC9sYW5ndWFnZT48L3JlY29yZD48L0NpdGU+PC9FbmROb3Rl
Pn==
</w:fldData>
        </w:fldChar>
      </w:r>
      <w:r w:rsidR="00D6636D">
        <w:rPr>
          <w:lang w:val="en-GB"/>
        </w:rPr>
        <w:instrText xml:space="preserve"> ADDIN EN.CITE </w:instrText>
      </w:r>
      <w:r w:rsidR="00D6636D">
        <w:rPr>
          <w:lang w:val="en-GB"/>
        </w:rPr>
        <w:fldChar w:fldCharType="begin">
          <w:fldData xml:space="preserve">PEVuZE5vdGU+PENpdGU+PEF1dGhvcj5MaXU8L0F1dGhvcj48WWVhcj4yMDEyPC9ZZWFyPjxSZWNO
dW0+MTQ5MzwvUmVjTnVtPjxEaXNwbGF5VGV4dD48c3R5bGUgZmFjZT0ic3VwZXJzY3JpcHQiPjE2
LDMwMCwzMDEsMzA5PC9zdHlsZT48L0Rpc3BsYXlUZXh0PjxyZWNvcmQ+PHJlYy1udW1iZXI+MTQ5
MzwvcmVjLW51bWJlcj48Zm9yZWlnbi1rZXlzPjxrZXkgYXBwPSJFTiIgZGItaWQ9IjV0c3B2NTJ3
c3dkMDlzZXNkc3R2d3BkYXZ0cHBhcHIwZGFzcCI+MTQ5Mzwva2V5PjwvZm9yZWlnbi1rZXlzPjxy
ZWYtdHlwZSBuYW1lPSJKb3VybmFsIEFydGljbGUiPjE3PC9yZWYtdHlwZT48Y29udHJpYnV0b3Jz
PjxhdXRob3JzPjxhdXRob3I+TGl1LCBDLiBZLjwvYXV0aG9yPjxhdXRob3I+TWFpdHksIEEuPC9h
dXRob3I+PGF1dGhvcj5MaW4sIFguPC9hdXRob3I+PGF1dGhvcj5XcmlnaHQsIFIuIE8uPC9hdXRo
b3I+PGF1dGhvcj5DaHJpc3RpYW5pLCBELiBDLjwvYXV0aG9yPjwvYXV0aG9ycz48L2NvbnRyaWJ1
dG9ycz48YXV0aC1hZGRyZXNzPkVudmlyb25tZW50YWwgYW5kIE9jY3VwYXRpb25hbCBNZWRpY2lu
ZSBhbmQgRXBpZGVtaW9sb2d5IFByb2dyYW0sIERlcGFydG1lbnQgb2YgRW52aXJvbm1lbnRhbCBI
ZWFsdGgsIEhhcnZhcmQgU2Nob29sIG9mIFB1YmxpYyBIZWFsdGgsIEJvc3RvbiwgTUEsIFVTQS48
L2F1dGgtYWRkcmVzcz48dGl0bGVzPjx0aXRsZT5EZXNpZ24gYW5kIGFuYWx5c2lzIGlzc3VlcyBp
biBnZW5lIGFuZCBlbnZpcm9ubWVudCBzdHVkaWVzPC90aXRsZT48c2Vjb25kYXJ5LXRpdGxlPkVu
dmlyb25tZW50YWwgaGVhbHRoIDogYSBnbG9iYWwgYWNjZXNzIHNjaWVuY2Ugc291cmNlPC9zZWNv
bmRhcnktdGl0bGU+PGFsdC10aXRsZT5FbnZpcm9uIEhlYWx0aDwvYWx0LXRpdGxlPjwvdGl0bGVz
PjxwZXJpb2RpY2FsPjxmdWxsLXRpdGxlPkVudmlyb25tZW50YWwgaGVhbHRoIDogYSBnbG9iYWwg
YWNjZXNzIHNjaWVuY2Ugc291cmNlPC9mdWxsLXRpdGxlPjxhYmJyLTE+RW52aXJvbiBIZWFsdGg8
L2FiYnItMT48L3BlcmlvZGljYWw+PGFsdC1wZXJpb2RpY2FsPjxmdWxsLXRpdGxlPkVudmlyb25t
ZW50YWwgaGVhbHRoIDogYSBnbG9iYWwgYWNjZXNzIHNjaWVuY2Ugc291cmNlPC9mdWxsLXRpdGxl
PjxhYmJyLTE+RW52aXJvbiBIZWFsdGg8L2FiYnItMT48L2FsdC1wZXJpb2RpY2FsPjxwYWdlcz45
MzwvcGFnZXM+PHZvbHVtZT4xMTwvdm9sdW1lPjxlZGl0aW9uPjIwMTIvMTIvMjE8L2VkaXRpb24+
PGtleXdvcmRzPjxrZXl3b3JkPkNvbmZvdW5kaW5nIEZhY3RvcnMgKEVwaWRlbWlvbG9neSk8L2tl
eXdvcmQ+PGtleXdvcmQ+RW52aXJvbm1lbnRhbCBFeHBvc3VyZTwva2V5d29yZD48a2V5d29yZD4q
RXBpZGVtaW9sb2dpYyBSZXNlYXJjaCBEZXNpZ248L2tleXdvcmQ+PGtleXdvcmQ+RXBpZGVtaW9s
b2dpYyBTdHVkaWVzPC9rZXl3b3JkPjxrZXl3b3JkPkVwaWdlbmVzaXMsIEdlbmV0aWM8L2tleXdv
cmQ+PGtleXdvcmQ+KkdlbmUtRW52aXJvbm1lbnQgSW50ZXJhY3Rpb248L2tleXdvcmQ+PGtleXdv
cmQ+SHVtYW5zPC9rZXl3b3JkPjxrZXl3b3JkPlNlbGVjdGlvbiBCaWFzPC9rZXl3b3JkPjwva2V5
d29yZHM+PGRhdGVzPjx5ZWFyPjIwMTI8L3llYXI+PC9kYXRlcz48aXNibj4xNDc2LTA2OVggKEVs
ZWN0cm9uaWMpJiN4RDsxNDc2LTA2OVggKExpbmtpbmcpPC9pc2JuPjxhY2Nlc3Npb24tbnVtPjIz
MjUzMjI5PC9hY2Nlc3Npb24tbnVtPjx3b3JrLXR5cGU+UmVzZWFyY2ggU3VwcG9ydCwgTi5JLkgu
LCBFeHRyYW11cmFsJiN4RDtSZXZpZXc8L3dvcmstdHlwZT48dXJscz48cmVsYXRlZC11cmxzPjx1
cmw+aHR0cDovL3d3dy5uY2JpLm5sbS5uaWguZ292L3B1Ym1lZC8yMzI1MzIyOTwvdXJsPjwvcmVs
YXRlZC11cmxzPjwvdXJscz48Y3VzdG9tMj4zNTUxNjY4PC9jdXN0b20yPjxlbGVjdHJvbmljLXJl
c291cmNlLW51bT4xMC4xMTg2LzE0NzYtMDY5WC0xMS05MzwvZWxlY3Ryb25pYy1yZXNvdXJjZS1u
dW0+PGxhbmd1YWdlPmVuZzwvbGFuZ3VhZ2U+PC9yZWNvcmQ+PC9DaXRlPjxDaXRlPjxBdXRob3I+
Sm9zZXBoPC9BdXRob3I+PFllYXI+MjAxMzwvWWVhcj48UmVjTnVtPjE0OTQ8L1JlY051bT48cmVj
b3JkPjxyZWMtbnVtYmVyPjE0OTQ8L3JlYy1udW1iZXI+PGZvcmVpZ24ta2V5cz48a2V5IGFwcD0i
RU4iIGRiLWlkPSI1dHNwdjUyd3N3ZDA5c2VzZHN0dndwZGF2dHBwYXByMGRhc3AiPjE0OTQ8L2tl
eT48L2ZvcmVpZ24ta2V5cz48cmVmLXR5cGUgbmFtZT0iSm91cm5hbCBBcnRpY2xlIj4xNzwvcmVm
LXR5cGU+PGNvbnRyaWJ1dG9ycz48YXV0aG9ycz48YXV0aG9yPkpvc2VwaCwgUC4gRy48L2F1dGhv
cj48YXV0aG9yPlBhcmUsIEcuPC9hdXRob3I+PGF1dGhvcj5BbmFuZCwgUy4gUy48L2F1dGhvcj48
L2F1dGhvcnM+PC9jb250cmlidXRvcnM+PGF1dGgtYWRkcmVzcz5Qb3B1bGF0aW9uIEhlYWx0aCBS
ZXNlYXJjaCBJbnN0aXR1dGUsIEhhbWlsdG9uIEhlYWx0aCBTY2llbmNlcywgTWNNYXN0ZXIgVW5p
dmVyc2l0eSwgSGFtaWx0b24sIE9udGFyaW8sIENhbmFkYS48L2F1dGgtYWRkcmVzcz48dGl0bGVz
Pjx0aXRsZT5FeHBsb3JpbmcgZ2VuZS1lbnZpcm9ubWVudCByZWxhdGlvbnNoaXBzIGluIGNhcmRp
b3Zhc2N1bGFyIGRpc2Vhc2U8L3RpdGxlPjxzZWNvbmRhcnktdGl0bGU+VGhlIENhbmFkaWFuIGpv
dXJuYWwgb2YgY2FyZGlvbG9neTwvc2Vjb25kYXJ5LXRpdGxlPjxhbHQtdGl0bGU+Q2FuIEogQ2Fy
ZGlvbDwvYWx0LXRpdGxlPjwvdGl0bGVzPjxhbHQtcGVyaW9kaWNhbD48ZnVsbC10aXRsZT5DYW5h
ZGlhbiBKb3VybmFsIG9mIENhcmRpb2xvZ3k8L2Z1bGwtdGl0bGU+PGFiYnItMT5DYW4gSiBDYXJk
aW9sPC9hYmJyLTE+PC9hbHQtcGVyaW9kaWNhbD48cGFnZXM+MzctNDU8L3BhZ2VzPjx2b2x1bWU+
Mjk8L3ZvbHVtZT48bnVtYmVyPjE8L251bWJlcj48ZWRpdGlvbj4yMDEyLzEyLzI1PC9lZGl0aW9u
PjxrZXl3b3Jkcz48a2V5d29yZD5DYXJkaW92YXNjdWxhciBEaXNlYXNlcy8qZ2VuZXRpY3M8L2tl
eXdvcmQ+PGtleXdvcmQ+R2VuZS1FbnZpcm9ubWVudCBJbnRlcmFjdGlvbjwva2V5d29yZD48a2V5
d29yZD4qR2VuZXRpYyBQcmVkaXNwb3NpdGlvbiB0byBEaXNlYXNlPC9rZXl3b3JkPjxrZXl3b3Jk
Pkh1bWFuczwva2V5d29yZD48a2V5d29yZD5Qcm9nbm9zaXM8L2tleXdvcmQ+PGtleXdvcmQ+Umlz
ayBGYWN0b3JzPC9rZXl3b3JkPjwva2V5d29yZHM+PGRhdGVzPjx5ZWFyPjIwMTM8L3llYXI+PHB1
Yi1kYXRlcz48ZGF0ZT5KYW48L2RhdGU+PC9wdWItZGF0ZXM+PC9kYXRlcz48aXNibj4xOTE2LTcw
NzUgKEVsZWN0cm9uaWMpJiN4RDswODI4LTI4MlggKExpbmtpbmcpPC9pc2JuPjxhY2Nlc3Npb24t
bnVtPjIzMjYxMzE5PC9hY2Nlc3Npb24tbnVtPjx3b3JrLXR5cGU+UmVzZWFyY2ggU3VwcG9ydCwg
Tm9uLVUuUy4gR292JmFwb3M7dCYjeEQ7UmV2aWV3PC93b3JrLXR5cGU+PHVybHM+PHJlbGF0ZWQt
dXJscz48dXJsPmh0dHA6Ly93d3cubmNiaS5ubG0ubmloLmdvdi9wdWJtZWQvMjMyNjEzMTk8L3Vy
bD48L3JlbGF0ZWQtdXJscz48L3VybHM+PGVsZWN0cm9uaWMtcmVzb3VyY2UtbnVtPjEwLjEwMTYv
ai5jamNhLjIwMTIuMTAuMDA5PC9lbGVjdHJvbmljLXJlc291cmNlLW51bT48bGFuZ3VhZ2U+ZW5n
PC9sYW5ndWFnZT48L3JlY29yZD48L0NpdGU+PENpdGU+PEF1dGhvcj5GcmFua3M8L0F1dGhvcj48
WWVhcj4yMDEzPC9ZZWFyPjxSZWNOdW0+MTQ4NzwvUmVjTnVtPjxyZWNvcmQ+PHJlYy1udW1iZXI+
MTQ4NzwvcmVjLW51bWJlcj48Zm9yZWlnbi1rZXlzPjxrZXkgYXBwPSJFTiIgZGItaWQ9IjV0c3B2
NTJ3c3dkMDlzZXNkc3R2d3BkYXZ0cHBhcHIwZGFzcCI+MTQ4Nzwva2V5PjwvZm9yZWlnbi1rZXlz
PjxyZWYtdHlwZSBuYW1lPSJKb3VybmFsIEFydGljbGUiPjE3PC9yZWYtdHlwZT48Y29udHJpYnV0
b3JzPjxhdXRob3JzPjxhdXRob3I+RnJhbmtzLCBQLiBXLjwvYXV0aG9yPjxhdXRob3I+UGVhcnNv
biwgRS48L2F1dGhvcj48YXV0aG9yPkZsb3JleiwgSi4gQy48L2F1dGhvcj48L2F1dGhvcnM+PC9j
b250cmlidXRvcnM+PGF1dGgtYWRkcmVzcz5EZXBhcnRtZW50IG9mIENsaW5pY2FsIFNjaWVuY2Us
IEx1bmQgVW5pdmVyc2l0eSwgTWFsbW8sIFN3ZWRlbi4gcGF1bC5mcmFua3NAbWVkLmx1LnNlPC9h
dXRoLWFkZHJlc3M+PHRpdGxlcz48dGl0bGU+R2VuZS1lbnZpcm9ubWVudCBhbmQgZ2VuZS10cmVh
dG1lbnQgaW50ZXJhY3Rpb25zIGluIHR5cGUgMiBkaWFiZXRlczogcHJvZ3Jlc3MsIHBpdGZhbGxz
LCBhbmQgcHJvc3BlY3RzPC90aXRsZT48c2Vjb25kYXJ5LXRpdGxlPkRpYWJldGVzIENhcmU8L3Nl
Y29uZGFyeS10aXRsZT48YWx0LXRpdGxlPkRpYWJldGVzIENhcmU8L2FsdC10aXRsZT48L3RpdGxl
cz48cGVyaW9kaWNhbD48ZnVsbC10aXRsZT5EaWFiZXRlcyBDYXJlPC9mdWxsLXRpdGxlPjwvcGVy
aW9kaWNhbD48YWx0LXBlcmlvZGljYWw+PGZ1bGwtdGl0bGU+RGlhYmV0ZXMgQ2FyZTwvZnVsbC10
aXRsZT48L2FsdC1wZXJpb2RpY2FsPjxwYWdlcz4xNDEzLTIxPC9wYWdlcz48dm9sdW1lPjM2PC92
b2x1bWU+PG51bWJlcj41PC9udW1iZXI+PGVkaXRpb24+MjAxMy8wNC8yNTwvZWRpdGlvbj48ZGF0
ZXM+PHllYXI+MjAxMzwveWVhcj48cHViLWRhdGVzPjxkYXRlPk1heTwvZGF0ZT48L3B1Yi1kYXRl
cz48L2RhdGVzPjxpc2JuPjE5MzUtNTU0OCAoRWxlY3Ryb25pYykmI3hEOzAxNDktNTk5MiAoTGlu
a2luZyk8L2lzYm4+PGFjY2Vzc2lvbi1udW0+MjM2MTM2MDE8L2FjY2Vzc2lvbi1udW0+PHdvcmst
dHlwZT5SZXNlYXJjaCBTdXBwb3J0LCBOLkkuSC4sIEV4dHJhbXVyYWw8L3dvcmstdHlwZT48dXJs
cz48cmVsYXRlZC11cmxzPjx1cmw+aHR0cDovL3d3dy5uY2JpLm5sbS5uaWguZ292L3B1Ym1lZC8y
MzYxMzYwMTwvdXJsPjwvcmVsYXRlZC11cmxzPjwvdXJscz48Y3VzdG9tMj4zNjMxODc4PC9jdXN0
b20yPjxlbGVjdHJvbmljLXJlc291cmNlLW51bT4xMC4yMzM3L2RjMTItMjIxMTwvZWxlY3Ryb25p
Yy1yZXNvdXJjZS1udW0+PGxhbmd1YWdlPmVuZzwvbGFuZ3VhZ2U+PC9yZWNvcmQ+PC9DaXRlPjxD
aXRlPjxBdXRob3I+RnJhbmtzPC9BdXRob3I+PFllYXI+MjAxMDwvWWVhcj48UmVjTnVtPjE2NjU8
L1JlY051bT48cmVjb3JkPjxyZWMtbnVtYmVyPjE2NjU8L3JlYy1udW1iZXI+PGZvcmVpZ24ta2V5
cz48a2V5IGFwcD0iRU4iIGRiLWlkPSI1dHNwdjUyd3N3ZDA5c2VzZHN0dndwZGF2dHBwYXByMGRh
c3AiPjE2NjU8L2tleT48L2ZvcmVpZ24ta2V5cz48cmVmLXR5cGUgbmFtZT0iSm91cm5hbCBBcnRp
Y2xlIj4xNzwvcmVmLXR5cGU+PGNvbnRyaWJ1dG9ycz48YXV0aG9ycz48YXV0aG9yPkZyYW5rcywg
UC4gVy48L2F1dGhvcj48YXV0aG9yPk5ldHRsZXRvbiwgSi4gQS48L2F1dGhvcj48L2F1dGhvcnM+
PC9jb250cmlidXRvcnM+PHRpdGxlcz48dGl0bGU+SW52aXRlZCBjb21tZW50YXJ5OiBHZW5lIFgg
bGlmZXN0eWxlIGludGVyYWN0aW9ucyBhbmQgY29tcGxleCBkaXNlYXNlIHRyYWl0cy0taW5mZXJy
aW5nIGNhdXNlIGFuZCBlZmZlY3QgZnJvbSBvYnNlcnZhdGlvbmFsIGRhdGEsIHNpbmUgcXVhIG5v
bjwvdGl0bGU+PHNlY29uZGFyeS10aXRsZT5BbWVyaWNhbiBqb3VybmFsIG9mIGVwaWRlbWlvbG9n
eTwvc2Vjb25kYXJ5LXRpdGxlPjxhbHQtdGl0bGU+QW0gSiBFcGlkZW1pb2w8L2FsdC10aXRsZT48
L3RpdGxlcz48cGVyaW9kaWNhbD48ZnVsbC10aXRsZT5BbWVyaWNhbiBqb3VybmFsIG9mIGVwaWRl
bWlvbG9neTwvZnVsbC10aXRsZT48YWJici0xPkFtIEogRXBpZGVtaW9sPC9hYmJyLTE+PC9wZXJp
b2RpY2FsPjxhbHQtcGVyaW9kaWNhbD48ZnVsbC10aXRsZT5BbWVyaWNhbiBqb3VybmFsIG9mIGVw
aWRlbWlvbG9neTwvZnVsbC10aXRsZT48YWJici0xPkFtIEogRXBpZGVtaW9sPC9hYmJyLTE+PC9h
bHQtcGVyaW9kaWNhbD48cGFnZXM+OTkyLTc7IGRpc2N1c3Npb24gOTk4LTk8L3BhZ2VzPjx2b2x1
bWU+MTcyPC92b2x1bWU+PG51bWJlcj45PC9udW1iZXI+PGVkaXRpb24+MjAxMC8wOS8xODwvZWRp
dGlvbj48a2V5d29yZHM+PGtleXdvcmQ+QXNpYW4gQ29udGluZW50YWwgQW5jZXN0cnkgR3JvdXAv
Z2VuZXRpY3M8L2tleXdvcmQ+PGtleXdvcmQ+Q3ljbGluLURlcGVuZGVudCBLaW5hc2UgNS8qZ2Vu
ZXRpY3MvbWV0YWJvbGlzbTwva2V5d29yZD48a2V5d29yZD5EaWFiZXRlcyBNZWxsaXR1cywgVHlw
ZSAyLypkaWV0IHRoZXJhcHkvZXRobm9sb2d5LypnZW5ldGljczwva2V5d29yZD48a2V5d29yZD4q
RW5lcmd5IEludGFrZTwva2V5d29yZD48a2V5d29yZD5HZW5ldGljIE1hcmtlcnMvZ2VuZXRpY3M8
L2tleXdvcmQ+PGtleXdvcmQ+SGVtb2dsb2JpbiBBLCBHbHljb3N5bGF0ZWQvKm1ldGFib2xpc208
L2tleXdvcmQ+PGtleXdvcmQ+SHVtYW5zPC9rZXl3b3JkPjxrZXl3b3JkPkphcGFuL2VwaWRlbWlv
bG9neTwva2V5d29yZD48a2V5d29yZD5NZXRhYm9saWMgU3luZHJvbWUgWC8qZGlldCB0aGVyYXB5
L2V0aG5vbG9neS8qZ2VuZXRpY3M8L2tleXdvcmQ+PGtleXdvcmQ+UHJldmFsZW5jZTwva2V5d29y
ZD48a2V5d29yZD5RdWVzdGlvbm5haXJlczwva2V5d29yZD48L2tleXdvcmRzPjxkYXRlcz48eWVh
cj4yMDEwPC95ZWFyPjxwdWItZGF0ZXM+PGRhdGU+Tm92IDE8L2RhdGU+PC9wdWItZGF0ZXM+PC9k
YXRlcz48aXNibj4xNDc2LTYyNTYgKEVsZWN0cm9uaWMpJiN4RDswMDAyLTkyNjIgKExpbmtpbmcp
PC9pc2JuPjxhY2Nlc3Npb24tbnVtPjIwODQ3MTA0PC9hY2Nlc3Npb24tbnVtPjx3b3JrLXR5cGU+
Q29tbWVudCYjeEQ7UmVzZWFyY2ggU3VwcG9ydCwgTi5JLkguLCBFeHRyYW11cmFsJiN4RDtSZXNl
YXJjaCBTdXBwb3J0LCBOb24tVS5TLiBHb3YmYXBvczt0PC93b3JrLXR5cGU+PHVybHM+PHJlbGF0
ZWQtdXJscz48dXJsPmh0dHA6Ly93d3cubmNiaS5ubG0ubmloLmdvdi9wdWJtZWQvMjA4NDcxMDQ8
L3VybD48L3JlbGF0ZWQtdXJscz48L3VybHM+PGN1c3RvbTI+Mjk4NDI1NTwvY3VzdG9tMj48ZWxl
Y3Ryb25pYy1yZXNvdXJjZS1udW0+MTAuMTA5My9hamUva3dxMjgwPC9lbGVjdHJvbmljLXJlc291
cmNlLW51bT48bGFuZ3VhZ2U+ZW5nPC9sYW5ndWFnZT48L3JlY29yZD48L0NpdGU+PC9FbmROb3Rl
Pn==
</w:fldData>
        </w:fldChar>
      </w:r>
      <w:r w:rsidR="00D6636D">
        <w:rPr>
          <w:lang w:val="en-GB"/>
        </w:rPr>
        <w:instrText xml:space="preserve"> ADDIN EN.CITE.DATA </w:instrText>
      </w:r>
      <w:r w:rsidR="00D6636D">
        <w:rPr>
          <w:lang w:val="en-GB"/>
        </w:rPr>
      </w:r>
      <w:r w:rsidR="00D6636D">
        <w:rPr>
          <w:lang w:val="en-GB"/>
        </w:rPr>
        <w:fldChar w:fldCharType="end"/>
      </w:r>
      <w:r>
        <w:rPr>
          <w:lang w:val="en-GB"/>
        </w:rPr>
      </w:r>
      <w:r>
        <w:rPr>
          <w:lang w:val="en-GB"/>
        </w:rPr>
        <w:fldChar w:fldCharType="separate"/>
      </w:r>
      <w:hyperlink w:anchor="_ENREF_16" w:tooltip="Franks, 2013 #1487" w:history="1">
        <w:r w:rsidR="00D6636D" w:rsidRPr="00D6636D">
          <w:rPr>
            <w:noProof/>
            <w:vertAlign w:val="superscript"/>
            <w:lang w:val="en-GB"/>
          </w:rPr>
          <w:t>16</w:t>
        </w:r>
      </w:hyperlink>
      <w:r w:rsidR="00D6636D" w:rsidRPr="00D6636D">
        <w:rPr>
          <w:noProof/>
          <w:vertAlign w:val="superscript"/>
          <w:lang w:val="en-GB"/>
        </w:rPr>
        <w:t>,</w:t>
      </w:r>
      <w:hyperlink w:anchor="_ENREF_300" w:tooltip="Liu, 2012 #1493" w:history="1">
        <w:r w:rsidR="00D6636D" w:rsidRPr="00D6636D">
          <w:rPr>
            <w:noProof/>
            <w:vertAlign w:val="superscript"/>
            <w:lang w:val="en-GB"/>
          </w:rPr>
          <w:t>300</w:t>
        </w:r>
      </w:hyperlink>
      <w:r w:rsidR="00D6636D" w:rsidRPr="00D6636D">
        <w:rPr>
          <w:noProof/>
          <w:vertAlign w:val="superscript"/>
          <w:lang w:val="en-GB"/>
        </w:rPr>
        <w:t>,</w:t>
      </w:r>
      <w:hyperlink w:anchor="_ENREF_301" w:tooltip="Joseph, 2013 #1494" w:history="1">
        <w:r w:rsidR="00D6636D" w:rsidRPr="00D6636D">
          <w:rPr>
            <w:noProof/>
            <w:vertAlign w:val="superscript"/>
            <w:lang w:val="en-GB"/>
          </w:rPr>
          <w:t>301</w:t>
        </w:r>
      </w:hyperlink>
      <w:r w:rsidR="00D6636D" w:rsidRPr="00D6636D">
        <w:rPr>
          <w:noProof/>
          <w:vertAlign w:val="superscript"/>
          <w:lang w:val="en-GB"/>
        </w:rPr>
        <w:t>,</w:t>
      </w:r>
      <w:hyperlink w:anchor="_ENREF_309" w:tooltip="Franks, 2010 #1665" w:history="1">
        <w:r w:rsidR="00D6636D" w:rsidRPr="00D6636D">
          <w:rPr>
            <w:noProof/>
            <w:vertAlign w:val="superscript"/>
            <w:lang w:val="en-GB"/>
          </w:rPr>
          <w:t>309</w:t>
        </w:r>
      </w:hyperlink>
      <w:r>
        <w:rPr>
          <w:lang w:val="en-GB"/>
        </w:rPr>
        <w:fldChar w:fldCharType="end"/>
      </w:r>
      <w:r>
        <w:rPr>
          <w:lang w:val="en-GB"/>
        </w:rPr>
        <w:t xml:space="preserve">. These challenges are particularly concerning given the varying degree of precision in measuring environmental exposure within gene-environment interaction analyses, discussed previously. A previous study demonstrated that a sample of about 2000 participants with precisely measured environmental exposure and outcome data were needed to detect a gene-environment interaction of large magnitude (a doubling of the genetic risk estimate in the exposed group compared to the unexposed group) with reasonable power (95% power, critical </w:t>
      </w:r>
      <w:r>
        <w:rPr>
          <w:lang w:val="en-GB"/>
        </w:rPr>
        <w:sym w:font="Symbol" w:char="F061"/>
      </w:r>
      <w:r>
        <w:rPr>
          <w:lang w:val="en-GB"/>
        </w:rPr>
        <w:t xml:space="preserve"> P = 1x10</w:t>
      </w:r>
      <w:r>
        <w:rPr>
          <w:vertAlign w:val="superscript"/>
          <w:lang w:val="en-GB"/>
        </w:rPr>
        <w:t>-4</w:t>
      </w:r>
      <w:r>
        <w:rPr>
          <w:lang w:val="en-GB"/>
        </w:rPr>
        <w:t>)</w:t>
      </w:r>
      <w:hyperlink w:anchor="_ENREF_209" w:tooltip="Wong, 2003 #1668" w:history="1">
        <w:r w:rsidR="00D6636D">
          <w:rPr>
            <w:lang w:val="en-GB"/>
          </w:rPr>
          <w:fldChar w:fldCharType="begin">
            <w:fldData xml:space="preserve">PEVuZE5vdGU+PENpdGU+PEF1dGhvcj5Xb25nPC9BdXRob3I+PFllYXI+MjAwMzwvWWVhcj48UmVj
TnVtPjE2Njg8L1JlY051bT48RGlzcGxheVRleHQ+PHN0eWxlIGZhY2U9InN1cGVyc2NyaXB0Ij4y
MDk8L3N0eWxlPjwvRGlzcGxheVRleHQ+PHJlY29yZD48cmVjLW51bWJlcj4xNjY4PC9yZWMtbnVt
YmVyPjxmb3JlaWduLWtleXM+PGtleSBhcHA9IkVOIiBkYi1pZD0iNXRzcHY1Mndzd2QwOXNlc2Rz
dHZ3cGRhdnRwcGFwcjBkYXNwIj4xNjY4PC9rZXk+PC9mb3JlaWduLWtleXM+PHJlZi10eXBlIG5h
bWU9IkpvdXJuYWwgQXJ0aWNsZSI+MTc8L3JlZi10eXBlPjxjb250cmlidXRvcnM+PGF1dGhvcnM+
PGF1dGhvcj5Xb25nLCBNLiBZLjwvYXV0aG9yPjxhdXRob3I+RGF5LCBOLiBFLjwvYXV0aG9yPjxh
dXRob3I+THVhbiwgSi4gQS48L2F1dGhvcj48YXV0aG9yPkNoYW4sIEsuIFAuPC9hdXRob3I+PGF1
dGhvcj5XYXJlaGFtLCBOLiBKLjwvYXV0aG9yPjwvYXV0aG9ycz48L2NvbnRyaWJ1dG9ycz48YXV0
aC1hZGRyZXNzPkRlcGFydG1lbnQgb2YgTWF0aGVtYXRpY3MsIFRoZSBIb25nIEtvbmcgVW5pdmVy
c2l0eSBvZiBTY2llbmNlICZhbXA7IFRlY2hub2xvZ3ksIEhvbmcgS29uZy48L2F1dGgtYWRkcmVz
cz48dGl0bGVzPjx0aXRsZT5UaGUgZGV0ZWN0aW9uIG9mIGdlbmUtZW52aXJvbm1lbnQgaW50ZXJh
Y3Rpb24gZm9yIGNvbnRpbnVvdXMgdHJhaXRzOiBzaG91bGQgd2UgZGVhbCB3aXRoIG1lYXN1cmVt
ZW50IGVycm9yIGJ5IGJpZ2dlciBzdHVkaWVzIG9yIGJldHRlciBtZWFzdXJlbWVudD88L3RpdGxl
PjxzZWNvbmRhcnktdGl0bGU+SW50ZXJuYXRpb25hbCBqb3VybmFsIG9mIGVwaWRlbWlvbG9neTwv
c2Vjb25kYXJ5LXRpdGxlPjxhbHQtdGl0bGU+SW50IEogRXBpZGVtaW9sPC9hbHQtdGl0bGU+PC90
aXRsZXM+PHBlcmlvZGljYWw+PGZ1bGwtdGl0bGU+SW50ZXJuYXRpb25hbCBqb3VybmFsIG9mIGVw
aWRlbWlvbG9neTwvZnVsbC10aXRsZT48YWJici0xPkludCBKIEVwaWRlbWlvbDwvYWJici0xPjwv
cGVyaW9kaWNhbD48YWx0LXBlcmlvZGljYWw+PGZ1bGwtdGl0bGU+SW50ZXJuYXRpb25hbCBqb3Vy
bmFsIG9mIGVwaWRlbWlvbG9neTwvZnVsbC10aXRsZT48YWJici0xPkludCBKIEVwaWRlbWlvbDwv
YWJici0xPjwvYWx0LXBlcmlvZGljYWw+PHBhZ2VzPjUxLTc8L3BhZ2VzPjx2b2x1bWU+MzI8L3Zv
bHVtZT48bnVtYmVyPjE8L251bWJlcj48ZWRpdGlvbj4yMDAzLzA0LzEyPC9lZGl0aW9uPjxrZXl3
b3Jkcz48a2V5d29yZD5FbnZpcm9ubWVudGFsIEV4cG9zdXJlPC9rZXl3b3JkPjxrZXl3b3JkPipF
cGlkZW1pb2xvZ2ljIE1ldGhvZHM8L2tleXdvcmQ+PGtleXdvcmQ+R2VuZSBGcmVxdWVuY3k8L2tl
eXdvcmQ+PGtleXdvcmQ+KkdlbmV0aWMgUHJlZGlzcG9zaXRpb24gdG8gRGlzZWFzZTwva2V5d29y
ZD48a2V5d29yZD5HZW5vdHlwZTwva2V5d29yZD48a2V5d29yZD5IdW1hbnM8L2tleXdvcmQ+PGtl
eXdvcmQ+TGluZWFyIE1vZGVsczwva2V5d29yZD48a2V5d29yZD4qTW9kZWxzLCBTdGF0aXN0aWNh
bDwva2V5d29yZD48a2V5d29yZD4qUXVhbnRpdGF0aXZlIFRyYWl0LCBIZXJpdGFibGU8L2tleXdv
cmQ+PGtleXdvcmQ+UmVncmVzc2lvbiBBbmFseXNpczwva2V5d29yZD48a2V5d29yZD5SZXNlYXJj
aCBEZXNpZ248L2tleXdvcmQ+PGtleXdvcmQ+U2FtcGxlIFNpemU8L2tleXdvcmQ+PC9rZXl3b3Jk
cz48ZGF0ZXM+PHllYXI+MjAwMzwveWVhcj48cHViLWRhdGVzPjxkYXRlPkZlYjwvZGF0ZT48L3B1
Yi1kYXRlcz48L2RhdGVzPjxpc2JuPjAzMDAtNTc3MSAoUHJpbnQpJiN4RDswMzAwLTU3NzEgKExp
bmtpbmcpPC9pc2JuPjxhY2Nlc3Npb24tbnVtPjEyNjkwMDA4PC9hY2Nlc3Npb24tbnVtPjx3b3Jr
LXR5cGU+UmVzZWFyY2ggU3VwcG9ydCwgTm9uLVUuUy4gR292JmFwb3M7dDwvd29yay10eXBlPjx1
cmxzPjxyZWxhdGVkLXVybHM+PHVybD5odHRwOi8vd3d3Lm5jYmkubmxtLm5paC5nb3YvcHVibWVk
LzEyNjkwMDA4PC91cmw+PC9yZWxhdGVkLXVybHM+PC91cmxzPjxsYW5ndWFnZT5lbmc8L2xhbmd1
YWdlPjwvcmVjb3JkPjwvQ2l0ZT48L0VuZE5vdGU+
</w:fldData>
          </w:fldChar>
        </w:r>
        <w:r w:rsidR="00D6636D">
          <w:rPr>
            <w:lang w:val="en-GB"/>
          </w:rPr>
          <w:instrText xml:space="preserve"> ADDIN EN.CITE </w:instrText>
        </w:r>
        <w:r w:rsidR="00D6636D">
          <w:rPr>
            <w:lang w:val="en-GB"/>
          </w:rPr>
          <w:fldChar w:fldCharType="begin">
            <w:fldData xml:space="preserve">PEVuZE5vdGU+PENpdGU+PEF1dGhvcj5Xb25nPC9BdXRob3I+PFllYXI+MjAwMzwvWWVhcj48UmVj
TnVtPjE2Njg8L1JlY051bT48RGlzcGxheVRleHQ+PHN0eWxlIGZhY2U9InN1cGVyc2NyaXB0Ij4y
MDk8L3N0eWxlPjwvRGlzcGxheVRleHQ+PHJlY29yZD48cmVjLW51bWJlcj4xNjY4PC9yZWMtbnVt
YmVyPjxmb3JlaWduLWtleXM+PGtleSBhcHA9IkVOIiBkYi1pZD0iNXRzcHY1Mndzd2QwOXNlc2Rz
dHZ3cGRhdnRwcGFwcjBkYXNwIj4xNjY4PC9rZXk+PC9mb3JlaWduLWtleXM+PHJlZi10eXBlIG5h
bWU9IkpvdXJuYWwgQXJ0aWNsZSI+MTc8L3JlZi10eXBlPjxjb250cmlidXRvcnM+PGF1dGhvcnM+
PGF1dGhvcj5Xb25nLCBNLiBZLjwvYXV0aG9yPjxhdXRob3I+RGF5LCBOLiBFLjwvYXV0aG9yPjxh
dXRob3I+THVhbiwgSi4gQS48L2F1dGhvcj48YXV0aG9yPkNoYW4sIEsuIFAuPC9hdXRob3I+PGF1
dGhvcj5XYXJlaGFtLCBOLiBKLjwvYXV0aG9yPjwvYXV0aG9ycz48L2NvbnRyaWJ1dG9ycz48YXV0
aC1hZGRyZXNzPkRlcGFydG1lbnQgb2YgTWF0aGVtYXRpY3MsIFRoZSBIb25nIEtvbmcgVW5pdmVy
c2l0eSBvZiBTY2llbmNlICZhbXA7IFRlY2hub2xvZ3ksIEhvbmcgS29uZy48L2F1dGgtYWRkcmVz
cz48dGl0bGVzPjx0aXRsZT5UaGUgZGV0ZWN0aW9uIG9mIGdlbmUtZW52aXJvbm1lbnQgaW50ZXJh
Y3Rpb24gZm9yIGNvbnRpbnVvdXMgdHJhaXRzOiBzaG91bGQgd2UgZGVhbCB3aXRoIG1lYXN1cmVt
ZW50IGVycm9yIGJ5IGJpZ2dlciBzdHVkaWVzIG9yIGJldHRlciBtZWFzdXJlbWVudD88L3RpdGxl
PjxzZWNvbmRhcnktdGl0bGU+SW50ZXJuYXRpb25hbCBqb3VybmFsIG9mIGVwaWRlbWlvbG9neTwv
c2Vjb25kYXJ5LXRpdGxlPjxhbHQtdGl0bGU+SW50IEogRXBpZGVtaW9sPC9hbHQtdGl0bGU+PC90
aXRsZXM+PHBlcmlvZGljYWw+PGZ1bGwtdGl0bGU+SW50ZXJuYXRpb25hbCBqb3VybmFsIG9mIGVw
aWRlbWlvbG9neTwvZnVsbC10aXRsZT48YWJici0xPkludCBKIEVwaWRlbWlvbDwvYWJici0xPjwv
cGVyaW9kaWNhbD48YWx0LXBlcmlvZGljYWw+PGZ1bGwtdGl0bGU+SW50ZXJuYXRpb25hbCBqb3Vy
bmFsIG9mIGVwaWRlbWlvbG9neTwvZnVsbC10aXRsZT48YWJici0xPkludCBKIEVwaWRlbWlvbDwv
YWJici0xPjwvYWx0LXBlcmlvZGljYWw+PHBhZ2VzPjUxLTc8L3BhZ2VzPjx2b2x1bWU+MzI8L3Zv
bHVtZT48bnVtYmVyPjE8L251bWJlcj48ZWRpdGlvbj4yMDAzLzA0LzEyPC9lZGl0aW9uPjxrZXl3
b3Jkcz48a2V5d29yZD5FbnZpcm9ubWVudGFsIEV4cG9zdXJlPC9rZXl3b3JkPjxrZXl3b3JkPipF
cGlkZW1pb2xvZ2ljIE1ldGhvZHM8L2tleXdvcmQ+PGtleXdvcmQ+R2VuZSBGcmVxdWVuY3k8L2tl
eXdvcmQ+PGtleXdvcmQ+KkdlbmV0aWMgUHJlZGlzcG9zaXRpb24gdG8gRGlzZWFzZTwva2V5d29y
ZD48a2V5d29yZD5HZW5vdHlwZTwva2V5d29yZD48a2V5d29yZD5IdW1hbnM8L2tleXdvcmQ+PGtl
eXdvcmQ+TGluZWFyIE1vZGVsczwva2V5d29yZD48a2V5d29yZD4qTW9kZWxzLCBTdGF0aXN0aWNh
bDwva2V5d29yZD48a2V5d29yZD4qUXVhbnRpdGF0aXZlIFRyYWl0LCBIZXJpdGFibGU8L2tleXdv
cmQ+PGtleXdvcmQ+UmVncmVzc2lvbiBBbmFseXNpczwva2V5d29yZD48a2V5d29yZD5SZXNlYXJj
aCBEZXNpZ248L2tleXdvcmQ+PGtleXdvcmQ+U2FtcGxlIFNpemU8L2tleXdvcmQ+PC9rZXl3b3Jk
cz48ZGF0ZXM+PHllYXI+MjAwMzwveWVhcj48cHViLWRhdGVzPjxkYXRlPkZlYjwvZGF0ZT48L3B1
Yi1kYXRlcz48L2RhdGVzPjxpc2JuPjAzMDAtNTc3MSAoUHJpbnQpJiN4RDswMzAwLTU3NzEgKExp
bmtpbmcpPC9pc2JuPjxhY2Nlc3Npb24tbnVtPjEyNjkwMDA4PC9hY2Nlc3Npb24tbnVtPjx3b3Jr
LXR5cGU+UmVzZWFyY2ggU3VwcG9ydCwgTm9uLVUuUy4gR292JmFwb3M7dDwvd29yay10eXBlPjx1
cmxzPjxyZWxhdGVkLXVybHM+PHVybD5odHRwOi8vd3d3Lm5jYmkubmxtLm5paC5nb3YvcHVibWVk
LzEyNjkwMDA4PC91cmw+PC9yZWxhdGVkLXVybHM+PC91cmxzPjxsYW5ndWFnZT5lbmc8L2xhbmd1
YWdlPjwvcmVjb3JkPjwvQ2l0ZT48L0VuZE5vdGU+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B75D9A">
          <w:rPr>
            <w:noProof/>
            <w:vertAlign w:val="superscript"/>
            <w:lang w:val="en-GB"/>
          </w:rPr>
          <w:t>209</w:t>
        </w:r>
        <w:r w:rsidR="00D6636D">
          <w:rPr>
            <w:lang w:val="en-GB"/>
          </w:rPr>
          <w:fldChar w:fldCharType="end"/>
        </w:r>
      </w:hyperlink>
      <w:r>
        <w:rPr>
          <w:lang w:val="en-GB"/>
        </w:rPr>
        <w:t xml:space="preserve">. With less </w:t>
      </w:r>
      <w:r>
        <w:rPr>
          <w:lang w:val="en-GB"/>
        </w:rPr>
        <w:lastRenderedPageBreak/>
        <w:t>precise measurement of environmental exposure, which is a common issue in epidemiological research, the sample size requirement can in</w:t>
      </w:r>
      <w:r w:rsidR="0032608D">
        <w:rPr>
          <w:lang w:val="en-GB"/>
        </w:rPr>
        <w:t xml:space="preserve">crease to 100 </w:t>
      </w:r>
      <w:r>
        <w:rPr>
          <w:lang w:val="en-GB"/>
        </w:rPr>
        <w:t>000 participants to detect the same interaction with comparable power</w:t>
      </w:r>
      <w:r>
        <w:rPr>
          <w:lang w:val="en-GB"/>
        </w:rPr>
        <w:fldChar w:fldCharType="begin">
          <w:fldData xml:space="preserve">PEVuZE5vdGU+PENpdGU+PEF1dGhvcj5Xb25nPC9BdXRob3I+PFllYXI+MjAwMzwvWWVhcj48UmVj
TnVtPjE2Njg8L1JlY051bT48RGlzcGxheVRleHQ+PHN0eWxlIGZhY2U9InN1cGVyc2NyaXB0Ij4x
NiwyMDk8L3N0eWxlPjwvRGlzcGxheVRleHQ+PHJlY29yZD48cmVjLW51bWJlcj4xNjY4PC9yZWMt
bnVtYmVyPjxmb3JlaWduLWtleXM+PGtleSBhcHA9IkVOIiBkYi1pZD0iNXRzcHY1Mndzd2QwOXNl
c2RzdHZ3cGRhdnRwcGFwcjBkYXNwIj4xNjY4PC9rZXk+PC9mb3JlaWduLWtleXM+PHJlZi10eXBl
IG5hbWU9IkpvdXJuYWwgQXJ0aWNsZSI+MTc8L3JlZi10eXBlPjxjb250cmlidXRvcnM+PGF1dGhv
cnM+PGF1dGhvcj5Xb25nLCBNLiBZLjwvYXV0aG9yPjxhdXRob3I+RGF5LCBOLiBFLjwvYXV0aG9y
PjxhdXRob3I+THVhbiwgSi4gQS48L2F1dGhvcj48YXV0aG9yPkNoYW4sIEsuIFAuPC9hdXRob3I+
PGF1dGhvcj5XYXJlaGFtLCBOLiBKLjwvYXV0aG9yPjwvYXV0aG9ycz48L2NvbnRyaWJ1dG9ycz48
YXV0aC1hZGRyZXNzPkRlcGFydG1lbnQgb2YgTWF0aGVtYXRpY3MsIFRoZSBIb25nIEtvbmcgVW5p
dmVyc2l0eSBvZiBTY2llbmNlICZhbXA7IFRlY2hub2xvZ3ksIEhvbmcgS29uZy48L2F1dGgtYWRk
cmVzcz48dGl0bGVzPjx0aXRsZT5UaGUgZGV0ZWN0aW9uIG9mIGdlbmUtZW52aXJvbm1lbnQgaW50
ZXJhY3Rpb24gZm9yIGNvbnRpbnVvdXMgdHJhaXRzOiBzaG91bGQgd2UgZGVhbCB3aXRoIG1lYXN1
cmVtZW50IGVycm9yIGJ5IGJpZ2dlciBzdHVkaWVzIG9yIGJldHRlciBtZWFzdXJlbWVudD88L3Rp
dGxlPjxzZWNvbmRhcnktdGl0bGU+SW50ZXJuYXRpb25hbCBqb3VybmFsIG9mIGVwaWRlbWlvbG9n
eTwvc2Vjb25kYXJ5LXRpdGxlPjxhbHQtdGl0bGU+SW50IEogRXBpZGVtaW9sPC9hbHQtdGl0bGU+
PC90aXRsZXM+PHBlcmlvZGljYWw+PGZ1bGwtdGl0bGU+SW50ZXJuYXRpb25hbCBqb3VybmFsIG9m
IGVwaWRlbWlvbG9neTwvZnVsbC10aXRsZT48YWJici0xPkludCBKIEVwaWRlbWlvbDwvYWJici0x
PjwvcGVyaW9kaWNhbD48YWx0LXBlcmlvZGljYWw+PGZ1bGwtdGl0bGU+SW50ZXJuYXRpb25hbCBq
b3VybmFsIG9mIGVwaWRlbWlvbG9neTwvZnVsbC10aXRsZT48YWJici0xPkludCBKIEVwaWRlbWlv
bDwvYWJici0xPjwvYWx0LXBlcmlvZGljYWw+PHBhZ2VzPjUxLTc8L3BhZ2VzPjx2b2x1bWU+MzI8
L3ZvbHVtZT48bnVtYmVyPjE8L251bWJlcj48ZWRpdGlvbj4yMDAzLzA0LzEyPC9lZGl0aW9uPjxr
ZXl3b3Jkcz48a2V5d29yZD5FbnZpcm9ubWVudGFsIEV4cG9zdXJlPC9rZXl3b3JkPjxrZXl3b3Jk
PipFcGlkZW1pb2xvZ2ljIE1ldGhvZHM8L2tleXdvcmQ+PGtleXdvcmQ+R2VuZSBGcmVxdWVuY3k8
L2tleXdvcmQ+PGtleXdvcmQ+KkdlbmV0aWMgUHJlZGlzcG9zaXRpb24gdG8gRGlzZWFzZTwva2V5
d29yZD48a2V5d29yZD5HZW5vdHlwZTwva2V5d29yZD48a2V5d29yZD5IdW1hbnM8L2tleXdvcmQ+
PGtleXdvcmQ+TGluZWFyIE1vZGVsczwva2V5d29yZD48a2V5d29yZD4qTW9kZWxzLCBTdGF0aXN0
aWNhbDwva2V5d29yZD48a2V5d29yZD4qUXVhbnRpdGF0aXZlIFRyYWl0LCBIZXJpdGFibGU8L2tl
eXdvcmQ+PGtleXdvcmQ+UmVncmVzc2lvbiBBbmFseXNpczwva2V5d29yZD48a2V5d29yZD5SZXNl
YXJjaCBEZXNpZ248L2tleXdvcmQ+PGtleXdvcmQ+U2FtcGxlIFNpemU8L2tleXdvcmQ+PC9rZXl3
b3Jkcz48ZGF0ZXM+PHllYXI+MjAwMzwveWVhcj48cHViLWRhdGVzPjxkYXRlPkZlYjwvZGF0ZT48
L3B1Yi1kYXRlcz48L2RhdGVzPjxpc2JuPjAzMDAtNTc3MSAoUHJpbnQpJiN4RDswMzAwLTU3NzEg
KExpbmtpbmcpPC9pc2JuPjxhY2Nlc3Npb24tbnVtPjEyNjkwMDA4PC9hY2Nlc3Npb24tbnVtPjx3
b3JrLXR5cGU+UmVzZWFyY2ggU3VwcG9ydCwgTm9uLVUuUy4gR292JmFwb3M7dDwvd29yay10eXBl
Pjx1cmxzPjxyZWxhdGVkLXVybHM+PHVybD5odHRwOi8vd3d3Lm5jYmkubmxtLm5paC5nb3YvcHVi
bWVkLzEyNjkwMDA4PC91cmw+PC9yZWxhdGVkLXVybHM+PC91cmxzPjxsYW5ndWFnZT5lbmc8L2xh
bmd1YWdlPjwvcmVjb3JkPjwvQ2l0ZT48Q2l0ZT48QXV0aG9yPkZyYW5rczwvQXV0aG9yPjxZZWFy
PjIwMTM8L1llYXI+PFJlY051bT4xNDg3PC9SZWNOdW0+PHJlY29yZD48cmVjLW51bWJlcj4xNDg3
PC9yZWMtbnVtYmVyPjxmb3JlaWduLWtleXM+PGtleSBhcHA9IkVOIiBkYi1pZD0iNXRzcHY1Mndz
d2QwOXNlc2RzdHZ3cGRhdnRwcGFwcjBkYXNwIj4xNDg3PC9rZXk+PC9mb3JlaWduLWtleXM+PHJl
Zi10eXBlIG5hbWU9IkpvdXJuYWwgQXJ0aWNsZSI+MTc8L3JlZi10eXBlPjxjb250cmlidXRvcnM+
PGF1dGhvcnM+PGF1dGhvcj5GcmFua3MsIFAuIFcuPC9hdXRob3I+PGF1dGhvcj5QZWFyc29uLCBF
LjwvYXV0aG9yPjxhdXRob3I+RmxvcmV6LCBKLiBDLjwvYXV0aG9yPjwvYXV0aG9ycz48L2NvbnRy
aWJ1dG9ycz48YXV0aC1hZGRyZXNzPkRlcGFydG1lbnQgb2YgQ2xpbmljYWwgU2NpZW5jZSwgTHVu
ZCBVbml2ZXJzaXR5LCBNYWxtbywgU3dlZGVuLiBwYXVsLmZyYW5rc0BtZWQubHUuc2U8L2F1dGgt
YWRkcmVzcz48dGl0bGVzPjx0aXRsZT5HZW5lLWVudmlyb25tZW50IGFuZCBnZW5lLXRyZWF0bWVu
dCBpbnRlcmFjdGlvbnMgaW4gdHlwZSAyIGRpYWJldGVzOiBwcm9ncmVzcywgcGl0ZmFsbHMsIGFu
ZCBwcm9zcGVjdHM8L3RpdGxlPjxzZWNvbmRhcnktdGl0bGU+RGlhYmV0ZXMgQ2FyZTwvc2Vjb25k
YXJ5LXRpdGxlPjxhbHQtdGl0bGU+RGlhYmV0ZXMgQ2FyZTwvYWx0LXRpdGxlPjwvdGl0bGVzPjxw
ZXJpb2RpY2FsPjxmdWxsLXRpdGxlPkRpYWJldGVzIENhcmU8L2Z1bGwtdGl0bGU+PC9wZXJpb2Rp
Y2FsPjxhbHQtcGVyaW9kaWNhbD48ZnVsbC10aXRsZT5EaWFiZXRlcyBDYXJlPC9mdWxsLXRpdGxl
PjwvYWx0LXBlcmlvZGljYWw+PHBhZ2VzPjE0MTMtMjE8L3BhZ2VzPjx2b2x1bWU+MzY8L3ZvbHVt
ZT48bnVtYmVyPjU8L251bWJlcj48ZWRpdGlvbj4yMDEzLzA0LzI1PC9lZGl0aW9uPjxkYXRlcz48
eWVhcj4yMDEzPC95ZWFyPjxwdWItZGF0ZXM+PGRhdGU+TWF5PC9kYXRlPjwvcHViLWRhdGVzPjwv
ZGF0ZXM+PGlzYm4+MTkzNS01NTQ4IChFbGVjdHJvbmljKSYjeEQ7MDE0OS01OTkyIChMaW5raW5n
KTwvaXNibj48YWNjZXNzaW9uLW51bT4yMzYxMzYwMTwvYWNjZXNzaW9uLW51bT48d29yay10eXBl
PlJlc2VhcmNoIFN1cHBvcnQsIE4uSS5ILiwgRXh0cmFtdXJhbDwvd29yay10eXBlPjx1cmxzPjxy
ZWxhdGVkLXVybHM+PHVybD5odHRwOi8vd3d3Lm5jYmkubmxtLm5paC5nb3YvcHVibWVkLzIzNjEz
NjAxPC91cmw+PC9yZWxhdGVkLXVybHM+PC91cmxzPjxjdXN0b20yPjM2MzE4Nzg8L2N1c3RvbTI+
PGVsZWN0cm9uaWMtcmVzb3VyY2UtbnVtPjEwLjIzMzcvZGMxMi0yMjExPC9lbGVjdHJvbmljLXJl
c291cmNlLW51bT48bGFuZ3VhZ2U+ZW5nPC9sYW5ndWFnZT48L3JlY29yZD48L0NpdGU+PC9FbmRO
b3RlPgB=
</w:fldData>
        </w:fldChar>
      </w:r>
      <w:r w:rsidR="00B75D9A">
        <w:rPr>
          <w:lang w:val="en-GB"/>
        </w:rPr>
        <w:instrText xml:space="preserve"> ADDIN EN.CITE </w:instrText>
      </w:r>
      <w:r w:rsidR="00B75D9A">
        <w:rPr>
          <w:lang w:val="en-GB"/>
        </w:rPr>
        <w:fldChar w:fldCharType="begin">
          <w:fldData xml:space="preserve">PEVuZE5vdGU+PENpdGU+PEF1dGhvcj5Xb25nPC9BdXRob3I+PFllYXI+MjAwMzwvWWVhcj48UmVj
TnVtPjE2Njg8L1JlY051bT48RGlzcGxheVRleHQ+PHN0eWxlIGZhY2U9InN1cGVyc2NyaXB0Ij4x
NiwyMDk8L3N0eWxlPjwvRGlzcGxheVRleHQ+PHJlY29yZD48cmVjLW51bWJlcj4xNjY4PC9yZWMt
bnVtYmVyPjxmb3JlaWduLWtleXM+PGtleSBhcHA9IkVOIiBkYi1pZD0iNXRzcHY1Mndzd2QwOXNl
c2RzdHZ3cGRhdnRwcGFwcjBkYXNwIj4xNjY4PC9rZXk+PC9mb3JlaWduLWtleXM+PHJlZi10eXBl
IG5hbWU9IkpvdXJuYWwgQXJ0aWNsZSI+MTc8L3JlZi10eXBlPjxjb250cmlidXRvcnM+PGF1dGhv
cnM+PGF1dGhvcj5Xb25nLCBNLiBZLjwvYXV0aG9yPjxhdXRob3I+RGF5LCBOLiBFLjwvYXV0aG9y
PjxhdXRob3I+THVhbiwgSi4gQS48L2F1dGhvcj48YXV0aG9yPkNoYW4sIEsuIFAuPC9hdXRob3I+
PGF1dGhvcj5XYXJlaGFtLCBOLiBKLjwvYXV0aG9yPjwvYXV0aG9ycz48L2NvbnRyaWJ1dG9ycz48
YXV0aC1hZGRyZXNzPkRlcGFydG1lbnQgb2YgTWF0aGVtYXRpY3MsIFRoZSBIb25nIEtvbmcgVW5p
dmVyc2l0eSBvZiBTY2llbmNlICZhbXA7IFRlY2hub2xvZ3ksIEhvbmcgS29uZy48L2F1dGgtYWRk
cmVzcz48dGl0bGVzPjx0aXRsZT5UaGUgZGV0ZWN0aW9uIG9mIGdlbmUtZW52aXJvbm1lbnQgaW50
ZXJhY3Rpb24gZm9yIGNvbnRpbnVvdXMgdHJhaXRzOiBzaG91bGQgd2UgZGVhbCB3aXRoIG1lYXN1
cmVtZW50IGVycm9yIGJ5IGJpZ2dlciBzdHVkaWVzIG9yIGJldHRlciBtZWFzdXJlbWVudD88L3Rp
dGxlPjxzZWNvbmRhcnktdGl0bGU+SW50ZXJuYXRpb25hbCBqb3VybmFsIG9mIGVwaWRlbWlvbG9n
eTwvc2Vjb25kYXJ5LXRpdGxlPjxhbHQtdGl0bGU+SW50IEogRXBpZGVtaW9sPC9hbHQtdGl0bGU+
PC90aXRsZXM+PHBlcmlvZGljYWw+PGZ1bGwtdGl0bGU+SW50ZXJuYXRpb25hbCBqb3VybmFsIG9m
IGVwaWRlbWlvbG9neTwvZnVsbC10aXRsZT48YWJici0xPkludCBKIEVwaWRlbWlvbDwvYWJici0x
PjwvcGVyaW9kaWNhbD48YWx0LXBlcmlvZGljYWw+PGZ1bGwtdGl0bGU+SW50ZXJuYXRpb25hbCBq
b3VybmFsIG9mIGVwaWRlbWlvbG9neTwvZnVsbC10aXRsZT48YWJici0xPkludCBKIEVwaWRlbWlv
bDwvYWJici0xPjwvYWx0LXBlcmlvZGljYWw+PHBhZ2VzPjUxLTc8L3BhZ2VzPjx2b2x1bWU+MzI8
L3ZvbHVtZT48bnVtYmVyPjE8L251bWJlcj48ZWRpdGlvbj4yMDAzLzA0LzEyPC9lZGl0aW9uPjxr
ZXl3b3Jkcz48a2V5d29yZD5FbnZpcm9ubWVudGFsIEV4cG9zdXJlPC9rZXl3b3JkPjxrZXl3b3Jk
PipFcGlkZW1pb2xvZ2ljIE1ldGhvZHM8L2tleXdvcmQ+PGtleXdvcmQ+R2VuZSBGcmVxdWVuY3k8
L2tleXdvcmQ+PGtleXdvcmQ+KkdlbmV0aWMgUHJlZGlzcG9zaXRpb24gdG8gRGlzZWFzZTwva2V5
d29yZD48a2V5d29yZD5HZW5vdHlwZTwva2V5d29yZD48a2V5d29yZD5IdW1hbnM8L2tleXdvcmQ+
PGtleXdvcmQ+TGluZWFyIE1vZGVsczwva2V5d29yZD48a2V5d29yZD4qTW9kZWxzLCBTdGF0aXN0
aWNhbDwva2V5d29yZD48a2V5d29yZD4qUXVhbnRpdGF0aXZlIFRyYWl0LCBIZXJpdGFibGU8L2tl
eXdvcmQ+PGtleXdvcmQ+UmVncmVzc2lvbiBBbmFseXNpczwva2V5d29yZD48a2V5d29yZD5SZXNl
YXJjaCBEZXNpZ248L2tleXdvcmQ+PGtleXdvcmQ+U2FtcGxlIFNpemU8L2tleXdvcmQ+PC9rZXl3
b3Jkcz48ZGF0ZXM+PHllYXI+MjAwMzwveWVhcj48cHViLWRhdGVzPjxkYXRlPkZlYjwvZGF0ZT48
L3B1Yi1kYXRlcz48L2RhdGVzPjxpc2JuPjAzMDAtNTc3MSAoUHJpbnQpJiN4RDswMzAwLTU3NzEg
KExpbmtpbmcpPC9pc2JuPjxhY2Nlc3Npb24tbnVtPjEyNjkwMDA4PC9hY2Nlc3Npb24tbnVtPjx3
b3JrLXR5cGU+UmVzZWFyY2ggU3VwcG9ydCwgTm9uLVUuUy4gR292JmFwb3M7dDwvd29yay10eXBl
Pjx1cmxzPjxyZWxhdGVkLXVybHM+PHVybD5odHRwOi8vd3d3Lm5jYmkubmxtLm5paC5nb3YvcHVi
bWVkLzEyNjkwMDA4PC91cmw+PC9yZWxhdGVkLXVybHM+PC91cmxzPjxsYW5ndWFnZT5lbmc8L2xh
bmd1YWdlPjwvcmVjb3JkPjwvQ2l0ZT48Q2l0ZT48QXV0aG9yPkZyYW5rczwvQXV0aG9yPjxZZWFy
PjIwMTM8L1llYXI+PFJlY051bT4xNDg3PC9SZWNOdW0+PHJlY29yZD48cmVjLW51bWJlcj4xNDg3
PC9yZWMtbnVtYmVyPjxmb3JlaWduLWtleXM+PGtleSBhcHA9IkVOIiBkYi1pZD0iNXRzcHY1Mndz
d2QwOXNlc2RzdHZ3cGRhdnRwcGFwcjBkYXNwIj4xNDg3PC9rZXk+PC9mb3JlaWduLWtleXM+PHJl
Zi10eXBlIG5hbWU9IkpvdXJuYWwgQXJ0aWNsZSI+MTc8L3JlZi10eXBlPjxjb250cmlidXRvcnM+
PGF1dGhvcnM+PGF1dGhvcj5GcmFua3MsIFAuIFcuPC9hdXRob3I+PGF1dGhvcj5QZWFyc29uLCBF
LjwvYXV0aG9yPjxhdXRob3I+RmxvcmV6LCBKLiBDLjwvYXV0aG9yPjwvYXV0aG9ycz48L2NvbnRy
aWJ1dG9ycz48YXV0aC1hZGRyZXNzPkRlcGFydG1lbnQgb2YgQ2xpbmljYWwgU2NpZW5jZSwgTHVu
ZCBVbml2ZXJzaXR5LCBNYWxtbywgU3dlZGVuLiBwYXVsLmZyYW5rc0BtZWQubHUuc2U8L2F1dGgt
YWRkcmVzcz48dGl0bGVzPjx0aXRsZT5HZW5lLWVudmlyb25tZW50IGFuZCBnZW5lLXRyZWF0bWVu
dCBpbnRlcmFjdGlvbnMgaW4gdHlwZSAyIGRpYWJldGVzOiBwcm9ncmVzcywgcGl0ZmFsbHMsIGFu
ZCBwcm9zcGVjdHM8L3RpdGxlPjxzZWNvbmRhcnktdGl0bGU+RGlhYmV0ZXMgQ2FyZTwvc2Vjb25k
YXJ5LXRpdGxlPjxhbHQtdGl0bGU+RGlhYmV0ZXMgQ2FyZTwvYWx0LXRpdGxlPjwvdGl0bGVzPjxw
ZXJpb2RpY2FsPjxmdWxsLXRpdGxlPkRpYWJldGVzIENhcmU8L2Z1bGwtdGl0bGU+PC9wZXJpb2Rp
Y2FsPjxhbHQtcGVyaW9kaWNhbD48ZnVsbC10aXRsZT5EaWFiZXRlcyBDYXJlPC9mdWxsLXRpdGxl
PjwvYWx0LXBlcmlvZGljYWw+PHBhZ2VzPjE0MTMtMjE8L3BhZ2VzPjx2b2x1bWU+MzY8L3ZvbHVt
ZT48bnVtYmVyPjU8L251bWJlcj48ZWRpdGlvbj4yMDEzLzA0LzI1PC9lZGl0aW9uPjxkYXRlcz48
eWVhcj4yMDEzPC95ZWFyPjxwdWItZGF0ZXM+PGRhdGU+TWF5PC9kYXRlPjwvcHViLWRhdGVzPjwv
ZGF0ZXM+PGlzYm4+MTkzNS01NTQ4IChFbGVjdHJvbmljKSYjeEQ7MDE0OS01OTkyIChMaW5raW5n
KTwvaXNibj48YWNjZXNzaW9uLW51bT4yMzYxMzYwMTwvYWNjZXNzaW9uLW51bT48d29yay10eXBl
PlJlc2VhcmNoIFN1cHBvcnQsIE4uSS5ILiwgRXh0cmFtdXJhbDwvd29yay10eXBlPjx1cmxzPjxy
ZWxhdGVkLXVybHM+PHVybD5odHRwOi8vd3d3Lm5jYmkubmxtLm5paC5nb3YvcHVibWVkLzIzNjEz
NjAxPC91cmw+PC9yZWxhdGVkLXVybHM+PC91cmxzPjxjdXN0b20yPjM2MzE4Nzg8L2N1c3RvbTI+
PGVsZWN0cm9uaWMtcmVzb3VyY2UtbnVtPjEwLjIzMzcvZGMxMi0yMjExPC9lbGVjdHJvbmljLXJl
c291cmNlLW51bT48bGFuZ3VhZ2U+ZW5nPC9sYW5ndWFnZT48L3JlY29yZD48L0NpdGU+PC9FbmRO
b3RlPgB=
</w:fldData>
        </w:fldChar>
      </w:r>
      <w:r w:rsidR="00B75D9A">
        <w:rPr>
          <w:lang w:val="en-GB"/>
        </w:rPr>
        <w:instrText xml:space="preserve"> ADDIN EN.CITE.DATA </w:instrText>
      </w:r>
      <w:r w:rsidR="00B75D9A">
        <w:rPr>
          <w:lang w:val="en-GB"/>
        </w:rPr>
      </w:r>
      <w:r w:rsidR="00B75D9A">
        <w:rPr>
          <w:lang w:val="en-GB"/>
        </w:rPr>
        <w:fldChar w:fldCharType="end"/>
      </w:r>
      <w:r>
        <w:rPr>
          <w:lang w:val="en-GB"/>
        </w:rPr>
      </w:r>
      <w:r>
        <w:rPr>
          <w:lang w:val="en-GB"/>
        </w:rPr>
        <w:fldChar w:fldCharType="separate"/>
      </w:r>
      <w:hyperlink w:anchor="_ENREF_16" w:tooltip="Franks, 2013 #1487" w:history="1">
        <w:r w:rsidR="00D6636D" w:rsidRPr="00B75D9A">
          <w:rPr>
            <w:noProof/>
            <w:vertAlign w:val="superscript"/>
            <w:lang w:val="en-GB"/>
          </w:rPr>
          <w:t>16</w:t>
        </w:r>
      </w:hyperlink>
      <w:r w:rsidR="00B75D9A" w:rsidRPr="00B75D9A">
        <w:rPr>
          <w:noProof/>
          <w:vertAlign w:val="superscript"/>
          <w:lang w:val="en-GB"/>
        </w:rPr>
        <w:t>,</w:t>
      </w:r>
      <w:hyperlink w:anchor="_ENREF_209" w:tooltip="Wong, 2003 #1668" w:history="1">
        <w:r w:rsidR="00D6636D" w:rsidRPr="00B75D9A">
          <w:rPr>
            <w:noProof/>
            <w:vertAlign w:val="superscript"/>
            <w:lang w:val="en-GB"/>
          </w:rPr>
          <w:t>209</w:t>
        </w:r>
      </w:hyperlink>
      <w:r>
        <w:rPr>
          <w:lang w:val="en-GB"/>
        </w:rPr>
        <w:fldChar w:fldCharType="end"/>
      </w:r>
      <w:r>
        <w:rPr>
          <w:lang w:val="en-GB"/>
        </w:rPr>
        <w:t>. Given that a doubling of genetic risk from an environmental exposure is at the upper limit of interaction effect estimates reported for common variants and exposures</w:t>
      </w:r>
      <w:hyperlink w:anchor="_ENREF_310" w:tooltip="Wang, 2011 #1676" w:history="1">
        <w:r w:rsidR="00D6636D">
          <w:rPr>
            <w:lang w:val="en-GB"/>
          </w:rPr>
          <w:fldChar w:fldCharType="begin">
            <w:fldData xml:space="preserve">PEVuZE5vdGU+PENpdGU+PEF1dGhvcj5XYW5nPC9BdXRob3I+PFllYXI+MjAxMTwvWWVhcj48UmVj
TnVtPjE2NzY8L1JlY051bT48RGlzcGxheVRleHQ+PHN0eWxlIGZhY2U9InN1cGVyc2NyaXB0Ij4z
MTAtMzEyPC9zdHlsZT48L0Rpc3BsYXlUZXh0PjxyZWNvcmQ+PHJlYy1udW1iZXI+MTY3NjwvcmVj
LW51bWJlcj48Zm9yZWlnbi1rZXlzPjxrZXkgYXBwPSJFTiIgZGItaWQ9IjV0c3B2NTJ3c3dkMDlz
ZXNkc3R2d3BkYXZ0cHBhcHIwZGFzcCI+MTY3Njwva2V5PjwvZm9yZWlnbi1rZXlzPjxyZWYtdHlw
ZSBuYW1lPSJKb3VybmFsIEFydGljbGUiPjE3PC9yZWYtdHlwZT48Y29udHJpYnV0b3JzPjxhdXRo
b3JzPjxhdXRob3I+V2FuZywgSy48L2F1dGhvcj48YXV0aG9yPkxpLCBXLiBELjwvYXV0aG9yPjxh
dXRob3I+WmhhbmcsIEMuIEsuPC9hdXRob3I+PGF1dGhvcj5XYW5nLCBaLjwvYXV0aG9yPjxhdXRo
b3I+R2xlc3NuZXIsIEouIFQuPC9hdXRob3I+PGF1dGhvcj5HcmFudCwgUy4gRi48L2F1dGhvcj48
YXV0aG9yPlpoYW8sIEguPC9hdXRob3I+PGF1dGhvcj5IYWtvbmFyc29uLCBILjwvYXV0aG9yPjxh
dXRob3I+UHJpY2UsIFIuIEEuPC9hdXRob3I+PC9hdXRob3JzPjwvY29udHJpYnV0b3JzPjxhdXRo
LWFkZHJlc3M+Q2VudGVyIGZvciBBcHBsaWVkIEdlbm9taWNzLCBDaGlsZHJlbiZhcG9zO3MgSG9z
cGl0YWwgb2YgUGhpbGFkZWxwaGlhLCBQaGlsYWRlbHBoaWEsIFBlbm5zeWx2YW5pYSwgVW5pdGVk
IFN0YXRlcyBvZiBBbWVyaWNhLjwvYXV0aC1hZGRyZXNzPjx0aXRsZXM+PHRpdGxlPkEgZ2Vub21l
LXdpZGUgYXNzb2NpYXRpb24gc3R1ZHkgb24gb2Jlc2l0eSBhbmQgb2Jlc2l0eS1yZWxhdGVkIHRy
YWl0czwvdGl0bGU+PHNlY29uZGFyeS10aXRsZT5QbG9TIG9uZTwvc2Vjb25kYXJ5LXRpdGxlPjxh
bHQtdGl0bGU+UExvUyBPbmU8L2FsdC10aXRsZT48L3RpdGxlcz48cGVyaW9kaWNhbD48ZnVsbC10
aXRsZT5QbG9TIG9uZTwvZnVsbC10aXRsZT48YWJici0xPlBMb1MgT25lPC9hYmJyLTE+PC9wZXJp
b2RpY2FsPjxhbHQtcGVyaW9kaWNhbD48ZnVsbC10aXRsZT5QbG9TIG9uZTwvZnVsbC10aXRsZT48
YWJici0xPlBMb1MgT25lPC9hYmJyLTE+PC9hbHQtcGVyaW9kaWNhbD48cGFnZXM+ZTE4OTM5PC9w
YWdlcz48dm9sdW1lPjY8L3ZvbHVtZT48bnVtYmVyPjQ8L251bWJlcj48ZWRpdGlvbj4yMDExLzA1
LzEwPC9lZGl0aW9uPjxrZXl3b3Jkcz48a2V5d29yZD5BZG9sZXNjZW50PC9rZXl3b3JkPjxrZXl3
b3JkPkFkdWx0PC9rZXl3b3JkPjxrZXl3b3JkPkFnZWQ8L2tleXdvcmQ+PGtleXdvcmQ+QWdlZCwg
ODAgYW5kIG92ZXI8L2tleXdvcmQ+PGtleXdvcmQ+Qm9keSBNYXNzIEluZGV4PC9rZXl3b3JkPjxr
ZXl3b3JkPkNhc2UtQ29udHJvbCBTdHVkaWVzPC9rZXl3b3JkPjxrZXl3b3JkPkNvaG9ydCBTdHVk
aWVzPC9rZXl3b3JkPjxrZXl3b3JkPkZlbWFsZTwva2V5d29yZD48a2V5d29yZD5Gb2xsb3ctVXAg
U3R1ZGllczwva2V5d29yZD48a2V5d29yZD5HZW5vbWUtV2lkZSBBc3NvY2lhdGlvbiBTdHVkeS8q
bWV0aG9kczwva2V5d29yZD48a2V5d29yZD5HZW5vdHlwZTwva2V5d29yZD48a2V5d29yZD5IdW1h
bnM8L2tleXdvcmQ+PGtleXdvcmQ+TWFsZTwva2V5d29yZD48a2V5d29yZD5NaWRkbGUgQWdlZDwv
a2V5d29yZD48a2V5d29yZD5PYmVzaXR5LypnZW5ldGljcy9waHlzaW9wYXRob2xvZ3k8L2tleXdv
cmQ+PGtleXdvcmQ+UGVkaWdyZWU8L2tleXdvcmQ+PGtleXdvcmQ+UGhlbm90eXBlPC9rZXl3b3Jk
PjxrZXl3b3JkPlBvbHltb3JwaGlzbSwgU2luZ2xlIE51Y2xlb3RpZGU8L2tleXdvcmQ+PGtleXdv
cmQ+U2FtcGxlIFNpemU8L2tleXdvcmQ+PGtleXdvcmQ+WW91bmcgQWR1bHQ8L2tleXdvcmQ+PC9r
ZXl3b3Jkcz48ZGF0ZXM+PHllYXI+MjAxMTwveWVhcj48L2RhdGVzPjxpc2JuPjE5MzItNjIwMyAo
RWxlY3Ryb25pYykmI3hEOzE5MzItNjIwMyAoTGlua2luZyk8L2lzYm4+PGFjY2Vzc2lvbi1udW0+
MjE1NTI1NTU8L2FjY2Vzc2lvbi1udW0+PHdvcmstdHlwZT5SZXNlYXJjaCBTdXBwb3J0LCBOLkku
SC4sIEV4dHJhbXVyYWwmI3hEO1Jlc2VhcmNoIFN1cHBvcnQsIE5vbi1VLlMuIEdvdiZhcG9zO3Q8
L3dvcmstdHlwZT48dXJscz48cmVsYXRlZC11cmxzPjx1cmw+aHR0cDovL3d3dy5uY2JpLm5sbS5u
aWguZ292L3B1Ym1lZC8yMTU1MjU1NTwvdXJsPjwvcmVsYXRlZC11cmxzPjwvdXJscz48Y3VzdG9t
Mj4zMDg0MjQwPC9jdXN0b20yPjxlbGVjdHJvbmljLXJlc291cmNlLW51bT4xMC4xMzcxL2pvdXJu
YWwucG9uZS4wMDE4OTM5PC9lbGVjdHJvbmljLXJlc291cmNlLW51bT48bGFuZ3VhZ2U+ZW5nPC9s
YW5ndWFnZT48L3JlY29yZD48L0NpdGU+PENpdGU+PEF1dGhvcj5XZW48L0F1dGhvcj48WWVhcj4y
MDEyPC9ZZWFyPjxSZWNOdW0+MTY3MzwvUmVjTnVtPjxyZWNvcmQ+PHJlYy1udW1iZXI+MTY3Mzwv
cmVjLW51bWJlcj48Zm9yZWlnbi1rZXlzPjxrZXkgYXBwPSJFTiIgZGItaWQ9IjV0c3B2NTJ3c3dk
MDlzZXNkc3R2d3BkYXZ0cHBhcHIwZGFzcCI+MTY3Mzwva2V5PjwvZm9yZWlnbi1rZXlzPjxyZWYt
dHlwZSBuYW1lPSJKb3VybmFsIEFydGljbGUiPjE3PC9yZWYtdHlwZT48Y29udHJpYnV0b3JzPjxh
dXRob3JzPjxhdXRob3I+V2VuLCBXLjwvYXV0aG9yPjxhdXRob3I+Q2hvLCBZLiBTLjwvYXV0aG9y
PjxhdXRob3I+WmhlbmcsIFcuPC9hdXRob3I+PGF1dGhvcj5Eb3Jham9vLCBSLjwvYXV0aG9yPjxh
dXRob3I+S2F0bywgTi48L2F1dGhvcj48YXV0aG9yPlFpLCBMLjwvYXV0aG9yPjxhdXRob3I+Q2hl
biwgQy4gSC48L2F1dGhvcj48YXV0aG9yPkRlbGFoYW50eSwgUi4gSi48L2F1dGhvcj48YXV0aG9y
Pk9rYWRhLCBZLjwvYXV0aG9yPjxhdXRob3I+VGFiYXJhLCBZLjwvYXV0aG9yPjxhdXRob3I+R3Us
IEQuPC9hdXRob3I+PGF1dGhvcj5aaHUsIEQuPC9hdXRob3I+PGF1dGhvcj5IYWltYW4sIEMuIEEu
PC9hdXRob3I+PGF1dGhvcj5NbywgWi48L2F1dGhvcj48YXV0aG9yPkdhbywgWS4gVC48L2F1dGhv
cj48YXV0aG9yPlNhdywgUy4gTS48L2F1dGhvcj48YXV0aG9yPkdvLCBNLiBKLjwvYXV0aG9yPjxh
dXRob3I+VGFrZXVjaGksIEYuPC9hdXRob3I+PGF1dGhvcj5DaGFuZywgTC4gQy48L2F1dGhvcj48
YXV0aG9yPktva3VibywgWS48L2F1dGhvcj48YXV0aG9yPkxpYW5nLCBKLjwvYXV0aG9yPjxhdXRo
b3I+SGFvLCBNLjwvYXV0aG9yPjxhdXRob3I+TGUgTWFyY2hhbmQsIEwuPC9hdXRob3I+PGF1dGhv
cj5aaGFuZywgWS48L2F1dGhvcj48YXV0aG9yPkh1LCBZLjwvYXV0aG9yPjxhdXRob3I+V29uZywg
VC4gWS48L2F1dGhvcj48YXV0aG9yPkxvbmcsIEouPC9hdXRob3I+PGF1dGhvcj5IYW4sIEIuIEcu
PC9hdXRob3I+PGF1dGhvcj5LdWJvLCBNLjwvYXV0aG9yPjxhdXRob3I+WWFtYW1vdG8sIEsuPC9h
dXRob3I+PGF1dGhvcj5TdSwgTS4gSC48L2F1dGhvcj48YXV0aG9yPk1pa2ksIFQuPC9hdXRob3I+
PGF1dGhvcj5IZW5kZXJzb24sIEIuIEUuPC9hdXRob3I+PGF1dGhvcj5Tb25nLCBILjwvYXV0aG9y
PjxhdXRob3I+VGFuLCBBLjwvYXV0aG9yPjxhdXRob3I+SGUsIEouPC9hdXRob3I+PGF1dGhvcj5O
ZywgRC4gUC48L2F1dGhvcj48YXV0aG9yPkNhaSwgUS48L2F1dGhvcj48YXV0aG9yPlRzdW5vZGEs
IFQuPC9hdXRob3I+PGF1dGhvcj5Uc2FpLCBGLiBKLjwvYXV0aG9yPjxhdXRob3I+SXdhaSwgTi48
L2F1dGhvcj48YXV0aG9yPkNoZW4sIEcuIEsuPC9hdXRob3I+PGF1dGhvcj5TaGksIEouPC9hdXRo
b3I+PGF1dGhvcj5YdSwgSi48L2F1dGhvcj48YXV0aG9yPlNpbSwgWC48L2F1dGhvcj48YXV0aG9y
PlhpYW5nLCBZLiBCLjwvYXV0aG9yPjxhdXRob3I+TWFlZGEsIFMuPC9hdXRob3I+PGF1dGhvcj5P
bmcsIFIuIFQuPC9hdXRob3I+PGF1dGhvcj5MaSwgQy48L2F1dGhvcj48YXV0aG9yPk5ha2FtdXJh
LCBZLjwvYXV0aG9yPjxhdXRob3I+QXVuZywgVC48L2F1dGhvcj48YXV0aG9yPkthbWF0YW5pLCBO
LjwvYXV0aG9yPjxhdXRob3I+TGl1LCBKLiBKLjwvYXV0aG9yPjxhdXRob3I+THUsIFcuPC9hdXRo
b3I+PGF1dGhvcj5Zb2tvdGEsIE0uPC9hdXRob3I+PGF1dGhvcj5TZWllbHN0YWQsIE0uPC9hdXRo
b3I+PGF1dGhvcj5GYW5uLCBDLiBTLjwvYXV0aG9yPjxhdXRob3I+V3UsIEouIFkuPC9hdXRob3I+
PGF1dGhvcj5MZWUsIEouIFkuPC9hdXRob3I+PGF1dGhvcj5IdSwgRi4gQi48L2F1dGhvcj48YXV0
aG9yPlRhbmFrYSwgVC48L2F1dGhvcj48YXV0aG9yPlRhaSwgRS4gUy48L2F1dGhvcj48YXV0aG9y
PlNodSwgWC4gTy48L2F1dGhvcj48L2F1dGhvcnM+PC9jb250cmlidXRvcnM+PGF1dGgtYWRkcmVz
cz5EaXZpc2lvbiBvZiBFcGlkZW1pb2xvZ3ksIERlcGFydG1lbnQgb2YgTWVkaWNpbmUsIFZhbmRl
cmJpbHQgVW5pdmVyc2l0eSBTY2hvb2wgb2YgTWVkaWNpbmUsIE5hc2h2aWxsZSwgVGVubmVzc2Vl
LCBVU0EuPC9hdXRoLWFkZHJlc3M+PHRpdGxlcz48dGl0bGU+TWV0YS1hbmFseXNpcyBpZGVudGlm
aWVzIGNvbW1vbiB2YXJpYW50cyBhc3NvY2lhdGVkIHdpdGggYm9keSBtYXNzIGluZGV4IGluIGVh
c3QgQXNpYW5zPC90aXRsZT48c2Vjb25kYXJ5LXRpdGxlPk5hdHVyZSBnZW5ldGljczwvc2Vjb25k
YXJ5LXRpdGxlPjxhbHQtdGl0bGU+TmF0IEdlbmV0PC9hbHQtdGl0bGU+PC90aXRsZXM+PHBlcmlv
ZGljYWw+PGZ1bGwtdGl0bGU+TmF0dXJlIGdlbmV0aWNzPC9mdWxsLXRpdGxlPjxhYmJyLTE+TmF0
IEdlbmV0PC9hYmJyLTE+PC9wZXJpb2RpY2FsPjxhbHQtcGVyaW9kaWNhbD48ZnVsbC10aXRsZT5O
YXR1cmUgZ2VuZXRpY3M8L2Z1bGwtdGl0bGU+PGFiYnItMT5OYXQgR2VuZXQ8L2FiYnItMT48L2Fs
dC1wZXJpb2RpY2FsPjxwYWdlcz4zMDctMTE8L3BhZ2VzPjx2b2x1bWU+NDQ8L3ZvbHVtZT48bnVt
YmVyPjM8L251bWJlcj48ZWRpdGlvbj4yMDEyLzAyLzIyPC9lZGl0aW9uPjxrZXl3b3Jkcz48a2V5
d29yZD5Bc2lhbiBDb250aW5lbnRhbCBBbmNlc3RyeSBHcm91cC8qZ2VuZXRpY3M8L2tleXdvcmQ+
PGtleXdvcmQ+KkJvZHkgTWFzcyBJbmRleDwva2V5d29yZD48a2V5d29yZD5GYXIgRWFzdDwva2V5
d29yZD48a2V5d29yZD5HZW5ldGljIFByZWRpc3Bvc2l0aW9uIHRvIERpc2Vhc2UvKmdlbmV0aWNz
PC9rZXl3b3JkPjxrZXl3b3JkPkdlbm9tZS1XaWRlIEFzc29jaWF0aW9uIFN0dWR5PC9rZXl3b3Jk
PjxrZXl3b3JkPkdlbm90eXBlPC9rZXl3b3JkPjxrZXl3b3JkPkh1bWFuczwva2V5d29yZD48a2V5
d29yZD5PYmVzaXR5LypnZW5ldGljczwva2V5d29yZD48a2V5d29yZD5Qb2x5bW9ycGhpc20sIFNp
bmdsZSBOdWNsZW90aWRlL2dlbmV0aWNzPC9rZXl3b3JkPjxrZXl3b3JkPlF1YW50aXRhdGl2ZSBU
cmFpdCBMb2NpLypnZW5ldGljczwva2V5d29yZD48L2tleXdvcmRzPjxkYXRlcz48eWVhcj4yMDEy
PC95ZWFyPjxwdWItZGF0ZXM+PGRhdGU+TWFyPC9kYXRlPjwvcHViLWRhdGVzPjwvZGF0ZXM+PGlz
Ym4+MTU0Ni0xNzE4IChFbGVjdHJvbmljKSYjeEQ7MTA2MS00MDM2IChMaW5raW5nKTwvaXNibj48
YWNjZXNzaW9uLW51bT4yMjM0NDIxOTwvYWNjZXNzaW9uLW51bT48d29yay10eXBlPk1ldGEtQW5h
bHlzaXMmI3hEO1Jlc2VhcmNoIFN1cHBvcnQsIE4uSS5ILiwgRXh0cmFtdXJhbCYjeEQ7UmVzZWFy
Y2ggU3VwcG9ydCwgTm9uLVUuUy4gR292JmFwb3M7dDwvd29yay10eXBlPjx1cmxzPjxyZWxhdGVk
LXVybHM+PHVybD5odHRwOi8vd3d3Lm5jYmkubmxtLm5paC5nb3YvcHVibWVkLzIyMzQ0MjE5PC91
cmw+PC9yZWxhdGVkLXVybHM+PC91cmxzPjxjdXN0b20yPjMyODg3Mjg8L2N1c3RvbTI+PGVsZWN0
cm9uaWMtcmVzb3VyY2UtbnVtPjEwLjEwMzgvbmcuMTA4NzwvZWxlY3Ryb25pYy1yZXNvdXJjZS1u
dW0+PGxhbmd1YWdlPmVuZzwvbGFuZ3VhZ2U+PC9yZWNvcmQ+PC9DaXRlPjxDaXRlPjxBdXRob3I+
RnJhbmtzPC9BdXRob3I+PFllYXI+MjAwNzwvWWVhcj48UmVjTnVtPjE2Njk8L1JlY051bT48cmVj
b3JkPjxyZWMtbnVtYmVyPjE2Njk8L3JlYy1udW1iZXI+PGZvcmVpZ24ta2V5cz48a2V5IGFwcD0i
RU4iIGRiLWlkPSI1dHNwdjUyd3N3ZDA5c2VzZHN0dndwZGF2dHBwYXByMGRhc3AiPjE2Njk8L2tl
eT48L2ZvcmVpZ24ta2V5cz48cmVmLXR5cGUgbmFtZT0iSm91cm5hbCBBcnRpY2xlIj4xNzwvcmVm
LXR5cGU+PGNvbnRyaWJ1dG9ycz48YXV0aG9ycz48YXV0aG9yPkZyYW5rcywgUC4gVy48L2F1dGhv
cj48YXV0aG9yPk1lc2EsIEouIEwuPC9hdXRob3I+PGF1dGhvcj5IYXJkaW5nLCBBLiBILjwvYXV0
aG9yPjxhdXRob3I+V2FyZWhhbSwgTi4gSi48L2F1dGhvcj48L2F1dGhvcnM+PC9jb250cmlidXRv
cnM+PGF1dGgtYWRkcmVzcz5NZWRpY2FsIFJlc2VhcmNoIENvdW5jaWwgRXBpZGVtaW9sb2d5IFVu
aXQsIEVsc2llIFdpZGRvd3NvbiBMYWJvcmF0b3JpZXMsIDEyMCBGdWxib3VybiBSb2FkLCBDYW1i
cmlkZ2UsIENCMSA5TkwsIFVLLjwvYXV0aC1hZGRyZXNzPjx0aXRsZXM+PHRpdGxlPkdlbmUtbGlm
ZXN0eWxlIGludGVyYWN0aW9uIG9uIHJpc2sgb2YgdHlwZSAyIGRpYWJldGVzPC90aXRsZT48c2Vj
b25kYXJ5LXRpdGxlPk51dHJpdGlvbiwgbWV0YWJvbGlzbSwgYW5kIGNhcmRpb3Zhc2N1bGFyIGRp
c2Vhc2VzIDogTk1DRDwvc2Vjb25kYXJ5LXRpdGxlPjxhbHQtdGl0bGU+TnV0ciBNZXRhYiBDYXJk
aW92YXNjIERpczwvYWx0LXRpdGxlPjwvdGl0bGVzPjxwZXJpb2RpY2FsPjxmdWxsLXRpdGxlPk51
dHJpdGlvbiwgbWV0YWJvbGlzbSwgYW5kIGNhcmRpb3Zhc2N1bGFyIGRpc2Vhc2VzIDogTk1DRDwv
ZnVsbC10aXRsZT48YWJici0xPk51dHIgTWV0YWIgQ2FyZGlvdmFzYyBEaXM8L2FiYnItMT48L3Bl
cmlvZGljYWw+PGFsdC1wZXJpb2RpY2FsPjxmdWxsLXRpdGxlPk51dHJpdGlvbiwgbWV0YWJvbGlz
bSwgYW5kIGNhcmRpb3Zhc2N1bGFyIGRpc2Vhc2VzIDogTk1DRDwvZnVsbC10aXRsZT48YWJici0x
Pk51dHIgTWV0YWIgQ2FyZGlvdmFzYyBEaXM8L2FiYnItMT48L2FsdC1wZXJpb2RpY2FsPjxwYWdl
cz4xMDQtMjQ8L3BhZ2VzPjx2b2x1bWU+MTc8L3ZvbHVtZT48bnVtYmVyPjI8L251bWJlcj48ZWRp
dGlvbj4yMDA2LzEwLzAzPC9lZGl0aW9uPjxrZXl3b3Jkcz48a2V5d29yZD5BZ2VkPC9rZXl3b3Jk
PjxrZXl3b3JkPkNhc2UtQ29udHJvbCBTdHVkaWVzPC9rZXl3b3JkPjxrZXl3b3JkPkNocm9uaWMg
RGlzZWFzZTwva2V5d29yZD48a2V5d29yZD5EaWFiZXRlcyBNZWxsaXR1cywgVHlwZSAyL2VwaWRl
bWlvbG9neS8qZ2VuZXRpY3MvKnBoeXNpb3BhdGhvbG9neTwva2V5d29yZD48a2V5d29yZD5EaWV0
YXJ5IENhcmJvaHlkcmF0ZXMvYWR2ZXJzZSBlZmZlY3RzPC9rZXl3b3JkPjxrZXl3b3JkPkRpZXRh
cnkgRmF0cy9hZHZlcnNlIGVmZmVjdHM8L2tleXdvcmQ+PGtleXdvcmQ+RmVtYWxlPC9rZXl3b3Jk
PjxrZXl3b3JkPkdlbmV0aWMgUHJlZGlzcG9zaXRpb24gdG8gRGlzZWFzZTwva2V5d29yZD48a2V5
d29yZD4qR2Vub21pY3M8L2tleXdvcmQ+PGtleXdvcmQ+SHVtYW5zPC9rZXl3b3JkPjxrZXl3b3Jk
PkluY2lkZW5jZTwva2V5d29yZD48a2V5d29yZD4qTGlmZSBTdHlsZTwva2V5d29yZD48a2V5d29y
ZD5NYWxlPC9rZXl3b3JkPjxrZXl3b3JkPk1pZGRsZSBBZ2VkPC9rZXl3b3JkPjxrZXl3b3JkPk51
dHJpdGlvbmFsIFBoeXNpb2xvZ2ljYWwgUGhlbm9tZW5hLypnZW5ldGljczwva2V5d29yZD48a2V5
d29yZD5QUEFSIGdhbW1hL2dlbmV0aWNzPC9rZXl3b3JkPjxrZXl3b3JkPlJpc2sgQXNzZXNzbWVu
dDwva2V5d29yZD48a2V5d29yZD5TZW5zaXRpdml0eSBhbmQgU3BlY2lmaWNpdHk8L2tleXdvcmQ+
PC9rZXl3b3Jkcz48ZGF0ZXM+PHllYXI+MjAwNzwveWVhcj48cHViLWRhdGVzPjxkYXRlPkZlYjwv
ZGF0ZT48L3B1Yi1kYXRlcz48L2RhdGVzPjxpc2JuPjE1OTAtMzcyOSAoRWxlY3Ryb25pYykmI3hE
OzA5MzktNDc1MyAoTGlua2luZyk8L2lzYm4+PGFjY2Vzc2lvbi1udW0+MTcwMTE3NTk8L2FjY2Vz
c2lvbi1udW0+PHdvcmstdHlwZT5SZXZpZXc8L3dvcmstdHlwZT48dXJscz48cmVsYXRlZC11cmxz
Pjx1cmw+aHR0cDovL3d3dy5uY2JpLm5sbS5uaWguZ292L3B1Ym1lZC8xNzAxMTc1OTwvdXJsPjwv
cmVsYXRlZC11cmxzPjwvdXJscz48ZWxlY3Ryb25pYy1yZXNvdXJjZS1udW0+MTAuMTAxNi9qLm51
bWVjZC4yMDA2LjA0LjAwMTwvZWxlY3Ryb25pYy1yZXNvdXJjZS1udW0+PGxhbmd1YWdlPmVuZzwv
bGFuZ3VhZ2U+PC9yZWNvcmQ+PC9DaXRlPjwvRW5kTm90ZT4A
</w:fldData>
          </w:fldChar>
        </w:r>
        <w:r w:rsidR="00D6636D">
          <w:rPr>
            <w:lang w:val="en-GB"/>
          </w:rPr>
          <w:instrText xml:space="preserve"> ADDIN EN.CITE </w:instrText>
        </w:r>
        <w:r w:rsidR="00D6636D">
          <w:rPr>
            <w:lang w:val="en-GB"/>
          </w:rPr>
          <w:fldChar w:fldCharType="begin">
            <w:fldData xml:space="preserve">PEVuZE5vdGU+PENpdGU+PEF1dGhvcj5XYW5nPC9BdXRob3I+PFllYXI+MjAxMTwvWWVhcj48UmVj
TnVtPjE2NzY8L1JlY051bT48RGlzcGxheVRleHQ+PHN0eWxlIGZhY2U9InN1cGVyc2NyaXB0Ij4z
MTAtMzEyPC9zdHlsZT48L0Rpc3BsYXlUZXh0PjxyZWNvcmQ+PHJlYy1udW1iZXI+MTY3NjwvcmVj
LW51bWJlcj48Zm9yZWlnbi1rZXlzPjxrZXkgYXBwPSJFTiIgZGItaWQ9IjV0c3B2NTJ3c3dkMDlz
ZXNkc3R2d3BkYXZ0cHBhcHIwZGFzcCI+MTY3Njwva2V5PjwvZm9yZWlnbi1rZXlzPjxyZWYtdHlw
ZSBuYW1lPSJKb3VybmFsIEFydGljbGUiPjE3PC9yZWYtdHlwZT48Y29udHJpYnV0b3JzPjxhdXRo
b3JzPjxhdXRob3I+V2FuZywgSy48L2F1dGhvcj48YXV0aG9yPkxpLCBXLiBELjwvYXV0aG9yPjxh
dXRob3I+WmhhbmcsIEMuIEsuPC9hdXRob3I+PGF1dGhvcj5XYW5nLCBaLjwvYXV0aG9yPjxhdXRo
b3I+R2xlc3NuZXIsIEouIFQuPC9hdXRob3I+PGF1dGhvcj5HcmFudCwgUy4gRi48L2F1dGhvcj48
YXV0aG9yPlpoYW8sIEguPC9hdXRob3I+PGF1dGhvcj5IYWtvbmFyc29uLCBILjwvYXV0aG9yPjxh
dXRob3I+UHJpY2UsIFIuIEEuPC9hdXRob3I+PC9hdXRob3JzPjwvY29udHJpYnV0b3JzPjxhdXRo
LWFkZHJlc3M+Q2VudGVyIGZvciBBcHBsaWVkIEdlbm9taWNzLCBDaGlsZHJlbiZhcG9zO3MgSG9z
cGl0YWwgb2YgUGhpbGFkZWxwaGlhLCBQaGlsYWRlbHBoaWEsIFBlbm5zeWx2YW5pYSwgVW5pdGVk
IFN0YXRlcyBvZiBBbWVyaWNhLjwvYXV0aC1hZGRyZXNzPjx0aXRsZXM+PHRpdGxlPkEgZ2Vub21l
LXdpZGUgYXNzb2NpYXRpb24gc3R1ZHkgb24gb2Jlc2l0eSBhbmQgb2Jlc2l0eS1yZWxhdGVkIHRy
YWl0czwvdGl0bGU+PHNlY29uZGFyeS10aXRsZT5QbG9TIG9uZTwvc2Vjb25kYXJ5LXRpdGxlPjxh
bHQtdGl0bGU+UExvUyBPbmU8L2FsdC10aXRsZT48L3RpdGxlcz48cGVyaW9kaWNhbD48ZnVsbC10
aXRsZT5QbG9TIG9uZTwvZnVsbC10aXRsZT48YWJici0xPlBMb1MgT25lPC9hYmJyLTE+PC9wZXJp
b2RpY2FsPjxhbHQtcGVyaW9kaWNhbD48ZnVsbC10aXRsZT5QbG9TIG9uZTwvZnVsbC10aXRsZT48
YWJici0xPlBMb1MgT25lPC9hYmJyLTE+PC9hbHQtcGVyaW9kaWNhbD48cGFnZXM+ZTE4OTM5PC9w
YWdlcz48dm9sdW1lPjY8L3ZvbHVtZT48bnVtYmVyPjQ8L251bWJlcj48ZWRpdGlvbj4yMDExLzA1
LzEwPC9lZGl0aW9uPjxrZXl3b3Jkcz48a2V5d29yZD5BZG9sZXNjZW50PC9rZXl3b3JkPjxrZXl3
b3JkPkFkdWx0PC9rZXl3b3JkPjxrZXl3b3JkPkFnZWQ8L2tleXdvcmQ+PGtleXdvcmQ+QWdlZCwg
ODAgYW5kIG92ZXI8L2tleXdvcmQ+PGtleXdvcmQ+Qm9keSBNYXNzIEluZGV4PC9rZXl3b3JkPjxr
ZXl3b3JkPkNhc2UtQ29udHJvbCBTdHVkaWVzPC9rZXl3b3JkPjxrZXl3b3JkPkNvaG9ydCBTdHVk
aWVzPC9rZXl3b3JkPjxrZXl3b3JkPkZlbWFsZTwva2V5d29yZD48a2V5d29yZD5Gb2xsb3ctVXAg
U3R1ZGllczwva2V5d29yZD48a2V5d29yZD5HZW5vbWUtV2lkZSBBc3NvY2lhdGlvbiBTdHVkeS8q
bWV0aG9kczwva2V5d29yZD48a2V5d29yZD5HZW5vdHlwZTwva2V5d29yZD48a2V5d29yZD5IdW1h
bnM8L2tleXdvcmQ+PGtleXdvcmQ+TWFsZTwva2V5d29yZD48a2V5d29yZD5NaWRkbGUgQWdlZDwv
a2V5d29yZD48a2V5d29yZD5PYmVzaXR5LypnZW5ldGljcy9waHlzaW9wYXRob2xvZ3k8L2tleXdv
cmQ+PGtleXdvcmQ+UGVkaWdyZWU8L2tleXdvcmQ+PGtleXdvcmQ+UGhlbm90eXBlPC9rZXl3b3Jk
PjxrZXl3b3JkPlBvbHltb3JwaGlzbSwgU2luZ2xlIE51Y2xlb3RpZGU8L2tleXdvcmQ+PGtleXdv
cmQ+U2FtcGxlIFNpemU8L2tleXdvcmQ+PGtleXdvcmQ+WW91bmcgQWR1bHQ8L2tleXdvcmQ+PC9r
ZXl3b3Jkcz48ZGF0ZXM+PHllYXI+MjAxMTwveWVhcj48L2RhdGVzPjxpc2JuPjE5MzItNjIwMyAo
RWxlY3Ryb25pYykmI3hEOzE5MzItNjIwMyAoTGlua2luZyk8L2lzYm4+PGFjY2Vzc2lvbi1udW0+
MjE1NTI1NTU8L2FjY2Vzc2lvbi1udW0+PHdvcmstdHlwZT5SZXNlYXJjaCBTdXBwb3J0LCBOLkku
SC4sIEV4dHJhbXVyYWwmI3hEO1Jlc2VhcmNoIFN1cHBvcnQsIE5vbi1VLlMuIEdvdiZhcG9zO3Q8
L3dvcmstdHlwZT48dXJscz48cmVsYXRlZC11cmxzPjx1cmw+aHR0cDovL3d3dy5uY2JpLm5sbS5u
aWguZ292L3B1Ym1lZC8yMTU1MjU1NTwvdXJsPjwvcmVsYXRlZC11cmxzPjwvdXJscz48Y3VzdG9t
Mj4zMDg0MjQwPC9jdXN0b20yPjxlbGVjdHJvbmljLXJlc291cmNlLW51bT4xMC4xMzcxL2pvdXJu
YWwucG9uZS4wMDE4OTM5PC9lbGVjdHJvbmljLXJlc291cmNlLW51bT48bGFuZ3VhZ2U+ZW5nPC9s
YW5ndWFnZT48L3JlY29yZD48L0NpdGU+PENpdGU+PEF1dGhvcj5XZW48L0F1dGhvcj48WWVhcj4y
MDEyPC9ZZWFyPjxSZWNOdW0+MTY3MzwvUmVjTnVtPjxyZWNvcmQ+PHJlYy1udW1iZXI+MTY3Mzwv
cmVjLW51bWJlcj48Zm9yZWlnbi1rZXlzPjxrZXkgYXBwPSJFTiIgZGItaWQ9IjV0c3B2NTJ3c3dk
MDlzZXNkc3R2d3BkYXZ0cHBhcHIwZGFzcCI+MTY3Mzwva2V5PjwvZm9yZWlnbi1rZXlzPjxyZWYt
dHlwZSBuYW1lPSJKb3VybmFsIEFydGljbGUiPjE3PC9yZWYtdHlwZT48Y29udHJpYnV0b3JzPjxh
dXRob3JzPjxhdXRob3I+V2VuLCBXLjwvYXV0aG9yPjxhdXRob3I+Q2hvLCBZLiBTLjwvYXV0aG9y
PjxhdXRob3I+WmhlbmcsIFcuPC9hdXRob3I+PGF1dGhvcj5Eb3Jham9vLCBSLjwvYXV0aG9yPjxh
dXRob3I+S2F0bywgTi48L2F1dGhvcj48YXV0aG9yPlFpLCBMLjwvYXV0aG9yPjxhdXRob3I+Q2hl
biwgQy4gSC48L2F1dGhvcj48YXV0aG9yPkRlbGFoYW50eSwgUi4gSi48L2F1dGhvcj48YXV0aG9y
Pk9rYWRhLCBZLjwvYXV0aG9yPjxhdXRob3I+VGFiYXJhLCBZLjwvYXV0aG9yPjxhdXRob3I+R3Us
IEQuPC9hdXRob3I+PGF1dGhvcj5aaHUsIEQuPC9hdXRob3I+PGF1dGhvcj5IYWltYW4sIEMuIEEu
PC9hdXRob3I+PGF1dGhvcj5NbywgWi48L2F1dGhvcj48YXV0aG9yPkdhbywgWS4gVC48L2F1dGhv
cj48YXV0aG9yPlNhdywgUy4gTS48L2F1dGhvcj48YXV0aG9yPkdvLCBNLiBKLjwvYXV0aG9yPjxh
dXRob3I+VGFrZXVjaGksIEYuPC9hdXRob3I+PGF1dGhvcj5DaGFuZywgTC4gQy48L2F1dGhvcj48
YXV0aG9yPktva3VibywgWS48L2F1dGhvcj48YXV0aG9yPkxpYW5nLCBKLjwvYXV0aG9yPjxhdXRo
b3I+SGFvLCBNLjwvYXV0aG9yPjxhdXRob3I+TGUgTWFyY2hhbmQsIEwuPC9hdXRob3I+PGF1dGhv
cj5aaGFuZywgWS48L2F1dGhvcj48YXV0aG9yPkh1LCBZLjwvYXV0aG9yPjxhdXRob3I+V29uZywg
VC4gWS48L2F1dGhvcj48YXV0aG9yPkxvbmcsIEouPC9hdXRob3I+PGF1dGhvcj5IYW4sIEIuIEcu
PC9hdXRob3I+PGF1dGhvcj5LdWJvLCBNLjwvYXV0aG9yPjxhdXRob3I+WWFtYW1vdG8sIEsuPC9h
dXRob3I+PGF1dGhvcj5TdSwgTS4gSC48L2F1dGhvcj48YXV0aG9yPk1pa2ksIFQuPC9hdXRob3I+
PGF1dGhvcj5IZW5kZXJzb24sIEIuIEUuPC9hdXRob3I+PGF1dGhvcj5Tb25nLCBILjwvYXV0aG9y
PjxhdXRob3I+VGFuLCBBLjwvYXV0aG9yPjxhdXRob3I+SGUsIEouPC9hdXRob3I+PGF1dGhvcj5O
ZywgRC4gUC48L2F1dGhvcj48YXV0aG9yPkNhaSwgUS48L2F1dGhvcj48YXV0aG9yPlRzdW5vZGEs
IFQuPC9hdXRob3I+PGF1dGhvcj5Uc2FpLCBGLiBKLjwvYXV0aG9yPjxhdXRob3I+SXdhaSwgTi48
L2F1dGhvcj48YXV0aG9yPkNoZW4sIEcuIEsuPC9hdXRob3I+PGF1dGhvcj5TaGksIEouPC9hdXRo
b3I+PGF1dGhvcj5YdSwgSi48L2F1dGhvcj48YXV0aG9yPlNpbSwgWC48L2F1dGhvcj48YXV0aG9y
PlhpYW5nLCBZLiBCLjwvYXV0aG9yPjxhdXRob3I+TWFlZGEsIFMuPC9hdXRob3I+PGF1dGhvcj5P
bmcsIFIuIFQuPC9hdXRob3I+PGF1dGhvcj5MaSwgQy48L2F1dGhvcj48YXV0aG9yPk5ha2FtdXJh
LCBZLjwvYXV0aG9yPjxhdXRob3I+QXVuZywgVC48L2F1dGhvcj48YXV0aG9yPkthbWF0YW5pLCBO
LjwvYXV0aG9yPjxhdXRob3I+TGl1LCBKLiBKLjwvYXV0aG9yPjxhdXRob3I+THUsIFcuPC9hdXRo
b3I+PGF1dGhvcj5Zb2tvdGEsIE0uPC9hdXRob3I+PGF1dGhvcj5TZWllbHN0YWQsIE0uPC9hdXRo
b3I+PGF1dGhvcj5GYW5uLCBDLiBTLjwvYXV0aG9yPjxhdXRob3I+V3UsIEouIFkuPC9hdXRob3I+
PGF1dGhvcj5MZWUsIEouIFkuPC9hdXRob3I+PGF1dGhvcj5IdSwgRi4gQi48L2F1dGhvcj48YXV0
aG9yPlRhbmFrYSwgVC48L2F1dGhvcj48YXV0aG9yPlRhaSwgRS4gUy48L2F1dGhvcj48YXV0aG9y
PlNodSwgWC4gTy48L2F1dGhvcj48L2F1dGhvcnM+PC9jb250cmlidXRvcnM+PGF1dGgtYWRkcmVz
cz5EaXZpc2lvbiBvZiBFcGlkZW1pb2xvZ3ksIERlcGFydG1lbnQgb2YgTWVkaWNpbmUsIFZhbmRl
cmJpbHQgVW5pdmVyc2l0eSBTY2hvb2wgb2YgTWVkaWNpbmUsIE5hc2h2aWxsZSwgVGVubmVzc2Vl
LCBVU0EuPC9hdXRoLWFkZHJlc3M+PHRpdGxlcz48dGl0bGU+TWV0YS1hbmFseXNpcyBpZGVudGlm
aWVzIGNvbW1vbiB2YXJpYW50cyBhc3NvY2lhdGVkIHdpdGggYm9keSBtYXNzIGluZGV4IGluIGVh
c3QgQXNpYW5zPC90aXRsZT48c2Vjb25kYXJ5LXRpdGxlPk5hdHVyZSBnZW5ldGljczwvc2Vjb25k
YXJ5LXRpdGxlPjxhbHQtdGl0bGU+TmF0IEdlbmV0PC9hbHQtdGl0bGU+PC90aXRsZXM+PHBlcmlv
ZGljYWw+PGZ1bGwtdGl0bGU+TmF0dXJlIGdlbmV0aWNzPC9mdWxsLXRpdGxlPjxhYmJyLTE+TmF0
IEdlbmV0PC9hYmJyLTE+PC9wZXJpb2RpY2FsPjxhbHQtcGVyaW9kaWNhbD48ZnVsbC10aXRsZT5O
YXR1cmUgZ2VuZXRpY3M8L2Z1bGwtdGl0bGU+PGFiYnItMT5OYXQgR2VuZXQ8L2FiYnItMT48L2Fs
dC1wZXJpb2RpY2FsPjxwYWdlcz4zMDctMTE8L3BhZ2VzPjx2b2x1bWU+NDQ8L3ZvbHVtZT48bnVt
YmVyPjM8L251bWJlcj48ZWRpdGlvbj4yMDEyLzAyLzIyPC9lZGl0aW9uPjxrZXl3b3Jkcz48a2V5
d29yZD5Bc2lhbiBDb250aW5lbnRhbCBBbmNlc3RyeSBHcm91cC8qZ2VuZXRpY3M8L2tleXdvcmQ+
PGtleXdvcmQ+KkJvZHkgTWFzcyBJbmRleDwva2V5d29yZD48a2V5d29yZD5GYXIgRWFzdDwva2V5
d29yZD48a2V5d29yZD5HZW5ldGljIFByZWRpc3Bvc2l0aW9uIHRvIERpc2Vhc2UvKmdlbmV0aWNz
PC9rZXl3b3JkPjxrZXl3b3JkPkdlbm9tZS1XaWRlIEFzc29jaWF0aW9uIFN0dWR5PC9rZXl3b3Jk
PjxrZXl3b3JkPkdlbm90eXBlPC9rZXl3b3JkPjxrZXl3b3JkPkh1bWFuczwva2V5d29yZD48a2V5
d29yZD5PYmVzaXR5LypnZW5ldGljczwva2V5d29yZD48a2V5d29yZD5Qb2x5bW9ycGhpc20sIFNp
bmdsZSBOdWNsZW90aWRlL2dlbmV0aWNzPC9rZXl3b3JkPjxrZXl3b3JkPlF1YW50aXRhdGl2ZSBU
cmFpdCBMb2NpLypnZW5ldGljczwva2V5d29yZD48L2tleXdvcmRzPjxkYXRlcz48eWVhcj4yMDEy
PC95ZWFyPjxwdWItZGF0ZXM+PGRhdGU+TWFyPC9kYXRlPjwvcHViLWRhdGVzPjwvZGF0ZXM+PGlz
Ym4+MTU0Ni0xNzE4IChFbGVjdHJvbmljKSYjeEQ7MTA2MS00MDM2IChMaW5raW5nKTwvaXNibj48
YWNjZXNzaW9uLW51bT4yMjM0NDIxOTwvYWNjZXNzaW9uLW51bT48d29yay10eXBlPk1ldGEtQW5h
bHlzaXMmI3hEO1Jlc2VhcmNoIFN1cHBvcnQsIE4uSS5ILiwgRXh0cmFtdXJhbCYjeEQ7UmVzZWFy
Y2ggU3VwcG9ydCwgTm9uLVUuUy4gR292JmFwb3M7dDwvd29yay10eXBlPjx1cmxzPjxyZWxhdGVk
LXVybHM+PHVybD5odHRwOi8vd3d3Lm5jYmkubmxtLm5paC5nb3YvcHVibWVkLzIyMzQ0MjE5PC91
cmw+PC9yZWxhdGVkLXVybHM+PC91cmxzPjxjdXN0b20yPjMyODg3Mjg8L2N1c3RvbTI+PGVsZWN0
cm9uaWMtcmVzb3VyY2UtbnVtPjEwLjEwMzgvbmcuMTA4NzwvZWxlY3Ryb25pYy1yZXNvdXJjZS1u
dW0+PGxhbmd1YWdlPmVuZzwvbGFuZ3VhZ2U+PC9yZWNvcmQ+PC9DaXRlPjxDaXRlPjxBdXRob3I+
RnJhbmtzPC9BdXRob3I+PFllYXI+MjAwNzwvWWVhcj48UmVjTnVtPjE2Njk8L1JlY051bT48cmVj
b3JkPjxyZWMtbnVtYmVyPjE2Njk8L3JlYy1udW1iZXI+PGZvcmVpZ24ta2V5cz48a2V5IGFwcD0i
RU4iIGRiLWlkPSI1dHNwdjUyd3N3ZDA5c2VzZHN0dndwZGF2dHBwYXByMGRhc3AiPjE2Njk8L2tl
eT48L2ZvcmVpZ24ta2V5cz48cmVmLXR5cGUgbmFtZT0iSm91cm5hbCBBcnRpY2xlIj4xNzwvcmVm
LXR5cGU+PGNvbnRyaWJ1dG9ycz48YXV0aG9ycz48YXV0aG9yPkZyYW5rcywgUC4gVy48L2F1dGhv
cj48YXV0aG9yPk1lc2EsIEouIEwuPC9hdXRob3I+PGF1dGhvcj5IYXJkaW5nLCBBLiBILjwvYXV0
aG9yPjxhdXRob3I+V2FyZWhhbSwgTi4gSi48L2F1dGhvcj48L2F1dGhvcnM+PC9jb250cmlidXRv
cnM+PGF1dGgtYWRkcmVzcz5NZWRpY2FsIFJlc2VhcmNoIENvdW5jaWwgRXBpZGVtaW9sb2d5IFVu
aXQsIEVsc2llIFdpZGRvd3NvbiBMYWJvcmF0b3JpZXMsIDEyMCBGdWxib3VybiBSb2FkLCBDYW1i
cmlkZ2UsIENCMSA5TkwsIFVLLjwvYXV0aC1hZGRyZXNzPjx0aXRsZXM+PHRpdGxlPkdlbmUtbGlm
ZXN0eWxlIGludGVyYWN0aW9uIG9uIHJpc2sgb2YgdHlwZSAyIGRpYWJldGVzPC90aXRsZT48c2Vj
b25kYXJ5LXRpdGxlPk51dHJpdGlvbiwgbWV0YWJvbGlzbSwgYW5kIGNhcmRpb3Zhc2N1bGFyIGRp
c2Vhc2VzIDogTk1DRDwvc2Vjb25kYXJ5LXRpdGxlPjxhbHQtdGl0bGU+TnV0ciBNZXRhYiBDYXJk
aW92YXNjIERpczwvYWx0LXRpdGxlPjwvdGl0bGVzPjxwZXJpb2RpY2FsPjxmdWxsLXRpdGxlPk51
dHJpdGlvbiwgbWV0YWJvbGlzbSwgYW5kIGNhcmRpb3Zhc2N1bGFyIGRpc2Vhc2VzIDogTk1DRDwv
ZnVsbC10aXRsZT48YWJici0xPk51dHIgTWV0YWIgQ2FyZGlvdmFzYyBEaXM8L2FiYnItMT48L3Bl
cmlvZGljYWw+PGFsdC1wZXJpb2RpY2FsPjxmdWxsLXRpdGxlPk51dHJpdGlvbiwgbWV0YWJvbGlz
bSwgYW5kIGNhcmRpb3Zhc2N1bGFyIGRpc2Vhc2VzIDogTk1DRDwvZnVsbC10aXRsZT48YWJici0x
Pk51dHIgTWV0YWIgQ2FyZGlvdmFzYyBEaXM8L2FiYnItMT48L2FsdC1wZXJpb2RpY2FsPjxwYWdl
cz4xMDQtMjQ8L3BhZ2VzPjx2b2x1bWU+MTc8L3ZvbHVtZT48bnVtYmVyPjI8L251bWJlcj48ZWRp
dGlvbj4yMDA2LzEwLzAzPC9lZGl0aW9uPjxrZXl3b3Jkcz48a2V5d29yZD5BZ2VkPC9rZXl3b3Jk
PjxrZXl3b3JkPkNhc2UtQ29udHJvbCBTdHVkaWVzPC9rZXl3b3JkPjxrZXl3b3JkPkNocm9uaWMg
RGlzZWFzZTwva2V5d29yZD48a2V5d29yZD5EaWFiZXRlcyBNZWxsaXR1cywgVHlwZSAyL2VwaWRl
bWlvbG9neS8qZ2VuZXRpY3MvKnBoeXNpb3BhdGhvbG9neTwva2V5d29yZD48a2V5d29yZD5EaWV0
YXJ5IENhcmJvaHlkcmF0ZXMvYWR2ZXJzZSBlZmZlY3RzPC9rZXl3b3JkPjxrZXl3b3JkPkRpZXRh
cnkgRmF0cy9hZHZlcnNlIGVmZmVjdHM8L2tleXdvcmQ+PGtleXdvcmQ+RmVtYWxlPC9rZXl3b3Jk
PjxrZXl3b3JkPkdlbmV0aWMgUHJlZGlzcG9zaXRpb24gdG8gRGlzZWFzZTwva2V5d29yZD48a2V5
d29yZD4qR2Vub21pY3M8L2tleXdvcmQ+PGtleXdvcmQ+SHVtYW5zPC9rZXl3b3JkPjxrZXl3b3Jk
PkluY2lkZW5jZTwva2V5d29yZD48a2V5d29yZD4qTGlmZSBTdHlsZTwva2V5d29yZD48a2V5d29y
ZD5NYWxlPC9rZXl3b3JkPjxrZXl3b3JkPk1pZGRsZSBBZ2VkPC9rZXl3b3JkPjxrZXl3b3JkPk51
dHJpdGlvbmFsIFBoeXNpb2xvZ2ljYWwgUGhlbm9tZW5hLypnZW5ldGljczwva2V5d29yZD48a2V5
d29yZD5QUEFSIGdhbW1hL2dlbmV0aWNzPC9rZXl3b3JkPjxrZXl3b3JkPlJpc2sgQXNzZXNzbWVu
dDwva2V5d29yZD48a2V5d29yZD5TZW5zaXRpdml0eSBhbmQgU3BlY2lmaWNpdHk8L2tleXdvcmQ+
PC9rZXl3b3Jkcz48ZGF0ZXM+PHllYXI+MjAwNzwveWVhcj48cHViLWRhdGVzPjxkYXRlPkZlYjwv
ZGF0ZT48L3B1Yi1kYXRlcz48L2RhdGVzPjxpc2JuPjE1OTAtMzcyOSAoRWxlY3Ryb25pYykmI3hE
OzA5MzktNDc1MyAoTGlua2luZyk8L2lzYm4+PGFjY2Vzc2lvbi1udW0+MTcwMTE3NTk8L2FjY2Vz
c2lvbi1udW0+PHdvcmstdHlwZT5SZXZpZXc8L3dvcmstdHlwZT48dXJscz48cmVsYXRlZC11cmxz
Pjx1cmw+aHR0cDovL3d3dy5uY2JpLm5sbS5uaWguZ292L3B1Ym1lZC8xNzAxMTc1OTwvdXJsPjwv
cmVsYXRlZC11cmxzPjwvdXJscz48ZWxlY3Ryb25pYy1yZXNvdXJjZS1udW0+MTAuMTAxNi9qLm51
bWVjZC4yMDA2LjA0LjAwMTwvZWxlY3Ryb25pYy1yZXNvdXJjZS1udW0+PGxhbmd1YWdlPmVuZzwv
bGFuZ3VhZ2U+PC9yZWNvcmQ+PC9DaXRlPjwvRW5kTm90ZT4A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D6636D">
          <w:rPr>
            <w:noProof/>
            <w:vertAlign w:val="superscript"/>
            <w:lang w:val="en-GB"/>
          </w:rPr>
          <w:t>310-312</w:t>
        </w:r>
        <w:r w:rsidR="00D6636D">
          <w:rPr>
            <w:lang w:val="en-GB"/>
          </w:rPr>
          <w:fldChar w:fldCharType="end"/>
        </w:r>
      </w:hyperlink>
      <w:r>
        <w:rPr>
          <w:lang w:val="en-GB"/>
        </w:rPr>
        <w:t>, Franks et al.</w:t>
      </w:r>
      <w:hyperlink w:anchor="_ENREF_16" w:tooltip="Franks, 2013 #1487" w:history="1">
        <w:r w:rsidR="00D6636D">
          <w:rPr>
            <w:lang w:val="en-GB"/>
          </w:rPr>
          <w:fldChar w:fldCharType="begin"/>
        </w:r>
        <w:r w:rsidR="00D6636D">
          <w:rPr>
            <w:lang w:val="en-GB"/>
          </w:rPr>
          <w:instrText xml:space="preserve"> ADDIN EN.CITE &lt;EndNote&gt;&lt;Cite&gt;&lt;Author&gt;Franks&lt;/Author&gt;&lt;Year&gt;2013&lt;/Year&gt;&lt;RecNum&gt;1487&lt;/RecNum&gt;&lt;DisplayText&gt;&lt;style face="superscript"&gt;16&lt;/style&gt;&lt;/DisplayText&gt;&lt;record&gt;&lt;rec-number&gt;1487&lt;/rec-number&gt;&lt;foreign-keys&gt;&lt;key app="EN" db-id="5tspv52wswd09sesdstvwpdavtppapr0dasp"&gt;1487&lt;/key&gt;&lt;/foreign-keys&gt;&lt;ref-type name="Journal Article"&gt;17&lt;/ref-type&gt;&lt;contributors&gt;&lt;authors&gt;&lt;author&gt;Franks, P. W.&lt;/author&gt;&lt;author&gt;Pearson, E.&lt;/author&gt;&lt;author&gt;Florez, J. C.&lt;/author&gt;&lt;/authors&gt;&lt;/contributors&gt;&lt;auth-address&gt;Department of Clinical Science, Lund University, Malmo, Sweden. paul.franks@med.lu.se&lt;/auth-address&gt;&lt;titles&gt;&lt;title&gt;Gene-environment and gene-treatment interactions in type 2 diabetes: progress, pitfalls, and prospects&lt;/title&gt;&lt;secondary-title&gt;Diabetes Care&lt;/secondary-title&gt;&lt;alt-title&gt;Diabetes Care&lt;/alt-title&gt;&lt;/titles&gt;&lt;periodical&gt;&lt;full-title&gt;Diabetes Care&lt;/full-title&gt;&lt;/periodical&gt;&lt;alt-periodical&gt;&lt;full-title&gt;Diabetes Care&lt;/full-title&gt;&lt;/alt-periodical&gt;&lt;pages&gt;1413-21&lt;/pages&gt;&lt;volume&gt;36&lt;/volume&gt;&lt;number&gt;5&lt;/number&gt;&lt;edition&gt;2013/04/25&lt;/edition&gt;&lt;dates&gt;&lt;year&gt;2013&lt;/year&gt;&lt;pub-dates&gt;&lt;date&gt;May&lt;/date&gt;&lt;/pub-dates&gt;&lt;/dates&gt;&lt;isbn&gt;1935-5548 (Electronic)&amp;#xD;0149-5992 (Linking)&lt;/isbn&gt;&lt;accession-num&gt;23613601&lt;/accession-num&gt;&lt;work-type&gt;Research Support, N.I.H., Extramural&lt;/work-type&gt;&lt;urls&gt;&lt;related-urls&gt;&lt;url&gt;http://www.ncbi.nlm.nih.gov/pubmed/23613601&lt;/url&gt;&lt;/related-urls&gt;&lt;/urls&gt;&lt;custom2&gt;3631878&lt;/custom2&gt;&lt;electronic-resource-num&gt;10.2337/dc12-2211&lt;/electronic-resource-num&gt;&lt;language&gt;eng&lt;/language&gt;&lt;/record&gt;&lt;/Cite&gt;&lt;/EndNote&gt;</w:instrText>
        </w:r>
        <w:r w:rsidR="00D6636D">
          <w:rPr>
            <w:lang w:val="en-GB"/>
          </w:rPr>
          <w:fldChar w:fldCharType="separate"/>
        </w:r>
        <w:r w:rsidR="00D6636D" w:rsidRPr="001369E5">
          <w:rPr>
            <w:noProof/>
            <w:vertAlign w:val="superscript"/>
            <w:lang w:val="en-GB"/>
          </w:rPr>
          <w:t>16</w:t>
        </w:r>
        <w:r w:rsidR="00D6636D">
          <w:rPr>
            <w:lang w:val="en-GB"/>
          </w:rPr>
          <w:fldChar w:fldCharType="end"/>
        </w:r>
      </w:hyperlink>
      <w:r>
        <w:rPr>
          <w:lang w:val="en-GB"/>
        </w:rPr>
        <w:t xml:space="preserve"> </w:t>
      </w:r>
      <w:proofErr w:type="gramStart"/>
      <w:r>
        <w:rPr>
          <w:lang w:val="en-GB"/>
        </w:rPr>
        <w:t>suggests</w:t>
      </w:r>
      <w:proofErr w:type="gramEnd"/>
      <w:r>
        <w:rPr>
          <w:lang w:val="en-GB"/>
        </w:rPr>
        <w:t xml:space="preserve"> that many of the current interaction studies </w:t>
      </w:r>
      <w:r w:rsidR="008B5057">
        <w:rPr>
          <w:lang w:val="en-GB"/>
        </w:rPr>
        <w:t xml:space="preserve">are underpowered and </w:t>
      </w:r>
      <w:r>
        <w:rPr>
          <w:lang w:val="en-GB"/>
        </w:rPr>
        <w:t xml:space="preserve">report false-positive results. </w:t>
      </w:r>
    </w:p>
    <w:p w14:paraId="1ADDDD05" w14:textId="234F53B3" w:rsidR="001911F8" w:rsidRDefault="00C80440" w:rsidP="007A1239">
      <w:pPr>
        <w:autoSpaceDE w:val="0"/>
        <w:autoSpaceDN w:val="0"/>
        <w:adjustRightInd w:val="0"/>
        <w:spacing w:line="480" w:lineRule="auto"/>
        <w:ind w:firstLine="720"/>
        <w:jc w:val="both"/>
        <w:rPr>
          <w:lang w:val="en-GB"/>
        </w:rPr>
      </w:pPr>
      <w:r>
        <w:rPr>
          <w:lang w:val="en-GB"/>
        </w:rPr>
        <w:t>In concert with issues of sample size and power, biological assumptions and statistical modelling also present challenges. It is well recognized that environmental factors vary over time, yet fluctuations in gene expression are seldom considered. Systematic expression and silencing of genes play an integral role in human development, which implies that gene-environment interactions are likely dependent upon the life stage of participants</w:t>
      </w:r>
      <w:hyperlink w:anchor="_ENREF_300" w:tooltip="Liu, 2012 #1493" w:history="1">
        <w:r w:rsidR="00D6636D">
          <w:rPr>
            <w:lang w:val="en-GB"/>
          </w:rPr>
          <w:fldChar w:fldCharType="begin"/>
        </w:r>
        <w:r w:rsidR="00D6636D">
          <w:rPr>
            <w:lang w:val="en-GB"/>
          </w:rPr>
          <w:instrText xml:space="preserve"> ADDIN EN.CITE &lt;EndNote&gt;&lt;Cite&gt;&lt;Author&gt;Liu&lt;/Author&gt;&lt;Year&gt;2012&lt;/Year&gt;&lt;RecNum&gt;1493&lt;/RecNum&gt;&lt;DisplayText&gt;&lt;style face="superscript"&gt;300&lt;/style&gt;&lt;/DisplayText&gt;&lt;record&gt;&lt;rec-number&gt;1493&lt;/rec-number&gt;&lt;foreign-keys&gt;&lt;key app="EN" db-id="5tspv52wswd09sesdstvwpdavtppapr0dasp"&gt;1493&lt;/key&gt;&lt;/foreign-keys&gt;&lt;ref-type name="Journal Article"&gt;17&lt;/ref-type&gt;&lt;contributors&gt;&lt;authors&gt;&lt;author&gt;Liu, C. Y.&lt;/author&gt;&lt;author&gt;Maity, A.&lt;/author&gt;&lt;author&gt;Lin, X.&lt;/author&gt;&lt;author&gt;Wright, R. O.&lt;/author&gt;&lt;author&gt;Christiani, D. C.&lt;/author&gt;&lt;/authors&gt;&lt;/contributors&gt;&lt;auth-address&gt;Environmental and Occupational Medicine and Epidemiology Program, Department of Environmental Health, Harvard School of Public Health, Boston, MA, USA.&lt;/auth-address&gt;&lt;titles&gt;&lt;title&gt;Design and analysis issues in gene and environment studies&lt;/title&gt;&lt;secondary-title&gt;Environmental health : a global access science source&lt;/secondary-title&gt;&lt;alt-title&gt;Environ Health&lt;/alt-title&gt;&lt;/titles&gt;&lt;periodical&gt;&lt;full-title&gt;Environmental health : a global access science source&lt;/full-title&gt;&lt;abbr-1&gt;Environ Health&lt;/abbr-1&gt;&lt;/periodical&gt;&lt;alt-periodical&gt;&lt;full-title&gt;Environmental health : a global access science source&lt;/full-title&gt;&lt;abbr-1&gt;Environ Health&lt;/abbr-1&gt;&lt;/alt-periodical&gt;&lt;pages&gt;93&lt;/pages&gt;&lt;volume&gt;11&lt;/volume&gt;&lt;edition&gt;2012/12/21&lt;/edition&gt;&lt;keywords&gt;&lt;keyword&gt;Confounding Factors (Epidemiology)&lt;/keyword&gt;&lt;keyword&gt;Environmental Exposure&lt;/keyword&gt;&lt;keyword&gt;*Epidemiologic Research Design&lt;/keyword&gt;&lt;keyword&gt;Epidemiologic Studies&lt;/keyword&gt;&lt;keyword&gt;Epigenesis, Genetic&lt;/keyword&gt;&lt;keyword&gt;*Gene-Environment Interaction&lt;/keyword&gt;&lt;keyword&gt;Humans&lt;/keyword&gt;&lt;keyword&gt;Selection Bias&lt;/keyword&gt;&lt;/keywords&gt;&lt;dates&gt;&lt;year&gt;2012&lt;/year&gt;&lt;/dates&gt;&lt;isbn&gt;1476-069X (Electronic)&amp;#xD;1476-069X (Linking)&lt;/isbn&gt;&lt;accession-num&gt;23253229&lt;/accession-num&gt;&lt;work-type&gt;Research Support, N.I.H., Extramural&amp;#xD;Review&lt;/work-type&gt;&lt;urls&gt;&lt;related-urls&gt;&lt;url&gt;http://www.ncbi.nlm.nih.gov/pubmed/23253229&lt;/url&gt;&lt;/related-urls&gt;&lt;/urls&gt;&lt;custom2&gt;3551668&lt;/custom2&gt;&lt;electronic-resource-num&gt;10.1186/1476-069X-11-93&lt;/electronic-resource-num&gt;&lt;language&gt;eng&lt;/language&gt;&lt;/record&gt;&lt;/Cite&gt;&lt;/EndNote&gt;</w:instrText>
        </w:r>
        <w:r w:rsidR="00D6636D">
          <w:rPr>
            <w:lang w:val="en-GB"/>
          </w:rPr>
          <w:fldChar w:fldCharType="separate"/>
        </w:r>
        <w:r w:rsidR="00D6636D" w:rsidRPr="00D6636D">
          <w:rPr>
            <w:noProof/>
            <w:vertAlign w:val="superscript"/>
            <w:lang w:val="en-GB"/>
          </w:rPr>
          <w:t>300</w:t>
        </w:r>
        <w:r w:rsidR="00D6636D">
          <w:rPr>
            <w:lang w:val="en-GB"/>
          </w:rPr>
          <w:fldChar w:fldCharType="end"/>
        </w:r>
      </w:hyperlink>
      <w:r>
        <w:rPr>
          <w:lang w:val="en-GB"/>
        </w:rPr>
        <w:t>. Instead of considering an exposure as having a single dose response curve, exposures appear to have varying dose response curves depending on the stage of development</w:t>
      </w:r>
      <w:hyperlink w:anchor="_ENREF_313" w:tooltip="Heitmann, 2012 #1678" w:history="1">
        <w:r w:rsidR="00D6636D">
          <w:rPr>
            <w:lang w:val="en-GB"/>
          </w:rPr>
          <w:fldChar w:fldCharType="begin">
            <w:fldData xml:space="preserve">PEVuZE5vdGU+PENpdGU+PEF1dGhvcj5IZWl0bWFubjwvQXV0aG9yPjxZZWFyPjIwMTI8L1llYXI+
PFJlY051bT4xNjc4PC9SZWNOdW0+PERpc3BsYXlUZXh0PjxzdHlsZSBmYWNlPSJzdXBlcnNjcmlw
dCI+MzEzPC9zdHlsZT48L0Rpc3BsYXlUZXh0PjxyZWNvcmQ+PHJlYy1udW1iZXI+MTY3ODwvcmVj
LW51bWJlcj48Zm9yZWlnbi1rZXlzPjxrZXkgYXBwPSJFTiIgZGItaWQ9IjV0c3B2NTJ3c3dkMDlz
ZXNkc3R2d3BkYXZ0cHBhcHIwZGFzcCI+MTY3ODwva2V5PjwvZm9yZWlnbi1rZXlzPjxyZWYtdHlw
ZSBuYW1lPSJKb3VybmFsIEFydGljbGUiPjE3PC9yZWYtdHlwZT48Y29udHJpYnV0b3JzPjxhdXRo
b3JzPjxhdXRob3I+SGVpdG1hbm4sIEIuIEwuPC9hdXRob3I+PGF1dGhvcj5XZXN0ZXJ0ZXJwLCBL
LiBSLjwvYXV0aG9yPjxhdXRob3I+TG9vcywgUi4gSi48L2F1dGhvcj48YXV0aG9yPlNvcmVuc2Vu
LCBULiBJLjwvYXV0aG9yPjxhdXRob3I+TyZhcG9zO0RlYSwgSy48L2F1dGhvcj48YXV0aG9yPk1j
TGVhbiwgUC48L2F1dGhvcj48YXV0aG9yPkplbnNlbiwgVC4gSy48L2F1dGhvcj48YXV0aG9yPkVp
c2VubWFubiwgSi48L2F1dGhvcj48YXV0aG9yPlNwZWFrbWFuLCBKLiBSLjwvYXV0aG9yPjxhdXRo
b3I+U2ltcHNvbiwgUy4gSi48L2F1dGhvcj48YXV0aG9yPlJlZWQsIEQuIFIuPC9hdXRob3I+PGF1
dGhvcj5XZXN0ZXJ0ZXJwLVBsYW50ZW5nYSwgTS4gUy48L2F1dGhvcj48L2F1dGhvcnM+PC9jb250
cmlidXRvcnM+PGF1dGgtYWRkcmVzcz5JbnN0aXR1dGUgb2YgUHJldmVudGl2ZSBNZWRpY2luZSwg
Q2VudHJlIGZvciBIZWFsdGggYW5kIFNvY2lldHksIENvcGVuaGFnZW4gVW5pdmVyc2l0eSBIb3Nw
aXRhbHMsIENvcGVuaGFnZW4sIERlbm1hcmsuPC9hdXRoLWFkZHJlc3M+PHRpdGxlcz48dGl0bGU+
T2Jlc2l0eTogbGVzc29ucyBmcm9tIGV2b2x1dGlvbiBhbmQgdGhlIGVudmlyb25tZW50PC90aXRs
ZT48c2Vjb25kYXJ5LXRpdGxlPk9iZXNpdHkgcmV2aWV3cyA6IGFuIG9mZmljaWFsIGpvdXJuYWwg
b2YgdGhlIEludGVybmF0aW9uYWwgQXNzb2NpYXRpb24gZm9yIHRoZSBTdHVkeSBvZiBPYmVzaXR5
PC9zZWNvbmRhcnktdGl0bGU+PGFsdC10aXRsZT5PYmVzIFJldjwvYWx0LXRpdGxlPjwvdGl0bGVz
PjxwZXJpb2RpY2FsPjxmdWxsLXRpdGxlPk9iZXNpdHkgcmV2aWV3cyA6IGFuIG9mZmljaWFsIGpv
dXJuYWwgb2YgdGhlIEludGVybmF0aW9uYWwgQXNzb2NpYXRpb24gZm9yIHRoZSBTdHVkeSBvZiBP
YmVzaXR5PC9mdWxsLXRpdGxlPjxhYmJyLTE+T2JlcyBSZXY8L2FiYnItMT48L3BlcmlvZGljYWw+
PGFsdC1wZXJpb2RpY2FsPjxmdWxsLXRpdGxlPk9iZXNpdHkgcmV2aWV3cyA6IGFuIG9mZmljaWFs
IGpvdXJuYWwgb2YgdGhlIEludGVybmF0aW9uYWwgQXNzb2NpYXRpb24gZm9yIHRoZSBTdHVkeSBv
ZiBPYmVzaXR5PC9mdWxsLXRpdGxlPjxhYmJyLTE+T2JlcyBSZXY8L2FiYnItMT48L2FsdC1wZXJp
b2RpY2FsPjxwYWdlcz45MTAtMjI8L3BhZ2VzPjx2b2x1bWU+MTM8L3ZvbHVtZT48bnVtYmVyPjEw
PC9udW1iZXI+PGVkaXRpb24+MjAxMi8wNS8zMTwvZWRpdGlvbj48a2V5d29yZHM+PGtleXdvcmQ+
KkJpb2xvZ2ljYWwgRXZvbHV0aW9uPC9rZXl3b3JkPjxrZXl3b3JkPkNvbmdyZXNzZXMgYXMgVG9w
aWM8L2tleXdvcmQ+PGtleXdvcmQ+KkRpZXQ8L2tleXdvcmQ+PGtleXdvcmQ+RW5lcmd5IE1ldGFi
b2xpc20vZ2VuZXRpY3MvKnBoeXNpb2xvZ3k8L2tleXdvcmQ+PGtleXdvcmQ+KkdlbmUtRW52aXJv
bm1lbnQgSW50ZXJhY3Rpb248L2tleXdvcmQ+PGtleXdvcmQ+SHVtYW5zPC9rZXl3b3JkPjxrZXl3
b3JkPkxpZmUgU3R5bGU8L2tleXdvcmQ+PGtleXdvcmQ+T2Jlc2l0eS8qZXRpb2xvZ3kvZ2VuZXRp
Y3M8L2tleXdvcmQ+PGtleXdvcmQ+U29jaWFsIEJlaGF2aW9yPC9rZXl3b3JkPjwva2V5d29yZHM+
PGRhdGVzPjx5ZWFyPjIwMTI8L3llYXI+PHB1Yi1kYXRlcz48ZGF0ZT5PY3Q8L2RhdGU+PC9wdWIt
ZGF0ZXM+PC9kYXRlcz48aXNibj4xNDY3LTc4OVggKEVsZWN0cm9uaWMpJiN4RDsxNDY3LTc4ODEg
KExpbmtpbmcpPC9pc2JuPjxhY2Nlc3Npb24tbnVtPjIyNjQyNTU0PC9hY2Nlc3Npb24tbnVtPjx3
b3JrLXR5cGU+UmV2aWV3PC93b3JrLXR5cGU+PHVybHM+PHJlbGF0ZWQtdXJscz48dXJsPmh0dHA6
Ly93d3cubmNiaS5ubG0ubmloLmdvdi9wdWJtZWQvMjI2NDI1NTQ8L3VybD48L3JlbGF0ZWQtdXJs
cz48L3VybHM+PGVsZWN0cm9uaWMtcmVzb3VyY2UtbnVtPjEwLjExMTEvai4xNDY3LTc4OVguMjAx
Mi4wMTAwNy54PC9lbGVjdHJvbmljLXJlc291cmNlLW51bT48bGFuZ3VhZ2U+ZW5nPC9sYW5ndWFn
ZT48L3JlY29yZD48L0NpdGU+PC9FbmROb3RlPgB=
</w:fldData>
          </w:fldChar>
        </w:r>
        <w:r w:rsidR="00D6636D">
          <w:rPr>
            <w:lang w:val="en-GB"/>
          </w:rPr>
          <w:instrText xml:space="preserve"> ADDIN EN.CITE </w:instrText>
        </w:r>
        <w:r w:rsidR="00D6636D">
          <w:rPr>
            <w:lang w:val="en-GB"/>
          </w:rPr>
          <w:fldChar w:fldCharType="begin">
            <w:fldData xml:space="preserve">PEVuZE5vdGU+PENpdGU+PEF1dGhvcj5IZWl0bWFubjwvQXV0aG9yPjxZZWFyPjIwMTI8L1llYXI+
PFJlY051bT4xNjc4PC9SZWNOdW0+PERpc3BsYXlUZXh0PjxzdHlsZSBmYWNlPSJzdXBlcnNjcmlw
dCI+MzEzPC9zdHlsZT48L0Rpc3BsYXlUZXh0PjxyZWNvcmQ+PHJlYy1udW1iZXI+MTY3ODwvcmVj
LW51bWJlcj48Zm9yZWlnbi1rZXlzPjxrZXkgYXBwPSJFTiIgZGItaWQ9IjV0c3B2NTJ3c3dkMDlz
ZXNkc3R2d3BkYXZ0cHBhcHIwZGFzcCI+MTY3ODwva2V5PjwvZm9yZWlnbi1rZXlzPjxyZWYtdHlw
ZSBuYW1lPSJKb3VybmFsIEFydGljbGUiPjE3PC9yZWYtdHlwZT48Y29udHJpYnV0b3JzPjxhdXRo
b3JzPjxhdXRob3I+SGVpdG1hbm4sIEIuIEwuPC9hdXRob3I+PGF1dGhvcj5XZXN0ZXJ0ZXJwLCBL
LiBSLjwvYXV0aG9yPjxhdXRob3I+TG9vcywgUi4gSi48L2F1dGhvcj48YXV0aG9yPlNvcmVuc2Vu
LCBULiBJLjwvYXV0aG9yPjxhdXRob3I+TyZhcG9zO0RlYSwgSy48L2F1dGhvcj48YXV0aG9yPk1j
TGVhbiwgUC48L2F1dGhvcj48YXV0aG9yPkplbnNlbiwgVC4gSy48L2F1dGhvcj48YXV0aG9yPkVp
c2VubWFubiwgSi48L2F1dGhvcj48YXV0aG9yPlNwZWFrbWFuLCBKLiBSLjwvYXV0aG9yPjxhdXRo
b3I+U2ltcHNvbiwgUy4gSi48L2F1dGhvcj48YXV0aG9yPlJlZWQsIEQuIFIuPC9hdXRob3I+PGF1
dGhvcj5XZXN0ZXJ0ZXJwLVBsYW50ZW5nYSwgTS4gUy48L2F1dGhvcj48L2F1dGhvcnM+PC9jb250
cmlidXRvcnM+PGF1dGgtYWRkcmVzcz5JbnN0aXR1dGUgb2YgUHJldmVudGl2ZSBNZWRpY2luZSwg
Q2VudHJlIGZvciBIZWFsdGggYW5kIFNvY2lldHksIENvcGVuaGFnZW4gVW5pdmVyc2l0eSBIb3Nw
aXRhbHMsIENvcGVuaGFnZW4sIERlbm1hcmsuPC9hdXRoLWFkZHJlc3M+PHRpdGxlcz48dGl0bGU+
T2Jlc2l0eTogbGVzc29ucyBmcm9tIGV2b2x1dGlvbiBhbmQgdGhlIGVudmlyb25tZW50PC90aXRs
ZT48c2Vjb25kYXJ5LXRpdGxlPk9iZXNpdHkgcmV2aWV3cyA6IGFuIG9mZmljaWFsIGpvdXJuYWwg
b2YgdGhlIEludGVybmF0aW9uYWwgQXNzb2NpYXRpb24gZm9yIHRoZSBTdHVkeSBvZiBPYmVzaXR5
PC9zZWNvbmRhcnktdGl0bGU+PGFsdC10aXRsZT5PYmVzIFJldjwvYWx0LXRpdGxlPjwvdGl0bGVz
PjxwZXJpb2RpY2FsPjxmdWxsLXRpdGxlPk9iZXNpdHkgcmV2aWV3cyA6IGFuIG9mZmljaWFsIGpv
dXJuYWwgb2YgdGhlIEludGVybmF0aW9uYWwgQXNzb2NpYXRpb24gZm9yIHRoZSBTdHVkeSBvZiBP
YmVzaXR5PC9mdWxsLXRpdGxlPjxhYmJyLTE+T2JlcyBSZXY8L2FiYnItMT48L3BlcmlvZGljYWw+
PGFsdC1wZXJpb2RpY2FsPjxmdWxsLXRpdGxlPk9iZXNpdHkgcmV2aWV3cyA6IGFuIG9mZmljaWFs
IGpvdXJuYWwgb2YgdGhlIEludGVybmF0aW9uYWwgQXNzb2NpYXRpb24gZm9yIHRoZSBTdHVkeSBv
ZiBPYmVzaXR5PC9mdWxsLXRpdGxlPjxhYmJyLTE+T2JlcyBSZXY8L2FiYnItMT48L2FsdC1wZXJp
b2RpY2FsPjxwYWdlcz45MTAtMjI8L3BhZ2VzPjx2b2x1bWU+MTM8L3ZvbHVtZT48bnVtYmVyPjEw
PC9udW1iZXI+PGVkaXRpb24+MjAxMi8wNS8zMTwvZWRpdGlvbj48a2V5d29yZHM+PGtleXdvcmQ+
KkJpb2xvZ2ljYWwgRXZvbHV0aW9uPC9rZXl3b3JkPjxrZXl3b3JkPkNvbmdyZXNzZXMgYXMgVG9w
aWM8L2tleXdvcmQ+PGtleXdvcmQ+KkRpZXQ8L2tleXdvcmQ+PGtleXdvcmQ+RW5lcmd5IE1ldGFi
b2xpc20vZ2VuZXRpY3MvKnBoeXNpb2xvZ3k8L2tleXdvcmQ+PGtleXdvcmQ+KkdlbmUtRW52aXJv
bm1lbnQgSW50ZXJhY3Rpb248L2tleXdvcmQ+PGtleXdvcmQ+SHVtYW5zPC9rZXl3b3JkPjxrZXl3
b3JkPkxpZmUgU3R5bGU8L2tleXdvcmQ+PGtleXdvcmQ+T2Jlc2l0eS8qZXRpb2xvZ3kvZ2VuZXRp
Y3M8L2tleXdvcmQ+PGtleXdvcmQ+U29jaWFsIEJlaGF2aW9yPC9rZXl3b3JkPjwva2V5d29yZHM+
PGRhdGVzPjx5ZWFyPjIwMTI8L3llYXI+PHB1Yi1kYXRlcz48ZGF0ZT5PY3Q8L2RhdGU+PC9wdWIt
ZGF0ZXM+PC9kYXRlcz48aXNibj4xNDY3LTc4OVggKEVsZWN0cm9uaWMpJiN4RDsxNDY3LTc4ODEg
KExpbmtpbmcpPC9pc2JuPjxhY2Nlc3Npb24tbnVtPjIyNjQyNTU0PC9hY2Nlc3Npb24tbnVtPjx3
b3JrLXR5cGU+UmV2aWV3PC93b3JrLXR5cGU+PHVybHM+PHJlbGF0ZWQtdXJscz48dXJsPmh0dHA6
Ly93d3cubmNiaS5ubG0ubmloLmdvdi9wdWJtZWQvMjI2NDI1NTQ8L3VybD48L3JlbGF0ZWQtdXJs
cz48L3VybHM+PGVsZWN0cm9uaWMtcmVzb3VyY2UtbnVtPjEwLjExMTEvai4xNDY3LTc4OVguMjAx
Mi4wMTAwNy54PC9lbGVjdHJvbmljLXJlc291cmNlLW51bT48bGFuZ3VhZ2U+ZW5nPC9sYW5ndWFn
ZT48L3JlY29yZD48L0NpdGU+PC9FbmROb3RlPgB=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D6636D">
          <w:rPr>
            <w:noProof/>
            <w:vertAlign w:val="superscript"/>
            <w:lang w:val="en-GB"/>
          </w:rPr>
          <w:t>313</w:t>
        </w:r>
        <w:r w:rsidR="00D6636D">
          <w:rPr>
            <w:lang w:val="en-GB"/>
          </w:rPr>
          <w:fldChar w:fldCharType="end"/>
        </w:r>
      </w:hyperlink>
      <w:r>
        <w:rPr>
          <w:lang w:val="en-GB"/>
        </w:rPr>
        <w:t>. To apply this concept to statistical modelling, gene-environment interactions may need to be re-conceptualized with the time of exposure representing a third factor</w:t>
      </w:r>
      <w:hyperlink w:anchor="_ENREF_313" w:tooltip="Heitmann, 2012 #1678" w:history="1">
        <w:r w:rsidR="00D6636D">
          <w:rPr>
            <w:lang w:val="en-GB"/>
          </w:rPr>
          <w:fldChar w:fldCharType="begin">
            <w:fldData xml:space="preserve">PEVuZE5vdGU+PENpdGU+PEF1dGhvcj5IZWl0bWFubjwvQXV0aG9yPjxZZWFyPjIwMTI8L1llYXI+
PFJlY051bT4xNjc4PC9SZWNOdW0+PERpc3BsYXlUZXh0PjxzdHlsZSBmYWNlPSJzdXBlcnNjcmlw
dCI+MzEzPC9zdHlsZT48L0Rpc3BsYXlUZXh0PjxyZWNvcmQ+PHJlYy1udW1iZXI+MTY3ODwvcmVj
LW51bWJlcj48Zm9yZWlnbi1rZXlzPjxrZXkgYXBwPSJFTiIgZGItaWQ9IjV0c3B2NTJ3c3dkMDlz
ZXNkc3R2d3BkYXZ0cHBhcHIwZGFzcCI+MTY3ODwva2V5PjwvZm9yZWlnbi1rZXlzPjxyZWYtdHlw
ZSBuYW1lPSJKb3VybmFsIEFydGljbGUiPjE3PC9yZWYtdHlwZT48Y29udHJpYnV0b3JzPjxhdXRo
b3JzPjxhdXRob3I+SGVpdG1hbm4sIEIuIEwuPC9hdXRob3I+PGF1dGhvcj5XZXN0ZXJ0ZXJwLCBL
LiBSLjwvYXV0aG9yPjxhdXRob3I+TG9vcywgUi4gSi48L2F1dGhvcj48YXV0aG9yPlNvcmVuc2Vu
LCBULiBJLjwvYXV0aG9yPjxhdXRob3I+TyZhcG9zO0RlYSwgSy48L2F1dGhvcj48YXV0aG9yPk1j
TGVhbiwgUC48L2F1dGhvcj48YXV0aG9yPkplbnNlbiwgVC4gSy48L2F1dGhvcj48YXV0aG9yPkVp
c2VubWFubiwgSi48L2F1dGhvcj48YXV0aG9yPlNwZWFrbWFuLCBKLiBSLjwvYXV0aG9yPjxhdXRo
b3I+U2ltcHNvbiwgUy4gSi48L2F1dGhvcj48YXV0aG9yPlJlZWQsIEQuIFIuPC9hdXRob3I+PGF1
dGhvcj5XZXN0ZXJ0ZXJwLVBsYW50ZW5nYSwgTS4gUy48L2F1dGhvcj48L2F1dGhvcnM+PC9jb250
cmlidXRvcnM+PGF1dGgtYWRkcmVzcz5JbnN0aXR1dGUgb2YgUHJldmVudGl2ZSBNZWRpY2luZSwg
Q2VudHJlIGZvciBIZWFsdGggYW5kIFNvY2lldHksIENvcGVuaGFnZW4gVW5pdmVyc2l0eSBIb3Nw
aXRhbHMsIENvcGVuaGFnZW4sIERlbm1hcmsuPC9hdXRoLWFkZHJlc3M+PHRpdGxlcz48dGl0bGU+
T2Jlc2l0eTogbGVzc29ucyBmcm9tIGV2b2x1dGlvbiBhbmQgdGhlIGVudmlyb25tZW50PC90aXRs
ZT48c2Vjb25kYXJ5LXRpdGxlPk9iZXNpdHkgcmV2aWV3cyA6IGFuIG9mZmljaWFsIGpvdXJuYWwg
b2YgdGhlIEludGVybmF0aW9uYWwgQXNzb2NpYXRpb24gZm9yIHRoZSBTdHVkeSBvZiBPYmVzaXR5
PC9zZWNvbmRhcnktdGl0bGU+PGFsdC10aXRsZT5PYmVzIFJldjwvYWx0LXRpdGxlPjwvdGl0bGVz
PjxwZXJpb2RpY2FsPjxmdWxsLXRpdGxlPk9iZXNpdHkgcmV2aWV3cyA6IGFuIG9mZmljaWFsIGpv
dXJuYWwgb2YgdGhlIEludGVybmF0aW9uYWwgQXNzb2NpYXRpb24gZm9yIHRoZSBTdHVkeSBvZiBP
YmVzaXR5PC9mdWxsLXRpdGxlPjxhYmJyLTE+T2JlcyBSZXY8L2FiYnItMT48L3BlcmlvZGljYWw+
PGFsdC1wZXJpb2RpY2FsPjxmdWxsLXRpdGxlPk9iZXNpdHkgcmV2aWV3cyA6IGFuIG9mZmljaWFs
IGpvdXJuYWwgb2YgdGhlIEludGVybmF0aW9uYWwgQXNzb2NpYXRpb24gZm9yIHRoZSBTdHVkeSBv
ZiBPYmVzaXR5PC9mdWxsLXRpdGxlPjxhYmJyLTE+T2JlcyBSZXY8L2FiYnItMT48L2FsdC1wZXJp
b2RpY2FsPjxwYWdlcz45MTAtMjI8L3BhZ2VzPjx2b2x1bWU+MTM8L3ZvbHVtZT48bnVtYmVyPjEw
PC9udW1iZXI+PGVkaXRpb24+MjAxMi8wNS8zMTwvZWRpdGlvbj48a2V5d29yZHM+PGtleXdvcmQ+
KkJpb2xvZ2ljYWwgRXZvbHV0aW9uPC9rZXl3b3JkPjxrZXl3b3JkPkNvbmdyZXNzZXMgYXMgVG9w
aWM8L2tleXdvcmQ+PGtleXdvcmQ+KkRpZXQ8L2tleXdvcmQ+PGtleXdvcmQ+RW5lcmd5IE1ldGFi
b2xpc20vZ2VuZXRpY3MvKnBoeXNpb2xvZ3k8L2tleXdvcmQ+PGtleXdvcmQ+KkdlbmUtRW52aXJv
bm1lbnQgSW50ZXJhY3Rpb248L2tleXdvcmQ+PGtleXdvcmQ+SHVtYW5zPC9rZXl3b3JkPjxrZXl3
b3JkPkxpZmUgU3R5bGU8L2tleXdvcmQ+PGtleXdvcmQ+T2Jlc2l0eS8qZXRpb2xvZ3kvZ2VuZXRp
Y3M8L2tleXdvcmQ+PGtleXdvcmQ+U29jaWFsIEJlaGF2aW9yPC9rZXl3b3JkPjwva2V5d29yZHM+
PGRhdGVzPjx5ZWFyPjIwMTI8L3llYXI+PHB1Yi1kYXRlcz48ZGF0ZT5PY3Q8L2RhdGU+PC9wdWIt
ZGF0ZXM+PC9kYXRlcz48aXNibj4xNDY3LTc4OVggKEVsZWN0cm9uaWMpJiN4RDsxNDY3LTc4ODEg
KExpbmtpbmcpPC9pc2JuPjxhY2Nlc3Npb24tbnVtPjIyNjQyNTU0PC9hY2Nlc3Npb24tbnVtPjx3
b3JrLXR5cGU+UmV2aWV3PC93b3JrLXR5cGU+PHVybHM+PHJlbGF0ZWQtdXJscz48dXJsPmh0dHA6
Ly93d3cubmNiaS5ubG0ubmloLmdvdi9wdWJtZWQvMjI2NDI1NTQ8L3VybD48L3JlbGF0ZWQtdXJs
cz48L3VybHM+PGVsZWN0cm9uaWMtcmVzb3VyY2UtbnVtPjEwLjExMTEvai4xNDY3LTc4OVguMjAx
Mi4wMTAwNy54PC9lbGVjdHJvbmljLXJlc291cmNlLW51bT48bGFuZ3VhZ2U+ZW5nPC9sYW5ndWFn
ZT48L3JlY29yZD48L0NpdGU+PC9FbmROb3RlPgB=
</w:fldData>
          </w:fldChar>
        </w:r>
        <w:r w:rsidR="00D6636D">
          <w:rPr>
            <w:lang w:val="en-GB"/>
          </w:rPr>
          <w:instrText xml:space="preserve"> ADDIN EN.CITE </w:instrText>
        </w:r>
        <w:r w:rsidR="00D6636D">
          <w:rPr>
            <w:lang w:val="en-GB"/>
          </w:rPr>
          <w:fldChar w:fldCharType="begin">
            <w:fldData xml:space="preserve">PEVuZE5vdGU+PENpdGU+PEF1dGhvcj5IZWl0bWFubjwvQXV0aG9yPjxZZWFyPjIwMTI8L1llYXI+
PFJlY051bT4xNjc4PC9SZWNOdW0+PERpc3BsYXlUZXh0PjxzdHlsZSBmYWNlPSJzdXBlcnNjcmlw
dCI+MzEzPC9zdHlsZT48L0Rpc3BsYXlUZXh0PjxyZWNvcmQ+PHJlYy1udW1iZXI+MTY3ODwvcmVj
LW51bWJlcj48Zm9yZWlnbi1rZXlzPjxrZXkgYXBwPSJFTiIgZGItaWQ9IjV0c3B2NTJ3c3dkMDlz
ZXNkc3R2d3BkYXZ0cHBhcHIwZGFzcCI+MTY3ODwva2V5PjwvZm9yZWlnbi1rZXlzPjxyZWYtdHlw
ZSBuYW1lPSJKb3VybmFsIEFydGljbGUiPjE3PC9yZWYtdHlwZT48Y29udHJpYnV0b3JzPjxhdXRo
b3JzPjxhdXRob3I+SGVpdG1hbm4sIEIuIEwuPC9hdXRob3I+PGF1dGhvcj5XZXN0ZXJ0ZXJwLCBL
LiBSLjwvYXV0aG9yPjxhdXRob3I+TG9vcywgUi4gSi48L2F1dGhvcj48YXV0aG9yPlNvcmVuc2Vu
LCBULiBJLjwvYXV0aG9yPjxhdXRob3I+TyZhcG9zO0RlYSwgSy48L2F1dGhvcj48YXV0aG9yPk1j
TGVhbiwgUC48L2F1dGhvcj48YXV0aG9yPkplbnNlbiwgVC4gSy48L2F1dGhvcj48YXV0aG9yPkVp
c2VubWFubiwgSi48L2F1dGhvcj48YXV0aG9yPlNwZWFrbWFuLCBKLiBSLjwvYXV0aG9yPjxhdXRo
b3I+U2ltcHNvbiwgUy4gSi48L2F1dGhvcj48YXV0aG9yPlJlZWQsIEQuIFIuPC9hdXRob3I+PGF1
dGhvcj5XZXN0ZXJ0ZXJwLVBsYW50ZW5nYSwgTS4gUy48L2F1dGhvcj48L2F1dGhvcnM+PC9jb250
cmlidXRvcnM+PGF1dGgtYWRkcmVzcz5JbnN0aXR1dGUgb2YgUHJldmVudGl2ZSBNZWRpY2luZSwg
Q2VudHJlIGZvciBIZWFsdGggYW5kIFNvY2lldHksIENvcGVuaGFnZW4gVW5pdmVyc2l0eSBIb3Nw
aXRhbHMsIENvcGVuaGFnZW4sIERlbm1hcmsuPC9hdXRoLWFkZHJlc3M+PHRpdGxlcz48dGl0bGU+
T2Jlc2l0eTogbGVzc29ucyBmcm9tIGV2b2x1dGlvbiBhbmQgdGhlIGVudmlyb25tZW50PC90aXRs
ZT48c2Vjb25kYXJ5LXRpdGxlPk9iZXNpdHkgcmV2aWV3cyA6IGFuIG9mZmljaWFsIGpvdXJuYWwg
b2YgdGhlIEludGVybmF0aW9uYWwgQXNzb2NpYXRpb24gZm9yIHRoZSBTdHVkeSBvZiBPYmVzaXR5
PC9zZWNvbmRhcnktdGl0bGU+PGFsdC10aXRsZT5PYmVzIFJldjwvYWx0LXRpdGxlPjwvdGl0bGVz
PjxwZXJpb2RpY2FsPjxmdWxsLXRpdGxlPk9iZXNpdHkgcmV2aWV3cyA6IGFuIG9mZmljaWFsIGpv
dXJuYWwgb2YgdGhlIEludGVybmF0aW9uYWwgQXNzb2NpYXRpb24gZm9yIHRoZSBTdHVkeSBvZiBP
YmVzaXR5PC9mdWxsLXRpdGxlPjxhYmJyLTE+T2JlcyBSZXY8L2FiYnItMT48L3BlcmlvZGljYWw+
PGFsdC1wZXJpb2RpY2FsPjxmdWxsLXRpdGxlPk9iZXNpdHkgcmV2aWV3cyA6IGFuIG9mZmljaWFs
IGpvdXJuYWwgb2YgdGhlIEludGVybmF0aW9uYWwgQXNzb2NpYXRpb24gZm9yIHRoZSBTdHVkeSBv
ZiBPYmVzaXR5PC9mdWxsLXRpdGxlPjxhYmJyLTE+T2JlcyBSZXY8L2FiYnItMT48L2FsdC1wZXJp
b2RpY2FsPjxwYWdlcz45MTAtMjI8L3BhZ2VzPjx2b2x1bWU+MTM8L3ZvbHVtZT48bnVtYmVyPjEw
PC9udW1iZXI+PGVkaXRpb24+MjAxMi8wNS8zMTwvZWRpdGlvbj48a2V5d29yZHM+PGtleXdvcmQ+
KkJpb2xvZ2ljYWwgRXZvbHV0aW9uPC9rZXl3b3JkPjxrZXl3b3JkPkNvbmdyZXNzZXMgYXMgVG9w
aWM8L2tleXdvcmQ+PGtleXdvcmQ+KkRpZXQ8L2tleXdvcmQ+PGtleXdvcmQ+RW5lcmd5IE1ldGFi
b2xpc20vZ2VuZXRpY3MvKnBoeXNpb2xvZ3k8L2tleXdvcmQ+PGtleXdvcmQ+KkdlbmUtRW52aXJv
bm1lbnQgSW50ZXJhY3Rpb248L2tleXdvcmQ+PGtleXdvcmQ+SHVtYW5zPC9rZXl3b3JkPjxrZXl3
b3JkPkxpZmUgU3R5bGU8L2tleXdvcmQ+PGtleXdvcmQ+T2Jlc2l0eS8qZXRpb2xvZ3kvZ2VuZXRp
Y3M8L2tleXdvcmQ+PGtleXdvcmQ+U29jaWFsIEJlaGF2aW9yPC9rZXl3b3JkPjwva2V5d29yZHM+
PGRhdGVzPjx5ZWFyPjIwMTI8L3llYXI+PHB1Yi1kYXRlcz48ZGF0ZT5PY3Q8L2RhdGU+PC9wdWIt
ZGF0ZXM+PC9kYXRlcz48aXNibj4xNDY3LTc4OVggKEVsZWN0cm9uaWMpJiN4RDsxNDY3LTc4ODEg
KExpbmtpbmcpPC9pc2JuPjxhY2Nlc3Npb24tbnVtPjIyNjQyNTU0PC9hY2Nlc3Npb24tbnVtPjx3
b3JrLXR5cGU+UmV2aWV3PC93b3JrLXR5cGU+PHVybHM+PHJlbGF0ZWQtdXJscz48dXJsPmh0dHA6
Ly93d3cubmNiaS5ubG0ubmloLmdvdi9wdWJtZWQvMjI2NDI1NTQ8L3VybD48L3JlbGF0ZWQtdXJs
cz48L3VybHM+PGVsZWN0cm9uaWMtcmVzb3VyY2UtbnVtPjEwLjExMTEvai4xNDY3LTc4OVguMjAx
Mi4wMTAwNy54PC9lbGVjdHJvbmljLXJlc291cmNlLW51bT48bGFuZ3VhZ2U+ZW5nPC9sYW5ndWFn
ZT48L3JlY29yZD48L0NpdGU+PC9FbmROb3RlPgB=
</w:fldData>
          </w:fldChar>
        </w:r>
        <w:r w:rsidR="00D6636D">
          <w:rPr>
            <w:lang w:val="en-GB"/>
          </w:rPr>
          <w:instrText xml:space="preserve"> ADDIN EN.CITE.DATA </w:instrText>
        </w:r>
        <w:r w:rsidR="00D6636D">
          <w:rPr>
            <w:lang w:val="en-GB"/>
          </w:rPr>
        </w:r>
        <w:r w:rsidR="00D6636D">
          <w:rPr>
            <w:lang w:val="en-GB"/>
          </w:rPr>
          <w:fldChar w:fldCharType="end"/>
        </w:r>
        <w:r w:rsidR="00D6636D">
          <w:rPr>
            <w:lang w:val="en-GB"/>
          </w:rPr>
        </w:r>
        <w:r w:rsidR="00D6636D">
          <w:rPr>
            <w:lang w:val="en-GB"/>
          </w:rPr>
          <w:fldChar w:fldCharType="separate"/>
        </w:r>
        <w:r w:rsidR="00D6636D" w:rsidRPr="00D6636D">
          <w:rPr>
            <w:noProof/>
            <w:vertAlign w:val="superscript"/>
            <w:lang w:val="en-GB"/>
          </w:rPr>
          <w:t>313</w:t>
        </w:r>
        <w:r w:rsidR="00D6636D">
          <w:rPr>
            <w:lang w:val="en-GB"/>
          </w:rPr>
          <w:fldChar w:fldCharType="end"/>
        </w:r>
      </w:hyperlink>
      <w:r>
        <w:rPr>
          <w:lang w:val="en-GB"/>
        </w:rPr>
        <w:t>. Considering time of exposure can also be accomplished by examining gene and time-varying-environment interactions and using lag effects</w:t>
      </w:r>
      <w:hyperlink w:anchor="_ENREF_300" w:tooltip="Liu, 2012 #1493" w:history="1">
        <w:r w:rsidR="00D6636D">
          <w:rPr>
            <w:lang w:val="en-GB"/>
          </w:rPr>
          <w:fldChar w:fldCharType="begin"/>
        </w:r>
        <w:r w:rsidR="00D6636D">
          <w:rPr>
            <w:lang w:val="en-GB"/>
          </w:rPr>
          <w:instrText xml:space="preserve"> ADDIN EN.CITE &lt;EndNote&gt;&lt;Cite&gt;&lt;Author&gt;Liu&lt;/Author&gt;&lt;Year&gt;2012&lt;/Year&gt;&lt;RecNum&gt;1493&lt;/RecNum&gt;&lt;DisplayText&gt;&lt;style face="superscript"&gt;300&lt;/style&gt;&lt;/DisplayText&gt;&lt;record&gt;&lt;rec-number&gt;1493&lt;/rec-number&gt;&lt;foreign-keys&gt;&lt;key app="EN" db-id="5tspv52wswd09sesdstvwpdavtppapr0dasp"&gt;1493&lt;/key&gt;&lt;/foreign-keys&gt;&lt;ref-type name="Journal Article"&gt;17&lt;/ref-type&gt;&lt;contributors&gt;&lt;authors&gt;&lt;author&gt;Liu, C. Y.&lt;/author&gt;&lt;author&gt;Maity, A.&lt;/author&gt;&lt;author&gt;Lin, X.&lt;/author&gt;&lt;author&gt;Wright, R. O.&lt;/author&gt;&lt;author&gt;Christiani, D. C.&lt;/author&gt;&lt;/authors&gt;&lt;/contributors&gt;&lt;auth-address&gt;Environmental and Occupational Medicine and Epidemiology Program, Department of Environmental Health, Harvard School of Public Health, Boston, MA, USA.&lt;/auth-address&gt;&lt;titles&gt;&lt;title&gt;Design and analysis issues in gene and environment studies&lt;/title&gt;&lt;secondary-title&gt;Environmental health : a global access science source&lt;/secondary-title&gt;&lt;alt-title&gt;Environ Health&lt;/alt-title&gt;&lt;/titles&gt;&lt;periodical&gt;&lt;full-title&gt;Environmental health : a global access science source&lt;/full-title&gt;&lt;abbr-1&gt;Environ Health&lt;/abbr-1&gt;&lt;/periodical&gt;&lt;alt-periodical&gt;&lt;full-title&gt;Environmental health : a global access science source&lt;/full-title&gt;&lt;abbr-1&gt;Environ Health&lt;/abbr-1&gt;&lt;/alt-periodical&gt;&lt;pages&gt;93&lt;/pages&gt;&lt;volume&gt;11&lt;/volume&gt;&lt;edition&gt;2012/12/21&lt;/edition&gt;&lt;keywords&gt;&lt;keyword&gt;Confounding Factors (Epidemiology)&lt;/keyword&gt;&lt;keyword&gt;Environmental Exposure&lt;/keyword&gt;&lt;keyword&gt;*Epidemiologic Research Design&lt;/keyword&gt;&lt;keyword&gt;Epidemiologic Studies&lt;/keyword&gt;&lt;keyword&gt;Epigenesis, Genetic&lt;/keyword&gt;&lt;keyword&gt;*Gene-Environment Interaction&lt;/keyword&gt;&lt;keyword&gt;Humans&lt;/keyword&gt;&lt;keyword&gt;Selection Bias&lt;/keyword&gt;&lt;/keywords&gt;&lt;dates&gt;&lt;year&gt;2012&lt;/year&gt;&lt;/dates&gt;&lt;isbn&gt;1476-069X (Electronic)&amp;#xD;1476-069X (Linking)&lt;/isbn&gt;&lt;accession-num&gt;23253229&lt;/accession-num&gt;&lt;work-type&gt;Research Support, N.I.H., Extramural&amp;#xD;Review&lt;/work-type&gt;&lt;urls&gt;&lt;related-urls&gt;&lt;url&gt;http://www.ncbi.nlm.nih.gov/pubmed/23253229&lt;/url&gt;&lt;/related-urls&gt;&lt;/urls&gt;&lt;custom2&gt;3551668&lt;/custom2&gt;&lt;electronic-resource-num&gt;10.1186/1476-069X-11-93&lt;/electronic-resource-num&gt;&lt;language&gt;eng&lt;/language&gt;&lt;/record&gt;&lt;/Cite&gt;&lt;/EndNote&gt;</w:instrText>
        </w:r>
        <w:r w:rsidR="00D6636D">
          <w:rPr>
            <w:lang w:val="en-GB"/>
          </w:rPr>
          <w:fldChar w:fldCharType="separate"/>
        </w:r>
        <w:r w:rsidR="00D6636D" w:rsidRPr="00D6636D">
          <w:rPr>
            <w:noProof/>
            <w:vertAlign w:val="superscript"/>
            <w:lang w:val="en-GB"/>
          </w:rPr>
          <w:t>300</w:t>
        </w:r>
        <w:r w:rsidR="00D6636D">
          <w:rPr>
            <w:lang w:val="en-GB"/>
          </w:rPr>
          <w:fldChar w:fldCharType="end"/>
        </w:r>
      </w:hyperlink>
      <w:r>
        <w:rPr>
          <w:lang w:val="en-GB"/>
        </w:rPr>
        <w:t>. Further discussion of statistical modelling for gene and time-varying-environment interactions is described in a comprehensive review by Liu et al</w:t>
      </w:r>
      <w:hyperlink w:anchor="_ENREF_300" w:tooltip="Liu, 2012 #1493" w:history="1">
        <w:r w:rsidR="00D6636D">
          <w:rPr>
            <w:lang w:val="en-GB"/>
          </w:rPr>
          <w:fldChar w:fldCharType="begin"/>
        </w:r>
        <w:r w:rsidR="00D6636D">
          <w:rPr>
            <w:lang w:val="en-GB"/>
          </w:rPr>
          <w:instrText xml:space="preserve"> ADDIN EN.CITE &lt;EndNote&gt;&lt;Cite&gt;&lt;Author&gt;Liu&lt;/Author&gt;&lt;Year&gt;2012&lt;/Year&gt;&lt;RecNum&gt;1493&lt;/RecNum&gt;&lt;DisplayText&gt;&lt;style face="superscript"&gt;300&lt;/style&gt;&lt;/DisplayText&gt;&lt;record&gt;&lt;rec-number&gt;1493&lt;/rec-number&gt;&lt;foreign-keys&gt;&lt;key app="EN" db-id="5tspv52wswd09sesdstvwpdavtppapr0dasp"&gt;1493&lt;/key&gt;&lt;/foreign-keys&gt;&lt;ref-type name="Journal Article"&gt;17&lt;/ref-type&gt;&lt;contributors&gt;&lt;authors&gt;&lt;author&gt;Liu, C. Y.&lt;/author&gt;&lt;author&gt;Maity, A.&lt;/author&gt;&lt;author&gt;Lin, X.&lt;/author&gt;&lt;author&gt;Wright, R. O.&lt;/author&gt;&lt;author&gt;Christiani, D. C.&lt;/author&gt;&lt;/authors&gt;&lt;/contributors&gt;&lt;auth-address&gt;Environmental and Occupational Medicine and Epidemiology Program, Department of Environmental Health, Harvard School of Public Health, Boston, MA, USA.&lt;/auth-address&gt;&lt;titles&gt;&lt;title&gt;Design and analysis issues in gene and environment studies&lt;/title&gt;&lt;secondary-title&gt;Environmental health : a global access science source&lt;/secondary-title&gt;&lt;alt-title&gt;Environ Health&lt;/alt-title&gt;&lt;/titles&gt;&lt;periodical&gt;&lt;full-title&gt;Environmental health : a global access science source&lt;/full-title&gt;&lt;abbr-1&gt;Environ Health&lt;/abbr-1&gt;&lt;/periodical&gt;&lt;alt-periodical&gt;&lt;full-title&gt;Environmental health : a global access science source&lt;/full-title&gt;&lt;abbr-1&gt;Environ Health&lt;/abbr-1&gt;&lt;/alt-periodical&gt;&lt;pages&gt;93&lt;/pages&gt;&lt;volume&gt;11&lt;/volume&gt;&lt;edition&gt;2012/12/21&lt;/edition&gt;&lt;keywords&gt;&lt;keyword&gt;Confounding Factors (Epidemiology)&lt;/keyword&gt;&lt;keyword&gt;Environmental Exposure&lt;/keyword&gt;&lt;keyword&gt;*Epidemiologic Research Design&lt;/keyword&gt;&lt;keyword&gt;Epidemiologic Studies&lt;/keyword&gt;&lt;keyword&gt;Epigenesis, Genetic&lt;/keyword&gt;&lt;keyword&gt;*Gene-Environment Interaction&lt;/keyword&gt;&lt;keyword&gt;Humans&lt;/keyword&gt;&lt;keyword&gt;Selection Bias&lt;/keyword&gt;&lt;/keywords&gt;&lt;dates&gt;&lt;year&gt;2012&lt;/year&gt;&lt;/dates&gt;&lt;isbn&gt;1476-069X (Electronic)&amp;#xD;1476-069X (Linking)&lt;/isbn&gt;&lt;accession-num&gt;23253229&lt;/accession-num&gt;&lt;work-type&gt;Research Support, N.I.H., Extramural&amp;#xD;Review&lt;/work-type&gt;&lt;urls&gt;&lt;related-urls&gt;&lt;url&gt;http://www.ncbi.nlm.nih.gov/pubmed/23253229&lt;/url&gt;&lt;/related-urls&gt;&lt;/urls&gt;&lt;custom2&gt;3551668&lt;/custom2&gt;&lt;electronic-resource-num&gt;10.1186/1476-069X-11-93&lt;/electronic-resource-num&gt;&lt;language&gt;eng&lt;/language&gt;&lt;/record&gt;&lt;/Cite&gt;&lt;/EndNote&gt;</w:instrText>
        </w:r>
        <w:r w:rsidR="00D6636D">
          <w:rPr>
            <w:lang w:val="en-GB"/>
          </w:rPr>
          <w:fldChar w:fldCharType="separate"/>
        </w:r>
        <w:r w:rsidR="00D6636D" w:rsidRPr="00D6636D">
          <w:rPr>
            <w:noProof/>
            <w:vertAlign w:val="superscript"/>
            <w:lang w:val="en-GB"/>
          </w:rPr>
          <w:t>300</w:t>
        </w:r>
        <w:r w:rsidR="00D6636D">
          <w:rPr>
            <w:lang w:val="en-GB"/>
          </w:rPr>
          <w:fldChar w:fldCharType="end"/>
        </w:r>
      </w:hyperlink>
      <w:r>
        <w:rPr>
          <w:lang w:val="en-GB"/>
        </w:rPr>
        <w:t xml:space="preserve"> and a recent article by </w:t>
      </w:r>
      <w:proofErr w:type="spellStart"/>
      <w:r>
        <w:rPr>
          <w:lang w:val="en-GB"/>
        </w:rPr>
        <w:t>Crossa</w:t>
      </w:r>
      <w:proofErr w:type="spellEnd"/>
      <w:r w:rsidR="00D6636D">
        <w:rPr>
          <w:lang w:val="en-GB"/>
        </w:rPr>
        <w:fldChar w:fldCharType="begin"/>
      </w:r>
      <w:r w:rsidR="00D6636D">
        <w:rPr>
          <w:lang w:val="en-GB"/>
        </w:rPr>
        <w:instrText xml:space="preserve"> HYPERLINK \l "_ENREF_314" \o "Crossa, 2012 #1681" </w:instrText>
      </w:r>
      <w:r w:rsidR="00D6636D">
        <w:rPr>
          <w:lang w:val="en-GB"/>
        </w:rPr>
        <w:fldChar w:fldCharType="separate"/>
      </w:r>
      <w:r w:rsidR="00D6636D">
        <w:rPr>
          <w:lang w:val="en-GB"/>
        </w:rPr>
        <w:fldChar w:fldCharType="begin"/>
      </w:r>
      <w:r w:rsidR="00D6636D">
        <w:rPr>
          <w:lang w:val="en-GB"/>
        </w:rPr>
        <w:instrText xml:space="preserve"> ADDIN EN.CITE &lt;EndNote&gt;&lt;Cite&gt;&lt;Author&gt;Crossa&lt;/Author&gt;&lt;Year&gt;2012&lt;/Year&gt;&lt;RecNum&gt;1681&lt;/RecNum&gt;&lt;DisplayText&gt;&lt;style face="superscript"&gt;314&lt;/style&gt;&lt;/DisplayText&gt;&lt;record&gt;&lt;rec-number&gt;1681&lt;/rec-number&gt;&lt;foreign-keys&gt;&lt;key app="EN" db-id="5tspv52wswd09sesdstvwpdavtppapr0dasp"&gt;1681&lt;/key&gt;&lt;/foreign-keys&gt;&lt;ref-type name="Journal Article"&gt;17&lt;/ref-type&gt;&lt;contributors&gt;&lt;authors&gt;&lt;author&gt;Crossa, J.&lt;/author&gt;&lt;/authors&gt;&lt;/contributors&gt;&lt;auth-address&gt;Biometrics and Statistics Unit, International Maize and Wheat Improvement Center (CIMMYT), Apdo. Postal 6-641, 06600 Mexico, D.F., Mexico.&lt;/auth-address&gt;&lt;titles&gt;&lt;title&gt;From genotype x environment interaction to gene x environment interaction&lt;/title&gt;&lt;secondary-title&gt;Current genomics&lt;/secondary-title&gt;&lt;alt-title&gt;Curr Genomics&lt;/alt-title&gt;&lt;/titles&gt;&lt;periodical&gt;&lt;full-title&gt;Current genomics&lt;/full-title&gt;&lt;abbr-1&gt;Curr Genomics&lt;/abbr-1&gt;&lt;/periodical&gt;&lt;alt-periodical&gt;&lt;full-title&gt;Current genomics&lt;/full-title&gt;&lt;abbr-1&gt;Curr Genomics&lt;/abbr-1&gt;&lt;/alt-periodical&gt;&lt;pages&gt;225-44&lt;/pages&gt;&lt;volume&gt;13&lt;/volume&gt;&lt;number&gt;3&lt;/number&gt;&lt;edition&gt;2012/11/02&lt;/edition&gt;&lt;dates&gt;&lt;year&gt;2012&lt;/year&gt;&lt;pub-dates&gt;&lt;date&gt;May&lt;/date&gt;&lt;/pub-dates&gt;&lt;/dates&gt;&lt;isbn&gt;1875-5488 (Electronic)&amp;#xD;1389-2029 (Linking)&lt;/isbn&gt;&lt;accession-num&gt;23115524&lt;/accession-num&gt;&lt;urls&gt;&lt;related-urls&gt;&lt;url&gt;http://www.ncbi.nlm.nih.gov/pubmed/23115524&lt;/url&gt;&lt;/related-urls&gt;&lt;/urls&gt;&lt;custom2&gt;3382277&lt;/custom2&gt;&lt;electronic-resource-num&gt;10.2174/138920212800543066&lt;/electronic-resource-num&gt;&lt;language&gt;eng&lt;/language&gt;&lt;/record&gt;&lt;/Cite&gt;&lt;/EndNote&gt;</w:instrText>
      </w:r>
      <w:r w:rsidR="00D6636D">
        <w:rPr>
          <w:lang w:val="en-GB"/>
        </w:rPr>
        <w:fldChar w:fldCharType="separate"/>
      </w:r>
      <w:r w:rsidR="00D6636D" w:rsidRPr="00D6636D">
        <w:rPr>
          <w:noProof/>
          <w:vertAlign w:val="superscript"/>
          <w:lang w:val="en-GB"/>
        </w:rPr>
        <w:t>314</w:t>
      </w:r>
      <w:r w:rsidR="00D6636D">
        <w:rPr>
          <w:lang w:val="en-GB"/>
        </w:rPr>
        <w:fldChar w:fldCharType="end"/>
      </w:r>
      <w:r w:rsidR="00D6636D">
        <w:rPr>
          <w:lang w:val="en-GB"/>
        </w:rPr>
        <w:fldChar w:fldCharType="end"/>
      </w:r>
      <w:r>
        <w:rPr>
          <w:lang w:val="en-GB"/>
        </w:rPr>
        <w:t xml:space="preserve">. </w:t>
      </w:r>
    </w:p>
    <w:p w14:paraId="7A4B9389" w14:textId="77777777" w:rsidR="00C80440" w:rsidRDefault="00C80440" w:rsidP="00C80440">
      <w:pPr>
        <w:pStyle w:val="Heading2"/>
        <w:rPr>
          <w:rFonts w:ascii="Times New Roman" w:hAnsi="Times New Roman"/>
          <w:sz w:val="24"/>
          <w:szCs w:val="24"/>
        </w:rPr>
      </w:pPr>
      <w:bookmarkStart w:id="149" w:name="_Toc268250848"/>
      <w:bookmarkStart w:id="150" w:name="_Toc394399673"/>
      <w:r w:rsidRPr="0023017A">
        <w:rPr>
          <w:rFonts w:ascii="Times New Roman" w:hAnsi="Times New Roman"/>
          <w:sz w:val="24"/>
          <w:szCs w:val="24"/>
        </w:rPr>
        <w:t xml:space="preserve">Gene × environment interactions and obesity: </w:t>
      </w:r>
      <w:r>
        <w:rPr>
          <w:rFonts w:ascii="Times New Roman" w:hAnsi="Times New Roman"/>
          <w:sz w:val="24"/>
          <w:szCs w:val="24"/>
        </w:rPr>
        <w:t>future directions</w:t>
      </w:r>
      <w:bookmarkEnd w:id="149"/>
      <w:bookmarkEnd w:id="150"/>
    </w:p>
    <w:p w14:paraId="4067F08C" w14:textId="77777777" w:rsidR="00C80440" w:rsidRPr="0023017A" w:rsidRDefault="00C80440" w:rsidP="00C80440"/>
    <w:p w14:paraId="6E83F569" w14:textId="11A403C0" w:rsidR="00C80440" w:rsidRDefault="00C80440" w:rsidP="00C80440">
      <w:pPr>
        <w:spacing w:line="480" w:lineRule="auto"/>
        <w:ind w:firstLine="708"/>
        <w:jc w:val="both"/>
      </w:pPr>
      <w:r>
        <w:lastRenderedPageBreak/>
        <w:t>Given that specific environments can hugely impact the magnitude of genetic predisposition for obesity, the systematic study of gene-environment interactions is an important field of investigation in addition to gene identification efforts. Gene-environment interaction studies in the context of various forms of obesity (</w:t>
      </w:r>
      <w:proofErr w:type="spellStart"/>
      <w:r>
        <w:t>syndromic</w:t>
      </w:r>
      <w:proofErr w:type="spellEnd"/>
      <w:r>
        <w:t>, monogenic, polygenic) and in diverse experimental designs</w:t>
      </w:r>
      <w:hyperlink w:anchor="_ENREF_58" w:tooltip="Hunter, 2005 #2295" w:history="1">
        <w:r w:rsidR="00D6636D">
          <w:fldChar w:fldCharType="begin"/>
        </w:r>
        <w:r w:rsidR="00D6636D">
          <w:instrText xml:space="preserve"> ADDIN EN.CITE &lt;EndNote&gt;&lt;Cite&gt;&lt;Author&gt;Hunter&lt;/Author&gt;&lt;Year&gt;2005&lt;/Year&gt;&lt;RecNum&gt;2295&lt;/RecNum&gt;&lt;DisplayText&gt;&lt;style face="superscript"&gt;58&lt;/style&gt;&lt;/DisplayText&gt;&lt;record&gt;&lt;rec-number&gt;2295&lt;/rec-number&gt;&lt;ref-type name="Journal Article"&gt;17&lt;/ref-type&gt;&lt;contributors&gt;&lt;authors&gt;&lt;author&gt;Hunter, D. J.&lt;/author&gt;&lt;/authors&gt;&lt;/contributors&gt;&lt;auth-address&gt;Department of Epidemiology, Harvard School of Public Health, 677 Huntington Avenue, Boston, Massachusetts 02115, USA. dhunter@hsph.harvard.edu&lt;/auth-address&gt;&lt;titles&gt;&lt;title&gt;Gene-environment interactions in human diseases&lt;/title&gt;&lt;secondary-title&gt;Nat Rev Genet&lt;/secondary-title&gt;&lt;/titles&gt;&lt;periodical&gt;&lt;full-title&gt;Nat Rev Genet&lt;/full-title&gt;&lt;/periodical&gt;&lt;pages&gt;287-98&lt;/pages&gt;&lt;volume&gt;6&lt;/volume&gt;&lt;number&gt;4&lt;/number&gt;&lt;keywords&gt;&lt;keyword&gt;*Environment&lt;/keyword&gt;&lt;keyword&gt;Epidemiologic Studies&lt;/keyword&gt;&lt;keyword&gt;*Genetic Predisposition to Disease&lt;/keyword&gt;&lt;keyword&gt;Genotype&lt;/keyword&gt;&lt;keyword&gt;Humans&lt;/keyword&gt;&lt;keyword&gt;Models, Genetic&lt;/keyword&gt;&lt;keyword&gt;Prospective Studies&lt;/keyword&gt;&lt;keyword&gt;Reproducibility of Results&lt;/keyword&gt;&lt;keyword&gt;Risk Factors&lt;/keyword&gt;&lt;keyword&gt;Sample Size&lt;/keyword&gt;&lt;/keywords&gt;&lt;dates&gt;&lt;year&gt;2005&lt;/year&gt;&lt;pub-dates&gt;&lt;date&gt;Apr&lt;/date&gt;&lt;/pub-dates&gt;&lt;/dates&gt;&lt;accession-num&gt;15803198&lt;/accession-num&gt;&lt;urls&gt;&lt;related-urls&gt;&lt;url&gt;http://www.ncbi.nlm.nih.gov/entrez/query.fcgi?cmd=Retrieve&amp;amp;db=PubMed&amp;amp;dopt=Citation&amp;amp;list_uids=15803198 &lt;/url&gt;&lt;/related-urls&gt;&lt;/urls&gt;&lt;/record&gt;&lt;/Cite&gt;&lt;/EndNote&gt;</w:instrText>
        </w:r>
        <w:r w:rsidR="00D6636D">
          <w:fldChar w:fldCharType="separate"/>
        </w:r>
        <w:r w:rsidR="00D6636D" w:rsidRPr="00B75D9A">
          <w:rPr>
            <w:noProof/>
            <w:vertAlign w:val="superscript"/>
          </w:rPr>
          <w:t>58</w:t>
        </w:r>
        <w:r w:rsidR="00D6636D">
          <w:fldChar w:fldCharType="end"/>
        </w:r>
      </w:hyperlink>
      <w:r>
        <w:t xml:space="preserve">  may lead to a better understanding of the protective or detrimental environmental exposures or medical interventions. Existing interactions need to be studied in additional obesity-prone (e.g. response to smoking cessation, response to insulin therapy in diabetic subjects) or obesity-protective (e.g. response to the anti-obesity drug </w:t>
      </w:r>
      <w:proofErr w:type="spellStart"/>
      <w:r>
        <w:t>orlistat</w:t>
      </w:r>
      <w:proofErr w:type="spellEnd"/>
      <w:r>
        <w:t xml:space="preserve"> administration) conditions. Gene-environment interaction studies are complementary to observational epidemiology, interventional study or clinical trial, and will certainly help to elaborate efficient strategies to reverse the obesity epidemic. </w:t>
      </w:r>
    </w:p>
    <w:p w14:paraId="576AB315" w14:textId="63F4E7CD" w:rsidR="00C80440" w:rsidRDefault="00C80440" w:rsidP="00C80440">
      <w:pPr>
        <w:spacing w:line="480" w:lineRule="auto"/>
        <w:ind w:firstLine="708"/>
        <w:jc w:val="both"/>
      </w:pPr>
      <w:r>
        <w:t>Currently, GWAS for obesity-related traits have focused on the marginal gene effect ignoring gene-environment interaction entirely</w:t>
      </w:r>
      <w:hyperlink w:anchor="_ENREF_315" w:tooltip="Williamson, 2010 #2306" w:history="1">
        <w:r w:rsidR="00D6636D">
          <w:fldChar w:fldCharType="begin"/>
        </w:r>
        <w:r w:rsidR="00D6636D">
          <w:instrText xml:space="preserve"> ADDIN EN.CITE &lt;EndNote&gt;&lt;Cite&gt;&lt;Author&gt;Williamson&lt;/Author&gt;&lt;Year&gt;2010&lt;/Year&gt;&lt;RecNum&gt;2306&lt;/RecNum&gt;&lt;DisplayText&gt;&lt;style face="superscript"&gt;315&lt;/style&gt;&lt;/DisplayText&gt;&lt;record&gt;&lt;rec-number&gt;2306&lt;/rec-number&gt;&lt;ref-type name="Journal Article"&gt;17&lt;/ref-type&gt;&lt;contributors&gt;&lt;authors&gt;&lt;author&gt;Williamson, E.&lt;/author&gt;&lt;author&gt;Ponsonby, A. L.&lt;/author&gt;&lt;author&gt;Carlin, J.&lt;/author&gt;&lt;author&gt;Dwyer, T.&lt;/author&gt;&lt;/authors&gt;&lt;/contributors&gt;&lt;auth-address&gt;Murdoch Childrens Research Institute, Parkville, Victoria, Australia. elizabeth.williamson@monash.edu.au&lt;/auth-address&gt;&lt;titles&gt;&lt;title&gt;Effect of including environmental data in investigations of gene-disease associations in the presence of qualitative interactions&lt;/title&gt;&lt;secondary-title&gt;Genet Epidemiol&lt;/secondary-title&gt;&lt;/titles&gt;&lt;periodical&gt;&lt;full-title&gt;Genet Epidemiol&lt;/full-title&gt;&lt;/periodical&gt;&lt;pages&gt;552-60&lt;/pages&gt;&lt;volume&gt;34&lt;/volume&gt;&lt;number&gt;6&lt;/number&gt;&lt;keywords&gt;&lt;keyword&gt;Cohort Studies&lt;/keyword&gt;&lt;keyword&gt;*Environmental Exposure&lt;/keyword&gt;&lt;keyword&gt;Genome-Wide Association Study/*methods&lt;/keyword&gt;&lt;keyword&gt;*Models, Genetic&lt;/keyword&gt;&lt;keyword&gt;Models, Statistical&lt;/keyword&gt;&lt;keyword&gt;Polymorphism, Genetic&lt;/keyword&gt;&lt;keyword&gt;Research Design&lt;/keyword&gt;&lt;keyword&gt;Risk Factors&lt;/keyword&gt;&lt;/keywords&gt;&lt;dates&gt;&lt;year&gt;2010&lt;/year&gt;&lt;pub-dates&gt;&lt;date&gt;Sep&lt;/date&gt;&lt;/pub-dates&gt;&lt;/dates&gt;&lt;accession-num&gt;20568284&lt;/accession-num&gt;&lt;urls&gt;&lt;related-urls&gt;&lt;url&gt;http://www.ncbi.nlm.nih.gov/entrez/query.fcgi?cmd=Retrieve&amp;amp;db=PubMed&amp;amp;dopt=Citation&amp;amp;list_uids=20568284 &lt;/url&gt;&lt;/related-urls&gt;&lt;/urls&gt;&lt;/record&gt;&lt;/Cite&gt;&lt;/EndNote&gt;</w:instrText>
        </w:r>
        <w:r w:rsidR="00D6636D">
          <w:fldChar w:fldCharType="separate"/>
        </w:r>
        <w:r w:rsidR="00D6636D" w:rsidRPr="00D6636D">
          <w:rPr>
            <w:noProof/>
            <w:vertAlign w:val="superscript"/>
          </w:rPr>
          <w:t>315</w:t>
        </w:r>
        <w:r w:rsidR="00D6636D">
          <w:fldChar w:fldCharType="end"/>
        </w:r>
      </w:hyperlink>
      <w:r>
        <w:t>. Gene-environment interactions are nevertheless frequent in obesity, and statistical models that do not properly account for gene-environment interactions may attenuate the marginal effect size and reduce the power to detect true associations</w:t>
      </w:r>
      <w:hyperlink w:anchor="_ENREF_316" w:tooltip="Khoury, 1988 #2305" w:history="1">
        <w:r w:rsidR="00D6636D">
          <w:fldChar w:fldCharType="begin"/>
        </w:r>
        <w:r w:rsidR="00D6636D">
          <w:instrText xml:space="preserve"> ADDIN EN.CITE &lt;EndNote&gt;&lt;Cite&gt;&lt;Author&gt;Khoury&lt;/Author&gt;&lt;Year&gt;1988&lt;/Year&gt;&lt;RecNum&gt;2305&lt;/RecNum&gt;&lt;DisplayText&gt;&lt;style face="superscript"&gt;316&lt;/style&gt;&lt;/DisplayText&gt;&lt;record&gt;&lt;rec-number&gt;2305&lt;/rec-number&gt;&lt;ref-type name="Journal Article"&gt;17&lt;/ref-type&gt;&lt;contributors&gt;&lt;authors&gt;&lt;author&gt;Khoury, M. J.&lt;/author&gt;&lt;author&gt;Adams, M. J., Jr.&lt;/author&gt;&lt;author&gt;Flanders, W. D.&lt;/author&gt;&lt;/authors&gt;&lt;/contributors&gt;&lt;auth-address&gt;Division of Birth Defects and Developmental Disabilities, Centers for Disease Control, Atlanta, GA 30333.&lt;/auth-address&gt;&lt;titles&gt;&lt;title&gt;An epidemiologic approach to ecogenetics&lt;/title&gt;&lt;secondary-title&gt;Am J Hum Genet&lt;/secondary-title&gt;&lt;/titles&gt;&lt;periodical&gt;&lt;full-title&gt;Am J Hum Genet&lt;/full-title&gt;&lt;/periodical&gt;&lt;pages&gt;89-95&lt;/pages&gt;&lt;volume&gt;42&lt;/volume&gt;&lt;number&gt;1&lt;/number&gt;&lt;keywords&gt;&lt;keyword&gt;*Disease Susceptibility&lt;/keyword&gt;&lt;keyword&gt;*Environment&lt;/keyword&gt;&lt;keyword&gt;Epidemiologic Methods&lt;/keyword&gt;&lt;keyword&gt;*Genotype&lt;/keyword&gt;&lt;keyword&gt;Humans&lt;/keyword&gt;&lt;keyword&gt;Models, Genetic&lt;/keyword&gt;&lt;keyword&gt;Probability&lt;/keyword&gt;&lt;keyword&gt;Risk Factors&lt;/keyword&gt;&lt;/keywords&gt;&lt;dates&gt;&lt;year&gt;1988&lt;/year&gt;&lt;pub-dates&gt;&lt;date&gt;Jan&lt;/date&gt;&lt;/pub-dates&gt;&lt;/dates&gt;&lt;accession-num&gt;3337114&lt;/accession-num&gt;&lt;urls&gt;&lt;related-urls&gt;&lt;url&gt;http://www.ncbi.nlm.nih.gov/entrez/query.fcgi?cmd=Retrieve&amp;amp;db=PubMed&amp;amp;dopt=Citation&amp;amp;list_uids=3337114 &lt;/url&gt;&lt;/related-urls&gt;&lt;/urls&gt;&lt;/record&gt;&lt;/Cite&gt;&lt;/EndNote&gt;</w:instrText>
        </w:r>
        <w:r w:rsidR="00D6636D">
          <w:fldChar w:fldCharType="separate"/>
        </w:r>
        <w:r w:rsidR="00D6636D" w:rsidRPr="00D6636D">
          <w:rPr>
            <w:noProof/>
            <w:vertAlign w:val="superscript"/>
          </w:rPr>
          <w:t>316</w:t>
        </w:r>
        <w:r w:rsidR="00D6636D">
          <w:fldChar w:fldCharType="end"/>
        </w:r>
      </w:hyperlink>
      <w:r>
        <w:t>. Applying a joint test for a main genotype effect and gene-environment interaction may increase the power to identify an individual SNP associated with a disease outcome</w:t>
      </w:r>
      <w:hyperlink w:anchor="_ENREF_317" w:tooltip="Kraft, 2007 #2308" w:history="1">
        <w:r w:rsidR="00D6636D">
          <w:fldChar w:fldCharType="begin"/>
        </w:r>
        <w:r w:rsidR="00D6636D">
          <w:instrText xml:space="preserve"> ADDIN EN.CITE &lt;EndNote&gt;&lt;Cite&gt;&lt;Author&gt;Kraft&lt;/Author&gt;&lt;Year&gt;2007&lt;/Year&gt;&lt;RecNum&gt;2308&lt;/RecNum&gt;&lt;DisplayText&gt;&lt;style face="superscript"&gt;317&lt;/style&gt;&lt;/DisplayText&gt;&lt;record&gt;&lt;rec-number&gt;2308&lt;/rec-number&gt;&lt;ref-type name="Journal Article"&gt;17&lt;/ref-type&gt;&lt;contributors&gt;&lt;authors&gt;&lt;author&gt;Kraft, P.&lt;/author&gt;&lt;author&gt;Yen, Y. C.&lt;/author&gt;&lt;author&gt;Stram, D. O.&lt;/author&gt;&lt;author&gt;Morrison, J.&lt;/author&gt;&lt;author&gt;Gauderman, W. J.&lt;/author&gt;&lt;/authors&gt;&lt;/contributors&gt;&lt;auth-address&gt;Department of Epidemiology, Harvard School of Public Health, Boston, MA 02115, USA. pkraft@hsph.harvard.edu&lt;/auth-address&gt;&lt;titles&gt;&lt;title&gt;Exploiting gene-environment interaction to detect genetic associations&lt;/title&gt;&lt;secondary-title&gt;Hum Hered&lt;/secondary-title&gt;&lt;/titles&gt;&lt;periodical&gt;&lt;full-title&gt;Hum Hered&lt;/full-title&gt;&lt;/periodical&gt;&lt;pages&gt;111-9&lt;/pages&gt;&lt;volume&gt;63&lt;/volume&gt;&lt;number&gt;2&lt;/number&gt;&lt;keywords&gt;&lt;keyword&gt;*Case-Control Studies&lt;/keyword&gt;&lt;keyword&gt;*Environment&lt;/keyword&gt;&lt;keyword&gt;Gene Frequency&lt;/keyword&gt;&lt;keyword&gt;Genes/*genetics&lt;/keyword&gt;&lt;keyword&gt;Genetic Diseases, Inborn/*genetics&lt;/keyword&gt;&lt;keyword&gt;*Genetic Predisposition to Disease&lt;/keyword&gt;&lt;keyword&gt;Genomics/*methods&lt;/keyword&gt;&lt;keyword&gt;Humans&lt;/keyword&gt;&lt;keyword&gt;Likelihood Functions&lt;/keyword&gt;&lt;keyword&gt;*Models, Genetic&lt;/keyword&gt;&lt;keyword&gt;*Penetrance&lt;/keyword&gt;&lt;keyword&gt;Sample Size&lt;/keyword&gt;&lt;keyword&gt;Sensitivity and Specificity&lt;/keyword&gt;&lt;/keywords&gt;&lt;dates&gt;&lt;year&gt;2007&lt;/year&gt;&lt;/dates&gt;&lt;accession-num&gt;17283440&lt;/accession-num&gt;&lt;urls&gt;&lt;related-urls&gt;&lt;url&gt;http://www.ncbi.nlm.nih.gov/entrez/query.fcgi?cmd=Retrieve&amp;amp;db=PubMed&amp;amp;dopt=Citation&amp;amp;list_uids=17283440 &lt;/url&gt;&lt;/related-urls&gt;&lt;/urls&gt;&lt;/record&gt;&lt;/Cite&gt;&lt;/EndNote&gt;</w:instrText>
        </w:r>
        <w:r w:rsidR="00D6636D">
          <w:fldChar w:fldCharType="separate"/>
        </w:r>
        <w:r w:rsidR="00D6636D" w:rsidRPr="00D6636D">
          <w:rPr>
            <w:noProof/>
            <w:vertAlign w:val="superscript"/>
          </w:rPr>
          <w:t>317</w:t>
        </w:r>
        <w:r w:rsidR="00D6636D">
          <w:fldChar w:fldCharType="end"/>
        </w:r>
      </w:hyperlink>
      <w:r>
        <w:t>. As many completed GWAS for obesity have been conducted on samples with large amounts of existing environmental data, performing gene-environment-wide interaction studies (GEWIS) in these existing datasets is a cost-effective strategy to find additional obesity-associated gene variants that interact with specific environments but have been missed by initial GWAS</w:t>
      </w:r>
      <w:hyperlink w:anchor="_ENREF_318" w:tooltip="Murcray, 2009 #2310" w:history="1">
        <w:r w:rsidR="00D6636D">
          <w:fldChar w:fldCharType="begin"/>
        </w:r>
        <w:r w:rsidR="00D6636D">
          <w:instrText xml:space="preserve"> ADDIN EN.CITE &lt;EndNote&gt;&lt;Cite&gt;&lt;Author&gt;Murcray&lt;/Author&gt;&lt;Year&gt;2009&lt;/Year&gt;&lt;RecNum&gt;2310&lt;/RecNum&gt;&lt;DisplayText&gt;&lt;style face="superscript"&gt;318&lt;/style&gt;&lt;/DisplayText&gt;&lt;record&gt;&lt;rec-number&gt;2310&lt;/rec-number&gt;&lt;ref-type name="Journal Article"&gt;17&lt;/ref-type&gt;&lt;contributors&gt;&lt;authors&gt;&lt;author&gt;Murcray, C. E.&lt;/author&gt;&lt;author&gt;Lewinger, J. P.&lt;/author&gt;&lt;author&gt;Gauderman, W. J.&lt;/author&gt;&lt;/authors&gt;&lt;/contributors&gt;&lt;auth-address&gt;Department of Preventive Medicine, University of Southern California, Los Angeles, California 90089-9010, USA. murcray@usc.edu&lt;/auth-address&gt;&lt;titles&gt;&lt;title&gt;Gene-environment interaction in genome-wide association studies&lt;/title&gt;&lt;secondary-title&gt;Am J Epidemiol&lt;/secondary-title&gt;&lt;/titles&gt;&lt;periodical&gt;&lt;full-title&gt;Am J Epidemiol&lt;/full-title&gt;&lt;/periodical&gt;&lt;pages&gt;219-26&lt;/pages&gt;&lt;volume&gt;169&lt;/volume&gt;&lt;number&gt;2&lt;/number&gt;&lt;keywords&gt;&lt;keyword&gt;Case-Control Studies&lt;/keyword&gt;&lt;keyword&gt;*Environment&lt;/keyword&gt;&lt;keyword&gt;Epidemiologic Methods&lt;/keyword&gt;&lt;keyword&gt;Gene Expression Regulation&lt;/keyword&gt;&lt;keyword&gt;Gene Frequency&lt;/keyword&gt;&lt;keyword&gt;Genetic Markers&lt;/keyword&gt;&lt;keyword&gt;Genetic Predisposition to Disease&lt;/keyword&gt;&lt;keyword&gt;*Genome, Human&lt;/keyword&gt;&lt;keyword&gt;*Genome-Wide Association Study&lt;/keyword&gt;&lt;keyword&gt;Humans&lt;/keyword&gt;&lt;keyword&gt;Odds Ratio&lt;/keyword&gt;&lt;keyword&gt;Polymorphism, Single Nucleotide&lt;/keyword&gt;&lt;/keywords&gt;&lt;dates&gt;&lt;year&gt;2009&lt;/year&gt;&lt;pub-dates&gt;&lt;date&gt;Jan 15&lt;/date&gt;&lt;/pub-dates&gt;&lt;/dates&gt;&lt;accession-num&gt;19022827&lt;/accession-num&gt;&lt;urls&gt;&lt;related-urls&gt;&lt;url&gt;http://www.ncbi.nlm.nih.gov/entrez/query.fcgi?cmd=Retrieve&amp;amp;db=PubMed&amp;amp;dopt=Citation&amp;amp;list_uids=19022827 &lt;/url&gt;&lt;/related-urls&gt;&lt;/urls&gt;&lt;/record&gt;&lt;/Cite&gt;&lt;/EndNote&gt;</w:instrText>
        </w:r>
        <w:r w:rsidR="00D6636D">
          <w:fldChar w:fldCharType="separate"/>
        </w:r>
        <w:r w:rsidR="00D6636D" w:rsidRPr="00D6636D">
          <w:rPr>
            <w:noProof/>
            <w:vertAlign w:val="superscript"/>
          </w:rPr>
          <w:t>318</w:t>
        </w:r>
        <w:r w:rsidR="00D6636D">
          <w:fldChar w:fldCharType="end"/>
        </w:r>
      </w:hyperlink>
      <w:r>
        <w:t xml:space="preserve">. As large sample sizes </w:t>
      </w:r>
      <w:r>
        <w:lastRenderedPageBreak/>
        <w:t>and meta-analytical approaches are required to reliably detect SNPs with subtle gene-environment interaction patterns</w:t>
      </w:r>
      <w:hyperlink w:anchor="_ENREF_319" w:tooltip="Aschard, 2011 #2311" w:history="1">
        <w:r w:rsidR="00D6636D">
          <w:fldChar w:fldCharType="begin"/>
        </w:r>
        <w:r w:rsidR="00D6636D">
          <w:instrText xml:space="preserve"> ADDIN EN.CITE &lt;EndNote&gt;&lt;Cite&gt;&lt;Author&gt;Aschard&lt;/Author&gt;&lt;Year&gt;2011&lt;/Year&gt;&lt;RecNum&gt;2311&lt;/RecNum&gt;&lt;DisplayText&gt;&lt;style face="superscript"&gt;319&lt;/style&gt;&lt;/DisplayText&gt;&lt;record&gt;&lt;rec-number&gt;2311&lt;/rec-number&gt;&lt;ref-type name="Journal Article"&gt;17&lt;/ref-type&gt;&lt;contributors&gt;&lt;authors&gt;&lt;author&gt;Aschard, H.&lt;/author&gt;&lt;author&gt;Hancock, D. B.&lt;/author&gt;&lt;author&gt;London, S. J.&lt;/author&gt;&lt;author&gt;Kraft, P.&lt;/author&gt;&lt;/authors&gt;&lt;/contributors&gt;&lt;auth-address&gt;Program in Molecular and Genetic Epidemiology, Harvard School of Public Health, Boston, MA 02115, USA. haschard @ hsph.harvard.edu&lt;/auth-address&gt;&lt;titles&gt;&lt;title&gt;Genome-wide meta-analysis of joint tests for genetic and gene-environment interaction effects&lt;/title&gt;&lt;secondary-title&gt;Hum Hered&lt;/secondary-title&gt;&lt;/titles&gt;&lt;periodical&gt;&lt;full-title&gt;Hum Hered&lt;/full-title&gt;&lt;/periodical&gt;&lt;pages&gt;292-300&lt;/pages&gt;&lt;volume&gt;70&lt;/volume&gt;&lt;number&gt;4&lt;/number&gt;&lt;keywords&gt;&lt;keyword&gt;Case-Control Studies&lt;/keyword&gt;&lt;keyword&gt;Computer Simulation&lt;/keyword&gt;&lt;keyword&gt;*Gene-Environment Interaction&lt;/keyword&gt;&lt;keyword&gt;Genetic Processes&lt;/keyword&gt;&lt;keyword&gt;*Genome-Wide Association Study&lt;/keyword&gt;&lt;keyword&gt;Humans&lt;/keyword&gt;&lt;keyword&gt;*Meta-Analysis as Topic&lt;/keyword&gt;&lt;keyword&gt;Models, Genetic&lt;/keyword&gt;&lt;keyword&gt;Polymorphism, Single Nucleotide&lt;/keyword&gt;&lt;keyword&gt;Sample Size&lt;/keyword&gt;&lt;/keywords&gt;&lt;dates&gt;&lt;year&gt;2011&lt;/year&gt;&lt;/dates&gt;&lt;accession-num&gt;21293137&lt;/accession-num&gt;&lt;urls&gt;&lt;related-urls&gt;&lt;url&gt;http://www.ncbi.nlm.nih.gov/entrez/query.fcgi?cmd=Retrieve&amp;amp;db=PubMed&amp;amp;dopt=Citation&amp;amp;list_uids=21293137 &lt;/url&gt;&lt;/related-urls&gt;&lt;/urls&gt;&lt;/record&gt;&lt;/Cite&gt;&lt;/EndNote&gt;</w:instrText>
        </w:r>
        <w:r w:rsidR="00D6636D">
          <w:fldChar w:fldCharType="separate"/>
        </w:r>
        <w:r w:rsidR="00D6636D" w:rsidRPr="00D6636D">
          <w:rPr>
            <w:noProof/>
            <w:vertAlign w:val="superscript"/>
          </w:rPr>
          <w:t>319</w:t>
        </w:r>
        <w:r w:rsidR="00D6636D">
          <w:fldChar w:fldCharType="end"/>
        </w:r>
      </w:hyperlink>
      <w:r>
        <w:t>, GEWIS for obesity have been initiated in the context of large international obesity consortiums like GIANT</w:t>
      </w:r>
      <w:r w:rsidRPr="00A64248">
        <w:rPr>
          <w:i/>
          <w:iCs/>
          <w:sz w:val="36"/>
          <w:szCs w:val="36"/>
          <w:lang w:val="en-GB"/>
        </w:rPr>
        <w:t xml:space="preserve"> </w:t>
      </w:r>
      <w:r>
        <w:rPr>
          <w:iCs/>
          <w:lang w:val="en-GB"/>
        </w:rPr>
        <w:t>(</w:t>
      </w:r>
      <w:proofErr w:type="spellStart"/>
      <w:r>
        <w:rPr>
          <w:bCs/>
          <w:lang w:val="en-GB"/>
        </w:rPr>
        <w:t>G</w:t>
      </w:r>
      <w:r w:rsidRPr="00A64248">
        <w:rPr>
          <w:bCs/>
          <w:lang w:val="en-GB"/>
        </w:rPr>
        <w:t>enomewide</w:t>
      </w:r>
      <w:proofErr w:type="spellEnd"/>
      <w:r w:rsidRPr="00A64248">
        <w:rPr>
          <w:bCs/>
          <w:lang w:val="en-GB"/>
        </w:rPr>
        <w:t xml:space="preserve"> Investigation of </w:t>
      </w:r>
      <w:proofErr w:type="spellStart"/>
      <w:r w:rsidRPr="00A64248">
        <w:rPr>
          <w:bCs/>
          <w:lang w:val="en-GB"/>
        </w:rPr>
        <w:t>ANThropometric</w:t>
      </w:r>
      <w:proofErr w:type="spellEnd"/>
      <w:r w:rsidRPr="00A64248">
        <w:rPr>
          <w:bCs/>
          <w:lang w:val="en-GB"/>
        </w:rPr>
        <w:t xml:space="preserve"> measures</w:t>
      </w:r>
      <w:r>
        <w:rPr>
          <w:bCs/>
          <w:lang w:val="en-GB"/>
        </w:rPr>
        <w:t>)</w:t>
      </w:r>
      <w:r>
        <w:t xml:space="preserve">. </w:t>
      </w:r>
    </w:p>
    <w:p w14:paraId="336502DF" w14:textId="442D31DD" w:rsidR="00C80440" w:rsidRPr="009B3CCC" w:rsidRDefault="00C80440" w:rsidP="00C80440">
      <w:pPr>
        <w:spacing w:line="480" w:lineRule="auto"/>
        <w:ind w:firstLine="708"/>
        <w:jc w:val="both"/>
        <w:rPr>
          <w:b/>
          <w:bCs/>
          <w:lang w:val="en-GB"/>
        </w:rPr>
      </w:pPr>
      <w:r>
        <w:t>Hypothesis-free discovery of gene-environment interactions has also been proposed as an alternative to conventional GWAS experiments</w:t>
      </w:r>
      <w:hyperlink w:anchor="_ENREF_16" w:tooltip="Franks, 2013 #1487" w:history="1">
        <w:r w:rsidR="00D6636D">
          <w:fldChar w:fldCharType="begin"/>
        </w:r>
        <w:r w:rsidR="00D6636D">
          <w:instrText xml:space="preserve"> ADDIN EN.CITE &lt;EndNote&gt;&lt;Cite&gt;&lt;Author&gt;Franks&lt;/Author&gt;&lt;Year&gt;2013&lt;/Year&gt;&lt;RecNum&gt;1487&lt;/RecNum&gt;&lt;DisplayText&gt;&lt;style face="superscript"&gt;16&lt;/style&gt;&lt;/DisplayText&gt;&lt;record&gt;&lt;rec-number&gt;1487&lt;/rec-number&gt;&lt;foreign-keys&gt;&lt;key app="EN" db-id="5tspv52wswd09sesdstvwpdavtppapr0dasp"&gt;1487&lt;/key&gt;&lt;/foreign-keys&gt;&lt;ref-type name="Journal Article"&gt;17&lt;/ref-type&gt;&lt;contributors&gt;&lt;authors&gt;&lt;author&gt;Franks, P. W.&lt;/author&gt;&lt;author&gt;Pearson, E.&lt;/author&gt;&lt;author&gt;Florez, J. C.&lt;/author&gt;&lt;/authors&gt;&lt;/contributors&gt;&lt;auth-address&gt;Department of Clinical Science, Lund University, Malmo, Sweden. paul.franks@med.lu.se&lt;/auth-address&gt;&lt;titles&gt;&lt;title&gt;Gene-environment and gene-treatment interactions in type 2 diabetes: progress, pitfalls, and prospects&lt;/title&gt;&lt;secondary-title&gt;Diabetes Care&lt;/secondary-title&gt;&lt;alt-title&gt;Diabetes Care&lt;/alt-title&gt;&lt;/titles&gt;&lt;periodical&gt;&lt;full-title&gt;Diabetes Care&lt;/full-title&gt;&lt;/periodical&gt;&lt;alt-periodical&gt;&lt;full-title&gt;Diabetes Care&lt;/full-title&gt;&lt;/alt-periodical&gt;&lt;pages&gt;1413-21&lt;/pages&gt;&lt;volume&gt;36&lt;/volume&gt;&lt;number&gt;5&lt;/number&gt;&lt;edition&gt;2013/04/25&lt;/edition&gt;&lt;dates&gt;&lt;year&gt;2013&lt;/year&gt;&lt;pub-dates&gt;&lt;date&gt;May&lt;/date&gt;&lt;/pub-dates&gt;&lt;/dates&gt;&lt;isbn&gt;1935-5548 (Electronic)&amp;#xD;0149-5992 (Linking)&lt;/isbn&gt;&lt;accession-num&gt;23613601&lt;/accession-num&gt;&lt;work-type&gt;Research Support, N.I.H., Extramural&lt;/work-type&gt;&lt;urls&gt;&lt;related-urls&gt;&lt;url&gt;http://www.ncbi.nlm.nih.gov/pubmed/23613601&lt;/url&gt;&lt;/related-urls&gt;&lt;/urls&gt;&lt;custom2&gt;3631878&lt;/custom2&gt;&lt;electronic-resource-num&gt;10.2337/dc12-2211&lt;/electronic-resource-num&gt;&lt;language&gt;eng&lt;/language&gt;&lt;/record&gt;&lt;/Cite&gt;&lt;/EndNote&gt;</w:instrText>
        </w:r>
        <w:r w:rsidR="00D6636D">
          <w:fldChar w:fldCharType="separate"/>
        </w:r>
        <w:r w:rsidR="00D6636D" w:rsidRPr="001369E5">
          <w:rPr>
            <w:noProof/>
            <w:vertAlign w:val="superscript"/>
          </w:rPr>
          <w:t>16</w:t>
        </w:r>
        <w:r w:rsidR="00D6636D">
          <w:fldChar w:fldCharType="end"/>
        </w:r>
      </w:hyperlink>
      <w:r>
        <w:t>. Franks et al.</w:t>
      </w:r>
      <w:hyperlink w:anchor="_ENREF_16" w:tooltip="Franks, 2013 #1487" w:history="1">
        <w:r w:rsidR="00D6636D">
          <w:fldChar w:fldCharType="begin"/>
        </w:r>
        <w:r w:rsidR="00D6636D">
          <w:instrText xml:space="preserve"> ADDIN EN.CITE &lt;EndNote&gt;&lt;Cite&gt;&lt;Author&gt;Franks&lt;/Author&gt;&lt;Year&gt;2013&lt;/Year&gt;&lt;RecNum&gt;1487&lt;/RecNum&gt;&lt;DisplayText&gt;&lt;style face="superscript"&gt;16&lt;/style&gt;&lt;/DisplayText&gt;&lt;record&gt;&lt;rec-number&gt;1487&lt;/rec-number&gt;&lt;foreign-keys&gt;&lt;key app="EN" db-id="5tspv52wswd09sesdstvwpdavtppapr0dasp"&gt;1487&lt;/key&gt;&lt;/foreign-keys&gt;&lt;ref-type name="Journal Article"&gt;17&lt;/ref-type&gt;&lt;contributors&gt;&lt;authors&gt;&lt;author&gt;Franks, P. W.&lt;/author&gt;&lt;author&gt;Pearson, E.&lt;/author&gt;&lt;author&gt;Florez, J. C.&lt;/author&gt;&lt;/authors&gt;&lt;/contributors&gt;&lt;auth-address&gt;Department of Clinical Science, Lund University, Malmo, Sweden. paul.franks@med.lu.se&lt;/auth-address&gt;&lt;titles&gt;&lt;title&gt;Gene-environment and gene-treatment interactions in type 2 diabetes: progress, pitfalls, and prospects&lt;/title&gt;&lt;secondary-title&gt;Diabetes Care&lt;/secondary-title&gt;&lt;alt-title&gt;Diabetes Care&lt;/alt-title&gt;&lt;/titles&gt;&lt;periodical&gt;&lt;full-title&gt;Diabetes Care&lt;/full-title&gt;&lt;/periodical&gt;&lt;alt-periodical&gt;&lt;full-title&gt;Diabetes Care&lt;/full-title&gt;&lt;/alt-periodical&gt;&lt;pages&gt;1413-21&lt;/pages&gt;&lt;volume&gt;36&lt;/volume&gt;&lt;number&gt;5&lt;/number&gt;&lt;edition&gt;2013/04/25&lt;/edition&gt;&lt;dates&gt;&lt;year&gt;2013&lt;/year&gt;&lt;pub-dates&gt;&lt;date&gt;May&lt;/date&gt;&lt;/pub-dates&gt;&lt;/dates&gt;&lt;isbn&gt;1935-5548 (Electronic)&amp;#xD;0149-5992 (Linking)&lt;/isbn&gt;&lt;accession-num&gt;23613601&lt;/accession-num&gt;&lt;work-type&gt;Research Support, N.I.H., Extramural&lt;/work-type&gt;&lt;urls&gt;&lt;related-urls&gt;&lt;url&gt;http://www.ncbi.nlm.nih.gov/pubmed/23613601&lt;/url&gt;&lt;/related-urls&gt;&lt;/urls&gt;&lt;custom2&gt;3631878&lt;/custom2&gt;&lt;electronic-resource-num&gt;10.2337/dc12-2211&lt;/electronic-resource-num&gt;&lt;language&gt;eng&lt;/language&gt;&lt;/record&gt;&lt;/Cite&gt;&lt;/EndNote&gt;</w:instrText>
        </w:r>
        <w:r w:rsidR="00D6636D">
          <w:fldChar w:fldCharType="separate"/>
        </w:r>
        <w:r w:rsidR="00D6636D" w:rsidRPr="001369E5">
          <w:rPr>
            <w:noProof/>
            <w:vertAlign w:val="superscript"/>
          </w:rPr>
          <w:t>16</w:t>
        </w:r>
        <w:r w:rsidR="00D6636D">
          <w:fldChar w:fldCharType="end"/>
        </w:r>
      </w:hyperlink>
      <w:r>
        <w:t xml:space="preserve"> </w:t>
      </w:r>
      <w:proofErr w:type="gramStart"/>
      <w:r>
        <w:t>posits</w:t>
      </w:r>
      <w:proofErr w:type="gramEnd"/>
      <w:r>
        <w:t xml:space="preserve"> that the </w:t>
      </w:r>
      <w:r>
        <w:rPr>
          <w:i/>
        </w:rPr>
        <w:t>P</w:t>
      </w:r>
      <w:r>
        <w:t xml:space="preserve"> value ranking system in GWAS may bias against the detection of prevalent variants that interact with environmental factors. For instance, the genetic effect estimate for a given loci must be relatively large and consistent in magnitude (within and between populations) to exceed the conservative genome-wide probability threshold used in most GWAS (</w:t>
      </w:r>
      <w:r>
        <w:rPr>
          <w:i/>
        </w:rPr>
        <w:t>P</w:t>
      </w:r>
      <w:r>
        <w:t>= 5 x 10</w:t>
      </w:r>
      <w:r>
        <w:rPr>
          <w:vertAlign w:val="superscript"/>
        </w:rPr>
        <w:t>-8</w:t>
      </w:r>
      <w:r>
        <w:t>)</w:t>
      </w:r>
      <w:hyperlink w:anchor="_ENREF_16" w:tooltip="Franks, 2013 #1487" w:history="1">
        <w:r w:rsidR="00D6636D">
          <w:fldChar w:fldCharType="begin"/>
        </w:r>
        <w:r w:rsidR="00D6636D">
          <w:instrText xml:space="preserve"> ADDIN EN.CITE &lt;EndNote&gt;&lt;Cite&gt;&lt;Author&gt;Franks&lt;/Author&gt;&lt;Year&gt;2013&lt;/Year&gt;&lt;RecNum&gt;1487&lt;/RecNum&gt;&lt;DisplayText&gt;&lt;style face="superscript"&gt;16&lt;/style&gt;&lt;/DisplayText&gt;&lt;record&gt;&lt;rec-number&gt;1487&lt;/rec-number&gt;&lt;foreign-keys&gt;&lt;key app="EN" db-id="5tspv52wswd09sesdstvwpdavtppapr0dasp"&gt;1487&lt;/key&gt;&lt;/foreign-keys&gt;&lt;ref-type name="Journal Article"&gt;17&lt;/ref-type&gt;&lt;contributors&gt;&lt;authors&gt;&lt;author&gt;Franks, P. W.&lt;/author&gt;&lt;author&gt;Pearson, E.&lt;/author&gt;&lt;author&gt;Florez, J. C.&lt;/author&gt;&lt;/authors&gt;&lt;/contributors&gt;&lt;auth-address&gt;Department of Clinical Science, Lund University, Malmo, Sweden. paul.franks@med.lu.se&lt;/auth-address&gt;&lt;titles&gt;&lt;title&gt;Gene-environment and gene-treatment interactions in type 2 diabetes: progress, pitfalls, and prospects&lt;/title&gt;&lt;secondary-title&gt;Diabetes Care&lt;/secondary-title&gt;&lt;alt-title&gt;Diabetes Care&lt;/alt-title&gt;&lt;/titles&gt;&lt;periodical&gt;&lt;full-title&gt;Diabetes Care&lt;/full-title&gt;&lt;/periodical&gt;&lt;alt-periodical&gt;&lt;full-title&gt;Diabetes Care&lt;/full-title&gt;&lt;/alt-periodical&gt;&lt;pages&gt;1413-21&lt;/pages&gt;&lt;volume&gt;36&lt;/volume&gt;&lt;number&gt;5&lt;/number&gt;&lt;edition&gt;2013/04/25&lt;/edition&gt;&lt;dates&gt;&lt;year&gt;2013&lt;/year&gt;&lt;pub-dates&gt;&lt;date&gt;May&lt;/date&gt;&lt;/pub-dates&gt;&lt;/dates&gt;&lt;isbn&gt;1935-5548 (Electronic)&amp;#xD;0149-5992 (Linking)&lt;/isbn&gt;&lt;accession-num&gt;23613601&lt;/accession-num&gt;&lt;work-type&gt;Research Support, N.I.H., Extramural&lt;/work-type&gt;&lt;urls&gt;&lt;related-urls&gt;&lt;url&gt;http://www.ncbi.nlm.nih.gov/pubmed/23613601&lt;/url&gt;&lt;/related-urls&gt;&lt;/urls&gt;&lt;custom2&gt;3631878&lt;/custom2&gt;&lt;electronic-resource-num&gt;10.2337/dc12-2211&lt;/electronic-resource-num&gt;&lt;language&gt;eng&lt;/language&gt;&lt;/record&gt;&lt;/Cite&gt;&lt;/EndNote&gt;</w:instrText>
        </w:r>
        <w:r w:rsidR="00D6636D">
          <w:fldChar w:fldCharType="separate"/>
        </w:r>
        <w:r w:rsidR="00D6636D" w:rsidRPr="001369E5">
          <w:rPr>
            <w:noProof/>
            <w:vertAlign w:val="superscript"/>
          </w:rPr>
          <w:t>16</w:t>
        </w:r>
        <w:r w:rsidR="00D6636D">
          <w:fldChar w:fldCharType="end"/>
        </w:r>
      </w:hyperlink>
      <w:r>
        <w:t>. However, large gene-environment interactions are typically associated with greater variance of the main effects for the gene variant</w:t>
      </w:r>
      <w:hyperlink w:anchor="_ENREF_320" w:tooltip="Franks, 2011 #1714" w:history="1">
        <w:r w:rsidR="00D6636D">
          <w:fldChar w:fldCharType="begin"/>
        </w:r>
        <w:r w:rsidR="00D6636D">
          <w:instrText xml:space="preserve"> ADDIN EN.CITE &lt;EndNote&gt;&lt;Cite&gt;&lt;Author&gt;Franks&lt;/Author&gt;&lt;Year&gt;2011&lt;/Year&gt;&lt;RecNum&gt;1714&lt;/RecNum&gt;&lt;DisplayText&gt;&lt;style face="superscript"&gt;320&lt;/style&gt;&lt;/DisplayText&gt;&lt;record&gt;&lt;rec-number&gt;1714&lt;/rec-number&gt;&lt;foreign-keys&gt;&lt;key app="EN" db-id="5tspv52wswd09sesdstvwpdavtppapr0dasp"&gt;1714&lt;/key&gt;&lt;/foreign-keys&gt;&lt;ref-type name="Journal Article"&gt;17&lt;/ref-type&gt;&lt;contributors&gt;&lt;authors&gt;&lt;author&gt;Franks, P. W.&lt;/author&gt;&lt;/authors&gt;&lt;/contributors&gt;&lt;auth-address&gt;Department of Clinical Sciences, Genetic &amp;amp; Molecular Epidemiology Unit, Skane University Hospital Malmo, 205 02 Malmo, Sweden. paul.franks@med.lu.se&lt;/auth-address&gt;&lt;titles&gt;&lt;title&gt;Gene x environment interactions in type 2 diabetes&lt;/title&gt;&lt;secondary-title&gt;Current diabetes reports&lt;/secondary-title&gt;&lt;alt-title&gt;Curr Diab Rep&lt;/alt-title&gt;&lt;/titles&gt;&lt;periodical&gt;&lt;full-title&gt;Current diabetes reports&lt;/full-title&gt;&lt;abbr-1&gt;Curr Diab Rep&lt;/abbr-1&gt;&lt;/periodical&gt;&lt;alt-periodical&gt;&lt;full-title&gt;Current diabetes reports&lt;/full-title&gt;&lt;abbr-1&gt;Curr Diab Rep&lt;/abbr-1&gt;&lt;/alt-periodical&gt;&lt;pages&gt;552-61&lt;/pages&gt;&lt;volume&gt;11&lt;/volume&gt;&lt;number&gt;6&lt;/number&gt;&lt;edition&gt;2011/09/03&lt;/edition&gt;&lt;keywords&gt;&lt;keyword&gt;Diabetes Mellitus, Type 2/*genetics&lt;/keyword&gt;&lt;keyword&gt;*Gene-Environment Interaction&lt;/keyword&gt;&lt;keyword&gt;Genetic Predisposition to Disease/genetics&lt;/keyword&gt;&lt;keyword&gt;Humans&lt;/keyword&gt;&lt;/keywords&gt;&lt;dates&gt;&lt;year&gt;2011&lt;/year&gt;&lt;pub-dates&gt;&lt;date&gt;Dec&lt;/date&gt;&lt;/pub-dates&gt;&lt;/dates&gt;&lt;isbn&gt;1539-0829 (Electronic)&amp;#xD;1534-4827 (Linking)&lt;/isbn&gt;&lt;accession-num&gt;21887612&lt;/accession-num&gt;&lt;work-type&gt;Research Support, N.I.H., Extramural&amp;#xD;Research Support, Non-U.S. Gov&amp;apos;t&amp;#xD;Review&lt;/work-type&gt;&lt;urls&gt;&lt;related-urls&gt;&lt;url&gt;http://www.ncbi.nlm.nih.gov/pubmed/21887612&lt;/url&gt;&lt;/related-urls&gt;&lt;/urls&gt;&lt;electronic-resource-num&gt;10.1007/s11892-011-0224-9&lt;/electronic-resource-num&gt;&lt;language&gt;eng&lt;/language&gt;&lt;/record&gt;&lt;/Cite&gt;&lt;/EndNote&gt;</w:instrText>
        </w:r>
        <w:r w:rsidR="00D6636D">
          <w:fldChar w:fldCharType="separate"/>
        </w:r>
        <w:r w:rsidR="00D6636D" w:rsidRPr="00D6636D">
          <w:rPr>
            <w:noProof/>
            <w:vertAlign w:val="superscript"/>
          </w:rPr>
          <w:t>320</w:t>
        </w:r>
        <w:r w:rsidR="00D6636D">
          <w:fldChar w:fldCharType="end"/>
        </w:r>
      </w:hyperlink>
      <w:r>
        <w:t>. As a result, it is expected that gene variants implicated in gene-environment interactions rank poorly in GWAS meta-analyses</w:t>
      </w:r>
      <w:hyperlink w:anchor="_ENREF_16" w:tooltip="Franks, 2013 #1487" w:history="1">
        <w:r w:rsidR="00D6636D">
          <w:fldChar w:fldCharType="begin"/>
        </w:r>
        <w:r w:rsidR="00D6636D">
          <w:instrText xml:space="preserve"> ADDIN EN.CITE &lt;EndNote&gt;&lt;Cite&gt;&lt;Author&gt;Franks&lt;/Author&gt;&lt;Year&gt;2013&lt;/Year&gt;&lt;RecNum&gt;1487&lt;/RecNum&gt;&lt;DisplayText&gt;&lt;style face="superscript"&gt;16&lt;/style&gt;&lt;/DisplayText&gt;&lt;record&gt;&lt;rec-number&gt;1487&lt;/rec-number&gt;&lt;foreign-keys&gt;&lt;key app="EN" db-id="5tspv52wswd09sesdstvwpdavtppapr0dasp"&gt;1487&lt;/key&gt;&lt;/foreign-keys&gt;&lt;ref-type name="Journal Article"&gt;17&lt;/ref-type&gt;&lt;contributors&gt;&lt;authors&gt;&lt;author&gt;Franks, P. W.&lt;/author&gt;&lt;author&gt;Pearson, E.&lt;/author&gt;&lt;author&gt;Florez, J. C.&lt;/author&gt;&lt;/authors&gt;&lt;/contributors&gt;&lt;auth-address&gt;Department of Clinical Science, Lund University, Malmo, Sweden. paul.franks@med.lu.se&lt;/auth-address&gt;&lt;titles&gt;&lt;title&gt;Gene-environment and gene-treatment interactions in type 2 diabetes: progress, pitfalls, and prospects&lt;/title&gt;&lt;secondary-title&gt;Diabetes Care&lt;/secondary-title&gt;&lt;alt-title&gt;Diabetes Care&lt;/alt-title&gt;&lt;/titles&gt;&lt;periodical&gt;&lt;full-title&gt;Diabetes Care&lt;/full-title&gt;&lt;/periodical&gt;&lt;alt-periodical&gt;&lt;full-title&gt;Diabetes Care&lt;/full-title&gt;&lt;/alt-periodical&gt;&lt;pages&gt;1413-21&lt;/pages&gt;&lt;volume&gt;36&lt;/volume&gt;&lt;number&gt;5&lt;/number&gt;&lt;edition&gt;2013/04/25&lt;/edition&gt;&lt;dates&gt;&lt;year&gt;2013&lt;/year&gt;&lt;pub-dates&gt;&lt;date&gt;May&lt;/date&gt;&lt;/pub-dates&gt;&lt;/dates&gt;&lt;isbn&gt;1935-5548 (Electronic)&amp;#xD;0149-5992 (Linking)&lt;/isbn&gt;&lt;accession-num&gt;23613601&lt;/accession-num&gt;&lt;work-type&gt;Research Support, N.I.H., Extramural&lt;/work-type&gt;&lt;urls&gt;&lt;related-urls&gt;&lt;url&gt;http://www.ncbi.nlm.nih.gov/pubmed/23613601&lt;/url&gt;&lt;/related-urls&gt;&lt;/urls&gt;&lt;custom2&gt;3631878&lt;/custom2&gt;&lt;electronic-resource-num&gt;10.2337/dc12-2211&lt;/electronic-resource-num&gt;&lt;language&gt;eng&lt;/language&gt;&lt;/record&gt;&lt;/Cite&gt;&lt;/EndNote&gt;</w:instrText>
        </w:r>
        <w:r w:rsidR="00D6636D">
          <w:fldChar w:fldCharType="separate"/>
        </w:r>
        <w:r w:rsidR="00D6636D" w:rsidRPr="001369E5">
          <w:rPr>
            <w:noProof/>
            <w:vertAlign w:val="superscript"/>
          </w:rPr>
          <w:t>16</w:t>
        </w:r>
        <w:r w:rsidR="00D6636D">
          <w:fldChar w:fldCharType="end"/>
        </w:r>
      </w:hyperlink>
      <w:r>
        <w:t>, although there are exceptions</w:t>
      </w:r>
      <w:r>
        <w:fldChar w:fldCharType="begin">
          <w:fldData xml:space="preserve">PEVuZE5vdGU+PENpdGU+PEF1dGhvcj5LaWxwZWxhaW5lbjwvQXV0aG9yPjxZZWFyPjIwMTE8L1ll
YXI+PFJlY051bT4xNzE4PC9SZWNOdW0+PERpc3BsYXlUZXh0PjxzdHlsZSBmYWNlPSJzdXBlcnNj
cmlwdCI+MjAsMzIxPC9zdHlsZT48L0Rpc3BsYXlUZXh0PjxyZWNvcmQ+PHJlYy1udW1iZXI+MTcx
ODwvcmVjLW51bWJlcj48Zm9yZWlnbi1rZXlzPjxrZXkgYXBwPSJFTiIgZGItaWQ9IjV0c3B2NTJ3
c3dkMDlzZXNkc3R2d3BkYXZ0cHBhcHIwZGFzcCI+MTcxODwva2V5PjwvZm9yZWlnbi1rZXlzPjxy
ZWYtdHlwZSBuYW1lPSJKb3VybmFsIEFydGljbGUiPjE3PC9yZWYtdHlwZT48Y29udHJpYnV0b3Jz
PjxhdXRob3JzPjxhdXRob3I+S2lscGVsYWluZW4sIFQuIE8uPC9hdXRob3I+PGF1dGhvcj5RaSwg
TC48L2F1dGhvcj48YXV0aG9yPkJyYWdlLCBTLjwvYXV0aG9yPjxhdXRob3I+U2hhcnAsIFMuIEou
PC9hdXRob3I+PGF1dGhvcj5Tb25lc3RlZHQsIEUuPC9hdXRob3I+PGF1dGhvcj5EZW1lcmF0aCwg
RS48L2F1dGhvcj48YXV0aG9yPkFobWFkLCBULjwvYXV0aG9yPjxhdXRob3I+TW9yYSwgUy48L2F1
dGhvcj48YXV0aG9yPkthYWtpbmVuLCBNLjwvYXV0aG9yPjxhdXRob3I+U2FuZGhvbHQsIEMuIEgu
PC9hdXRob3I+PGF1dGhvcj5Ib2x6YXBmZWwsIEMuPC9hdXRob3I+PGF1dGhvcj5BdXRlbnJpZXRo
LCBDLiBTLjwvYXV0aG9yPjxhdXRob3I+SHlwcG9uZW4sIEUuPC9hdXRob3I+PGF1dGhvcj5DYXVj
aGksIFMuPC9hdXRob3I+PGF1dGhvcj5IZSwgTS48L2F1dGhvcj48YXV0aG9yPkt1dGFsaWssIFou
PC9hdXRob3I+PGF1dGhvcj5LdW1hcmksIE0uPC9hdXRob3I+PGF1dGhvcj5TdGFuY2Frb3ZhLCBB
LjwvYXV0aG9yPjxhdXRob3I+TWVpZHRuZXIsIEsuPC9hdXRob3I+PGF1dGhvcj5CYWxrYXUsIEIu
PC9hdXRob3I+PGF1dGhvcj5UYW4sIEouIFQuPC9hdXRob3I+PGF1dGhvcj5NYW5naW5vLCBNLjwv
YXV0aG9yPjxhdXRob3I+VGltcHNvbiwgTi4gSi48L2F1dGhvcj48YXV0aG9yPlNvbmcsIFkuPC9h
dXRob3I+PGF1dGhvcj5aaWxsaWtlbnMsIE0uIEMuPC9hdXRob3I+PGF1dGhvcj5KYWJsb25za2ks
IEsuIEEuPC9hdXRob3I+PGF1dGhvcj5HYXJjaWEsIE0uIEUuPC9hdXRob3I+PGF1dGhvcj5Kb2hh
bnNzb24sIFMuPC9hdXRob3I+PGF1dGhvcj5CcmFnZy1HcmVzaGFtLCBKLiBMLjwvYXV0aG9yPjxh
dXRob3I+V3UsIFkuPC9hdXRob3I+PGF1dGhvcj52YW4gVmxpZXQtT3N0YXB0Y2hvdWssIEouIFYu
PC9hdXRob3I+PGF1dGhvcj5PbmxhbmQtTW9yZXQsIE4uIEMuPC9hdXRob3I+PGF1dGhvcj5aaW1t
ZXJtYW5uLCBFLjwvYXV0aG9yPjxhdXRob3I+Uml2ZXJhLCBOLiBWLjwvYXV0aG9yPjxhdXRob3I+
VGFuYWthLCBULjwvYXV0aG9yPjxhdXRob3I+U3RyaW5naGFtLCBILiBNLjwvYXV0aG9yPjxhdXRo
b3I+U2lsYmVybmFnZWwsIEcuPC9hdXRob3I+PGF1dGhvcj5LYW5vbmksIFMuPC9hdXRob3I+PGF1
dGhvcj5GZWl0b3NhLCBNLiBGLjwvYXV0aG9yPjxhdXRob3I+U25pdGtlciwgUy48L2F1dGhvcj48
YXV0aG9yPlJ1aXosIEouIFIuPC9hdXRob3I+PGF1dGhvcj5NZXR0ZXIsIEouPC9hdXRob3I+PGF1
dGhvcj5MYXJyYWQsIE0uIFQuPC9hdXRob3I+PGF1dGhvcj5BdGFsYXksIE0uPC9hdXRob3I+PGF1
dGhvcj5IYWthbmVuLCBNLjwvYXV0aG9yPjxhdXRob3I+QW1pbiwgTi48L2F1dGhvcj48YXV0aG9y
PkNhdmFsY2FudGktUHJvZW5jYSwgQy48L2F1dGhvcj48YXV0aG9yPkdyb250dmVkLCBBLjwvYXV0
aG9yPjxhdXRob3I+SGFsbG1hbnMsIEcuPC9hdXRob3I+PGF1dGhvcj5KYW5zc29uLCBKLiBPLjwv
YXV0aG9yPjxhdXRob3I+S3V1c2lzdG8sIEouPC9hdXRob3I+PGF1dGhvcj5LYWhvbmVuLCBNLjwv
YXV0aG9yPjxhdXRob3I+THV0c2V5LCBQLiBMLjwvYXV0aG9yPjxhdXRob3I+Tm9sYW4sIEouIEou
PC9hdXRob3I+PGF1dGhvcj5QYWxsYSwgTC48L2F1dGhvcj48YXV0aG9yPlBlZGVyc2VuLCBPLjwv
YXV0aG9yPjxhdXRob3I+UGVydXNzZSwgTC48L2F1dGhvcj48YXV0aG9yPlJlbnN0cm9tLCBGLjwv
YXV0aG9yPjxhdXRob3I+U2NvdHQsIFIuIEEuPC9hdXRob3I+PGF1dGhvcj5TaHVuZ2luLCBELjwv
YXV0aG9yPjxhdXRob3I+U292aW8sIFUuPC9hdXRob3I+PGF1dGhvcj5UYW1tZWxpbiwgVC4gSC48
L2F1dGhvcj48YXV0aG9yPlJvbm5lbWFhLCBULjwvYXV0aG9yPjxhdXRob3I+TGFra2EsIFQuIEEu
PC9hdXRob3I+PGF1dGhvcj5VdXNpdHVwYSwgTS48L2F1dGhvcj48YXV0aG9yPlJpb3MsIE0uIFMu
PC9hdXRob3I+PGF1dGhvcj5GZXJydWNjaSwgTC48L2F1dGhvcj48YXV0aG9yPkJvdWNoYXJkLCBD
LjwvYXV0aG9yPjxhdXRob3I+TWVpcmhhZWdoZSwgQS48L2F1dGhvcj48YXV0aG9yPkZ1LCBNLjwv
YXV0aG9yPjxhdXRob3I+V2Fsa2VyLCBNLjwvYXV0aG9yPjxhdXRob3I+Qm9yZWNraSwgSS4gQi48
L2F1dGhvcj48YXV0aG9yPkRlZG91c3NpcywgRy4gVi48L2F1dGhvcj48YXV0aG9yPkZyaXRzY2hl
LCBBLjwvYXV0aG9yPjxhdXRob3I+T2hsc3NvbiwgQy48L2F1dGhvcj48YXV0aG9yPkJvZWhua2Us
IE0uPC9hdXRob3I+PGF1dGhvcj5CYW5kaW5lbGxpLCBTLjwvYXV0aG9yPjxhdXRob3I+dmFuIER1
aWpuLCBDLiBNLjwvYXV0aG9yPjxhdXRob3I+RWJyYWhpbSwgUy48L2F1dGhvcj48YXV0aG9yPkxh
d2xvciwgRC4gQS48L2F1dGhvcj48YXV0aG9yPkd1ZG5hc29uLCBWLjwvYXV0aG9yPjxhdXRob3I+
SGFycmlzLCBULiBCLjwvYXV0aG9yPjxhdXRob3I+U29yZW5zZW4sIFQuIEkuPC9hdXRob3I+PGF1
dGhvcj5Nb2hsa2UsIEsuIEwuPC9hdXRob3I+PGF1dGhvcj5Ib2ZtYW4sIEEuPC9hdXRob3I+PGF1
dGhvcj5VaXR0ZXJsaW5kZW4sIEEuIEcuPC9hdXRob3I+PGF1dGhvcj5UdW9taWxlaHRvLCBKLjwv
YXV0aG9yPjxhdXRob3I+TGVodGltYWtpLCBULjwvYXV0aG9yPjxhdXRob3I+UmFpdGFrYXJpLCBP
LjwvYXV0aG9yPjxhdXRob3I+SXNvbWFhLCBCLjwvYXV0aG9yPjxhdXRob3I+TmpvbHN0YWQsIFAu
IFIuPC9hdXRob3I+PGF1dGhvcj5GbG9yZXosIEouIEMuPC9hdXRob3I+PGF1dGhvcj5MaXUsIFMu
PC9hdXRob3I+PGF1dGhvcj5OZXNzLCBBLjwvYXV0aG9yPjxhdXRob3I+U3BlY3RvciwgVC4gRC48
L2F1dGhvcj48YXV0aG9yPlRhaSwgRS4gUy48L2F1dGhvcj48YXV0aG9yPkZyb2d1ZWwsIFAuPC9h
dXRob3I+PGF1dGhvcj5Cb2VpbmcsIEguPC9hdXRob3I+PGF1dGhvcj5MYWFrc28sIE0uPC9hdXRo
b3I+PGF1dGhvcj5NYXJtb3QsIE0uPC9hdXRob3I+PGF1dGhvcj5CZXJnbWFubiwgUy48L2F1dGhv
cj48YXV0aG9yPlBvd2VyLCBDLjwvYXV0aG9yPjxhdXRob3I+S2hhdywgSy4gVC48L2F1dGhvcj48
YXV0aG9yPkNoYXNtYW4sIEQuPC9hdXRob3I+PGF1dGhvcj5SaWRrZXIsIFAuPC9hdXRob3I+PGF1
dGhvcj5IYW5zZW4sIFQuPC9hdXRob3I+PGF1dGhvcj5Nb25kYSwgSy4gTC48L2F1dGhvcj48YXV0
aG9yPklsbGlnLCBULjwvYXV0aG9yPjxhdXRob3I+SmFydmVsaW4sIE0uIFIuPC9hdXRob3I+PGF1
dGhvcj5XYXJlaGFtLCBOLiBKLjwvYXV0aG9yPjxhdXRob3I+SHUsIEYuIEIuPC9hdXRob3I+PGF1
dGhvcj5Hcm9vcCwgTC4gQy48L2F1dGhvcj48YXV0aG9yPk9yaG8tTWVsYW5kZXIsIE0uPC9hdXRo
b3I+PGF1dGhvcj5Fa2VsdW5kLCBVLjwvYXV0aG9yPjxhdXRob3I+RnJhbmtzLCBQLiBXLjwvYXV0
aG9yPjxhdXRob3I+TG9vcywgUi4gSi48L2F1dGhvcj48L2F1dGhvcnM+PC9jb250cmlidXRvcnM+
PGF1dGgtYWRkcmVzcz5NZWRpY2FsIFJlc2VhcmNoIENvdW5jaWwgRXBpZGVtaW9sb2d5IFVuaXQs
IEluc3RpdHV0ZSBvZiBNZXRhYm9saWMgU2NpZW5jZSwgQ2FtYnJpZGdlLCBVbml0ZWQgS2luZ2Rv
bS48L2F1dGgtYWRkcmVzcz48dGl0bGVzPjx0aXRsZT5QaHlzaWNhbCBhY3Rpdml0eSBhdHRlbnVh
dGVzIHRoZSBpbmZsdWVuY2Ugb2YgRlRPIHZhcmlhbnRzIG9uIG9iZXNpdHkgcmlzazogYSBtZXRh
LWFuYWx5c2lzIG9mIDIxOCwxNjYgYWR1bHRzIGFuZCAxOSwyNjggY2hpbGRyZW48L3RpdGxlPjxz
ZWNvbmRhcnktdGl0bGU+UExvUyBtZWRpY2luZTwvc2Vjb25kYXJ5LXRpdGxlPjxhbHQtdGl0bGU+
UExvUyBNZWQ8L2FsdC10aXRsZT48L3RpdGxlcz48cGVyaW9kaWNhbD48ZnVsbC10aXRsZT5QTG9T
IG1lZGljaW5lPC9mdWxsLXRpdGxlPjxhYmJyLTE+UExvUyBNZWQ8L2FiYnItMT48L3BlcmlvZGlj
YWw+PGFsdC1wZXJpb2RpY2FsPjxmdWxsLXRpdGxlPlBMb1MgbWVkaWNpbmU8L2Z1bGwtdGl0bGU+
PGFiYnItMT5QTG9TIE1lZDwvYWJici0xPjwvYWx0LXBlcmlvZGljYWw+PHBhZ2VzPmUxMDAxMTE2
PC9wYWdlcz48dm9sdW1lPjg8L3ZvbHVtZT48bnVtYmVyPjExPC9udW1iZXI+PGVkaXRpb24+MjAx
MS8xMS8xMDwvZWRpdGlvbj48a2V5d29yZHM+PGtleXdvcmQ+QWRpcG9zZSBUaXNzdWUvbWV0YWJv
bGlzbTwva2V5d29yZD48a2V5d29yZD5BZG9sZXNjZW50PC9rZXl3b3JkPjxrZXl3b3JkPkFkdWx0
PC9rZXl3b3JkPjxrZXl3b3JkPkFnZWQ8L2tleXdvcmQ+PGtleXdvcmQ+Q2hpbGQ8L2tleXdvcmQ+
PGtleXdvcmQ+RmVtYWxlPC9rZXl3b3JkPjxrZXl3b3JkPipHZW5ldGljIFByZWRpc3Bvc2l0aW9u
IHRvIERpc2Vhc2U8L2tleXdvcmQ+PGtleXdvcmQ+R2Vub3R5cGU8L2tleXdvcmQ+PGtleXdvcmQ+
SHVtYW5zPC9rZXl3b3JkPjxrZXl3b3JkPk1hbGU8L2tleXdvcmQ+PGtleXdvcmQ+Kk1vdG9yIEFj
dGl2aXR5PC9rZXl3b3JkPjxrZXl3b3JkPk9iZXNpdHkvKmdlbmV0aWNzL21ldGFib2xpc20vcGh5
c2lvcGF0aG9sb2d5PC9rZXl3b3JkPjxrZXl3b3JkPipQb2x5bW9ycGhpc20sIFNpbmdsZSBOdWNs
ZW90aWRlPC9rZXl3b3JkPjxrZXl3b3JkPlByb3RlaW5zLypnZW5ldGljczwva2V5d29yZD48a2V5
d29yZD5SaXNrIEZhY3RvcnM8L2tleXdvcmQ+PC9rZXl3b3Jkcz48ZGF0ZXM+PHllYXI+MjAxMTwv
eWVhcj48cHViLWRhdGVzPjxkYXRlPk5vdjwvZGF0ZT48L3B1Yi1kYXRlcz48L2RhdGVzPjxpc2Ju
PjE1NDktMTY3NiAoRWxlY3Ryb25pYykmI3hEOzE1NDktMTI3NyAoTGlua2luZyk8L2lzYm4+PGFj
Y2Vzc2lvbi1udW0+MjIwNjkzNzk8L2FjY2Vzc2lvbi1udW0+PHdvcmstdHlwZT5NZXRhLUFuYWx5
c2lzJiN4RDtSZXNlYXJjaCBTdXBwb3J0LCBOb24tVS5TLiBHb3YmYXBvczt0PC93b3JrLXR5cGU+
PHVybHM+PHJlbGF0ZWQtdXJscz48dXJsPmh0dHA6Ly93d3cubmNiaS5ubG0ubmloLmdvdi9wdWJt
ZWQvMjIwNjkzNzk8L3VybD48L3JlbGF0ZWQtdXJscz48L3VybHM+PGN1c3RvbTI+MzIwNjA0Nzwv
Y3VzdG9tMj48ZWxlY3Ryb25pYy1yZXNvdXJjZS1udW0+MTAuMTM3MS9qb3VybmFsLnBtZWQuMTAw
MTExNjwvZWxlY3Ryb25pYy1yZXNvdXJjZS1udW0+PGxhbmd1YWdlPmVuZzwvbGFuZ3VhZ2U+PC9y
ZWNvcmQ+PC9DaXRlPjxDaXRlPjxBdXRob3I+QnJpdG88L0F1dGhvcj48WWVhcj4yMDA5PC9ZZWFy
PjxSZWNOdW0+MTcyMTwvUmVjTnVtPjxyZWNvcmQ+PHJlYy1udW1iZXI+MTcyMTwvcmVjLW51bWJl
cj48Zm9yZWlnbi1rZXlzPjxrZXkgYXBwPSJFTiIgZGItaWQ9IjV0c3B2NTJ3c3dkMDlzZXNkc3R2
d3BkYXZ0cHBhcHIwZGFzcCI+MTcyMTwva2V5PjwvZm9yZWlnbi1rZXlzPjxyZWYtdHlwZSBuYW1l
PSJKb3VybmFsIEFydGljbGUiPjE3PC9yZWYtdHlwZT48Y29udHJpYnV0b3JzPjxhdXRob3JzPjxh
dXRob3I+QnJpdG8sIEUuIEMuPC9hdXRob3I+PGF1dGhvcj5MeXNzZW5rbywgVi48L2F1dGhvcj48
YXV0aG9yPlJlbnN0cm9tLCBGLjwvYXV0aG9yPjxhdXRob3I+QmVyZ2x1bmQsIEcuPC9hdXRob3I+
PGF1dGhvcj5OaWxzc29uLCBQLiBNLjwvYXV0aG9yPjxhdXRob3I+R3Jvb3AsIEwuPC9hdXRob3I+
PGF1dGhvcj5GcmFua3MsIFAuIFcuPC9hdXRob3I+PC9hdXRob3JzPjwvY29udHJpYnV0b3JzPjxh
dXRoLWFkZHJlc3M+R2VuZXRpYyBFcGlkZW1pb2xvZ3kgYW5kIENsaW5pY2FsIFJlc2VhcmNoIEdy
b3VwLCBEZXBhcnRtZW50IG9mIFB1YmxpYyBIZWFsdGggYW5kIENsaW5pY2FsIE1lZGljaW5lLCBT
ZWN0aW9uIGZvciBNZWRpY2luZSwgVW1lYSBVbml2ZXJzaXR5IEhvc3BpdGFsLCBVbWVhLCBTd2Vk
ZW4uPC9hdXRoLWFkZHJlc3M+PHRpdGxlcz48dGl0bGU+UHJldmlvdXNseSBhc3NvY2lhdGVkIHR5
cGUgMiBkaWFiZXRlcyB2YXJpYW50cyBtYXkgaW50ZXJhY3Qgd2l0aCBwaHlzaWNhbCBhY3Rpdml0
eSB0byBtb2RpZnkgdGhlIHJpc2sgb2YgaW1wYWlyZWQgZ2x1Y29zZSByZWd1bGF0aW9uIGFuZCB0
eXBlIDIgZGlhYmV0ZXM6IGEgc3R1ZHkgb2YgMTYsMDAzIFN3ZWRpc2ggYWR1bHRzPC90aXRsZT48
c2Vjb25kYXJ5LXRpdGxlPkRpYWJldGVzPC9zZWNvbmRhcnktdGl0bGU+PGFsdC10aXRsZT5EaWFi
ZXRlczwvYWx0LXRpdGxlPjwvdGl0bGVzPjxwZXJpb2RpY2FsPjxmdWxsLXRpdGxlPkRpYWJldGVz
PC9mdWxsLXRpdGxlPjxhYmJyLTE+RGlhYmV0ZXM8L2FiYnItMT48L3BlcmlvZGljYWw+PGFsdC1w
ZXJpb2RpY2FsPjxmdWxsLXRpdGxlPkRpYWJldGVzPC9mdWxsLXRpdGxlPjxhYmJyLTE+RGlhYmV0
ZXM8L2FiYnItMT48L2FsdC1wZXJpb2RpY2FsPjxwYWdlcz4xNDExLTg8L3BhZ2VzPjx2b2x1bWU+
NTg8L3ZvbHVtZT48bnVtYmVyPjY8L251bWJlcj48ZWRpdGlvbj4yMDA5LzAzLzI4PC9lZGl0aW9u
PjxrZXl3b3Jkcz48a2V5d29yZD5BZHVsdDwva2V5d29yZD48a2V5d29yZD5Db2hvcnQgU3R1ZGll
czwva2V5d29yZD48a2V5d29yZD5DeWNsaW4tRGVwZW5kZW50IEtpbmFzZSBJbmhpYml0b3IgcDE1
L2dlbmV0aWNzPC9rZXl3b3JkPjxrZXl3b3JkPkN5Y2xpbi1EZXBlbmRlbnQgS2luYXNlIEluaGli
aXRvciBwMTYvZ2VuZXRpY3M8L2tleXdvcmQ+PGtleXdvcmQ+RGlhYmV0ZXMgTWVsbGl0dXMsIFR5
cGUgMi9lcGlkZW1pb2xvZ3kvKmdlbmV0aWNzL3BoeXNpb3BhdGhvbG9neTwva2V5d29yZD48a2V5
d29yZD4qRXhlcmNpc2U8L2tleXdvcmQ+PGtleXdvcmQ+KkdlbmV0aWMgVmFyaWF0aW9uPC9rZXl3
b3JkPjxrZXl3b3JkPkdsdWNvc2UvKm1ldGFib2xpc208L2tleXdvcmQ+PGtleXdvcmQ+R2x1Y29z
ZSBJbnRvbGVyYW5jZS9lcGlkZW1pb2xvZ3kvZ2VuZXRpY3M8L2tleXdvcmQ+PGtleXdvcmQ+SGVw
YXRvY3l0ZSBOdWNsZWFyIEZhY3RvciAxLWJldGEvZ2VuZXRpY3M8L2tleXdvcmQ+PGtleXdvcmQ+
SG9tZW9zdGFzaXM8L2tleXdvcmQ+PGtleXdvcmQ+SHVtYW5zPC9rZXl3b3JkPjxrZXl3b3JkPk1p
ZGRsZSBBZ2VkPC9rZXl3b3JkPjxrZXl3b3JkPk1vdG9yIEFjdGl2aXR5PC9rZXl3b3JkPjxrZXl3
b3JkPlJpc2sgRmFjdG9yczwva2V5d29yZD48a2V5d29yZD5Td2VkZW48L2tleXdvcmQ+PC9rZXl3
b3Jkcz48ZGF0ZXM+PHllYXI+MjAwOTwveWVhcj48cHViLWRhdGVzPjxkYXRlPkp1bjwvZGF0ZT48
L3B1Yi1kYXRlcz48L2RhdGVzPjxpc2JuPjE5MzktMzI3WCAoRWxlY3Ryb25pYykmI3hEOzAwMTIt
MTc5NyAoTGlua2luZyk8L2lzYm4+PGFjY2Vzc2lvbi1udW0+MTkzMjQ5Mzc8L2FjY2Vzc2lvbi1u
dW0+PHdvcmstdHlwZT5SZXNlYXJjaCBTdXBwb3J0LCBOb24tVS5TLiBHb3YmYXBvczt0PC93b3Jr
LXR5cGU+PHVybHM+PHJlbGF0ZWQtdXJscz48dXJsPmh0dHA6Ly93d3cubmNiaS5ubG0ubmloLmdv
di9wdWJtZWQvMTkzMjQ5Mzc8L3VybD48L3JlbGF0ZWQtdXJscz48L3VybHM+PGN1c3RvbTI+MjY4
MjY4MDwvY3VzdG9tMj48ZWxlY3Ryb25pYy1yZXNvdXJjZS1udW0+MTAuMjMzNy9kYjA4LTE2MjM8
L2VsZWN0cm9uaWMtcmVzb3VyY2UtbnVtPjxsYW5ndWFnZT5lbmc8L2xhbmd1YWdlPjwvcmVjb3Jk
PjwvQ2l0ZT48L0VuZE5vdGU+AG==
</w:fldData>
        </w:fldChar>
      </w:r>
      <w:r w:rsidR="00D6636D">
        <w:instrText xml:space="preserve"> ADDIN EN.CITE </w:instrText>
      </w:r>
      <w:r w:rsidR="00D6636D">
        <w:fldChar w:fldCharType="begin">
          <w:fldData xml:space="preserve">PEVuZE5vdGU+PENpdGU+PEF1dGhvcj5LaWxwZWxhaW5lbjwvQXV0aG9yPjxZZWFyPjIwMTE8L1ll
YXI+PFJlY051bT4xNzE4PC9SZWNOdW0+PERpc3BsYXlUZXh0PjxzdHlsZSBmYWNlPSJzdXBlcnNj
cmlwdCI+MjAsMzIxPC9zdHlsZT48L0Rpc3BsYXlUZXh0PjxyZWNvcmQ+PHJlYy1udW1iZXI+MTcx
ODwvcmVjLW51bWJlcj48Zm9yZWlnbi1rZXlzPjxrZXkgYXBwPSJFTiIgZGItaWQ9IjV0c3B2NTJ3
c3dkMDlzZXNkc3R2d3BkYXZ0cHBhcHIwZGFzcCI+MTcxODwva2V5PjwvZm9yZWlnbi1rZXlzPjxy
ZWYtdHlwZSBuYW1lPSJKb3VybmFsIEFydGljbGUiPjE3PC9yZWYtdHlwZT48Y29udHJpYnV0b3Jz
PjxhdXRob3JzPjxhdXRob3I+S2lscGVsYWluZW4sIFQuIE8uPC9hdXRob3I+PGF1dGhvcj5RaSwg
TC48L2F1dGhvcj48YXV0aG9yPkJyYWdlLCBTLjwvYXV0aG9yPjxhdXRob3I+U2hhcnAsIFMuIEou
PC9hdXRob3I+PGF1dGhvcj5Tb25lc3RlZHQsIEUuPC9hdXRob3I+PGF1dGhvcj5EZW1lcmF0aCwg
RS48L2F1dGhvcj48YXV0aG9yPkFobWFkLCBULjwvYXV0aG9yPjxhdXRob3I+TW9yYSwgUy48L2F1
dGhvcj48YXV0aG9yPkthYWtpbmVuLCBNLjwvYXV0aG9yPjxhdXRob3I+U2FuZGhvbHQsIEMuIEgu
PC9hdXRob3I+PGF1dGhvcj5Ib2x6YXBmZWwsIEMuPC9hdXRob3I+PGF1dGhvcj5BdXRlbnJpZXRo
LCBDLiBTLjwvYXV0aG9yPjxhdXRob3I+SHlwcG9uZW4sIEUuPC9hdXRob3I+PGF1dGhvcj5DYXVj
aGksIFMuPC9hdXRob3I+PGF1dGhvcj5IZSwgTS48L2F1dGhvcj48YXV0aG9yPkt1dGFsaWssIFou
PC9hdXRob3I+PGF1dGhvcj5LdW1hcmksIE0uPC9hdXRob3I+PGF1dGhvcj5TdGFuY2Frb3ZhLCBB
LjwvYXV0aG9yPjxhdXRob3I+TWVpZHRuZXIsIEsuPC9hdXRob3I+PGF1dGhvcj5CYWxrYXUsIEIu
PC9hdXRob3I+PGF1dGhvcj5UYW4sIEouIFQuPC9hdXRob3I+PGF1dGhvcj5NYW5naW5vLCBNLjwv
YXV0aG9yPjxhdXRob3I+VGltcHNvbiwgTi4gSi48L2F1dGhvcj48YXV0aG9yPlNvbmcsIFkuPC9h
dXRob3I+PGF1dGhvcj5aaWxsaWtlbnMsIE0uIEMuPC9hdXRob3I+PGF1dGhvcj5KYWJsb25za2ks
IEsuIEEuPC9hdXRob3I+PGF1dGhvcj5HYXJjaWEsIE0uIEUuPC9hdXRob3I+PGF1dGhvcj5Kb2hh
bnNzb24sIFMuPC9hdXRob3I+PGF1dGhvcj5CcmFnZy1HcmVzaGFtLCBKLiBMLjwvYXV0aG9yPjxh
dXRob3I+V3UsIFkuPC9hdXRob3I+PGF1dGhvcj52YW4gVmxpZXQtT3N0YXB0Y2hvdWssIEouIFYu
PC9hdXRob3I+PGF1dGhvcj5PbmxhbmQtTW9yZXQsIE4uIEMuPC9hdXRob3I+PGF1dGhvcj5aaW1t
ZXJtYW5uLCBFLjwvYXV0aG9yPjxhdXRob3I+Uml2ZXJhLCBOLiBWLjwvYXV0aG9yPjxhdXRob3I+
VGFuYWthLCBULjwvYXV0aG9yPjxhdXRob3I+U3RyaW5naGFtLCBILiBNLjwvYXV0aG9yPjxhdXRo
b3I+U2lsYmVybmFnZWwsIEcuPC9hdXRob3I+PGF1dGhvcj5LYW5vbmksIFMuPC9hdXRob3I+PGF1
dGhvcj5GZWl0b3NhLCBNLiBGLjwvYXV0aG9yPjxhdXRob3I+U25pdGtlciwgUy48L2F1dGhvcj48
YXV0aG9yPlJ1aXosIEouIFIuPC9hdXRob3I+PGF1dGhvcj5NZXR0ZXIsIEouPC9hdXRob3I+PGF1
dGhvcj5MYXJyYWQsIE0uIFQuPC9hdXRob3I+PGF1dGhvcj5BdGFsYXksIE0uPC9hdXRob3I+PGF1
dGhvcj5IYWthbmVuLCBNLjwvYXV0aG9yPjxhdXRob3I+QW1pbiwgTi48L2F1dGhvcj48YXV0aG9y
PkNhdmFsY2FudGktUHJvZW5jYSwgQy48L2F1dGhvcj48YXV0aG9yPkdyb250dmVkLCBBLjwvYXV0
aG9yPjxhdXRob3I+SGFsbG1hbnMsIEcuPC9hdXRob3I+PGF1dGhvcj5KYW5zc29uLCBKLiBPLjwv
YXV0aG9yPjxhdXRob3I+S3V1c2lzdG8sIEouPC9hdXRob3I+PGF1dGhvcj5LYWhvbmVuLCBNLjwv
YXV0aG9yPjxhdXRob3I+THV0c2V5LCBQLiBMLjwvYXV0aG9yPjxhdXRob3I+Tm9sYW4sIEouIEou
PC9hdXRob3I+PGF1dGhvcj5QYWxsYSwgTC48L2F1dGhvcj48YXV0aG9yPlBlZGVyc2VuLCBPLjwv
YXV0aG9yPjxhdXRob3I+UGVydXNzZSwgTC48L2F1dGhvcj48YXV0aG9yPlJlbnN0cm9tLCBGLjwv
YXV0aG9yPjxhdXRob3I+U2NvdHQsIFIuIEEuPC9hdXRob3I+PGF1dGhvcj5TaHVuZ2luLCBELjwv
YXV0aG9yPjxhdXRob3I+U292aW8sIFUuPC9hdXRob3I+PGF1dGhvcj5UYW1tZWxpbiwgVC4gSC48
L2F1dGhvcj48YXV0aG9yPlJvbm5lbWFhLCBULjwvYXV0aG9yPjxhdXRob3I+TGFra2EsIFQuIEEu
PC9hdXRob3I+PGF1dGhvcj5VdXNpdHVwYSwgTS48L2F1dGhvcj48YXV0aG9yPlJpb3MsIE0uIFMu
PC9hdXRob3I+PGF1dGhvcj5GZXJydWNjaSwgTC48L2F1dGhvcj48YXV0aG9yPkJvdWNoYXJkLCBD
LjwvYXV0aG9yPjxhdXRob3I+TWVpcmhhZWdoZSwgQS48L2F1dGhvcj48YXV0aG9yPkZ1LCBNLjwv
YXV0aG9yPjxhdXRob3I+V2Fsa2VyLCBNLjwvYXV0aG9yPjxhdXRob3I+Qm9yZWNraSwgSS4gQi48
L2F1dGhvcj48YXV0aG9yPkRlZG91c3NpcywgRy4gVi48L2F1dGhvcj48YXV0aG9yPkZyaXRzY2hl
LCBBLjwvYXV0aG9yPjxhdXRob3I+T2hsc3NvbiwgQy48L2F1dGhvcj48YXV0aG9yPkJvZWhua2Us
IE0uPC9hdXRob3I+PGF1dGhvcj5CYW5kaW5lbGxpLCBTLjwvYXV0aG9yPjxhdXRob3I+dmFuIER1
aWpuLCBDLiBNLjwvYXV0aG9yPjxhdXRob3I+RWJyYWhpbSwgUy48L2F1dGhvcj48YXV0aG9yPkxh
d2xvciwgRC4gQS48L2F1dGhvcj48YXV0aG9yPkd1ZG5hc29uLCBWLjwvYXV0aG9yPjxhdXRob3I+
SGFycmlzLCBULiBCLjwvYXV0aG9yPjxhdXRob3I+U29yZW5zZW4sIFQuIEkuPC9hdXRob3I+PGF1
dGhvcj5Nb2hsa2UsIEsuIEwuPC9hdXRob3I+PGF1dGhvcj5Ib2ZtYW4sIEEuPC9hdXRob3I+PGF1
dGhvcj5VaXR0ZXJsaW5kZW4sIEEuIEcuPC9hdXRob3I+PGF1dGhvcj5UdW9taWxlaHRvLCBKLjwv
YXV0aG9yPjxhdXRob3I+TGVodGltYWtpLCBULjwvYXV0aG9yPjxhdXRob3I+UmFpdGFrYXJpLCBP
LjwvYXV0aG9yPjxhdXRob3I+SXNvbWFhLCBCLjwvYXV0aG9yPjxhdXRob3I+TmpvbHN0YWQsIFAu
IFIuPC9hdXRob3I+PGF1dGhvcj5GbG9yZXosIEouIEMuPC9hdXRob3I+PGF1dGhvcj5MaXUsIFMu
PC9hdXRob3I+PGF1dGhvcj5OZXNzLCBBLjwvYXV0aG9yPjxhdXRob3I+U3BlY3RvciwgVC4gRC48
L2F1dGhvcj48YXV0aG9yPlRhaSwgRS4gUy48L2F1dGhvcj48YXV0aG9yPkZyb2d1ZWwsIFAuPC9h
dXRob3I+PGF1dGhvcj5Cb2VpbmcsIEguPC9hdXRob3I+PGF1dGhvcj5MYWFrc28sIE0uPC9hdXRo
b3I+PGF1dGhvcj5NYXJtb3QsIE0uPC9hdXRob3I+PGF1dGhvcj5CZXJnbWFubiwgUy48L2F1dGhv
cj48YXV0aG9yPlBvd2VyLCBDLjwvYXV0aG9yPjxhdXRob3I+S2hhdywgSy4gVC48L2F1dGhvcj48
YXV0aG9yPkNoYXNtYW4sIEQuPC9hdXRob3I+PGF1dGhvcj5SaWRrZXIsIFAuPC9hdXRob3I+PGF1
dGhvcj5IYW5zZW4sIFQuPC9hdXRob3I+PGF1dGhvcj5Nb25kYSwgSy4gTC48L2F1dGhvcj48YXV0
aG9yPklsbGlnLCBULjwvYXV0aG9yPjxhdXRob3I+SmFydmVsaW4sIE0uIFIuPC9hdXRob3I+PGF1
dGhvcj5XYXJlaGFtLCBOLiBKLjwvYXV0aG9yPjxhdXRob3I+SHUsIEYuIEIuPC9hdXRob3I+PGF1
dGhvcj5Hcm9vcCwgTC4gQy48L2F1dGhvcj48YXV0aG9yPk9yaG8tTWVsYW5kZXIsIE0uPC9hdXRo
b3I+PGF1dGhvcj5Fa2VsdW5kLCBVLjwvYXV0aG9yPjxhdXRob3I+RnJhbmtzLCBQLiBXLjwvYXV0
aG9yPjxhdXRob3I+TG9vcywgUi4gSi48L2F1dGhvcj48L2F1dGhvcnM+PC9jb250cmlidXRvcnM+
PGF1dGgtYWRkcmVzcz5NZWRpY2FsIFJlc2VhcmNoIENvdW5jaWwgRXBpZGVtaW9sb2d5IFVuaXQs
IEluc3RpdHV0ZSBvZiBNZXRhYm9saWMgU2NpZW5jZSwgQ2FtYnJpZGdlLCBVbml0ZWQgS2luZ2Rv
bS48L2F1dGgtYWRkcmVzcz48dGl0bGVzPjx0aXRsZT5QaHlzaWNhbCBhY3Rpdml0eSBhdHRlbnVh
dGVzIHRoZSBpbmZsdWVuY2Ugb2YgRlRPIHZhcmlhbnRzIG9uIG9iZXNpdHkgcmlzazogYSBtZXRh
LWFuYWx5c2lzIG9mIDIxOCwxNjYgYWR1bHRzIGFuZCAxOSwyNjggY2hpbGRyZW48L3RpdGxlPjxz
ZWNvbmRhcnktdGl0bGU+UExvUyBtZWRpY2luZTwvc2Vjb25kYXJ5LXRpdGxlPjxhbHQtdGl0bGU+
UExvUyBNZWQ8L2FsdC10aXRsZT48L3RpdGxlcz48cGVyaW9kaWNhbD48ZnVsbC10aXRsZT5QTG9T
IG1lZGljaW5lPC9mdWxsLXRpdGxlPjxhYmJyLTE+UExvUyBNZWQ8L2FiYnItMT48L3BlcmlvZGlj
YWw+PGFsdC1wZXJpb2RpY2FsPjxmdWxsLXRpdGxlPlBMb1MgbWVkaWNpbmU8L2Z1bGwtdGl0bGU+
PGFiYnItMT5QTG9TIE1lZDwvYWJici0xPjwvYWx0LXBlcmlvZGljYWw+PHBhZ2VzPmUxMDAxMTE2
PC9wYWdlcz48dm9sdW1lPjg8L3ZvbHVtZT48bnVtYmVyPjExPC9udW1iZXI+PGVkaXRpb24+MjAx
MS8xMS8xMDwvZWRpdGlvbj48a2V5d29yZHM+PGtleXdvcmQ+QWRpcG9zZSBUaXNzdWUvbWV0YWJv
bGlzbTwva2V5d29yZD48a2V5d29yZD5BZG9sZXNjZW50PC9rZXl3b3JkPjxrZXl3b3JkPkFkdWx0
PC9rZXl3b3JkPjxrZXl3b3JkPkFnZWQ8L2tleXdvcmQ+PGtleXdvcmQ+Q2hpbGQ8L2tleXdvcmQ+
PGtleXdvcmQ+RmVtYWxlPC9rZXl3b3JkPjxrZXl3b3JkPipHZW5ldGljIFByZWRpc3Bvc2l0aW9u
IHRvIERpc2Vhc2U8L2tleXdvcmQ+PGtleXdvcmQ+R2Vub3R5cGU8L2tleXdvcmQ+PGtleXdvcmQ+
SHVtYW5zPC9rZXl3b3JkPjxrZXl3b3JkPk1hbGU8L2tleXdvcmQ+PGtleXdvcmQ+Kk1vdG9yIEFj
dGl2aXR5PC9rZXl3b3JkPjxrZXl3b3JkPk9iZXNpdHkvKmdlbmV0aWNzL21ldGFib2xpc20vcGh5
c2lvcGF0aG9sb2d5PC9rZXl3b3JkPjxrZXl3b3JkPipQb2x5bW9ycGhpc20sIFNpbmdsZSBOdWNs
ZW90aWRlPC9rZXl3b3JkPjxrZXl3b3JkPlByb3RlaW5zLypnZW5ldGljczwva2V5d29yZD48a2V5
d29yZD5SaXNrIEZhY3RvcnM8L2tleXdvcmQ+PC9rZXl3b3Jkcz48ZGF0ZXM+PHllYXI+MjAxMTwv
eWVhcj48cHViLWRhdGVzPjxkYXRlPk5vdjwvZGF0ZT48L3B1Yi1kYXRlcz48L2RhdGVzPjxpc2Ju
PjE1NDktMTY3NiAoRWxlY3Ryb25pYykmI3hEOzE1NDktMTI3NyAoTGlua2luZyk8L2lzYm4+PGFj
Y2Vzc2lvbi1udW0+MjIwNjkzNzk8L2FjY2Vzc2lvbi1udW0+PHdvcmstdHlwZT5NZXRhLUFuYWx5
c2lzJiN4RDtSZXNlYXJjaCBTdXBwb3J0LCBOb24tVS5TLiBHb3YmYXBvczt0PC93b3JrLXR5cGU+
PHVybHM+PHJlbGF0ZWQtdXJscz48dXJsPmh0dHA6Ly93d3cubmNiaS5ubG0ubmloLmdvdi9wdWJt
ZWQvMjIwNjkzNzk8L3VybD48L3JlbGF0ZWQtdXJscz48L3VybHM+PGN1c3RvbTI+MzIwNjA0Nzwv
Y3VzdG9tMj48ZWxlY3Ryb25pYy1yZXNvdXJjZS1udW0+MTAuMTM3MS9qb3VybmFsLnBtZWQuMTAw
MTExNjwvZWxlY3Ryb25pYy1yZXNvdXJjZS1udW0+PGxhbmd1YWdlPmVuZzwvbGFuZ3VhZ2U+PC9y
ZWNvcmQ+PC9DaXRlPjxDaXRlPjxBdXRob3I+QnJpdG88L0F1dGhvcj48WWVhcj4yMDA5PC9ZZWFy
PjxSZWNOdW0+MTcyMTwvUmVjTnVtPjxyZWNvcmQ+PHJlYy1udW1iZXI+MTcyMTwvcmVjLW51bWJl
cj48Zm9yZWlnbi1rZXlzPjxrZXkgYXBwPSJFTiIgZGItaWQ9IjV0c3B2NTJ3c3dkMDlzZXNkc3R2
d3BkYXZ0cHBhcHIwZGFzcCI+MTcyMTwva2V5PjwvZm9yZWlnbi1rZXlzPjxyZWYtdHlwZSBuYW1l
PSJKb3VybmFsIEFydGljbGUiPjE3PC9yZWYtdHlwZT48Y29udHJpYnV0b3JzPjxhdXRob3JzPjxh
dXRob3I+QnJpdG8sIEUuIEMuPC9hdXRob3I+PGF1dGhvcj5MeXNzZW5rbywgVi48L2F1dGhvcj48
YXV0aG9yPlJlbnN0cm9tLCBGLjwvYXV0aG9yPjxhdXRob3I+QmVyZ2x1bmQsIEcuPC9hdXRob3I+
PGF1dGhvcj5OaWxzc29uLCBQLiBNLjwvYXV0aG9yPjxhdXRob3I+R3Jvb3AsIEwuPC9hdXRob3I+
PGF1dGhvcj5GcmFua3MsIFAuIFcuPC9hdXRob3I+PC9hdXRob3JzPjwvY29udHJpYnV0b3JzPjxh
dXRoLWFkZHJlc3M+R2VuZXRpYyBFcGlkZW1pb2xvZ3kgYW5kIENsaW5pY2FsIFJlc2VhcmNoIEdy
b3VwLCBEZXBhcnRtZW50IG9mIFB1YmxpYyBIZWFsdGggYW5kIENsaW5pY2FsIE1lZGljaW5lLCBT
ZWN0aW9uIGZvciBNZWRpY2luZSwgVW1lYSBVbml2ZXJzaXR5IEhvc3BpdGFsLCBVbWVhLCBTd2Vk
ZW4uPC9hdXRoLWFkZHJlc3M+PHRpdGxlcz48dGl0bGU+UHJldmlvdXNseSBhc3NvY2lhdGVkIHR5
cGUgMiBkaWFiZXRlcyB2YXJpYW50cyBtYXkgaW50ZXJhY3Qgd2l0aCBwaHlzaWNhbCBhY3Rpdml0
eSB0byBtb2RpZnkgdGhlIHJpc2sgb2YgaW1wYWlyZWQgZ2x1Y29zZSByZWd1bGF0aW9uIGFuZCB0
eXBlIDIgZGlhYmV0ZXM6IGEgc3R1ZHkgb2YgMTYsMDAzIFN3ZWRpc2ggYWR1bHRzPC90aXRsZT48
c2Vjb25kYXJ5LXRpdGxlPkRpYWJldGVzPC9zZWNvbmRhcnktdGl0bGU+PGFsdC10aXRsZT5EaWFi
ZXRlczwvYWx0LXRpdGxlPjwvdGl0bGVzPjxwZXJpb2RpY2FsPjxmdWxsLXRpdGxlPkRpYWJldGVz
PC9mdWxsLXRpdGxlPjxhYmJyLTE+RGlhYmV0ZXM8L2FiYnItMT48L3BlcmlvZGljYWw+PGFsdC1w
ZXJpb2RpY2FsPjxmdWxsLXRpdGxlPkRpYWJldGVzPC9mdWxsLXRpdGxlPjxhYmJyLTE+RGlhYmV0
ZXM8L2FiYnItMT48L2FsdC1wZXJpb2RpY2FsPjxwYWdlcz4xNDExLTg8L3BhZ2VzPjx2b2x1bWU+
NTg8L3ZvbHVtZT48bnVtYmVyPjY8L251bWJlcj48ZWRpdGlvbj4yMDA5LzAzLzI4PC9lZGl0aW9u
PjxrZXl3b3Jkcz48a2V5d29yZD5BZHVsdDwva2V5d29yZD48a2V5d29yZD5Db2hvcnQgU3R1ZGll
czwva2V5d29yZD48a2V5d29yZD5DeWNsaW4tRGVwZW5kZW50IEtpbmFzZSBJbmhpYml0b3IgcDE1
L2dlbmV0aWNzPC9rZXl3b3JkPjxrZXl3b3JkPkN5Y2xpbi1EZXBlbmRlbnQgS2luYXNlIEluaGli
aXRvciBwMTYvZ2VuZXRpY3M8L2tleXdvcmQ+PGtleXdvcmQ+RGlhYmV0ZXMgTWVsbGl0dXMsIFR5
cGUgMi9lcGlkZW1pb2xvZ3kvKmdlbmV0aWNzL3BoeXNpb3BhdGhvbG9neTwva2V5d29yZD48a2V5
d29yZD4qRXhlcmNpc2U8L2tleXdvcmQ+PGtleXdvcmQ+KkdlbmV0aWMgVmFyaWF0aW9uPC9rZXl3
b3JkPjxrZXl3b3JkPkdsdWNvc2UvKm1ldGFib2xpc208L2tleXdvcmQ+PGtleXdvcmQ+R2x1Y29z
ZSBJbnRvbGVyYW5jZS9lcGlkZW1pb2xvZ3kvZ2VuZXRpY3M8L2tleXdvcmQ+PGtleXdvcmQ+SGVw
YXRvY3l0ZSBOdWNsZWFyIEZhY3RvciAxLWJldGEvZ2VuZXRpY3M8L2tleXdvcmQ+PGtleXdvcmQ+
SG9tZW9zdGFzaXM8L2tleXdvcmQ+PGtleXdvcmQ+SHVtYW5zPC9rZXl3b3JkPjxrZXl3b3JkPk1p
ZGRsZSBBZ2VkPC9rZXl3b3JkPjxrZXl3b3JkPk1vdG9yIEFjdGl2aXR5PC9rZXl3b3JkPjxrZXl3
b3JkPlJpc2sgRmFjdG9yczwva2V5d29yZD48a2V5d29yZD5Td2VkZW48L2tleXdvcmQ+PC9rZXl3
b3Jkcz48ZGF0ZXM+PHllYXI+MjAwOTwveWVhcj48cHViLWRhdGVzPjxkYXRlPkp1bjwvZGF0ZT48
L3B1Yi1kYXRlcz48L2RhdGVzPjxpc2JuPjE5MzktMzI3WCAoRWxlY3Ryb25pYykmI3hEOzAwMTIt
MTc5NyAoTGlua2luZyk8L2lzYm4+PGFjY2Vzc2lvbi1udW0+MTkzMjQ5Mzc8L2FjY2Vzc2lvbi1u
dW0+PHdvcmstdHlwZT5SZXNlYXJjaCBTdXBwb3J0LCBOb24tVS5TLiBHb3YmYXBvczt0PC93b3Jr
LXR5cGU+PHVybHM+PHJlbGF0ZWQtdXJscz48dXJsPmh0dHA6Ly93d3cubmNiaS5ubG0ubmloLmdv
di9wdWJtZWQvMTkzMjQ5Mzc8L3VybD48L3JlbGF0ZWQtdXJscz48L3VybHM+PGN1c3RvbTI+MjY4
MjY4MDwvY3VzdG9tMj48ZWxlY3Ryb25pYy1yZXNvdXJjZS1udW0+MTAuMjMzNy9kYjA4LTE2MjM8
L2VsZWN0cm9uaWMtcmVzb3VyY2UtbnVtPjxsYW5ndWFnZT5lbmc8L2xhbmd1YWdlPjwvcmVjb3Jk
PjwvQ2l0ZT48L0VuZE5vdGU+AG==
</w:fldData>
        </w:fldChar>
      </w:r>
      <w:r w:rsidR="00D6636D">
        <w:instrText xml:space="preserve"> ADDIN EN.CITE.DATA </w:instrText>
      </w:r>
      <w:r w:rsidR="00D6636D">
        <w:fldChar w:fldCharType="end"/>
      </w:r>
      <w:r>
        <w:fldChar w:fldCharType="separate"/>
      </w:r>
      <w:hyperlink w:anchor="_ENREF_20" w:tooltip="Kilpelainen, 2011 #1875" w:history="1">
        <w:r w:rsidR="00D6636D" w:rsidRPr="00D6636D">
          <w:rPr>
            <w:noProof/>
            <w:vertAlign w:val="superscript"/>
          </w:rPr>
          <w:t>20</w:t>
        </w:r>
      </w:hyperlink>
      <w:r w:rsidR="00D6636D" w:rsidRPr="00D6636D">
        <w:rPr>
          <w:noProof/>
          <w:vertAlign w:val="superscript"/>
        </w:rPr>
        <w:t>,</w:t>
      </w:r>
      <w:hyperlink w:anchor="_ENREF_321" w:tooltip="Brito, 2009 #1721" w:history="1">
        <w:r w:rsidR="00D6636D" w:rsidRPr="00D6636D">
          <w:rPr>
            <w:noProof/>
            <w:vertAlign w:val="superscript"/>
          </w:rPr>
          <w:t>321</w:t>
        </w:r>
      </w:hyperlink>
      <w:r>
        <w:fldChar w:fldCharType="end"/>
      </w:r>
      <w:r>
        <w:t>. While hypothesis-free GEWIS have potential to identify gene variants that are less amenable with GWAS, there are limitations to this technique. These include the challenges of identifying adequately sized cohorts with appropriate genetic and phenotypic data, as well as issues with statistical power. As a novel alternative to these techniques, variance prioritization was developed as a method to model genetic associations with genetic variance, without requiring knowledge of the interacting variables</w:t>
      </w:r>
      <w:hyperlink w:anchor="_ENREF_322" w:tooltip="Pare, 2010 #1722" w:history="1">
        <w:r w:rsidR="00D6636D">
          <w:fldChar w:fldCharType="begin">
            <w:fldData xml:space="preserve">PEVuZE5vdGU+PENpdGU+PEF1dGhvcj5QYXJlPC9BdXRob3I+PFllYXI+MjAxMDwvWWVhcj48UmVj
TnVtPjE3MjI8L1JlY051bT48RGlzcGxheVRleHQ+PHN0eWxlIGZhY2U9InN1cGVyc2NyaXB0Ij4z
MjI8L3N0eWxlPjwvRGlzcGxheVRleHQ+PHJlY29yZD48cmVjLW51bWJlcj4xNzIyPC9yZWMtbnVt
YmVyPjxmb3JlaWduLWtleXM+PGtleSBhcHA9IkVOIiBkYi1pZD0iNXRzcHY1Mndzd2QwOXNlc2Rz
dHZ3cGRhdnRwcGFwcjBkYXNwIj4xNzIyPC9rZXk+PC9mb3JlaWduLWtleXM+PHJlZi10eXBlIG5h
bWU9IkpvdXJuYWwgQXJ0aWNsZSI+MTc8L3JlZi10eXBlPjxjb250cmlidXRvcnM+PGF1dGhvcnM+
PGF1dGhvcj5QYXJlLCBHLjwvYXV0aG9yPjxhdXRob3I+Q29vaywgTi4gUi48L2F1dGhvcj48YXV0
aG9yPlJpZGtlciwgUC4gTS48L2F1dGhvcj48YXV0aG9yPkNoYXNtYW4sIEQuIEkuPC9hdXRob3I+
PC9hdXRob3JzPjwvY29udHJpYnV0b3JzPjxhdXRoLWFkZHJlc3M+RGVwYXJ0bWVudCBvZiBQYXRo
b2xvZ3kgYW5kIE1vbGVjdWxhciBNZWRpY2luZSwgUG9wdWxhdGlvbiBHZW5vbWljcyBQcm9ncmFt
LCBNY01hc3RlciBVbml2ZXJzaXR5LCBIYW1pbHRvbiwgQ2FuYWRhLiBwYXJlZ0BtY21hc3Rlci5j
YTwvYXV0aC1hZGRyZXNzPjx0aXRsZXM+PHRpdGxlPk9uIHRoZSB1c2Ugb2YgdmFyaWFuY2UgcGVy
IGdlbm90eXBlIGFzIGEgdG9vbCB0byBpZGVudGlmeSBxdWFudGl0YXRpdmUgdHJhaXQgaW50ZXJh
Y3Rpb24gZWZmZWN0czogYSByZXBvcnQgZnJvbSB0aGUgV29tZW4mYXBvcztzIEdlbm9tZSBIZWFs
dGggU3R1ZHk8L3RpdGxlPjxzZWNvbmRhcnktdGl0bGU+UExvUyBnZW5ldGljczwvc2Vjb25kYXJ5
LXRpdGxlPjxhbHQtdGl0bGU+UExvUyBHZW5ldDwvYWx0LXRpdGxlPjwvdGl0bGVzPjxwZXJpb2Rp
Y2FsPjxmdWxsLXRpdGxlPlBMb1MgZ2VuZXRpY3M8L2Z1bGwtdGl0bGU+PGFiYnItMT5QTG9TIEdl
bmV0PC9hYmJyLTE+PC9wZXJpb2RpY2FsPjxhbHQtcGVyaW9kaWNhbD48ZnVsbC10aXRsZT5QTG9T
IGdlbmV0aWNzPC9mdWxsLXRpdGxlPjxhYmJyLTE+UExvUyBHZW5ldDwvYWJici0xPjwvYWx0LXBl
cmlvZGljYWw+PHBhZ2VzPmUxMDAwOTgxPC9wYWdlcz48dm9sdW1lPjY8L3ZvbHVtZT48bnVtYmVy
PjY8L251bWJlcj48ZWRpdGlvbj4yMDEwLzA2LzMwPC9lZGl0aW9uPjxrZXl3b3Jkcz48a2V5d29y
ZD5GZW1hbGU8L2tleXdvcmQ+PGtleXdvcmQ+R2VuZXRpYyBBc3NvY2lhdGlvbiBTdHVkaWVzLypt
ZXRob2RzPC9rZXl3b3JkPjxrZXl3b3JkPipHZW5vbWUsIEh1bWFuPC9rZXl3b3JkPjxrZXl3b3Jk
Pkdlbm90eXBlPC9rZXl3b3JkPjxrZXl3b3JkPkh1bWFuczwva2V5d29yZD48a2V5d29yZD5JbnRl
cmNlbGx1bGFyIEFkaGVzaW9uIE1vbGVjdWxlLTEvYmxvb2QvZ2VuZXRpY3M8L2tleXdvcmQ+PGtl
eXdvcmQ+KlBvbHltb3JwaGlzbSwgU2luZ2xlIE51Y2xlb3RpZGU8L2tleXdvcmQ+PGtleXdvcmQ+
KlF1YW50aXRhdGl2ZSBUcmFpdCBMb2NpPC9rZXl3b3JkPjxrZXl3b3JkPlNtb2tpbmc8L2tleXdv
cmQ+PC9rZXl3b3Jkcz48ZGF0ZXM+PHllYXI+MjAxMDwveWVhcj48cHViLWRhdGVzPjxkYXRlPkp1
bjwvZGF0ZT48L3B1Yi1kYXRlcz48L2RhdGVzPjxpc2JuPjE1NTMtNzQwNCAoRWxlY3Ryb25pYykm
I3hEOzE1NTMtNzM5MCAoTGlua2luZyk8L2lzYm4+PGFjY2Vzc2lvbi1udW0+MjA1ODU1NTQ8L2Fj
Y2Vzc2lvbi1udW0+PHdvcmstdHlwZT5SZXNlYXJjaCBTdXBwb3J0LCBOLkkuSC4sIEV4dHJhbXVy
YWwmI3hEO1Jlc2VhcmNoIFN1cHBvcnQsIE5vbi1VLlMuIEdvdiZhcG9zO3Q8L3dvcmstdHlwZT48
dXJscz48cmVsYXRlZC11cmxzPjx1cmw+aHR0cDovL3d3dy5uY2JpLm5sbS5uaWguZ292L3B1Ym1l
ZC8yMDU4NTU1NDwvdXJsPjwvcmVsYXRlZC11cmxzPjwvdXJscz48Y3VzdG9tMj4yODg3NDcxPC9j
dXN0b20yPjxlbGVjdHJvbmljLXJlc291cmNlLW51bT4xMC4xMzcxL2pvdXJuYWwucGdlbi4xMDAw
OTgxPC9lbGVjdHJvbmljLXJlc291cmNlLW51bT48bGFuZ3VhZ2U+ZW5nPC9sYW5ndWFnZT48L3Jl
Y29yZD48L0NpdGU+PC9FbmROb3RlPn==
</w:fldData>
          </w:fldChar>
        </w:r>
        <w:r w:rsidR="00D6636D">
          <w:instrText xml:space="preserve"> ADDIN EN.CITE </w:instrText>
        </w:r>
        <w:r w:rsidR="00D6636D">
          <w:fldChar w:fldCharType="begin">
            <w:fldData xml:space="preserve">PEVuZE5vdGU+PENpdGU+PEF1dGhvcj5QYXJlPC9BdXRob3I+PFllYXI+MjAxMDwvWWVhcj48UmVj
TnVtPjE3MjI8L1JlY051bT48RGlzcGxheVRleHQ+PHN0eWxlIGZhY2U9InN1cGVyc2NyaXB0Ij4z
MjI8L3N0eWxlPjwvRGlzcGxheVRleHQ+PHJlY29yZD48cmVjLW51bWJlcj4xNzIyPC9yZWMtbnVt
YmVyPjxmb3JlaWduLWtleXM+PGtleSBhcHA9IkVOIiBkYi1pZD0iNXRzcHY1Mndzd2QwOXNlc2Rz
dHZ3cGRhdnRwcGFwcjBkYXNwIj4xNzIyPC9rZXk+PC9mb3JlaWduLWtleXM+PHJlZi10eXBlIG5h
bWU9IkpvdXJuYWwgQXJ0aWNsZSI+MTc8L3JlZi10eXBlPjxjb250cmlidXRvcnM+PGF1dGhvcnM+
PGF1dGhvcj5QYXJlLCBHLjwvYXV0aG9yPjxhdXRob3I+Q29vaywgTi4gUi48L2F1dGhvcj48YXV0
aG9yPlJpZGtlciwgUC4gTS48L2F1dGhvcj48YXV0aG9yPkNoYXNtYW4sIEQuIEkuPC9hdXRob3I+
PC9hdXRob3JzPjwvY29udHJpYnV0b3JzPjxhdXRoLWFkZHJlc3M+RGVwYXJ0bWVudCBvZiBQYXRo
b2xvZ3kgYW5kIE1vbGVjdWxhciBNZWRpY2luZSwgUG9wdWxhdGlvbiBHZW5vbWljcyBQcm9ncmFt
LCBNY01hc3RlciBVbml2ZXJzaXR5LCBIYW1pbHRvbiwgQ2FuYWRhLiBwYXJlZ0BtY21hc3Rlci5j
YTwvYXV0aC1hZGRyZXNzPjx0aXRsZXM+PHRpdGxlPk9uIHRoZSB1c2Ugb2YgdmFyaWFuY2UgcGVy
IGdlbm90eXBlIGFzIGEgdG9vbCB0byBpZGVudGlmeSBxdWFudGl0YXRpdmUgdHJhaXQgaW50ZXJh
Y3Rpb24gZWZmZWN0czogYSByZXBvcnQgZnJvbSB0aGUgV29tZW4mYXBvcztzIEdlbm9tZSBIZWFs
dGggU3R1ZHk8L3RpdGxlPjxzZWNvbmRhcnktdGl0bGU+UExvUyBnZW5ldGljczwvc2Vjb25kYXJ5
LXRpdGxlPjxhbHQtdGl0bGU+UExvUyBHZW5ldDwvYWx0LXRpdGxlPjwvdGl0bGVzPjxwZXJpb2Rp
Y2FsPjxmdWxsLXRpdGxlPlBMb1MgZ2VuZXRpY3M8L2Z1bGwtdGl0bGU+PGFiYnItMT5QTG9TIEdl
bmV0PC9hYmJyLTE+PC9wZXJpb2RpY2FsPjxhbHQtcGVyaW9kaWNhbD48ZnVsbC10aXRsZT5QTG9T
IGdlbmV0aWNzPC9mdWxsLXRpdGxlPjxhYmJyLTE+UExvUyBHZW5ldDwvYWJici0xPjwvYWx0LXBl
cmlvZGljYWw+PHBhZ2VzPmUxMDAwOTgxPC9wYWdlcz48dm9sdW1lPjY8L3ZvbHVtZT48bnVtYmVy
PjY8L251bWJlcj48ZWRpdGlvbj4yMDEwLzA2LzMwPC9lZGl0aW9uPjxrZXl3b3Jkcz48a2V5d29y
ZD5GZW1hbGU8L2tleXdvcmQ+PGtleXdvcmQ+R2VuZXRpYyBBc3NvY2lhdGlvbiBTdHVkaWVzLypt
ZXRob2RzPC9rZXl3b3JkPjxrZXl3b3JkPipHZW5vbWUsIEh1bWFuPC9rZXl3b3JkPjxrZXl3b3Jk
Pkdlbm90eXBlPC9rZXl3b3JkPjxrZXl3b3JkPkh1bWFuczwva2V5d29yZD48a2V5d29yZD5JbnRl
cmNlbGx1bGFyIEFkaGVzaW9uIE1vbGVjdWxlLTEvYmxvb2QvZ2VuZXRpY3M8L2tleXdvcmQ+PGtl
eXdvcmQ+KlBvbHltb3JwaGlzbSwgU2luZ2xlIE51Y2xlb3RpZGU8L2tleXdvcmQ+PGtleXdvcmQ+
KlF1YW50aXRhdGl2ZSBUcmFpdCBMb2NpPC9rZXl3b3JkPjxrZXl3b3JkPlNtb2tpbmc8L2tleXdv
cmQ+PC9rZXl3b3Jkcz48ZGF0ZXM+PHllYXI+MjAxMDwveWVhcj48cHViLWRhdGVzPjxkYXRlPkp1
bjwvZGF0ZT48L3B1Yi1kYXRlcz48L2RhdGVzPjxpc2JuPjE1NTMtNzQwNCAoRWxlY3Ryb25pYykm
I3hEOzE1NTMtNzM5MCAoTGlua2luZyk8L2lzYm4+PGFjY2Vzc2lvbi1udW0+MjA1ODU1NTQ8L2Fj
Y2Vzc2lvbi1udW0+PHdvcmstdHlwZT5SZXNlYXJjaCBTdXBwb3J0LCBOLkkuSC4sIEV4dHJhbXVy
YWwmI3hEO1Jlc2VhcmNoIFN1cHBvcnQsIE5vbi1VLlMuIEdvdiZhcG9zO3Q8L3dvcmstdHlwZT48
dXJscz48cmVsYXRlZC11cmxzPjx1cmw+aHR0cDovL3d3dy5uY2JpLm5sbS5uaWguZ292L3B1Ym1l
ZC8yMDU4NTU1NDwvdXJsPjwvcmVsYXRlZC11cmxzPjwvdXJscz48Y3VzdG9tMj4yODg3NDcxPC9j
dXN0b20yPjxlbGVjdHJvbmljLXJlc291cmNlLW51bT4xMC4xMzcxL2pvdXJuYWwucGdlbi4xMDAw
OTgxPC9lbGVjdHJvbmljLXJlc291cmNlLW51bT48bGFuZ3VhZ2U+ZW5nPC9sYW5ndWFnZT48L3Jl
Y29yZD48L0NpdGU+PC9FbmROb3RlPn==
</w:fldData>
          </w:fldChar>
        </w:r>
        <w:r w:rsidR="00D6636D">
          <w:instrText xml:space="preserve"> ADDIN EN.CITE.DATA </w:instrText>
        </w:r>
        <w:r w:rsidR="00D6636D">
          <w:fldChar w:fldCharType="end"/>
        </w:r>
        <w:r w:rsidR="00D6636D">
          <w:fldChar w:fldCharType="separate"/>
        </w:r>
        <w:r w:rsidR="00D6636D" w:rsidRPr="00D6636D">
          <w:rPr>
            <w:noProof/>
            <w:vertAlign w:val="superscript"/>
          </w:rPr>
          <w:t>322</w:t>
        </w:r>
        <w:r w:rsidR="00D6636D">
          <w:fldChar w:fldCharType="end"/>
        </w:r>
      </w:hyperlink>
      <w:r>
        <w:t>. As discusses previously, the main effects of gene variants involved in interactions are typically associated with a large degree of variance</w:t>
      </w:r>
      <w:hyperlink w:anchor="_ENREF_322" w:tooltip="Pare, 2010 #1722" w:history="1">
        <w:r w:rsidR="00D6636D">
          <w:fldChar w:fldCharType="begin">
            <w:fldData xml:space="preserve">PEVuZE5vdGU+PENpdGU+PEF1dGhvcj5QYXJlPC9BdXRob3I+PFllYXI+MjAxMDwvWWVhcj48UmVj
TnVtPjE3MjI8L1JlY051bT48RGlzcGxheVRleHQ+PHN0eWxlIGZhY2U9InN1cGVyc2NyaXB0Ij4z
MjI8L3N0eWxlPjwvRGlzcGxheVRleHQ+PHJlY29yZD48cmVjLW51bWJlcj4xNzIyPC9yZWMtbnVt
YmVyPjxmb3JlaWduLWtleXM+PGtleSBhcHA9IkVOIiBkYi1pZD0iNXRzcHY1Mndzd2QwOXNlc2Rz
dHZ3cGRhdnRwcGFwcjBkYXNwIj4xNzIyPC9rZXk+PC9mb3JlaWduLWtleXM+PHJlZi10eXBlIG5h
bWU9IkpvdXJuYWwgQXJ0aWNsZSI+MTc8L3JlZi10eXBlPjxjb250cmlidXRvcnM+PGF1dGhvcnM+
PGF1dGhvcj5QYXJlLCBHLjwvYXV0aG9yPjxhdXRob3I+Q29vaywgTi4gUi48L2F1dGhvcj48YXV0
aG9yPlJpZGtlciwgUC4gTS48L2F1dGhvcj48YXV0aG9yPkNoYXNtYW4sIEQuIEkuPC9hdXRob3I+
PC9hdXRob3JzPjwvY29udHJpYnV0b3JzPjxhdXRoLWFkZHJlc3M+RGVwYXJ0bWVudCBvZiBQYXRo
b2xvZ3kgYW5kIE1vbGVjdWxhciBNZWRpY2luZSwgUG9wdWxhdGlvbiBHZW5vbWljcyBQcm9ncmFt
LCBNY01hc3RlciBVbml2ZXJzaXR5LCBIYW1pbHRvbiwgQ2FuYWRhLiBwYXJlZ0BtY21hc3Rlci5j
YTwvYXV0aC1hZGRyZXNzPjx0aXRsZXM+PHRpdGxlPk9uIHRoZSB1c2Ugb2YgdmFyaWFuY2UgcGVy
IGdlbm90eXBlIGFzIGEgdG9vbCB0byBpZGVudGlmeSBxdWFudGl0YXRpdmUgdHJhaXQgaW50ZXJh
Y3Rpb24gZWZmZWN0czogYSByZXBvcnQgZnJvbSB0aGUgV29tZW4mYXBvcztzIEdlbm9tZSBIZWFs
dGggU3R1ZHk8L3RpdGxlPjxzZWNvbmRhcnktdGl0bGU+UExvUyBnZW5ldGljczwvc2Vjb25kYXJ5
LXRpdGxlPjxhbHQtdGl0bGU+UExvUyBHZW5ldDwvYWx0LXRpdGxlPjwvdGl0bGVzPjxwZXJpb2Rp
Y2FsPjxmdWxsLXRpdGxlPlBMb1MgZ2VuZXRpY3M8L2Z1bGwtdGl0bGU+PGFiYnItMT5QTG9TIEdl
bmV0PC9hYmJyLTE+PC9wZXJpb2RpY2FsPjxhbHQtcGVyaW9kaWNhbD48ZnVsbC10aXRsZT5QTG9T
IGdlbmV0aWNzPC9mdWxsLXRpdGxlPjxhYmJyLTE+UExvUyBHZW5ldDwvYWJici0xPjwvYWx0LXBl
cmlvZGljYWw+PHBhZ2VzPmUxMDAwOTgxPC9wYWdlcz48dm9sdW1lPjY8L3ZvbHVtZT48bnVtYmVy
PjY8L251bWJlcj48ZWRpdGlvbj4yMDEwLzA2LzMwPC9lZGl0aW9uPjxrZXl3b3Jkcz48a2V5d29y
ZD5GZW1hbGU8L2tleXdvcmQ+PGtleXdvcmQ+R2VuZXRpYyBBc3NvY2lhdGlvbiBTdHVkaWVzLypt
ZXRob2RzPC9rZXl3b3JkPjxrZXl3b3JkPipHZW5vbWUsIEh1bWFuPC9rZXl3b3JkPjxrZXl3b3Jk
Pkdlbm90eXBlPC9rZXl3b3JkPjxrZXl3b3JkPkh1bWFuczwva2V5d29yZD48a2V5d29yZD5JbnRl
cmNlbGx1bGFyIEFkaGVzaW9uIE1vbGVjdWxlLTEvYmxvb2QvZ2VuZXRpY3M8L2tleXdvcmQ+PGtl
eXdvcmQ+KlBvbHltb3JwaGlzbSwgU2luZ2xlIE51Y2xlb3RpZGU8L2tleXdvcmQ+PGtleXdvcmQ+
KlF1YW50aXRhdGl2ZSBUcmFpdCBMb2NpPC9rZXl3b3JkPjxrZXl3b3JkPlNtb2tpbmc8L2tleXdv
cmQ+PC9rZXl3b3Jkcz48ZGF0ZXM+PHllYXI+MjAxMDwveWVhcj48cHViLWRhdGVzPjxkYXRlPkp1
bjwvZGF0ZT48L3B1Yi1kYXRlcz48L2RhdGVzPjxpc2JuPjE1NTMtNzQwNCAoRWxlY3Ryb25pYykm
I3hEOzE1NTMtNzM5MCAoTGlua2luZyk8L2lzYm4+PGFjY2Vzc2lvbi1udW0+MjA1ODU1NTQ8L2Fj
Y2Vzc2lvbi1udW0+PHdvcmstdHlwZT5SZXNlYXJjaCBTdXBwb3J0LCBOLkkuSC4sIEV4dHJhbXVy
YWwmI3hEO1Jlc2VhcmNoIFN1cHBvcnQsIE5vbi1VLlMuIEdvdiZhcG9zO3Q8L3dvcmstdHlwZT48
dXJscz48cmVsYXRlZC11cmxzPjx1cmw+aHR0cDovL3d3dy5uY2JpLm5sbS5uaWguZ292L3B1Ym1l
ZC8yMDU4NTU1NDwvdXJsPjwvcmVsYXRlZC11cmxzPjwvdXJscz48Y3VzdG9tMj4yODg3NDcxPC9j
dXN0b20yPjxlbGVjdHJvbmljLXJlc291cmNlLW51bT4xMC4xMzcxL2pvdXJuYWwucGdlbi4xMDAw
OTgxPC9lbGVjdHJvbmljLXJlc291cmNlLW51bT48bGFuZ3VhZ2U+ZW5nPC9sYW5ndWFnZT48L3Jl
Y29yZD48L0NpdGU+PC9FbmROb3RlPn==
</w:fldData>
          </w:fldChar>
        </w:r>
        <w:r w:rsidR="00D6636D">
          <w:instrText xml:space="preserve"> ADDIN EN.CITE </w:instrText>
        </w:r>
        <w:r w:rsidR="00D6636D">
          <w:fldChar w:fldCharType="begin">
            <w:fldData xml:space="preserve">PEVuZE5vdGU+PENpdGU+PEF1dGhvcj5QYXJlPC9BdXRob3I+PFllYXI+MjAxMDwvWWVhcj48UmVj
TnVtPjE3MjI8L1JlY051bT48RGlzcGxheVRleHQ+PHN0eWxlIGZhY2U9InN1cGVyc2NyaXB0Ij4z
MjI8L3N0eWxlPjwvRGlzcGxheVRleHQ+PHJlY29yZD48cmVjLW51bWJlcj4xNzIyPC9yZWMtbnVt
YmVyPjxmb3JlaWduLWtleXM+PGtleSBhcHA9IkVOIiBkYi1pZD0iNXRzcHY1Mndzd2QwOXNlc2Rz
dHZ3cGRhdnRwcGFwcjBkYXNwIj4xNzIyPC9rZXk+PC9mb3JlaWduLWtleXM+PHJlZi10eXBlIG5h
bWU9IkpvdXJuYWwgQXJ0aWNsZSI+MTc8L3JlZi10eXBlPjxjb250cmlidXRvcnM+PGF1dGhvcnM+
PGF1dGhvcj5QYXJlLCBHLjwvYXV0aG9yPjxhdXRob3I+Q29vaywgTi4gUi48L2F1dGhvcj48YXV0
aG9yPlJpZGtlciwgUC4gTS48L2F1dGhvcj48YXV0aG9yPkNoYXNtYW4sIEQuIEkuPC9hdXRob3I+
PC9hdXRob3JzPjwvY29udHJpYnV0b3JzPjxhdXRoLWFkZHJlc3M+RGVwYXJ0bWVudCBvZiBQYXRo
b2xvZ3kgYW5kIE1vbGVjdWxhciBNZWRpY2luZSwgUG9wdWxhdGlvbiBHZW5vbWljcyBQcm9ncmFt
LCBNY01hc3RlciBVbml2ZXJzaXR5LCBIYW1pbHRvbiwgQ2FuYWRhLiBwYXJlZ0BtY21hc3Rlci5j
YTwvYXV0aC1hZGRyZXNzPjx0aXRsZXM+PHRpdGxlPk9uIHRoZSB1c2Ugb2YgdmFyaWFuY2UgcGVy
IGdlbm90eXBlIGFzIGEgdG9vbCB0byBpZGVudGlmeSBxdWFudGl0YXRpdmUgdHJhaXQgaW50ZXJh
Y3Rpb24gZWZmZWN0czogYSByZXBvcnQgZnJvbSB0aGUgV29tZW4mYXBvcztzIEdlbm9tZSBIZWFs
dGggU3R1ZHk8L3RpdGxlPjxzZWNvbmRhcnktdGl0bGU+UExvUyBnZW5ldGljczwvc2Vjb25kYXJ5
LXRpdGxlPjxhbHQtdGl0bGU+UExvUyBHZW5ldDwvYWx0LXRpdGxlPjwvdGl0bGVzPjxwZXJpb2Rp
Y2FsPjxmdWxsLXRpdGxlPlBMb1MgZ2VuZXRpY3M8L2Z1bGwtdGl0bGU+PGFiYnItMT5QTG9TIEdl
bmV0PC9hYmJyLTE+PC9wZXJpb2RpY2FsPjxhbHQtcGVyaW9kaWNhbD48ZnVsbC10aXRsZT5QTG9T
IGdlbmV0aWNzPC9mdWxsLXRpdGxlPjxhYmJyLTE+UExvUyBHZW5ldDwvYWJici0xPjwvYWx0LXBl
cmlvZGljYWw+PHBhZ2VzPmUxMDAwOTgxPC9wYWdlcz48dm9sdW1lPjY8L3ZvbHVtZT48bnVtYmVy
PjY8L251bWJlcj48ZWRpdGlvbj4yMDEwLzA2LzMwPC9lZGl0aW9uPjxrZXl3b3Jkcz48a2V5d29y
ZD5GZW1hbGU8L2tleXdvcmQ+PGtleXdvcmQ+R2VuZXRpYyBBc3NvY2lhdGlvbiBTdHVkaWVzLypt
ZXRob2RzPC9rZXl3b3JkPjxrZXl3b3JkPipHZW5vbWUsIEh1bWFuPC9rZXl3b3JkPjxrZXl3b3Jk
Pkdlbm90eXBlPC9rZXl3b3JkPjxrZXl3b3JkPkh1bWFuczwva2V5d29yZD48a2V5d29yZD5JbnRl
cmNlbGx1bGFyIEFkaGVzaW9uIE1vbGVjdWxlLTEvYmxvb2QvZ2VuZXRpY3M8L2tleXdvcmQ+PGtl
eXdvcmQ+KlBvbHltb3JwaGlzbSwgU2luZ2xlIE51Y2xlb3RpZGU8L2tleXdvcmQ+PGtleXdvcmQ+
KlF1YW50aXRhdGl2ZSBUcmFpdCBMb2NpPC9rZXl3b3JkPjxrZXl3b3JkPlNtb2tpbmc8L2tleXdv
cmQ+PC9rZXl3b3Jkcz48ZGF0ZXM+PHllYXI+MjAxMDwveWVhcj48cHViLWRhdGVzPjxkYXRlPkp1
bjwvZGF0ZT48L3B1Yi1kYXRlcz48L2RhdGVzPjxpc2JuPjE1NTMtNzQwNCAoRWxlY3Ryb25pYykm
I3hEOzE1NTMtNzM5MCAoTGlua2luZyk8L2lzYm4+PGFjY2Vzc2lvbi1udW0+MjA1ODU1NTQ8L2Fj
Y2Vzc2lvbi1udW0+PHdvcmstdHlwZT5SZXNlYXJjaCBTdXBwb3J0LCBOLkkuSC4sIEV4dHJhbXVy
YWwmI3hEO1Jlc2VhcmNoIFN1cHBvcnQsIE5vbi1VLlMuIEdvdiZhcG9zO3Q8L3dvcmstdHlwZT48
dXJscz48cmVsYXRlZC11cmxzPjx1cmw+aHR0cDovL3d3dy5uY2JpLm5sbS5uaWguZ292L3B1Ym1l
ZC8yMDU4NTU1NDwvdXJsPjwvcmVsYXRlZC11cmxzPjwvdXJscz48Y3VzdG9tMj4yODg3NDcxPC9j
dXN0b20yPjxlbGVjdHJvbmljLXJlc291cmNlLW51bT4xMC4xMzcxL2pvdXJuYWwucGdlbi4xMDAw
OTgxPC9lbGVjdHJvbmljLXJlc291cmNlLW51bT48bGFuZ3VhZ2U+ZW5nPC9sYW5ndWFnZT48L3Jl
Y29yZD48L0NpdGU+PC9FbmROb3RlPn==
</w:fldData>
          </w:fldChar>
        </w:r>
        <w:r w:rsidR="00D6636D">
          <w:instrText xml:space="preserve"> ADDIN EN.CITE.DATA </w:instrText>
        </w:r>
        <w:r w:rsidR="00D6636D">
          <w:fldChar w:fldCharType="end"/>
        </w:r>
        <w:r w:rsidR="00D6636D">
          <w:fldChar w:fldCharType="separate"/>
        </w:r>
        <w:r w:rsidR="00D6636D" w:rsidRPr="00D6636D">
          <w:rPr>
            <w:noProof/>
            <w:vertAlign w:val="superscript"/>
          </w:rPr>
          <w:t>322</w:t>
        </w:r>
        <w:r w:rsidR="00D6636D">
          <w:fldChar w:fldCharType="end"/>
        </w:r>
      </w:hyperlink>
      <w:r>
        <w:t xml:space="preserve">. This strategy exploits this pattern to rank and prioritize variance estimates to identify gene variants that exert effects through interactions. Recent </w:t>
      </w:r>
      <w:r>
        <w:lastRenderedPageBreak/>
        <w:t xml:space="preserve">applications of this technique in a meta-analysis of 170,000 samples evidenced that the SNP rs7202116 at the </w:t>
      </w:r>
      <w:r>
        <w:rPr>
          <w:i/>
        </w:rPr>
        <w:t>FTO</w:t>
      </w:r>
      <w:r>
        <w:t xml:space="preserve"> locus is associated with phenotypic variability of BMI</w:t>
      </w:r>
      <w:hyperlink w:anchor="_ENREF_222" w:tooltip="Yang, 2012 #1725" w:history="1">
        <w:r w:rsidR="00D6636D">
          <w:fldChar w:fldCharType="begin">
            <w:fldData xml:space="preserve">PEVuZE5vdGU+PENpdGU+PEF1dGhvcj5ZYW5nPC9BdXRob3I+PFllYXI+MjAxMjwvWWVhcj48UmVj
TnVtPjE3MjU8L1JlY051bT48RGlzcGxheVRleHQ+PHN0eWxlIGZhY2U9InN1cGVyc2NyaXB0Ij4y
MjI8L3N0eWxlPjwvRGlzcGxheVRleHQ+PHJlY29yZD48cmVjLW51bWJlcj4xNzI1PC9yZWMtbnVt
YmVyPjxmb3JlaWduLWtleXM+PGtleSBhcHA9IkVOIiBkYi1pZD0iNXRzcHY1Mndzd2QwOXNlc2Rz
dHZ3cGRhdnRwcGFwcjBkYXNwIj4xNzI1PC9rZXk+PC9mb3JlaWduLWtleXM+PHJlZi10eXBlIG5h
bWU9IkpvdXJuYWwgQXJ0aWNsZSI+MTc8L3JlZi10eXBlPjxjb250cmlidXRvcnM+PGF1dGhvcnM+
PGF1dGhvcj5ZYW5nLCBKLjwvYXV0aG9yPjxhdXRob3I+TG9vcywgUi4gSi48L2F1dGhvcj48YXV0
aG9yPlBvd2VsbCwgSi4gRS48L2F1dGhvcj48YXV0aG9yPk1lZGxhbmQsIFMuIEUuPC9hdXRob3I+
PGF1dGhvcj5TcGVsaW90ZXMsIEUuIEsuPC9hdXRob3I+PGF1dGhvcj5DaGFzbWFuLCBELiBJLjwv
YXV0aG9yPjxhdXRob3I+Um9zZSwgTC4gTS48L2F1dGhvcj48YXV0aG9yPlRob3JsZWlmc3Nvbiwg
Ry48L2F1dGhvcj48YXV0aG9yPlN0ZWludGhvcnNkb3R0aXIsIFYuPC9hdXRob3I+PGF1dGhvcj5N
YWdpLCBSLjwvYXV0aG9yPjxhdXRob3I+V2FpdGUsIEwuPC9hdXRob3I+PGF1dGhvcj5TbWl0aCwg
QS4gVi48L2F1dGhvcj48YXV0aG9yPlllcmdlcy1Bcm1zdHJvbmcsIEwuIE0uPC9hdXRob3I+PGF1
dGhvcj5Nb25kYSwgSy4gTC48L2F1dGhvcj48YXV0aG9yPkhhZGxleSwgRC48L2F1dGhvcj48YXV0
aG9yPk1haGFqYW4sIEEuPC9hdXRob3I+PGF1dGhvcj5MaSwgRy48L2F1dGhvcj48YXV0aG9yPkth
cHVyLCBLLjwvYXV0aG9yPjxhdXRob3I+Vml0YXJ0LCBWLjwvYXV0aG9yPjxhdXRob3I+SHVmZm1h
biwgSi4gRS48L2F1dGhvcj48YXV0aG9yPldhbmcsIFMuIFIuPC9hdXRob3I+PGF1dGhvcj5QYWxt
ZXIsIEMuPC9hdXRob3I+PGF1dGhvcj5Fc2tvLCBULjwvYXV0aG9yPjxhdXRob3I+RmlzY2hlciwg
Sy48L2F1dGhvcj48YXV0aG9yPlpoYW8sIEouIEguPC9hdXRob3I+PGF1dGhvcj5EZW1pcmthbiwg
QS48L2F1dGhvcj48YXV0aG9yPklzYWFjcywgQS48L2F1dGhvcj48YXV0aG9yPkZlaXRvc2EsIE0u
IEYuPC9hdXRob3I+PGF1dGhvcj5MdWFuLCBKLjwvYXV0aG9yPjxhdXRob3I+SGVhcmQtQ29zdGEs
IE4uIEwuPC9hdXRob3I+PGF1dGhvcj5XaGl0ZSwgQy48L2F1dGhvcj48YXV0aG9yPkphY2tzb24s
IEEuIFUuPC9hdXRob3I+PGF1dGhvcj5QcmV1c3MsIE0uPC9hdXRob3I+PGF1dGhvcj5aaWVnbGVy
LCBBLjwvYXV0aG9yPjxhdXRob3I+RXJpa3Nzb24sIEouPC9hdXRob3I+PGF1dGhvcj5LdXRhbGlr
LCBaLjwvYXV0aG9yPjxhdXRob3I+RnJhdSwgRi48L2F1dGhvcj48YXV0aG9yPk5vbHRlLCBJLiBN
LjwvYXV0aG9yPjxhdXRob3I+VmFuIFZsaWV0LU9zdGFwdGNob3VrLCBKLiBWLjwvYXV0aG9yPjxh
dXRob3I+SG90dGVuZ2EsIEouIEouPC9hdXRob3I+PGF1dGhvcj5KYWNvYnMsIEsuIEIuPC9hdXRo
b3I+PGF1dGhvcj5WZXJ3ZWlqLCBOLjwvYXV0aG9yPjxhdXRob3I+R29lbCwgQS48L2F1dGhvcj48
YXV0aG9yPk1lZGluYS1Hb21leiwgQy48L2F1dGhvcj48YXV0aG9yPkVzdHJhZGEsIEsuPC9hdXRo
b3I+PGF1dGhvcj5CcmFnZy1HcmVzaGFtLCBKLiBMLjwvYXV0aG9yPjxhdXRob3I+U2FubmEsIFMu
PC9hdXRob3I+PGF1dGhvcj5TaWRvcmUsIEMuPC9hdXRob3I+PGF1dGhvcj5UeXJlciwgSi48L2F1
dGhvcj48YXV0aG9yPlRldW1lciwgQS48L2F1dGhvcj48YXV0aG9yPlByb2tvcGVua28sIEkuPC9h
dXRob3I+PGF1dGhvcj5NYW5naW5vLCBNLjwvYXV0aG9yPjxhdXRob3I+TGluZGdyZW4sIEMuIE0u
PC9hdXRob3I+PGF1dGhvcj5Bc3NpbWVzLCBULiBMLjwvYXV0aG9yPjxhdXRob3I+U2h1bGRpbmVy
LCBBLiBSLjwvYXV0aG9yPjxhdXRob3I+SHVpLCBKLjwvYXV0aG9yPjxhdXRob3I+QmVpbGJ5LCBK
LiBQLjwvYXV0aG9yPjxhdXRob3I+TWNBcmRsZSwgVy4gTC48L2F1dGhvcj48YXV0aG9yPkhhbGws
IFAuPC9hdXRob3I+PGF1dGhvcj5IYXJpdHVuaWFucywgVC48L2F1dGhvcj48YXV0aG9yPlpnYWdh
LCBMLjwvYXV0aG9yPjxhdXRob3I+S29sY2ljLCBJLjwvYXV0aG9yPjxhdXRob3I+UG9sYXNlaywg
Ty48L2F1dGhvcj48YXV0aG9yPlplbXVuaWssIFQuPC9hdXRob3I+PGF1dGhvcj5Pb3N0cmEsIEIu
IEEuPC9hdXRob3I+PGF1dGhvcj5KdW50dGlsYSwgTS4gSi48L2F1dGhvcj48YXV0aG9yPkdyb25i
ZXJnLCBILjwvYXV0aG9yPjxhdXRob3I+U2NocmVpYmVyLCBTLjwvYXV0aG9yPjxhdXRob3I+UGV0
ZXJzLCBBLjwvYXV0aG9yPjxhdXRob3I+SGlja3MsIEEuIEEuPC9hdXRob3I+PGF1dGhvcj5TdGVw
aGVucywgSi48L2F1dGhvcj48YXV0aG9yPkZvYWQsIE4uIFMuPC9hdXRob3I+PGF1dGhvcj5MYWl0
aW5lbiwgSi48L2F1dGhvcj48YXV0aG9yPlBvdXRhLCBBLjwvYXV0aG9yPjxhdXRob3I+S2Fha2lu
ZW4sIE0uPC9hdXRob3I+PGF1dGhvcj5XaWxsZW1zZW4sIEcuPC9hdXRob3I+PGF1dGhvcj5WaW5r
LCBKLiBNLjwvYXV0aG9yPjxhdXRob3I+V2lsZCwgUy4gSC48L2F1dGhvcj48YXV0aG9yPk5hdmlz
LCBHLjwvYXV0aG9yPjxhdXRob3I+QXNzZWxiZXJncywgRi4gVy48L2F1dGhvcj48YXV0aG9yPkhv
bXV0aCwgRy48L2F1dGhvcj48YXV0aG9yPkpvaG4sIFUuPC9hdXRob3I+PGF1dGhvcj5JcmliYXJy
ZW4sIEMuPC9hdXRob3I+PGF1dGhvcj5IYXJyaXMsIFQuPC9hdXRob3I+PGF1dGhvcj5MYXVuZXIs
IEwuPC9hdXRob3I+PGF1dGhvcj5HdWRuYXNvbiwgVi48L2F1dGhvcj48YXV0aG9yPk8mYXBvcztD
b25uZWxsLCBKLiBSLjwvYXV0aG9yPjxhdXRob3I+Qm9lcndpbmtsZSwgRS48L2F1dGhvcj48YXV0
aG9yPkNhZGJ5LCBHLjwvYXV0aG9yPjxhdXRob3I+UGFsbWVyLCBMLiBKLjwvYXV0aG9yPjxhdXRo
b3I+SmFtZXMsIEEuIEwuPC9hdXRob3I+PGF1dGhvcj5NdXNrLCBBLiBXLjwvYXV0aG9yPjxhdXRo
b3I+SW5nZWxzc29uLCBFLjwvYXV0aG9yPjxhdXRob3I+UHNhdHksIEIuIE0uPC9hdXRob3I+PGF1
dGhvcj5CZWNrbWFubiwgSi4gUy48L2F1dGhvcj48YXV0aG9yPldhZWJlciwgRy48L2F1dGhvcj48
YXV0aG9yPlZvbGxlbndlaWRlciwgUC48L2F1dGhvcj48YXV0aG9yPkhheXdhcmQsIEMuPC9hdXRo
b3I+PGF1dGhvcj5XcmlnaHQsIEEuIEYuPC9hdXRob3I+PGF1dGhvcj5SdWRhbiwgSS48L2F1dGhv
cj48YXV0aG9yPkdyb29wLCBMLiBDLjwvYXV0aG9yPjxhdXRob3I+TWV0c3BhbHUsIEEuPC9hdXRo
b3I+PGF1dGhvcj5LaGF3LCBLLiBULjwvYXV0aG9yPjxhdXRob3I+dmFuIER1aWpuLCBDLiBNLjwv
YXV0aG9yPjxhdXRob3I+Qm9yZWNraSwgSS4gQi48L2F1dGhvcj48YXV0aG9yPlByb3ZpbmNlLCBN
LiBBLjwvYXV0aG9yPjxhdXRob3I+V2FyZWhhbSwgTi4gSi48L2F1dGhvcj48YXV0aG9yPlRhcmRp
ZiwgSi4gQy48L2F1dGhvcj48YXV0aG9yPkh1aWt1cmksIEguIFYuPC9hdXRob3I+PGF1dGhvcj5D
dXBwbGVzLCBMLiBBLjwvYXV0aG9yPjxhdXRob3I+QXR3b29kLCBMLiBELjwvYXV0aG9yPjxhdXRo
b3I+Rm94LCBDLiBTLjwvYXV0aG9yPjxhdXRob3I+Qm9laG5rZSwgTS48L2F1dGhvcj48YXV0aG9y
PkNvbGxpbnMsIEYuIFMuPC9hdXRob3I+PGF1dGhvcj5Nb2hsa2UsIEsuIEwuPC9hdXRob3I+PGF1
dGhvcj5FcmRtYW5uLCBKLjwvYXV0aG9yPjxhdXRob3I+U2NodW5rZXJ0LCBILjwvYXV0aG9yPjxh
dXRob3I+SGVuZ3N0ZW5iZXJnLCBDLjwvYXV0aG9yPjxhdXRob3I+U3RhcmssIEsuPC9hdXRob3I+
PGF1dGhvcj5Mb3JlbnR6b24sIE0uPC9hdXRob3I+PGF1dGhvcj5PaGxzc29uLCBDLjwvYXV0aG9y
PjxhdXRob3I+Q3VzaSwgRC48L2F1dGhvcj48YXV0aG9yPlN0YWVzc2VuLCBKLiBBLjwvYXV0aG9y
PjxhdXRob3I+VmFuIGRlciBLbGF1dywgTS4gTS48L2F1dGhvcj48YXV0aG9yPlByYW1zdGFsbGVy
LCBQLiBQLjwvYXV0aG9yPjxhdXRob3I+S2F0aGlyZXNhbiwgUy48L2F1dGhvcj48YXV0aG9yPkpv
bGxleSwgSi4gRC48L2F1dGhvcj48YXV0aG9yPlJpcGF0dGksIFMuPC9hdXRob3I+PGF1dGhvcj5K
YXJ2ZWxpbiwgTS4gUi48L2F1dGhvcj48YXV0aG9yPmRlIEdldXMsIEUuIEouPC9hdXRob3I+PGF1
dGhvcj5Cb29tc21hLCBELiBJLjwvYXV0aG9yPjxhdXRob3I+UGVubmlueCwgQi48L2F1dGhvcj48
YXV0aG9yPldpbHNvbiwgSi4gRi48L2F1dGhvcj48YXV0aG9yPkNhbXBiZWxsLCBILjwvYXV0aG9y
PjxhdXRob3I+Q2hhbm9jaywgUy4gSi48L2F1dGhvcj48YXV0aG9yPnZhbiBkZXIgSGFyc3QsIFAu
PC9hdXRob3I+PGF1dGhvcj5IYW1zdGVuLCBBLjwvYXV0aG9yPjxhdXRob3I+V2F0a2lucywgSC48
L2F1dGhvcj48YXV0aG9yPkhvZm1hbiwgQS48L2F1dGhvcj48YXV0aG9yPldpdHRlbWFuLCBKLiBD
LjwvYXV0aG9yPjxhdXRob3I+WmlsbGlrZW5zLCBNLiBDLjwvYXV0aG9yPjxhdXRob3I+VWl0dGVy
bGluZGVuLCBBLiBHLjwvYXV0aG9yPjxhdXRob3I+Uml2YWRlbmVpcmEsIEYuPC9hdXRob3I+PGF1
dGhvcj5LaWVtZW5leSwgTC4gQS48L2F1dGhvcj48YXV0aG9yPlZlcm1ldWxlbiwgUy4gSC48L2F1
dGhvcj48YXV0aG9yPkFiZWNhc2lzLCBHLiBSLjwvYXV0aG9yPjxhdXRob3I+U2NobGVzc2luZ2Vy
LCBELjwvYXV0aG9yPjxhdXRob3I+U2NoaXBmLCBTLjwvYXV0aG9yPjxhdXRob3I+U3R1bXZvbGws
IE0uPC9hdXRob3I+PGF1dGhvcj5Ub25qZXMsIEEuPC9hdXRob3I+PGF1dGhvcj5TcGVjdG9yLCBU
LiBELjwvYXV0aG9yPjxhdXRob3I+Tm9ydGgsIEsuIEUuPC9hdXRob3I+PGF1dGhvcj5MZXR0cmUs
IEcuPC9hdXRob3I+PGF1dGhvcj5NY0NhcnRoeSwgTS4gSS48L2F1dGhvcj48YXV0aG9yPkJlcm5k
dCwgUy4gSS48L2F1dGhvcj48YXV0aG9yPkhlYXRoLCBBLiBDLjwvYXV0aG9yPjxhdXRob3I+TWFk
ZGVuLCBQLiBBLjwvYXV0aG9yPjxhdXRob3I+Tnlob2x0LCBELiBSLjwvYXV0aG9yPjxhdXRob3I+
TW9udGdvbWVyeSwgRy4gVy48L2F1dGhvcj48YXV0aG9yPk1hcnRpbiwgTi4gRy48L2F1dGhvcj48
YXV0aG9yPk1jS25pZ2h0LCBCLjwvYXV0aG9yPjxhdXRob3I+U3RyYWNoYW4sIEQuIFAuPC9hdXRo
b3I+PGF1dGhvcj5IaWxsLCBXLiBHLjwvYXV0aG9yPjxhdXRob3I+U25pZWRlciwgSC48L2F1dGhv
cj48YXV0aG9yPlJpZGtlciwgUC4gTS48L2F1dGhvcj48YXV0aG9yPlRob3JzdGVpbnNkb3R0aXIs
IFUuPC9hdXRob3I+PGF1dGhvcj5TdGVmYW5zc29uLCBLLjwvYXV0aG9yPjxhdXRob3I+RnJheWxp
bmcsIFQuIE0uPC9hdXRob3I+PGF1dGhvcj5IaXJzY2hob3JuLCBKLiBOLjwvYXV0aG9yPjxhdXRo
b3I+R29kZGFyZCwgTS4gRS48L2F1dGhvcj48YXV0aG9yPlZpc3NjaGVyLCBQLiBNLjwvYXV0aG9y
PjwvYXV0aG9ycz48L2NvbnRyaWJ1dG9ycz48YXV0aC1hZGRyZXNzPlVuaXZlcnNpdHkgb2YgUXVl
ZW5zbGFuZCBEaWFtYW50aW5hIEluc3RpdHV0ZSwgVGhlIFVuaXZlcnNpdHkgb2YgUXVlZW5zbGFu
ZCwgUHJpbmNlc3MgQWxleGFuZHJhIEhvc3BpdGFsLCBCcmlzYmFuZSwgUXVlZW5zbGFuZCA0MTAy
LCBBdXN0cmFsaWEuPC9hdXRoLWFkZHJlc3M+PHRpdGxlcz48dGl0bGU+RlRPIGdlbm90eXBlIGlz
IGFzc29jaWF0ZWQgd2l0aCBwaGVub3R5cGljIHZhcmlhYmlsaXR5IG9mIGJvZHkgbWFzcyBpbmRl
eDwvdGl0bGU+PHNlY29uZGFyeS10aXRsZT5OYXR1cmU8L3NlY29uZGFyeS10aXRsZT48YWx0LXRp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PC9hYmJyLTE+PC9hbHQtcGVyaW9kaWNhbD48cGFnZXM+MjY3LTcyPC9wYWdlcz48dm9sdW1lPjQ5
MDwvdm9sdW1lPjxudW1iZXI+NzQxOTwvbnVtYmVyPjxlZGl0aW9uPjIwMTIvMDkvMTg8L2VkaXRp
b24+PGtleXdvcmRzPjxrZXl3b3JkPkJvZHkgSGVpZ2h0L2dlbmV0aWNzPC9rZXl3b3JkPjxrZXl3
b3JkPipCb2R5IE1hc3MgSW5kZXg8L2tleXdvcmQ+PGtleXdvcmQ+RmVtYWxlPC9rZXl3b3JkPjxr
ZXl3b3JkPipHZW5ldGljIFZhcmlhdGlvbjwva2V5d29yZD48a2V5d29yZD5HZW5vbWUtV2lkZSBB
c3NvY2lhdGlvbiBTdHVkeTwva2V5d29yZD48a2V5d29yZD5IdW1hbnM8L2tleXdvcmQ+PGtleXdv
cmQ+TWFsZTwva2V5d29yZD48a2V5d29yZD5OZXJ2ZSBUaXNzdWUgUHJvdGVpbnMvZ2VuZXRpY3M8
L2tleXdvcmQ+PGtleXdvcmQ+KlBoZW5vdHlwZTwva2V5d29yZD48a2V5d29yZD5Qb2x5bW9ycGhp
c20sIFNpbmdsZSBOdWNsZW90aWRlPC9rZXl3b3JkPjxrZXl3b3JkPlByb3RlaW5zLypnZW5ldGlj
czwva2V5d29yZD48a2V5d29yZD5SZXByZXNzb3IgUHJvdGVpbnMvZ2VuZXRpY3M8L2tleXdvcmQ+
PC9rZXl3b3Jkcz48ZGF0ZXM+PHllYXI+MjAxMjwveWVhcj48cHViLWRhdGVzPjxkYXRlPk9jdCAx
MTwvZGF0ZT48L3B1Yi1kYXRlcz48L2RhdGVzPjxpc2JuPjE0NzYtNDY4NyAoRWxlY3Ryb25pYykm
I3hEOzAwMjgtMDgzNiAoTGlua2luZyk8L2lzYm4+PGFjY2Vzc2lvbi1udW0+MjI5ODI5OTI8L2Fj
Y2Vzc2lvbi1udW0+PHdvcmstdHlwZT5NZXRhLUFuYWx5c2lzJiN4RDtSZXNlYXJjaCBTdXBwb3J0
LCBOLkkuSC4sIEV4dHJhbXVyYWwmI3hEO1Jlc2VhcmNoIFN1cHBvcnQsIE5vbi1VLlMuIEdvdiZh
cG9zO3Q8L3dvcmstdHlwZT48dXJscz48cmVsYXRlZC11cmxzPjx1cmw+aHR0cDovL3d3dy5uY2Jp
Lm5sbS5uaWguZ292L3B1Ym1lZC8yMjk4Mjk5MjwvdXJsPjwvcmVsYXRlZC11cmxzPjwvdXJscz48
Y3VzdG9tMj4zNTY0OTUzPC9jdXN0b20yPjxlbGVjdHJvbmljLXJlc291cmNlLW51bT4xMC4xMDM4
L25hdHVyZTExNDAxPC9lbGVjdHJvbmljLXJlc291cmNlLW51bT48bGFuZ3VhZ2U+ZW5nPC9sYW5n
dWFnZT48L3JlY29yZD48L0NpdGU+PC9FbmROb3RlPn==
</w:fldData>
          </w:fldChar>
        </w:r>
        <w:r w:rsidR="00D6636D">
          <w:instrText xml:space="preserve"> ADDIN EN.CITE </w:instrText>
        </w:r>
        <w:r w:rsidR="00D6636D">
          <w:fldChar w:fldCharType="begin">
            <w:fldData xml:space="preserve">PEVuZE5vdGU+PENpdGU+PEF1dGhvcj5ZYW5nPC9BdXRob3I+PFllYXI+MjAxMjwvWWVhcj48UmVj
TnVtPjE3MjU8L1JlY051bT48RGlzcGxheVRleHQ+PHN0eWxlIGZhY2U9InN1cGVyc2NyaXB0Ij4y
MjI8L3N0eWxlPjwvRGlzcGxheVRleHQ+PHJlY29yZD48cmVjLW51bWJlcj4xNzI1PC9yZWMtbnVt
YmVyPjxmb3JlaWduLWtleXM+PGtleSBhcHA9IkVOIiBkYi1pZD0iNXRzcHY1Mndzd2QwOXNlc2Rz
dHZ3cGRhdnRwcGFwcjBkYXNwIj4xNzI1PC9rZXk+PC9mb3JlaWduLWtleXM+PHJlZi10eXBlIG5h
bWU9IkpvdXJuYWwgQXJ0aWNsZSI+MTc8L3JlZi10eXBlPjxjb250cmlidXRvcnM+PGF1dGhvcnM+
PGF1dGhvcj5ZYW5nLCBKLjwvYXV0aG9yPjxhdXRob3I+TG9vcywgUi4gSi48L2F1dGhvcj48YXV0
aG9yPlBvd2VsbCwgSi4gRS48L2F1dGhvcj48YXV0aG9yPk1lZGxhbmQsIFMuIEUuPC9hdXRob3I+
PGF1dGhvcj5TcGVsaW90ZXMsIEUuIEsuPC9hdXRob3I+PGF1dGhvcj5DaGFzbWFuLCBELiBJLjwv
YXV0aG9yPjxhdXRob3I+Um9zZSwgTC4gTS48L2F1dGhvcj48YXV0aG9yPlRob3JsZWlmc3Nvbiwg
Ry48L2F1dGhvcj48YXV0aG9yPlN0ZWludGhvcnNkb3R0aXIsIFYuPC9hdXRob3I+PGF1dGhvcj5N
YWdpLCBSLjwvYXV0aG9yPjxhdXRob3I+V2FpdGUsIEwuPC9hdXRob3I+PGF1dGhvcj5TbWl0aCwg
QS4gVi48L2F1dGhvcj48YXV0aG9yPlllcmdlcy1Bcm1zdHJvbmcsIEwuIE0uPC9hdXRob3I+PGF1
dGhvcj5Nb25kYSwgSy4gTC48L2F1dGhvcj48YXV0aG9yPkhhZGxleSwgRC48L2F1dGhvcj48YXV0
aG9yPk1haGFqYW4sIEEuPC9hdXRob3I+PGF1dGhvcj5MaSwgRy48L2F1dGhvcj48YXV0aG9yPkth
cHVyLCBLLjwvYXV0aG9yPjxhdXRob3I+Vml0YXJ0LCBWLjwvYXV0aG9yPjxhdXRob3I+SHVmZm1h
biwgSi4gRS48L2F1dGhvcj48YXV0aG9yPldhbmcsIFMuIFIuPC9hdXRob3I+PGF1dGhvcj5QYWxt
ZXIsIEMuPC9hdXRob3I+PGF1dGhvcj5Fc2tvLCBULjwvYXV0aG9yPjxhdXRob3I+RmlzY2hlciwg
Sy48L2F1dGhvcj48YXV0aG9yPlpoYW8sIEouIEguPC9hdXRob3I+PGF1dGhvcj5EZW1pcmthbiwg
QS48L2F1dGhvcj48YXV0aG9yPklzYWFjcywgQS48L2F1dGhvcj48YXV0aG9yPkZlaXRvc2EsIE0u
IEYuPC9hdXRob3I+PGF1dGhvcj5MdWFuLCBKLjwvYXV0aG9yPjxhdXRob3I+SGVhcmQtQ29zdGEs
IE4uIEwuPC9hdXRob3I+PGF1dGhvcj5XaGl0ZSwgQy48L2F1dGhvcj48YXV0aG9yPkphY2tzb24s
IEEuIFUuPC9hdXRob3I+PGF1dGhvcj5QcmV1c3MsIE0uPC9hdXRob3I+PGF1dGhvcj5aaWVnbGVy
LCBBLjwvYXV0aG9yPjxhdXRob3I+RXJpa3Nzb24sIEouPC9hdXRob3I+PGF1dGhvcj5LdXRhbGlr
LCBaLjwvYXV0aG9yPjxhdXRob3I+RnJhdSwgRi48L2F1dGhvcj48YXV0aG9yPk5vbHRlLCBJLiBN
LjwvYXV0aG9yPjxhdXRob3I+VmFuIFZsaWV0LU9zdGFwdGNob3VrLCBKLiBWLjwvYXV0aG9yPjxh
dXRob3I+SG90dGVuZ2EsIEouIEouPC9hdXRob3I+PGF1dGhvcj5KYWNvYnMsIEsuIEIuPC9hdXRo
b3I+PGF1dGhvcj5WZXJ3ZWlqLCBOLjwvYXV0aG9yPjxhdXRob3I+R29lbCwgQS48L2F1dGhvcj48
YXV0aG9yPk1lZGluYS1Hb21leiwgQy48L2F1dGhvcj48YXV0aG9yPkVzdHJhZGEsIEsuPC9hdXRo
b3I+PGF1dGhvcj5CcmFnZy1HcmVzaGFtLCBKLiBMLjwvYXV0aG9yPjxhdXRob3I+U2FubmEsIFMu
PC9hdXRob3I+PGF1dGhvcj5TaWRvcmUsIEMuPC9hdXRob3I+PGF1dGhvcj5UeXJlciwgSi48L2F1
dGhvcj48YXV0aG9yPlRldW1lciwgQS48L2F1dGhvcj48YXV0aG9yPlByb2tvcGVua28sIEkuPC9h
dXRob3I+PGF1dGhvcj5NYW5naW5vLCBNLjwvYXV0aG9yPjxhdXRob3I+TGluZGdyZW4sIEMuIE0u
PC9hdXRob3I+PGF1dGhvcj5Bc3NpbWVzLCBULiBMLjwvYXV0aG9yPjxhdXRob3I+U2h1bGRpbmVy
LCBBLiBSLjwvYXV0aG9yPjxhdXRob3I+SHVpLCBKLjwvYXV0aG9yPjxhdXRob3I+QmVpbGJ5LCBK
LiBQLjwvYXV0aG9yPjxhdXRob3I+TWNBcmRsZSwgVy4gTC48L2F1dGhvcj48YXV0aG9yPkhhbGws
IFAuPC9hdXRob3I+PGF1dGhvcj5IYXJpdHVuaWFucywgVC48L2F1dGhvcj48YXV0aG9yPlpnYWdh
LCBMLjwvYXV0aG9yPjxhdXRob3I+S29sY2ljLCBJLjwvYXV0aG9yPjxhdXRob3I+UG9sYXNlaywg
Ty48L2F1dGhvcj48YXV0aG9yPlplbXVuaWssIFQuPC9hdXRob3I+PGF1dGhvcj5Pb3N0cmEsIEIu
IEEuPC9hdXRob3I+PGF1dGhvcj5KdW50dGlsYSwgTS4gSi48L2F1dGhvcj48YXV0aG9yPkdyb25i
ZXJnLCBILjwvYXV0aG9yPjxhdXRob3I+U2NocmVpYmVyLCBTLjwvYXV0aG9yPjxhdXRob3I+UGV0
ZXJzLCBBLjwvYXV0aG9yPjxhdXRob3I+SGlja3MsIEEuIEEuPC9hdXRob3I+PGF1dGhvcj5TdGVw
aGVucywgSi48L2F1dGhvcj48YXV0aG9yPkZvYWQsIE4uIFMuPC9hdXRob3I+PGF1dGhvcj5MYWl0
aW5lbiwgSi48L2F1dGhvcj48YXV0aG9yPlBvdXRhLCBBLjwvYXV0aG9yPjxhdXRob3I+S2Fha2lu
ZW4sIE0uPC9hdXRob3I+PGF1dGhvcj5XaWxsZW1zZW4sIEcuPC9hdXRob3I+PGF1dGhvcj5WaW5r
LCBKLiBNLjwvYXV0aG9yPjxhdXRob3I+V2lsZCwgUy4gSC48L2F1dGhvcj48YXV0aG9yPk5hdmlz
LCBHLjwvYXV0aG9yPjxhdXRob3I+QXNzZWxiZXJncywgRi4gVy48L2F1dGhvcj48YXV0aG9yPkhv
bXV0aCwgRy48L2F1dGhvcj48YXV0aG9yPkpvaG4sIFUuPC9hdXRob3I+PGF1dGhvcj5JcmliYXJy
ZW4sIEMuPC9hdXRob3I+PGF1dGhvcj5IYXJyaXMsIFQuPC9hdXRob3I+PGF1dGhvcj5MYXVuZXIs
IEwuPC9hdXRob3I+PGF1dGhvcj5HdWRuYXNvbiwgVi48L2F1dGhvcj48YXV0aG9yPk8mYXBvcztD
b25uZWxsLCBKLiBSLjwvYXV0aG9yPjxhdXRob3I+Qm9lcndpbmtsZSwgRS48L2F1dGhvcj48YXV0
aG9yPkNhZGJ5LCBHLjwvYXV0aG9yPjxhdXRob3I+UGFsbWVyLCBMLiBKLjwvYXV0aG9yPjxhdXRo
b3I+SmFtZXMsIEEuIEwuPC9hdXRob3I+PGF1dGhvcj5NdXNrLCBBLiBXLjwvYXV0aG9yPjxhdXRo
b3I+SW5nZWxzc29uLCBFLjwvYXV0aG9yPjxhdXRob3I+UHNhdHksIEIuIE0uPC9hdXRob3I+PGF1
dGhvcj5CZWNrbWFubiwgSi4gUy48L2F1dGhvcj48YXV0aG9yPldhZWJlciwgRy48L2F1dGhvcj48
YXV0aG9yPlZvbGxlbndlaWRlciwgUC48L2F1dGhvcj48YXV0aG9yPkhheXdhcmQsIEMuPC9hdXRo
b3I+PGF1dGhvcj5XcmlnaHQsIEEuIEYuPC9hdXRob3I+PGF1dGhvcj5SdWRhbiwgSS48L2F1dGhv
cj48YXV0aG9yPkdyb29wLCBMLiBDLjwvYXV0aG9yPjxhdXRob3I+TWV0c3BhbHUsIEEuPC9hdXRo
b3I+PGF1dGhvcj5LaGF3LCBLLiBULjwvYXV0aG9yPjxhdXRob3I+dmFuIER1aWpuLCBDLiBNLjwv
YXV0aG9yPjxhdXRob3I+Qm9yZWNraSwgSS4gQi48L2F1dGhvcj48YXV0aG9yPlByb3ZpbmNlLCBN
LiBBLjwvYXV0aG9yPjxhdXRob3I+V2FyZWhhbSwgTi4gSi48L2F1dGhvcj48YXV0aG9yPlRhcmRp
ZiwgSi4gQy48L2F1dGhvcj48YXV0aG9yPkh1aWt1cmksIEguIFYuPC9hdXRob3I+PGF1dGhvcj5D
dXBwbGVzLCBMLiBBLjwvYXV0aG9yPjxhdXRob3I+QXR3b29kLCBMLiBELjwvYXV0aG9yPjxhdXRo
b3I+Rm94LCBDLiBTLjwvYXV0aG9yPjxhdXRob3I+Qm9laG5rZSwgTS48L2F1dGhvcj48YXV0aG9y
PkNvbGxpbnMsIEYuIFMuPC9hdXRob3I+PGF1dGhvcj5Nb2hsa2UsIEsuIEwuPC9hdXRob3I+PGF1
dGhvcj5FcmRtYW5uLCBKLjwvYXV0aG9yPjxhdXRob3I+U2NodW5rZXJ0LCBILjwvYXV0aG9yPjxh
dXRob3I+SGVuZ3N0ZW5iZXJnLCBDLjwvYXV0aG9yPjxhdXRob3I+U3RhcmssIEsuPC9hdXRob3I+
PGF1dGhvcj5Mb3JlbnR6b24sIE0uPC9hdXRob3I+PGF1dGhvcj5PaGxzc29uLCBDLjwvYXV0aG9y
PjxhdXRob3I+Q3VzaSwgRC48L2F1dGhvcj48YXV0aG9yPlN0YWVzc2VuLCBKLiBBLjwvYXV0aG9y
PjxhdXRob3I+VmFuIGRlciBLbGF1dywgTS4gTS48L2F1dGhvcj48YXV0aG9yPlByYW1zdGFsbGVy
LCBQLiBQLjwvYXV0aG9yPjxhdXRob3I+S2F0aGlyZXNhbiwgUy48L2F1dGhvcj48YXV0aG9yPkpv
bGxleSwgSi4gRC48L2F1dGhvcj48YXV0aG9yPlJpcGF0dGksIFMuPC9hdXRob3I+PGF1dGhvcj5K
YXJ2ZWxpbiwgTS4gUi48L2F1dGhvcj48YXV0aG9yPmRlIEdldXMsIEUuIEouPC9hdXRob3I+PGF1
dGhvcj5Cb29tc21hLCBELiBJLjwvYXV0aG9yPjxhdXRob3I+UGVubmlueCwgQi48L2F1dGhvcj48
YXV0aG9yPldpbHNvbiwgSi4gRi48L2F1dGhvcj48YXV0aG9yPkNhbXBiZWxsLCBILjwvYXV0aG9y
PjxhdXRob3I+Q2hhbm9jaywgUy4gSi48L2F1dGhvcj48YXV0aG9yPnZhbiBkZXIgSGFyc3QsIFAu
PC9hdXRob3I+PGF1dGhvcj5IYW1zdGVuLCBBLjwvYXV0aG9yPjxhdXRob3I+V2F0a2lucywgSC48
L2F1dGhvcj48YXV0aG9yPkhvZm1hbiwgQS48L2F1dGhvcj48YXV0aG9yPldpdHRlbWFuLCBKLiBD
LjwvYXV0aG9yPjxhdXRob3I+WmlsbGlrZW5zLCBNLiBDLjwvYXV0aG9yPjxhdXRob3I+VWl0dGVy
bGluZGVuLCBBLiBHLjwvYXV0aG9yPjxhdXRob3I+Uml2YWRlbmVpcmEsIEYuPC9hdXRob3I+PGF1
dGhvcj5LaWVtZW5leSwgTC4gQS48L2F1dGhvcj48YXV0aG9yPlZlcm1ldWxlbiwgUy4gSC48L2F1
dGhvcj48YXV0aG9yPkFiZWNhc2lzLCBHLiBSLjwvYXV0aG9yPjxhdXRob3I+U2NobGVzc2luZ2Vy
LCBELjwvYXV0aG9yPjxhdXRob3I+U2NoaXBmLCBTLjwvYXV0aG9yPjxhdXRob3I+U3R1bXZvbGws
IE0uPC9hdXRob3I+PGF1dGhvcj5Ub25qZXMsIEEuPC9hdXRob3I+PGF1dGhvcj5TcGVjdG9yLCBU
LiBELjwvYXV0aG9yPjxhdXRob3I+Tm9ydGgsIEsuIEUuPC9hdXRob3I+PGF1dGhvcj5MZXR0cmUs
IEcuPC9hdXRob3I+PGF1dGhvcj5NY0NhcnRoeSwgTS4gSS48L2F1dGhvcj48YXV0aG9yPkJlcm5k
dCwgUy4gSS48L2F1dGhvcj48YXV0aG9yPkhlYXRoLCBBLiBDLjwvYXV0aG9yPjxhdXRob3I+TWFk
ZGVuLCBQLiBBLjwvYXV0aG9yPjxhdXRob3I+Tnlob2x0LCBELiBSLjwvYXV0aG9yPjxhdXRob3I+
TW9udGdvbWVyeSwgRy4gVy48L2F1dGhvcj48YXV0aG9yPk1hcnRpbiwgTi4gRy48L2F1dGhvcj48
YXV0aG9yPk1jS25pZ2h0LCBCLjwvYXV0aG9yPjxhdXRob3I+U3RyYWNoYW4sIEQuIFAuPC9hdXRo
b3I+PGF1dGhvcj5IaWxsLCBXLiBHLjwvYXV0aG9yPjxhdXRob3I+U25pZWRlciwgSC48L2F1dGhv
cj48YXV0aG9yPlJpZGtlciwgUC4gTS48L2F1dGhvcj48YXV0aG9yPlRob3JzdGVpbnNkb3R0aXIs
IFUuPC9hdXRob3I+PGF1dGhvcj5TdGVmYW5zc29uLCBLLjwvYXV0aG9yPjxhdXRob3I+RnJheWxp
bmcsIFQuIE0uPC9hdXRob3I+PGF1dGhvcj5IaXJzY2hob3JuLCBKLiBOLjwvYXV0aG9yPjxhdXRo
b3I+R29kZGFyZCwgTS4gRS48L2F1dGhvcj48YXV0aG9yPlZpc3NjaGVyLCBQLiBNLjwvYXV0aG9y
PjwvYXV0aG9ycz48L2NvbnRyaWJ1dG9ycz48YXV0aC1hZGRyZXNzPlVuaXZlcnNpdHkgb2YgUXVl
ZW5zbGFuZCBEaWFtYW50aW5hIEluc3RpdHV0ZSwgVGhlIFVuaXZlcnNpdHkgb2YgUXVlZW5zbGFu
ZCwgUHJpbmNlc3MgQWxleGFuZHJhIEhvc3BpdGFsLCBCcmlzYmFuZSwgUXVlZW5zbGFuZCA0MTAy
LCBBdXN0cmFsaWEuPC9hdXRoLWFkZHJlc3M+PHRpdGxlcz48dGl0bGU+RlRPIGdlbm90eXBlIGlz
IGFzc29jaWF0ZWQgd2l0aCBwaGVub3R5cGljIHZhcmlhYmlsaXR5IG9mIGJvZHkgbWFzcyBpbmRl
eDwvdGl0bGU+PHNlY29uZGFyeS10aXRsZT5OYXR1cmU8L3NlY29uZGFyeS10aXRsZT48YWx0LXRp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PC9hYmJyLTE+PC9hbHQtcGVyaW9kaWNhbD48cGFnZXM+MjY3LTcyPC9wYWdlcz48dm9sdW1lPjQ5
MDwvdm9sdW1lPjxudW1iZXI+NzQxOTwvbnVtYmVyPjxlZGl0aW9uPjIwMTIvMDkvMTg8L2VkaXRp
b24+PGtleXdvcmRzPjxrZXl3b3JkPkJvZHkgSGVpZ2h0L2dlbmV0aWNzPC9rZXl3b3JkPjxrZXl3
b3JkPipCb2R5IE1hc3MgSW5kZXg8L2tleXdvcmQ+PGtleXdvcmQ+RmVtYWxlPC9rZXl3b3JkPjxr
ZXl3b3JkPipHZW5ldGljIFZhcmlhdGlvbjwva2V5d29yZD48a2V5d29yZD5HZW5vbWUtV2lkZSBB
c3NvY2lhdGlvbiBTdHVkeTwva2V5d29yZD48a2V5d29yZD5IdW1hbnM8L2tleXdvcmQ+PGtleXdv
cmQ+TWFsZTwva2V5d29yZD48a2V5d29yZD5OZXJ2ZSBUaXNzdWUgUHJvdGVpbnMvZ2VuZXRpY3M8
L2tleXdvcmQ+PGtleXdvcmQ+KlBoZW5vdHlwZTwva2V5d29yZD48a2V5d29yZD5Qb2x5bW9ycGhp
c20sIFNpbmdsZSBOdWNsZW90aWRlPC9rZXl3b3JkPjxrZXl3b3JkPlByb3RlaW5zLypnZW5ldGlj
czwva2V5d29yZD48a2V5d29yZD5SZXByZXNzb3IgUHJvdGVpbnMvZ2VuZXRpY3M8L2tleXdvcmQ+
PC9rZXl3b3Jkcz48ZGF0ZXM+PHllYXI+MjAxMjwveWVhcj48cHViLWRhdGVzPjxkYXRlPk9jdCAx
MTwvZGF0ZT48L3B1Yi1kYXRlcz48L2RhdGVzPjxpc2JuPjE0NzYtNDY4NyAoRWxlY3Ryb25pYykm
I3hEOzAwMjgtMDgzNiAoTGlua2luZyk8L2lzYm4+PGFjY2Vzc2lvbi1udW0+MjI5ODI5OTI8L2Fj
Y2Vzc2lvbi1udW0+PHdvcmstdHlwZT5NZXRhLUFuYWx5c2lzJiN4RDtSZXNlYXJjaCBTdXBwb3J0
LCBOLkkuSC4sIEV4dHJhbXVyYWwmI3hEO1Jlc2VhcmNoIFN1cHBvcnQsIE5vbi1VLlMuIEdvdiZh
cG9zO3Q8L3dvcmstdHlwZT48dXJscz48cmVsYXRlZC11cmxzPjx1cmw+aHR0cDovL3d3dy5uY2Jp
Lm5sbS5uaWguZ292L3B1Ym1lZC8yMjk4Mjk5MjwvdXJsPjwvcmVsYXRlZC11cmxzPjwvdXJscz48
Y3VzdG9tMj4zNTY0OTUzPC9jdXN0b20yPjxlbGVjdHJvbmljLXJlc291cmNlLW51bT4xMC4xMDM4
L25hdHVyZTExNDAxPC9lbGVjdHJvbmljLXJlc291cmNlLW51bT48bGFuZ3VhZ2U+ZW5nPC9sYW5n
dWFnZT48L3JlY29yZD48L0NpdGU+PC9FbmROb3RlPn==
</w:fldData>
          </w:fldChar>
        </w:r>
        <w:r w:rsidR="00D6636D">
          <w:instrText xml:space="preserve"> ADDIN EN.CITE.DATA </w:instrText>
        </w:r>
        <w:r w:rsidR="00D6636D">
          <w:fldChar w:fldCharType="end"/>
        </w:r>
        <w:r w:rsidR="00D6636D">
          <w:fldChar w:fldCharType="separate"/>
        </w:r>
        <w:r w:rsidR="00D6636D" w:rsidRPr="00B948CA">
          <w:rPr>
            <w:noProof/>
            <w:vertAlign w:val="superscript"/>
          </w:rPr>
          <w:t>222</w:t>
        </w:r>
        <w:r w:rsidR="00D6636D">
          <w:fldChar w:fldCharType="end"/>
        </w:r>
      </w:hyperlink>
      <w:r>
        <w:t xml:space="preserve">. </w:t>
      </w:r>
    </w:p>
    <w:p w14:paraId="452C0179" w14:textId="0CFF5535" w:rsidR="00C80440" w:rsidRPr="00C6473A" w:rsidRDefault="00C80440" w:rsidP="00C80440">
      <w:pPr>
        <w:spacing w:line="480" w:lineRule="auto"/>
        <w:ind w:firstLine="708"/>
        <w:jc w:val="both"/>
        <w:rPr>
          <w:lang w:val="en-GB"/>
        </w:rPr>
      </w:pPr>
      <w:r>
        <w:rPr>
          <w:lang w:val="en-GB"/>
        </w:rPr>
        <w:t>Recent GWAS for obesity have collected phenotypic</w:t>
      </w:r>
      <w:r w:rsidRPr="00003863">
        <w:rPr>
          <w:lang w:val="en-GB"/>
        </w:rPr>
        <w:t xml:space="preserve"> informati</w:t>
      </w:r>
      <w:r>
        <w:rPr>
          <w:lang w:val="en-GB"/>
        </w:rPr>
        <w:t>on in individuals living in a broad range of</w:t>
      </w:r>
      <w:r w:rsidRPr="00003863">
        <w:rPr>
          <w:lang w:val="en-GB"/>
        </w:rPr>
        <w:t xml:space="preserve"> environments</w:t>
      </w:r>
      <w:r>
        <w:rPr>
          <w:lang w:val="en-GB"/>
        </w:rPr>
        <w:t>. While successful, this approach may</w:t>
      </w:r>
      <w:r w:rsidRPr="00003863">
        <w:rPr>
          <w:lang w:val="en-GB"/>
        </w:rPr>
        <w:t xml:space="preserve"> </w:t>
      </w:r>
      <w:r>
        <w:rPr>
          <w:lang w:val="en-GB"/>
        </w:rPr>
        <w:t xml:space="preserve">fail to identify potential </w:t>
      </w:r>
      <w:r w:rsidRPr="00003863">
        <w:rPr>
          <w:lang w:val="en-GB"/>
        </w:rPr>
        <w:t>g</w:t>
      </w:r>
      <w:r>
        <w:rPr>
          <w:lang w:val="en-GB"/>
        </w:rPr>
        <w:t>ene variants associated with obesity-related traits</w:t>
      </w:r>
      <w:r w:rsidRPr="00003863">
        <w:rPr>
          <w:lang w:val="en-GB"/>
        </w:rPr>
        <w:t xml:space="preserve"> in </w:t>
      </w:r>
      <w:r>
        <w:rPr>
          <w:lang w:val="en-GB"/>
        </w:rPr>
        <w:t>a context dependent manner</w:t>
      </w:r>
      <w:r w:rsidRPr="00003863">
        <w:rPr>
          <w:lang w:val="en-GB"/>
        </w:rPr>
        <w:t>.</w:t>
      </w:r>
      <w:r w:rsidRPr="00DB1212">
        <w:rPr>
          <w:lang w:val="en-GB"/>
        </w:rPr>
        <w:t xml:space="preserve"> </w:t>
      </w:r>
      <w:r>
        <w:rPr>
          <w:lang w:val="en-GB"/>
        </w:rPr>
        <w:t xml:space="preserve">Gene identification efforts must therefore be targeted in populations that display homogeneous </w:t>
      </w:r>
      <w:r w:rsidRPr="009B1165">
        <w:rPr>
          <w:rStyle w:val="highlight"/>
          <w:lang w:val="en-GB"/>
        </w:rPr>
        <w:t>environment</w:t>
      </w:r>
      <w:r w:rsidRPr="009B1165">
        <w:rPr>
          <w:lang w:val="en-GB"/>
        </w:rPr>
        <w:t xml:space="preserve"> and lifestyle factor</w:t>
      </w:r>
      <w:r>
        <w:rPr>
          <w:lang w:val="en-GB"/>
        </w:rPr>
        <w:t>s across time and across the community, as observed in the Plain people</w:t>
      </w:r>
      <w:hyperlink w:anchor="_ENREF_323" w:tooltip="Arcos-Burgos, 2002 #2312" w:history="1">
        <w:r w:rsidR="00D6636D">
          <w:rPr>
            <w:lang w:val="en-GB"/>
          </w:rPr>
          <w:fldChar w:fldCharType="begin"/>
        </w:r>
        <w:r w:rsidR="00D6636D">
          <w:rPr>
            <w:lang w:val="en-GB"/>
          </w:rPr>
          <w:instrText xml:space="preserve"> ADDIN EN.CITE &lt;EndNote&gt;&lt;Cite&gt;&lt;Author&gt;Arcos-Burgos&lt;/Author&gt;&lt;Year&gt;2002&lt;/Year&gt;&lt;RecNum&gt;2312&lt;/RecNum&gt;&lt;DisplayText&gt;&lt;style face="superscript"&gt;323&lt;/style&gt;&lt;/DisplayText&gt;&lt;record&gt;&lt;rec-number&gt;2312&lt;/rec-number&gt;&lt;ref-type name="Journal Article"&gt;17&lt;/ref-type&gt;&lt;contributors&gt;&lt;authors&gt;&lt;author&gt;Arcos-Burgos, M.&lt;/author&gt;&lt;author&gt;Muenke, M.&lt;/author&gt;&lt;/authors&gt;&lt;/contributors&gt;&lt;auth-address&gt;National Human Genome Research Institute, National Institutes of Health, Bethesda, MD 20892-1852, USA.&lt;/auth-address&gt;&lt;titles&gt;&lt;title&gt;Genetics of population isolates&lt;/title&gt;&lt;secondary-title&gt;Clin Genet&lt;/secondary-title&gt;&lt;/titles&gt;&lt;periodical&gt;&lt;full-title&gt;Clin Genet&lt;/full-title&gt;&lt;/periodical&gt;&lt;pages&gt;233-47&lt;/pages&gt;&lt;volume&gt;61&lt;/volume&gt;&lt;number&gt;4&lt;/number&gt;&lt;keywords&gt;&lt;keyword&gt;Christianity&lt;/keyword&gt;&lt;keyword&gt;Colombia&lt;/keyword&gt;&lt;keyword&gt;Finland/ethnology&lt;/keyword&gt;&lt;keyword&gt;Genetic Diseases, Inborn/genetics&lt;/keyword&gt;&lt;keyword&gt;*Genetics, Population&lt;/keyword&gt;&lt;keyword&gt;Humans&lt;/keyword&gt;&lt;keyword&gt;United States&lt;/keyword&gt;&lt;/keywords&gt;&lt;dates&gt;&lt;year&gt;2002&lt;/year&gt;&lt;pub-dates&gt;&lt;date&gt;Apr&lt;/date&gt;&lt;/pub-dates&gt;&lt;/dates&gt;&lt;accession-num&gt;12030885&lt;/accession-num&gt;&lt;urls&gt;&lt;related-urls&gt;&lt;url&gt;http://www.ncbi.nlm.nih.gov/entrez/query.fcgi?cmd=Retrieve&amp;amp;db=PubMed&amp;amp;dopt=Citation&amp;amp;list_uids=12030885 &lt;/url&gt;&lt;/related-urls&gt;&lt;/urls&gt;&lt;/record&gt;&lt;/Cite&gt;&lt;/EndNote&gt;</w:instrText>
        </w:r>
        <w:r w:rsidR="00D6636D">
          <w:rPr>
            <w:lang w:val="en-GB"/>
          </w:rPr>
          <w:fldChar w:fldCharType="separate"/>
        </w:r>
        <w:r w:rsidR="00D6636D" w:rsidRPr="00D6636D">
          <w:rPr>
            <w:noProof/>
            <w:vertAlign w:val="superscript"/>
            <w:lang w:val="en-GB"/>
          </w:rPr>
          <w:t>323</w:t>
        </w:r>
        <w:r w:rsidR="00D6636D">
          <w:rPr>
            <w:lang w:val="en-GB"/>
          </w:rPr>
          <w:fldChar w:fldCharType="end"/>
        </w:r>
      </w:hyperlink>
      <w:r>
        <w:rPr>
          <w:lang w:val="en-GB"/>
        </w:rPr>
        <w:t xml:space="preserve">. </w:t>
      </w:r>
      <w:r>
        <w:rPr>
          <w:bCs/>
          <w:lang w:val="en-GB"/>
        </w:rPr>
        <w:t>P</w:t>
      </w:r>
      <w:r w:rsidRPr="00003863">
        <w:rPr>
          <w:lang w:val="en-GB"/>
        </w:rPr>
        <w:t>erform</w:t>
      </w:r>
      <w:r>
        <w:rPr>
          <w:lang w:val="en-GB"/>
        </w:rPr>
        <w:t>ing</w:t>
      </w:r>
      <w:r w:rsidRPr="00003863">
        <w:rPr>
          <w:lang w:val="en-GB"/>
        </w:rPr>
        <w:t xml:space="preserve"> genetic association studies for adiposity change in </w:t>
      </w:r>
      <w:r>
        <w:rPr>
          <w:lang w:val="en-GB"/>
        </w:rPr>
        <w:t xml:space="preserve">response to a standard </w:t>
      </w:r>
      <w:r w:rsidRPr="00003863">
        <w:rPr>
          <w:lang w:val="en-GB"/>
        </w:rPr>
        <w:t>major environment modification (antipsychotic drug use, smoking cessation</w:t>
      </w:r>
      <w:r>
        <w:rPr>
          <w:lang w:val="en-GB"/>
        </w:rPr>
        <w:t>,</w:t>
      </w:r>
      <w:r w:rsidRPr="00003863">
        <w:rPr>
          <w:lang w:val="en-GB"/>
        </w:rPr>
        <w:t xml:space="preserve"> </w:t>
      </w:r>
      <w:r>
        <w:rPr>
          <w:lang w:val="en-GB"/>
        </w:rPr>
        <w:t xml:space="preserve">intensive </w:t>
      </w:r>
      <w:r w:rsidRPr="00003863">
        <w:rPr>
          <w:lang w:val="en-GB"/>
        </w:rPr>
        <w:t xml:space="preserve">caloric restriction, </w:t>
      </w:r>
      <w:r>
        <w:rPr>
          <w:lang w:val="en-GB"/>
        </w:rPr>
        <w:t xml:space="preserve">anti-obesity drug therapy, </w:t>
      </w:r>
      <w:r w:rsidRPr="00003863">
        <w:rPr>
          <w:lang w:val="en-GB"/>
        </w:rPr>
        <w:t>obesity surgery)</w:t>
      </w:r>
      <w:r>
        <w:rPr>
          <w:lang w:val="en-GB"/>
        </w:rPr>
        <w:t xml:space="preserve"> is another valuable way to control the environmental exposure, to lower sources of heterogeneity and to</w:t>
      </w:r>
      <w:r w:rsidRPr="00003863">
        <w:rPr>
          <w:lang w:val="en-GB"/>
        </w:rPr>
        <w:t xml:space="preserve"> provide a more comprehensive molecular basis for genetic predisposition to obesity.</w:t>
      </w:r>
      <w:r>
        <w:rPr>
          <w:lang w:val="en-GB"/>
        </w:rPr>
        <w:t xml:space="preserve"> </w:t>
      </w:r>
    </w:p>
    <w:p w14:paraId="44415E57" w14:textId="77777777" w:rsidR="00C80440" w:rsidRDefault="00C80440" w:rsidP="00C80440">
      <w:pPr>
        <w:spacing w:line="480" w:lineRule="auto"/>
        <w:ind w:firstLine="720"/>
        <w:jc w:val="both"/>
        <w:rPr>
          <w:lang w:val="en-GB"/>
        </w:rPr>
      </w:pPr>
    </w:p>
    <w:p w14:paraId="1ACD1237" w14:textId="77777777" w:rsidR="00C80440" w:rsidRPr="0053361E" w:rsidRDefault="00C80440" w:rsidP="00C80440">
      <w:pPr>
        <w:spacing w:line="480" w:lineRule="auto"/>
        <w:ind w:firstLine="720"/>
        <w:jc w:val="both"/>
        <w:rPr>
          <w:lang w:val="en-GB"/>
        </w:rPr>
      </w:pPr>
    </w:p>
    <w:p w14:paraId="48407CF4" w14:textId="77777777" w:rsidR="00C80440" w:rsidRDefault="00C80440" w:rsidP="00C80440">
      <w:pPr>
        <w:spacing w:line="480" w:lineRule="auto"/>
        <w:ind w:firstLine="720"/>
        <w:jc w:val="both"/>
        <w:rPr>
          <w:b/>
        </w:rPr>
      </w:pPr>
    </w:p>
    <w:p w14:paraId="6D068696" w14:textId="77777777" w:rsidR="00C80440" w:rsidRDefault="00C80440" w:rsidP="00C80440">
      <w:pPr>
        <w:spacing w:line="480" w:lineRule="auto"/>
        <w:jc w:val="both"/>
        <w:rPr>
          <w:rFonts w:ascii="Times New Roman" w:hAnsi="Times New Roman"/>
          <w:szCs w:val="24"/>
        </w:rPr>
      </w:pPr>
    </w:p>
    <w:p w14:paraId="2E66228D" w14:textId="77777777" w:rsidR="00C80440" w:rsidRDefault="00C80440" w:rsidP="00C80440">
      <w:pPr>
        <w:spacing w:line="480" w:lineRule="auto"/>
        <w:ind w:firstLine="720"/>
        <w:jc w:val="both"/>
        <w:rPr>
          <w:rFonts w:ascii="Times New Roman" w:hAnsi="Times New Roman"/>
          <w:szCs w:val="24"/>
        </w:rPr>
      </w:pPr>
    </w:p>
    <w:p w14:paraId="1F485105" w14:textId="77777777" w:rsidR="00C80440" w:rsidRDefault="00C80440" w:rsidP="00C80440">
      <w:pPr>
        <w:spacing w:line="480" w:lineRule="auto"/>
        <w:ind w:firstLine="720"/>
        <w:jc w:val="both"/>
        <w:rPr>
          <w:rFonts w:ascii="Times New Roman" w:hAnsi="Times New Roman"/>
          <w:szCs w:val="24"/>
        </w:rPr>
      </w:pPr>
    </w:p>
    <w:p w14:paraId="3458DF78" w14:textId="77777777" w:rsidR="00C80440" w:rsidRDefault="00C80440" w:rsidP="00C80440">
      <w:pPr>
        <w:spacing w:line="480" w:lineRule="auto"/>
        <w:ind w:firstLine="720"/>
        <w:jc w:val="both"/>
        <w:rPr>
          <w:rFonts w:ascii="Times New Roman" w:hAnsi="Times New Roman"/>
          <w:szCs w:val="24"/>
        </w:rPr>
      </w:pPr>
    </w:p>
    <w:p w14:paraId="5081D057" w14:textId="77777777" w:rsidR="00C80440" w:rsidRDefault="00C80440" w:rsidP="00C80440">
      <w:pPr>
        <w:spacing w:line="480" w:lineRule="auto"/>
        <w:ind w:firstLine="720"/>
        <w:jc w:val="both"/>
        <w:rPr>
          <w:rFonts w:ascii="Times New Roman" w:hAnsi="Times New Roman"/>
          <w:szCs w:val="24"/>
        </w:rPr>
      </w:pPr>
    </w:p>
    <w:p w14:paraId="1F2279F7" w14:textId="77777777" w:rsidR="00C80440" w:rsidRDefault="00C80440" w:rsidP="00C80440">
      <w:pPr>
        <w:spacing w:line="480" w:lineRule="auto"/>
        <w:ind w:firstLine="720"/>
        <w:jc w:val="both"/>
        <w:rPr>
          <w:rFonts w:ascii="Times New Roman" w:hAnsi="Times New Roman"/>
          <w:szCs w:val="24"/>
        </w:rPr>
      </w:pPr>
    </w:p>
    <w:p w14:paraId="08ADC2D7" w14:textId="77777777" w:rsidR="00C80440" w:rsidRDefault="00C80440" w:rsidP="00C80440">
      <w:pPr>
        <w:rPr>
          <w:rFonts w:ascii="Times New Roman" w:hAnsi="Times New Roman"/>
          <w:szCs w:val="24"/>
        </w:rPr>
      </w:pPr>
      <w:r>
        <w:rPr>
          <w:rFonts w:ascii="Times New Roman" w:hAnsi="Times New Roman"/>
          <w:szCs w:val="24"/>
        </w:rPr>
        <w:br w:type="page"/>
      </w:r>
    </w:p>
    <w:p w14:paraId="0D1857DF" w14:textId="77777777" w:rsidR="00C80440" w:rsidRDefault="00C80440" w:rsidP="00C80440">
      <w:pPr>
        <w:pStyle w:val="Heading1"/>
      </w:pPr>
      <w:bookmarkStart w:id="151" w:name="_Toc268250849"/>
      <w:bookmarkStart w:id="152" w:name="_Toc394399674"/>
      <w:r>
        <w:lastRenderedPageBreak/>
        <w:t>References</w:t>
      </w:r>
      <w:bookmarkEnd w:id="151"/>
      <w:bookmarkEnd w:id="152"/>
    </w:p>
    <w:p w14:paraId="34016751" w14:textId="77777777" w:rsidR="00D6636D" w:rsidRPr="00D6636D" w:rsidRDefault="00C80440" w:rsidP="00D6636D">
      <w:pPr>
        <w:ind w:left="720" w:hanging="720"/>
        <w:jc w:val="both"/>
        <w:rPr>
          <w:rFonts w:ascii="Times New Roman" w:hAnsi="Times New Roman"/>
          <w:noProof/>
        </w:rPr>
      </w:pPr>
      <w:r>
        <w:fldChar w:fldCharType="begin"/>
      </w:r>
      <w:r>
        <w:instrText xml:space="preserve"> ADDIN EN.REFLIST </w:instrText>
      </w:r>
      <w:r>
        <w:fldChar w:fldCharType="separate"/>
      </w:r>
      <w:bookmarkStart w:id="153" w:name="_ENREF_1"/>
      <w:r w:rsidR="00D6636D" w:rsidRPr="00D6636D">
        <w:rPr>
          <w:rFonts w:ascii="Times New Roman" w:hAnsi="Times New Roman"/>
          <w:noProof/>
        </w:rPr>
        <w:t>1</w:t>
      </w:r>
      <w:r w:rsidR="00D6636D" w:rsidRPr="00D6636D">
        <w:rPr>
          <w:rFonts w:ascii="Times New Roman" w:hAnsi="Times New Roman"/>
          <w:noProof/>
        </w:rPr>
        <w:tab/>
        <w:t>Finucane, M. M.</w:t>
      </w:r>
      <w:r w:rsidR="00D6636D" w:rsidRPr="00D6636D">
        <w:rPr>
          <w:rFonts w:ascii="Times New Roman" w:hAnsi="Times New Roman"/>
          <w:i/>
          <w:noProof/>
        </w:rPr>
        <w:t xml:space="preserve"> et al.</w:t>
      </w:r>
      <w:r w:rsidR="00D6636D" w:rsidRPr="00D6636D">
        <w:rPr>
          <w:rFonts w:ascii="Times New Roman" w:hAnsi="Times New Roman"/>
          <w:noProof/>
        </w:rPr>
        <w:t xml:space="preserve"> National, regional, and global trends in body-mass index since 1980: systematic analysis of health examination surveys and epidemiological studies with 960 country-years and 9.1 million participants. </w:t>
      </w:r>
      <w:r w:rsidR="00D6636D" w:rsidRPr="00D6636D">
        <w:rPr>
          <w:rFonts w:ascii="Times New Roman" w:hAnsi="Times New Roman"/>
          <w:i/>
          <w:noProof/>
        </w:rPr>
        <w:t>Lancet</w:t>
      </w:r>
      <w:r w:rsidR="00D6636D" w:rsidRPr="00D6636D">
        <w:rPr>
          <w:rFonts w:ascii="Times New Roman" w:hAnsi="Times New Roman"/>
          <w:noProof/>
        </w:rPr>
        <w:t xml:space="preserve"> </w:t>
      </w:r>
      <w:r w:rsidR="00D6636D" w:rsidRPr="00D6636D">
        <w:rPr>
          <w:rFonts w:ascii="Times New Roman" w:hAnsi="Times New Roman"/>
          <w:b/>
          <w:noProof/>
        </w:rPr>
        <w:t>377</w:t>
      </w:r>
      <w:r w:rsidR="00D6636D" w:rsidRPr="00D6636D">
        <w:rPr>
          <w:rFonts w:ascii="Times New Roman" w:hAnsi="Times New Roman"/>
          <w:noProof/>
        </w:rPr>
        <w:t>, 557-567, doi:10.1016/S0140-6736(10)62037-5 (2011).</w:t>
      </w:r>
      <w:bookmarkEnd w:id="153"/>
    </w:p>
    <w:p w14:paraId="606AA409" w14:textId="77777777" w:rsidR="00D6636D" w:rsidRPr="00D6636D" w:rsidRDefault="00D6636D" w:rsidP="00D6636D">
      <w:pPr>
        <w:ind w:left="720" w:hanging="720"/>
        <w:jc w:val="both"/>
        <w:rPr>
          <w:rFonts w:ascii="Times New Roman" w:hAnsi="Times New Roman"/>
          <w:noProof/>
        </w:rPr>
      </w:pPr>
      <w:bookmarkStart w:id="154" w:name="_ENREF_2"/>
      <w:r w:rsidRPr="00D6636D">
        <w:rPr>
          <w:rFonts w:ascii="Times New Roman" w:hAnsi="Times New Roman"/>
          <w:noProof/>
        </w:rPr>
        <w:t>2</w:t>
      </w:r>
      <w:r w:rsidRPr="00D6636D">
        <w:rPr>
          <w:rFonts w:ascii="Times New Roman" w:hAnsi="Times New Roman"/>
          <w:noProof/>
        </w:rPr>
        <w:tab/>
        <w:t xml:space="preserve">Dixon, J. B. The effect of obesity on health outcomes. </w:t>
      </w:r>
      <w:r w:rsidRPr="00D6636D">
        <w:rPr>
          <w:rFonts w:ascii="Times New Roman" w:hAnsi="Times New Roman"/>
          <w:i/>
          <w:noProof/>
        </w:rPr>
        <w:t>Mol Cell Endocrinol</w:t>
      </w:r>
      <w:r w:rsidRPr="00D6636D">
        <w:rPr>
          <w:rFonts w:ascii="Times New Roman" w:hAnsi="Times New Roman"/>
          <w:noProof/>
        </w:rPr>
        <w:t xml:space="preserve"> </w:t>
      </w:r>
      <w:r w:rsidRPr="00D6636D">
        <w:rPr>
          <w:rFonts w:ascii="Times New Roman" w:hAnsi="Times New Roman"/>
          <w:b/>
          <w:noProof/>
        </w:rPr>
        <w:t>316</w:t>
      </w:r>
      <w:r w:rsidRPr="00D6636D">
        <w:rPr>
          <w:rFonts w:ascii="Times New Roman" w:hAnsi="Times New Roman"/>
          <w:noProof/>
        </w:rPr>
        <w:t>, 104-108, doi:10.1016/j.mce.2009.07.008 (2010).</w:t>
      </w:r>
      <w:bookmarkEnd w:id="154"/>
    </w:p>
    <w:p w14:paraId="6BDB035E" w14:textId="77777777" w:rsidR="00D6636D" w:rsidRPr="00D6636D" w:rsidRDefault="00D6636D" w:rsidP="00D6636D">
      <w:pPr>
        <w:ind w:left="720" w:hanging="720"/>
        <w:jc w:val="both"/>
        <w:rPr>
          <w:rFonts w:ascii="Times New Roman" w:hAnsi="Times New Roman"/>
          <w:noProof/>
        </w:rPr>
      </w:pPr>
      <w:bookmarkStart w:id="155" w:name="_ENREF_3"/>
      <w:r w:rsidRPr="00D6636D">
        <w:rPr>
          <w:rFonts w:ascii="Times New Roman" w:hAnsi="Times New Roman"/>
          <w:noProof/>
        </w:rPr>
        <w:t>3</w:t>
      </w:r>
      <w:r w:rsidRPr="00D6636D">
        <w:rPr>
          <w:rFonts w:ascii="Times New Roman" w:hAnsi="Times New Roman"/>
          <w:noProof/>
        </w:rPr>
        <w:tab/>
        <w:t xml:space="preserve">Fontaine, K. R., Redden, D. T., Wang, C., Westfall, A. O. &amp; Allison, D. B. Years of life lost due to obesity. </w:t>
      </w:r>
      <w:r w:rsidRPr="00D6636D">
        <w:rPr>
          <w:rFonts w:ascii="Times New Roman" w:hAnsi="Times New Roman"/>
          <w:i/>
          <w:noProof/>
        </w:rPr>
        <w:t>Jama</w:t>
      </w:r>
      <w:r w:rsidRPr="00D6636D">
        <w:rPr>
          <w:rFonts w:ascii="Times New Roman" w:hAnsi="Times New Roman"/>
          <w:noProof/>
        </w:rPr>
        <w:t xml:space="preserve"> </w:t>
      </w:r>
      <w:r w:rsidRPr="00D6636D">
        <w:rPr>
          <w:rFonts w:ascii="Times New Roman" w:hAnsi="Times New Roman"/>
          <w:b/>
          <w:noProof/>
        </w:rPr>
        <w:t>289</w:t>
      </w:r>
      <w:r w:rsidRPr="00D6636D">
        <w:rPr>
          <w:rFonts w:ascii="Times New Roman" w:hAnsi="Times New Roman"/>
          <w:noProof/>
        </w:rPr>
        <w:t>, 187-193 (2003).</w:t>
      </w:r>
      <w:bookmarkEnd w:id="155"/>
    </w:p>
    <w:p w14:paraId="633B206B" w14:textId="77777777" w:rsidR="00D6636D" w:rsidRPr="00D6636D" w:rsidRDefault="00D6636D" w:rsidP="00D6636D">
      <w:pPr>
        <w:ind w:left="720" w:hanging="720"/>
        <w:jc w:val="both"/>
        <w:rPr>
          <w:rFonts w:ascii="Times New Roman" w:hAnsi="Times New Roman"/>
          <w:noProof/>
        </w:rPr>
      </w:pPr>
      <w:bookmarkStart w:id="156" w:name="_ENREF_4"/>
      <w:r w:rsidRPr="00D6636D">
        <w:rPr>
          <w:rFonts w:ascii="Times New Roman" w:hAnsi="Times New Roman"/>
          <w:noProof/>
        </w:rPr>
        <w:t>4</w:t>
      </w:r>
      <w:r w:rsidRPr="00D6636D">
        <w:rPr>
          <w:rFonts w:ascii="Times New Roman" w:hAnsi="Times New Roman"/>
          <w:noProof/>
        </w:rPr>
        <w:tab/>
        <w:t xml:space="preserve">Finkelstein, E. A., Trogdon, J. G., Cohen, J. W. &amp; Dietz, W. Annual medical spending attributable to obesity: payer-and service-specific estimates. </w:t>
      </w:r>
      <w:r w:rsidRPr="00D6636D">
        <w:rPr>
          <w:rFonts w:ascii="Times New Roman" w:hAnsi="Times New Roman"/>
          <w:i/>
          <w:noProof/>
        </w:rPr>
        <w:t>Health Aff (Millwood)</w:t>
      </w:r>
      <w:r w:rsidRPr="00D6636D">
        <w:rPr>
          <w:rFonts w:ascii="Times New Roman" w:hAnsi="Times New Roman"/>
          <w:noProof/>
        </w:rPr>
        <w:t xml:space="preserve"> </w:t>
      </w:r>
      <w:r w:rsidRPr="00D6636D">
        <w:rPr>
          <w:rFonts w:ascii="Times New Roman" w:hAnsi="Times New Roman"/>
          <w:b/>
          <w:noProof/>
        </w:rPr>
        <w:t>28</w:t>
      </w:r>
      <w:r w:rsidRPr="00D6636D">
        <w:rPr>
          <w:rFonts w:ascii="Times New Roman" w:hAnsi="Times New Roman"/>
          <w:noProof/>
        </w:rPr>
        <w:t>, w822-831, doi:10.1377/hlthaff.28.5.w822 (2009).</w:t>
      </w:r>
      <w:bookmarkEnd w:id="156"/>
    </w:p>
    <w:p w14:paraId="2F6F0415" w14:textId="77777777" w:rsidR="00D6636D" w:rsidRPr="00D6636D" w:rsidRDefault="00D6636D" w:rsidP="00D6636D">
      <w:pPr>
        <w:ind w:left="720" w:hanging="720"/>
        <w:jc w:val="both"/>
        <w:rPr>
          <w:rFonts w:ascii="Times New Roman" w:hAnsi="Times New Roman"/>
          <w:noProof/>
        </w:rPr>
      </w:pPr>
      <w:bookmarkStart w:id="157" w:name="_ENREF_5"/>
      <w:r w:rsidRPr="00D6636D">
        <w:rPr>
          <w:rFonts w:ascii="Times New Roman" w:hAnsi="Times New Roman"/>
          <w:noProof/>
        </w:rPr>
        <w:t>5</w:t>
      </w:r>
      <w:r w:rsidRPr="00D6636D">
        <w:rPr>
          <w:rFonts w:ascii="Times New Roman" w:hAnsi="Times New Roman"/>
          <w:noProof/>
        </w:rPr>
        <w:tab/>
        <w:t>McAllister, E. J.</w:t>
      </w:r>
      <w:r w:rsidRPr="00D6636D">
        <w:rPr>
          <w:rFonts w:ascii="Times New Roman" w:hAnsi="Times New Roman"/>
          <w:i/>
          <w:noProof/>
        </w:rPr>
        <w:t xml:space="preserve"> et al.</w:t>
      </w:r>
      <w:r w:rsidRPr="00D6636D">
        <w:rPr>
          <w:rFonts w:ascii="Times New Roman" w:hAnsi="Times New Roman"/>
          <w:noProof/>
        </w:rPr>
        <w:t xml:space="preserve"> Ten putative contributors to the obesity epidemic. </w:t>
      </w:r>
      <w:r w:rsidRPr="00D6636D">
        <w:rPr>
          <w:rFonts w:ascii="Times New Roman" w:hAnsi="Times New Roman"/>
          <w:i/>
          <w:noProof/>
        </w:rPr>
        <w:t>Crit Rev Food Sci Nutr</w:t>
      </w:r>
      <w:r w:rsidRPr="00D6636D">
        <w:rPr>
          <w:rFonts w:ascii="Times New Roman" w:hAnsi="Times New Roman"/>
          <w:noProof/>
        </w:rPr>
        <w:t xml:space="preserve"> </w:t>
      </w:r>
      <w:r w:rsidRPr="00D6636D">
        <w:rPr>
          <w:rFonts w:ascii="Times New Roman" w:hAnsi="Times New Roman"/>
          <w:b/>
          <w:noProof/>
        </w:rPr>
        <w:t>49</w:t>
      </w:r>
      <w:r w:rsidRPr="00D6636D">
        <w:rPr>
          <w:rFonts w:ascii="Times New Roman" w:hAnsi="Times New Roman"/>
          <w:noProof/>
        </w:rPr>
        <w:t>, 868-913, doi:10.1080/10408390903372599 (2009).</w:t>
      </w:r>
      <w:bookmarkEnd w:id="157"/>
    </w:p>
    <w:p w14:paraId="6BB66C65" w14:textId="77777777" w:rsidR="00D6636D" w:rsidRPr="00D6636D" w:rsidRDefault="00D6636D" w:rsidP="00D6636D">
      <w:pPr>
        <w:ind w:left="720" w:hanging="720"/>
        <w:jc w:val="both"/>
        <w:rPr>
          <w:rFonts w:ascii="Times New Roman" w:hAnsi="Times New Roman"/>
          <w:noProof/>
        </w:rPr>
      </w:pPr>
      <w:bookmarkStart w:id="158" w:name="_ENREF_6"/>
      <w:r w:rsidRPr="00D6636D">
        <w:rPr>
          <w:rFonts w:ascii="Times New Roman" w:hAnsi="Times New Roman"/>
          <w:noProof/>
        </w:rPr>
        <w:t>6</w:t>
      </w:r>
      <w:r w:rsidRPr="00D6636D">
        <w:rPr>
          <w:rFonts w:ascii="Times New Roman" w:hAnsi="Times New Roman"/>
          <w:noProof/>
        </w:rPr>
        <w:tab/>
        <w:t xml:space="preserve">Kim, S. A., Stein, A. D. &amp; Martorell, R. Country development and the association between parity and overweight.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31</w:t>
      </w:r>
      <w:r w:rsidRPr="00D6636D">
        <w:rPr>
          <w:rFonts w:ascii="Times New Roman" w:hAnsi="Times New Roman"/>
          <w:noProof/>
        </w:rPr>
        <w:t>, 805-812, doi:10.1038/sj.ijo.0803478 (2007).</w:t>
      </w:r>
      <w:bookmarkEnd w:id="158"/>
    </w:p>
    <w:p w14:paraId="6C3AF3F2" w14:textId="77777777" w:rsidR="00D6636D" w:rsidRPr="00D6636D" w:rsidRDefault="00D6636D" w:rsidP="00D6636D">
      <w:pPr>
        <w:ind w:left="720" w:hanging="720"/>
        <w:jc w:val="both"/>
        <w:rPr>
          <w:rFonts w:ascii="Times New Roman" w:hAnsi="Times New Roman"/>
          <w:noProof/>
        </w:rPr>
      </w:pPr>
      <w:bookmarkStart w:id="159" w:name="_ENREF_7"/>
      <w:r w:rsidRPr="00D6636D">
        <w:rPr>
          <w:rFonts w:ascii="Times New Roman" w:hAnsi="Times New Roman"/>
          <w:noProof/>
        </w:rPr>
        <w:t>7</w:t>
      </w:r>
      <w:r w:rsidRPr="00D6636D">
        <w:rPr>
          <w:rFonts w:ascii="Times New Roman" w:hAnsi="Times New Roman"/>
          <w:noProof/>
        </w:rPr>
        <w:tab/>
        <w:t xml:space="preserve">Wardle, J., Carnell, S., Haworth, C. M. &amp; Plomin, R. Evidence for a strong genetic influence on childhood adiposity despite the force of the obesogenic environment.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87</w:t>
      </w:r>
      <w:r w:rsidRPr="00D6636D">
        <w:rPr>
          <w:rFonts w:ascii="Times New Roman" w:hAnsi="Times New Roman"/>
          <w:noProof/>
        </w:rPr>
        <w:t>, 398-404 (2008).</w:t>
      </w:r>
      <w:bookmarkEnd w:id="159"/>
    </w:p>
    <w:p w14:paraId="13B70996" w14:textId="77777777" w:rsidR="00D6636D" w:rsidRPr="00D6636D" w:rsidRDefault="00D6636D" w:rsidP="00D6636D">
      <w:pPr>
        <w:ind w:left="720" w:hanging="720"/>
        <w:jc w:val="both"/>
        <w:rPr>
          <w:rFonts w:ascii="Times New Roman" w:hAnsi="Times New Roman"/>
          <w:noProof/>
        </w:rPr>
      </w:pPr>
      <w:bookmarkStart w:id="160" w:name="_ENREF_8"/>
      <w:r w:rsidRPr="00D6636D">
        <w:rPr>
          <w:rFonts w:ascii="Times New Roman" w:hAnsi="Times New Roman"/>
          <w:noProof/>
        </w:rPr>
        <w:t>8</w:t>
      </w:r>
      <w:r w:rsidRPr="00D6636D">
        <w:rPr>
          <w:rFonts w:ascii="Times New Roman" w:hAnsi="Times New Roman"/>
          <w:noProof/>
        </w:rPr>
        <w:tab/>
        <w:t xml:space="preserve">Choquet, H. &amp; Meyre, D. Molecular basis of obesity: current status and future prospects. </w:t>
      </w:r>
      <w:r w:rsidRPr="00D6636D">
        <w:rPr>
          <w:rFonts w:ascii="Times New Roman" w:hAnsi="Times New Roman"/>
          <w:i/>
          <w:noProof/>
        </w:rPr>
        <w:t>Curr Genomics</w:t>
      </w:r>
      <w:r w:rsidRPr="00D6636D">
        <w:rPr>
          <w:rFonts w:ascii="Times New Roman" w:hAnsi="Times New Roman"/>
          <w:noProof/>
        </w:rPr>
        <w:t xml:space="preserve"> </w:t>
      </w:r>
      <w:r w:rsidRPr="00D6636D">
        <w:rPr>
          <w:rFonts w:ascii="Times New Roman" w:hAnsi="Times New Roman"/>
          <w:b/>
          <w:noProof/>
        </w:rPr>
        <w:t>12</w:t>
      </w:r>
      <w:r w:rsidRPr="00D6636D">
        <w:rPr>
          <w:rFonts w:ascii="Times New Roman" w:hAnsi="Times New Roman"/>
          <w:noProof/>
        </w:rPr>
        <w:t>, 154-168, doi:10.2174/138920211795677921 (2011).</w:t>
      </w:r>
      <w:bookmarkEnd w:id="160"/>
    </w:p>
    <w:p w14:paraId="198F5F29" w14:textId="77777777" w:rsidR="00D6636D" w:rsidRPr="00D6636D" w:rsidRDefault="00D6636D" w:rsidP="00D6636D">
      <w:pPr>
        <w:ind w:left="720" w:hanging="720"/>
        <w:jc w:val="both"/>
        <w:rPr>
          <w:rFonts w:ascii="Times New Roman" w:hAnsi="Times New Roman"/>
          <w:noProof/>
        </w:rPr>
      </w:pPr>
      <w:bookmarkStart w:id="161" w:name="_ENREF_9"/>
      <w:r w:rsidRPr="00D6636D">
        <w:rPr>
          <w:rFonts w:ascii="Times New Roman" w:hAnsi="Times New Roman"/>
          <w:noProof/>
        </w:rPr>
        <w:t>9</w:t>
      </w:r>
      <w:r w:rsidRPr="00D6636D">
        <w:rPr>
          <w:rFonts w:ascii="Times New Roman" w:hAnsi="Times New Roman"/>
          <w:noProof/>
        </w:rPr>
        <w:tab/>
        <w:t xml:space="preserve">Blakemore, A. I. &amp; Froguel, P. Investigation of Mendelian forms of obesity holds out the prospect of personalized medicine. </w:t>
      </w:r>
      <w:r w:rsidRPr="00D6636D">
        <w:rPr>
          <w:rFonts w:ascii="Times New Roman" w:hAnsi="Times New Roman"/>
          <w:i/>
          <w:noProof/>
        </w:rPr>
        <w:t>Ann N Y Acad Sci</w:t>
      </w:r>
      <w:r w:rsidRPr="00D6636D">
        <w:rPr>
          <w:rFonts w:ascii="Times New Roman" w:hAnsi="Times New Roman"/>
          <w:noProof/>
        </w:rPr>
        <w:t xml:space="preserve"> </w:t>
      </w:r>
      <w:r w:rsidRPr="00D6636D">
        <w:rPr>
          <w:rFonts w:ascii="Times New Roman" w:hAnsi="Times New Roman"/>
          <w:b/>
          <w:noProof/>
        </w:rPr>
        <w:t>1214</w:t>
      </w:r>
      <w:r w:rsidRPr="00D6636D">
        <w:rPr>
          <w:rFonts w:ascii="Times New Roman" w:hAnsi="Times New Roman"/>
          <w:noProof/>
        </w:rPr>
        <w:t>, 180-189, doi:10.1111/j.1749-6632.2010.05880.x (2010).</w:t>
      </w:r>
      <w:bookmarkEnd w:id="161"/>
    </w:p>
    <w:p w14:paraId="0AC065C7" w14:textId="77777777" w:rsidR="00D6636D" w:rsidRPr="00D6636D" w:rsidRDefault="00D6636D" w:rsidP="00D6636D">
      <w:pPr>
        <w:ind w:left="720" w:hanging="720"/>
        <w:jc w:val="both"/>
        <w:rPr>
          <w:rFonts w:ascii="Times New Roman" w:hAnsi="Times New Roman"/>
          <w:noProof/>
        </w:rPr>
      </w:pPr>
      <w:bookmarkStart w:id="162" w:name="_ENREF_10"/>
      <w:r w:rsidRPr="00D6636D">
        <w:rPr>
          <w:rFonts w:ascii="Times New Roman" w:hAnsi="Times New Roman"/>
          <w:noProof/>
        </w:rPr>
        <w:t>10</w:t>
      </w:r>
      <w:r w:rsidRPr="00D6636D">
        <w:rPr>
          <w:rFonts w:ascii="Times New Roman" w:hAnsi="Times New Roman"/>
          <w:noProof/>
        </w:rPr>
        <w:tab/>
        <w:t xml:space="preserve">Hinney, A. &amp; Hebebrand, J. Polygenic obesity in humans. </w:t>
      </w:r>
      <w:r w:rsidRPr="00D6636D">
        <w:rPr>
          <w:rFonts w:ascii="Times New Roman" w:hAnsi="Times New Roman"/>
          <w:i/>
          <w:noProof/>
        </w:rPr>
        <w:t>Obes Facts</w:t>
      </w:r>
      <w:r w:rsidRPr="00D6636D">
        <w:rPr>
          <w:rFonts w:ascii="Times New Roman" w:hAnsi="Times New Roman"/>
          <w:noProof/>
        </w:rPr>
        <w:t xml:space="preserve"> </w:t>
      </w:r>
      <w:r w:rsidRPr="00D6636D">
        <w:rPr>
          <w:rFonts w:ascii="Times New Roman" w:hAnsi="Times New Roman"/>
          <w:b/>
          <w:noProof/>
        </w:rPr>
        <w:t>1</w:t>
      </w:r>
      <w:r w:rsidRPr="00D6636D">
        <w:rPr>
          <w:rFonts w:ascii="Times New Roman" w:hAnsi="Times New Roman"/>
          <w:noProof/>
        </w:rPr>
        <w:t>, 35-42, doi:10.1159/000113935 (2008).</w:t>
      </w:r>
      <w:bookmarkEnd w:id="162"/>
    </w:p>
    <w:p w14:paraId="285C660C" w14:textId="77777777" w:rsidR="00D6636D" w:rsidRPr="00D6636D" w:rsidRDefault="00D6636D" w:rsidP="00D6636D">
      <w:pPr>
        <w:ind w:left="720" w:hanging="720"/>
        <w:jc w:val="both"/>
        <w:rPr>
          <w:rFonts w:ascii="Times New Roman" w:hAnsi="Times New Roman"/>
          <w:noProof/>
        </w:rPr>
      </w:pPr>
      <w:bookmarkStart w:id="163" w:name="_ENREF_11"/>
      <w:r w:rsidRPr="00D6636D">
        <w:rPr>
          <w:rFonts w:ascii="Times New Roman" w:hAnsi="Times New Roman"/>
          <w:noProof/>
        </w:rPr>
        <w:t>11</w:t>
      </w:r>
      <w:r w:rsidRPr="00D6636D">
        <w:rPr>
          <w:rFonts w:ascii="Times New Roman" w:hAnsi="Times New Roman"/>
          <w:noProof/>
        </w:rPr>
        <w:tab/>
        <w:t xml:space="preserve">Hinney, A., Vogel, C. I. &amp; Hebebrand, J. From monogenic to polygenic obesity: recent advances. </w:t>
      </w:r>
      <w:r w:rsidRPr="00D6636D">
        <w:rPr>
          <w:rFonts w:ascii="Times New Roman" w:hAnsi="Times New Roman"/>
          <w:i/>
          <w:noProof/>
        </w:rPr>
        <w:t>Eur Child Adolesc Psychiatry</w:t>
      </w:r>
      <w:r w:rsidRPr="00D6636D">
        <w:rPr>
          <w:rFonts w:ascii="Times New Roman" w:hAnsi="Times New Roman"/>
          <w:noProof/>
        </w:rPr>
        <w:t xml:space="preserve"> </w:t>
      </w:r>
      <w:r w:rsidRPr="00D6636D">
        <w:rPr>
          <w:rFonts w:ascii="Times New Roman" w:hAnsi="Times New Roman"/>
          <w:b/>
          <w:noProof/>
        </w:rPr>
        <w:t>19</w:t>
      </w:r>
      <w:r w:rsidRPr="00D6636D">
        <w:rPr>
          <w:rFonts w:ascii="Times New Roman" w:hAnsi="Times New Roman"/>
          <w:noProof/>
        </w:rPr>
        <w:t>, 297-310, doi:10.1007/s00787-010-0096-6 (2010).</w:t>
      </w:r>
      <w:bookmarkEnd w:id="163"/>
    </w:p>
    <w:p w14:paraId="6E29406E" w14:textId="77777777" w:rsidR="00D6636D" w:rsidRPr="00D6636D" w:rsidRDefault="00D6636D" w:rsidP="00D6636D">
      <w:pPr>
        <w:ind w:left="720" w:hanging="720"/>
        <w:jc w:val="both"/>
        <w:rPr>
          <w:rFonts w:ascii="Times New Roman" w:hAnsi="Times New Roman"/>
          <w:noProof/>
        </w:rPr>
      </w:pPr>
      <w:bookmarkStart w:id="164" w:name="_ENREF_12"/>
      <w:r w:rsidRPr="00D6636D">
        <w:rPr>
          <w:rFonts w:ascii="Times New Roman" w:hAnsi="Times New Roman"/>
          <w:noProof/>
        </w:rPr>
        <w:t>12</w:t>
      </w:r>
      <w:r w:rsidRPr="00D6636D">
        <w:rPr>
          <w:rFonts w:ascii="Times New Roman" w:hAnsi="Times New Roman"/>
          <w:noProof/>
        </w:rPr>
        <w:tab/>
        <w:t>Speliotes, E. K.</w:t>
      </w:r>
      <w:r w:rsidRPr="00D6636D">
        <w:rPr>
          <w:rFonts w:ascii="Times New Roman" w:hAnsi="Times New Roman"/>
          <w:i/>
          <w:noProof/>
        </w:rPr>
        <w:t xml:space="preserve"> et al.</w:t>
      </w:r>
      <w:r w:rsidRPr="00D6636D">
        <w:rPr>
          <w:rFonts w:ascii="Times New Roman" w:hAnsi="Times New Roman"/>
          <w:noProof/>
        </w:rPr>
        <w:t xml:space="preserve"> Association analyses of 249,796 individuals reveal 18 new loci associated with body mass index. </w:t>
      </w:r>
      <w:r w:rsidRPr="00D6636D">
        <w:rPr>
          <w:rFonts w:ascii="Times New Roman" w:hAnsi="Times New Roman"/>
          <w:i/>
          <w:noProof/>
        </w:rPr>
        <w:t>Nat Genet</w:t>
      </w:r>
      <w:r w:rsidRPr="00D6636D">
        <w:rPr>
          <w:rFonts w:ascii="Times New Roman" w:hAnsi="Times New Roman"/>
          <w:noProof/>
        </w:rPr>
        <w:t xml:space="preserve"> </w:t>
      </w:r>
      <w:r w:rsidRPr="00D6636D">
        <w:rPr>
          <w:rFonts w:ascii="Times New Roman" w:hAnsi="Times New Roman"/>
          <w:b/>
          <w:noProof/>
        </w:rPr>
        <w:t>42</w:t>
      </w:r>
      <w:r w:rsidRPr="00D6636D">
        <w:rPr>
          <w:rFonts w:ascii="Times New Roman" w:hAnsi="Times New Roman"/>
          <w:noProof/>
        </w:rPr>
        <w:t>, 937-948, doi:10.1038/ng.686 (2010).</w:t>
      </w:r>
      <w:bookmarkEnd w:id="164"/>
    </w:p>
    <w:p w14:paraId="67EA400F" w14:textId="77777777" w:rsidR="00D6636D" w:rsidRPr="00D6636D" w:rsidRDefault="00D6636D" w:rsidP="00D6636D">
      <w:pPr>
        <w:ind w:left="720" w:hanging="720"/>
        <w:jc w:val="both"/>
        <w:rPr>
          <w:rFonts w:ascii="Times New Roman" w:hAnsi="Times New Roman"/>
          <w:noProof/>
        </w:rPr>
      </w:pPr>
      <w:bookmarkStart w:id="165" w:name="_ENREF_13"/>
      <w:r w:rsidRPr="00D6636D">
        <w:rPr>
          <w:rFonts w:ascii="Times New Roman" w:hAnsi="Times New Roman"/>
          <w:noProof/>
        </w:rPr>
        <w:t>13</w:t>
      </w:r>
      <w:r w:rsidRPr="00D6636D">
        <w:rPr>
          <w:rFonts w:ascii="Times New Roman" w:hAnsi="Times New Roman"/>
          <w:noProof/>
        </w:rPr>
        <w:tab/>
        <w:t xml:space="preserve">Day, F. R. &amp; Loos, R. J. Developments in obesity genetics in the era of genome-wide association studies. </w:t>
      </w:r>
      <w:r w:rsidRPr="00D6636D">
        <w:rPr>
          <w:rFonts w:ascii="Times New Roman" w:hAnsi="Times New Roman"/>
          <w:i/>
          <w:noProof/>
        </w:rPr>
        <w:t>J Nutrigenet Nutrigenomics</w:t>
      </w:r>
      <w:r w:rsidRPr="00D6636D">
        <w:rPr>
          <w:rFonts w:ascii="Times New Roman" w:hAnsi="Times New Roman"/>
          <w:noProof/>
        </w:rPr>
        <w:t xml:space="preserve"> </w:t>
      </w:r>
      <w:r w:rsidRPr="00D6636D">
        <w:rPr>
          <w:rFonts w:ascii="Times New Roman" w:hAnsi="Times New Roman"/>
          <w:b/>
          <w:noProof/>
        </w:rPr>
        <w:t>4</w:t>
      </w:r>
      <w:r w:rsidRPr="00D6636D">
        <w:rPr>
          <w:rFonts w:ascii="Times New Roman" w:hAnsi="Times New Roman"/>
          <w:noProof/>
        </w:rPr>
        <w:t>, 222-238, doi:10.1159/000332158 (2011).</w:t>
      </w:r>
      <w:bookmarkEnd w:id="165"/>
    </w:p>
    <w:p w14:paraId="775EFE92" w14:textId="77777777" w:rsidR="00D6636D" w:rsidRPr="00D6636D" w:rsidRDefault="00D6636D" w:rsidP="00D6636D">
      <w:pPr>
        <w:ind w:left="720" w:hanging="720"/>
        <w:jc w:val="both"/>
        <w:rPr>
          <w:rFonts w:ascii="Times New Roman" w:hAnsi="Times New Roman"/>
          <w:noProof/>
        </w:rPr>
      </w:pPr>
      <w:bookmarkStart w:id="166" w:name="_ENREF_14"/>
      <w:r w:rsidRPr="00D6636D">
        <w:rPr>
          <w:rFonts w:ascii="Times New Roman" w:hAnsi="Times New Roman"/>
          <w:noProof/>
        </w:rPr>
        <w:t>14</w:t>
      </w:r>
      <w:r w:rsidRPr="00D6636D">
        <w:rPr>
          <w:rFonts w:ascii="Times New Roman" w:hAnsi="Times New Roman"/>
          <w:noProof/>
        </w:rPr>
        <w:tab/>
        <w:t xml:space="preserve">Willyard, C. Heritability: The family roots of obesity. </w:t>
      </w:r>
      <w:r w:rsidRPr="00D6636D">
        <w:rPr>
          <w:rFonts w:ascii="Times New Roman" w:hAnsi="Times New Roman"/>
          <w:i/>
          <w:noProof/>
        </w:rPr>
        <w:t>Nature</w:t>
      </w:r>
      <w:r w:rsidRPr="00D6636D">
        <w:rPr>
          <w:rFonts w:ascii="Times New Roman" w:hAnsi="Times New Roman"/>
          <w:noProof/>
        </w:rPr>
        <w:t xml:space="preserve"> </w:t>
      </w:r>
      <w:r w:rsidRPr="00D6636D">
        <w:rPr>
          <w:rFonts w:ascii="Times New Roman" w:hAnsi="Times New Roman"/>
          <w:b/>
          <w:noProof/>
        </w:rPr>
        <w:t>508</w:t>
      </w:r>
      <w:r w:rsidRPr="00D6636D">
        <w:rPr>
          <w:rFonts w:ascii="Times New Roman" w:hAnsi="Times New Roman"/>
          <w:noProof/>
        </w:rPr>
        <w:t>, S58-60, doi:10.1038/508S58a (2014).</w:t>
      </w:r>
      <w:bookmarkEnd w:id="166"/>
    </w:p>
    <w:p w14:paraId="7E550919" w14:textId="77777777" w:rsidR="00D6636D" w:rsidRPr="00D6636D" w:rsidRDefault="00D6636D" w:rsidP="00D6636D">
      <w:pPr>
        <w:ind w:left="720" w:hanging="720"/>
        <w:jc w:val="both"/>
        <w:rPr>
          <w:rFonts w:ascii="Times New Roman" w:hAnsi="Times New Roman"/>
          <w:noProof/>
        </w:rPr>
      </w:pPr>
      <w:bookmarkStart w:id="167" w:name="_ENREF_15"/>
      <w:r w:rsidRPr="00D6636D">
        <w:rPr>
          <w:rFonts w:ascii="Times New Roman" w:hAnsi="Times New Roman"/>
          <w:noProof/>
        </w:rPr>
        <w:t>15</w:t>
      </w:r>
      <w:r w:rsidRPr="00D6636D">
        <w:rPr>
          <w:rFonts w:ascii="Times New Roman" w:hAnsi="Times New Roman"/>
          <w:noProof/>
        </w:rPr>
        <w:tab/>
        <w:t>Manolio, T. A.</w:t>
      </w:r>
      <w:r w:rsidRPr="00D6636D">
        <w:rPr>
          <w:rFonts w:ascii="Times New Roman" w:hAnsi="Times New Roman"/>
          <w:i/>
          <w:noProof/>
        </w:rPr>
        <w:t xml:space="preserve"> et al.</w:t>
      </w:r>
      <w:r w:rsidRPr="00D6636D">
        <w:rPr>
          <w:rFonts w:ascii="Times New Roman" w:hAnsi="Times New Roman"/>
          <w:noProof/>
        </w:rPr>
        <w:t xml:space="preserve"> Finding the missing heritability of complex diseases. </w:t>
      </w:r>
      <w:r w:rsidRPr="00D6636D">
        <w:rPr>
          <w:rFonts w:ascii="Times New Roman" w:hAnsi="Times New Roman"/>
          <w:i/>
          <w:noProof/>
        </w:rPr>
        <w:t>Nature</w:t>
      </w:r>
      <w:r w:rsidRPr="00D6636D">
        <w:rPr>
          <w:rFonts w:ascii="Times New Roman" w:hAnsi="Times New Roman"/>
          <w:noProof/>
        </w:rPr>
        <w:t xml:space="preserve"> </w:t>
      </w:r>
      <w:r w:rsidRPr="00D6636D">
        <w:rPr>
          <w:rFonts w:ascii="Times New Roman" w:hAnsi="Times New Roman"/>
          <w:b/>
          <w:noProof/>
        </w:rPr>
        <w:t>461</w:t>
      </w:r>
      <w:r w:rsidRPr="00D6636D">
        <w:rPr>
          <w:rFonts w:ascii="Times New Roman" w:hAnsi="Times New Roman"/>
          <w:noProof/>
        </w:rPr>
        <w:t>, 747-753, doi:10.1038/nature08494 (2009).</w:t>
      </w:r>
      <w:bookmarkEnd w:id="167"/>
    </w:p>
    <w:p w14:paraId="186C7ED3" w14:textId="77777777" w:rsidR="00D6636D" w:rsidRPr="00D6636D" w:rsidRDefault="00D6636D" w:rsidP="00D6636D">
      <w:pPr>
        <w:ind w:left="720" w:hanging="720"/>
        <w:jc w:val="both"/>
        <w:rPr>
          <w:rFonts w:ascii="Times New Roman" w:hAnsi="Times New Roman"/>
          <w:noProof/>
        </w:rPr>
      </w:pPr>
      <w:bookmarkStart w:id="168" w:name="_ENREF_16"/>
      <w:r w:rsidRPr="00D6636D">
        <w:rPr>
          <w:rFonts w:ascii="Times New Roman" w:hAnsi="Times New Roman"/>
          <w:noProof/>
        </w:rPr>
        <w:t>16</w:t>
      </w:r>
      <w:r w:rsidRPr="00D6636D">
        <w:rPr>
          <w:rFonts w:ascii="Times New Roman" w:hAnsi="Times New Roman"/>
          <w:noProof/>
        </w:rPr>
        <w:tab/>
        <w:t xml:space="preserve">Franks, P. W., Pearson, E. &amp; Florez, J. C. Gene-environment and gene-treatment interactions in type 2 diabetes: progress, pitfalls, and prospects. </w:t>
      </w:r>
      <w:r w:rsidRPr="00D6636D">
        <w:rPr>
          <w:rFonts w:ascii="Times New Roman" w:hAnsi="Times New Roman"/>
          <w:i/>
          <w:noProof/>
        </w:rPr>
        <w:t>Diabetes Care</w:t>
      </w:r>
      <w:r w:rsidRPr="00D6636D">
        <w:rPr>
          <w:rFonts w:ascii="Times New Roman" w:hAnsi="Times New Roman"/>
          <w:noProof/>
        </w:rPr>
        <w:t xml:space="preserve"> </w:t>
      </w:r>
      <w:r w:rsidRPr="00D6636D">
        <w:rPr>
          <w:rFonts w:ascii="Times New Roman" w:hAnsi="Times New Roman"/>
          <w:b/>
          <w:noProof/>
        </w:rPr>
        <w:t>36</w:t>
      </w:r>
      <w:r w:rsidRPr="00D6636D">
        <w:rPr>
          <w:rFonts w:ascii="Times New Roman" w:hAnsi="Times New Roman"/>
          <w:noProof/>
        </w:rPr>
        <w:t>, 1413-1421, doi:10.2337/dc12-2211 (2013).</w:t>
      </w:r>
      <w:bookmarkEnd w:id="168"/>
    </w:p>
    <w:p w14:paraId="4CDD7B34" w14:textId="77777777" w:rsidR="00D6636D" w:rsidRPr="00D6636D" w:rsidRDefault="00D6636D" w:rsidP="00D6636D">
      <w:pPr>
        <w:ind w:left="720" w:hanging="720"/>
        <w:jc w:val="both"/>
        <w:rPr>
          <w:rFonts w:ascii="Times New Roman" w:hAnsi="Times New Roman"/>
          <w:noProof/>
        </w:rPr>
      </w:pPr>
      <w:bookmarkStart w:id="169" w:name="_ENREF_17"/>
      <w:r w:rsidRPr="00D6636D">
        <w:rPr>
          <w:rFonts w:ascii="Times New Roman" w:hAnsi="Times New Roman"/>
          <w:noProof/>
        </w:rPr>
        <w:lastRenderedPageBreak/>
        <w:t>17</w:t>
      </w:r>
      <w:r w:rsidRPr="00D6636D">
        <w:rPr>
          <w:rFonts w:ascii="Times New Roman" w:hAnsi="Times New Roman"/>
          <w:noProof/>
        </w:rPr>
        <w:tab/>
        <w:t xml:space="preserve">Franks, P. W. &amp; Poveda, A. Gene-lifestyle and gene-pharmacotherapy interactions in obesity and its cardiovascular consequences. </w:t>
      </w:r>
      <w:r w:rsidRPr="00D6636D">
        <w:rPr>
          <w:rFonts w:ascii="Times New Roman" w:hAnsi="Times New Roman"/>
          <w:i/>
          <w:noProof/>
        </w:rPr>
        <w:t>Curr Vasc Pharmacol</w:t>
      </w:r>
      <w:r w:rsidRPr="00D6636D">
        <w:rPr>
          <w:rFonts w:ascii="Times New Roman" w:hAnsi="Times New Roman"/>
          <w:noProof/>
        </w:rPr>
        <w:t xml:space="preserve"> </w:t>
      </w:r>
      <w:r w:rsidRPr="00D6636D">
        <w:rPr>
          <w:rFonts w:ascii="Times New Roman" w:hAnsi="Times New Roman"/>
          <w:b/>
          <w:noProof/>
        </w:rPr>
        <w:t>9</w:t>
      </w:r>
      <w:r w:rsidRPr="00D6636D">
        <w:rPr>
          <w:rFonts w:ascii="Times New Roman" w:hAnsi="Times New Roman"/>
          <w:noProof/>
        </w:rPr>
        <w:t>, 401-456 (2011).</w:t>
      </w:r>
      <w:bookmarkEnd w:id="169"/>
    </w:p>
    <w:p w14:paraId="16E921C6" w14:textId="77777777" w:rsidR="00D6636D" w:rsidRPr="00D6636D" w:rsidRDefault="00D6636D" w:rsidP="00D6636D">
      <w:pPr>
        <w:ind w:left="720" w:hanging="720"/>
        <w:jc w:val="both"/>
        <w:rPr>
          <w:rFonts w:ascii="Times New Roman" w:hAnsi="Times New Roman"/>
          <w:noProof/>
        </w:rPr>
      </w:pPr>
      <w:bookmarkStart w:id="170" w:name="_ENREF_18"/>
      <w:r w:rsidRPr="00D6636D">
        <w:rPr>
          <w:rFonts w:ascii="Times New Roman" w:hAnsi="Times New Roman"/>
          <w:noProof/>
        </w:rPr>
        <w:t>18</w:t>
      </w:r>
      <w:r w:rsidRPr="00D6636D">
        <w:rPr>
          <w:rFonts w:ascii="Times New Roman" w:hAnsi="Times New Roman"/>
          <w:noProof/>
        </w:rPr>
        <w:tab/>
        <w:t>Andreasen, C. H.</w:t>
      </w:r>
      <w:r w:rsidRPr="00D6636D">
        <w:rPr>
          <w:rFonts w:ascii="Times New Roman" w:hAnsi="Times New Roman"/>
          <w:i/>
          <w:noProof/>
        </w:rPr>
        <w:t xml:space="preserve"> et al.</w:t>
      </w:r>
      <w:r w:rsidRPr="00D6636D">
        <w:rPr>
          <w:rFonts w:ascii="Times New Roman" w:hAnsi="Times New Roman"/>
          <w:noProof/>
        </w:rPr>
        <w:t xml:space="preserve"> Low physical activity accentuates the effect of the FTO rs9939609 polymorphism on body fat accumulation. </w:t>
      </w:r>
      <w:r w:rsidRPr="00D6636D">
        <w:rPr>
          <w:rFonts w:ascii="Times New Roman" w:hAnsi="Times New Roman"/>
          <w:i/>
          <w:noProof/>
        </w:rPr>
        <w:t>Diabetes</w:t>
      </w:r>
      <w:r w:rsidRPr="00D6636D">
        <w:rPr>
          <w:rFonts w:ascii="Times New Roman" w:hAnsi="Times New Roman"/>
          <w:noProof/>
        </w:rPr>
        <w:t xml:space="preserve"> </w:t>
      </w:r>
      <w:r w:rsidRPr="00D6636D">
        <w:rPr>
          <w:rFonts w:ascii="Times New Roman" w:hAnsi="Times New Roman"/>
          <w:b/>
          <w:noProof/>
        </w:rPr>
        <w:t>57</w:t>
      </w:r>
      <w:r w:rsidRPr="00D6636D">
        <w:rPr>
          <w:rFonts w:ascii="Times New Roman" w:hAnsi="Times New Roman"/>
          <w:noProof/>
        </w:rPr>
        <w:t>, 95-101 (2008).</w:t>
      </w:r>
      <w:bookmarkEnd w:id="170"/>
    </w:p>
    <w:p w14:paraId="002A8F1E" w14:textId="77777777" w:rsidR="00D6636D" w:rsidRPr="00D6636D" w:rsidRDefault="00D6636D" w:rsidP="00D6636D">
      <w:pPr>
        <w:ind w:left="720" w:hanging="720"/>
        <w:jc w:val="both"/>
        <w:rPr>
          <w:rFonts w:ascii="Times New Roman" w:hAnsi="Times New Roman"/>
          <w:noProof/>
        </w:rPr>
      </w:pPr>
      <w:bookmarkStart w:id="171" w:name="_ENREF_19"/>
      <w:r w:rsidRPr="00D6636D">
        <w:rPr>
          <w:rFonts w:ascii="Times New Roman" w:hAnsi="Times New Roman"/>
          <w:noProof/>
        </w:rPr>
        <w:t>19</w:t>
      </w:r>
      <w:r w:rsidRPr="00D6636D">
        <w:rPr>
          <w:rFonts w:ascii="Times New Roman" w:hAnsi="Times New Roman"/>
          <w:noProof/>
        </w:rPr>
        <w:tab/>
        <w:t>Sonestedt, E.</w:t>
      </w:r>
      <w:r w:rsidRPr="00D6636D">
        <w:rPr>
          <w:rFonts w:ascii="Times New Roman" w:hAnsi="Times New Roman"/>
          <w:i/>
          <w:noProof/>
        </w:rPr>
        <w:t xml:space="preserve"> et al.</w:t>
      </w:r>
      <w:r w:rsidRPr="00D6636D">
        <w:rPr>
          <w:rFonts w:ascii="Times New Roman" w:hAnsi="Times New Roman"/>
          <w:noProof/>
        </w:rPr>
        <w:t xml:space="preserve"> Fat and carbohydrate intake modify the association between genetic variation in the FTO genotype and obesity.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90</w:t>
      </w:r>
      <w:r w:rsidRPr="00D6636D">
        <w:rPr>
          <w:rFonts w:ascii="Times New Roman" w:hAnsi="Times New Roman"/>
          <w:noProof/>
        </w:rPr>
        <w:t>, 1418-1425, doi:10.3945/ajcn.2009.27958 (2009).</w:t>
      </w:r>
      <w:bookmarkEnd w:id="171"/>
    </w:p>
    <w:p w14:paraId="59EB0CC0" w14:textId="77777777" w:rsidR="00D6636D" w:rsidRPr="00D6636D" w:rsidRDefault="00D6636D" w:rsidP="00D6636D">
      <w:pPr>
        <w:ind w:left="720" w:hanging="720"/>
        <w:jc w:val="both"/>
        <w:rPr>
          <w:rFonts w:ascii="Times New Roman" w:hAnsi="Times New Roman"/>
          <w:noProof/>
        </w:rPr>
      </w:pPr>
      <w:bookmarkStart w:id="172" w:name="_ENREF_20"/>
      <w:r w:rsidRPr="00D6636D">
        <w:rPr>
          <w:rFonts w:ascii="Times New Roman" w:hAnsi="Times New Roman"/>
          <w:noProof/>
        </w:rPr>
        <w:t>20</w:t>
      </w:r>
      <w:r w:rsidRPr="00D6636D">
        <w:rPr>
          <w:rFonts w:ascii="Times New Roman" w:hAnsi="Times New Roman"/>
          <w:noProof/>
        </w:rPr>
        <w:tab/>
        <w:t>Kilpelainen, T. O.</w:t>
      </w:r>
      <w:r w:rsidRPr="00D6636D">
        <w:rPr>
          <w:rFonts w:ascii="Times New Roman" w:hAnsi="Times New Roman"/>
          <w:i/>
          <w:noProof/>
        </w:rPr>
        <w:t xml:space="preserve"> et al.</w:t>
      </w:r>
      <w:r w:rsidRPr="00D6636D">
        <w:rPr>
          <w:rFonts w:ascii="Times New Roman" w:hAnsi="Times New Roman"/>
          <w:noProof/>
        </w:rPr>
        <w:t xml:space="preserve"> Physical activity attenuates the influence of FTO variants on obesity risk: a meta-analysis of 218,166 adults and 19,268 children. </w:t>
      </w:r>
      <w:r w:rsidRPr="00D6636D">
        <w:rPr>
          <w:rFonts w:ascii="Times New Roman" w:hAnsi="Times New Roman"/>
          <w:i/>
          <w:noProof/>
        </w:rPr>
        <w:t>PLoS Med</w:t>
      </w:r>
      <w:r w:rsidRPr="00D6636D">
        <w:rPr>
          <w:rFonts w:ascii="Times New Roman" w:hAnsi="Times New Roman"/>
          <w:noProof/>
        </w:rPr>
        <w:t xml:space="preserve"> </w:t>
      </w:r>
      <w:r w:rsidRPr="00D6636D">
        <w:rPr>
          <w:rFonts w:ascii="Times New Roman" w:hAnsi="Times New Roman"/>
          <w:b/>
          <w:noProof/>
        </w:rPr>
        <w:t>8</w:t>
      </w:r>
      <w:r w:rsidRPr="00D6636D">
        <w:rPr>
          <w:rFonts w:ascii="Times New Roman" w:hAnsi="Times New Roman"/>
          <w:noProof/>
        </w:rPr>
        <w:t>, e1001116, doi:10.1371/journal.pmed.1001116 (2011).</w:t>
      </w:r>
      <w:bookmarkEnd w:id="172"/>
    </w:p>
    <w:p w14:paraId="7A0E2076" w14:textId="77777777" w:rsidR="00D6636D" w:rsidRPr="00D6636D" w:rsidRDefault="00D6636D" w:rsidP="00D6636D">
      <w:pPr>
        <w:ind w:left="720" w:hanging="720"/>
        <w:jc w:val="both"/>
        <w:rPr>
          <w:rFonts w:ascii="Times New Roman" w:hAnsi="Times New Roman"/>
          <w:noProof/>
        </w:rPr>
      </w:pPr>
      <w:bookmarkStart w:id="173" w:name="_ENREF_21"/>
      <w:r w:rsidRPr="00D6636D">
        <w:rPr>
          <w:rFonts w:ascii="Times New Roman" w:hAnsi="Times New Roman"/>
          <w:noProof/>
        </w:rPr>
        <w:t>21</w:t>
      </w:r>
      <w:r w:rsidRPr="00D6636D">
        <w:rPr>
          <w:rFonts w:ascii="Times New Roman" w:hAnsi="Times New Roman"/>
          <w:noProof/>
        </w:rPr>
        <w:tab/>
        <w:t>Corella, D.</w:t>
      </w:r>
      <w:r w:rsidRPr="00D6636D">
        <w:rPr>
          <w:rFonts w:ascii="Times New Roman" w:hAnsi="Times New Roman"/>
          <w:i/>
          <w:noProof/>
        </w:rPr>
        <w:t xml:space="preserve"> et al.</w:t>
      </w:r>
      <w:r w:rsidRPr="00D6636D">
        <w:rPr>
          <w:rFonts w:ascii="Times New Roman" w:hAnsi="Times New Roman"/>
          <w:noProof/>
        </w:rPr>
        <w:t xml:space="preserve"> A high intake of saturated fatty acids strengthens the association between the fat mass and obesity-associated gene and BMI. </w:t>
      </w:r>
      <w:r w:rsidRPr="00D6636D">
        <w:rPr>
          <w:rFonts w:ascii="Times New Roman" w:hAnsi="Times New Roman"/>
          <w:i/>
          <w:noProof/>
        </w:rPr>
        <w:t>J Nutr</w:t>
      </w:r>
      <w:r w:rsidRPr="00D6636D">
        <w:rPr>
          <w:rFonts w:ascii="Times New Roman" w:hAnsi="Times New Roman"/>
          <w:noProof/>
        </w:rPr>
        <w:t xml:space="preserve"> </w:t>
      </w:r>
      <w:r w:rsidRPr="00D6636D">
        <w:rPr>
          <w:rFonts w:ascii="Times New Roman" w:hAnsi="Times New Roman"/>
          <w:b/>
          <w:noProof/>
        </w:rPr>
        <w:t>141</w:t>
      </w:r>
      <w:r w:rsidRPr="00D6636D">
        <w:rPr>
          <w:rFonts w:ascii="Times New Roman" w:hAnsi="Times New Roman"/>
          <w:noProof/>
        </w:rPr>
        <w:t>, 2219-2225, doi:10.3945/jn.111.143826 (2011).</w:t>
      </w:r>
      <w:bookmarkEnd w:id="173"/>
    </w:p>
    <w:p w14:paraId="066D59E7" w14:textId="671ECB64" w:rsidR="00D6636D" w:rsidRPr="00D6636D" w:rsidRDefault="00D6636D" w:rsidP="00D6636D">
      <w:pPr>
        <w:ind w:left="720" w:hanging="720"/>
        <w:jc w:val="both"/>
        <w:rPr>
          <w:rFonts w:ascii="Times New Roman" w:hAnsi="Times New Roman"/>
          <w:noProof/>
        </w:rPr>
      </w:pPr>
      <w:bookmarkStart w:id="174" w:name="_ENREF_22"/>
      <w:r w:rsidRPr="00D6636D">
        <w:rPr>
          <w:rFonts w:ascii="Times New Roman" w:hAnsi="Times New Roman"/>
          <w:noProof/>
        </w:rPr>
        <w:t>22</w:t>
      </w:r>
      <w:r w:rsidRPr="00D6636D">
        <w:rPr>
          <w:rFonts w:ascii="Times New Roman" w:hAnsi="Times New Roman"/>
          <w:noProof/>
        </w:rPr>
        <w:tab/>
        <w:t xml:space="preserve">Gardner, G.; Halweil, B. Underfed and overfed: the global epidemic of malnutrition. Worldwatch Institute; 2000. Retrieved from </w:t>
      </w:r>
      <w:hyperlink r:id="rId20" w:history="1">
        <w:r w:rsidRPr="00D6636D">
          <w:rPr>
            <w:rStyle w:val="Hyperlink"/>
            <w:noProof/>
          </w:rPr>
          <w:t>http://www.worldwatch.org/node/840</w:t>
        </w:r>
      </w:hyperlink>
      <w:r w:rsidRPr="00D6636D">
        <w:rPr>
          <w:rFonts w:ascii="Times New Roman" w:hAnsi="Times New Roman"/>
          <w:noProof/>
        </w:rPr>
        <w:t>.</w:t>
      </w:r>
      <w:bookmarkEnd w:id="174"/>
    </w:p>
    <w:p w14:paraId="306930C7" w14:textId="6DD83B54" w:rsidR="00D6636D" w:rsidRPr="00D6636D" w:rsidRDefault="00D6636D" w:rsidP="00D6636D">
      <w:pPr>
        <w:ind w:left="720" w:hanging="720"/>
        <w:jc w:val="both"/>
        <w:rPr>
          <w:rFonts w:ascii="Times New Roman" w:hAnsi="Times New Roman"/>
          <w:noProof/>
        </w:rPr>
      </w:pPr>
      <w:bookmarkStart w:id="175" w:name="_ENREF_23"/>
      <w:r w:rsidRPr="00D6636D">
        <w:rPr>
          <w:rFonts w:ascii="Times New Roman" w:hAnsi="Times New Roman"/>
          <w:noProof/>
        </w:rPr>
        <w:t>23</w:t>
      </w:r>
      <w:r w:rsidRPr="00D6636D">
        <w:rPr>
          <w:rFonts w:ascii="Times New Roman" w:hAnsi="Times New Roman"/>
          <w:noProof/>
        </w:rPr>
        <w:tab/>
        <w:t xml:space="preserve">World Health Organization. Obesity and overweight: Fact sheet. In: WHO Media centre WHO. 2013. </w:t>
      </w:r>
      <w:hyperlink r:id="rId21" w:history="1">
        <w:r w:rsidRPr="00D6636D">
          <w:rPr>
            <w:rStyle w:val="Hyperlink"/>
            <w:noProof/>
          </w:rPr>
          <w:t>http://www.who.int/mediacentre/</w:t>
        </w:r>
      </w:hyperlink>
      <w:r w:rsidRPr="00D6636D">
        <w:rPr>
          <w:rFonts w:ascii="Times New Roman" w:hAnsi="Times New Roman"/>
          <w:noProof/>
        </w:rPr>
        <w:t xml:space="preserve"> factsheets/fs311/en/. Accessed June 04 2014.</w:t>
      </w:r>
      <w:bookmarkEnd w:id="175"/>
    </w:p>
    <w:p w14:paraId="76DF3456" w14:textId="77777777" w:rsidR="00D6636D" w:rsidRPr="00D6636D" w:rsidRDefault="00D6636D" w:rsidP="00D6636D">
      <w:pPr>
        <w:ind w:left="720" w:hanging="720"/>
        <w:jc w:val="both"/>
        <w:rPr>
          <w:rFonts w:ascii="Times New Roman" w:hAnsi="Times New Roman"/>
          <w:noProof/>
        </w:rPr>
      </w:pPr>
      <w:bookmarkStart w:id="176" w:name="_ENREF_24"/>
      <w:r w:rsidRPr="00D6636D">
        <w:rPr>
          <w:rFonts w:ascii="Times New Roman" w:hAnsi="Times New Roman"/>
          <w:noProof/>
        </w:rPr>
        <w:t>24</w:t>
      </w:r>
      <w:r w:rsidRPr="00D6636D">
        <w:rPr>
          <w:rFonts w:ascii="Times New Roman" w:hAnsi="Times New Roman"/>
          <w:noProof/>
        </w:rPr>
        <w:tab/>
        <w:t>Finkelstein, E. A.</w:t>
      </w:r>
      <w:r w:rsidRPr="00D6636D">
        <w:rPr>
          <w:rFonts w:ascii="Times New Roman" w:hAnsi="Times New Roman"/>
          <w:i/>
          <w:noProof/>
        </w:rPr>
        <w:t xml:space="preserve"> et al.</w:t>
      </w:r>
      <w:r w:rsidRPr="00D6636D">
        <w:rPr>
          <w:rFonts w:ascii="Times New Roman" w:hAnsi="Times New Roman"/>
          <w:noProof/>
        </w:rPr>
        <w:t xml:space="preserve"> Obesity and severe obesity forecasts through 2030. </w:t>
      </w:r>
      <w:r w:rsidRPr="00D6636D">
        <w:rPr>
          <w:rFonts w:ascii="Times New Roman" w:hAnsi="Times New Roman"/>
          <w:i/>
          <w:noProof/>
        </w:rPr>
        <w:t>Am J Prev Med</w:t>
      </w:r>
      <w:r w:rsidRPr="00D6636D">
        <w:rPr>
          <w:rFonts w:ascii="Times New Roman" w:hAnsi="Times New Roman"/>
          <w:noProof/>
        </w:rPr>
        <w:t xml:space="preserve"> </w:t>
      </w:r>
      <w:r w:rsidRPr="00D6636D">
        <w:rPr>
          <w:rFonts w:ascii="Times New Roman" w:hAnsi="Times New Roman"/>
          <w:b/>
          <w:noProof/>
        </w:rPr>
        <w:t>42</w:t>
      </w:r>
      <w:r w:rsidRPr="00D6636D">
        <w:rPr>
          <w:rFonts w:ascii="Times New Roman" w:hAnsi="Times New Roman"/>
          <w:noProof/>
        </w:rPr>
        <w:t>, 563-570, doi:10.1016/j.amepre.2011.10.026 (2012).</w:t>
      </w:r>
      <w:bookmarkEnd w:id="176"/>
    </w:p>
    <w:p w14:paraId="2DA69C0D" w14:textId="77777777" w:rsidR="00D6636D" w:rsidRPr="00D6636D" w:rsidRDefault="00D6636D" w:rsidP="00D6636D">
      <w:pPr>
        <w:ind w:left="720" w:hanging="720"/>
        <w:jc w:val="both"/>
        <w:rPr>
          <w:rFonts w:ascii="Times New Roman" w:hAnsi="Times New Roman"/>
          <w:noProof/>
        </w:rPr>
      </w:pPr>
      <w:bookmarkStart w:id="177" w:name="_ENREF_25"/>
      <w:r w:rsidRPr="00D6636D">
        <w:rPr>
          <w:rFonts w:ascii="Times New Roman" w:hAnsi="Times New Roman"/>
          <w:noProof/>
        </w:rPr>
        <w:t>25</w:t>
      </w:r>
      <w:r w:rsidRPr="00D6636D">
        <w:rPr>
          <w:rFonts w:ascii="Times New Roman" w:hAnsi="Times New Roman"/>
          <w:noProof/>
        </w:rPr>
        <w:tab/>
        <w:t>World Health Organization (WHO). Obesity: preventing and managing the global epidemic: Report of a WHO consultation. Geneva, Switzerland: World Health Organization, 2000. (Technical report series no. 894).</w:t>
      </w:r>
      <w:bookmarkEnd w:id="177"/>
    </w:p>
    <w:p w14:paraId="6FF4B11C" w14:textId="77777777" w:rsidR="00D6636D" w:rsidRPr="00D6636D" w:rsidRDefault="00D6636D" w:rsidP="00D6636D">
      <w:pPr>
        <w:ind w:left="720" w:hanging="720"/>
        <w:jc w:val="both"/>
        <w:rPr>
          <w:rFonts w:ascii="Times New Roman" w:hAnsi="Times New Roman"/>
          <w:noProof/>
        </w:rPr>
      </w:pPr>
      <w:bookmarkStart w:id="178" w:name="_ENREF_26"/>
      <w:r w:rsidRPr="00D6636D">
        <w:rPr>
          <w:rFonts w:ascii="Times New Roman" w:hAnsi="Times New Roman"/>
          <w:noProof/>
        </w:rPr>
        <w:t>26</w:t>
      </w:r>
      <w:r w:rsidRPr="00D6636D">
        <w:rPr>
          <w:rFonts w:ascii="Times New Roman" w:hAnsi="Times New Roman"/>
          <w:noProof/>
        </w:rPr>
        <w:tab/>
        <w:t xml:space="preserve">Wang, Y. Epidemiology of childhood obesity--methodological aspects and guidelines: what is new? </w:t>
      </w:r>
      <w:r w:rsidRPr="00D6636D">
        <w:rPr>
          <w:rFonts w:ascii="Times New Roman" w:hAnsi="Times New Roman"/>
          <w:i/>
          <w:noProof/>
        </w:rPr>
        <w:t>International journal of obesity and related metabolic disorders : journal of the International Association for the Study of Obesity</w:t>
      </w:r>
      <w:r w:rsidRPr="00D6636D">
        <w:rPr>
          <w:rFonts w:ascii="Times New Roman" w:hAnsi="Times New Roman"/>
          <w:noProof/>
        </w:rPr>
        <w:t xml:space="preserve"> </w:t>
      </w:r>
      <w:r w:rsidRPr="00D6636D">
        <w:rPr>
          <w:rFonts w:ascii="Times New Roman" w:hAnsi="Times New Roman"/>
          <w:b/>
          <w:noProof/>
        </w:rPr>
        <w:t>28 Suppl 3</w:t>
      </w:r>
      <w:r w:rsidRPr="00D6636D">
        <w:rPr>
          <w:rFonts w:ascii="Times New Roman" w:hAnsi="Times New Roman"/>
          <w:noProof/>
        </w:rPr>
        <w:t>, S21-28, doi:10.1038/sj.ijo.0802801 (2004).</w:t>
      </w:r>
      <w:bookmarkEnd w:id="178"/>
    </w:p>
    <w:p w14:paraId="30623194" w14:textId="77777777" w:rsidR="00D6636D" w:rsidRPr="00D6636D" w:rsidRDefault="00D6636D" w:rsidP="00D6636D">
      <w:pPr>
        <w:ind w:left="720" w:hanging="720"/>
        <w:jc w:val="both"/>
        <w:rPr>
          <w:rFonts w:ascii="Times New Roman" w:hAnsi="Times New Roman"/>
          <w:noProof/>
        </w:rPr>
      </w:pPr>
      <w:bookmarkStart w:id="179" w:name="_ENREF_27"/>
      <w:r w:rsidRPr="00D6636D">
        <w:rPr>
          <w:rFonts w:ascii="Times New Roman" w:hAnsi="Times New Roman"/>
          <w:noProof/>
        </w:rPr>
        <w:t>27</w:t>
      </w:r>
      <w:r w:rsidRPr="00D6636D">
        <w:rPr>
          <w:rFonts w:ascii="Times New Roman" w:hAnsi="Times New Roman"/>
          <w:noProof/>
        </w:rPr>
        <w:tab/>
        <w:t xml:space="preserve">Song, Y. M., Sung, J., Davey Smith, G. &amp; Ebrahim, S. Body mass index and ischemic and hemorrhagic stroke: a prospective study in Korean men. </w:t>
      </w:r>
      <w:r w:rsidRPr="00D6636D">
        <w:rPr>
          <w:rFonts w:ascii="Times New Roman" w:hAnsi="Times New Roman"/>
          <w:i/>
          <w:noProof/>
        </w:rPr>
        <w:t>Stroke; a journal of cerebral circulation</w:t>
      </w:r>
      <w:r w:rsidRPr="00D6636D">
        <w:rPr>
          <w:rFonts w:ascii="Times New Roman" w:hAnsi="Times New Roman"/>
          <w:noProof/>
        </w:rPr>
        <w:t xml:space="preserve"> </w:t>
      </w:r>
      <w:r w:rsidRPr="00D6636D">
        <w:rPr>
          <w:rFonts w:ascii="Times New Roman" w:hAnsi="Times New Roman"/>
          <w:b/>
          <w:noProof/>
        </w:rPr>
        <w:t>35</w:t>
      </w:r>
      <w:r w:rsidRPr="00D6636D">
        <w:rPr>
          <w:rFonts w:ascii="Times New Roman" w:hAnsi="Times New Roman"/>
          <w:noProof/>
        </w:rPr>
        <w:t>, 831-836, doi:10.1161/01.STR.0000119386.22691.1C (2004).</w:t>
      </w:r>
      <w:bookmarkEnd w:id="179"/>
    </w:p>
    <w:p w14:paraId="0508982A" w14:textId="77777777" w:rsidR="00D6636D" w:rsidRPr="00D6636D" w:rsidRDefault="00D6636D" w:rsidP="00D6636D">
      <w:pPr>
        <w:ind w:left="720" w:hanging="720"/>
        <w:jc w:val="both"/>
        <w:rPr>
          <w:rFonts w:ascii="Times New Roman" w:hAnsi="Times New Roman"/>
          <w:noProof/>
        </w:rPr>
      </w:pPr>
      <w:bookmarkStart w:id="180" w:name="_ENREF_28"/>
      <w:r w:rsidRPr="00D6636D">
        <w:rPr>
          <w:rFonts w:ascii="Times New Roman" w:hAnsi="Times New Roman"/>
          <w:noProof/>
        </w:rPr>
        <w:t>28</w:t>
      </w:r>
      <w:r w:rsidRPr="00D6636D">
        <w:rPr>
          <w:rFonts w:ascii="Times New Roman" w:hAnsi="Times New Roman"/>
          <w:noProof/>
        </w:rPr>
        <w:tab/>
        <w:t>Manson, J. E.</w:t>
      </w:r>
      <w:r w:rsidRPr="00D6636D">
        <w:rPr>
          <w:rFonts w:ascii="Times New Roman" w:hAnsi="Times New Roman"/>
          <w:i/>
          <w:noProof/>
        </w:rPr>
        <w:t xml:space="preserve"> et al.</w:t>
      </w:r>
      <w:r w:rsidRPr="00D6636D">
        <w:rPr>
          <w:rFonts w:ascii="Times New Roman" w:hAnsi="Times New Roman"/>
          <w:noProof/>
        </w:rPr>
        <w:t xml:space="preserve"> A prospective study of obesity and risk of coronary heart disease in women. </w:t>
      </w:r>
      <w:r w:rsidRPr="00D6636D">
        <w:rPr>
          <w:rFonts w:ascii="Times New Roman" w:hAnsi="Times New Roman"/>
          <w:i/>
          <w:noProof/>
        </w:rPr>
        <w:t>N Engl J Med</w:t>
      </w:r>
      <w:r w:rsidRPr="00D6636D">
        <w:rPr>
          <w:rFonts w:ascii="Times New Roman" w:hAnsi="Times New Roman"/>
          <w:noProof/>
        </w:rPr>
        <w:t xml:space="preserve"> </w:t>
      </w:r>
      <w:r w:rsidRPr="00D6636D">
        <w:rPr>
          <w:rFonts w:ascii="Times New Roman" w:hAnsi="Times New Roman"/>
          <w:b/>
          <w:noProof/>
        </w:rPr>
        <w:t>322</w:t>
      </w:r>
      <w:r w:rsidRPr="00D6636D">
        <w:rPr>
          <w:rFonts w:ascii="Times New Roman" w:hAnsi="Times New Roman"/>
          <w:noProof/>
        </w:rPr>
        <w:t>, 882-889, doi:10.1056/NEJM199003293221303 (1990).</w:t>
      </w:r>
      <w:bookmarkEnd w:id="180"/>
    </w:p>
    <w:p w14:paraId="76F13982" w14:textId="77777777" w:rsidR="00D6636D" w:rsidRPr="00D6636D" w:rsidRDefault="00D6636D" w:rsidP="00D6636D">
      <w:pPr>
        <w:ind w:left="720" w:hanging="720"/>
        <w:jc w:val="both"/>
        <w:rPr>
          <w:rFonts w:ascii="Times New Roman" w:hAnsi="Times New Roman"/>
          <w:noProof/>
        </w:rPr>
      </w:pPr>
      <w:bookmarkStart w:id="181" w:name="_ENREF_29"/>
      <w:r w:rsidRPr="00D6636D">
        <w:rPr>
          <w:rFonts w:ascii="Times New Roman" w:hAnsi="Times New Roman"/>
          <w:noProof/>
        </w:rPr>
        <w:t>29</w:t>
      </w:r>
      <w:r w:rsidRPr="00D6636D">
        <w:rPr>
          <w:rFonts w:ascii="Times New Roman" w:hAnsi="Times New Roman"/>
          <w:noProof/>
        </w:rPr>
        <w:tab/>
        <w:t xml:space="preserve">Calle, E. E., Rodriguez, C., Walker-Thurmond, K. &amp; Thun, M. J. Overweight, obesity, and mortality from cancer in a prospectively studied cohort of U.S. adults. </w:t>
      </w:r>
      <w:r w:rsidRPr="00D6636D">
        <w:rPr>
          <w:rFonts w:ascii="Times New Roman" w:hAnsi="Times New Roman"/>
          <w:i/>
          <w:noProof/>
        </w:rPr>
        <w:t>N Engl J Med</w:t>
      </w:r>
      <w:r w:rsidRPr="00D6636D">
        <w:rPr>
          <w:rFonts w:ascii="Times New Roman" w:hAnsi="Times New Roman"/>
          <w:noProof/>
        </w:rPr>
        <w:t xml:space="preserve"> </w:t>
      </w:r>
      <w:r w:rsidRPr="00D6636D">
        <w:rPr>
          <w:rFonts w:ascii="Times New Roman" w:hAnsi="Times New Roman"/>
          <w:b/>
          <w:noProof/>
        </w:rPr>
        <w:t>348</w:t>
      </w:r>
      <w:r w:rsidRPr="00D6636D">
        <w:rPr>
          <w:rFonts w:ascii="Times New Roman" w:hAnsi="Times New Roman"/>
          <w:noProof/>
        </w:rPr>
        <w:t>, 1625-1638, doi:10.1056/NEJMoa021423 (2003).</w:t>
      </w:r>
      <w:bookmarkEnd w:id="181"/>
    </w:p>
    <w:p w14:paraId="7B589E31" w14:textId="77777777" w:rsidR="00D6636D" w:rsidRPr="00D6636D" w:rsidRDefault="00D6636D" w:rsidP="00D6636D">
      <w:pPr>
        <w:ind w:left="720" w:hanging="720"/>
        <w:jc w:val="both"/>
        <w:rPr>
          <w:rFonts w:ascii="Times New Roman" w:hAnsi="Times New Roman"/>
          <w:noProof/>
        </w:rPr>
      </w:pPr>
      <w:bookmarkStart w:id="182" w:name="_ENREF_30"/>
      <w:r w:rsidRPr="00D6636D">
        <w:rPr>
          <w:rFonts w:ascii="Times New Roman" w:hAnsi="Times New Roman"/>
          <w:noProof/>
        </w:rPr>
        <w:t>30</w:t>
      </w:r>
      <w:r w:rsidRPr="00D6636D">
        <w:rPr>
          <w:rFonts w:ascii="Times New Roman" w:hAnsi="Times New Roman"/>
          <w:noProof/>
        </w:rPr>
        <w:tab/>
        <w:t>Reeves, G. K.</w:t>
      </w:r>
      <w:r w:rsidRPr="00D6636D">
        <w:rPr>
          <w:rFonts w:ascii="Times New Roman" w:hAnsi="Times New Roman"/>
          <w:i/>
          <w:noProof/>
        </w:rPr>
        <w:t xml:space="preserve"> et al.</w:t>
      </w:r>
      <w:r w:rsidRPr="00D6636D">
        <w:rPr>
          <w:rFonts w:ascii="Times New Roman" w:hAnsi="Times New Roman"/>
          <w:noProof/>
        </w:rPr>
        <w:t xml:space="preserve"> Cancer incidence and mortality in relation to body mass index in the Million Women Study: cohort study. </w:t>
      </w:r>
      <w:r w:rsidRPr="00D6636D">
        <w:rPr>
          <w:rFonts w:ascii="Times New Roman" w:hAnsi="Times New Roman"/>
          <w:i/>
          <w:noProof/>
        </w:rPr>
        <w:t>Bmj</w:t>
      </w:r>
      <w:r w:rsidRPr="00D6636D">
        <w:rPr>
          <w:rFonts w:ascii="Times New Roman" w:hAnsi="Times New Roman"/>
          <w:noProof/>
        </w:rPr>
        <w:t xml:space="preserve"> </w:t>
      </w:r>
      <w:r w:rsidRPr="00D6636D">
        <w:rPr>
          <w:rFonts w:ascii="Times New Roman" w:hAnsi="Times New Roman"/>
          <w:b/>
          <w:noProof/>
        </w:rPr>
        <w:t>335</w:t>
      </w:r>
      <w:r w:rsidRPr="00D6636D">
        <w:rPr>
          <w:rFonts w:ascii="Times New Roman" w:hAnsi="Times New Roman"/>
          <w:noProof/>
        </w:rPr>
        <w:t>, 1134, doi:10.1136/bmj.39367.495995.AE (2007).</w:t>
      </w:r>
      <w:bookmarkEnd w:id="182"/>
    </w:p>
    <w:p w14:paraId="3DEF643D" w14:textId="77777777" w:rsidR="00D6636D" w:rsidRPr="00D6636D" w:rsidRDefault="00D6636D" w:rsidP="00D6636D">
      <w:pPr>
        <w:ind w:left="720" w:hanging="720"/>
        <w:jc w:val="both"/>
        <w:rPr>
          <w:rFonts w:ascii="Times New Roman" w:hAnsi="Times New Roman"/>
          <w:noProof/>
        </w:rPr>
      </w:pPr>
      <w:bookmarkStart w:id="183" w:name="_ENREF_31"/>
      <w:r w:rsidRPr="00D6636D">
        <w:rPr>
          <w:rFonts w:ascii="Times New Roman" w:hAnsi="Times New Roman"/>
          <w:noProof/>
        </w:rPr>
        <w:t>31</w:t>
      </w:r>
      <w:r w:rsidRPr="00D6636D">
        <w:rPr>
          <w:rFonts w:ascii="Times New Roman" w:hAnsi="Times New Roman"/>
          <w:noProof/>
        </w:rPr>
        <w:tab/>
        <w:t>Whitlock, G.</w:t>
      </w:r>
      <w:r w:rsidRPr="00D6636D">
        <w:rPr>
          <w:rFonts w:ascii="Times New Roman" w:hAnsi="Times New Roman"/>
          <w:i/>
          <w:noProof/>
        </w:rPr>
        <w:t xml:space="preserve"> et al.</w:t>
      </w:r>
      <w:r w:rsidRPr="00D6636D">
        <w:rPr>
          <w:rFonts w:ascii="Times New Roman" w:hAnsi="Times New Roman"/>
          <w:noProof/>
        </w:rPr>
        <w:t xml:space="preserve"> Body-mass index and cause-specific mortality in 900 000 adults: collaborative analyses of 57 prospective studies. </w:t>
      </w:r>
      <w:r w:rsidRPr="00D6636D">
        <w:rPr>
          <w:rFonts w:ascii="Times New Roman" w:hAnsi="Times New Roman"/>
          <w:i/>
          <w:noProof/>
        </w:rPr>
        <w:t>Lancet</w:t>
      </w:r>
      <w:r w:rsidRPr="00D6636D">
        <w:rPr>
          <w:rFonts w:ascii="Times New Roman" w:hAnsi="Times New Roman"/>
          <w:noProof/>
        </w:rPr>
        <w:t xml:space="preserve"> </w:t>
      </w:r>
      <w:r w:rsidRPr="00D6636D">
        <w:rPr>
          <w:rFonts w:ascii="Times New Roman" w:hAnsi="Times New Roman"/>
          <w:b/>
          <w:noProof/>
        </w:rPr>
        <w:t>373</w:t>
      </w:r>
      <w:r w:rsidRPr="00D6636D">
        <w:rPr>
          <w:rFonts w:ascii="Times New Roman" w:hAnsi="Times New Roman"/>
          <w:noProof/>
        </w:rPr>
        <w:t>, 1083-1096, doi:10.1016/S0140-6736(09)60318-4 (2009).</w:t>
      </w:r>
      <w:bookmarkEnd w:id="183"/>
    </w:p>
    <w:p w14:paraId="1650A46F" w14:textId="77777777" w:rsidR="00D6636D" w:rsidRPr="00D6636D" w:rsidRDefault="00D6636D" w:rsidP="00D6636D">
      <w:pPr>
        <w:ind w:left="720" w:hanging="720"/>
        <w:jc w:val="both"/>
        <w:rPr>
          <w:rFonts w:ascii="Times New Roman" w:hAnsi="Times New Roman"/>
          <w:noProof/>
        </w:rPr>
      </w:pPr>
      <w:bookmarkStart w:id="184" w:name="_ENREF_32"/>
      <w:r w:rsidRPr="00D6636D">
        <w:rPr>
          <w:rFonts w:ascii="Times New Roman" w:hAnsi="Times New Roman"/>
          <w:noProof/>
        </w:rPr>
        <w:lastRenderedPageBreak/>
        <w:t>32</w:t>
      </w:r>
      <w:r w:rsidRPr="00D6636D">
        <w:rPr>
          <w:rFonts w:ascii="Times New Roman" w:hAnsi="Times New Roman"/>
          <w:noProof/>
        </w:rPr>
        <w:tab/>
        <w:t>WHO Global InfoBase team. The SuRF Report 2. Surveillance of chronic disease risk factors: Country-level data and comparable estimates. Geneva: World Health Organization, 2005.</w:t>
      </w:r>
      <w:bookmarkEnd w:id="184"/>
    </w:p>
    <w:p w14:paraId="3CA1EEF1" w14:textId="77777777" w:rsidR="00D6636D" w:rsidRPr="00D6636D" w:rsidRDefault="00D6636D" w:rsidP="00D6636D">
      <w:pPr>
        <w:ind w:left="720" w:hanging="720"/>
        <w:jc w:val="both"/>
        <w:rPr>
          <w:rFonts w:ascii="Times New Roman" w:hAnsi="Times New Roman"/>
          <w:noProof/>
        </w:rPr>
      </w:pPr>
      <w:bookmarkStart w:id="185" w:name="_ENREF_33"/>
      <w:r w:rsidRPr="00D6636D">
        <w:rPr>
          <w:rFonts w:ascii="Times New Roman" w:hAnsi="Times New Roman"/>
          <w:noProof/>
        </w:rPr>
        <w:t>33</w:t>
      </w:r>
      <w:r w:rsidRPr="00D6636D">
        <w:rPr>
          <w:rFonts w:ascii="Times New Roman" w:hAnsi="Times New Roman"/>
          <w:noProof/>
        </w:rPr>
        <w:tab/>
        <w:t>Finkelstein, E. A.</w:t>
      </w:r>
      <w:r w:rsidRPr="00D6636D">
        <w:rPr>
          <w:rFonts w:ascii="Times New Roman" w:hAnsi="Times New Roman"/>
          <w:i/>
          <w:noProof/>
        </w:rPr>
        <w:t xml:space="preserve"> et al.</w:t>
      </w:r>
      <w:r w:rsidRPr="00D6636D">
        <w:rPr>
          <w:rFonts w:ascii="Times New Roman" w:hAnsi="Times New Roman"/>
          <w:noProof/>
        </w:rPr>
        <w:t xml:space="preserve"> The lifetime medical cost burden of overweight and obesity: implications for obesity prevention.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16</w:t>
      </w:r>
      <w:r w:rsidRPr="00D6636D">
        <w:rPr>
          <w:rFonts w:ascii="Times New Roman" w:hAnsi="Times New Roman"/>
          <w:noProof/>
        </w:rPr>
        <w:t>, 1843-1848, doi:10.1038/oby.2008.290 (2008).</w:t>
      </w:r>
      <w:bookmarkEnd w:id="185"/>
    </w:p>
    <w:p w14:paraId="347624F1" w14:textId="77777777" w:rsidR="00D6636D" w:rsidRPr="00D6636D" w:rsidRDefault="00D6636D" w:rsidP="00D6636D">
      <w:pPr>
        <w:ind w:left="720" w:hanging="720"/>
        <w:jc w:val="both"/>
        <w:rPr>
          <w:rFonts w:ascii="Times New Roman" w:hAnsi="Times New Roman"/>
          <w:noProof/>
        </w:rPr>
      </w:pPr>
      <w:bookmarkStart w:id="186" w:name="_ENREF_34"/>
      <w:r w:rsidRPr="00D6636D">
        <w:rPr>
          <w:rFonts w:ascii="Times New Roman" w:hAnsi="Times New Roman"/>
          <w:noProof/>
        </w:rPr>
        <w:t>34</w:t>
      </w:r>
      <w:r w:rsidRPr="00D6636D">
        <w:rPr>
          <w:rFonts w:ascii="Times New Roman" w:hAnsi="Times New Roman"/>
          <w:noProof/>
        </w:rPr>
        <w:tab/>
        <w:t xml:space="preserve">Haslam, D. W. &amp; James, W. P. Obesity. </w:t>
      </w:r>
      <w:r w:rsidRPr="00D6636D">
        <w:rPr>
          <w:rFonts w:ascii="Times New Roman" w:hAnsi="Times New Roman"/>
          <w:i/>
          <w:noProof/>
        </w:rPr>
        <w:t>Lancet</w:t>
      </w:r>
      <w:r w:rsidRPr="00D6636D">
        <w:rPr>
          <w:rFonts w:ascii="Times New Roman" w:hAnsi="Times New Roman"/>
          <w:noProof/>
        </w:rPr>
        <w:t xml:space="preserve"> </w:t>
      </w:r>
      <w:r w:rsidRPr="00D6636D">
        <w:rPr>
          <w:rFonts w:ascii="Times New Roman" w:hAnsi="Times New Roman"/>
          <w:b/>
          <w:noProof/>
        </w:rPr>
        <w:t>366</w:t>
      </w:r>
      <w:r w:rsidRPr="00D6636D">
        <w:rPr>
          <w:rFonts w:ascii="Times New Roman" w:hAnsi="Times New Roman"/>
          <w:noProof/>
        </w:rPr>
        <w:t>, 1197-1209 (2005).</w:t>
      </w:r>
      <w:bookmarkEnd w:id="186"/>
    </w:p>
    <w:p w14:paraId="055053BB" w14:textId="77777777" w:rsidR="00D6636D" w:rsidRPr="00D6636D" w:rsidRDefault="00D6636D" w:rsidP="00D6636D">
      <w:pPr>
        <w:ind w:left="720" w:hanging="720"/>
        <w:jc w:val="both"/>
        <w:rPr>
          <w:rFonts w:ascii="Times New Roman" w:hAnsi="Times New Roman"/>
          <w:noProof/>
        </w:rPr>
      </w:pPr>
      <w:bookmarkStart w:id="187" w:name="_ENREF_35"/>
      <w:r w:rsidRPr="00D6636D">
        <w:rPr>
          <w:rFonts w:ascii="Times New Roman" w:hAnsi="Times New Roman"/>
          <w:noProof/>
        </w:rPr>
        <w:t>35</w:t>
      </w:r>
      <w:r w:rsidRPr="00D6636D">
        <w:rPr>
          <w:rFonts w:ascii="Times New Roman" w:hAnsi="Times New Roman"/>
          <w:noProof/>
        </w:rPr>
        <w:tab/>
        <w:t>McAllister, E. J.</w:t>
      </w:r>
      <w:r w:rsidRPr="00D6636D">
        <w:rPr>
          <w:rFonts w:ascii="Times New Roman" w:hAnsi="Times New Roman"/>
          <w:i/>
          <w:noProof/>
        </w:rPr>
        <w:t xml:space="preserve"> et al.</w:t>
      </w:r>
      <w:r w:rsidRPr="00D6636D">
        <w:rPr>
          <w:rFonts w:ascii="Times New Roman" w:hAnsi="Times New Roman"/>
          <w:noProof/>
        </w:rPr>
        <w:t xml:space="preserve"> Ten putative contributors to the obesity epidemic. </w:t>
      </w:r>
      <w:r w:rsidRPr="00D6636D">
        <w:rPr>
          <w:rFonts w:ascii="Times New Roman" w:hAnsi="Times New Roman"/>
          <w:i/>
          <w:noProof/>
        </w:rPr>
        <w:t>Crit Rev Food Sci Nutr</w:t>
      </w:r>
      <w:r w:rsidRPr="00D6636D">
        <w:rPr>
          <w:rFonts w:ascii="Times New Roman" w:hAnsi="Times New Roman"/>
          <w:noProof/>
        </w:rPr>
        <w:t xml:space="preserve"> </w:t>
      </w:r>
      <w:r w:rsidRPr="00D6636D">
        <w:rPr>
          <w:rFonts w:ascii="Times New Roman" w:hAnsi="Times New Roman"/>
          <w:b/>
          <w:noProof/>
        </w:rPr>
        <w:t>49</w:t>
      </w:r>
      <w:r w:rsidRPr="00D6636D">
        <w:rPr>
          <w:rFonts w:ascii="Times New Roman" w:hAnsi="Times New Roman"/>
          <w:noProof/>
        </w:rPr>
        <w:t>, 868-913 (2009).</w:t>
      </w:r>
      <w:bookmarkEnd w:id="187"/>
    </w:p>
    <w:p w14:paraId="787B1826" w14:textId="77777777" w:rsidR="00D6636D" w:rsidRPr="00D6636D" w:rsidRDefault="00D6636D" w:rsidP="00D6636D">
      <w:pPr>
        <w:ind w:left="720" w:hanging="720"/>
        <w:jc w:val="both"/>
        <w:rPr>
          <w:rFonts w:ascii="Times New Roman" w:hAnsi="Times New Roman"/>
          <w:noProof/>
        </w:rPr>
      </w:pPr>
      <w:bookmarkStart w:id="188" w:name="_ENREF_36"/>
      <w:r w:rsidRPr="00D6636D">
        <w:rPr>
          <w:rFonts w:ascii="Times New Roman" w:hAnsi="Times New Roman"/>
          <w:noProof/>
        </w:rPr>
        <w:t>36</w:t>
      </w:r>
      <w:r w:rsidRPr="00D6636D">
        <w:rPr>
          <w:rFonts w:ascii="Times New Roman" w:hAnsi="Times New Roman"/>
          <w:noProof/>
        </w:rPr>
        <w:tab/>
        <w:t xml:space="preserve">Levin, B. E. Factors promoting and ameliorating the development of obesity. </w:t>
      </w:r>
      <w:r w:rsidRPr="00D6636D">
        <w:rPr>
          <w:rFonts w:ascii="Times New Roman" w:hAnsi="Times New Roman"/>
          <w:i/>
          <w:noProof/>
        </w:rPr>
        <w:t>Physiol Behav</w:t>
      </w:r>
      <w:r w:rsidRPr="00D6636D">
        <w:rPr>
          <w:rFonts w:ascii="Times New Roman" w:hAnsi="Times New Roman"/>
          <w:noProof/>
        </w:rPr>
        <w:t xml:space="preserve"> </w:t>
      </w:r>
      <w:r w:rsidRPr="00D6636D">
        <w:rPr>
          <w:rFonts w:ascii="Times New Roman" w:hAnsi="Times New Roman"/>
          <w:b/>
          <w:noProof/>
        </w:rPr>
        <w:t>86</w:t>
      </w:r>
      <w:r w:rsidRPr="00D6636D">
        <w:rPr>
          <w:rFonts w:ascii="Times New Roman" w:hAnsi="Times New Roman"/>
          <w:noProof/>
        </w:rPr>
        <w:t>, 633-639, doi:10.1016/j.physbeh.2005.08.054 (2005).</w:t>
      </w:r>
      <w:bookmarkEnd w:id="188"/>
    </w:p>
    <w:p w14:paraId="16265D22" w14:textId="77777777" w:rsidR="00D6636D" w:rsidRPr="00D6636D" w:rsidRDefault="00D6636D" w:rsidP="00D6636D">
      <w:pPr>
        <w:ind w:left="720" w:hanging="720"/>
        <w:jc w:val="both"/>
        <w:rPr>
          <w:rFonts w:ascii="Times New Roman" w:hAnsi="Times New Roman"/>
          <w:noProof/>
        </w:rPr>
      </w:pPr>
      <w:bookmarkStart w:id="189" w:name="_ENREF_37"/>
      <w:r w:rsidRPr="00D6636D">
        <w:rPr>
          <w:rFonts w:ascii="Times New Roman" w:hAnsi="Times New Roman"/>
          <w:noProof/>
        </w:rPr>
        <w:t>37</w:t>
      </w:r>
      <w:r w:rsidRPr="00D6636D">
        <w:rPr>
          <w:rFonts w:ascii="Times New Roman" w:hAnsi="Times New Roman"/>
          <w:noProof/>
        </w:rPr>
        <w:tab/>
        <w:t xml:space="preserve">Levin, B. E. Factors promoting and ameliorating the development of obesity. </w:t>
      </w:r>
      <w:r w:rsidRPr="00D6636D">
        <w:rPr>
          <w:rFonts w:ascii="Times New Roman" w:hAnsi="Times New Roman"/>
          <w:i/>
          <w:noProof/>
        </w:rPr>
        <w:t>Physiol Behav</w:t>
      </w:r>
      <w:r w:rsidRPr="00D6636D">
        <w:rPr>
          <w:rFonts w:ascii="Times New Roman" w:hAnsi="Times New Roman"/>
          <w:noProof/>
        </w:rPr>
        <w:t xml:space="preserve"> </w:t>
      </w:r>
      <w:r w:rsidRPr="00D6636D">
        <w:rPr>
          <w:rFonts w:ascii="Times New Roman" w:hAnsi="Times New Roman"/>
          <w:b/>
          <w:noProof/>
        </w:rPr>
        <w:t>86</w:t>
      </w:r>
      <w:r w:rsidRPr="00D6636D">
        <w:rPr>
          <w:rFonts w:ascii="Times New Roman" w:hAnsi="Times New Roman"/>
          <w:noProof/>
        </w:rPr>
        <w:t>, 633-639 (2005).</w:t>
      </w:r>
      <w:bookmarkEnd w:id="189"/>
    </w:p>
    <w:p w14:paraId="3ECA5C30" w14:textId="77777777" w:rsidR="00D6636D" w:rsidRPr="00D6636D" w:rsidRDefault="00D6636D" w:rsidP="00D6636D">
      <w:pPr>
        <w:ind w:left="720" w:hanging="720"/>
        <w:jc w:val="both"/>
        <w:rPr>
          <w:rFonts w:ascii="Times New Roman" w:hAnsi="Times New Roman"/>
          <w:noProof/>
        </w:rPr>
      </w:pPr>
      <w:bookmarkStart w:id="190" w:name="_ENREF_38"/>
      <w:r w:rsidRPr="00D6636D">
        <w:rPr>
          <w:rFonts w:ascii="Times New Roman" w:hAnsi="Times New Roman"/>
          <w:noProof/>
        </w:rPr>
        <w:t>38</w:t>
      </w:r>
      <w:r w:rsidRPr="00D6636D">
        <w:rPr>
          <w:rFonts w:ascii="Times New Roman" w:hAnsi="Times New Roman"/>
          <w:noProof/>
        </w:rPr>
        <w:tab/>
        <w:t xml:space="preserve">Choquet, H. &amp; Meyre, D. Molecular Basis of Obesity: Current Status and Future Prospects. </w:t>
      </w:r>
      <w:r w:rsidRPr="00D6636D">
        <w:rPr>
          <w:rFonts w:ascii="Times New Roman" w:hAnsi="Times New Roman"/>
          <w:i/>
          <w:noProof/>
        </w:rPr>
        <w:t>Current Genomics</w:t>
      </w:r>
      <w:r w:rsidRPr="00D6636D">
        <w:rPr>
          <w:rFonts w:ascii="Times New Roman" w:hAnsi="Times New Roman"/>
          <w:noProof/>
        </w:rPr>
        <w:t xml:space="preserve"> </w:t>
      </w:r>
      <w:r w:rsidRPr="00D6636D">
        <w:rPr>
          <w:rFonts w:ascii="Times New Roman" w:hAnsi="Times New Roman"/>
          <w:b/>
          <w:noProof/>
        </w:rPr>
        <w:t>vol.12 (3)</w:t>
      </w:r>
      <w:r w:rsidRPr="00D6636D">
        <w:rPr>
          <w:rFonts w:ascii="Times New Roman" w:hAnsi="Times New Roman"/>
          <w:noProof/>
        </w:rPr>
        <w:t>, 154-168 (2011).</w:t>
      </w:r>
      <w:bookmarkEnd w:id="190"/>
    </w:p>
    <w:p w14:paraId="42B5A61E" w14:textId="77777777" w:rsidR="00D6636D" w:rsidRPr="00D6636D" w:rsidRDefault="00D6636D" w:rsidP="00D6636D">
      <w:pPr>
        <w:ind w:left="720" w:hanging="720"/>
        <w:jc w:val="both"/>
        <w:rPr>
          <w:rFonts w:ascii="Times New Roman" w:hAnsi="Times New Roman"/>
          <w:noProof/>
        </w:rPr>
      </w:pPr>
      <w:bookmarkStart w:id="191" w:name="_ENREF_39"/>
      <w:r w:rsidRPr="00D6636D">
        <w:rPr>
          <w:rFonts w:ascii="Times New Roman" w:hAnsi="Times New Roman"/>
          <w:noProof/>
        </w:rPr>
        <w:t>39</w:t>
      </w:r>
      <w:r w:rsidRPr="00D6636D">
        <w:rPr>
          <w:rFonts w:ascii="Times New Roman" w:hAnsi="Times New Roman"/>
          <w:noProof/>
        </w:rPr>
        <w:tab/>
        <w:t>Montague, C. T.</w:t>
      </w:r>
      <w:r w:rsidRPr="00D6636D">
        <w:rPr>
          <w:rFonts w:ascii="Times New Roman" w:hAnsi="Times New Roman"/>
          <w:i/>
          <w:noProof/>
        </w:rPr>
        <w:t xml:space="preserve"> et al.</w:t>
      </w:r>
      <w:r w:rsidRPr="00D6636D">
        <w:rPr>
          <w:rFonts w:ascii="Times New Roman" w:hAnsi="Times New Roman"/>
          <w:noProof/>
        </w:rPr>
        <w:t xml:space="preserve"> Congenital leptin deficiency is associated with severe early-onset obesity in humans. </w:t>
      </w:r>
      <w:r w:rsidRPr="00D6636D">
        <w:rPr>
          <w:rFonts w:ascii="Times New Roman" w:hAnsi="Times New Roman"/>
          <w:i/>
          <w:noProof/>
        </w:rPr>
        <w:t>Nature</w:t>
      </w:r>
      <w:r w:rsidRPr="00D6636D">
        <w:rPr>
          <w:rFonts w:ascii="Times New Roman" w:hAnsi="Times New Roman"/>
          <w:noProof/>
        </w:rPr>
        <w:t xml:space="preserve"> </w:t>
      </w:r>
      <w:r w:rsidRPr="00D6636D">
        <w:rPr>
          <w:rFonts w:ascii="Times New Roman" w:hAnsi="Times New Roman"/>
          <w:b/>
          <w:noProof/>
        </w:rPr>
        <w:t>387</w:t>
      </w:r>
      <w:r w:rsidRPr="00D6636D">
        <w:rPr>
          <w:rFonts w:ascii="Times New Roman" w:hAnsi="Times New Roman"/>
          <w:noProof/>
        </w:rPr>
        <w:t>, 903-908. (1997).</w:t>
      </w:r>
      <w:bookmarkEnd w:id="191"/>
    </w:p>
    <w:p w14:paraId="345261F7" w14:textId="77777777" w:rsidR="00D6636D" w:rsidRPr="00D6636D" w:rsidRDefault="00D6636D" w:rsidP="00D6636D">
      <w:pPr>
        <w:ind w:left="720" w:hanging="720"/>
        <w:jc w:val="both"/>
        <w:rPr>
          <w:rFonts w:ascii="Times New Roman" w:hAnsi="Times New Roman"/>
          <w:noProof/>
        </w:rPr>
      </w:pPr>
      <w:bookmarkStart w:id="192" w:name="_ENREF_40"/>
      <w:r w:rsidRPr="00D6636D">
        <w:rPr>
          <w:rFonts w:ascii="Times New Roman" w:hAnsi="Times New Roman"/>
          <w:noProof/>
        </w:rPr>
        <w:t>40</w:t>
      </w:r>
      <w:r w:rsidRPr="00D6636D">
        <w:rPr>
          <w:rFonts w:ascii="Times New Roman" w:hAnsi="Times New Roman"/>
          <w:noProof/>
        </w:rPr>
        <w:tab/>
        <w:t>Katsanis, N.</w:t>
      </w:r>
      <w:r w:rsidRPr="00D6636D">
        <w:rPr>
          <w:rFonts w:ascii="Times New Roman" w:hAnsi="Times New Roman"/>
          <w:i/>
          <w:noProof/>
        </w:rPr>
        <w:t xml:space="preserve"> et al.</w:t>
      </w:r>
      <w:r w:rsidRPr="00D6636D">
        <w:rPr>
          <w:rFonts w:ascii="Times New Roman" w:hAnsi="Times New Roman"/>
          <w:noProof/>
        </w:rPr>
        <w:t xml:space="preserve"> Mutations in MKKS cause obesity, retinal dystrophy and renal malformations associated with Bardet-Biedl syndrome. </w:t>
      </w:r>
      <w:r w:rsidRPr="00D6636D">
        <w:rPr>
          <w:rFonts w:ascii="Times New Roman" w:hAnsi="Times New Roman"/>
          <w:i/>
          <w:noProof/>
        </w:rPr>
        <w:t>Nat Genet</w:t>
      </w:r>
      <w:r w:rsidRPr="00D6636D">
        <w:rPr>
          <w:rFonts w:ascii="Times New Roman" w:hAnsi="Times New Roman"/>
          <w:noProof/>
        </w:rPr>
        <w:t xml:space="preserve"> </w:t>
      </w:r>
      <w:r w:rsidRPr="00D6636D">
        <w:rPr>
          <w:rFonts w:ascii="Times New Roman" w:hAnsi="Times New Roman"/>
          <w:b/>
          <w:noProof/>
        </w:rPr>
        <w:t>26</w:t>
      </w:r>
      <w:r w:rsidRPr="00D6636D">
        <w:rPr>
          <w:rFonts w:ascii="Times New Roman" w:hAnsi="Times New Roman"/>
          <w:noProof/>
        </w:rPr>
        <w:t>, 67-70 (2000).</w:t>
      </w:r>
      <w:bookmarkEnd w:id="192"/>
    </w:p>
    <w:p w14:paraId="01266EE5" w14:textId="77777777" w:rsidR="00D6636D" w:rsidRPr="00D6636D" w:rsidRDefault="00D6636D" w:rsidP="00D6636D">
      <w:pPr>
        <w:ind w:left="720" w:hanging="720"/>
        <w:jc w:val="both"/>
        <w:rPr>
          <w:rFonts w:ascii="Times New Roman" w:hAnsi="Times New Roman"/>
          <w:noProof/>
        </w:rPr>
      </w:pPr>
      <w:bookmarkStart w:id="193" w:name="_ENREF_41"/>
      <w:r w:rsidRPr="00D6636D">
        <w:rPr>
          <w:rFonts w:ascii="Times New Roman" w:hAnsi="Times New Roman"/>
          <w:noProof/>
        </w:rPr>
        <w:t>41</w:t>
      </w:r>
      <w:r w:rsidRPr="00D6636D">
        <w:rPr>
          <w:rFonts w:ascii="Times New Roman" w:hAnsi="Times New Roman"/>
          <w:noProof/>
        </w:rPr>
        <w:tab/>
        <w:t>Frayling, T. M.</w:t>
      </w:r>
      <w:r w:rsidRPr="00D6636D">
        <w:rPr>
          <w:rFonts w:ascii="Times New Roman" w:hAnsi="Times New Roman"/>
          <w:i/>
          <w:noProof/>
        </w:rPr>
        <w:t xml:space="preserve"> et al.</w:t>
      </w:r>
      <w:r w:rsidRPr="00D6636D">
        <w:rPr>
          <w:rFonts w:ascii="Times New Roman" w:hAnsi="Times New Roman"/>
          <w:noProof/>
        </w:rPr>
        <w:t xml:space="preserve"> A common variant in the FTO gene is associated with body mass index and predisposes to childhood and adult obesity. </w:t>
      </w:r>
      <w:r w:rsidRPr="00D6636D">
        <w:rPr>
          <w:rFonts w:ascii="Times New Roman" w:hAnsi="Times New Roman"/>
          <w:i/>
          <w:noProof/>
        </w:rPr>
        <w:t>Science</w:t>
      </w:r>
      <w:r w:rsidRPr="00D6636D">
        <w:rPr>
          <w:rFonts w:ascii="Times New Roman" w:hAnsi="Times New Roman"/>
          <w:noProof/>
        </w:rPr>
        <w:t xml:space="preserve"> </w:t>
      </w:r>
      <w:r w:rsidRPr="00D6636D">
        <w:rPr>
          <w:rFonts w:ascii="Times New Roman" w:hAnsi="Times New Roman"/>
          <w:b/>
          <w:noProof/>
        </w:rPr>
        <w:t>316</w:t>
      </w:r>
      <w:r w:rsidRPr="00D6636D">
        <w:rPr>
          <w:rFonts w:ascii="Times New Roman" w:hAnsi="Times New Roman"/>
          <w:noProof/>
        </w:rPr>
        <w:t>, 889-894, doi:10.1126/science.1141634 (2007).</w:t>
      </w:r>
      <w:bookmarkEnd w:id="193"/>
    </w:p>
    <w:p w14:paraId="4F09FA39" w14:textId="77777777" w:rsidR="00D6636D" w:rsidRPr="00D6636D" w:rsidRDefault="00D6636D" w:rsidP="00D6636D">
      <w:pPr>
        <w:ind w:left="720" w:hanging="720"/>
        <w:jc w:val="both"/>
        <w:rPr>
          <w:rFonts w:ascii="Times New Roman" w:hAnsi="Times New Roman"/>
          <w:noProof/>
        </w:rPr>
      </w:pPr>
      <w:bookmarkStart w:id="194" w:name="_ENREF_42"/>
      <w:r w:rsidRPr="00D6636D">
        <w:rPr>
          <w:rFonts w:ascii="Times New Roman" w:hAnsi="Times New Roman"/>
          <w:noProof/>
        </w:rPr>
        <w:t>42</w:t>
      </w:r>
      <w:r w:rsidRPr="00D6636D">
        <w:rPr>
          <w:rFonts w:ascii="Times New Roman" w:hAnsi="Times New Roman"/>
          <w:noProof/>
        </w:rPr>
        <w:tab/>
        <w:t>Dina, C.</w:t>
      </w:r>
      <w:r w:rsidRPr="00D6636D">
        <w:rPr>
          <w:rFonts w:ascii="Times New Roman" w:hAnsi="Times New Roman"/>
          <w:i/>
          <w:noProof/>
        </w:rPr>
        <w:t xml:space="preserve"> et al.</w:t>
      </w:r>
      <w:r w:rsidRPr="00D6636D">
        <w:rPr>
          <w:rFonts w:ascii="Times New Roman" w:hAnsi="Times New Roman"/>
          <w:noProof/>
        </w:rPr>
        <w:t xml:space="preserve"> Variation in FTO contributes to childhood obesity and severe adult obesity. </w:t>
      </w:r>
      <w:r w:rsidRPr="00D6636D">
        <w:rPr>
          <w:rFonts w:ascii="Times New Roman" w:hAnsi="Times New Roman"/>
          <w:i/>
          <w:noProof/>
        </w:rPr>
        <w:t>Nat Genet</w:t>
      </w:r>
      <w:r w:rsidRPr="00D6636D">
        <w:rPr>
          <w:rFonts w:ascii="Times New Roman" w:hAnsi="Times New Roman"/>
          <w:noProof/>
        </w:rPr>
        <w:t xml:space="preserve"> </w:t>
      </w:r>
      <w:r w:rsidRPr="00D6636D">
        <w:rPr>
          <w:rFonts w:ascii="Times New Roman" w:hAnsi="Times New Roman"/>
          <w:b/>
          <w:noProof/>
        </w:rPr>
        <w:t>39</w:t>
      </w:r>
      <w:r w:rsidRPr="00D6636D">
        <w:rPr>
          <w:rFonts w:ascii="Times New Roman" w:hAnsi="Times New Roman"/>
          <w:noProof/>
        </w:rPr>
        <w:t>, 724-726 (2007).</w:t>
      </w:r>
      <w:bookmarkEnd w:id="194"/>
    </w:p>
    <w:p w14:paraId="0F674BE2" w14:textId="77777777" w:rsidR="00D6636D" w:rsidRPr="00D6636D" w:rsidRDefault="00D6636D" w:rsidP="00D6636D">
      <w:pPr>
        <w:ind w:left="720" w:hanging="720"/>
        <w:jc w:val="both"/>
        <w:rPr>
          <w:rFonts w:ascii="Times New Roman" w:hAnsi="Times New Roman"/>
          <w:noProof/>
        </w:rPr>
      </w:pPr>
      <w:bookmarkStart w:id="195" w:name="_ENREF_43"/>
      <w:r w:rsidRPr="00D6636D">
        <w:rPr>
          <w:rFonts w:ascii="Times New Roman" w:hAnsi="Times New Roman"/>
          <w:noProof/>
        </w:rPr>
        <w:t>43</w:t>
      </w:r>
      <w:r w:rsidRPr="00D6636D">
        <w:rPr>
          <w:rFonts w:ascii="Times New Roman" w:hAnsi="Times New Roman"/>
          <w:noProof/>
        </w:rPr>
        <w:tab/>
        <w:t>Bell, C. G.</w:t>
      </w:r>
      <w:r w:rsidRPr="00D6636D">
        <w:rPr>
          <w:rFonts w:ascii="Times New Roman" w:hAnsi="Times New Roman"/>
          <w:i/>
          <w:noProof/>
        </w:rPr>
        <w:t xml:space="preserve"> et al.</w:t>
      </w:r>
      <w:r w:rsidRPr="00D6636D">
        <w:rPr>
          <w:rFonts w:ascii="Times New Roman" w:hAnsi="Times New Roman"/>
          <w:noProof/>
        </w:rPr>
        <w:t xml:space="preserve"> Integrated genetic and epigenetic analysis identifies haplotype-specific methylation in the FTO type 2 diabetes and obesity susceptibility locus. </w:t>
      </w:r>
      <w:r w:rsidRPr="00D6636D">
        <w:rPr>
          <w:rFonts w:ascii="Times New Roman" w:hAnsi="Times New Roman"/>
          <w:i/>
          <w:noProof/>
        </w:rPr>
        <w:t>PLoS One</w:t>
      </w:r>
      <w:r w:rsidRPr="00D6636D">
        <w:rPr>
          <w:rFonts w:ascii="Times New Roman" w:hAnsi="Times New Roman"/>
          <w:noProof/>
        </w:rPr>
        <w:t xml:space="preserve"> </w:t>
      </w:r>
      <w:r w:rsidRPr="00D6636D">
        <w:rPr>
          <w:rFonts w:ascii="Times New Roman" w:hAnsi="Times New Roman"/>
          <w:b/>
          <w:noProof/>
        </w:rPr>
        <w:t>5</w:t>
      </w:r>
      <w:r w:rsidRPr="00D6636D">
        <w:rPr>
          <w:rFonts w:ascii="Times New Roman" w:hAnsi="Times New Roman"/>
          <w:noProof/>
        </w:rPr>
        <w:t>, e14040, doi:10.1371/journal.pone.0014040 (2010).</w:t>
      </w:r>
      <w:bookmarkEnd w:id="195"/>
    </w:p>
    <w:p w14:paraId="2B5D7B6E" w14:textId="77777777" w:rsidR="00D6636D" w:rsidRPr="00D6636D" w:rsidRDefault="00D6636D" w:rsidP="00D6636D">
      <w:pPr>
        <w:ind w:left="720" w:hanging="720"/>
        <w:jc w:val="both"/>
        <w:rPr>
          <w:rFonts w:ascii="Times New Roman" w:hAnsi="Times New Roman"/>
          <w:noProof/>
        </w:rPr>
      </w:pPr>
      <w:bookmarkStart w:id="196" w:name="_ENREF_44"/>
      <w:r w:rsidRPr="00D6636D">
        <w:rPr>
          <w:rFonts w:ascii="Times New Roman" w:hAnsi="Times New Roman"/>
          <w:noProof/>
        </w:rPr>
        <w:t>44</w:t>
      </w:r>
      <w:r w:rsidRPr="00D6636D">
        <w:rPr>
          <w:rFonts w:ascii="Times New Roman" w:hAnsi="Times New Roman"/>
          <w:noProof/>
        </w:rPr>
        <w:tab/>
        <w:t>Yang, J.</w:t>
      </w:r>
      <w:r w:rsidRPr="00D6636D">
        <w:rPr>
          <w:rFonts w:ascii="Times New Roman" w:hAnsi="Times New Roman"/>
          <w:i/>
          <w:noProof/>
        </w:rPr>
        <w:t xml:space="preserve"> et al.</w:t>
      </w:r>
      <w:r w:rsidRPr="00D6636D">
        <w:rPr>
          <w:rFonts w:ascii="Times New Roman" w:hAnsi="Times New Roman"/>
          <w:noProof/>
        </w:rPr>
        <w:t xml:space="preserve"> FTO genotype is associated with phenotypic variability of body mass index. </w:t>
      </w:r>
      <w:r w:rsidRPr="00D6636D">
        <w:rPr>
          <w:rFonts w:ascii="Times New Roman" w:hAnsi="Times New Roman"/>
          <w:i/>
          <w:noProof/>
        </w:rPr>
        <w:t>Nature</w:t>
      </w:r>
      <w:r w:rsidRPr="00D6636D">
        <w:rPr>
          <w:rFonts w:ascii="Times New Roman" w:hAnsi="Times New Roman"/>
          <w:noProof/>
        </w:rPr>
        <w:t xml:space="preserve"> </w:t>
      </w:r>
      <w:r w:rsidRPr="00D6636D">
        <w:rPr>
          <w:rFonts w:ascii="Times New Roman" w:hAnsi="Times New Roman"/>
          <w:b/>
          <w:noProof/>
        </w:rPr>
        <w:t>490</w:t>
      </w:r>
      <w:r w:rsidRPr="00D6636D">
        <w:rPr>
          <w:rFonts w:ascii="Times New Roman" w:hAnsi="Times New Roman"/>
          <w:noProof/>
        </w:rPr>
        <w:t>, 267-+, doi:Doi 10.1038/Nature11401 (2012).</w:t>
      </w:r>
      <w:bookmarkEnd w:id="196"/>
    </w:p>
    <w:p w14:paraId="25177D7F" w14:textId="77777777" w:rsidR="00D6636D" w:rsidRPr="00D6636D" w:rsidRDefault="00D6636D" w:rsidP="00D6636D">
      <w:pPr>
        <w:ind w:left="720" w:hanging="720"/>
        <w:jc w:val="both"/>
        <w:rPr>
          <w:rFonts w:ascii="Times New Roman" w:hAnsi="Times New Roman"/>
          <w:noProof/>
        </w:rPr>
      </w:pPr>
      <w:bookmarkStart w:id="197" w:name="_ENREF_45"/>
      <w:r w:rsidRPr="00D6636D">
        <w:rPr>
          <w:rFonts w:ascii="Times New Roman" w:hAnsi="Times New Roman"/>
          <w:noProof/>
        </w:rPr>
        <w:t>45</w:t>
      </w:r>
      <w:r w:rsidRPr="00D6636D">
        <w:rPr>
          <w:rFonts w:ascii="Times New Roman" w:hAnsi="Times New Roman"/>
          <w:noProof/>
        </w:rPr>
        <w:tab/>
        <w:t xml:space="preserve">Khoury, M. J. &amp; Wacholder, S. Invited commentary: from genome-wide association studies to gene-environment-wide interaction studies--challenges and opportunities. </w:t>
      </w:r>
      <w:r w:rsidRPr="00D6636D">
        <w:rPr>
          <w:rFonts w:ascii="Times New Roman" w:hAnsi="Times New Roman"/>
          <w:i/>
          <w:noProof/>
        </w:rPr>
        <w:t>Am J Epidemiol</w:t>
      </w:r>
      <w:r w:rsidRPr="00D6636D">
        <w:rPr>
          <w:rFonts w:ascii="Times New Roman" w:hAnsi="Times New Roman"/>
          <w:noProof/>
        </w:rPr>
        <w:t xml:space="preserve"> </w:t>
      </w:r>
      <w:r w:rsidRPr="00D6636D">
        <w:rPr>
          <w:rFonts w:ascii="Times New Roman" w:hAnsi="Times New Roman"/>
          <w:b/>
          <w:noProof/>
        </w:rPr>
        <w:t>169</w:t>
      </w:r>
      <w:r w:rsidRPr="00D6636D">
        <w:rPr>
          <w:rFonts w:ascii="Times New Roman" w:hAnsi="Times New Roman"/>
          <w:noProof/>
        </w:rPr>
        <w:t>, 227-230; discussion 234-225 (2009).</w:t>
      </w:r>
      <w:bookmarkEnd w:id="197"/>
    </w:p>
    <w:p w14:paraId="6A0CB452" w14:textId="77777777" w:rsidR="00D6636D" w:rsidRPr="00D6636D" w:rsidRDefault="00D6636D" w:rsidP="00D6636D">
      <w:pPr>
        <w:ind w:left="720" w:hanging="720"/>
        <w:jc w:val="both"/>
        <w:rPr>
          <w:rFonts w:ascii="Times New Roman" w:hAnsi="Times New Roman"/>
          <w:noProof/>
        </w:rPr>
      </w:pPr>
      <w:bookmarkStart w:id="198" w:name="_ENREF_46"/>
      <w:r w:rsidRPr="00D6636D">
        <w:rPr>
          <w:rFonts w:ascii="Times New Roman" w:hAnsi="Times New Roman"/>
          <w:noProof/>
        </w:rPr>
        <w:t>46</w:t>
      </w:r>
      <w:r w:rsidRPr="00D6636D">
        <w:rPr>
          <w:rFonts w:ascii="Times New Roman" w:hAnsi="Times New Roman"/>
          <w:noProof/>
        </w:rPr>
        <w:tab/>
        <w:t>Dina, C.</w:t>
      </w:r>
      <w:r w:rsidRPr="00D6636D">
        <w:rPr>
          <w:rFonts w:ascii="Times New Roman" w:hAnsi="Times New Roman"/>
          <w:i/>
          <w:noProof/>
        </w:rPr>
        <w:t xml:space="preserve"> et al.</w:t>
      </w:r>
      <w:r w:rsidRPr="00D6636D">
        <w:rPr>
          <w:rFonts w:ascii="Times New Roman" w:hAnsi="Times New Roman"/>
          <w:noProof/>
        </w:rPr>
        <w:t xml:space="preserve"> Variation in FTO contributes to childhood obesity and severe adult obesity. </w:t>
      </w:r>
      <w:r w:rsidRPr="00D6636D">
        <w:rPr>
          <w:rFonts w:ascii="Times New Roman" w:hAnsi="Times New Roman"/>
          <w:i/>
          <w:noProof/>
        </w:rPr>
        <w:t>Nat Genet</w:t>
      </w:r>
      <w:r w:rsidRPr="00D6636D">
        <w:rPr>
          <w:rFonts w:ascii="Times New Roman" w:hAnsi="Times New Roman"/>
          <w:noProof/>
        </w:rPr>
        <w:t xml:space="preserve"> </w:t>
      </w:r>
      <w:r w:rsidRPr="00D6636D">
        <w:rPr>
          <w:rFonts w:ascii="Times New Roman" w:hAnsi="Times New Roman"/>
          <w:b/>
          <w:noProof/>
        </w:rPr>
        <w:t>39</w:t>
      </w:r>
      <w:r w:rsidRPr="00D6636D">
        <w:rPr>
          <w:rFonts w:ascii="Times New Roman" w:hAnsi="Times New Roman"/>
          <w:noProof/>
        </w:rPr>
        <w:t>, 724-726, doi:10.1038/ng2048 (2007).</w:t>
      </w:r>
      <w:bookmarkEnd w:id="198"/>
    </w:p>
    <w:p w14:paraId="5A522AC1" w14:textId="77777777" w:rsidR="00D6636D" w:rsidRPr="00D6636D" w:rsidRDefault="00D6636D" w:rsidP="00D6636D">
      <w:pPr>
        <w:ind w:left="720" w:hanging="720"/>
        <w:jc w:val="both"/>
        <w:rPr>
          <w:rFonts w:ascii="Times New Roman" w:hAnsi="Times New Roman"/>
          <w:noProof/>
        </w:rPr>
      </w:pPr>
      <w:bookmarkStart w:id="199" w:name="_ENREF_47"/>
      <w:r w:rsidRPr="00D6636D">
        <w:rPr>
          <w:rFonts w:ascii="Times New Roman" w:hAnsi="Times New Roman"/>
          <w:noProof/>
        </w:rPr>
        <w:t>47</w:t>
      </w:r>
      <w:r w:rsidRPr="00D6636D">
        <w:rPr>
          <w:rFonts w:ascii="Times New Roman" w:hAnsi="Times New Roman"/>
          <w:noProof/>
        </w:rPr>
        <w:tab/>
        <w:t>Corella, D.</w:t>
      </w:r>
      <w:r w:rsidRPr="00D6636D">
        <w:rPr>
          <w:rFonts w:ascii="Times New Roman" w:hAnsi="Times New Roman"/>
          <w:i/>
          <w:noProof/>
        </w:rPr>
        <w:t xml:space="preserve"> et al.</w:t>
      </w:r>
      <w:r w:rsidRPr="00D6636D">
        <w:rPr>
          <w:rFonts w:ascii="Times New Roman" w:hAnsi="Times New Roman"/>
          <w:noProof/>
        </w:rPr>
        <w:t xml:space="preserve"> Education modulates the association of the FTO rs9939609 polymorphism with body mass index and obesity risk in the Mediterranean population. </w:t>
      </w:r>
      <w:r w:rsidRPr="00D6636D">
        <w:rPr>
          <w:rFonts w:ascii="Times New Roman" w:hAnsi="Times New Roman"/>
          <w:i/>
          <w:noProof/>
        </w:rPr>
        <w:t>Nutr Metab Cardiovasc Dis</w:t>
      </w:r>
      <w:r w:rsidRPr="00D6636D">
        <w:rPr>
          <w:rFonts w:ascii="Times New Roman" w:hAnsi="Times New Roman"/>
          <w:noProof/>
        </w:rPr>
        <w:t xml:space="preserve"> </w:t>
      </w:r>
      <w:r w:rsidRPr="00D6636D">
        <w:rPr>
          <w:rFonts w:ascii="Times New Roman" w:hAnsi="Times New Roman"/>
          <w:b/>
          <w:noProof/>
        </w:rPr>
        <w:t>22</w:t>
      </w:r>
      <w:r w:rsidRPr="00D6636D">
        <w:rPr>
          <w:rFonts w:ascii="Times New Roman" w:hAnsi="Times New Roman"/>
          <w:noProof/>
        </w:rPr>
        <w:t>, 651-658, doi:10.1016/j.numecd.2010.10.006 (2012).</w:t>
      </w:r>
      <w:bookmarkEnd w:id="199"/>
    </w:p>
    <w:p w14:paraId="42E023C2" w14:textId="77777777" w:rsidR="00D6636D" w:rsidRPr="00D6636D" w:rsidRDefault="00D6636D" w:rsidP="00D6636D">
      <w:pPr>
        <w:ind w:left="720" w:hanging="720"/>
        <w:jc w:val="both"/>
        <w:rPr>
          <w:rFonts w:ascii="Times New Roman" w:hAnsi="Times New Roman"/>
          <w:noProof/>
        </w:rPr>
      </w:pPr>
      <w:bookmarkStart w:id="200" w:name="_ENREF_48"/>
      <w:r w:rsidRPr="00D6636D">
        <w:rPr>
          <w:rFonts w:ascii="Times New Roman" w:hAnsi="Times New Roman"/>
          <w:noProof/>
        </w:rPr>
        <w:t>48</w:t>
      </w:r>
      <w:r w:rsidRPr="00D6636D">
        <w:rPr>
          <w:rFonts w:ascii="Times New Roman" w:hAnsi="Times New Roman"/>
          <w:noProof/>
        </w:rPr>
        <w:tab/>
        <w:t>Rivera, M.</w:t>
      </w:r>
      <w:r w:rsidRPr="00D6636D">
        <w:rPr>
          <w:rFonts w:ascii="Times New Roman" w:hAnsi="Times New Roman"/>
          <w:i/>
          <w:noProof/>
        </w:rPr>
        <w:t xml:space="preserve"> et al.</w:t>
      </w:r>
      <w:r w:rsidRPr="00D6636D">
        <w:rPr>
          <w:rFonts w:ascii="Times New Roman" w:hAnsi="Times New Roman"/>
          <w:noProof/>
        </w:rPr>
        <w:t xml:space="preserve"> Depressive disorder moderates the effect of the FTO gene on body mass index. </w:t>
      </w:r>
      <w:r w:rsidRPr="00D6636D">
        <w:rPr>
          <w:rFonts w:ascii="Times New Roman" w:hAnsi="Times New Roman"/>
          <w:i/>
          <w:noProof/>
        </w:rPr>
        <w:t>Mol Psychiatry</w:t>
      </w:r>
      <w:r w:rsidRPr="00D6636D">
        <w:rPr>
          <w:rFonts w:ascii="Times New Roman" w:hAnsi="Times New Roman"/>
          <w:noProof/>
        </w:rPr>
        <w:t xml:space="preserve"> </w:t>
      </w:r>
      <w:r w:rsidRPr="00D6636D">
        <w:rPr>
          <w:rFonts w:ascii="Times New Roman" w:hAnsi="Times New Roman"/>
          <w:b/>
          <w:noProof/>
        </w:rPr>
        <w:t>17</w:t>
      </w:r>
      <w:r w:rsidRPr="00D6636D">
        <w:rPr>
          <w:rFonts w:ascii="Times New Roman" w:hAnsi="Times New Roman"/>
          <w:noProof/>
        </w:rPr>
        <w:t>, 604-611, doi:10.1038/mp.2011.45 (2012).</w:t>
      </w:r>
      <w:bookmarkEnd w:id="200"/>
    </w:p>
    <w:p w14:paraId="0C44ECEA" w14:textId="77777777" w:rsidR="00D6636D" w:rsidRPr="00D6636D" w:rsidRDefault="00D6636D" w:rsidP="00D6636D">
      <w:pPr>
        <w:ind w:left="720" w:hanging="720"/>
        <w:jc w:val="both"/>
        <w:rPr>
          <w:rFonts w:ascii="Times New Roman" w:hAnsi="Times New Roman"/>
          <w:noProof/>
        </w:rPr>
      </w:pPr>
      <w:bookmarkStart w:id="201" w:name="_ENREF_49"/>
      <w:r w:rsidRPr="00D6636D">
        <w:rPr>
          <w:rFonts w:ascii="Times New Roman" w:hAnsi="Times New Roman"/>
          <w:noProof/>
        </w:rPr>
        <w:t>49</w:t>
      </w:r>
      <w:r w:rsidRPr="00D6636D">
        <w:rPr>
          <w:rFonts w:ascii="Times New Roman" w:hAnsi="Times New Roman"/>
          <w:noProof/>
        </w:rPr>
        <w:tab/>
        <w:t>Li, S.</w:t>
      </w:r>
      <w:r w:rsidRPr="00D6636D">
        <w:rPr>
          <w:rFonts w:ascii="Times New Roman" w:hAnsi="Times New Roman"/>
          <w:i/>
          <w:noProof/>
        </w:rPr>
        <w:t xml:space="preserve"> et al.</w:t>
      </w:r>
      <w:r w:rsidRPr="00D6636D">
        <w:rPr>
          <w:rFonts w:ascii="Times New Roman" w:hAnsi="Times New Roman"/>
          <w:noProof/>
        </w:rPr>
        <w:t xml:space="preserve"> Physical activity attenuates the genetic predisposition to obesity in 20,000 men and women from EPIC-Norfolk prospective population study. </w:t>
      </w:r>
      <w:r w:rsidRPr="00D6636D">
        <w:rPr>
          <w:rFonts w:ascii="Times New Roman" w:hAnsi="Times New Roman"/>
          <w:i/>
          <w:noProof/>
        </w:rPr>
        <w:t>PLoS Med</w:t>
      </w:r>
      <w:r w:rsidRPr="00D6636D">
        <w:rPr>
          <w:rFonts w:ascii="Times New Roman" w:hAnsi="Times New Roman"/>
          <w:noProof/>
        </w:rPr>
        <w:t xml:space="preserve"> </w:t>
      </w:r>
      <w:r w:rsidRPr="00D6636D">
        <w:rPr>
          <w:rFonts w:ascii="Times New Roman" w:hAnsi="Times New Roman"/>
          <w:b/>
          <w:noProof/>
        </w:rPr>
        <w:t>7</w:t>
      </w:r>
      <w:r w:rsidRPr="00D6636D">
        <w:rPr>
          <w:rFonts w:ascii="Times New Roman" w:hAnsi="Times New Roman"/>
          <w:noProof/>
        </w:rPr>
        <w:t>, doi:10.1371/journal.pmed.1000332 (2010).</w:t>
      </w:r>
      <w:bookmarkEnd w:id="201"/>
    </w:p>
    <w:p w14:paraId="28F3DD5A" w14:textId="77777777" w:rsidR="00D6636D" w:rsidRPr="00D6636D" w:rsidRDefault="00D6636D" w:rsidP="00D6636D">
      <w:pPr>
        <w:ind w:left="720" w:hanging="720"/>
        <w:jc w:val="both"/>
        <w:rPr>
          <w:rFonts w:ascii="Times New Roman" w:hAnsi="Times New Roman"/>
          <w:noProof/>
        </w:rPr>
      </w:pPr>
      <w:bookmarkStart w:id="202" w:name="_ENREF_50"/>
      <w:r w:rsidRPr="00D6636D">
        <w:rPr>
          <w:rFonts w:ascii="Times New Roman" w:hAnsi="Times New Roman"/>
          <w:noProof/>
        </w:rPr>
        <w:lastRenderedPageBreak/>
        <w:t>50</w:t>
      </w:r>
      <w:r w:rsidRPr="00D6636D">
        <w:rPr>
          <w:rFonts w:ascii="Times New Roman" w:hAnsi="Times New Roman"/>
          <w:noProof/>
        </w:rPr>
        <w:tab/>
        <w:t>Qi, Q.</w:t>
      </w:r>
      <w:r w:rsidRPr="00D6636D">
        <w:rPr>
          <w:rFonts w:ascii="Times New Roman" w:hAnsi="Times New Roman"/>
          <w:i/>
          <w:noProof/>
        </w:rPr>
        <w:t xml:space="preserve"> et al.</w:t>
      </w:r>
      <w:r w:rsidRPr="00D6636D">
        <w:rPr>
          <w:rFonts w:ascii="Times New Roman" w:hAnsi="Times New Roman"/>
          <w:noProof/>
        </w:rPr>
        <w:t xml:space="preserve"> Television watching, leisure time physical activity, and the genetic predisposition in relation to body mass index in women and men. </w:t>
      </w:r>
      <w:r w:rsidRPr="00D6636D">
        <w:rPr>
          <w:rFonts w:ascii="Times New Roman" w:hAnsi="Times New Roman"/>
          <w:i/>
          <w:noProof/>
        </w:rPr>
        <w:t>Circulation</w:t>
      </w:r>
      <w:r w:rsidRPr="00D6636D">
        <w:rPr>
          <w:rFonts w:ascii="Times New Roman" w:hAnsi="Times New Roman"/>
          <w:noProof/>
        </w:rPr>
        <w:t xml:space="preserve"> </w:t>
      </w:r>
      <w:r w:rsidRPr="00D6636D">
        <w:rPr>
          <w:rFonts w:ascii="Times New Roman" w:hAnsi="Times New Roman"/>
          <w:b/>
          <w:noProof/>
        </w:rPr>
        <w:t>126</w:t>
      </w:r>
      <w:r w:rsidRPr="00D6636D">
        <w:rPr>
          <w:rFonts w:ascii="Times New Roman" w:hAnsi="Times New Roman"/>
          <w:noProof/>
        </w:rPr>
        <w:t>, 1821-1827 (2012).</w:t>
      </w:r>
      <w:bookmarkEnd w:id="202"/>
    </w:p>
    <w:p w14:paraId="510CDE5B" w14:textId="77777777" w:rsidR="00D6636D" w:rsidRPr="00D6636D" w:rsidRDefault="00D6636D" w:rsidP="00D6636D">
      <w:pPr>
        <w:ind w:left="720" w:hanging="720"/>
        <w:jc w:val="both"/>
        <w:rPr>
          <w:rFonts w:ascii="Times New Roman" w:hAnsi="Times New Roman"/>
          <w:noProof/>
        </w:rPr>
      </w:pPr>
      <w:bookmarkStart w:id="203" w:name="_ENREF_51"/>
      <w:r w:rsidRPr="00D6636D">
        <w:rPr>
          <w:rFonts w:ascii="Times New Roman" w:hAnsi="Times New Roman"/>
          <w:noProof/>
        </w:rPr>
        <w:t>51</w:t>
      </w:r>
      <w:r w:rsidRPr="00D6636D">
        <w:rPr>
          <w:rFonts w:ascii="Times New Roman" w:hAnsi="Times New Roman"/>
          <w:noProof/>
        </w:rPr>
        <w:tab/>
        <w:t>Qi, Q.</w:t>
      </w:r>
      <w:r w:rsidRPr="00D6636D">
        <w:rPr>
          <w:rFonts w:ascii="Times New Roman" w:hAnsi="Times New Roman"/>
          <w:i/>
          <w:noProof/>
        </w:rPr>
        <w:t xml:space="preserve"> et al.</w:t>
      </w:r>
      <w:r w:rsidRPr="00D6636D">
        <w:rPr>
          <w:rFonts w:ascii="Times New Roman" w:hAnsi="Times New Roman"/>
          <w:noProof/>
        </w:rPr>
        <w:t xml:space="preserve"> Sugar-sweetened beverages and genetic risk of obesity. </w:t>
      </w:r>
      <w:r w:rsidRPr="00D6636D">
        <w:rPr>
          <w:rFonts w:ascii="Times New Roman" w:hAnsi="Times New Roman"/>
          <w:i/>
          <w:noProof/>
        </w:rPr>
        <w:t>N Engl J Med</w:t>
      </w:r>
      <w:r w:rsidRPr="00D6636D">
        <w:rPr>
          <w:rFonts w:ascii="Times New Roman" w:hAnsi="Times New Roman"/>
          <w:noProof/>
        </w:rPr>
        <w:t xml:space="preserve"> </w:t>
      </w:r>
      <w:r w:rsidRPr="00D6636D">
        <w:rPr>
          <w:rFonts w:ascii="Times New Roman" w:hAnsi="Times New Roman"/>
          <w:b/>
          <w:noProof/>
        </w:rPr>
        <w:t>367</w:t>
      </w:r>
      <w:r w:rsidRPr="00D6636D">
        <w:rPr>
          <w:rFonts w:ascii="Times New Roman" w:hAnsi="Times New Roman"/>
          <w:noProof/>
        </w:rPr>
        <w:t>, 1387-1396, doi:10.1056/NEJMoa1203039 (2012).</w:t>
      </w:r>
      <w:bookmarkEnd w:id="203"/>
    </w:p>
    <w:p w14:paraId="2AD9F954" w14:textId="77777777" w:rsidR="00D6636D" w:rsidRPr="00D6636D" w:rsidRDefault="00D6636D" w:rsidP="00D6636D">
      <w:pPr>
        <w:ind w:left="720" w:hanging="720"/>
        <w:jc w:val="both"/>
        <w:rPr>
          <w:rFonts w:ascii="Times New Roman" w:hAnsi="Times New Roman"/>
          <w:noProof/>
        </w:rPr>
      </w:pPr>
      <w:bookmarkStart w:id="204" w:name="_ENREF_52"/>
      <w:r w:rsidRPr="00D6636D">
        <w:rPr>
          <w:rFonts w:ascii="Times New Roman" w:hAnsi="Times New Roman"/>
          <w:noProof/>
        </w:rPr>
        <w:t>52</w:t>
      </w:r>
      <w:r w:rsidRPr="00D6636D">
        <w:rPr>
          <w:rFonts w:ascii="Times New Roman" w:hAnsi="Times New Roman"/>
          <w:noProof/>
        </w:rPr>
        <w:tab/>
        <w:t xml:space="preserve">Walley, A. J., Asher, J. E. &amp; Froguel, P. The genetic contribution to non-syndromic human obesity. </w:t>
      </w:r>
      <w:r w:rsidRPr="00D6636D">
        <w:rPr>
          <w:rFonts w:ascii="Times New Roman" w:hAnsi="Times New Roman"/>
          <w:i/>
          <w:noProof/>
        </w:rPr>
        <w:t>Nat Rev Genet</w:t>
      </w:r>
      <w:r w:rsidRPr="00D6636D">
        <w:rPr>
          <w:rFonts w:ascii="Times New Roman" w:hAnsi="Times New Roman"/>
          <w:noProof/>
        </w:rPr>
        <w:t xml:space="preserve"> </w:t>
      </w:r>
      <w:r w:rsidRPr="00D6636D">
        <w:rPr>
          <w:rFonts w:ascii="Times New Roman" w:hAnsi="Times New Roman"/>
          <w:b/>
          <w:noProof/>
        </w:rPr>
        <w:t>10</w:t>
      </w:r>
      <w:r w:rsidRPr="00D6636D">
        <w:rPr>
          <w:rFonts w:ascii="Times New Roman" w:hAnsi="Times New Roman"/>
          <w:noProof/>
        </w:rPr>
        <w:t>, 431-442, doi:10.1038/nrg2594 (2009).</w:t>
      </w:r>
      <w:bookmarkEnd w:id="204"/>
    </w:p>
    <w:p w14:paraId="2903BDCF" w14:textId="77777777" w:rsidR="00D6636D" w:rsidRPr="00D6636D" w:rsidRDefault="00D6636D" w:rsidP="00D6636D">
      <w:pPr>
        <w:ind w:left="720" w:hanging="720"/>
        <w:jc w:val="both"/>
        <w:rPr>
          <w:rFonts w:ascii="Times New Roman" w:hAnsi="Times New Roman"/>
          <w:noProof/>
        </w:rPr>
      </w:pPr>
      <w:bookmarkStart w:id="205" w:name="_ENREF_53"/>
      <w:r w:rsidRPr="00D6636D">
        <w:rPr>
          <w:rFonts w:ascii="Times New Roman" w:hAnsi="Times New Roman"/>
          <w:noProof/>
        </w:rPr>
        <w:t>53</w:t>
      </w:r>
      <w:r w:rsidRPr="00D6636D">
        <w:rPr>
          <w:rFonts w:ascii="Times New Roman" w:hAnsi="Times New Roman"/>
          <w:noProof/>
        </w:rPr>
        <w:tab/>
        <w:t xml:space="preserve">Khoury, M. J., Beaty, T. H. &amp; Cohen, B. H. Scope and strategies of genetic epidemiology: analysis of articles published in Genetic Epidemiology, 1984-1991. </w:t>
      </w:r>
      <w:r w:rsidRPr="00D6636D">
        <w:rPr>
          <w:rFonts w:ascii="Times New Roman" w:hAnsi="Times New Roman"/>
          <w:i/>
          <w:noProof/>
        </w:rPr>
        <w:t>Genet Epidemiol</w:t>
      </w:r>
      <w:r w:rsidRPr="00D6636D">
        <w:rPr>
          <w:rFonts w:ascii="Times New Roman" w:hAnsi="Times New Roman"/>
          <w:noProof/>
        </w:rPr>
        <w:t xml:space="preserve"> </w:t>
      </w:r>
      <w:r w:rsidRPr="00D6636D">
        <w:rPr>
          <w:rFonts w:ascii="Times New Roman" w:hAnsi="Times New Roman"/>
          <w:b/>
          <w:noProof/>
        </w:rPr>
        <w:t>10</w:t>
      </w:r>
      <w:r w:rsidRPr="00D6636D">
        <w:rPr>
          <w:rFonts w:ascii="Times New Roman" w:hAnsi="Times New Roman"/>
          <w:noProof/>
        </w:rPr>
        <w:t>, 321-329, doi:10.1002/gepi.1370100505 (1993).</w:t>
      </w:r>
      <w:bookmarkEnd w:id="205"/>
    </w:p>
    <w:p w14:paraId="1BB2652D" w14:textId="77777777" w:rsidR="00D6636D" w:rsidRPr="00D6636D" w:rsidRDefault="00D6636D" w:rsidP="00D6636D">
      <w:pPr>
        <w:ind w:left="720" w:hanging="720"/>
        <w:jc w:val="both"/>
        <w:rPr>
          <w:rFonts w:ascii="Times New Roman" w:hAnsi="Times New Roman"/>
          <w:noProof/>
        </w:rPr>
      </w:pPr>
      <w:bookmarkStart w:id="206" w:name="_ENREF_54"/>
      <w:r w:rsidRPr="00D6636D">
        <w:rPr>
          <w:rFonts w:ascii="Times New Roman" w:hAnsi="Times New Roman"/>
          <w:noProof/>
        </w:rPr>
        <w:t>54</w:t>
      </w:r>
      <w:r w:rsidRPr="00D6636D">
        <w:rPr>
          <w:rFonts w:ascii="Times New Roman" w:hAnsi="Times New Roman"/>
          <w:noProof/>
        </w:rPr>
        <w:tab/>
        <w:t xml:space="preserve">Narod, S. A. Modifiers of risk of hereditary breast and ovarian cancer. </w:t>
      </w:r>
      <w:r w:rsidRPr="00D6636D">
        <w:rPr>
          <w:rFonts w:ascii="Times New Roman" w:hAnsi="Times New Roman"/>
          <w:i/>
          <w:noProof/>
        </w:rPr>
        <w:t>Nat Rev Cancer</w:t>
      </w:r>
      <w:r w:rsidRPr="00D6636D">
        <w:rPr>
          <w:rFonts w:ascii="Times New Roman" w:hAnsi="Times New Roman"/>
          <w:noProof/>
        </w:rPr>
        <w:t xml:space="preserve"> </w:t>
      </w:r>
      <w:r w:rsidRPr="00D6636D">
        <w:rPr>
          <w:rFonts w:ascii="Times New Roman" w:hAnsi="Times New Roman"/>
          <w:b/>
          <w:noProof/>
        </w:rPr>
        <w:t>2</w:t>
      </w:r>
      <w:r w:rsidRPr="00D6636D">
        <w:rPr>
          <w:rFonts w:ascii="Times New Roman" w:hAnsi="Times New Roman"/>
          <w:noProof/>
        </w:rPr>
        <w:t>, 113-123, doi:10.1038/nrc726 (2002).</w:t>
      </w:r>
      <w:bookmarkEnd w:id="206"/>
    </w:p>
    <w:p w14:paraId="21ECD29A" w14:textId="77777777" w:rsidR="00D6636D" w:rsidRPr="00D6636D" w:rsidRDefault="00D6636D" w:rsidP="00D6636D">
      <w:pPr>
        <w:ind w:left="720" w:hanging="720"/>
        <w:jc w:val="both"/>
        <w:rPr>
          <w:rFonts w:ascii="Times New Roman" w:hAnsi="Times New Roman"/>
          <w:noProof/>
        </w:rPr>
      </w:pPr>
      <w:bookmarkStart w:id="207" w:name="_ENREF_55"/>
      <w:r w:rsidRPr="00D6636D">
        <w:rPr>
          <w:rFonts w:ascii="Times New Roman" w:hAnsi="Times New Roman"/>
          <w:noProof/>
        </w:rPr>
        <w:t>55</w:t>
      </w:r>
      <w:r w:rsidRPr="00D6636D">
        <w:rPr>
          <w:rFonts w:ascii="Times New Roman" w:hAnsi="Times New Roman"/>
          <w:noProof/>
        </w:rPr>
        <w:tab/>
        <w:t xml:space="preserve">Ichihara, S. &amp; Yamada, Y. Genetic factors for human obesity. </w:t>
      </w:r>
      <w:r w:rsidRPr="00D6636D">
        <w:rPr>
          <w:rFonts w:ascii="Times New Roman" w:hAnsi="Times New Roman"/>
          <w:i/>
          <w:noProof/>
        </w:rPr>
        <w:t>Cell Mol Life Sci</w:t>
      </w:r>
      <w:r w:rsidRPr="00D6636D">
        <w:rPr>
          <w:rFonts w:ascii="Times New Roman" w:hAnsi="Times New Roman"/>
          <w:noProof/>
        </w:rPr>
        <w:t xml:space="preserve"> </w:t>
      </w:r>
      <w:r w:rsidRPr="00D6636D">
        <w:rPr>
          <w:rFonts w:ascii="Times New Roman" w:hAnsi="Times New Roman"/>
          <w:b/>
          <w:noProof/>
        </w:rPr>
        <w:t>65</w:t>
      </w:r>
      <w:r w:rsidRPr="00D6636D">
        <w:rPr>
          <w:rFonts w:ascii="Times New Roman" w:hAnsi="Times New Roman"/>
          <w:noProof/>
        </w:rPr>
        <w:t>, 1086-1098, doi:10.1007/s00018-007-7453-8 (2008).</w:t>
      </w:r>
      <w:bookmarkEnd w:id="207"/>
    </w:p>
    <w:p w14:paraId="1DFDCA59" w14:textId="77777777" w:rsidR="00D6636D" w:rsidRPr="00D6636D" w:rsidRDefault="00D6636D" w:rsidP="00D6636D">
      <w:pPr>
        <w:ind w:left="720" w:hanging="720"/>
        <w:jc w:val="both"/>
        <w:rPr>
          <w:rFonts w:ascii="Times New Roman" w:hAnsi="Times New Roman"/>
          <w:noProof/>
        </w:rPr>
      </w:pPr>
      <w:bookmarkStart w:id="208" w:name="_ENREF_56"/>
      <w:r w:rsidRPr="00D6636D">
        <w:rPr>
          <w:rFonts w:ascii="Times New Roman" w:hAnsi="Times New Roman"/>
          <w:noProof/>
        </w:rPr>
        <w:t>56</w:t>
      </w:r>
      <w:r w:rsidRPr="00D6636D">
        <w:rPr>
          <w:rFonts w:ascii="Times New Roman" w:hAnsi="Times New Roman"/>
          <w:noProof/>
        </w:rPr>
        <w:tab/>
        <w:t xml:space="preserve">Chung, W. K. &amp; Leibel, R. L. Molecular physiology of syndromic obesities in humans. </w:t>
      </w:r>
      <w:r w:rsidRPr="00D6636D">
        <w:rPr>
          <w:rFonts w:ascii="Times New Roman" w:hAnsi="Times New Roman"/>
          <w:i/>
          <w:noProof/>
        </w:rPr>
        <w:t>Trends Endocrinol Metab</w:t>
      </w:r>
      <w:r w:rsidRPr="00D6636D">
        <w:rPr>
          <w:rFonts w:ascii="Times New Roman" w:hAnsi="Times New Roman"/>
          <w:noProof/>
        </w:rPr>
        <w:t xml:space="preserve"> </w:t>
      </w:r>
      <w:r w:rsidRPr="00D6636D">
        <w:rPr>
          <w:rFonts w:ascii="Times New Roman" w:hAnsi="Times New Roman"/>
          <w:b/>
          <w:noProof/>
        </w:rPr>
        <w:t>16</w:t>
      </w:r>
      <w:r w:rsidRPr="00D6636D">
        <w:rPr>
          <w:rFonts w:ascii="Times New Roman" w:hAnsi="Times New Roman"/>
          <w:noProof/>
        </w:rPr>
        <w:t>, 267-272, doi:10.1016/j.tem.2005.06.009 (2005).</w:t>
      </w:r>
      <w:bookmarkEnd w:id="208"/>
    </w:p>
    <w:p w14:paraId="7173B4D5" w14:textId="77777777" w:rsidR="00D6636D" w:rsidRPr="00D6636D" w:rsidRDefault="00D6636D" w:rsidP="00D6636D">
      <w:pPr>
        <w:ind w:left="720" w:hanging="720"/>
        <w:jc w:val="both"/>
        <w:rPr>
          <w:rFonts w:ascii="Times New Roman" w:hAnsi="Times New Roman"/>
          <w:noProof/>
        </w:rPr>
      </w:pPr>
      <w:bookmarkStart w:id="209" w:name="_ENREF_57"/>
      <w:r w:rsidRPr="00D6636D">
        <w:rPr>
          <w:rFonts w:ascii="Times New Roman" w:hAnsi="Times New Roman"/>
          <w:noProof/>
        </w:rPr>
        <w:t>57</w:t>
      </w:r>
      <w:r w:rsidRPr="00D6636D">
        <w:rPr>
          <w:rFonts w:ascii="Times New Roman" w:hAnsi="Times New Roman"/>
          <w:noProof/>
        </w:rPr>
        <w:tab/>
        <w:t xml:space="preserve">Haldane, J. B. The interaction of nature and nurture. </w:t>
      </w:r>
      <w:r w:rsidRPr="00D6636D">
        <w:rPr>
          <w:rFonts w:ascii="Times New Roman" w:hAnsi="Times New Roman"/>
          <w:i/>
          <w:noProof/>
        </w:rPr>
        <w:t>Ann Eugen</w:t>
      </w:r>
      <w:r w:rsidRPr="00D6636D">
        <w:rPr>
          <w:rFonts w:ascii="Times New Roman" w:hAnsi="Times New Roman"/>
          <w:noProof/>
        </w:rPr>
        <w:t xml:space="preserve"> </w:t>
      </w:r>
      <w:r w:rsidRPr="00D6636D">
        <w:rPr>
          <w:rFonts w:ascii="Times New Roman" w:hAnsi="Times New Roman"/>
          <w:b/>
          <w:noProof/>
        </w:rPr>
        <w:t>13</w:t>
      </w:r>
      <w:r w:rsidRPr="00D6636D">
        <w:rPr>
          <w:rFonts w:ascii="Times New Roman" w:hAnsi="Times New Roman"/>
          <w:noProof/>
        </w:rPr>
        <w:t>, 197-205 (1946).</w:t>
      </w:r>
      <w:bookmarkEnd w:id="209"/>
    </w:p>
    <w:p w14:paraId="693E3697" w14:textId="77777777" w:rsidR="00D6636D" w:rsidRPr="00D6636D" w:rsidRDefault="00D6636D" w:rsidP="00D6636D">
      <w:pPr>
        <w:ind w:left="720" w:hanging="720"/>
        <w:jc w:val="both"/>
        <w:rPr>
          <w:rFonts w:ascii="Times New Roman" w:hAnsi="Times New Roman"/>
          <w:noProof/>
        </w:rPr>
      </w:pPr>
      <w:bookmarkStart w:id="210" w:name="_ENREF_58"/>
      <w:r w:rsidRPr="00D6636D">
        <w:rPr>
          <w:rFonts w:ascii="Times New Roman" w:hAnsi="Times New Roman"/>
          <w:noProof/>
        </w:rPr>
        <w:t>58</w:t>
      </w:r>
      <w:r w:rsidRPr="00D6636D">
        <w:rPr>
          <w:rFonts w:ascii="Times New Roman" w:hAnsi="Times New Roman"/>
          <w:noProof/>
        </w:rPr>
        <w:tab/>
        <w:t xml:space="preserve">Hunter, D. J. Gene-environment interactions in human diseases. </w:t>
      </w:r>
      <w:r w:rsidRPr="00D6636D">
        <w:rPr>
          <w:rFonts w:ascii="Times New Roman" w:hAnsi="Times New Roman"/>
          <w:i/>
          <w:noProof/>
        </w:rPr>
        <w:t>Nat Rev Genet</w:t>
      </w:r>
      <w:r w:rsidRPr="00D6636D">
        <w:rPr>
          <w:rFonts w:ascii="Times New Roman" w:hAnsi="Times New Roman"/>
          <w:noProof/>
        </w:rPr>
        <w:t xml:space="preserve"> </w:t>
      </w:r>
      <w:r w:rsidRPr="00D6636D">
        <w:rPr>
          <w:rFonts w:ascii="Times New Roman" w:hAnsi="Times New Roman"/>
          <w:b/>
          <w:noProof/>
        </w:rPr>
        <w:t>6</w:t>
      </w:r>
      <w:r w:rsidRPr="00D6636D">
        <w:rPr>
          <w:rFonts w:ascii="Times New Roman" w:hAnsi="Times New Roman"/>
          <w:noProof/>
        </w:rPr>
        <w:t>, 287-298 (2005).</w:t>
      </w:r>
      <w:bookmarkEnd w:id="210"/>
    </w:p>
    <w:p w14:paraId="17445AAA" w14:textId="77777777" w:rsidR="00D6636D" w:rsidRPr="00D6636D" w:rsidRDefault="00D6636D" w:rsidP="00D6636D">
      <w:pPr>
        <w:ind w:left="720" w:hanging="720"/>
        <w:jc w:val="both"/>
        <w:rPr>
          <w:rFonts w:ascii="Times New Roman" w:hAnsi="Times New Roman"/>
          <w:noProof/>
        </w:rPr>
      </w:pPr>
      <w:bookmarkStart w:id="211" w:name="_ENREF_59"/>
      <w:r w:rsidRPr="00D6636D">
        <w:rPr>
          <w:rFonts w:ascii="Times New Roman" w:hAnsi="Times New Roman"/>
          <w:noProof/>
        </w:rPr>
        <w:t>59</w:t>
      </w:r>
      <w:r w:rsidRPr="00D6636D">
        <w:rPr>
          <w:rFonts w:ascii="Times New Roman" w:hAnsi="Times New Roman"/>
          <w:noProof/>
        </w:rPr>
        <w:tab/>
        <w:t>Salanti, G.</w:t>
      </w:r>
      <w:r w:rsidRPr="00D6636D">
        <w:rPr>
          <w:rFonts w:ascii="Times New Roman" w:hAnsi="Times New Roman"/>
          <w:i/>
          <w:noProof/>
        </w:rPr>
        <w:t xml:space="preserve"> et al.</w:t>
      </w:r>
      <w:r w:rsidRPr="00D6636D">
        <w:rPr>
          <w:rFonts w:ascii="Times New Roman" w:hAnsi="Times New Roman"/>
          <w:noProof/>
        </w:rPr>
        <w:t xml:space="preserve"> Underlying genetic models of inheritance in established type 2 diabetes associations. </w:t>
      </w:r>
      <w:r w:rsidRPr="00D6636D">
        <w:rPr>
          <w:rFonts w:ascii="Times New Roman" w:hAnsi="Times New Roman"/>
          <w:i/>
          <w:noProof/>
        </w:rPr>
        <w:t>Am J Epidemiol</w:t>
      </w:r>
      <w:r w:rsidRPr="00D6636D">
        <w:rPr>
          <w:rFonts w:ascii="Times New Roman" w:hAnsi="Times New Roman"/>
          <w:noProof/>
        </w:rPr>
        <w:t xml:space="preserve"> </w:t>
      </w:r>
      <w:r w:rsidRPr="00D6636D">
        <w:rPr>
          <w:rFonts w:ascii="Times New Roman" w:hAnsi="Times New Roman"/>
          <w:b/>
          <w:noProof/>
        </w:rPr>
        <w:t>170</w:t>
      </w:r>
      <w:r w:rsidRPr="00D6636D">
        <w:rPr>
          <w:rFonts w:ascii="Times New Roman" w:hAnsi="Times New Roman"/>
          <w:noProof/>
        </w:rPr>
        <w:t>, 537-545, doi:10.1093/aje/kwp145 (2009).</w:t>
      </w:r>
      <w:bookmarkEnd w:id="211"/>
    </w:p>
    <w:p w14:paraId="4A9D1EFC" w14:textId="77777777" w:rsidR="00D6636D" w:rsidRPr="00D6636D" w:rsidRDefault="00D6636D" w:rsidP="00D6636D">
      <w:pPr>
        <w:ind w:left="720" w:hanging="720"/>
        <w:jc w:val="both"/>
        <w:rPr>
          <w:rFonts w:ascii="Times New Roman" w:hAnsi="Times New Roman"/>
          <w:noProof/>
        </w:rPr>
      </w:pPr>
      <w:bookmarkStart w:id="212" w:name="_ENREF_60"/>
      <w:r w:rsidRPr="00D6636D">
        <w:rPr>
          <w:rFonts w:ascii="Times New Roman" w:hAnsi="Times New Roman"/>
          <w:noProof/>
        </w:rPr>
        <w:t>60</w:t>
      </w:r>
      <w:r w:rsidRPr="00D6636D">
        <w:rPr>
          <w:rFonts w:ascii="Times New Roman" w:hAnsi="Times New Roman"/>
          <w:noProof/>
        </w:rPr>
        <w:tab/>
        <w:t xml:space="preserve">Rothman, K. J., Greenland, S. &amp; Walker, A. M. Concepts of interaction. </w:t>
      </w:r>
      <w:r w:rsidRPr="00D6636D">
        <w:rPr>
          <w:rFonts w:ascii="Times New Roman" w:hAnsi="Times New Roman"/>
          <w:i/>
          <w:noProof/>
        </w:rPr>
        <w:t>Am J Epidemiol</w:t>
      </w:r>
      <w:r w:rsidRPr="00D6636D">
        <w:rPr>
          <w:rFonts w:ascii="Times New Roman" w:hAnsi="Times New Roman"/>
          <w:noProof/>
        </w:rPr>
        <w:t xml:space="preserve"> </w:t>
      </w:r>
      <w:r w:rsidRPr="00D6636D">
        <w:rPr>
          <w:rFonts w:ascii="Times New Roman" w:hAnsi="Times New Roman"/>
          <w:b/>
          <w:noProof/>
        </w:rPr>
        <w:t>112</w:t>
      </w:r>
      <w:r w:rsidRPr="00D6636D">
        <w:rPr>
          <w:rFonts w:ascii="Times New Roman" w:hAnsi="Times New Roman"/>
          <w:noProof/>
        </w:rPr>
        <w:t>, 467-470 (1980).</w:t>
      </w:r>
      <w:bookmarkEnd w:id="212"/>
    </w:p>
    <w:p w14:paraId="7491B2AE" w14:textId="77777777" w:rsidR="00D6636D" w:rsidRPr="00D6636D" w:rsidRDefault="00D6636D" w:rsidP="00D6636D">
      <w:pPr>
        <w:ind w:left="720" w:hanging="720"/>
        <w:jc w:val="both"/>
        <w:rPr>
          <w:rFonts w:ascii="Times New Roman" w:hAnsi="Times New Roman"/>
          <w:noProof/>
        </w:rPr>
      </w:pPr>
      <w:bookmarkStart w:id="213" w:name="_ENREF_61"/>
      <w:r w:rsidRPr="00D6636D">
        <w:rPr>
          <w:rFonts w:ascii="Times New Roman" w:hAnsi="Times New Roman"/>
          <w:noProof/>
        </w:rPr>
        <w:t>61</w:t>
      </w:r>
      <w:r w:rsidRPr="00D6636D">
        <w:rPr>
          <w:rFonts w:ascii="Times New Roman" w:hAnsi="Times New Roman"/>
          <w:noProof/>
        </w:rPr>
        <w:tab/>
        <w:t>Bayoumi, R. A.</w:t>
      </w:r>
      <w:r w:rsidRPr="00D6636D">
        <w:rPr>
          <w:rFonts w:ascii="Times New Roman" w:hAnsi="Times New Roman"/>
          <w:i/>
          <w:noProof/>
        </w:rPr>
        <w:t xml:space="preserve"> et al.</w:t>
      </w:r>
      <w:r w:rsidRPr="00D6636D">
        <w:rPr>
          <w:rFonts w:ascii="Times New Roman" w:hAnsi="Times New Roman"/>
          <w:noProof/>
        </w:rPr>
        <w:t xml:space="preserve"> Heritability of determinants of the metabolic syndrome among healthy Arabs of the Oman family study.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15</w:t>
      </w:r>
      <w:r w:rsidRPr="00D6636D">
        <w:rPr>
          <w:rFonts w:ascii="Times New Roman" w:hAnsi="Times New Roman"/>
          <w:noProof/>
        </w:rPr>
        <w:t>, 551-556 (2007).</w:t>
      </w:r>
      <w:bookmarkEnd w:id="213"/>
    </w:p>
    <w:p w14:paraId="2DF9C112" w14:textId="77777777" w:rsidR="00D6636D" w:rsidRPr="00D6636D" w:rsidRDefault="00D6636D" w:rsidP="00D6636D">
      <w:pPr>
        <w:ind w:left="720" w:hanging="720"/>
        <w:jc w:val="both"/>
        <w:rPr>
          <w:rFonts w:ascii="Times New Roman" w:hAnsi="Times New Roman"/>
          <w:noProof/>
        </w:rPr>
      </w:pPr>
      <w:bookmarkStart w:id="214" w:name="_ENREF_62"/>
      <w:r w:rsidRPr="00D6636D">
        <w:rPr>
          <w:rFonts w:ascii="Times New Roman" w:hAnsi="Times New Roman"/>
          <w:noProof/>
        </w:rPr>
        <w:t>62</w:t>
      </w:r>
      <w:r w:rsidRPr="00D6636D">
        <w:rPr>
          <w:rFonts w:ascii="Times New Roman" w:hAnsi="Times New Roman"/>
          <w:noProof/>
        </w:rPr>
        <w:tab/>
        <w:t xml:space="preserve">Stunkard, A. J., Foch, T. T. &amp; Hrubec, Z. A twin study of human obesity. </w:t>
      </w:r>
      <w:r w:rsidRPr="00D6636D">
        <w:rPr>
          <w:rFonts w:ascii="Times New Roman" w:hAnsi="Times New Roman"/>
          <w:i/>
          <w:noProof/>
        </w:rPr>
        <w:t>Jama</w:t>
      </w:r>
      <w:r w:rsidRPr="00D6636D">
        <w:rPr>
          <w:rFonts w:ascii="Times New Roman" w:hAnsi="Times New Roman"/>
          <w:noProof/>
        </w:rPr>
        <w:t xml:space="preserve"> </w:t>
      </w:r>
      <w:r w:rsidRPr="00D6636D">
        <w:rPr>
          <w:rFonts w:ascii="Times New Roman" w:hAnsi="Times New Roman"/>
          <w:b/>
          <w:noProof/>
        </w:rPr>
        <w:t>256</w:t>
      </w:r>
      <w:r w:rsidRPr="00D6636D">
        <w:rPr>
          <w:rFonts w:ascii="Times New Roman" w:hAnsi="Times New Roman"/>
          <w:noProof/>
        </w:rPr>
        <w:t>, 51-54 (1986).</w:t>
      </w:r>
      <w:bookmarkEnd w:id="214"/>
    </w:p>
    <w:p w14:paraId="38419561" w14:textId="77777777" w:rsidR="00D6636D" w:rsidRPr="00D6636D" w:rsidRDefault="00D6636D" w:rsidP="00D6636D">
      <w:pPr>
        <w:ind w:left="720" w:hanging="720"/>
        <w:jc w:val="both"/>
        <w:rPr>
          <w:rFonts w:ascii="Times New Roman" w:hAnsi="Times New Roman"/>
          <w:noProof/>
        </w:rPr>
      </w:pPr>
      <w:bookmarkStart w:id="215" w:name="_ENREF_63"/>
      <w:r w:rsidRPr="00D6636D">
        <w:rPr>
          <w:rFonts w:ascii="Times New Roman" w:hAnsi="Times New Roman"/>
          <w:noProof/>
        </w:rPr>
        <w:t>63</w:t>
      </w:r>
      <w:r w:rsidRPr="00D6636D">
        <w:rPr>
          <w:rFonts w:ascii="Times New Roman" w:hAnsi="Times New Roman"/>
          <w:noProof/>
        </w:rPr>
        <w:tab/>
        <w:t>Stunkard, A. J.</w:t>
      </w:r>
      <w:r w:rsidRPr="00D6636D">
        <w:rPr>
          <w:rFonts w:ascii="Times New Roman" w:hAnsi="Times New Roman"/>
          <w:i/>
          <w:noProof/>
        </w:rPr>
        <w:t xml:space="preserve"> et al.</w:t>
      </w:r>
      <w:r w:rsidRPr="00D6636D">
        <w:rPr>
          <w:rFonts w:ascii="Times New Roman" w:hAnsi="Times New Roman"/>
          <w:noProof/>
        </w:rPr>
        <w:t xml:space="preserve"> An adoption study of human obesity. </w:t>
      </w:r>
      <w:r w:rsidRPr="00D6636D">
        <w:rPr>
          <w:rFonts w:ascii="Times New Roman" w:hAnsi="Times New Roman"/>
          <w:i/>
          <w:noProof/>
        </w:rPr>
        <w:t>N Engl J Med</w:t>
      </w:r>
      <w:r w:rsidRPr="00D6636D">
        <w:rPr>
          <w:rFonts w:ascii="Times New Roman" w:hAnsi="Times New Roman"/>
          <w:noProof/>
        </w:rPr>
        <w:t xml:space="preserve"> </w:t>
      </w:r>
      <w:r w:rsidRPr="00D6636D">
        <w:rPr>
          <w:rFonts w:ascii="Times New Roman" w:hAnsi="Times New Roman"/>
          <w:b/>
          <w:noProof/>
        </w:rPr>
        <w:t>314</w:t>
      </w:r>
      <w:r w:rsidRPr="00D6636D">
        <w:rPr>
          <w:rFonts w:ascii="Times New Roman" w:hAnsi="Times New Roman"/>
          <w:noProof/>
        </w:rPr>
        <w:t>, 193-198 (1986).</w:t>
      </w:r>
      <w:bookmarkEnd w:id="215"/>
    </w:p>
    <w:p w14:paraId="29C8F6A3" w14:textId="77777777" w:rsidR="00D6636D" w:rsidRPr="00D6636D" w:rsidRDefault="00D6636D" w:rsidP="00D6636D">
      <w:pPr>
        <w:ind w:left="720" w:hanging="720"/>
        <w:jc w:val="both"/>
        <w:rPr>
          <w:rFonts w:ascii="Times New Roman" w:hAnsi="Times New Roman"/>
          <w:noProof/>
        </w:rPr>
      </w:pPr>
      <w:bookmarkStart w:id="216" w:name="_ENREF_64"/>
      <w:r w:rsidRPr="00D6636D">
        <w:rPr>
          <w:rFonts w:ascii="Times New Roman" w:hAnsi="Times New Roman"/>
          <w:noProof/>
        </w:rPr>
        <w:t>64</w:t>
      </w:r>
      <w:r w:rsidRPr="00D6636D">
        <w:rPr>
          <w:rFonts w:ascii="Times New Roman" w:hAnsi="Times New Roman"/>
          <w:noProof/>
        </w:rPr>
        <w:tab/>
        <w:t>Bouchard, C.</w:t>
      </w:r>
      <w:r w:rsidRPr="00D6636D">
        <w:rPr>
          <w:rFonts w:ascii="Times New Roman" w:hAnsi="Times New Roman"/>
          <w:i/>
          <w:noProof/>
        </w:rPr>
        <w:t xml:space="preserve"> et al.</w:t>
      </w:r>
      <w:r w:rsidRPr="00D6636D">
        <w:rPr>
          <w:rFonts w:ascii="Times New Roman" w:hAnsi="Times New Roman"/>
          <w:noProof/>
        </w:rPr>
        <w:t xml:space="preserve"> The response to long-term overfeeding in identical twins. </w:t>
      </w:r>
      <w:r w:rsidRPr="00D6636D">
        <w:rPr>
          <w:rFonts w:ascii="Times New Roman" w:hAnsi="Times New Roman"/>
          <w:i/>
          <w:noProof/>
        </w:rPr>
        <w:t>N Engl J Med</w:t>
      </w:r>
      <w:r w:rsidRPr="00D6636D">
        <w:rPr>
          <w:rFonts w:ascii="Times New Roman" w:hAnsi="Times New Roman"/>
          <w:noProof/>
        </w:rPr>
        <w:t xml:space="preserve"> </w:t>
      </w:r>
      <w:r w:rsidRPr="00D6636D">
        <w:rPr>
          <w:rFonts w:ascii="Times New Roman" w:hAnsi="Times New Roman"/>
          <w:b/>
          <w:noProof/>
        </w:rPr>
        <w:t>322</w:t>
      </w:r>
      <w:r w:rsidRPr="00D6636D">
        <w:rPr>
          <w:rFonts w:ascii="Times New Roman" w:hAnsi="Times New Roman"/>
          <w:noProof/>
        </w:rPr>
        <w:t>, 1477-1482 (1990).</w:t>
      </w:r>
      <w:bookmarkEnd w:id="216"/>
    </w:p>
    <w:p w14:paraId="3562C914" w14:textId="77777777" w:rsidR="00D6636D" w:rsidRPr="00D6636D" w:rsidRDefault="00D6636D" w:rsidP="00D6636D">
      <w:pPr>
        <w:ind w:left="720" w:hanging="720"/>
        <w:jc w:val="both"/>
        <w:rPr>
          <w:rFonts w:ascii="Times New Roman" w:hAnsi="Times New Roman"/>
          <w:noProof/>
        </w:rPr>
      </w:pPr>
      <w:bookmarkStart w:id="217" w:name="_ENREF_65"/>
      <w:r w:rsidRPr="00D6636D">
        <w:rPr>
          <w:rFonts w:ascii="Times New Roman" w:hAnsi="Times New Roman"/>
          <w:noProof/>
        </w:rPr>
        <w:t>65</w:t>
      </w:r>
      <w:r w:rsidRPr="00D6636D">
        <w:rPr>
          <w:rFonts w:ascii="Times New Roman" w:hAnsi="Times New Roman"/>
          <w:noProof/>
        </w:rPr>
        <w:tab/>
        <w:t xml:space="preserve">Ludwig, D. S. &amp; Currie, J. The association between pregnancy weight gain and birthweight: a within-family comparison. </w:t>
      </w:r>
      <w:r w:rsidRPr="00D6636D">
        <w:rPr>
          <w:rFonts w:ascii="Times New Roman" w:hAnsi="Times New Roman"/>
          <w:i/>
          <w:noProof/>
        </w:rPr>
        <w:t>Lancet</w:t>
      </w:r>
      <w:r w:rsidRPr="00D6636D">
        <w:rPr>
          <w:rFonts w:ascii="Times New Roman" w:hAnsi="Times New Roman"/>
          <w:noProof/>
        </w:rPr>
        <w:t xml:space="preserve"> </w:t>
      </w:r>
      <w:r w:rsidRPr="00D6636D">
        <w:rPr>
          <w:rFonts w:ascii="Times New Roman" w:hAnsi="Times New Roman"/>
          <w:b/>
          <w:noProof/>
        </w:rPr>
        <w:t>376</w:t>
      </w:r>
      <w:r w:rsidRPr="00D6636D">
        <w:rPr>
          <w:rFonts w:ascii="Times New Roman" w:hAnsi="Times New Roman"/>
          <w:noProof/>
        </w:rPr>
        <w:t>, 984-990, doi:10.1016/S0140-6736(10)60751-9 (2010).</w:t>
      </w:r>
      <w:bookmarkEnd w:id="217"/>
    </w:p>
    <w:p w14:paraId="4F170A1F" w14:textId="77777777" w:rsidR="00D6636D" w:rsidRPr="00D6636D" w:rsidRDefault="00D6636D" w:rsidP="00D6636D">
      <w:pPr>
        <w:ind w:left="720" w:hanging="720"/>
        <w:jc w:val="both"/>
        <w:rPr>
          <w:rFonts w:ascii="Times New Roman" w:hAnsi="Times New Roman"/>
          <w:noProof/>
        </w:rPr>
      </w:pPr>
      <w:bookmarkStart w:id="218" w:name="_ENREF_66"/>
      <w:r w:rsidRPr="00D6636D">
        <w:rPr>
          <w:rFonts w:ascii="Times New Roman" w:hAnsi="Times New Roman"/>
          <w:noProof/>
        </w:rPr>
        <w:t>66</w:t>
      </w:r>
      <w:r w:rsidRPr="00D6636D">
        <w:rPr>
          <w:rFonts w:ascii="Times New Roman" w:hAnsi="Times New Roman"/>
          <w:noProof/>
        </w:rPr>
        <w:tab/>
        <w:t>Dubois, L.</w:t>
      </w:r>
      <w:r w:rsidRPr="00D6636D">
        <w:rPr>
          <w:rFonts w:ascii="Times New Roman" w:hAnsi="Times New Roman"/>
          <w:i/>
          <w:noProof/>
        </w:rPr>
        <w:t xml:space="preserve"> et al.</w:t>
      </w:r>
      <w:r w:rsidRPr="00D6636D">
        <w:rPr>
          <w:rFonts w:ascii="Times New Roman" w:hAnsi="Times New Roman"/>
          <w:noProof/>
        </w:rPr>
        <w:t xml:space="preserve"> Genetic and environmental contributions to weight, height, and BMI from birth to 19 years of age: an international study of over 12,000 twin pairs. </w:t>
      </w:r>
      <w:r w:rsidRPr="00D6636D">
        <w:rPr>
          <w:rFonts w:ascii="Times New Roman" w:hAnsi="Times New Roman"/>
          <w:i/>
          <w:noProof/>
        </w:rPr>
        <w:t>PLoS One</w:t>
      </w:r>
      <w:r w:rsidRPr="00D6636D">
        <w:rPr>
          <w:rFonts w:ascii="Times New Roman" w:hAnsi="Times New Roman"/>
          <w:noProof/>
        </w:rPr>
        <w:t xml:space="preserve"> </w:t>
      </w:r>
      <w:r w:rsidRPr="00D6636D">
        <w:rPr>
          <w:rFonts w:ascii="Times New Roman" w:hAnsi="Times New Roman"/>
          <w:b/>
          <w:noProof/>
        </w:rPr>
        <w:t>7</w:t>
      </w:r>
      <w:r w:rsidRPr="00D6636D">
        <w:rPr>
          <w:rFonts w:ascii="Times New Roman" w:hAnsi="Times New Roman"/>
          <w:noProof/>
        </w:rPr>
        <w:t>, e30153, doi:10.1371/journal.pone.0030153 (2012).</w:t>
      </w:r>
      <w:bookmarkEnd w:id="218"/>
    </w:p>
    <w:p w14:paraId="0390767B" w14:textId="77777777" w:rsidR="00D6636D" w:rsidRPr="00D6636D" w:rsidRDefault="00D6636D" w:rsidP="00D6636D">
      <w:pPr>
        <w:ind w:left="720" w:hanging="720"/>
        <w:jc w:val="both"/>
        <w:rPr>
          <w:rFonts w:ascii="Times New Roman" w:hAnsi="Times New Roman"/>
          <w:noProof/>
        </w:rPr>
      </w:pPr>
      <w:bookmarkStart w:id="219" w:name="_ENREF_67"/>
      <w:r w:rsidRPr="00D6636D">
        <w:rPr>
          <w:rFonts w:ascii="Times New Roman" w:hAnsi="Times New Roman"/>
          <w:noProof/>
        </w:rPr>
        <w:t>67</w:t>
      </w:r>
      <w:r w:rsidRPr="00D6636D">
        <w:rPr>
          <w:rFonts w:ascii="Times New Roman" w:hAnsi="Times New Roman"/>
          <w:noProof/>
        </w:rPr>
        <w:tab/>
        <w:t>Roskam, A. J.</w:t>
      </w:r>
      <w:r w:rsidRPr="00D6636D">
        <w:rPr>
          <w:rFonts w:ascii="Times New Roman" w:hAnsi="Times New Roman"/>
          <w:i/>
          <w:noProof/>
        </w:rPr>
        <w:t xml:space="preserve"> et al.</w:t>
      </w:r>
      <w:r w:rsidRPr="00D6636D">
        <w:rPr>
          <w:rFonts w:ascii="Times New Roman" w:hAnsi="Times New Roman"/>
          <w:noProof/>
        </w:rPr>
        <w:t xml:space="preserve"> Comparative appraisal of educational inequalities in overweight and obesity among adults in 19 European countries. </w:t>
      </w:r>
      <w:r w:rsidRPr="00D6636D">
        <w:rPr>
          <w:rFonts w:ascii="Times New Roman" w:hAnsi="Times New Roman"/>
          <w:i/>
          <w:noProof/>
        </w:rPr>
        <w:t>Int J Epidemiol</w:t>
      </w:r>
      <w:r w:rsidRPr="00D6636D">
        <w:rPr>
          <w:rFonts w:ascii="Times New Roman" w:hAnsi="Times New Roman"/>
          <w:noProof/>
        </w:rPr>
        <w:t xml:space="preserve"> </w:t>
      </w:r>
      <w:r w:rsidRPr="00D6636D">
        <w:rPr>
          <w:rFonts w:ascii="Times New Roman" w:hAnsi="Times New Roman"/>
          <w:b/>
          <w:noProof/>
        </w:rPr>
        <w:t>39</w:t>
      </w:r>
      <w:r w:rsidRPr="00D6636D">
        <w:rPr>
          <w:rFonts w:ascii="Times New Roman" w:hAnsi="Times New Roman"/>
          <w:noProof/>
        </w:rPr>
        <w:t>, 392-404, doi:10.1093/ije/dyp329 (2010).</w:t>
      </w:r>
      <w:bookmarkEnd w:id="219"/>
    </w:p>
    <w:p w14:paraId="3EF477F2" w14:textId="77777777" w:rsidR="00D6636D" w:rsidRPr="00D6636D" w:rsidRDefault="00D6636D" w:rsidP="00D6636D">
      <w:pPr>
        <w:ind w:left="720" w:hanging="720"/>
        <w:jc w:val="both"/>
        <w:rPr>
          <w:rFonts w:ascii="Times New Roman" w:hAnsi="Times New Roman"/>
          <w:noProof/>
        </w:rPr>
      </w:pPr>
      <w:bookmarkStart w:id="220" w:name="_ENREF_68"/>
      <w:r w:rsidRPr="00D6636D">
        <w:rPr>
          <w:rFonts w:ascii="Times New Roman" w:hAnsi="Times New Roman"/>
          <w:noProof/>
        </w:rPr>
        <w:lastRenderedPageBreak/>
        <w:t>68</w:t>
      </w:r>
      <w:r w:rsidRPr="00D6636D">
        <w:rPr>
          <w:rFonts w:ascii="Times New Roman" w:hAnsi="Times New Roman"/>
          <w:noProof/>
        </w:rPr>
        <w:tab/>
        <w:t xml:space="preserve">Mustelin, L., Silventoinen, K., Pietilainen, K., Rissanen, A. &amp; Kaprio, J. Physical activity reduces the influence of genetic effects on BMI and waist circumference: a study in young adult twins.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33</w:t>
      </w:r>
      <w:r w:rsidRPr="00D6636D">
        <w:rPr>
          <w:rFonts w:ascii="Times New Roman" w:hAnsi="Times New Roman"/>
          <w:noProof/>
        </w:rPr>
        <w:t>, 29-36, doi:10.1038/ijo.2008.258 (2009).</w:t>
      </w:r>
      <w:bookmarkEnd w:id="220"/>
    </w:p>
    <w:p w14:paraId="604191D1" w14:textId="77777777" w:rsidR="00D6636D" w:rsidRPr="00D6636D" w:rsidRDefault="00D6636D" w:rsidP="00D6636D">
      <w:pPr>
        <w:ind w:left="720" w:hanging="720"/>
        <w:jc w:val="both"/>
        <w:rPr>
          <w:rFonts w:ascii="Times New Roman" w:hAnsi="Times New Roman"/>
          <w:noProof/>
        </w:rPr>
      </w:pPr>
      <w:bookmarkStart w:id="221" w:name="_ENREF_69"/>
      <w:r w:rsidRPr="00D6636D">
        <w:rPr>
          <w:rFonts w:ascii="Times New Roman" w:hAnsi="Times New Roman"/>
          <w:noProof/>
        </w:rPr>
        <w:t>69</w:t>
      </w:r>
      <w:r w:rsidRPr="00D6636D">
        <w:rPr>
          <w:rFonts w:ascii="Times New Roman" w:hAnsi="Times New Roman"/>
          <w:noProof/>
        </w:rPr>
        <w:tab/>
        <w:t xml:space="preserve">Whitaker, R. C. Predicting preschooler obesity at birth: the role of maternal obesity in early pregnancy. </w:t>
      </w:r>
      <w:r w:rsidRPr="00D6636D">
        <w:rPr>
          <w:rFonts w:ascii="Times New Roman" w:hAnsi="Times New Roman"/>
          <w:i/>
          <w:noProof/>
        </w:rPr>
        <w:t>Pediatrics</w:t>
      </w:r>
      <w:r w:rsidRPr="00D6636D">
        <w:rPr>
          <w:rFonts w:ascii="Times New Roman" w:hAnsi="Times New Roman"/>
          <w:noProof/>
        </w:rPr>
        <w:t xml:space="preserve"> </w:t>
      </w:r>
      <w:r w:rsidRPr="00D6636D">
        <w:rPr>
          <w:rFonts w:ascii="Times New Roman" w:hAnsi="Times New Roman"/>
          <w:b/>
          <w:noProof/>
        </w:rPr>
        <w:t>114</w:t>
      </w:r>
      <w:r w:rsidRPr="00D6636D">
        <w:rPr>
          <w:rFonts w:ascii="Times New Roman" w:hAnsi="Times New Roman"/>
          <w:noProof/>
        </w:rPr>
        <w:t>, e29-36 (2004).</w:t>
      </w:r>
      <w:bookmarkEnd w:id="221"/>
    </w:p>
    <w:p w14:paraId="37587840" w14:textId="77777777" w:rsidR="00D6636D" w:rsidRPr="00D6636D" w:rsidRDefault="00D6636D" w:rsidP="00D6636D">
      <w:pPr>
        <w:ind w:left="720" w:hanging="720"/>
        <w:jc w:val="both"/>
        <w:rPr>
          <w:rFonts w:ascii="Times New Roman" w:hAnsi="Times New Roman"/>
          <w:noProof/>
        </w:rPr>
      </w:pPr>
      <w:bookmarkStart w:id="222" w:name="_ENREF_70"/>
      <w:r w:rsidRPr="00D6636D">
        <w:rPr>
          <w:rFonts w:ascii="Times New Roman" w:hAnsi="Times New Roman"/>
          <w:noProof/>
        </w:rPr>
        <w:t>70</w:t>
      </w:r>
      <w:r w:rsidRPr="00D6636D">
        <w:rPr>
          <w:rFonts w:ascii="Times New Roman" w:hAnsi="Times New Roman"/>
          <w:noProof/>
        </w:rPr>
        <w:tab/>
        <w:t xml:space="preserve">Murrin, C. M., Kelly, G. E., Tremblay, R. E. &amp; Kelleher, C. C. Body mass index and height over three generations: evidence from the Lifeways cross-generational cohort study. </w:t>
      </w:r>
      <w:r w:rsidRPr="00D6636D">
        <w:rPr>
          <w:rFonts w:ascii="Times New Roman" w:hAnsi="Times New Roman"/>
          <w:i/>
          <w:noProof/>
        </w:rPr>
        <w:t>BMC Public Health</w:t>
      </w:r>
      <w:r w:rsidRPr="00D6636D">
        <w:rPr>
          <w:rFonts w:ascii="Times New Roman" w:hAnsi="Times New Roman"/>
          <w:noProof/>
        </w:rPr>
        <w:t xml:space="preserve"> </w:t>
      </w:r>
      <w:r w:rsidRPr="00D6636D">
        <w:rPr>
          <w:rFonts w:ascii="Times New Roman" w:hAnsi="Times New Roman"/>
          <w:b/>
          <w:noProof/>
        </w:rPr>
        <w:t>12</w:t>
      </w:r>
      <w:r w:rsidRPr="00D6636D">
        <w:rPr>
          <w:rFonts w:ascii="Times New Roman" w:hAnsi="Times New Roman"/>
          <w:noProof/>
        </w:rPr>
        <w:t>, 81 (2012).</w:t>
      </w:r>
      <w:bookmarkEnd w:id="222"/>
    </w:p>
    <w:p w14:paraId="5CEB7574" w14:textId="77777777" w:rsidR="00D6636D" w:rsidRPr="00D6636D" w:rsidRDefault="00D6636D" w:rsidP="00D6636D">
      <w:pPr>
        <w:ind w:left="720" w:hanging="720"/>
        <w:jc w:val="both"/>
        <w:rPr>
          <w:rFonts w:ascii="Times New Roman" w:hAnsi="Times New Roman"/>
          <w:noProof/>
        </w:rPr>
      </w:pPr>
      <w:bookmarkStart w:id="223" w:name="_ENREF_71"/>
      <w:r w:rsidRPr="00D6636D">
        <w:rPr>
          <w:rFonts w:ascii="Times New Roman" w:hAnsi="Times New Roman"/>
          <w:noProof/>
        </w:rPr>
        <w:t>71</w:t>
      </w:r>
      <w:r w:rsidRPr="00D6636D">
        <w:rPr>
          <w:rFonts w:ascii="Times New Roman" w:hAnsi="Times New Roman"/>
          <w:noProof/>
        </w:rPr>
        <w:tab/>
        <w:t xml:space="preserve">Lawlor, D. A., Lichtenstein, P., Fraser, A. &amp; Langstrom, N. Does maternal weight gain in pregnancy have long-term effects on offspring adiposity? A sibling study in a prospective cohort of 146,894 men from 136,050 families.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94</w:t>
      </w:r>
      <w:r w:rsidRPr="00D6636D">
        <w:rPr>
          <w:rFonts w:ascii="Times New Roman" w:hAnsi="Times New Roman"/>
          <w:noProof/>
        </w:rPr>
        <w:t>, 142-148 (2011).</w:t>
      </w:r>
      <w:bookmarkEnd w:id="223"/>
    </w:p>
    <w:p w14:paraId="7FAB6C91" w14:textId="77777777" w:rsidR="00D6636D" w:rsidRPr="00D6636D" w:rsidRDefault="00D6636D" w:rsidP="00D6636D">
      <w:pPr>
        <w:ind w:left="720" w:hanging="720"/>
        <w:jc w:val="both"/>
        <w:rPr>
          <w:rFonts w:ascii="Times New Roman" w:hAnsi="Times New Roman"/>
          <w:noProof/>
        </w:rPr>
      </w:pPr>
      <w:bookmarkStart w:id="224" w:name="_ENREF_72"/>
      <w:r w:rsidRPr="00D6636D">
        <w:rPr>
          <w:rFonts w:ascii="Times New Roman" w:hAnsi="Times New Roman"/>
          <w:noProof/>
        </w:rPr>
        <w:t>72</w:t>
      </w:r>
      <w:r w:rsidRPr="00D6636D">
        <w:rPr>
          <w:rFonts w:ascii="Times New Roman" w:hAnsi="Times New Roman"/>
          <w:noProof/>
        </w:rPr>
        <w:tab/>
        <w:t>Pietilainen, K. H.</w:t>
      </w:r>
      <w:r w:rsidRPr="00D6636D">
        <w:rPr>
          <w:rFonts w:ascii="Times New Roman" w:hAnsi="Times New Roman"/>
          <w:i/>
          <w:noProof/>
        </w:rPr>
        <w:t xml:space="preserve"> et al.</w:t>
      </w:r>
      <w:r w:rsidRPr="00D6636D">
        <w:rPr>
          <w:rFonts w:ascii="Times New Roman" w:hAnsi="Times New Roman"/>
          <w:noProof/>
        </w:rPr>
        <w:t xml:space="preserve"> Distribution and heritability of BMI in Finnish adolescents aged 16y and 17y: a study of 4884 twins and 2509 singletons. </w:t>
      </w:r>
      <w:r w:rsidRPr="00D6636D">
        <w:rPr>
          <w:rFonts w:ascii="Times New Roman" w:hAnsi="Times New Roman"/>
          <w:i/>
          <w:noProof/>
        </w:rPr>
        <w:t>Int J Obes Relat Metab Disord</w:t>
      </w:r>
      <w:r w:rsidRPr="00D6636D">
        <w:rPr>
          <w:rFonts w:ascii="Times New Roman" w:hAnsi="Times New Roman"/>
          <w:noProof/>
        </w:rPr>
        <w:t xml:space="preserve"> </w:t>
      </w:r>
      <w:r w:rsidRPr="00D6636D">
        <w:rPr>
          <w:rFonts w:ascii="Times New Roman" w:hAnsi="Times New Roman"/>
          <w:b/>
          <w:noProof/>
        </w:rPr>
        <w:t>23</w:t>
      </w:r>
      <w:r w:rsidRPr="00D6636D">
        <w:rPr>
          <w:rFonts w:ascii="Times New Roman" w:hAnsi="Times New Roman"/>
          <w:noProof/>
        </w:rPr>
        <w:t>, 107-115. (1999).</w:t>
      </w:r>
      <w:bookmarkEnd w:id="224"/>
    </w:p>
    <w:p w14:paraId="1B46D97C" w14:textId="77777777" w:rsidR="00D6636D" w:rsidRPr="00D6636D" w:rsidRDefault="00D6636D" w:rsidP="00D6636D">
      <w:pPr>
        <w:ind w:left="720" w:hanging="720"/>
        <w:jc w:val="both"/>
        <w:rPr>
          <w:rFonts w:ascii="Times New Roman" w:hAnsi="Times New Roman"/>
          <w:noProof/>
        </w:rPr>
      </w:pPr>
      <w:bookmarkStart w:id="225" w:name="_ENREF_73"/>
      <w:r w:rsidRPr="00D6636D">
        <w:rPr>
          <w:rFonts w:ascii="Times New Roman" w:hAnsi="Times New Roman"/>
          <w:noProof/>
        </w:rPr>
        <w:t>73</w:t>
      </w:r>
      <w:r w:rsidRPr="00D6636D">
        <w:rPr>
          <w:rFonts w:ascii="Times New Roman" w:hAnsi="Times New Roman"/>
          <w:noProof/>
        </w:rPr>
        <w:tab/>
        <w:t>Schousboe, K.</w:t>
      </w:r>
      <w:r w:rsidRPr="00D6636D">
        <w:rPr>
          <w:rFonts w:ascii="Times New Roman" w:hAnsi="Times New Roman"/>
          <w:i/>
          <w:noProof/>
        </w:rPr>
        <w:t xml:space="preserve"> et al.</w:t>
      </w:r>
      <w:r w:rsidRPr="00D6636D">
        <w:rPr>
          <w:rFonts w:ascii="Times New Roman" w:hAnsi="Times New Roman"/>
          <w:noProof/>
        </w:rPr>
        <w:t xml:space="preserve"> Sex differences in heritability of BMI: a comparative study of results from twin studies in eight countries. </w:t>
      </w:r>
      <w:r w:rsidRPr="00D6636D">
        <w:rPr>
          <w:rFonts w:ascii="Times New Roman" w:hAnsi="Times New Roman"/>
          <w:i/>
          <w:noProof/>
        </w:rPr>
        <w:t>Twin Res</w:t>
      </w:r>
      <w:r w:rsidRPr="00D6636D">
        <w:rPr>
          <w:rFonts w:ascii="Times New Roman" w:hAnsi="Times New Roman"/>
          <w:noProof/>
        </w:rPr>
        <w:t xml:space="preserve"> </w:t>
      </w:r>
      <w:r w:rsidRPr="00D6636D">
        <w:rPr>
          <w:rFonts w:ascii="Times New Roman" w:hAnsi="Times New Roman"/>
          <w:b/>
          <w:noProof/>
        </w:rPr>
        <w:t>6</w:t>
      </w:r>
      <w:r w:rsidRPr="00D6636D">
        <w:rPr>
          <w:rFonts w:ascii="Times New Roman" w:hAnsi="Times New Roman"/>
          <w:noProof/>
        </w:rPr>
        <w:t>, 409-421 (2003).</w:t>
      </w:r>
      <w:bookmarkEnd w:id="225"/>
    </w:p>
    <w:p w14:paraId="10F00AC9" w14:textId="77777777" w:rsidR="00D6636D" w:rsidRPr="00D6636D" w:rsidRDefault="00D6636D" w:rsidP="00D6636D">
      <w:pPr>
        <w:ind w:left="720" w:hanging="720"/>
        <w:jc w:val="both"/>
        <w:rPr>
          <w:rFonts w:ascii="Times New Roman" w:hAnsi="Times New Roman"/>
          <w:noProof/>
        </w:rPr>
      </w:pPr>
      <w:bookmarkStart w:id="226" w:name="_ENREF_74"/>
      <w:r w:rsidRPr="00D6636D">
        <w:rPr>
          <w:rFonts w:ascii="Times New Roman" w:hAnsi="Times New Roman"/>
          <w:noProof/>
        </w:rPr>
        <w:t>74</w:t>
      </w:r>
      <w:r w:rsidRPr="00D6636D">
        <w:rPr>
          <w:rFonts w:ascii="Times New Roman" w:hAnsi="Times New Roman"/>
          <w:noProof/>
        </w:rPr>
        <w:tab/>
        <w:t>Demerath, E. W.</w:t>
      </w:r>
      <w:r w:rsidRPr="00D6636D">
        <w:rPr>
          <w:rFonts w:ascii="Times New Roman" w:hAnsi="Times New Roman"/>
          <w:i/>
          <w:noProof/>
        </w:rPr>
        <w:t xml:space="preserve"> et al.</w:t>
      </w:r>
      <w:r w:rsidRPr="00D6636D">
        <w:rPr>
          <w:rFonts w:ascii="Times New Roman" w:hAnsi="Times New Roman"/>
          <w:noProof/>
        </w:rPr>
        <w:t xml:space="preserve"> Genetic and environmental influences on infant weight and weight change: the Fels Longitudinal Study. </w:t>
      </w:r>
      <w:r w:rsidRPr="00D6636D">
        <w:rPr>
          <w:rFonts w:ascii="Times New Roman" w:hAnsi="Times New Roman"/>
          <w:i/>
          <w:noProof/>
        </w:rPr>
        <w:t>Am J Hum Biol</w:t>
      </w:r>
      <w:r w:rsidRPr="00D6636D">
        <w:rPr>
          <w:rFonts w:ascii="Times New Roman" w:hAnsi="Times New Roman"/>
          <w:noProof/>
        </w:rPr>
        <w:t xml:space="preserve"> </w:t>
      </w:r>
      <w:r w:rsidRPr="00D6636D">
        <w:rPr>
          <w:rFonts w:ascii="Times New Roman" w:hAnsi="Times New Roman"/>
          <w:b/>
          <w:noProof/>
        </w:rPr>
        <w:t>19</w:t>
      </w:r>
      <w:r w:rsidRPr="00D6636D">
        <w:rPr>
          <w:rFonts w:ascii="Times New Roman" w:hAnsi="Times New Roman"/>
          <w:noProof/>
        </w:rPr>
        <w:t>, 692-702 (2007).</w:t>
      </w:r>
      <w:bookmarkEnd w:id="226"/>
    </w:p>
    <w:p w14:paraId="4CEAF25F" w14:textId="77777777" w:rsidR="00D6636D" w:rsidRPr="00D6636D" w:rsidRDefault="00D6636D" w:rsidP="00D6636D">
      <w:pPr>
        <w:ind w:left="720" w:hanging="720"/>
        <w:jc w:val="both"/>
        <w:rPr>
          <w:rFonts w:ascii="Times New Roman" w:hAnsi="Times New Roman"/>
          <w:noProof/>
        </w:rPr>
      </w:pPr>
      <w:bookmarkStart w:id="227" w:name="_ENREF_75"/>
      <w:r w:rsidRPr="00D6636D">
        <w:rPr>
          <w:rFonts w:ascii="Times New Roman" w:hAnsi="Times New Roman"/>
          <w:noProof/>
        </w:rPr>
        <w:t>75</w:t>
      </w:r>
      <w:r w:rsidRPr="00D6636D">
        <w:rPr>
          <w:rFonts w:ascii="Times New Roman" w:hAnsi="Times New Roman"/>
          <w:noProof/>
        </w:rPr>
        <w:tab/>
        <w:t>Haworth, C. M.</w:t>
      </w:r>
      <w:r w:rsidRPr="00D6636D">
        <w:rPr>
          <w:rFonts w:ascii="Times New Roman" w:hAnsi="Times New Roman"/>
          <w:i/>
          <w:noProof/>
        </w:rPr>
        <w:t xml:space="preserve"> et al.</w:t>
      </w:r>
      <w:r w:rsidRPr="00D6636D">
        <w:rPr>
          <w:rFonts w:ascii="Times New Roman" w:hAnsi="Times New Roman"/>
          <w:noProof/>
        </w:rPr>
        <w:t xml:space="preserve"> Increasing heritability of BMI and stronger associations with the FTO gene over childhood.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16</w:t>
      </w:r>
      <w:r w:rsidRPr="00D6636D">
        <w:rPr>
          <w:rFonts w:ascii="Times New Roman" w:hAnsi="Times New Roman"/>
          <w:noProof/>
        </w:rPr>
        <w:t>, 2663-2668 (2008).</w:t>
      </w:r>
      <w:bookmarkEnd w:id="227"/>
    </w:p>
    <w:p w14:paraId="2406BFCA" w14:textId="77777777" w:rsidR="00D6636D" w:rsidRPr="00D6636D" w:rsidRDefault="00D6636D" w:rsidP="00D6636D">
      <w:pPr>
        <w:ind w:left="720" w:hanging="720"/>
        <w:jc w:val="both"/>
        <w:rPr>
          <w:rFonts w:ascii="Times New Roman" w:hAnsi="Times New Roman"/>
          <w:noProof/>
        </w:rPr>
      </w:pPr>
      <w:bookmarkStart w:id="228" w:name="_ENREF_76"/>
      <w:r w:rsidRPr="00D6636D">
        <w:rPr>
          <w:rFonts w:ascii="Times New Roman" w:hAnsi="Times New Roman"/>
          <w:noProof/>
        </w:rPr>
        <w:t>76</w:t>
      </w:r>
      <w:r w:rsidRPr="00D6636D">
        <w:rPr>
          <w:rFonts w:ascii="Times New Roman" w:hAnsi="Times New Roman"/>
          <w:noProof/>
        </w:rPr>
        <w:tab/>
        <w:t>Lajunen, H. R.</w:t>
      </w:r>
      <w:r w:rsidRPr="00D6636D">
        <w:rPr>
          <w:rFonts w:ascii="Times New Roman" w:hAnsi="Times New Roman"/>
          <w:i/>
          <w:noProof/>
        </w:rPr>
        <w:t xml:space="preserve"> et al.</w:t>
      </w:r>
      <w:r w:rsidRPr="00D6636D">
        <w:rPr>
          <w:rFonts w:ascii="Times New Roman" w:hAnsi="Times New Roman"/>
          <w:noProof/>
        </w:rPr>
        <w:t xml:space="preserve"> Genetic and environmental effects on body mass index during adolescence: a prospective study among Finnish twins.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33</w:t>
      </w:r>
      <w:r w:rsidRPr="00D6636D">
        <w:rPr>
          <w:rFonts w:ascii="Times New Roman" w:hAnsi="Times New Roman"/>
          <w:noProof/>
        </w:rPr>
        <w:t>, 559-567 (2009).</w:t>
      </w:r>
      <w:bookmarkEnd w:id="228"/>
    </w:p>
    <w:p w14:paraId="212DA9FB" w14:textId="77777777" w:rsidR="00D6636D" w:rsidRPr="00D6636D" w:rsidRDefault="00D6636D" w:rsidP="00D6636D">
      <w:pPr>
        <w:ind w:left="720" w:hanging="720"/>
        <w:jc w:val="both"/>
        <w:rPr>
          <w:rFonts w:ascii="Times New Roman" w:hAnsi="Times New Roman"/>
          <w:noProof/>
        </w:rPr>
      </w:pPr>
      <w:bookmarkStart w:id="229" w:name="_ENREF_77"/>
      <w:r w:rsidRPr="00D6636D">
        <w:rPr>
          <w:rFonts w:ascii="Times New Roman" w:hAnsi="Times New Roman"/>
          <w:noProof/>
        </w:rPr>
        <w:t>77</w:t>
      </w:r>
      <w:r w:rsidRPr="00D6636D">
        <w:rPr>
          <w:rFonts w:ascii="Times New Roman" w:hAnsi="Times New Roman"/>
          <w:noProof/>
        </w:rPr>
        <w:tab/>
        <w:t>Nan, C.</w:t>
      </w:r>
      <w:r w:rsidRPr="00D6636D">
        <w:rPr>
          <w:rFonts w:ascii="Times New Roman" w:hAnsi="Times New Roman"/>
          <w:i/>
          <w:noProof/>
        </w:rPr>
        <w:t xml:space="preserve"> et al.</w:t>
      </w:r>
      <w:r w:rsidRPr="00D6636D">
        <w:rPr>
          <w:rFonts w:ascii="Times New Roman" w:hAnsi="Times New Roman"/>
          <w:noProof/>
        </w:rPr>
        <w:t xml:space="preserve"> Heritability of body mass index in pre-adolescence, young adulthood and late adulthood. </w:t>
      </w:r>
      <w:r w:rsidRPr="00D6636D">
        <w:rPr>
          <w:rFonts w:ascii="Times New Roman" w:hAnsi="Times New Roman"/>
          <w:i/>
          <w:noProof/>
        </w:rPr>
        <w:t>Eur J Epidemiol</w:t>
      </w:r>
      <w:r w:rsidRPr="00D6636D">
        <w:rPr>
          <w:rFonts w:ascii="Times New Roman" w:hAnsi="Times New Roman"/>
          <w:noProof/>
        </w:rPr>
        <w:t xml:space="preserve"> (2012).</w:t>
      </w:r>
      <w:bookmarkEnd w:id="229"/>
    </w:p>
    <w:p w14:paraId="4F8BE214" w14:textId="77777777" w:rsidR="00D6636D" w:rsidRPr="00D6636D" w:rsidRDefault="00D6636D" w:rsidP="00D6636D">
      <w:pPr>
        <w:ind w:left="720" w:hanging="720"/>
        <w:jc w:val="both"/>
        <w:rPr>
          <w:rFonts w:ascii="Times New Roman" w:hAnsi="Times New Roman"/>
          <w:noProof/>
        </w:rPr>
      </w:pPr>
      <w:bookmarkStart w:id="230" w:name="_ENREF_78"/>
      <w:r w:rsidRPr="00D6636D">
        <w:rPr>
          <w:rFonts w:ascii="Times New Roman" w:hAnsi="Times New Roman"/>
          <w:noProof/>
        </w:rPr>
        <w:t>78</w:t>
      </w:r>
      <w:r w:rsidRPr="00D6636D">
        <w:rPr>
          <w:rFonts w:ascii="Times New Roman" w:hAnsi="Times New Roman"/>
          <w:noProof/>
        </w:rPr>
        <w:tab/>
        <w:t>North, K. E.</w:t>
      </w:r>
      <w:r w:rsidRPr="00D6636D">
        <w:rPr>
          <w:rFonts w:ascii="Times New Roman" w:hAnsi="Times New Roman"/>
          <w:i/>
          <w:noProof/>
        </w:rPr>
        <w:t xml:space="preserve"> et al.</w:t>
      </w:r>
      <w:r w:rsidRPr="00D6636D">
        <w:rPr>
          <w:rFonts w:ascii="Times New Roman" w:hAnsi="Times New Roman"/>
          <w:noProof/>
        </w:rPr>
        <w:t xml:space="preserve"> Genetic Epidemiology of BMI and Body Mass Change From Adolescence to Young Adulthood. </w:t>
      </w:r>
      <w:r w:rsidRPr="00D6636D">
        <w:rPr>
          <w:rFonts w:ascii="Times New Roman" w:hAnsi="Times New Roman"/>
          <w:i/>
          <w:noProof/>
        </w:rPr>
        <w:t>Obesity (Silver Spring)</w:t>
      </w:r>
      <w:r w:rsidRPr="00D6636D">
        <w:rPr>
          <w:rFonts w:ascii="Times New Roman" w:hAnsi="Times New Roman"/>
          <w:noProof/>
        </w:rPr>
        <w:t xml:space="preserve"> (2009).</w:t>
      </w:r>
      <w:bookmarkEnd w:id="230"/>
    </w:p>
    <w:p w14:paraId="66E03EF7" w14:textId="77777777" w:rsidR="00D6636D" w:rsidRPr="00D6636D" w:rsidRDefault="00D6636D" w:rsidP="00D6636D">
      <w:pPr>
        <w:ind w:left="720" w:hanging="720"/>
        <w:jc w:val="both"/>
        <w:rPr>
          <w:rFonts w:ascii="Times New Roman" w:hAnsi="Times New Roman"/>
          <w:noProof/>
        </w:rPr>
      </w:pPr>
      <w:bookmarkStart w:id="231" w:name="_ENREF_79"/>
      <w:r w:rsidRPr="00D6636D">
        <w:rPr>
          <w:rFonts w:ascii="Times New Roman" w:hAnsi="Times New Roman"/>
          <w:noProof/>
        </w:rPr>
        <w:t>79</w:t>
      </w:r>
      <w:r w:rsidRPr="00D6636D">
        <w:rPr>
          <w:rFonts w:ascii="Times New Roman" w:hAnsi="Times New Roman"/>
          <w:noProof/>
        </w:rPr>
        <w:tab/>
        <w:t>Hjelmborg, J. B.</w:t>
      </w:r>
      <w:r w:rsidRPr="00D6636D">
        <w:rPr>
          <w:rFonts w:ascii="Times New Roman" w:hAnsi="Times New Roman"/>
          <w:i/>
          <w:noProof/>
        </w:rPr>
        <w:t xml:space="preserve"> et al.</w:t>
      </w:r>
      <w:r w:rsidRPr="00D6636D">
        <w:rPr>
          <w:rFonts w:ascii="Times New Roman" w:hAnsi="Times New Roman"/>
          <w:noProof/>
        </w:rPr>
        <w:t xml:space="preserve"> Genetic influences on growth traits of BMI: a longitudinal study of adult twins.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16</w:t>
      </w:r>
      <w:r w:rsidRPr="00D6636D">
        <w:rPr>
          <w:rFonts w:ascii="Times New Roman" w:hAnsi="Times New Roman"/>
          <w:noProof/>
        </w:rPr>
        <w:t>, 847-852 (2008).</w:t>
      </w:r>
      <w:bookmarkEnd w:id="231"/>
    </w:p>
    <w:p w14:paraId="7ACD53B9" w14:textId="77777777" w:rsidR="00D6636D" w:rsidRPr="00D6636D" w:rsidRDefault="00D6636D" w:rsidP="00D6636D">
      <w:pPr>
        <w:ind w:left="720" w:hanging="720"/>
        <w:jc w:val="both"/>
        <w:rPr>
          <w:rFonts w:ascii="Times New Roman" w:hAnsi="Times New Roman"/>
          <w:noProof/>
        </w:rPr>
      </w:pPr>
      <w:bookmarkStart w:id="232" w:name="_ENREF_80"/>
      <w:r w:rsidRPr="00D6636D">
        <w:rPr>
          <w:rFonts w:ascii="Times New Roman" w:hAnsi="Times New Roman"/>
          <w:noProof/>
        </w:rPr>
        <w:t>80</w:t>
      </w:r>
      <w:r w:rsidRPr="00D6636D">
        <w:rPr>
          <w:rFonts w:ascii="Times New Roman" w:hAnsi="Times New Roman"/>
          <w:noProof/>
        </w:rPr>
        <w:tab/>
        <w:t xml:space="preserve">Allison, D. B., Faith, M. S. &amp; Nathan, J. S. Risch's lambda values for human obesity. </w:t>
      </w:r>
      <w:r w:rsidRPr="00D6636D">
        <w:rPr>
          <w:rFonts w:ascii="Times New Roman" w:hAnsi="Times New Roman"/>
          <w:i/>
          <w:noProof/>
        </w:rPr>
        <w:t>Int J Obes Relat Metab Disord</w:t>
      </w:r>
      <w:r w:rsidRPr="00D6636D">
        <w:rPr>
          <w:rFonts w:ascii="Times New Roman" w:hAnsi="Times New Roman"/>
          <w:noProof/>
        </w:rPr>
        <w:t xml:space="preserve"> </w:t>
      </w:r>
      <w:r w:rsidRPr="00D6636D">
        <w:rPr>
          <w:rFonts w:ascii="Times New Roman" w:hAnsi="Times New Roman"/>
          <w:b/>
          <w:noProof/>
        </w:rPr>
        <w:t>20</w:t>
      </w:r>
      <w:r w:rsidRPr="00D6636D">
        <w:rPr>
          <w:rFonts w:ascii="Times New Roman" w:hAnsi="Times New Roman"/>
          <w:noProof/>
        </w:rPr>
        <w:t>, 990-999. (1996).</w:t>
      </w:r>
      <w:bookmarkEnd w:id="232"/>
    </w:p>
    <w:p w14:paraId="05633B7F" w14:textId="77777777" w:rsidR="00D6636D" w:rsidRPr="00D6636D" w:rsidRDefault="00D6636D" w:rsidP="00D6636D">
      <w:pPr>
        <w:ind w:left="720" w:hanging="720"/>
        <w:jc w:val="both"/>
        <w:rPr>
          <w:rFonts w:ascii="Times New Roman" w:hAnsi="Times New Roman"/>
          <w:noProof/>
        </w:rPr>
      </w:pPr>
      <w:bookmarkStart w:id="233" w:name="_ENREF_81"/>
      <w:r w:rsidRPr="00D6636D">
        <w:rPr>
          <w:rFonts w:ascii="Times New Roman" w:hAnsi="Times New Roman"/>
          <w:noProof/>
        </w:rPr>
        <w:t>81</w:t>
      </w:r>
      <w:r w:rsidRPr="00D6636D">
        <w:rPr>
          <w:rFonts w:ascii="Times New Roman" w:hAnsi="Times New Roman"/>
          <w:noProof/>
        </w:rPr>
        <w:tab/>
        <w:t xml:space="preserve">Wardle, J., Carnell, S., Haworth, C. M. &amp; Plomin, R. Evidence for a strong genetic influence on childhood adiposity despite the force of the obesogenic environment.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87</w:t>
      </w:r>
      <w:r w:rsidRPr="00D6636D">
        <w:rPr>
          <w:rFonts w:ascii="Times New Roman" w:hAnsi="Times New Roman"/>
          <w:noProof/>
        </w:rPr>
        <w:t>, 398-404 (2008).</w:t>
      </w:r>
      <w:bookmarkEnd w:id="233"/>
    </w:p>
    <w:p w14:paraId="2F330BB5" w14:textId="77777777" w:rsidR="00D6636D" w:rsidRPr="00D6636D" w:rsidRDefault="00D6636D" w:rsidP="00D6636D">
      <w:pPr>
        <w:ind w:left="720" w:hanging="720"/>
        <w:jc w:val="both"/>
        <w:rPr>
          <w:rFonts w:ascii="Times New Roman" w:hAnsi="Times New Roman"/>
          <w:noProof/>
        </w:rPr>
      </w:pPr>
      <w:bookmarkStart w:id="234" w:name="_ENREF_82"/>
      <w:r w:rsidRPr="00D6636D">
        <w:rPr>
          <w:rFonts w:ascii="Times New Roman" w:hAnsi="Times New Roman"/>
          <w:noProof/>
        </w:rPr>
        <w:t>82</w:t>
      </w:r>
      <w:r w:rsidRPr="00D6636D">
        <w:rPr>
          <w:rFonts w:ascii="Times New Roman" w:hAnsi="Times New Roman"/>
          <w:noProof/>
        </w:rPr>
        <w:tab/>
        <w:t>Rokholm, B.</w:t>
      </w:r>
      <w:r w:rsidRPr="00D6636D">
        <w:rPr>
          <w:rFonts w:ascii="Times New Roman" w:hAnsi="Times New Roman"/>
          <w:i/>
          <w:noProof/>
        </w:rPr>
        <w:t xml:space="preserve"> et al.</w:t>
      </w:r>
      <w:r w:rsidRPr="00D6636D">
        <w:rPr>
          <w:rFonts w:ascii="Times New Roman" w:hAnsi="Times New Roman"/>
          <w:noProof/>
        </w:rPr>
        <w:t xml:space="preserve"> Increasing genetic variance of body mass index during the Swedish obesity epidemic. </w:t>
      </w:r>
      <w:r w:rsidRPr="00D6636D">
        <w:rPr>
          <w:rFonts w:ascii="Times New Roman" w:hAnsi="Times New Roman"/>
          <w:i/>
          <w:noProof/>
        </w:rPr>
        <w:t>PLoS One</w:t>
      </w:r>
      <w:r w:rsidRPr="00D6636D">
        <w:rPr>
          <w:rFonts w:ascii="Times New Roman" w:hAnsi="Times New Roman"/>
          <w:noProof/>
        </w:rPr>
        <w:t xml:space="preserve"> </w:t>
      </w:r>
      <w:r w:rsidRPr="00D6636D">
        <w:rPr>
          <w:rFonts w:ascii="Times New Roman" w:hAnsi="Times New Roman"/>
          <w:b/>
          <w:noProof/>
        </w:rPr>
        <w:t>6</w:t>
      </w:r>
      <w:r w:rsidRPr="00D6636D">
        <w:rPr>
          <w:rFonts w:ascii="Times New Roman" w:hAnsi="Times New Roman"/>
          <w:noProof/>
        </w:rPr>
        <w:t>, e27135 (2011).</w:t>
      </w:r>
      <w:bookmarkEnd w:id="234"/>
    </w:p>
    <w:p w14:paraId="7AEBDAAC" w14:textId="77777777" w:rsidR="00D6636D" w:rsidRPr="00D6636D" w:rsidRDefault="00D6636D" w:rsidP="00D6636D">
      <w:pPr>
        <w:ind w:left="720" w:hanging="720"/>
        <w:jc w:val="both"/>
        <w:rPr>
          <w:rFonts w:ascii="Times New Roman" w:hAnsi="Times New Roman"/>
          <w:noProof/>
        </w:rPr>
      </w:pPr>
      <w:bookmarkStart w:id="235" w:name="_ENREF_83"/>
      <w:r w:rsidRPr="00D6636D">
        <w:rPr>
          <w:rFonts w:ascii="Times New Roman" w:hAnsi="Times New Roman"/>
          <w:noProof/>
        </w:rPr>
        <w:t>83</w:t>
      </w:r>
      <w:r w:rsidRPr="00D6636D">
        <w:rPr>
          <w:rFonts w:ascii="Times New Roman" w:hAnsi="Times New Roman"/>
          <w:noProof/>
        </w:rPr>
        <w:tab/>
        <w:t xml:space="preserve">Mustelin, L., Silventoinen, K., Pietilainen, K., Rissanen, A. &amp; Kaprio, J. Physical activity reduces the influence of genetic effects on BMI and waist circumference: a study in young adult twins.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33</w:t>
      </w:r>
      <w:r w:rsidRPr="00D6636D">
        <w:rPr>
          <w:rFonts w:ascii="Times New Roman" w:hAnsi="Times New Roman"/>
          <w:noProof/>
        </w:rPr>
        <w:t>, 29-36 (2009).</w:t>
      </w:r>
      <w:bookmarkEnd w:id="235"/>
    </w:p>
    <w:p w14:paraId="75403A1A" w14:textId="77777777" w:rsidR="00D6636D" w:rsidRPr="00D6636D" w:rsidRDefault="00D6636D" w:rsidP="00D6636D">
      <w:pPr>
        <w:ind w:left="720" w:hanging="720"/>
        <w:jc w:val="both"/>
        <w:rPr>
          <w:rFonts w:ascii="Times New Roman" w:hAnsi="Times New Roman"/>
          <w:noProof/>
        </w:rPr>
      </w:pPr>
      <w:bookmarkStart w:id="236" w:name="_ENREF_84"/>
      <w:r w:rsidRPr="00D6636D">
        <w:rPr>
          <w:rFonts w:ascii="Times New Roman" w:hAnsi="Times New Roman"/>
          <w:noProof/>
        </w:rPr>
        <w:t>84</w:t>
      </w:r>
      <w:r w:rsidRPr="00D6636D">
        <w:rPr>
          <w:rFonts w:ascii="Times New Roman" w:hAnsi="Times New Roman"/>
          <w:noProof/>
        </w:rPr>
        <w:tab/>
        <w:t xml:space="preserve">McCaffery, J. M., Papandonatos, G. D., Bond, D. S., Lyons, M. J. &amp; Wing, R. R. Gene X environment interaction of vigorous exercise and body mass index among male Vietnam-era twins.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89</w:t>
      </w:r>
      <w:r w:rsidRPr="00D6636D">
        <w:rPr>
          <w:rFonts w:ascii="Times New Roman" w:hAnsi="Times New Roman"/>
          <w:noProof/>
        </w:rPr>
        <w:t>, 1011-1018 (2009).</w:t>
      </w:r>
      <w:bookmarkEnd w:id="236"/>
    </w:p>
    <w:p w14:paraId="0386AF8E" w14:textId="77777777" w:rsidR="00D6636D" w:rsidRPr="00D6636D" w:rsidRDefault="00D6636D" w:rsidP="00D6636D">
      <w:pPr>
        <w:ind w:left="720" w:hanging="720"/>
        <w:jc w:val="both"/>
        <w:rPr>
          <w:rFonts w:ascii="Times New Roman" w:hAnsi="Times New Roman"/>
          <w:noProof/>
        </w:rPr>
      </w:pPr>
      <w:bookmarkStart w:id="237" w:name="_ENREF_85"/>
      <w:r w:rsidRPr="00D6636D">
        <w:rPr>
          <w:rFonts w:ascii="Times New Roman" w:hAnsi="Times New Roman"/>
          <w:noProof/>
        </w:rPr>
        <w:lastRenderedPageBreak/>
        <w:t>85</w:t>
      </w:r>
      <w:r w:rsidRPr="00D6636D">
        <w:rPr>
          <w:rFonts w:ascii="Times New Roman" w:hAnsi="Times New Roman"/>
          <w:noProof/>
        </w:rPr>
        <w:tab/>
        <w:t xml:space="preserve">Williams, P. T. Attenuating effect of vigorous physical activity on the risk for inherited obesity: a study of 47,691 runners. </w:t>
      </w:r>
      <w:r w:rsidRPr="00D6636D">
        <w:rPr>
          <w:rFonts w:ascii="Times New Roman" w:hAnsi="Times New Roman"/>
          <w:i/>
          <w:noProof/>
        </w:rPr>
        <w:t>PLoS One</w:t>
      </w:r>
      <w:r w:rsidRPr="00D6636D">
        <w:rPr>
          <w:rFonts w:ascii="Times New Roman" w:hAnsi="Times New Roman"/>
          <w:noProof/>
        </w:rPr>
        <w:t xml:space="preserve"> </w:t>
      </w:r>
      <w:r w:rsidRPr="00D6636D">
        <w:rPr>
          <w:rFonts w:ascii="Times New Roman" w:hAnsi="Times New Roman"/>
          <w:b/>
          <w:noProof/>
        </w:rPr>
        <w:t>7</w:t>
      </w:r>
      <w:r w:rsidRPr="00D6636D">
        <w:rPr>
          <w:rFonts w:ascii="Times New Roman" w:hAnsi="Times New Roman"/>
          <w:noProof/>
        </w:rPr>
        <w:t>, e31436, doi:10.1371/journal.pone.0031436 (2012).</w:t>
      </w:r>
      <w:bookmarkEnd w:id="237"/>
    </w:p>
    <w:p w14:paraId="6BA95BC1" w14:textId="77777777" w:rsidR="00D6636D" w:rsidRPr="00D6636D" w:rsidRDefault="00D6636D" w:rsidP="00D6636D">
      <w:pPr>
        <w:ind w:left="720" w:hanging="720"/>
        <w:jc w:val="both"/>
        <w:rPr>
          <w:rFonts w:ascii="Times New Roman" w:hAnsi="Times New Roman"/>
          <w:noProof/>
        </w:rPr>
      </w:pPr>
      <w:bookmarkStart w:id="238" w:name="_ENREF_86"/>
      <w:r w:rsidRPr="00D6636D">
        <w:rPr>
          <w:rFonts w:ascii="Times New Roman" w:hAnsi="Times New Roman"/>
          <w:noProof/>
        </w:rPr>
        <w:t>86</w:t>
      </w:r>
      <w:r w:rsidRPr="00D6636D">
        <w:rPr>
          <w:rFonts w:ascii="Times New Roman" w:hAnsi="Times New Roman"/>
          <w:noProof/>
        </w:rPr>
        <w:tab/>
        <w:t>Roskam, A. J.</w:t>
      </w:r>
      <w:r w:rsidRPr="00D6636D">
        <w:rPr>
          <w:rFonts w:ascii="Times New Roman" w:hAnsi="Times New Roman"/>
          <w:i/>
          <w:noProof/>
        </w:rPr>
        <w:t xml:space="preserve"> et al.</w:t>
      </w:r>
      <w:r w:rsidRPr="00D6636D">
        <w:rPr>
          <w:rFonts w:ascii="Times New Roman" w:hAnsi="Times New Roman"/>
          <w:noProof/>
        </w:rPr>
        <w:t xml:space="preserve"> Comparative appraisal of educational inequalities in overweight and obesity among adults in 19 European countries. </w:t>
      </w:r>
      <w:r w:rsidRPr="00D6636D">
        <w:rPr>
          <w:rFonts w:ascii="Times New Roman" w:hAnsi="Times New Roman"/>
          <w:i/>
          <w:noProof/>
        </w:rPr>
        <w:t>Int J Epidemiol</w:t>
      </w:r>
      <w:r w:rsidRPr="00D6636D">
        <w:rPr>
          <w:rFonts w:ascii="Times New Roman" w:hAnsi="Times New Roman"/>
          <w:noProof/>
        </w:rPr>
        <w:t xml:space="preserve"> </w:t>
      </w:r>
      <w:r w:rsidRPr="00D6636D">
        <w:rPr>
          <w:rFonts w:ascii="Times New Roman" w:hAnsi="Times New Roman"/>
          <w:b/>
          <w:noProof/>
        </w:rPr>
        <w:t>39</w:t>
      </w:r>
      <w:r w:rsidRPr="00D6636D">
        <w:rPr>
          <w:rFonts w:ascii="Times New Roman" w:hAnsi="Times New Roman"/>
          <w:noProof/>
        </w:rPr>
        <w:t>, 392-404 (2010).</w:t>
      </w:r>
      <w:bookmarkEnd w:id="238"/>
    </w:p>
    <w:p w14:paraId="3E4F44FA" w14:textId="77777777" w:rsidR="00D6636D" w:rsidRPr="00D6636D" w:rsidRDefault="00D6636D" w:rsidP="00D6636D">
      <w:pPr>
        <w:ind w:left="720" w:hanging="720"/>
        <w:jc w:val="both"/>
        <w:rPr>
          <w:rFonts w:ascii="Times New Roman" w:hAnsi="Times New Roman"/>
          <w:noProof/>
        </w:rPr>
      </w:pPr>
      <w:bookmarkStart w:id="239" w:name="_ENREF_87"/>
      <w:r w:rsidRPr="00D6636D">
        <w:rPr>
          <w:rFonts w:ascii="Times New Roman" w:hAnsi="Times New Roman"/>
          <w:noProof/>
        </w:rPr>
        <w:t>87</w:t>
      </w:r>
      <w:r w:rsidRPr="00D6636D">
        <w:rPr>
          <w:rFonts w:ascii="Times New Roman" w:hAnsi="Times New Roman"/>
          <w:noProof/>
        </w:rPr>
        <w:tab/>
        <w:t xml:space="preserve">Lajunen, H. R., Kaprio, J., Rose, R. J., Pulkkinen, L. &amp; Silventoinen, K. Genetic and environmental influences on BMI from late childhood to adolescence are modified by parental education.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20</w:t>
      </w:r>
      <w:r w:rsidRPr="00D6636D">
        <w:rPr>
          <w:rFonts w:ascii="Times New Roman" w:hAnsi="Times New Roman"/>
          <w:noProof/>
        </w:rPr>
        <w:t>, 583-589 (2012).</w:t>
      </w:r>
      <w:bookmarkEnd w:id="239"/>
    </w:p>
    <w:p w14:paraId="21955AE1" w14:textId="77777777" w:rsidR="00D6636D" w:rsidRPr="00D6636D" w:rsidRDefault="00D6636D" w:rsidP="00D6636D">
      <w:pPr>
        <w:ind w:left="720" w:hanging="720"/>
        <w:jc w:val="both"/>
        <w:rPr>
          <w:rFonts w:ascii="Times New Roman" w:hAnsi="Times New Roman"/>
          <w:noProof/>
        </w:rPr>
      </w:pPr>
      <w:bookmarkStart w:id="240" w:name="_ENREF_88"/>
      <w:r w:rsidRPr="00D6636D">
        <w:rPr>
          <w:rFonts w:ascii="Times New Roman" w:hAnsi="Times New Roman"/>
          <w:noProof/>
        </w:rPr>
        <w:t>88</w:t>
      </w:r>
      <w:r w:rsidRPr="00D6636D">
        <w:rPr>
          <w:rFonts w:ascii="Times New Roman" w:hAnsi="Times New Roman"/>
          <w:noProof/>
        </w:rPr>
        <w:tab/>
        <w:t>Cappuccio, F. P.</w:t>
      </w:r>
      <w:r w:rsidRPr="00D6636D">
        <w:rPr>
          <w:rFonts w:ascii="Times New Roman" w:hAnsi="Times New Roman"/>
          <w:i/>
          <w:noProof/>
        </w:rPr>
        <w:t xml:space="preserve"> et al.</w:t>
      </w:r>
      <w:r w:rsidRPr="00D6636D">
        <w:rPr>
          <w:rFonts w:ascii="Times New Roman" w:hAnsi="Times New Roman"/>
          <w:noProof/>
        </w:rPr>
        <w:t xml:space="preserve"> Meta-analysis of short sleep duration and obesity in children and adults. </w:t>
      </w:r>
      <w:r w:rsidRPr="00D6636D">
        <w:rPr>
          <w:rFonts w:ascii="Times New Roman" w:hAnsi="Times New Roman"/>
          <w:i/>
          <w:noProof/>
        </w:rPr>
        <w:t>Sleep</w:t>
      </w:r>
      <w:r w:rsidRPr="00D6636D">
        <w:rPr>
          <w:rFonts w:ascii="Times New Roman" w:hAnsi="Times New Roman"/>
          <w:noProof/>
        </w:rPr>
        <w:t xml:space="preserve"> </w:t>
      </w:r>
      <w:r w:rsidRPr="00D6636D">
        <w:rPr>
          <w:rFonts w:ascii="Times New Roman" w:hAnsi="Times New Roman"/>
          <w:b/>
          <w:noProof/>
        </w:rPr>
        <w:t>31</w:t>
      </w:r>
      <w:r w:rsidRPr="00D6636D">
        <w:rPr>
          <w:rFonts w:ascii="Times New Roman" w:hAnsi="Times New Roman"/>
          <w:noProof/>
        </w:rPr>
        <w:t>, 619-626 (2008).</w:t>
      </w:r>
      <w:bookmarkEnd w:id="240"/>
    </w:p>
    <w:p w14:paraId="1874CCE1" w14:textId="77777777" w:rsidR="00D6636D" w:rsidRPr="00D6636D" w:rsidRDefault="00D6636D" w:rsidP="00D6636D">
      <w:pPr>
        <w:ind w:left="720" w:hanging="720"/>
        <w:jc w:val="both"/>
        <w:rPr>
          <w:rFonts w:ascii="Times New Roman" w:hAnsi="Times New Roman"/>
          <w:noProof/>
        </w:rPr>
      </w:pPr>
      <w:bookmarkStart w:id="241" w:name="_ENREF_89"/>
      <w:r w:rsidRPr="00D6636D">
        <w:rPr>
          <w:rFonts w:ascii="Times New Roman" w:hAnsi="Times New Roman"/>
          <w:noProof/>
        </w:rPr>
        <w:t>89</w:t>
      </w:r>
      <w:r w:rsidRPr="00D6636D">
        <w:rPr>
          <w:rFonts w:ascii="Times New Roman" w:hAnsi="Times New Roman"/>
          <w:noProof/>
        </w:rPr>
        <w:tab/>
        <w:t>Watson, N. F.</w:t>
      </w:r>
      <w:r w:rsidRPr="00D6636D">
        <w:rPr>
          <w:rFonts w:ascii="Times New Roman" w:hAnsi="Times New Roman"/>
          <w:i/>
          <w:noProof/>
        </w:rPr>
        <w:t xml:space="preserve"> et al.</w:t>
      </w:r>
      <w:r w:rsidRPr="00D6636D">
        <w:rPr>
          <w:rFonts w:ascii="Times New Roman" w:hAnsi="Times New Roman"/>
          <w:noProof/>
        </w:rPr>
        <w:t xml:space="preserve"> Sleep duration and body mass index in twins: a gene-environment interaction. </w:t>
      </w:r>
      <w:r w:rsidRPr="00D6636D">
        <w:rPr>
          <w:rFonts w:ascii="Times New Roman" w:hAnsi="Times New Roman"/>
          <w:i/>
          <w:noProof/>
        </w:rPr>
        <w:t>Sleep</w:t>
      </w:r>
      <w:r w:rsidRPr="00D6636D">
        <w:rPr>
          <w:rFonts w:ascii="Times New Roman" w:hAnsi="Times New Roman"/>
          <w:noProof/>
        </w:rPr>
        <w:t xml:space="preserve"> </w:t>
      </w:r>
      <w:r w:rsidRPr="00D6636D">
        <w:rPr>
          <w:rFonts w:ascii="Times New Roman" w:hAnsi="Times New Roman"/>
          <w:b/>
          <w:noProof/>
        </w:rPr>
        <w:t>35</w:t>
      </w:r>
      <w:r w:rsidRPr="00D6636D">
        <w:rPr>
          <w:rFonts w:ascii="Times New Roman" w:hAnsi="Times New Roman"/>
          <w:noProof/>
        </w:rPr>
        <w:t>, 1-7 (2012).</w:t>
      </w:r>
      <w:bookmarkEnd w:id="241"/>
    </w:p>
    <w:p w14:paraId="0337E2BB" w14:textId="77777777" w:rsidR="00D6636D" w:rsidRPr="00D6636D" w:rsidRDefault="00D6636D" w:rsidP="00D6636D">
      <w:pPr>
        <w:ind w:left="720" w:hanging="720"/>
        <w:jc w:val="both"/>
        <w:rPr>
          <w:rFonts w:ascii="Times New Roman" w:hAnsi="Times New Roman"/>
          <w:noProof/>
        </w:rPr>
      </w:pPr>
      <w:bookmarkStart w:id="242" w:name="_ENREF_90"/>
      <w:r w:rsidRPr="00D6636D">
        <w:rPr>
          <w:rFonts w:ascii="Times New Roman" w:hAnsi="Times New Roman"/>
          <w:noProof/>
        </w:rPr>
        <w:t>90</w:t>
      </w:r>
      <w:r w:rsidRPr="00D6636D">
        <w:rPr>
          <w:rFonts w:ascii="Times New Roman" w:hAnsi="Times New Roman"/>
          <w:noProof/>
        </w:rPr>
        <w:tab/>
        <w:t>Maher, A. R.</w:t>
      </w:r>
      <w:r w:rsidRPr="00D6636D">
        <w:rPr>
          <w:rFonts w:ascii="Times New Roman" w:hAnsi="Times New Roman"/>
          <w:i/>
          <w:noProof/>
        </w:rPr>
        <w:t xml:space="preserve"> et al.</w:t>
      </w:r>
      <w:r w:rsidRPr="00D6636D">
        <w:rPr>
          <w:rFonts w:ascii="Times New Roman" w:hAnsi="Times New Roman"/>
          <w:noProof/>
        </w:rPr>
        <w:t xml:space="preserve"> Efficacy and comparative effectiveness of atypical antipsychotic medications for off-label uses in adults: a systematic review and meta-analysis. </w:t>
      </w:r>
      <w:r w:rsidRPr="00D6636D">
        <w:rPr>
          <w:rFonts w:ascii="Times New Roman" w:hAnsi="Times New Roman"/>
          <w:i/>
          <w:noProof/>
        </w:rPr>
        <w:t>Jama</w:t>
      </w:r>
      <w:r w:rsidRPr="00D6636D">
        <w:rPr>
          <w:rFonts w:ascii="Times New Roman" w:hAnsi="Times New Roman"/>
          <w:noProof/>
        </w:rPr>
        <w:t xml:space="preserve"> </w:t>
      </w:r>
      <w:r w:rsidRPr="00D6636D">
        <w:rPr>
          <w:rFonts w:ascii="Times New Roman" w:hAnsi="Times New Roman"/>
          <w:b/>
          <w:noProof/>
        </w:rPr>
        <w:t>306</w:t>
      </w:r>
      <w:r w:rsidRPr="00D6636D">
        <w:rPr>
          <w:rFonts w:ascii="Times New Roman" w:hAnsi="Times New Roman"/>
          <w:noProof/>
        </w:rPr>
        <w:t>, 1359-1369 (2011).</w:t>
      </w:r>
      <w:bookmarkEnd w:id="242"/>
    </w:p>
    <w:p w14:paraId="04E98DDF" w14:textId="77777777" w:rsidR="00D6636D" w:rsidRPr="00D6636D" w:rsidRDefault="00D6636D" w:rsidP="00D6636D">
      <w:pPr>
        <w:ind w:left="720" w:hanging="720"/>
        <w:jc w:val="both"/>
        <w:rPr>
          <w:rFonts w:ascii="Times New Roman" w:hAnsi="Times New Roman"/>
          <w:noProof/>
        </w:rPr>
      </w:pPr>
      <w:bookmarkStart w:id="243" w:name="_ENREF_91"/>
      <w:r w:rsidRPr="00D6636D">
        <w:rPr>
          <w:rFonts w:ascii="Times New Roman" w:hAnsi="Times New Roman"/>
          <w:noProof/>
        </w:rPr>
        <w:t>91</w:t>
      </w:r>
      <w:r w:rsidRPr="00D6636D">
        <w:rPr>
          <w:rFonts w:ascii="Times New Roman" w:hAnsi="Times New Roman"/>
          <w:noProof/>
        </w:rPr>
        <w:tab/>
        <w:t xml:space="preserve">Correll, C. U. &amp; Malhotra, A. K. Pharmacogenetics of antipsychotic-induced weight gain. </w:t>
      </w:r>
      <w:r w:rsidRPr="00D6636D">
        <w:rPr>
          <w:rFonts w:ascii="Times New Roman" w:hAnsi="Times New Roman"/>
          <w:i/>
          <w:noProof/>
        </w:rPr>
        <w:t>Psychopharmacology (Berl)</w:t>
      </w:r>
      <w:r w:rsidRPr="00D6636D">
        <w:rPr>
          <w:rFonts w:ascii="Times New Roman" w:hAnsi="Times New Roman"/>
          <w:noProof/>
        </w:rPr>
        <w:t xml:space="preserve"> </w:t>
      </w:r>
      <w:r w:rsidRPr="00D6636D">
        <w:rPr>
          <w:rFonts w:ascii="Times New Roman" w:hAnsi="Times New Roman"/>
          <w:b/>
          <w:noProof/>
        </w:rPr>
        <w:t>174</w:t>
      </w:r>
      <w:r w:rsidRPr="00D6636D">
        <w:rPr>
          <w:rFonts w:ascii="Times New Roman" w:hAnsi="Times New Roman"/>
          <w:noProof/>
        </w:rPr>
        <w:t>, 477-489 (2004).</w:t>
      </w:r>
      <w:bookmarkEnd w:id="243"/>
    </w:p>
    <w:p w14:paraId="4F06A57F" w14:textId="77777777" w:rsidR="00D6636D" w:rsidRPr="00D6636D" w:rsidRDefault="00D6636D" w:rsidP="00D6636D">
      <w:pPr>
        <w:ind w:left="720" w:hanging="720"/>
        <w:jc w:val="both"/>
        <w:rPr>
          <w:rFonts w:ascii="Times New Roman" w:hAnsi="Times New Roman"/>
          <w:noProof/>
        </w:rPr>
      </w:pPr>
      <w:bookmarkStart w:id="244" w:name="_ENREF_92"/>
      <w:r w:rsidRPr="00D6636D">
        <w:rPr>
          <w:rFonts w:ascii="Times New Roman" w:hAnsi="Times New Roman"/>
          <w:noProof/>
        </w:rPr>
        <w:t>92</w:t>
      </w:r>
      <w:r w:rsidRPr="00D6636D">
        <w:rPr>
          <w:rFonts w:ascii="Times New Roman" w:hAnsi="Times New Roman"/>
          <w:noProof/>
        </w:rPr>
        <w:tab/>
        <w:t>Theisen, F. M.</w:t>
      </w:r>
      <w:r w:rsidRPr="00D6636D">
        <w:rPr>
          <w:rFonts w:ascii="Times New Roman" w:hAnsi="Times New Roman"/>
          <w:i/>
          <w:noProof/>
        </w:rPr>
        <w:t xml:space="preserve"> et al.</w:t>
      </w:r>
      <w:r w:rsidRPr="00D6636D">
        <w:rPr>
          <w:rFonts w:ascii="Times New Roman" w:hAnsi="Times New Roman"/>
          <w:noProof/>
        </w:rPr>
        <w:t xml:space="preserve"> Clozapine-induced weight gain: a study in monozygotic twins and same-sex sib pairs. </w:t>
      </w:r>
      <w:r w:rsidRPr="00D6636D">
        <w:rPr>
          <w:rFonts w:ascii="Times New Roman" w:hAnsi="Times New Roman"/>
          <w:i/>
          <w:noProof/>
        </w:rPr>
        <w:t>Psychiatr Genet</w:t>
      </w:r>
      <w:r w:rsidRPr="00D6636D">
        <w:rPr>
          <w:rFonts w:ascii="Times New Roman" w:hAnsi="Times New Roman"/>
          <w:noProof/>
        </w:rPr>
        <w:t xml:space="preserve"> </w:t>
      </w:r>
      <w:r w:rsidRPr="00D6636D">
        <w:rPr>
          <w:rFonts w:ascii="Times New Roman" w:hAnsi="Times New Roman"/>
          <w:b/>
          <w:noProof/>
        </w:rPr>
        <w:t>15</w:t>
      </w:r>
      <w:r w:rsidRPr="00D6636D">
        <w:rPr>
          <w:rFonts w:ascii="Times New Roman" w:hAnsi="Times New Roman"/>
          <w:noProof/>
        </w:rPr>
        <w:t>, 285-289 (2005).</w:t>
      </w:r>
      <w:bookmarkEnd w:id="244"/>
    </w:p>
    <w:p w14:paraId="0FB3DA22" w14:textId="77777777" w:rsidR="00D6636D" w:rsidRPr="00D6636D" w:rsidRDefault="00D6636D" w:rsidP="00D6636D">
      <w:pPr>
        <w:ind w:left="720" w:hanging="720"/>
        <w:jc w:val="both"/>
        <w:rPr>
          <w:rFonts w:ascii="Times New Roman" w:hAnsi="Times New Roman"/>
          <w:noProof/>
        </w:rPr>
      </w:pPr>
      <w:bookmarkStart w:id="245" w:name="_ENREF_93"/>
      <w:r w:rsidRPr="00D6636D">
        <w:rPr>
          <w:rFonts w:ascii="Times New Roman" w:hAnsi="Times New Roman"/>
          <w:noProof/>
        </w:rPr>
        <w:t>93</w:t>
      </w:r>
      <w:r w:rsidRPr="00D6636D">
        <w:rPr>
          <w:rFonts w:ascii="Times New Roman" w:hAnsi="Times New Roman"/>
          <w:noProof/>
        </w:rPr>
        <w:tab/>
        <w:t>Gebhardt, S.</w:t>
      </w:r>
      <w:r w:rsidRPr="00D6636D">
        <w:rPr>
          <w:rFonts w:ascii="Times New Roman" w:hAnsi="Times New Roman"/>
          <w:i/>
          <w:noProof/>
        </w:rPr>
        <w:t xml:space="preserve"> et al.</w:t>
      </w:r>
      <w:r w:rsidRPr="00D6636D">
        <w:rPr>
          <w:rFonts w:ascii="Times New Roman" w:hAnsi="Times New Roman"/>
          <w:noProof/>
        </w:rPr>
        <w:t xml:space="preserve"> Body weight gain induced by atypical antipsychotics: an extension of the monozygotic twin and sib pair study. </w:t>
      </w:r>
      <w:r w:rsidRPr="00D6636D">
        <w:rPr>
          <w:rFonts w:ascii="Times New Roman" w:hAnsi="Times New Roman"/>
          <w:i/>
          <w:noProof/>
        </w:rPr>
        <w:t>J Clin Pharm Ther</w:t>
      </w:r>
      <w:r w:rsidRPr="00D6636D">
        <w:rPr>
          <w:rFonts w:ascii="Times New Roman" w:hAnsi="Times New Roman"/>
          <w:noProof/>
        </w:rPr>
        <w:t xml:space="preserve"> </w:t>
      </w:r>
      <w:r w:rsidRPr="00D6636D">
        <w:rPr>
          <w:rFonts w:ascii="Times New Roman" w:hAnsi="Times New Roman"/>
          <w:b/>
          <w:noProof/>
        </w:rPr>
        <w:t>35</w:t>
      </w:r>
      <w:r w:rsidRPr="00D6636D">
        <w:rPr>
          <w:rFonts w:ascii="Times New Roman" w:hAnsi="Times New Roman"/>
          <w:noProof/>
        </w:rPr>
        <w:t>, 207-211 (2010).</w:t>
      </w:r>
      <w:bookmarkEnd w:id="245"/>
    </w:p>
    <w:p w14:paraId="1BB47020" w14:textId="77777777" w:rsidR="00D6636D" w:rsidRPr="00D6636D" w:rsidRDefault="00D6636D" w:rsidP="00D6636D">
      <w:pPr>
        <w:ind w:left="720" w:hanging="720"/>
        <w:jc w:val="both"/>
        <w:rPr>
          <w:rFonts w:ascii="Times New Roman" w:hAnsi="Times New Roman"/>
          <w:noProof/>
        </w:rPr>
      </w:pPr>
      <w:bookmarkStart w:id="246" w:name="_ENREF_94"/>
      <w:r w:rsidRPr="00D6636D">
        <w:rPr>
          <w:rFonts w:ascii="Times New Roman" w:hAnsi="Times New Roman"/>
          <w:noProof/>
        </w:rPr>
        <w:t>94</w:t>
      </w:r>
      <w:r w:rsidRPr="00D6636D">
        <w:rPr>
          <w:rFonts w:ascii="Times New Roman" w:hAnsi="Times New Roman"/>
          <w:noProof/>
        </w:rPr>
        <w:tab/>
        <w:t>Hainer, V.</w:t>
      </w:r>
      <w:r w:rsidRPr="00D6636D">
        <w:rPr>
          <w:rFonts w:ascii="Times New Roman" w:hAnsi="Times New Roman"/>
          <w:i/>
          <w:noProof/>
        </w:rPr>
        <w:t xml:space="preserve"> et al.</w:t>
      </w:r>
      <w:r w:rsidRPr="00D6636D">
        <w:rPr>
          <w:rFonts w:ascii="Times New Roman" w:hAnsi="Times New Roman"/>
          <w:noProof/>
        </w:rPr>
        <w:t xml:space="preserve"> Intrapair resemblance in very low calorie diet-induced weight loss in female obese identical twins. </w:t>
      </w:r>
      <w:r w:rsidRPr="00D6636D">
        <w:rPr>
          <w:rFonts w:ascii="Times New Roman" w:hAnsi="Times New Roman"/>
          <w:i/>
          <w:noProof/>
        </w:rPr>
        <w:t>Int J Obes Relat Metab Disord</w:t>
      </w:r>
      <w:r w:rsidRPr="00D6636D">
        <w:rPr>
          <w:rFonts w:ascii="Times New Roman" w:hAnsi="Times New Roman"/>
          <w:noProof/>
        </w:rPr>
        <w:t xml:space="preserve"> </w:t>
      </w:r>
      <w:r w:rsidRPr="00D6636D">
        <w:rPr>
          <w:rFonts w:ascii="Times New Roman" w:hAnsi="Times New Roman"/>
          <w:b/>
          <w:noProof/>
        </w:rPr>
        <w:t>24</w:t>
      </w:r>
      <w:r w:rsidRPr="00D6636D">
        <w:rPr>
          <w:rFonts w:ascii="Times New Roman" w:hAnsi="Times New Roman"/>
          <w:noProof/>
        </w:rPr>
        <w:t>, 1051-1057 (2000).</w:t>
      </w:r>
      <w:bookmarkEnd w:id="246"/>
    </w:p>
    <w:p w14:paraId="151CB685" w14:textId="77777777" w:rsidR="00D6636D" w:rsidRPr="00D6636D" w:rsidRDefault="00D6636D" w:rsidP="00D6636D">
      <w:pPr>
        <w:ind w:left="720" w:hanging="720"/>
        <w:jc w:val="both"/>
        <w:rPr>
          <w:rFonts w:ascii="Times New Roman" w:hAnsi="Times New Roman"/>
          <w:noProof/>
        </w:rPr>
      </w:pPr>
      <w:bookmarkStart w:id="247" w:name="_ENREF_95"/>
      <w:r w:rsidRPr="00D6636D">
        <w:rPr>
          <w:rFonts w:ascii="Times New Roman" w:hAnsi="Times New Roman"/>
          <w:noProof/>
        </w:rPr>
        <w:t>95</w:t>
      </w:r>
      <w:r w:rsidRPr="00D6636D">
        <w:rPr>
          <w:rFonts w:ascii="Times New Roman" w:hAnsi="Times New Roman"/>
          <w:noProof/>
        </w:rPr>
        <w:tab/>
        <w:t>Bouchard, C.</w:t>
      </w:r>
      <w:r w:rsidRPr="00D6636D">
        <w:rPr>
          <w:rFonts w:ascii="Times New Roman" w:hAnsi="Times New Roman"/>
          <w:i/>
          <w:noProof/>
        </w:rPr>
        <w:t xml:space="preserve"> et al.</w:t>
      </w:r>
      <w:r w:rsidRPr="00D6636D">
        <w:rPr>
          <w:rFonts w:ascii="Times New Roman" w:hAnsi="Times New Roman"/>
          <w:noProof/>
        </w:rPr>
        <w:t xml:space="preserve"> The response to exercise with constant energy intake in identical twins. </w:t>
      </w:r>
      <w:r w:rsidRPr="00D6636D">
        <w:rPr>
          <w:rFonts w:ascii="Times New Roman" w:hAnsi="Times New Roman"/>
          <w:i/>
          <w:noProof/>
        </w:rPr>
        <w:t>Obes Res</w:t>
      </w:r>
      <w:r w:rsidRPr="00D6636D">
        <w:rPr>
          <w:rFonts w:ascii="Times New Roman" w:hAnsi="Times New Roman"/>
          <w:noProof/>
        </w:rPr>
        <w:t xml:space="preserve"> </w:t>
      </w:r>
      <w:r w:rsidRPr="00D6636D">
        <w:rPr>
          <w:rFonts w:ascii="Times New Roman" w:hAnsi="Times New Roman"/>
          <w:b/>
          <w:noProof/>
        </w:rPr>
        <w:t>2</w:t>
      </w:r>
      <w:r w:rsidRPr="00D6636D">
        <w:rPr>
          <w:rFonts w:ascii="Times New Roman" w:hAnsi="Times New Roman"/>
          <w:noProof/>
        </w:rPr>
        <w:t>, 400-410 (1994).</w:t>
      </w:r>
      <w:bookmarkEnd w:id="247"/>
    </w:p>
    <w:p w14:paraId="2F424F0C" w14:textId="77777777" w:rsidR="00D6636D" w:rsidRPr="00D6636D" w:rsidRDefault="00D6636D" w:rsidP="00D6636D">
      <w:pPr>
        <w:ind w:left="720" w:hanging="720"/>
        <w:jc w:val="both"/>
        <w:rPr>
          <w:rFonts w:ascii="Times New Roman" w:hAnsi="Times New Roman"/>
          <w:noProof/>
        </w:rPr>
      </w:pPr>
      <w:bookmarkStart w:id="248" w:name="_ENREF_96"/>
      <w:r w:rsidRPr="00D6636D">
        <w:rPr>
          <w:rFonts w:ascii="Times New Roman" w:hAnsi="Times New Roman"/>
          <w:noProof/>
        </w:rPr>
        <w:t>96</w:t>
      </w:r>
      <w:r w:rsidRPr="00D6636D">
        <w:rPr>
          <w:rFonts w:ascii="Times New Roman" w:hAnsi="Times New Roman"/>
          <w:noProof/>
        </w:rPr>
        <w:tab/>
        <w:t>Hatoum, I. J.</w:t>
      </w:r>
      <w:r w:rsidRPr="00D6636D">
        <w:rPr>
          <w:rFonts w:ascii="Times New Roman" w:hAnsi="Times New Roman"/>
          <w:i/>
          <w:noProof/>
        </w:rPr>
        <w:t xml:space="preserve"> et al.</w:t>
      </w:r>
      <w:r w:rsidRPr="00D6636D">
        <w:rPr>
          <w:rFonts w:ascii="Times New Roman" w:hAnsi="Times New Roman"/>
          <w:noProof/>
        </w:rPr>
        <w:t xml:space="preserve"> Heritability of the weight loss response to gastric bypass surgery. </w:t>
      </w:r>
      <w:r w:rsidRPr="00D6636D">
        <w:rPr>
          <w:rFonts w:ascii="Times New Roman" w:hAnsi="Times New Roman"/>
          <w:i/>
          <w:noProof/>
        </w:rPr>
        <w:t>J Clin Endocrinol Metab</w:t>
      </w:r>
      <w:r w:rsidRPr="00D6636D">
        <w:rPr>
          <w:rFonts w:ascii="Times New Roman" w:hAnsi="Times New Roman"/>
          <w:noProof/>
        </w:rPr>
        <w:t xml:space="preserve"> </w:t>
      </w:r>
      <w:r w:rsidRPr="00D6636D">
        <w:rPr>
          <w:rFonts w:ascii="Times New Roman" w:hAnsi="Times New Roman"/>
          <w:b/>
          <w:noProof/>
        </w:rPr>
        <w:t>96</w:t>
      </w:r>
      <w:r w:rsidRPr="00D6636D">
        <w:rPr>
          <w:rFonts w:ascii="Times New Roman" w:hAnsi="Times New Roman"/>
          <w:noProof/>
        </w:rPr>
        <w:t>, E1630-1633 (2011).</w:t>
      </w:r>
      <w:bookmarkEnd w:id="248"/>
    </w:p>
    <w:p w14:paraId="18A516C9" w14:textId="77777777" w:rsidR="00D6636D" w:rsidRPr="00D6636D" w:rsidRDefault="00D6636D" w:rsidP="00D6636D">
      <w:pPr>
        <w:ind w:left="720" w:hanging="720"/>
        <w:jc w:val="both"/>
        <w:rPr>
          <w:rFonts w:ascii="Times New Roman" w:hAnsi="Times New Roman"/>
          <w:noProof/>
        </w:rPr>
      </w:pPr>
      <w:bookmarkStart w:id="249" w:name="_ENREF_97"/>
      <w:r w:rsidRPr="00D6636D">
        <w:rPr>
          <w:rFonts w:ascii="Times New Roman" w:hAnsi="Times New Roman"/>
          <w:noProof/>
        </w:rPr>
        <w:t>97</w:t>
      </w:r>
      <w:r w:rsidRPr="00D6636D">
        <w:rPr>
          <w:rFonts w:ascii="Times New Roman" w:hAnsi="Times New Roman"/>
          <w:noProof/>
        </w:rPr>
        <w:tab/>
        <w:t>Vaisse, C.</w:t>
      </w:r>
      <w:r w:rsidRPr="00D6636D">
        <w:rPr>
          <w:rFonts w:ascii="Times New Roman" w:hAnsi="Times New Roman"/>
          <w:i/>
          <w:noProof/>
        </w:rPr>
        <w:t xml:space="preserve"> et al.</w:t>
      </w:r>
      <w:r w:rsidRPr="00D6636D">
        <w:rPr>
          <w:rFonts w:ascii="Times New Roman" w:hAnsi="Times New Roman"/>
          <w:noProof/>
        </w:rPr>
        <w:t xml:space="preserve"> Melanocortin-4 receptor mutations are a frequent and heterogeneous cause of morbid obesity. </w:t>
      </w:r>
      <w:r w:rsidRPr="00D6636D">
        <w:rPr>
          <w:rFonts w:ascii="Times New Roman" w:hAnsi="Times New Roman"/>
          <w:i/>
          <w:noProof/>
        </w:rPr>
        <w:t>J Clin Invest</w:t>
      </w:r>
      <w:r w:rsidRPr="00D6636D">
        <w:rPr>
          <w:rFonts w:ascii="Times New Roman" w:hAnsi="Times New Roman"/>
          <w:noProof/>
        </w:rPr>
        <w:t xml:space="preserve"> </w:t>
      </w:r>
      <w:r w:rsidRPr="00D6636D">
        <w:rPr>
          <w:rFonts w:ascii="Times New Roman" w:hAnsi="Times New Roman"/>
          <w:b/>
          <w:noProof/>
        </w:rPr>
        <w:t>106</w:t>
      </w:r>
      <w:r w:rsidRPr="00D6636D">
        <w:rPr>
          <w:rFonts w:ascii="Times New Roman" w:hAnsi="Times New Roman"/>
          <w:noProof/>
        </w:rPr>
        <w:t>, 253-262. (2000).</w:t>
      </w:r>
      <w:bookmarkEnd w:id="249"/>
    </w:p>
    <w:p w14:paraId="2EB422FC" w14:textId="77777777" w:rsidR="00D6636D" w:rsidRPr="00D6636D" w:rsidRDefault="00D6636D" w:rsidP="00D6636D">
      <w:pPr>
        <w:ind w:left="720" w:hanging="720"/>
        <w:jc w:val="both"/>
        <w:rPr>
          <w:rFonts w:ascii="Times New Roman" w:hAnsi="Times New Roman"/>
          <w:noProof/>
        </w:rPr>
      </w:pPr>
      <w:bookmarkStart w:id="250" w:name="_ENREF_98"/>
      <w:r w:rsidRPr="00D6636D">
        <w:rPr>
          <w:rFonts w:ascii="Times New Roman" w:hAnsi="Times New Roman"/>
          <w:noProof/>
        </w:rPr>
        <w:t>98</w:t>
      </w:r>
      <w:r w:rsidRPr="00D6636D">
        <w:rPr>
          <w:rFonts w:ascii="Times New Roman" w:hAnsi="Times New Roman"/>
          <w:noProof/>
        </w:rPr>
        <w:tab/>
        <w:t>Moore, S. J.</w:t>
      </w:r>
      <w:r w:rsidRPr="00D6636D">
        <w:rPr>
          <w:rFonts w:ascii="Times New Roman" w:hAnsi="Times New Roman"/>
          <w:i/>
          <w:noProof/>
        </w:rPr>
        <w:t xml:space="preserve"> et al.</w:t>
      </w:r>
      <w:r w:rsidRPr="00D6636D">
        <w:rPr>
          <w:rFonts w:ascii="Times New Roman" w:hAnsi="Times New Roman"/>
          <w:noProof/>
        </w:rPr>
        <w:t xml:space="preserve"> Clinical and genetic epidemiology of Bardet-Biedl syndrome in Newfoundland: a 22-year prospective, population-based, cohort study. </w:t>
      </w:r>
      <w:r w:rsidRPr="00D6636D">
        <w:rPr>
          <w:rFonts w:ascii="Times New Roman" w:hAnsi="Times New Roman"/>
          <w:i/>
          <w:noProof/>
        </w:rPr>
        <w:t>Am J Med Genet A</w:t>
      </w:r>
      <w:r w:rsidRPr="00D6636D">
        <w:rPr>
          <w:rFonts w:ascii="Times New Roman" w:hAnsi="Times New Roman"/>
          <w:noProof/>
        </w:rPr>
        <w:t xml:space="preserve"> </w:t>
      </w:r>
      <w:r w:rsidRPr="00D6636D">
        <w:rPr>
          <w:rFonts w:ascii="Times New Roman" w:hAnsi="Times New Roman"/>
          <w:b/>
          <w:noProof/>
        </w:rPr>
        <w:t>132</w:t>
      </w:r>
      <w:r w:rsidRPr="00D6636D">
        <w:rPr>
          <w:rFonts w:ascii="Times New Roman" w:hAnsi="Times New Roman"/>
          <w:noProof/>
        </w:rPr>
        <w:t>, 352-360 (2005).</w:t>
      </w:r>
      <w:bookmarkEnd w:id="250"/>
    </w:p>
    <w:p w14:paraId="0B336C4A" w14:textId="77777777" w:rsidR="00D6636D" w:rsidRPr="00D6636D" w:rsidRDefault="00D6636D" w:rsidP="00D6636D">
      <w:pPr>
        <w:ind w:left="720" w:hanging="720"/>
        <w:jc w:val="both"/>
        <w:rPr>
          <w:rFonts w:ascii="Times New Roman" w:hAnsi="Times New Roman"/>
          <w:noProof/>
        </w:rPr>
      </w:pPr>
      <w:bookmarkStart w:id="251" w:name="_ENREF_99"/>
      <w:r w:rsidRPr="00D6636D">
        <w:rPr>
          <w:rFonts w:ascii="Times New Roman" w:hAnsi="Times New Roman"/>
          <w:noProof/>
        </w:rPr>
        <w:t>99</w:t>
      </w:r>
      <w:r w:rsidRPr="00D6636D">
        <w:rPr>
          <w:rFonts w:ascii="Times New Roman" w:hAnsi="Times New Roman"/>
          <w:noProof/>
        </w:rPr>
        <w:tab/>
        <w:t xml:space="preserve">Dudley, O., McManus, B., Vogels, A., Whittington, J. &amp; Muscatelli, F. Cross-cultural comparisons of obesity and growth in Prader-Willi syndrome. </w:t>
      </w:r>
      <w:r w:rsidRPr="00D6636D">
        <w:rPr>
          <w:rFonts w:ascii="Times New Roman" w:hAnsi="Times New Roman"/>
          <w:i/>
          <w:noProof/>
        </w:rPr>
        <w:t>J Intellect Disabil Res</w:t>
      </w:r>
      <w:r w:rsidRPr="00D6636D">
        <w:rPr>
          <w:rFonts w:ascii="Times New Roman" w:hAnsi="Times New Roman"/>
          <w:noProof/>
        </w:rPr>
        <w:t xml:space="preserve"> </w:t>
      </w:r>
      <w:r w:rsidRPr="00D6636D">
        <w:rPr>
          <w:rFonts w:ascii="Times New Roman" w:hAnsi="Times New Roman"/>
          <w:b/>
          <w:noProof/>
        </w:rPr>
        <w:t>52</w:t>
      </w:r>
      <w:r w:rsidRPr="00D6636D">
        <w:rPr>
          <w:rFonts w:ascii="Times New Roman" w:hAnsi="Times New Roman"/>
          <w:noProof/>
        </w:rPr>
        <w:t>, 426-436 (2008).</w:t>
      </w:r>
      <w:bookmarkEnd w:id="251"/>
    </w:p>
    <w:p w14:paraId="0066A480" w14:textId="77777777" w:rsidR="00D6636D" w:rsidRPr="00D6636D" w:rsidRDefault="00D6636D" w:rsidP="00D6636D">
      <w:pPr>
        <w:ind w:left="720" w:hanging="720"/>
        <w:jc w:val="both"/>
        <w:rPr>
          <w:rFonts w:ascii="Times New Roman" w:hAnsi="Times New Roman"/>
          <w:noProof/>
        </w:rPr>
      </w:pPr>
      <w:bookmarkStart w:id="252" w:name="_ENREF_100"/>
      <w:r w:rsidRPr="00D6636D">
        <w:rPr>
          <w:rFonts w:ascii="Times New Roman" w:hAnsi="Times New Roman"/>
          <w:noProof/>
        </w:rPr>
        <w:t>100</w:t>
      </w:r>
      <w:r w:rsidRPr="00D6636D">
        <w:rPr>
          <w:rFonts w:ascii="Times New Roman" w:hAnsi="Times New Roman"/>
          <w:noProof/>
        </w:rPr>
        <w:tab/>
        <w:t>Bachmann-Gagescu, R.</w:t>
      </w:r>
      <w:r w:rsidRPr="00D6636D">
        <w:rPr>
          <w:rFonts w:ascii="Times New Roman" w:hAnsi="Times New Roman"/>
          <w:i/>
          <w:noProof/>
        </w:rPr>
        <w:t xml:space="preserve"> et al.</w:t>
      </w:r>
      <w:r w:rsidRPr="00D6636D">
        <w:rPr>
          <w:rFonts w:ascii="Times New Roman" w:hAnsi="Times New Roman"/>
          <w:noProof/>
        </w:rPr>
        <w:t xml:space="preserve"> Recurrent 200-kb deletions of 16p11.2 that include the SH2B1 gene are associated with developmental delay and obesity. </w:t>
      </w:r>
      <w:r w:rsidRPr="00D6636D">
        <w:rPr>
          <w:rFonts w:ascii="Times New Roman" w:hAnsi="Times New Roman"/>
          <w:i/>
          <w:noProof/>
        </w:rPr>
        <w:t>Genet Med</w:t>
      </w:r>
      <w:r w:rsidRPr="00D6636D">
        <w:rPr>
          <w:rFonts w:ascii="Times New Roman" w:hAnsi="Times New Roman"/>
          <w:noProof/>
        </w:rPr>
        <w:t xml:space="preserve"> </w:t>
      </w:r>
      <w:r w:rsidRPr="00D6636D">
        <w:rPr>
          <w:rFonts w:ascii="Times New Roman" w:hAnsi="Times New Roman"/>
          <w:b/>
          <w:noProof/>
        </w:rPr>
        <w:t>12</w:t>
      </w:r>
      <w:r w:rsidRPr="00D6636D">
        <w:rPr>
          <w:rFonts w:ascii="Times New Roman" w:hAnsi="Times New Roman"/>
          <w:noProof/>
        </w:rPr>
        <w:t>, 641-647 (2010).</w:t>
      </w:r>
      <w:bookmarkEnd w:id="252"/>
    </w:p>
    <w:p w14:paraId="271C6F5F" w14:textId="77777777" w:rsidR="00D6636D" w:rsidRPr="00D6636D" w:rsidRDefault="00D6636D" w:rsidP="00D6636D">
      <w:pPr>
        <w:ind w:left="720" w:hanging="720"/>
        <w:jc w:val="both"/>
        <w:rPr>
          <w:rFonts w:ascii="Times New Roman" w:hAnsi="Times New Roman"/>
          <w:noProof/>
        </w:rPr>
      </w:pPr>
      <w:bookmarkStart w:id="253" w:name="_ENREF_101"/>
      <w:r w:rsidRPr="00D6636D">
        <w:rPr>
          <w:rFonts w:ascii="Times New Roman" w:hAnsi="Times New Roman"/>
          <w:noProof/>
        </w:rPr>
        <w:t>101</w:t>
      </w:r>
      <w:r w:rsidRPr="00D6636D">
        <w:rPr>
          <w:rFonts w:ascii="Times New Roman" w:hAnsi="Times New Roman"/>
          <w:noProof/>
        </w:rPr>
        <w:tab/>
        <w:t>Farooqi, I. S.</w:t>
      </w:r>
      <w:r w:rsidRPr="00D6636D">
        <w:rPr>
          <w:rFonts w:ascii="Times New Roman" w:hAnsi="Times New Roman"/>
          <w:i/>
          <w:noProof/>
        </w:rPr>
        <w:t xml:space="preserve"> et al.</w:t>
      </w:r>
      <w:r w:rsidRPr="00D6636D">
        <w:rPr>
          <w:rFonts w:ascii="Times New Roman" w:hAnsi="Times New Roman"/>
          <w:noProof/>
        </w:rPr>
        <w:t xml:space="preserve"> Clinical spectrum of obesity and mutations in the melanocortin 4 receptor gene. </w:t>
      </w:r>
      <w:r w:rsidRPr="00D6636D">
        <w:rPr>
          <w:rFonts w:ascii="Times New Roman" w:hAnsi="Times New Roman"/>
          <w:i/>
          <w:noProof/>
        </w:rPr>
        <w:t>N Engl J Med</w:t>
      </w:r>
      <w:r w:rsidRPr="00D6636D">
        <w:rPr>
          <w:rFonts w:ascii="Times New Roman" w:hAnsi="Times New Roman"/>
          <w:noProof/>
        </w:rPr>
        <w:t xml:space="preserve"> </w:t>
      </w:r>
      <w:r w:rsidRPr="00D6636D">
        <w:rPr>
          <w:rFonts w:ascii="Times New Roman" w:hAnsi="Times New Roman"/>
          <w:b/>
          <w:noProof/>
        </w:rPr>
        <w:t>348</w:t>
      </w:r>
      <w:r w:rsidRPr="00D6636D">
        <w:rPr>
          <w:rFonts w:ascii="Times New Roman" w:hAnsi="Times New Roman"/>
          <w:noProof/>
        </w:rPr>
        <w:t>, 1085-1095. (2003).</w:t>
      </w:r>
      <w:bookmarkEnd w:id="253"/>
    </w:p>
    <w:p w14:paraId="6CB69157" w14:textId="77777777" w:rsidR="00D6636D" w:rsidRPr="00D6636D" w:rsidRDefault="00D6636D" w:rsidP="00D6636D">
      <w:pPr>
        <w:ind w:left="720" w:hanging="720"/>
        <w:jc w:val="both"/>
        <w:rPr>
          <w:rFonts w:ascii="Times New Roman" w:hAnsi="Times New Roman"/>
          <w:noProof/>
        </w:rPr>
      </w:pPr>
      <w:bookmarkStart w:id="254" w:name="_ENREF_102"/>
      <w:r w:rsidRPr="00D6636D">
        <w:rPr>
          <w:rFonts w:ascii="Times New Roman" w:hAnsi="Times New Roman"/>
          <w:noProof/>
        </w:rPr>
        <w:t>102</w:t>
      </w:r>
      <w:r w:rsidRPr="00D6636D">
        <w:rPr>
          <w:rFonts w:ascii="Times New Roman" w:hAnsi="Times New Roman"/>
          <w:noProof/>
        </w:rPr>
        <w:tab/>
        <w:t xml:space="preserve">Carmi, R., Elbedour, K., Stone, E. M. &amp; Sheffield, V. C. Phenotypic differences among patients with Bardet-Biedl syndrome linked to three different chromosome loci. </w:t>
      </w:r>
      <w:r w:rsidRPr="00D6636D">
        <w:rPr>
          <w:rFonts w:ascii="Times New Roman" w:hAnsi="Times New Roman"/>
          <w:i/>
          <w:noProof/>
        </w:rPr>
        <w:t>Am J Med Genet</w:t>
      </w:r>
      <w:r w:rsidRPr="00D6636D">
        <w:rPr>
          <w:rFonts w:ascii="Times New Roman" w:hAnsi="Times New Roman"/>
          <w:noProof/>
        </w:rPr>
        <w:t xml:space="preserve"> </w:t>
      </w:r>
      <w:r w:rsidRPr="00D6636D">
        <w:rPr>
          <w:rFonts w:ascii="Times New Roman" w:hAnsi="Times New Roman"/>
          <w:b/>
          <w:noProof/>
        </w:rPr>
        <w:t>59</w:t>
      </w:r>
      <w:r w:rsidRPr="00D6636D">
        <w:rPr>
          <w:rFonts w:ascii="Times New Roman" w:hAnsi="Times New Roman"/>
          <w:noProof/>
        </w:rPr>
        <w:t>, 199-203 (1995).</w:t>
      </w:r>
      <w:bookmarkEnd w:id="254"/>
    </w:p>
    <w:p w14:paraId="4590EB2E" w14:textId="77777777" w:rsidR="00D6636D" w:rsidRPr="00D6636D" w:rsidRDefault="00D6636D" w:rsidP="00D6636D">
      <w:pPr>
        <w:ind w:left="720" w:hanging="720"/>
        <w:jc w:val="both"/>
        <w:rPr>
          <w:rFonts w:ascii="Times New Roman" w:hAnsi="Times New Roman"/>
          <w:noProof/>
        </w:rPr>
      </w:pPr>
      <w:bookmarkStart w:id="255" w:name="_ENREF_103"/>
      <w:r w:rsidRPr="00D6636D">
        <w:rPr>
          <w:rFonts w:ascii="Times New Roman" w:hAnsi="Times New Roman"/>
          <w:noProof/>
        </w:rPr>
        <w:lastRenderedPageBreak/>
        <w:t>103</w:t>
      </w:r>
      <w:r w:rsidRPr="00D6636D">
        <w:rPr>
          <w:rFonts w:ascii="Times New Roman" w:hAnsi="Times New Roman"/>
          <w:noProof/>
        </w:rPr>
        <w:tab/>
        <w:t>Richardson, A. S.</w:t>
      </w:r>
      <w:r w:rsidRPr="00D6636D">
        <w:rPr>
          <w:rFonts w:ascii="Times New Roman" w:hAnsi="Times New Roman"/>
          <w:i/>
          <w:noProof/>
        </w:rPr>
        <w:t xml:space="preserve"> et al.</w:t>
      </w:r>
      <w:r w:rsidRPr="00D6636D">
        <w:rPr>
          <w:rFonts w:ascii="Times New Roman" w:hAnsi="Times New Roman"/>
          <w:noProof/>
        </w:rPr>
        <w:t xml:space="preserve"> Moderate to vigorous physical activity interactions with genetic variants and body mass index in a large US ethnically diverse cohort. </w:t>
      </w:r>
      <w:r w:rsidRPr="00D6636D">
        <w:rPr>
          <w:rFonts w:ascii="Times New Roman" w:hAnsi="Times New Roman"/>
          <w:i/>
          <w:noProof/>
        </w:rPr>
        <w:t>Pediatr Obes</w:t>
      </w:r>
      <w:r w:rsidRPr="00D6636D">
        <w:rPr>
          <w:rFonts w:ascii="Times New Roman" w:hAnsi="Times New Roman"/>
          <w:noProof/>
        </w:rPr>
        <w:t>, doi:10.1111/j.2047-6310.2013.00152.x (2013).</w:t>
      </w:r>
      <w:bookmarkEnd w:id="255"/>
    </w:p>
    <w:p w14:paraId="70A0AB12" w14:textId="77777777" w:rsidR="00D6636D" w:rsidRPr="00D6636D" w:rsidRDefault="00D6636D" w:rsidP="00D6636D">
      <w:pPr>
        <w:ind w:left="720" w:hanging="720"/>
        <w:jc w:val="both"/>
        <w:rPr>
          <w:rFonts w:ascii="Times New Roman" w:hAnsi="Times New Roman"/>
          <w:noProof/>
        </w:rPr>
      </w:pPr>
      <w:bookmarkStart w:id="256" w:name="_ENREF_104"/>
      <w:r w:rsidRPr="00D6636D">
        <w:rPr>
          <w:rFonts w:ascii="Times New Roman" w:hAnsi="Times New Roman"/>
          <w:noProof/>
        </w:rPr>
        <w:t>104</w:t>
      </w:r>
      <w:r w:rsidRPr="00D6636D">
        <w:rPr>
          <w:rFonts w:ascii="Times New Roman" w:hAnsi="Times New Roman"/>
          <w:noProof/>
        </w:rPr>
        <w:tab/>
        <w:t>Vimaleswaran, K. S.</w:t>
      </w:r>
      <w:r w:rsidRPr="00D6636D">
        <w:rPr>
          <w:rFonts w:ascii="Times New Roman" w:hAnsi="Times New Roman"/>
          <w:i/>
          <w:noProof/>
        </w:rPr>
        <w:t xml:space="preserve"> et al.</w:t>
      </w:r>
      <w:r w:rsidRPr="00D6636D">
        <w:rPr>
          <w:rFonts w:ascii="Times New Roman" w:hAnsi="Times New Roman"/>
          <w:noProof/>
        </w:rPr>
        <w:t xml:space="preserve"> Physical activity attenuates the body mass index-increasing influence of genetic variation in the FTO gene.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90</w:t>
      </w:r>
      <w:r w:rsidRPr="00D6636D">
        <w:rPr>
          <w:rFonts w:ascii="Times New Roman" w:hAnsi="Times New Roman"/>
          <w:noProof/>
        </w:rPr>
        <w:t>, 425-428, doi:10.3945/ajcn.2009.27652 (2009).</w:t>
      </w:r>
      <w:bookmarkEnd w:id="256"/>
    </w:p>
    <w:p w14:paraId="20960B83" w14:textId="77777777" w:rsidR="00D6636D" w:rsidRPr="00D6636D" w:rsidRDefault="00D6636D" w:rsidP="00D6636D">
      <w:pPr>
        <w:ind w:left="720" w:hanging="720"/>
        <w:jc w:val="both"/>
        <w:rPr>
          <w:rFonts w:ascii="Times New Roman" w:hAnsi="Times New Roman"/>
          <w:noProof/>
        </w:rPr>
      </w:pPr>
      <w:bookmarkStart w:id="257" w:name="_ENREF_105"/>
      <w:r w:rsidRPr="00D6636D">
        <w:rPr>
          <w:rFonts w:ascii="Times New Roman" w:hAnsi="Times New Roman"/>
          <w:noProof/>
        </w:rPr>
        <w:t>105</w:t>
      </w:r>
      <w:r w:rsidRPr="00D6636D">
        <w:rPr>
          <w:rFonts w:ascii="Times New Roman" w:hAnsi="Times New Roman"/>
          <w:noProof/>
        </w:rPr>
        <w:tab/>
        <w:t>Demerath, E. W.</w:t>
      </w:r>
      <w:r w:rsidRPr="00D6636D">
        <w:rPr>
          <w:rFonts w:ascii="Times New Roman" w:hAnsi="Times New Roman"/>
          <w:i/>
          <w:noProof/>
        </w:rPr>
        <w:t xml:space="preserve"> et al.</w:t>
      </w:r>
      <w:r w:rsidRPr="00D6636D">
        <w:rPr>
          <w:rFonts w:ascii="Times New Roman" w:hAnsi="Times New Roman"/>
          <w:noProof/>
        </w:rPr>
        <w:t xml:space="preserve"> Interaction of FTO and physical activity level on adiposity in African-American and European-American adults: the ARIC study.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19</w:t>
      </w:r>
      <w:r w:rsidRPr="00D6636D">
        <w:rPr>
          <w:rFonts w:ascii="Times New Roman" w:hAnsi="Times New Roman"/>
          <w:noProof/>
        </w:rPr>
        <w:t>, 1866-1872, doi:10.1038/oby.2011.131 (2011).</w:t>
      </w:r>
      <w:bookmarkEnd w:id="257"/>
    </w:p>
    <w:p w14:paraId="557C0946" w14:textId="77777777" w:rsidR="00D6636D" w:rsidRPr="00D6636D" w:rsidRDefault="00D6636D" w:rsidP="00D6636D">
      <w:pPr>
        <w:ind w:left="720" w:hanging="720"/>
        <w:jc w:val="both"/>
        <w:rPr>
          <w:rFonts w:ascii="Times New Roman" w:hAnsi="Times New Roman"/>
          <w:noProof/>
        </w:rPr>
      </w:pPr>
      <w:bookmarkStart w:id="258" w:name="_ENREF_106"/>
      <w:r w:rsidRPr="00D6636D">
        <w:rPr>
          <w:rFonts w:ascii="Times New Roman" w:hAnsi="Times New Roman"/>
          <w:noProof/>
        </w:rPr>
        <w:t>106</w:t>
      </w:r>
      <w:r w:rsidRPr="00D6636D">
        <w:rPr>
          <w:rFonts w:ascii="Times New Roman" w:hAnsi="Times New Roman"/>
          <w:noProof/>
        </w:rPr>
        <w:tab/>
        <w:t>Sonestedt, E.</w:t>
      </w:r>
      <w:r w:rsidRPr="00D6636D">
        <w:rPr>
          <w:rFonts w:ascii="Times New Roman" w:hAnsi="Times New Roman"/>
          <w:i/>
          <w:noProof/>
        </w:rPr>
        <w:t xml:space="preserve"> et al.</w:t>
      </w:r>
      <w:r w:rsidRPr="00D6636D">
        <w:rPr>
          <w:rFonts w:ascii="Times New Roman" w:hAnsi="Times New Roman"/>
          <w:noProof/>
        </w:rPr>
        <w:t xml:space="preserve"> Association between fat intake, physical activity and mortality depending on genetic variation in FTO.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35</w:t>
      </w:r>
      <w:r w:rsidRPr="00D6636D">
        <w:rPr>
          <w:rFonts w:ascii="Times New Roman" w:hAnsi="Times New Roman"/>
          <w:noProof/>
        </w:rPr>
        <w:t>, 1041-1049, doi:10.1038/ijo.2010.263 (2011).</w:t>
      </w:r>
      <w:bookmarkEnd w:id="258"/>
    </w:p>
    <w:p w14:paraId="4AEF9FB0" w14:textId="77777777" w:rsidR="00D6636D" w:rsidRPr="00D6636D" w:rsidRDefault="00D6636D" w:rsidP="00D6636D">
      <w:pPr>
        <w:ind w:left="720" w:hanging="720"/>
        <w:jc w:val="both"/>
        <w:rPr>
          <w:rFonts w:ascii="Times New Roman" w:hAnsi="Times New Roman"/>
          <w:noProof/>
        </w:rPr>
      </w:pPr>
      <w:bookmarkStart w:id="259" w:name="_ENREF_107"/>
      <w:r w:rsidRPr="00D6636D">
        <w:rPr>
          <w:rFonts w:ascii="Times New Roman" w:hAnsi="Times New Roman"/>
          <w:noProof/>
        </w:rPr>
        <w:t>107</w:t>
      </w:r>
      <w:r w:rsidRPr="00D6636D">
        <w:rPr>
          <w:rFonts w:ascii="Times New Roman" w:hAnsi="Times New Roman"/>
          <w:noProof/>
        </w:rPr>
        <w:tab/>
        <w:t>Ruiz, J. R.</w:t>
      </w:r>
      <w:r w:rsidRPr="00D6636D">
        <w:rPr>
          <w:rFonts w:ascii="Times New Roman" w:hAnsi="Times New Roman"/>
          <w:i/>
          <w:noProof/>
        </w:rPr>
        <w:t xml:space="preserve"> et al.</w:t>
      </w:r>
      <w:r w:rsidRPr="00D6636D">
        <w:rPr>
          <w:rFonts w:ascii="Times New Roman" w:hAnsi="Times New Roman"/>
          <w:noProof/>
        </w:rPr>
        <w:t xml:space="preserve"> Attenuation of the effect of the FTO rs9939609 polymorphism on total and central body fat by physical activity in adolescents: the HELENA study. </w:t>
      </w:r>
      <w:r w:rsidRPr="00D6636D">
        <w:rPr>
          <w:rFonts w:ascii="Times New Roman" w:hAnsi="Times New Roman"/>
          <w:i/>
          <w:noProof/>
        </w:rPr>
        <w:t>Arch Pediatr Adolesc Med</w:t>
      </w:r>
      <w:r w:rsidRPr="00D6636D">
        <w:rPr>
          <w:rFonts w:ascii="Times New Roman" w:hAnsi="Times New Roman"/>
          <w:noProof/>
        </w:rPr>
        <w:t xml:space="preserve"> </w:t>
      </w:r>
      <w:r w:rsidRPr="00D6636D">
        <w:rPr>
          <w:rFonts w:ascii="Times New Roman" w:hAnsi="Times New Roman"/>
          <w:b/>
          <w:noProof/>
        </w:rPr>
        <w:t>164</w:t>
      </w:r>
      <w:r w:rsidRPr="00D6636D">
        <w:rPr>
          <w:rFonts w:ascii="Times New Roman" w:hAnsi="Times New Roman"/>
          <w:noProof/>
        </w:rPr>
        <w:t>, 328-333, doi:10.1001/archpediatrics.2010.29 (2010).</w:t>
      </w:r>
      <w:bookmarkEnd w:id="259"/>
    </w:p>
    <w:p w14:paraId="6F9EA930" w14:textId="77777777" w:rsidR="00D6636D" w:rsidRPr="00D6636D" w:rsidRDefault="00D6636D" w:rsidP="00D6636D">
      <w:pPr>
        <w:ind w:left="720" w:hanging="720"/>
        <w:jc w:val="both"/>
        <w:rPr>
          <w:rFonts w:ascii="Times New Roman" w:hAnsi="Times New Roman"/>
          <w:noProof/>
        </w:rPr>
      </w:pPr>
      <w:bookmarkStart w:id="260" w:name="_ENREF_108"/>
      <w:r w:rsidRPr="00D6636D">
        <w:rPr>
          <w:rFonts w:ascii="Times New Roman" w:hAnsi="Times New Roman"/>
          <w:noProof/>
        </w:rPr>
        <w:t>108</w:t>
      </w:r>
      <w:r w:rsidRPr="00D6636D">
        <w:rPr>
          <w:rFonts w:ascii="Times New Roman" w:hAnsi="Times New Roman"/>
          <w:noProof/>
        </w:rPr>
        <w:tab/>
        <w:t>Kilpelainen, T. O.</w:t>
      </w:r>
      <w:r w:rsidRPr="00D6636D">
        <w:rPr>
          <w:rFonts w:ascii="Times New Roman" w:hAnsi="Times New Roman"/>
          <w:i/>
          <w:noProof/>
        </w:rPr>
        <w:t xml:space="preserve"> et al.</w:t>
      </w:r>
      <w:r w:rsidRPr="00D6636D">
        <w:rPr>
          <w:rFonts w:ascii="Times New Roman" w:hAnsi="Times New Roman"/>
          <w:noProof/>
        </w:rPr>
        <w:t xml:space="preserve"> Physical activity attenuates the influence of FTO variants on obesity risk: a meta-analysis of 218,166 adults and 19,268 children. </w:t>
      </w:r>
      <w:r w:rsidRPr="00D6636D">
        <w:rPr>
          <w:rFonts w:ascii="Times New Roman" w:hAnsi="Times New Roman"/>
          <w:i/>
          <w:noProof/>
        </w:rPr>
        <w:t>PLoS Med</w:t>
      </w:r>
      <w:r w:rsidRPr="00D6636D">
        <w:rPr>
          <w:rFonts w:ascii="Times New Roman" w:hAnsi="Times New Roman"/>
          <w:noProof/>
        </w:rPr>
        <w:t xml:space="preserve"> </w:t>
      </w:r>
      <w:r w:rsidRPr="00D6636D">
        <w:rPr>
          <w:rFonts w:ascii="Times New Roman" w:hAnsi="Times New Roman"/>
          <w:b/>
          <w:noProof/>
        </w:rPr>
        <w:t>8</w:t>
      </w:r>
      <w:r w:rsidRPr="00D6636D">
        <w:rPr>
          <w:rFonts w:ascii="Times New Roman" w:hAnsi="Times New Roman"/>
          <w:noProof/>
        </w:rPr>
        <w:t>, e1001116 (2011).</w:t>
      </w:r>
      <w:bookmarkEnd w:id="260"/>
    </w:p>
    <w:p w14:paraId="0CACD7DA" w14:textId="77777777" w:rsidR="00D6636D" w:rsidRPr="00D6636D" w:rsidRDefault="00D6636D" w:rsidP="00D6636D">
      <w:pPr>
        <w:ind w:left="720" w:hanging="720"/>
        <w:jc w:val="both"/>
        <w:rPr>
          <w:rFonts w:ascii="Times New Roman" w:hAnsi="Times New Roman"/>
          <w:noProof/>
        </w:rPr>
      </w:pPr>
      <w:bookmarkStart w:id="261" w:name="_ENREF_109"/>
      <w:r w:rsidRPr="00D6636D">
        <w:rPr>
          <w:rFonts w:ascii="Times New Roman" w:hAnsi="Times New Roman"/>
          <w:noProof/>
        </w:rPr>
        <w:t>109</w:t>
      </w:r>
      <w:r w:rsidRPr="00D6636D">
        <w:rPr>
          <w:rFonts w:ascii="Times New Roman" w:hAnsi="Times New Roman"/>
          <w:noProof/>
        </w:rPr>
        <w:tab/>
        <w:t xml:space="preserve">Ochnio, J. J., Patrick, D., Ho, M., Talling, D. N. &amp; Dobson, S. R. Past infection with hepatitis A virus among Vancouver street youth, injection drug users and men who have sex with men: implications for vaccination programs. </w:t>
      </w:r>
      <w:r w:rsidRPr="00D6636D">
        <w:rPr>
          <w:rFonts w:ascii="Times New Roman" w:hAnsi="Times New Roman"/>
          <w:i/>
          <w:noProof/>
        </w:rPr>
        <w:t>Cmaj</w:t>
      </w:r>
      <w:r w:rsidRPr="00D6636D">
        <w:rPr>
          <w:rFonts w:ascii="Times New Roman" w:hAnsi="Times New Roman"/>
          <w:noProof/>
        </w:rPr>
        <w:t xml:space="preserve"> </w:t>
      </w:r>
      <w:r w:rsidRPr="00D6636D">
        <w:rPr>
          <w:rFonts w:ascii="Times New Roman" w:hAnsi="Times New Roman"/>
          <w:b/>
          <w:noProof/>
        </w:rPr>
        <w:t>165</w:t>
      </w:r>
      <w:r w:rsidRPr="00D6636D">
        <w:rPr>
          <w:rFonts w:ascii="Times New Roman" w:hAnsi="Times New Roman"/>
          <w:noProof/>
        </w:rPr>
        <w:t>, 293-297 (2001).</w:t>
      </w:r>
      <w:bookmarkEnd w:id="261"/>
    </w:p>
    <w:p w14:paraId="2E1D159B" w14:textId="77777777" w:rsidR="00D6636D" w:rsidRPr="00D6636D" w:rsidRDefault="00D6636D" w:rsidP="00D6636D">
      <w:pPr>
        <w:ind w:left="720" w:hanging="720"/>
        <w:jc w:val="both"/>
        <w:rPr>
          <w:rFonts w:ascii="Times New Roman" w:hAnsi="Times New Roman"/>
          <w:noProof/>
        </w:rPr>
      </w:pPr>
      <w:bookmarkStart w:id="262" w:name="_ENREF_110"/>
      <w:r w:rsidRPr="00D6636D">
        <w:rPr>
          <w:rFonts w:ascii="Times New Roman" w:hAnsi="Times New Roman"/>
          <w:noProof/>
        </w:rPr>
        <w:t>110</w:t>
      </w:r>
      <w:r w:rsidRPr="00D6636D">
        <w:rPr>
          <w:rFonts w:ascii="Times New Roman" w:hAnsi="Times New Roman"/>
          <w:noProof/>
        </w:rPr>
        <w:tab/>
        <w:t>Xi, B.</w:t>
      </w:r>
      <w:r w:rsidRPr="00D6636D">
        <w:rPr>
          <w:rFonts w:ascii="Times New Roman" w:hAnsi="Times New Roman"/>
          <w:i/>
          <w:noProof/>
        </w:rPr>
        <w:t xml:space="preserve"> et al.</w:t>
      </w:r>
      <w:r w:rsidRPr="00D6636D">
        <w:rPr>
          <w:rFonts w:ascii="Times New Roman" w:hAnsi="Times New Roman"/>
          <w:noProof/>
        </w:rPr>
        <w:t xml:space="preserve"> Influence of physical inactivity on associations between single nucleotide polymorphisms and genetic predisposition to childhood obesity. </w:t>
      </w:r>
      <w:r w:rsidRPr="00D6636D">
        <w:rPr>
          <w:rFonts w:ascii="Times New Roman" w:hAnsi="Times New Roman"/>
          <w:i/>
          <w:noProof/>
        </w:rPr>
        <w:t>Am J Epidemiol</w:t>
      </w:r>
      <w:r w:rsidRPr="00D6636D">
        <w:rPr>
          <w:rFonts w:ascii="Times New Roman" w:hAnsi="Times New Roman"/>
          <w:noProof/>
        </w:rPr>
        <w:t xml:space="preserve"> </w:t>
      </w:r>
      <w:r w:rsidRPr="00D6636D">
        <w:rPr>
          <w:rFonts w:ascii="Times New Roman" w:hAnsi="Times New Roman"/>
          <w:b/>
          <w:noProof/>
        </w:rPr>
        <w:t>173</w:t>
      </w:r>
      <w:r w:rsidRPr="00D6636D">
        <w:rPr>
          <w:rFonts w:ascii="Times New Roman" w:hAnsi="Times New Roman"/>
          <w:noProof/>
        </w:rPr>
        <w:t>, 1256-1262 (2011).</w:t>
      </w:r>
      <w:bookmarkEnd w:id="262"/>
    </w:p>
    <w:p w14:paraId="27FB4151" w14:textId="77777777" w:rsidR="00D6636D" w:rsidRPr="00D6636D" w:rsidRDefault="00D6636D" w:rsidP="00D6636D">
      <w:pPr>
        <w:ind w:left="720" w:hanging="720"/>
        <w:jc w:val="both"/>
        <w:rPr>
          <w:rFonts w:ascii="Times New Roman" w:hAnsi="Times New Roman"/>
          <w:noProof/>
        </w:rPr>
      </w:pPr>
      <w:bookmarkStart w:id="263" w:name="_ENREF_111"/>
      <w:r w:rsidRPr="00D6636D">
        <w:rPr>
          <w:rFonts w:ascii="Times New Roman" w:hAnsi="Times New Roman"/>
          <w:noProof/>
        </w:rPr>
        <w:t>111</w:t>
      </w:r>
      <w:r w:rsidRPr="00D6636D">
        <w:rPr>
          <w:rFonts w:ascii="Times New Roman" w:hAnsi="Times New Roman"/>
          <w:noProof/>
        </w:rPr>
        <w:tab/>
        <w:t>Sonestedt, E.</w:t>
      </w:r>
      <w:r w:rsidRPr="00D6636D">
        <w:rPr>
          <w:rFonts w:ascii="Times New Roman" w:hAnsi="Times New Roman"/>
          <w:i/>
          <w:noProof/>
        </w:rPr>
        <w:t xml:space="preserve"> et al.</w:t>
      </w:r>
      <w:r w:rsidRPr="00D6636D">
        <w:rPr>
          <w:rFonts w:ascii="Times New Roman" w:hAnsi="Times New Roman"/>
          <w:noProof/>
        </w:rPr>
        <w:t xml:space="preserve"> Association between fat intake, physical activity and mortality depending on genetic variation in FTO. </w:t>
      </w:r>
      <w:r w:rsidRPr="00D6636D">
        <w:rPr>
          <w:rFonts w:ascii="Times New Roman" w:hAnsi="Times New Roman"/>
          <w:i/>
          <w:noProof/>
        </w:rPr>
        <w:t>Int J Obes (Lond)</w:t>
      </w:r>
      <w:r w:rsidRPr="00D6636D">
        <w:rPr>
          <w:rFonts w:ascii="Times New Roman" w:hAnsi="Times New Roman"/>
          <w:noProof/>
        </w:rPr>
        <w:t xml:space="preserve"> (2011).</w:t>
      </w:r>
      <w:bookmarkEnd w:id="263"/>
    </w:p>
    <w:p w14:paraId="00E0E184" w14:textId="77777777" w:rsidR="00D6636D" w:rsidRPr="00D6636D" w:rsidRDefault="00D6636D" w:rsidP="00D6636D">
      <w:pPr>
        <w:ind w:left="720" w:hanging="720"/>
        <w:jc w:val="both"/>
        <w:rPr>
          <w:rFonts w:ascii="Times New Roman" w:hAnsi="Times New Roman"/>
          <w:noProof/>
        </w:rPr>
      </w:pPr>
      <w:bookmarkStart w:id="264" w:name="_ENREF_112"/>
      <w:r w:rsidRPr="00D6636D">
        <w:rPr>
          <w:rFonts w:ascii="Times New Roman" w:hAnsi="Times New Roman"/>
          <w:noProof/>
        </w:rPr>
        <w:t>112</w:t>
      </w:r>
      <w:r w:rsidRPr="00D6636D">
        <w:rPr>
          <w:rFonts w:ascii="Times New Roman" w:hAnsi="Times New Roman"/>
          <w:noProof/>
        </w:rPr>
        <w:tab/>
        <w:t>Ahmad, T.</w:t>
      </w:r>
      <w:r w:rsidRPr="00D6636D">
        <w:rPr>
          <w:rFonts w:ascii="Times New Roman" w:hAnsi="Times New Roman"/>
          <w:i/>
          <w:noProof/>
        </w:rPr>
        <w:t xml:space="preserve"> et al.</w:t>
      </w:r>
      <w:r w:rsidRPr="00D6636D">
        <w:rPr>
          <w:rFonts w:ascii="Times New Roman" w:hAnsi="Times New Roman"/>
          <w:noProof/>
        </w:rPr>
        <w:t xml:space="preserve"> Lifestyle interaction with fat mass and obesity-associated (FTO) genotype and risk of obesity in apparently healthy U.S. women. </w:t>
      </w:r>
      <w:r w:rsidRPr="00D6636D">
        <w:rPr>
          <w:rFonts w:ascii="Times New Roman" w:hAnsi="Times New Roman"/>
          <w:i/>
          <w:noProof/>
        </w:rPr>
        <w:t>Diabetes Care</w:t>
      </w:r>
      <w:r w:rsidRPr="00D6636D">
        <w:rPr>
          <w:rFonts w:ascii="Times New Roman" w:hAnsi="Times New Roman"/>
          <w:noProof/>
        </w:rPr>
        <w:t xml:space="preserve"> </w:t>
      </w:r>
      <w:r w:rsidRPr="00D6636D">
        <w:rPr>
          <w:rFonts w:ascii="Times New Roman" w:hAnsi="Times New Roman"/>
          <w:b/>
          <w:noProof/>
        </w:rPr>
        <w:t>34</w:t>
      </w:r>
      <w:r w:rsidRPr="00D6636D">
        <w:rPr>
          <w:rFonts w:ascii="Times New Roman" w:hAnsi="Times New Roman"/>
          <w:noProof/>
        </w:rPr>
        <w:t>, 675-680, doi:10.2337/dc10-0948 (2011).</w:t>
      </w:r>
      <w:bookmarkEnd w:id="264"/>
    </w:p>
    <w:p w14:paraId="56C47D56" w14:textId="77777777" w:rsidR="00D6636D" w:rsidRPr="00D6636D" w:rsidRDefault="00D6636D" w:rsidP="00D6636D">
      <w:pPr>
        <w:ind w:left="720" w:hanging="720"/>
        <w:jc w:val="both"/>
        <w:rPr>
          <w:rFonts w:ascii="Times New Roman" w:hAnsi="Times New Roman"/>
          <w:noProof/>
        </w:rPr>
      </w:pPr>
      <w:bookmarkStart w:id="265" w:name="_ENREF_113"/>
      <w:r w:rsidRPr="00D6636D">
        <w:rPr>
          <w:rFonts w:ascii="Times New Roman" w:hAnsi="Times New Roman"/>
          <w:noProof/>
        </w:rPr>
        <w:t>113</w:t>
      </w:r>
      <w:r w:rsidRPr="00D6636D">
        <w:rPr>
          <w:rFonts w:ascii="Times New Roman" w:hAnsi="Times New Roman"/>
          <w:noProof/>
        </w:rPr>
        <w:tab/>
        <w:t>Corella, D.</w:t>
      </w:r>
      <w:r w:rsidRPr="00D6636D">
        <w:rPr>
          <w:rFonts w:ascii="Times New Roman" w:hAnsi="Times New Roman"/>
          <w:i/>
          <w:noProof/>
        </w:rPr>
        <w:t xml:space="preserve"> et al.</w:t>
      </w:r>
      <w:r w:rsidRPr="00D6636D">
        <w:rPr>
          <w:rFonts w:ascii="Times New Roman" w:hAnsi="Times New Roman"/>
          <w:noProof/>
        </w:rPr>
        <w:t xml:space="preserve"> A high intake of saturated fatty acids strengthens the association between the fat mass and obesity-associated gene and BMI. </w:t>
      </w:r>
      <w:r w:rsidRPr="00D6636D">
        <w:rPr>
          <w:rFonts w:ascii="Times New Roman" w:hAnsi="Times New Roman"/>
          <w:i/>
          <w:noProof/>
        </w:rPr>
        <w:t>J Nutr</w:t>
      </w:r>
      <w:r w:rsidRPr="00D6636D">
        <w:rPr>
          <w:rFonts w:ascii="Times New Roman" w:hAnsi="Times New Roman"/>
          <w:noProof/>
        </w:rPr>
        <w:t xml:space="preserve"> </w:t>
      </w:r>
      <w:r w:rsidRPr="00D6636D">
        <w:rPr>
          <w:rFonts w:ascii="Times New Roman" w:hAnsi="Times New Roman"/>
          <w:b/>
          <w:noProof/>
        </w:rPr>
        <w:t>141</w:t>
      </w:r>
      <w:r w:rsidRPr="00D6636D">
        <w:rPr>
          <w:rFonts w:ascii="Times New Roman" w:hAnsi="Times New Roman"/>
          <w:noProof/>
        </w:rPr>
        <w:t>, 2219-2225 (2011).</w:t>
      </w:r>
      <w:bookmarkEnd w:id="265"/>
    </w:p>
    <w:p w14:paraId="4788D03B" w14:textId="77777777" w:rsidR="00D6636D" w:rsidRPr="00D6636D" w:rsidRDefault="00D6636D" w:rsidP="00D6636D">
      <w:pPr>
        <w:ind w:left="720" w:hanging="720"/>
        <w:jc w:val="both"/>
        <w:rPr>
          <w:rFonts w:ascii="Times New Roman" w:hAnsi="Times New Roman"/>
          <w:noProof/>
        </w:rPr>
      </w:pPr>
      <w:bookmarkStart w:id="266" w:name="_ENREF_114"/>
      <w:r w:rsidRPr="00D6636D">
        <w:rPr>
          <w:rFonts w:ascii="Times New Roman" w:hAnsi="Times New Roman"/>
          <w:noProof/>
        </w:rPr>
        <w:t>114</w:t>
      </w:r>
      <w:r w:rsidRPr="00D6636D">
        <w:rPr>
          <w:rFonts w:ascii="Times New Roman" w:hAnsi="Times New Roman"/>
          <w:noProof/>
        </w:rPr>
        <w:tab/>
        <w:t>Moleres, A.</w:t>
      </w:r>
      <w:r w:rsidRPr="00D6636D">
        <w:rPr>
          <w:rFonts w:ascii="Times New Roman" w:hAnsi="Times New Roman"/>
          <w:i/>
          <w:noProof/>
        </w:rPr>
        <w:t xml:space="preserve"> et al.</w:t>
      </w:r>
      <w:r w:rsidRPr="00D6636D">
        <w:rPr>
          <w:rFonts w:ascii="Times New Roman" w:hAnsi="Times New Roman"/>
          <w:noProof/>
        </w:rPr>
        <w:t xml:space="preserve"> Dietary fatty acid distribution modifies obesity risk linked to the rs9939609 polymorphism of the fat mass and obesity-associated gene in a Spanish case-control study of children. </w:t>
      </w:r>
      <w:r w:rsidRPr="00D6636D">
        <w:rPr>
          <w:rFonts w:ascii="Times New Roman" w:hAnsi="Times New Roman"/>
          <w:i/>
          <w:noProof/>
        </w:rPr>
        <w:t>Br J Nutr</w:t>
      </w:r>
      <w:r w:rsidRPr="00D6636D">
        <w:rPr>
          <w:rFonts w:ascii="Times New Roman" w:hAnsi="Times New Roman"/>
          <w:noProof/>
        </w:rPr>
        <w:t xml:space="preserve"> </w:t>
      </w:r>
      <w:r w:rsidRPr="00D6636D">
        <w:rPr>
          <w:rFonts w:ascii="Times New Roman" w:hAnsi="Times New Roman"/>
          <w:b/>
          <w:noProof/>
        </w:rPr>
        <w:t>107</w:t>
      </w:r>
      <w:r w:rsidRPr="00D6636D">
        <w:rPr>
          <w:rFonts w:ascii="Times New Roman" w:hAnsi="Times New Roman"/>
          <w:noProof/>
        </w:rPr>
        <w:t>, 533-538 (2012).</w:t>
      </w:r>
      <w:bookmarkEnd w:id="266"/>
    </w:p>
    <w:p w14:paraId="0667EA09" w14:textId="77777777" w:rsidR="00D6636D" w:rsidRPr="00D6636D" w:rsidRDefault="00D6636D" w:rsidP="00D6636D">
      <w:pPr>
        <w:ind w:left="720" w:hanging="720"/>
        <w:jc w:val="both"/>
        <w:rPr>
          <w:rFonts w:ascii="Times New Roman" w:hAnsi="Times New Roman"/>
          <w:noProof/>
        </w:rPr>
      </w:pPr>
      <w:bookmarkStart w:id="267" w:name="_ENREF_115"/>
      <w:r w:rsidRPr="00D6636D">
        <w:rPr>
          <w:rFonts w:ascii="Times New Roman" w:hAnsi="Times New Roman"/>
          <w:noProof/>
        </w:rPr>
        <w:t>115</w:t>
      </w:r>
      <w:r w:rsidRPr="00D6636D">
        <w:rPr>
          <w:rFonts w:ascii="Times New Roman" w:hAnsi="Times New Roman"/>
          <w:noProof/>
        </w:rPr>
        <w:tab/>
        <w:t>Phillips, C. M.</w:t>
      </w:r>
      <w:r w:rsidRPr="00D6636D">
        <w:rPr>
          <w:rFonts w:ascii="Times New Roman" w:hAnsi="Times New Roman"/>
          <w:i/>
          <w:noProof/>
        </w:rPr>
        <w:t xml:space="preserve"> et al.</w:t>
      </w:r>
      <w:r w:rsidRPr="00D6636D">
        <w:rPr>
          <w:rFonts w:ascii="Times New Roman" w:hAnsi="Times New Roman"/>
          <w:noProof/>
        </w:rPr>
        <w:t xml:space="preserve"> High dietary saturated fat intake accentuates obesity risk associated with the fat mass and obesity-associated gene in adults. </w:t>
      </w:r>
      <w:r w:rsidRPr="00D6636D">
        <w:rPr>
          <w:rFonts w:ascii="Times New Roman" w:hAnsi="Times New Roman"/>
          <w:i/>
          <w:noProof/>
        </w:rPr>
        <w:t>J Nutr</w:t>
      </w:r>
      <w:r w:rsidRPr="00D6636D">
        <w:rPr>
          <w:rFonts w:ascii="Times New Roman" w:hAnsi="Times New Roman"/>
          <w:noProof/>
        </w:rPr>
        <w:t xml:space="preserve"> </w:t>
      </w:r>
      <w:r w:rsidRPr="00D6636D">
        <w:rPr>
          <w:rFonts w:ascii="Times New Roman" w:hAnsi="Times New Roman"/>
          <w:b/>
          <w:noProof/>
        </w:rPr>
        <w:t>142</w:t>
      </w:r>
      <w:r w:rsidRPr="00D6636D">
        <w:rPr>
          <w:rFonts w:ascii="Times New Roman" w:hAnsi="Times New Roman"/>
          <w:noProof/>
        </w:rPr>
        <w:t>, 824-831 (2012).</w:t>
      </w:r>
      <w:bookmarkEnd w:id="267"/>
    </w:p>
    <w:p w14:paraId="5BF13536" w14:textId="77777777" w:rsidR="00D6636D" w:rsidRPr="00D6636D" w:rsidRDefault="00D6636D" w:rsidP="00D6636D">
      <w:pPr>
        <w:ind w:left="720" w:hanging="720"/>
        <w:jc w:val="both"/>
        <w:rPr>
          <w:rFonts w:ascii="Times New Roman" w:hAnsi="Times New Roman"/>
          <w:noProof/>
        </w:rPr>
      </w:pPr>
      <w:bookmarkStart w:id="268" w:name="_ENREF_116"/>
      <w:r w:rsidRPr="00D6636D">
        <w:rPr>
          <w:rFonts w:ascii="Times New Roman" w:hAnsi="Times New Roman"/>
          <w:noProof/>
        </w:rPr>
        <w:t>116</w:t>
      </w:r>
      <w:r w:rsidRPr="00D6636D">
        <w:rPr>
          <w:rFonts w:ascii="Times New Roman" w:hAnsi="Times New Roman"/>
          <w:noProof/>
        </w:rPr>
        <w:tab/>
        <w:t>Corella, D.</w:t>
      </w:r>
      <w:r w:rsidRPr="00D6636D">
        <w:rPr>
          <w:rFonts w:ascii="Times New Roman" w:hAnsi="Times New Roman"/>
          <w:i/>
          <w:noProof/>
        </w:rPr>
        <w:t xml:space="preserve"> et al.</w:t>
      </w:r>
      <w:r w:rsidRPr="00D6636D">
        <w:rPr>
          <w:rFonts w:ascii="Times New Roman" w:hAnsi="Times New Roman"/>
          <w:noProof/>
        </w:rPr>
        <w:t xml:space="preserve"> APOA2, dietary fat, and body mass index: replication of a gene-diet interaction in 3 independent populations. </w:t>
      </w:r>
      <w:r w:rsidRPr="00D6636D">
        <w:rPr>
          <w:rFonts w:ascii="Times New Roman" w:hAnsi="Times New Roman"/>
          <w:i/>
          <w:noProof/>
        </w:rPr>
        <w:t>Arch Intern Med</w:t>
      </w:r>
      <w:r w:rsidRPr="00D6636D">
        <w:rPr>
          <w:rFonts w:ascii="Times New Roman" w:hAnsi="Times New Roman"/>
          <w:noProof/>
        </w:rPr>
        <w:t xml:space="preserve"> </w:t>
      </w:r>
      <w:r w:rsidRPr="00D6636D">
        <w:rPr>
          <w:rFonts w:ascii="Times New Roman" w:hAnsi="Times New Roman"/>
          <w:b/>
          <w:noProof/>
        </w:rPr>
        <w:t>169</w:t>
      </w:r>
      <w:r w:rsidRPr="00D6636D">
        <w:rPr>
          <w:rFonts w:ascii="Times New Roman" w:hAnsi="Times New Roman"/>
          <w:noProof/>
        </w:rPr>
        <w:t>, 1897-1906 (2009).</w:t>
      </w:r>
      <w:bookmarkEnd w:id="268"/>
    </w:p>
    <w:p w14:paraId="1A0D4A8E" w14:textId="77777777" w:rsidR="00D6636D" w:rsidRPr="00D6636D" w:rsidRDefault="00D6636D" w:rsidP="00D6636D">
      <w:pPr>
        <w:ind w:left="720" w:hanging="720"/>
        <w:jc w:val="both"/>
        <w:rPr>
          <w:rFonts w:ascii="Times New Roman" w:hAnsi="Times New Roman"/>
          <w:noProof/>
        </w:rPr>
      </w:pPr>
      <w:bookmarkStart w:id="269" w:name="_ENREF_117"/>
      <w:r w:rsidRPr="00D6636D">
        <w:rPr>
          <w:rFonts w:ascii="Times New Roman" w:hAnsi="Times New Roman"/>
          <w:noProof/>
        </w:rPr>
        <w:t>117</w:t>
      </w:r>
      <w:r w:rsidRPr="00D6636D">
        <w:rPr>
          <w:rFonts w:ascii="Times New Roman" w:hAnsi="Times New Roman"/>
          <w:noProof/>
        </w:rPr>
        <w:tab/>
        <w:t>Corella, D.</w:t>
      </w:r>
      <w:r w:rsidRPr="00D6636D">
        <w:rPr>
          <w:rFonts w:ascii="Times New Roman" w:hAnsi="Times New Roman"/>
          <w:i/>
          <w:noProof/>
        </w:rPr>
        <w:t xml:space="preserve"> et al.</w:t>
      </w:r>
      <w:r w:rsidRPr="00D6636D">
        <w:rPr>
          <w:rFonts w:ascii="Times New Roman" w:hAnsi="Times New Roman"/>
          <w:noProof/>
        </w:rPr>
        <w:t xml:space="preserve"> Association between the APOA2 promoter polymorphism and body weight in Mediterranean and Asian populations: replication of a gene-saturated fat interaction. </w:t>
      </w:r>
      <w:r w:rsidRPr="00D6636D">
        <w:rPr>
          <w:rFonts w:ascii="Times New Roman" w:hAnsi="Times New Roman"/>
          <w:i/>
          <w:noProof/>
        </w:rPr>
        <w:t>Int J Obes (Lond)</w:t>
      </w:r>
      <w:r w:rsidRPr="00D6636D">
        <w:rPr>
          <w:rFonts w:ascii="Times New Roman" w:hAnsi="Times New Roman"/>
          <w:noProof/>
        </w:rPr>
        <w:t>.</w:t>
      </w:r>
      <w:bookmarkEnd w:id="269"/>
    </w:p>
    <w:p w14:paraId="63C38B76" w14:textId="77777777" w:rsidR="00D6636D" w:rsidRPr="00D6636D" w:rsidRDefault="00D6636D" w:rsidP="00D6636D">
      <w:pPr>
        <w:ind w:left="720" w:hanging="720"/>
        <w:jc w:val="both"/>
        <w:rPr>
          <w:rFonts w:ascii="Times New Roman" w:hAnsi="Times New Roman"/>
          <w:noProof/>
        </w:rPr>
      </w:pPr>
      <w:bookmarkStart w:id="270" w:name="_ENREF_118"/>
      <w:r w:rsidRPr="00D6636D">
        <w:rPr>
          <w:rFonts w:ascii="Times New Roman" w:hAnsi="Times New Roman"/>
          <w:noProof/>
        </w:rPr>
        <w:lastRenderedPageBreak/>
        <w:t>118</w:t>
      </w:r>
      <w:r w:rsidRPr="00D6636D">
        <w:rPr>
          <w:rFonts w:ascii="Times New Roman" w:hAnsi="Times New Roman"/>
          <w:noProof/>
        </w:rPr>
        <w:tab/>
        <w:t>Corella, D.</w:t>
      </w:r>
      <w:r w:rsidRPr="00D6636D">
        <w:rPr>
          <w:rFonts w:ascii="Times New Roman" w:hAnsi="Times New Roman"/>
          <w:i/>
          <w:noProof/>
        </w:rPr>
        <w:t xml:space="preserve"> et al.</w:t>
      </w:r>
      <w:r w:rsidRPr="00D6636D">
        <w:rPr>
          <w:rFonts w:ascii="Times New Roman" w:hAnsi="Times New Roman"/>
          <w:noProof/>
        </w:rPr>
        <w:t xml:space="preserve"> APOA2, dietary fat, and body mass index: replication of a gene-diet interaction in 3 independent populations. </w:t>
      </w:r>
      <w:r w:rsidRPr="00D6636D">
        <w:rPr>
          <w:rFonts w:ascii="Times New Roman" w:hAnsi="Times New Roman"/>
          <w:i/>
          <w:noProof/>
        </w:rPr>
        <w:t>Arch Intern Med</w:t>
      </w:r>
      <w:r w:rsidRPr="00D6636D">
        <w:rPr>
          <w:rFonts w:ascii="Times New Roman" w:hAnsi="Times New Roman"/>
          <w:noProof/>
        </w:rPr>
        <w:t xml:space="preserve"> </w:t>
      </w:r>
      <w:r w:rsidRPr="00D6636D">
        <w:rPr>
          <w:rFonts w:ascii="Times New Roman" w:hAnsi="Times New Roman"/>
          <w:b/>
          <w:noProof/>
        </w:rPr>
        <w:t>169</w:t>
      </w:r>
      <w:r w:rsidRPr="00D6636D">
        <w:rPr>
          <w:rFonts w:ascii="Times New Roman" w:hAnsi="Times New Roman"/>
          <w:noProof/>
        </w:rPr>
        <w:t>, 1897-1906, doi:10.1001/archinternmed.2009.343 (2009).</w:t>
      </w:r>
      <w:bookmarkEnd w:id="270"/>
    </w:p>
    <w:p w14:paraId="663FE949" w14:textId="77777777" w:rsidR="00D6636D" w:rsidRPr="00D6636D" w:rsidRDefault="00D6636D" w:rsidP="00D6636D">
      <w:pPr>
        <w:ind w:left="720" w:hanging="720"/>
        <w:jc w:val="both"/>
        <w:rPr>
          <w:rFonts w:ascii="Times New Roman" w:hAnsi="Times New Roman"/>
          <w:noProof/>
        </w:rPr>
      </w:pPr>
      <w:bookmarkStart w:id="271" w:name="_ENREF_119"/>
      <w:r w:rsidRPr="00D6636D">
        <w:rPr>
          <w:rFonts w:ascii="Times New Roman" w:hAnsi="Times New Roman"/>
          <w:noProof/>
        </w:rPr>
        <w:t>119</w:t>
      </w:r>
      <w:r w:rsidRPr="00D6636D">
        <w:rPr>
          <w:rFonts w:ascii="Times New Roman" w:hAnsi="Times New Roman"/>
          <w:noProof/>
        </w:rPr>
        <w:tab/>
        <w:t>Rouskas, K.</w:t>
      </w:r>
      <w:r w:rsidRPr="00D6636D">
        <w:rPr>
          <w:rFonts w:ascii="Times New Roman" w:hAnsi="Times New Roman"/>
          <w:i/>
          <w:noProof/>
        </w:rPr>
        <w:t xml:space="preserve"> et al.</w:t>
      </w:r>
      <w:r w:rsidRPr="00D6636D">
        <w:rPr>
          <w:rFonts w:ascii="Times New Roman" w:hAnsi="Times New Roman"/>
          <w:noProof/>
        </w:rPr>
        <w:t xml:space="preserve"> Loss-of-Function Mutations in MC4R Are Very Rare in the Greek Severely Obese Adult Population. </w:t>
      </w:r>
      <w:r w:rsidRPr="00D6636D">
        <w:rPr>
          <w:rFonts w:ascii="Times New Roman" w:hAnsi="Times New Roman"/>
          <w:i/>
          <w:noProof/>
        </w:rPr>
        <w:t>Obesity (Silver Spring)</w:t>
      </w:r>
      <w:r w:rsidRPr="00D6636D">
        <w:rPr>
          <w:rFonts w:ascii="Times New Roman" w:hAnsi="Times New Roman"/>
          <w:noProof/>
        </w:rPr>
        <w:t xml:space="preserve"> (2012).</w:t>
      </w:r>
      <w:bookmarkEnd w:id="271"/>
    </w:p>
    <w:p w14:paraId="3B7AEF14" w14:textId="77777777" w:rsidR="00D6636D" w:rsidRPr="00D6636D" w:rsidRDefault="00D6636D" w:rsidP="00D6636D">
      <w:pPr>
        <w:ind w:left="720" w:hanging="720"/>
        <w:jc w:val="both"/>
        <w:rPr>
          <w:rFonts w:ascii="Times New Roman" w:hAnsi="Times New Roman"/>
          <w:noProof/>
        </w:rPr>
      </w:pPr>
      <w:bookmarkStart w:id="272" w:name="_ENREF_120"/>
      <w:r w:rsidRPr="00D6636D">
        <w:rPr>
          <w:rFonts w:ascii="Times New Roman" w:hAnsi="Times New Roman"/>
          <w:noProof/>
        </w:rPr>
        <w:t>120</w:t>
      </w:r>
      <w:r w:rsidRPr="00D6636D">
        <w:rPr>
          <w:rFonts w:ascii="Times New Roman" w:hAnsi="Times New Roman"/>
          <w:noProof/>
        </w:rPr>
        <w:tab/>
        <w:t>Ogden, C. L.</w:t>
      </w:r>
      <w:r w:rsidRPr="00D6636D">
        <w:rPr>
          <w:rFonts w:ascii="Times New Roman" w:hAnsi="Times New Roman"/>
          <w:i/>
          <w:noProof/>
        </w:rPr>
        <w:t xml:space="preserve"> et al.</w:t>
      </w:r>
      <w:r w:rsidRPr="00D6636D">
        <w:rPr>
          <w:rFonts w:ascii="Times New Roman" w:hAnsi="Times New Roman"/>
          <w:noProof/>
        </w:rPr>
        <w:t xml:space="preserve"> Prevalence of overweight and obesity in the United States, 1999-2004. </w:t>
      </w:r>
      <w:r w:rsidRPr="00D6636D">
        <w:rPr>
          <w:rFonts w:ascii="Times New Roman" w:hAnsi="Times New Roman"/>
          <w:i/>
          <w:noProof/>
        </w:rPr>
        <w:t>Jama</w:t>
      </w:r>
      <w:r w:rsidRPr="00D6636D">
        <w:rPr>
          <w:rFonts w:ascii="Times New Roman" w:hAnsi="Times New Roman"/>
          <w:noProof/>
        </w:rPr>
        <w:t xml:space="preserve"> </w:t>
      </w:r>
      <w:r w:rsidRPr="00D6636D">
        <w:rPr>
          <w:rFonts w:ascii="Times New Roman" w:hAnsi="Times New Roman"/>
          <w:b/>
          <w:noProof/>
        </w:rPr>
        <w:t>295</w:t>
      </w:r>
      <w:r w:rsidRPr="00D6636D">
        <w:rPr>
          <w:rFonts w:ascii="Times New Roman" w:hAnsi="Times New Roman"/>
          <w:noProof/>
        </w:rPr>
        <w:t>, 1549-1555 (2006).</w:t>
      </w:r>
      <w:bookmarkEnd w:id="272"/>
    </w:p>
    <w:p w14:paraId="11D8EFC9" w14:textId="77777777" w:rsidR="00D6636D" w:rsidRPr="00D6636D" w:rsidRDefault="00D6636D" w:rsidP="00D6636D">
      <w:pPr>
        <w:ind w:left="720" w:hanging="720"/>
        <w:jc w:val="both"/>
        <w:rPr>
          <w:rFonts w:ascii="Times New Roman" w:hAnsi="Times New Roman"/>
          <w:noProof/>
        </w:rPr>
      </w:pPr>
      <w:bookmarkStart w:id="273" w:name="_ENREF_121"/>
      <w:r w:rsidRPr="00D6636D">
        <w:rPr>
          <w:rFonts w:ascii="Times New Roman" w:hAnsi="Times New Roman"/>
          <w:noProof/>
        </w:rPr>
        <w:t>121</w:t>
      </w:r>
      <w:r w:rsidRPr="00D6636D">
        <w:rPr>
          <w:rFonts w:ascii="Times New Roman" w:hAnsi="Times New Roman"/>
          <w:noProof/>
        </w:rPr>
        <w:tab/>
        <w:t>Dempfle, A.</w:t>
      </w:r>
      <w:r w:rsidRPr="00D6636D">
        <w:rPr>
          <w:rFonts w:ascii="Times New Roman" w:hAnsi="Times New Roman"/>
          <w:i/>
          <w:noProof/>
        </w:rPr>
        <w:t xml:space="preserve"> et al.</w:t>
      </w:r>
      <w:r w:rsidRPr="00D6636D">
        <w:rPr>
          <w:rFonts w:ascii="Times New Roman" w:hAnsi="Times New Roman"/>
          <w:noProof/>
        </w:rPr>
        <w:t xml:space="preserve"> Large quantitative effect of melanocortin-4 receptor gene mutations on body mass index. </w:t>
      </w:r>
      <w:r w:rsidRPr="00D6636D">
        <w:rPr>
          <w:rFonts w:ascii="Times New Roman" w:hAnsi="Times New Roman"/>
          <w:i/>
          <w:noProof/>
        </w:rPr>
        <w:t>J Med Genet</w:t>
      </w:r>
      <w:r w:rsidRPr="00D6636D">
        <w:rPr>
          <w:rFonts w:ascii="Times New Roman" w:hAnsi="Times New Roman"/>
          <w:noProof/>
        </w:rPr>
        <w:t xml:space="preserve"> </w:t>
      </w:r>
      <w:r w:rsidRPr="00D6636D">
        <w:rPr>
          <w:rFonts w:ascii="Times New Roman" w:hAnsi="Times New Roman"/>
          <w:b/>
          <w:noProof/>
        </w:rPr>
        <w:t>41</w:t>
      </w:r>
      <w:r w:rsidRPr="00D6636D">
        <w:rPr>
          <w:rFonts w:ascii="Times New Roman" w:hAnsi="Times New Roman"/>
          <w:noProof/>
        </w:rPr>
        <w:t>, 795-800 (2004).</w:t>
      </w:r>
      <w:bookmarkEnd w:id="273"/>
    </w:p>
    <w:p w14:paraId="7B37304E" w14:textId="77777777" w:rsidR="00D6636D" w:rsidRPr="00D6636D" w:rsidRDefault="00D6636D" w:rsidP="00D6636D">
      <w:pPr>
        <w:ind w:left="720" w:hanging="720"/>
        <w:jc w:val="both"/>
        <w:rPr>
          <w:rFonts w:ascii="Times New Roman" w:hAnsi="Times New Roman"/>
          <w:noProof/>
        </w:rPr>
      </w:pPr>
      <w:bookmarkStart w:id="274" w:name="_ENREF_122"/>
      <w:r w:rsidRPr="00D6636D">
        <w:rPr>
          <w:rFonts w:ascii="Times New Roman" w:hAnsi="Times New Roman"/>
          <w:noProof/>
        </w:rPr>
        <w:t>122</w:t>
      </w:r>
      <w:r w:rsidRPr="00D6636D">
        <w:rPr>
          <w:rFonts w:ascii="Times New Roman" w:hAnsi="Times New Roman"/>
          <w:noProof/>
        </w:rPr>
        <w:tab/>
        <w:t>Stutzmann, F.</w:t>
      </w:r>
      <w:r w:rsidRPr="00D6636D">
        <w:rPr>
          <w:rFonts w:ascii="Times New Roman" w:hAnsi="Times New Roman"/>
          <w:i/>
          <w:noProof/>
        </w:rPr>
        <w:t xml:space="preserve"> et al.</w:t>
      </w:r>
      <w:r w:rsidRPr="00D6636D">
        <w:rPr>
          <w:rFonts w:ascii="Times New Roman" w:hAnsi="Times New Roman"/>
          <w:noProof/>
        </w:rPr>
        <w:t xml:space="preserve"> Prevalence of melanocortin-4 receptor deficiency in Europeans and their age-dependent penetrance in multigenerational pedigrees. </w:t>
      </w:r>
      <w:r w:rsidRPr="00D6636D">
        <w:rPr>
          <w:rFonts w:ascii="Times New Roman" w:hAnsi="Times New Roman"/>
          <w:i/>
          <w:noProof/>
        </w:rPr>
        <w:t>Diabetes</w:t>
      </w:r>
      <w:r w:rsidRPr="00D6636D">
        <w:rPr>
          <w:rFonts w:ascii="Times New Roman" w:hAnsi="Times New Roman"/>
          <w:noProof/>
        </w:rPr>
        <w:t xml:space="preserve"> </w:t>
      </w:r>
      <w:r w:rsidRPr="00D6636D">
        <w:rPr>
          <w:rFonts w:ascii="Times New Roman" w:hAnsi="Times New Roman"/>
          <w:b/>
          <w:noProof/>
        </w:rPr>
        <w:t>57</w:t>
      </w:r>
      <w:r w:rsidRPr="00D6636D">
        <w:rPr>
          <w:rFonts w:ascii="Times New Roman" w:hAnsi="Times New Roman"/>
          <w:noProof/>
        </w:rPr>
        <w:t>, 2511-2518 (2008).</w:t>
      </w:r>
      <w:bookmarkEnd w:id="274"/>
    </w:p>
    <w:p w14:paraId="55B84C80" w14:textId="77777777" w:rsidR="00D6636D" w:rsidRPr="00D6636D" w:rsidRDefault="00D6636D" w:rsidP="00D6636D">
      <w:pPr>
        <w:ind w:left="720" w:hanging="720"/>
        <w:jc w:val="both"/>
        <w:rPr>
          <w:rFonts w:ascii="Times New Roman" w:hAnsi="Times New Roman"/>
          <w:noProof/>
        </w:rPr>
      </w:pPr>
      <w:bookmarkStart w:id="275" w:name="_ENREF_123"/>
      <w:r w:rsidRPr="00D6636D">
        <w:rPr>
          <w:rFonts w:ascii="Times New Roman" w:hAnsi="Times New Roman"/>
          <w:noProof/>
        </w:rPr>
        <w:t>123</w:t>
      </w:r>
      <w:r w:rsidRPr="00D6636D">
        <w:rPr>
          <w:rFonts w:ascii="Times New Roman" w:hAnsi="Times New Roman"/>
          <w:noProof/>
        </w:rPr>
        <w:tab/>
        <w:t>Lindgren, C. M.</w:t>
      </w:r>
      <w:r w:rsidRPr="00D6636D">
        <w:rPr>
          <w:rFonts w:ascii="Times New Roman" w:hAnsi="Times New Roman"/>
          <w:i/>
          <w:noProof/>
        </w:rPr>
        <w:t xml:space="preserve"> et al.</w:t>
      </w:r>
      <w:r w:rsidRPr="00D6636D">
        <w:rPr>
          <w:rFonts w:ascii="Times New Roman" w:hAnsi="Times New Roman"/>
          <w:noProof/>
        </w:rPr>
        <w:t xml:space="preserve"> Genome-wide association scan meta-analysis identifies three Loci influencing adiposity and fat distribution. </w:t>
      </w:r>
      <w:r w:rsidRPr="00D6636D">
        <w:rPr>
          <w:rFonts w:ascii="Times New Roman" w:hAnsi="Times New Roman"/>
          <w:i/>
          <w:noProof/>
        </w:rPr>
        <w:t>PLoS Genet</w:t>
      </w:r>
      <w:r w:rsidRPr="00D6636D">
        <w:rPr>
          <w:rFonts w:ascii="Times New Roman" w:hAnsi="Times New Roman"/>
          <w:noProof/>
        </w:rPr>
        <w:t xml:space="preserve"> </w:t>
      </w:r>
      <w:r w:rsidRPr="00D6636D">
        <w:rPr>
          <w:rFonts w:ascii="Times New Roman" w:hAnsi="Times New Roman"/>
          <w:b/>
          <w:noProof/>
        </w:rPr>
        <w:t>5</w:t>
      </w:r>
      <w:r w:rsidRPr="00D6636D">
        <w:rPr>
          <w:rFonts w:ascii="Times New Roman" w:hAnsi="Times New Roman"/>
          <w:noProof/>
        </w:rPr>
        <w:t>, e1000508 (2009).</w:t>
      </w:r>
      <w:bookmarkEnd w:id="275"/>
    </w:p>
    <w:p w14:paraId="0F7B2AE9" w14:textId="77777777" w:rsidR="00D6636D" w:rsidRPr="00D6636D" w:rsidRDefault="00D6636D" w:rsidP="00D6636D">
      <w:pPr>
        <w:ind w:left="720" w:hanging="720"/>
        <w:jc w:val="both"/>
        <w:rPr>
          <w:rFonts w:ascii="Times New Roman" w:hAnsi="Times New Roman"/>
          <w:noProof/>
        </w:rPr>
      </w:pPr>
      <w:bookmarkStart w:id="276" w:name="_ENREF_124"/>
      <w:r w:rsidRPr="00D6636D">
        <w:rPr>
          <w:rFonts w:ascii="Times New Roman" w:hAnsi="Times New Roman"/>
          <w:noProof/>
        </w:rPr>
        <w:t>124</w:t>
      </w:r>
      <w:r w:rsidRPr="00D6636D">
        <w:rPr>
          <w:rFonts w:ascii="Times New Roman" w:hAnsi="Times New Roman"/>
          <w:noProof/>
        </w:rPr>
        <w:tab/>
        <w:t>Heid, I. M.</w:t>
      </w:r>
      <w:r w:rsidRPr="00D6636D">
        <w:rPr>
          <w:rFonts w:ascii="Times New Roman" w:hAnsi="Times New Roman"/>
          <w:i/>
          <w:noProof/>
        </w:rPr>
        <w:t xml:space="preserve"> et al.</w:t>
      </w:r>
      <w:r w:rsidRPr="00D6636D">
        <w:rPr>
          <w:rFonts w:ascii="Times New Roman" w:hAnsi="Times New Roman"/>
          <w:noProof/>
        </w:rPr>
        <w:t xml:space="preserve"> Meta-analysis identifies 13 new loci associated with waist-hip ratio and reveals sexual dimorphism in the genetic basis of fat distribution. </w:t>
      </w:r>
      <w:r w:rsidRPr="00D6636D">
        <w:rPr>
          <w:rFonts w:ascii="Times New Roman" w:hAnsi="Times New Roman"/>
          <w:i/>
          <w:noProof/>
        </w:rPr>
        <w:t>Nat Genet</w:t>
      </w:r>
      <w:r w:rsidRPr="00D6636D">
        <w:rPr>
          <w:rFonts w:ascii="Times New Roman" w:hAnsi="Times New Roman"/>
          <w:noProof/>
        </w:rPr>
        <w:t xml:space="preserve"> </w:t>
      </w:r>
      <w:r w:rsidRPr="00D6636D">
        <w:rPr>
          <w:rFonts w:ascii="Times New Roman" w:hAnsi="Times New Roman"/>
          <w:b/>
          <w:noProof/>
        </w:rPr>
        <w:t>42</w:t>
      </w:r>
      <w:r w:rsidRPr="00D6636D">
        <w:rPr>
          <w:rFonts w:ascii="Times New Roman" w:hAnsi="Times New Roman"/>
          <w:noProof/>
        </w:rPr>
        <w:t>, 949-960 (2010).</w:t>
      </w:r>
      <w:bookmarkEnd w:id="276"/>
    </w:p>
    <w:p w14:paraId="79E96706" w14:textId="77777777" w:rsidR="00D6636D" w:rsidRPr="00D6636D" w:rsidRDefault="00D6636D" w:rsidP="00D6636D">
      <w:pPr>
        <w:ind w:left="720" w:hanging="720"/>
        <w:jc w:val="both"/>
        <w:rPr>
          <w:rFonts w:ascii="Times New Roman" w:hAnsi="Times New Roman"/>
          <w:noProof/>
        </w:rPr>
      </w:pPr>
      <w:bookmarkStart w:id="277" w:name="_ENREF_125"/>
      <w:r w:rsidRPr="00D6636D">
        <w:rPr>
          <w:rFonts w:ascii="Times New Roman" w:hAnsi="Times New Roman"/>
          <w:noProof/>
        </w:rPr>
        <w:t>125</w:t>
      </w:r>
      <w:r w:rsidRPr="00D6636D">
        <w:rPr>
          <w:rFonts w:ascii="Times New Roman" w:hAnsi="Times New Roman"/>
          <w:noProof/>
        </w:rPr>
        <w:tab/>
        <w:t xml:space="preserve">Butler, J. V., Whittington, J. E., Holland, A. J., McAllister, C. J. &amp; Goldstone, A. P. The transition between the phenotypes of Prader-Willi syndrome during infancy and early childhood. </w:t>
      </w:r>
      <w:r w:rsidRPr="00D6636D">
        <w:rPr>
          <w:rFonts w:ascii="Times New Roman" w:hAnsi="Times New Roman"/>
          <w:i/>
          <w:noProof/>
        </w:rPr>
        <w:t>Dev Med Child Neurol</w:t>
      </w:r>
      <w:r w:rsidRPr="00D6636D">
        <w:rPr>
          <w:rFonts w:ascii="Times New Roman" w:hAnsi="Times New Roman"/>
          <w:noProof/>
        </w:rPr>
        <w:t xml:space="preserve"> </w:t>
      </w:r>
      <w:r w:rsidRPr="00D6636D">
        <w:rPr>
          <w:rFonts w:ascii="Times New Roman" w:hAnsi="Times New Roman"/>
          <w:b/>
          <w:noProof/>
        </w:rPr>
        <w:t>52</w:t>
      </w:r>
      <w:r w:rsidRPr="00D6636D">
        <w:rPr>
          <w:rFonts w:ascii="Times New Roman" w:hAnsi="Times New Roman"/>
          <w:noProof/>
        </w:rPr>
        <w:t>, e88-93 (2010).</w:t>
      </w:r>
      <w:bookmarkEnd w:id="277"/>
    </w:p>
    <w:p w14:paraId="3CCD9390" w14:textId="77777777" w:rsidR="00D6636D" w:rsidRPr="00D6636D" w:rsidRDefault="00D6636D" w:rsidP="00D6636D">
      <w:pPr>
        <w:ind w:left="720" w:hanging="720"/>
        <w:jc w:val="both"/>
        <w:rPr>
          <w:rFonts w:ascii="Times New Roman" w:hAnsi="Times New Roman"/>
          <w:noProof/>
        </w:rPr>
      </w:pPr>
      <w:bookmarkStart w:id="278" w:name="_ENREF_126"/>
      <w:r w:rsidRPr="00D6636D">
        <w:rPr>
          <w:rFonts w:ascii="Times New Roman" w:hAnsi="Times New Roman"/>
          <w:noProof/>
        </w:rPr>
        <w:t>126</w:t>
      </w:r>
      <w:r w:rsidRPr="00D6636D">
        <w:rPr>
          <w:rFonts w:ascii="Times New Roman" w:hAnsi="Times New Roman"/>
          <w:noProof/>
        </w:rPr>
        <w:tab/>
        <w:t>Walters, R. G.</w:t>
      </w:r>
      <w:r w:rsidRPr="00D6636D">
        <w:rPr>
          <w:rFonts w:ascii="Times New Roman" w:hAnsi="Times New Roman"/>
          <w:i/>
          <w:noProof/>
        </w:rPr>
        <w:t xml:space="preserve"> et al.</w:t>
      </w:r>
      <w:r w:rsidRPr="00D6636D">
        <w:rPr>
          <w:rFonts w:ascii="Times New Roman" w:hAnsi="Times New Roman"/>
          <w:noProof/>
        </w:rPr>
        <w:t xml:space="preserve"> A new highly penetrant form of obesity due to deletions on chromosome 16p11.2. </w:t>
      </w:r>
      <w:r w:rsidRPr="00D6636D">
        <w:rPr>
          <w:rFonts w:ascii="Times New Roman" w:hAnsi="Times New Roman"/>
          <w:i/>
          <w:noProof/>
        </w:rPr>
        <w:t>Nature</w:t>
      </w:r>
      <w:r w:rsidRPr="00D6636D">
        <w:rPr>
          <w:rFonts w:ascii="Times New Roman" w:hAnsi="Times New Roman"/>
          <w:noProof/>
        </w:rPr>
        <w:t xml:space="preserve"> </w:t>
      </w:r>
      <w:r w:rsidRPr="00D6636D">
        <w:rPr>
          <w:rFonts w:ascii="Times New Roman" w:hAnsi="Times New Roman"/>
          <w:b/>
          <w:noProof/>
        </w:rPr>
        <w:t>463</w:t>
      </w:r>
      <w:r w:rsidRPr="00D6636D">
        <w:rPr>
          <w:rFonts w:ascii="Times New Roman" w:hAnsi="Times New Roman"/>
          <w:noProof/>
        </w:rPr>
        <w:t>, 671-675 (2010).</w:t>
      </w:r>
      <w:bookmarkEnd w:id="278"/>
    </w:p>
    <w:p w14:paraId="3FE6ECB9" w14:textId="77777777" w:rsidR="00D6636D" w:rsidRPr="00D6636D" w:rsidRDefault="00D6636D" w:rsidP="00D6636D">
      <w:pPr>
        <w:ind w:left="720" w:hanging="720"/>
        <w:jc w:val="both"/>
        <w:rPr>
          <w:rFonts w:ascii="Times New Roman" w:hAnsi="Times New Roman"/>
          <w:noProof/>
        </w:rPr>
      </w:pPr>
      <w:bookmarkStart w:id="279" w:name="_ENREF_127"/>
      <w:r w:rsidRPr="00D6636D">
        <w:rPr>
          <w:rFonts w:ascii="Times New Roman" w:hAnsi="Times New Roman"/>
          <w:noProof/>
        </w:rPr>
        <w:t>127</w:t>
      </w:r>
      <w:r w:rsidRPr="00D6636D">
        <w:rPr>
          <w:rFonts w:ascii="Times New Roman" w:hAnsi="Times New Roman"/>
          <w:noProof/>
        </w:rPr>
        <w:tab/>
        <w:t>Yu, Y.</w:t>
      </w:r>
      <w:r w:rsidRPr="00D6636D">
        <w:rPr>
          <w:rFonts w:ascii="Times New Roman" w:hAnsi="Times New Roman"/>
          <w:i/>
          <w:noProof/>
        </w:rPr>
        <w:t xml:space="preserve"> et al.</w:t>
      </w:r>
      <w:r w:rsidRPr="00D6636D">
        <w:rPr>
          <w:rFonts w:ascii="Times New Roman" w:hAnsi="Times New Roman"/>
          <w:noProof/>
        </w:rPr>
        <w:t xml:space="preserve"> Age- and gender-dependent obesity in individuals with 16p11.2 deletion. </w:t>
      </w:r>
      <w:r w:rsidRPr="00D6636D">
        <w:rPr>
          <w:rFonts w:ascii="Times New Roman" w:hAnsi="Times New Roman"/>
          <w:i/>
          <w:noProof/>
        </w:rPr>
        <w:t>J Genet Genomics</w:t>
      </w:r>
      <w:r w:rsidRPr="00D6636D">
        <w:rPr>
          <w:rFonts w:ascii="Times New Roman" w:hAnsi="Times New Roman"/>
          <w:noProof/>
        </w:rPr>
        <w:t xml:space="preserve"> </w:t>
      </w:r>
      <w:r w:rsidRPr="00D6636D">
        <w:rPr>
          <w:rFonts w:ascii="Times New Roman" w:hAnsi="Times New Roman"/>
          <w:b/>
          <w:noProof/>
        </w:rPr>
        <w:t>38</w:t>
      </w:r>
      <w:r w:rsidRPr="00D6636D">
        <w:rPr>
          <w:rFonts w:ascii="Times New Roman" w:hAnsi="Times New Roman"/>
          <w:noProof/>
        </w:rPr>
        <w:t>, 403-409 (2011).</w:t>
      </w:r>
      <w:bookmarkEnd w:id="279"/>
    </w:p>
    <w:p w14:paraId="05CA99DD" w14:textId="77777777" w:rsidR="00D6636D" w:rsidRPr="00D6636D" w:rsidRDefault="00D6636D" w:rsidP="00D6636D">
      <w:pPr>
        <w:ind w:left="720" w:hanging="720"/>
        <w:jc w:val="both"/>
        <w:rPr>
          <w:rFonts w:ascii="Times New Roman" w:hAnsi="Times New Roman"/>
          <w:noProof/>
        </w:rPr>
      </w:pPr>
      <w:bookmarkStart w:id="280" w:name="_ENREF_128"/>
      <w:r w:rsidRPr="00D6636D">
        <w:rPr>
          <w:rFonts w:ascii="Times New Roman" w:hAnsi="Times New Roman"/>
          <w:noProof/>
        </w:rPr>
        <w:t>128</w:t>
      </w:r>
      <w:r w:rsidRPr="00D6636D">
        <w:rPr>
          <w:rFonts w:ascii="Times New Roman" w:hAnsi="Times New Roman"/>
          <w:noProof/>
        </w:rPr>
        <w:tab/>
        <w:t>Kaakinen, M.</w:t>
      </w:r>
      <w:r w:rsidRPr="00D6636D">
        <w:rPr>
          <w:rFonts w:ascii="Times New Roman" w:hAnsi="Times New Roman"/>
          <w:i/>
          <w:noProof/>
        </w:rPr>
        <w:t xml:space="preserve"> et al.</w:t>
      </w:r>
      <w:r w:rsidRPr="00D6636D">
        <w:rPr>
          <w:rFonts w:ascii="Times New Roman" w:hAnsi="Times New Roman"/>
          <w:noProof/>
        </w:rPr>
        <w:t xml:space="preserve"> Life-Course Analysis of a Fat Mass and Obesity-Associated (FTO) Gene Variant and Body Mass Index in the Northern Finland Birth Cohort 1966 Using Structural Equation Modeling. </w:t>
      </w:r>
      <w:r w:rsidRPr="00D6636D">
        <w:rPr>
          <w:rFonts w:ascii="Times New Roman" w:hAnsi="Times New Roman"/>
          <w:i/>
          <w:noProof/>
        </w:rPr>
        <w:t>Am J Epidemiol</w:t>
      </w:r>
      <w:r w:rsidRPr="00D6636D">
        <w:rPr>
          <w:rFonts w:ascii="Times New Roman" w:hAnsi="Times New Roman"/>
          <w:noProof/>
        </w:rPr>
        <w:t xml:space="preserve"> (2010).</w:t>
      </w:r>
      <w:bookmarkEnd w:id="280"/>
    </w:p>
    <w:p w14:paraId="0087B8C2" w14:textId="77777777" w:rsidR="00D6636D" w:rsidRPr="00D6636D" w:rsidRDefault="00D6636D" w:rsidP="00D6636D">
      <w:pPr>
        <w:ind w:left="720" w:hanging="720"/>
        <w:jc w:val="both"/>
        <w:rPr>
          <w:rFonts w:ascii="Times New Roman" w:hAnsi="Times New Roman"/>
          <w:noProof/>
        </w:rPr>
      </w:pPr>
      <w:bookmarkStart w:id="281" w:name="_ENREF_129"/>
      <w:r w:rsidRPr="00D6636D">
        <w:rPr>
          <w:rFonts w:ascii="Times New Roman" w:hAnsi="Times New Roman"/>
          <w:noProof/>
        </w:rPr>
        <w:t>129</w:t>
      </w:r>
      <w:r w:rsidRPr="00D6636D">
        <w:rPr>
          <w:rFonts w:ascii="Times New Roman" w:hAnsi="Times New Roman"/>
          <w:noProof/>
        </w:rPr>
        <w:tab/>
        <w:t>Sovio, U.</w:t>
      </w:r>
      <w:r w:rsidRPr="00D6636D">
        <w:rPr>
          <w:rFonts w:ascii="Times New Roman" w:hAnsi="Times New Roman"/>
          <w:i/>
          <w:noProof/>
        </w:rPr>
        <w:t xml:space="preserve"> et al.</w:t>
      </w:r>
      <w:r w:rsidRPr="00D6636D">
        <w:rPr>
          <w:rFonts w:ascii="Times New Roman" w:hAnsi="Times New Roman"/>
          <w:noProof/>
        </w:rPr>
        <w:t xml:space="preserve"> Association between Common Variation at the FTO Locus and Changes in Body Mass Index from Infancy to Late Childhood: The Complex Nature of Genetic Association through Growth and Development. </w:t>
      </w:r>
      <w:r w:rsidRPr="00D6636D">
        <w:rPr>
          <w:rFonts w:ascii="Times New Roman" w:hAnsi="Times New Roman"/>
          <w:i/>
          <w:noProof/>
        </w:rPr>
        <w:t>PLoS Genet</w:t>
      </w:r>
      <w:r w:rsidRPr="00D6636D">
        <w:rPr>
          <w:rFonts w:ascii="Times New Roman" w:hAnsi="Times New Roman"/>
          <w:noProof/>
        </w:rPr>
        <w:t xml:space="preserve"> </w:t>
      </w:r>
      <w:r w:rsidRPr="00D6636D">
        <w:rPr>
          <w:rFonts w:ascii="Times New Roman" w:hAnsi="Times New Roman"/>
          <w:b/>
          <w:noProof/>
        </w:rPr>
        <w:t>7</w:t>
      </w:r>
      <w:r w:rsidRPr="00D6636D">
        <w:rPr>
          <w:rFonts w:ascii="Times New Roman" w:hAnsi="Times New Roman"/>
          <w:noProof/>
        </w:rPr>
        <w:t>, e1001307 (2011).</w:t>
      </w:r>
      <w:bookmarkEnd w:id="281"/>
    </w:p>
    <w:p w14:paraId="3E5BB0C3" w14:textId="77777777" w:rsidR="00D6636D" w:rsidRPr="00D6636D" w:rsidRDefault="00D6636D" w:rsidP="00D6636D">
      <w:pPr>
        <w:ind w:left="720" w:hanging="720"/>
        <w:jc w:val="both"/>
        <w:rPr>
          <w:rFonts w:ascii="Times New Roman" w:hAnsi="Times New Roman"/>
          <w:noProof/>
        </w:rPr>
      </w:pPr>
      <w:bookmarkStart w:id="282" w:name="_ENREF_130"/>
      <w:r w:rsidRPr="00D6636D">
        <w:rPr>
          <w:rFonts w:ascii="Times New Roman" w:hAnsi="Times New Roman"/>
          <w:noProof/>
        </w:rPr>
        <w:t>130</w:t>
      </w:r>
      <w:r w:rsidRPr="00D6636D">
        <w:rPr>
          <w:rFonts w:ascii="Times New Roman" w:hAnsi="Times New Roman"/>
          <w:noProof/>
        </w:rPr>
        <w:tab/>
        <w:t>Hertel, J. K.</w:t>
      </w:r>
      <w:r w:rsidRPr="00D6636D">
        <w:rPr>
          <w:rFonts w:ascii="Times New Roman" w:hAnsi="Times New Roman"/>
          <w:i/>
          <w:noProof/>
        </w:rPr>
        <w:t xml:space="preserve"> et al.</w:t>
      </w:r>
      <w:r w:rsidRPr="00D6636D">
        <w:rPr>
          <w:rFonts w:ascii="Times New Roman" w:hAnsi="Times New Roman"/>
          <w:noProof/>
        </w:rPr>
        <w:t xml:space="preserve"> FTO, Type 2 Diabetes, and Weight Gain Throughout Adult Life: A Meta-Analysis of 41,504 Subjects From the Scandinavian HUNT, MDC, and MPP Studies. </w:t>
      </w:r>
      <w:r w:rsidRPr="00D6636D">
        <w:rPr>
          <w:rFonts w:ascii="Times New Roman" w:hAnsi="Times New Roman"/>
          <w:i/>
          <w:noProof/>
        </w:rPr>
        <w:t>Diabetes</w:t>
      </w:r>
      <w:r w:rsidRPr="00D6636D">
        <w:rPr>
          <w:rFonts w:ascii="Times New Roman" w:hAnsi="Times New Roman"/>
          <w:noProof/>
        </w:rPr>
        <w:t xml:space="preserve"> (2011).</w:t>
      </w:r>
      <w:bookmarkEnd w:id="282"/>
    </w:p>
    <w:p w14:paraId="41723CE3" w14:textId="77777777" w:rsidR="00D6636D" w:rsidRPr="00D6636D" w:rsidRDefault="00D6636D" w:rsidP="00D6636D">
      <w:pPr>
        <w:ind w:left="720" w:hanging="720"/>
        <w:jc w:val="both"/>
        <w:rPr>
          <w:rFonts w:ascii="Times New Roman" w:hAnsi="Times New Roman"/>
          <w:noProof/>
        </w:rPr>
      </w:pPr>
      <w:bookmarkStart w:id="283" w:name="_ENREF_131"/>
      <w:r w:rsidRPr="00D6636D">
        <w:rPr>
          <w:rFonts w:ascii="Times New Roman" w:hAnsi="Times New Roman"/>
          <w:noProof/>
        </w:rPr>
        <w:t>131</w:t>
      </w:r>
      <w:r w:rsidRPr="00D6636D">
        <w:rPr>
          <w:rFonts w:ascii="Times New Roman" w:hAnsi="Times New Roman"/>
          <w:noProof/>
        </w:rPr>
        <w:tab/>
        <w:t>Rzehak, P.</w:t>
      </w:r>
      <w:r w:rsidRPr="00D6636D">
        <w:rPr>
          <w:rFonts w:ascii="Times New Roman" w:hAnsi="Times New Roman"/>
          <w:i/>
          <w:noProof/>
        </w:rPr>
        <w:t xml:space="preserve"> et al.</w:t>
      </w:r>
      <w:r w:rsidRPr="00D6636D">
        <w:rPr>
          <w:rFonts w:ascii="Times New Roman" w:hAnsi="Times New Roman"/>
          <w:noProof/>
        </w:rPr>
        <w:t xml:space="preserve"> Associations between BMI and the FTO gene are age dependent: results from the GINI and LISA birth cohort studies up to age 6 years. </w:t>
      </w:r>
      <w:r w:rsidRPr="00D6636D">
        <w:rPr>
          <w:rFonts w:ascii="Times New Roman" w:hAnsi="Times New Roman"/>
          <w:i/>
          <w:noProof/>
        </w:rPr>
        <w:t>Obes Facts</w:t>
      </w:r>
      <w:r w:rsidRPr="00D6636D">
        <w:rPr>
          <w:rFonts w:ascii="Times New Roman" w:hAnsi="Times New Roman"/>
          <w:noProof/>
        </w:rPr>
        <w:t xml:space="preserve"> </w:t>
      </w:r>
      <w:r w:rsidRPr="00D6636D">
        <w:rPr>
          <w:rFonts w:ascii="Times New Roman" w:hAnsi="Times New Roman"/>
          <w:b/>
          <w:noProof/>
        </w:rPr>
        <w:t>3</w:t>
      </w:r>
      <w:r w:rsidRPr="00D6636D">
        <w:rPr>
          <w:rFonts w:ascii="Times New Roman" w:hAnsi="Times New Roman"/>
          <w:noProof/>
        </w:rPr>
        <w:t>, 173-180 (2010).</w:t>
      </w:r>
      <w:bookmarkEnd w:id="283"/>
    </w:p>
    <w:p w14:paraId="3DFE9204" w14:textId="77777777" w:rsidR="00D6636D" w:rsidRPr="00D6636D" w:rsidRDefault="00D6636D" w:rsidP="00D6636D">
      <w:pPr>
        <w:ind w:left="720" w:hanging="720"/>
        <w:jc w:val="both"/>
        <w:rPr>
          <w:rFonts w:ascii="Times New Roman" w:hAnsi="Times New Roman"/>
          <w:noProof/>
        </w:rPr>
      </w:pPr>
      <w:bookmarkStart w:id="284" w:name="_ENREF_132"/>
      <w:r w:rsidRPr="00D6636D">
        <w:rPr>
          <w:rFonts w:ascii="Times New Roman" w:hAnsi="Times New Roman"/>
          <w:noProof/>
        </w:rPr>
        <w:t>132</w:t>
      </w:r>
      <w:r w:rsidRPr="00D6636D">
        <w:rPr>
          <w:rFonts w:ascii="Times New Roman" w:hAnsi="Times New Roman"/>
          <w:noProof/>
        </w:rPr>
        <w:tab/>
        <w:t>Qi, L.</w:t>
      </w:r>
      <w:r w:rsidRPr="00D6636D">
        <w:rPr>
          <w:rFonts w:ascii="Times New Roman" w:hAnsi="Times New Roman"/>
          <w:i/>
          <w:noProof/>
        </w:rPr>
        <w:t xml:space="preserve"> et al.</w:t>
      </w:r>
      <w:r w:rsidRPr="00D6636D">
        <w:rPr>
          <w:rFonts w:ascii="Times New Roman" w:hAnsi="Times New Roman"/>
          <w:noProof/>
        </w:rPr>
        <w:t xml:space="preserve"> Fat mass-and obesity-associated (FTO) gene variant is associated with obesity: longitudinal analyses in two cohort studies and functional test. </w:t>
      </w:r>
      <w:r w:rsidRPr="00D6636D">
        <w:rPr>
          <w:rFonts w:ascii="Times New Roman" w:hAnsi="Times New Roman"/>
          <w:i/>
          <w:noProof/>
        </w:rPr>
        <w:t>Diabetes</w:t>
      </w:r>
      <w:r w:rsidRPr="00D6636D">
        <w:rPr>
          <w:rFonts w:ascii="Times New Roman" w:hAnsi="Times New Roman"/>
          <w:noProof/>
        </w:rPr>
        <w:t xml:space="preserve"> </w:t>
      </w:r>
      <w:r w:rsidRPr="00D6636D">
        <w:rPr>
          <w:rFonts w:ascii="Times New Roman" w:hAnsi="Times New Roman"/>
          <w:b/>
          <w:noProof/>
        </w:rPr>
        <w:t>57</w:t>
      </w:r>
      <w:r w:rsidRPr="00D6636D">
        <w:rPr>
          <w:rFonts w:ascii="Times New Roman" w:hAnsi="Times New Roman"/>
          <w:noProof/>
        </w:rPr>
        <w:t>, 3145-3151 (2008).</w:t>
      </w:r>
      <w:bookmarkEnd w:id="284"/>
    </w:p>
    <w:p w14:paraId="7A447D16" w14:textId="77777777" w:rsidR="00D6636D" w:rsidRPr="00D6636D" w:rsidRDefault="00D6636D" w:rsidP="00D6636D">
      <w:pPr>
        <w:ind w:left="720" w:hanging="720"/>
        <w:jc w:val="both"/>
        <w:rPr>
          <w:rFonts w:ascii="Times New Roman" w:hAnsi="Times New Roman"/>
          <w:noProof/>
        </w:rPr>
      </w:pPr>
      <w:bookmarkStart w:id="285" w:name="_ENREF_133"/>
      <w:r w:rsidRPr="00D6636D">
        <w:rPr>
          <w:rFonts w:ascii="Times New Roman" w:hAnsi="Times New Roman"/>
          <w:noProof/>
        </w:rPr>
        <w:t>133</w:t>
      </w:r>
      <w:r w:rsidRPr="00D6636D">
        <w:rPr>
          <w:rFonts w:ascii="Times New Roman" w:hAnsi="Times New Roman"/>
          <w:noProof/>
        </w:rPr>
        <w:tab/>
        <w:t>Wangensteen, T.</w:t>
      </w:r>
      <w:r w:rsidRPr="00D6636D">
        <w:rPr>
          <w:rFonts w:ascii="Times New Roman" w:hAnsi="Times New Roman"/>
          <w:i/>
          <w:noProof/>
        </w:rPr>
        <w:t xml:space="preserve"> et al.</w:t>
      </w:r>
      <w:r w:rsidRPr="00D6636D">
        <w:rPr>
          <w:rFonts w:ascii="Times New Roman" w:hAnsi="Times New Roman"/>
          <w:noProof/>
        </w:rPr>
        <w:t xml:space="preserve"> FTO genotype and weight gain in obese and normal weight adults from a Norwegian population based cohort (the HUNT study). </w:t>
      </w:r>
      <w:r w:rsidRPr="00D6636D">
        <w:rPr>
          <w:rFonts w:ascii="Times New Roman" w:hAnsi="Times New Roman"/>
          <w:i/>
          <w:noProof/>
        </w:rPr>
        <w:t>Exp Clin Endocrinol Diabetes</w:t>
      </w:r>
      <w:r w:rsidRPr="00D6636D">
        <w:rPr>
          <w:rFonts w:ascii="Times New Roman" w:hAnsi="Times New Roman"/>
          <w:noProof/>
        </w:rPr>
        <w:t xml:space="preserve"> </w:t>
      </w:r>
      <w:r w:rsidRPr="00D6636D">
        <w:rPr>
          <w:rFonts w:ascii="Times New Roman" w:hAnsi="Times New Roman"/>
          <w:b/>
          <w:noProof/>
        </w:rPr>
        <w:t>118</w:t>
      </w:r>
      <w:r w:rsidRPr="00D6636D">
        <w:rPr>
          <w:rFonts w:ascii="Times New Roman" w:hAnsi="Times New Roman"/>
          <w:noProof/>
        </w:rPr>
        <w:t>, 649-652 (2010).</w:t>
      </w:r>
      <w:bookmarkEnd w:id="285"/>
    </w:p>
    <w:p w14:paraId="4158FF0A" w14:textId="77777777" w:rsidR="00D6636D" w:rsidRPr="00D6636D" w:rsidRDefault="00D6636D" w:rsidP="00D6636D">
      <w:pPr>
        <w:ind w:left="720" w:hanging="720"/>
        <w:jc w:val="both"/>
        <w:rPr>
          <w:rFonts w:ascii="Times New Roman" w:hAnsi="Times New Roman"/>
          <w:noProof/>
        </w:rPr>
      </w:pPr>
      <w:bookmarkStart w:id="286" w:name="_ENREF_134"/>
      <w:r w:rsidRPr="00D6636D">
        <w:rPr>
          <w:rFonts w:ascii="Times New Roman" w:hAnsi="Times New Roman"/>
          <w:noProof/>
        </w:rPr>
        <w:lastRenderedPageBreak/>
        <w:t>134</w:t>
      </w:r>
      <w:r w:rsidRPr="00D6636D">
        <w:rPr>
          <w:rFonts w:ascii="Times New Roman" w:hAnsi="Times New Roman"/>
          <w:noProof/>
        </w:rPr>
        <w:tab/>
        <w:t>Vimaleswaran, K. S.</w:t>
      </w:r>
      <w:r w:rsidRPr="00D6636D">
        <w:rPr>
          <w:rFonts w:ascii="Times New Roman" w:hAnsi="Times New Roman"/>
          <w:i/>
          <w:noProof/>
        </w:rPr>
        <w:t xml:space="preserve"> et al.</w:t>
      </w:r>
      <w:r w:rsidRPr="00D6636D">
        <w:rPr>
          <w:rFonts w:ascii="Times New Roman" w:hAnsi="Times New Roman"/>
          <w:noProof/>
        </w:rPr>
        <w:t xml:space="preserve"> Association Between FTO Variant and Change in Body Weight and Its Interaction With Dietary Factors: The DiOGenes Study. </w:t>
      </w:r>
      <w:r w:rsidRPr="00D6636D">
        <w:rPr>
          <w:rFonts w:ascii="Times New Roman" w:hAnsi="Times New Roman"/>
          <w:i/>
          <w:noProof/>
        </w:rPr>
        <w:t>Obesity (Silver Spring)</w:t>
      </w:r>
      <w:r w:rsidRPr="00D6636D">
        <w:rPr>
          <w:rFonts w:ascii="Times New Roman" w:hAnsi="Times New Roman"/>
          <w:noProof/>
        </w:rPr>
        <w:t xml:space="preserve"> (2012).</w:t>
      </w:r>
      <w:bookmarkEnd w:id="286"/>
    </w:p>
    <w:p w14:paraId="37966C01" w14:textId="77777777" w:rsidR="00D6636D" w:rsidRPr="00D6636D" w:rsidRDefault="00D6636D" w:rsidP="00D6636D">
      <w:pPr>
        <w:ind w:left="720" w:hanging="720"/>
        <w:jc w:val="both"/>
        <w:rPr>
          <w:rFonts w:ascii="Times New Roman" w:hAnsi="Times New Roman"/>
          <w:noProof/>
        </w:rPr>
      </w:pPr>
      <w:bookmarkStart w:id="287" w:name="_ENREF_135"/>
      <w:r w:rsidRPr="00D6636D">
        <w:rPr>
          <w:rFonts w:ascii="Times New Roman" w:hAnsi="Times New Roman"/>
          <w:noProof/>
        </w:rPr>
        <w:t>135</w:t>
      </w:r>
      <w:r w:rsidRPr="00D6636D">
        <w:rPr>
          <w:rFonts w:ascii="Times New Roman" w:hAnsi="Times New Roman"/>
          <w:noProof/>
        </w:rPr>
        <w:tab/>
        <w:t>Jacobsson, J. A.</w:t>
      </w:r>
      <w:r w:rsidRPr="00D6636D">
        <w:rPr>
          <w:rFonts w:ascii="Times New Roman" w:hAnsi="Times New Roman"/>
          <w:i/>
          <w:noProof/>
        </w:rPr>
        <w:t xml:space="preserve"> et al.</w:t>
      </w:r>
      <w:r w:rsidRPr="00D6636D">
        <w:rPr>
          <w:rFonts w:ascii="Times New Roman" w:hAnsi="Times New Roman"/>
          <w:noProof/>
        </w:rPr>
        <w:t xml:space="preserve"> Detailed analysis of variants in FTO in association with body composition in a cohort of 70-year-olds suggests a weakened effect among elderly. </w:t>
      </w:r>
      <w:r w:rsidRPr="00D6636D">
        <w:rPr>
          <w:rFonts w:ascii="Times New Roman" w:hAnsi="Times New Roman"/>
          <w:i/>
          <w:noProof/>
        </w:rPr>
        <w:t>PLoS One</w:t>
      </w:r>
      <w:r w:rsidRPr="00D6636D">
        <w:rPr>
          <w:rFonts w:ascii="Times New Roman" w:hAnsi="Times New Roman"/>
          <w:noProof/>
        </w:rPr>
        <w:t xml:space="preserve"> </w:t>
      </w:r>
      <w:r w:rsidRPr="00D6636D">
        <w:rPr>
          <w:rFonts w:ascii="Times New Roman" w:hAnsi="Times New Roman"/>
          <w:b/>
          <w:noProof/>
        </w:rPr>
        <w:t>6</w:t>
      </w:r>
      <w:r w:rsidRPr="00D6636D">
        <w:rPr>
          <w:rFonts w:ascii="Times New Roman" w:hAnsi="Times New Roman"/>
          <w:noProof/>
        </w:rPr>
        <w:t>, e20158 (2011).</w:t>
      </w:r>
      <w:bookmarkEnd w:id="287"/>
    </w:p>
    <w:p w14:paraId="2259D770" w14:textId="77777777" w:rsidR="00D6636D" w:rsidRPr="00D6636D" w:rsidRDefault="00D6636D" w:rsidP="00D6636D">
      <w:pPr>
        <w:ind w:left="720" w:hanging="720"/>
        <w:jc w:val="both"/>
        <w:rPr>
          <w:rFonts w:ascii="Times New Roman" w:hAnsi="Times New Roman"/>
          <w:noProof/>
        </w:rPr>
      </w:pPr>
      <w:bookmarkStart w:id="288" w:name="_ENREF_136"/>
      <w:r w:rsidRPr="00D6636D">
        <w:rPr>
          <w:rFonts w:ascii="Times New Roman" w:hAnsi="Times New Roman"/>
          <w:noProof/>
        </w:rPr>
        <w:t>136</w:t>
      </w:r>
      <w:r w:rsidRPr="00D6636D">
        <w:rPr>
          <w:rFonts w:ascii="Times New Roman" w:hAnsi="Times New Roman"/>
          <w:noProof/>
        </w:rPr>
        <w:tab/>
        <w:t>Elks, C. E.</w:t>
      </w:r>
      <w:r w:rsidRPr="00D6636D">
        <w:rPr>
          <w:rFonts w:ascii="Times New Roman" w:hAnsi="Times New Roman"/>
          <w:i/>
          <w:noProof/>
        </w:rPr>
        <w:t xml:space="preserve"> et al.</w:t>
      </w:r>
      <w:r w:rsidRPr="00D6636D">
        <w:rPr>
          <w:rFonts w:ascii="Times New Roman" w:hAnsi="Times New Roman"/>
          <w:noProof/>
        </w:rPr>
        <w:t xml:space="preserve"> Genetic markers of adult obesity risk are associated with greater early infancy weight gain and growth. </w:t>
      </w:r>
      <w:r w:rsidRPr="00D6636D">
        <w:rPr>
          <w:rFonts w:ascii="Times New Roman" w:hAnsi="Times New Roman"/>
          <w:i/>
          <w:noProof/>
        </w:rPr>
        <w:t>PLoS Med</w:t>
      </w:r>
      <w:r w:rsidRPr="00D6636D">
        <w:rPr>
          <w:rFonts w:ascii="Times New Roman" w:hAnsi="Times New Roman"/>
          <w:noProof/>
        </w:rPr>
        <w:t xml:space="preserve"> </w:t>
      </w:r>
      <w:r w:rsidRPr="00D6636D">
        <w:rPr>
          <w:rFonts w:ascii="Times New Roman" w:hAnsi="Times New Roman"/>
          <w:b/>
          <w:noProof/>
        </w:rPr>
        <w:t>7</w:t>
      </w:r>
      <w:r w:rsidRPr="00D6636D">
        <w:rPr>
          <w:rFonts w:ascii="Times New Roman" w:hAnsi="Times New Roman"/>
          <w:noProof/>
        </w:rPr>
        <w:t>, e1000284 (2010).</w:t>
      </w:r>
      <w:bookmarkEnd w:id="288"/>
    </w:p>
    <w:p w14:paraId="4CD7A1CA" w14:textId="77777777" w:rsidR="00D6636D" w:rsidRPr="00D6636D" w:rsidRDefault="00D6636D" w:rsidP="00D6636D">
      <w:pPr>
        <w:ind w:left="720" w:hanging="720"/>
        <w:jc w:val="both"/>
        <w:rPr>
          <w:rFonts w:ascii="Times New Roman" w:hAnsi="Times New Roman"/>
          <w:noProof/>
        </w:rPr>
      </w:pPr>
      <w:bookmarkStart w:id="289" w:name="_ENREF_137"/>
      <w:r w:rsidRPr="00D6636D">
        <w:rPr>
          <w:rFonts w:ascii="Times New Roman" w:hAnsi="Times New Roman"/>
          <w:noProof/>
        </w:rPr>
        <w:t>137</w:t>
      </w:r>
      <w:r w:rsidRPr="00D6636D">
        <w:rPr>
          <w:rFonts w:ascii="Times New Roman" w:hAnsi="Times New Roman"/>
          <w:noProof/>
        </w:rPr>
        <w:tab/>
        <w:t>Kilpelainen, T. O.</w:t>
      </w:r>
      <w:r w:rsidRPr="00D6636D">
        <w:rPr>
          <w:rFonts w:ascii="Times New Roman" w:hAnsi="Times New Roman"/>
          <w:i/>
          <w:noProof/>
        </w:rPr>
        <w:t xml:space="preserve"> et al.</w:t>
      </w:r>
      <w:r w:rsidRPr="00D6636D">
        <w:rPr>
          <w:rFonts w:ascii="Times New Roman" w:hAnsi="Times New Roman"/>
          <w:noProof/>
        </w:rPr>
        <w:t xml:space="preserve"> Obesity-susceptibility loci have a limited influence on birth weight: a meta-analysis of up to 28,219 individuals.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93</w:t>
      </w:r>
      <w:r w:rsidRPr="00D6636D">
        <w:rPr>
          <w:rFonts w:ascii="Times New Roman" w:hAnsi="Times New Roman"/>
          <w:noProof/>
        </w:rPr>
        <w:t>, 851-860 (2011).</w:t>
      </w:r>
      <w:bookmarkEnd w:id="289"/>
    </w:p>
    <w:p w14:paraId="3B0CCBB8" w14:textId="77777777" w:rsidR="00D6636D" w:rsidRPr="00D6636D" w:rsidRDefault="00D6636D" w:rsidP="00D6636D">
      <w:pPr>
        <w:ind w:left="720" w:hanging="720"/>
        <w:jc w:val="both"/>
        <w:rPr>
          <w:rFonts w:ascii="Times New Roman" w:hAnsi="Times New Roman"/>
          <w:noProof/>
        </w:rPr>
      </w:pPr>
      <w:bookmarkStart w:id="290" w:name="_ENREF_138"/>
      <w:r w:rsidRPr="00D6636D">
        <w:rPr>
          <w:rFonts w:ascii="Times New Roman" w:hAnsi="Times New Roman"/>
          <w:noProof/>
        </w:rPr>
        <w:t>138</w:t>
      </w:r>
      <w:r w:rsidRPr="00D6636D">
        <w:rPr>
          <w:rFonts w:ascii="Times New Roman" w:hAnsi="Times New Roman"/>
          <w:noProof/>
        </w:rPr>
        <w:tab/>
        <w:t>Elks, C. E.</w:t>
      </w:r>
      <w:r w:rsidRPr="00D6636D">
        <w:rPr>
          <w:rFonts w:ascii="Times New Roman" w:hAnsi="Times New Roman"/>
          <w:i/>
          <w:noProof/>
        </w:rPr>
        <w:t xml:space="preserve"> et al.</w:t>
      </w:r>
      <w:r w:rsidRPr="00D6636D">
        <w:rPr>
          <w:rFonts w:ascii="Times New Roman" w:hAnsi="Times New Roman"/>
          <w:noProof/>
        </w:rPr>
        <w:t xml:space="preserve"> Adult obesity susceptibility variants are associated with greater childhood weight gain and a faster tempo of growth: the 1946 British Birth Cohort Study. </w:t>
      </w:r>
      <w:r w:rsidRPr="00D6636D">
        <w:rPr>
          <w:rFonts w:ascii="Times New Roman" w:hAnsi="Times New Roman"/>
          <w:i/>
          <w:noProof/>
        </w:rPr>
        <w:t>Am J Clin Nutr</w:t>
      </w:r>
      <w:r w:rsidRPr="00D6636D">
        <w:rPr>
          <w:rFonts w:ascii="Times New Roman" w:hAnsi="Times New Roman"/>
          <w:noProof/>
        </w:rPr>
        <w:t xml:space="preserve"> (2012).</w:t>
      </w:r>
      <w:bookmarkEnd w:id="290"/>
    </w:p>
    <w:p w14:paraId="5A0F1C9D" w14:textId="77777777" w:rsidR="00D6636D" w:rsidRPr="00D6636D" w:rsidRDefault="00D6636D" w:rsidP="00D6636D">
      <w:pPr>
        <w:ind w:left="720" w:hanging="720"/>
        <w:jc w:val="both"/>
        <w:rPr>
          <w:rFonts w:ascii="Times New Roman" w:hAnsi="Times New Roman"/>
          <w:noProof/>
        </w:rPr>
      </w:pPr>
      <w:bookmarkStart w:id="291" w:name="_ENREF_139"/>
      <w:r w:rsidRPr="00D6636D">
        <w:rPr>
          <w:rFonts w:ascii="Times New Roman" w:hAnsi="Times New Roman"/>
          <w:noProof/>
        </w:rPr>
        <w:t>139</w:t>
      </w:r>
      <w:r w:rsidRPr="00D6636D">
        <w:rPr>
          <w:rFonts w:ascii="Times New Roman" w:hAnsi="Times New Roman"/>
          <w:noProof/>
        </w:rPr>
        <w:tab/>
        <w:t>Sebire, N. J.</w:t>
      </w:r>
      <w:r w:rsidRPr="00D6636D">
        <w:rPr>
          <w:rFonts w:ascii="Times New Roman" w:hAnsi="Times New Roman"/>
          <w:i/>
          <w:noProof/>
        </w:rPr>
        <w:t xml:space="preserve"> et al.</w:t>
      </w:r>
      <w:r w:rsidRPr="00D6636D">
        <w:rPr>
          <w:rFonts w:ascii="Times New Roman" w:hAnsi="Times New Roman"/>
          <w:noProof/>
        </w:rPr>
        <w:t xml:space="preserve"> Maternal obesity and pregnancy outcome: a study of 287,213 pregnancies in London. </w:t>
      </w:r>
      <w:r w:rsidRPr="00D6636D">
        <w:rPr>
          <w:rFonts w:ascii="Times New Roman" w:hAnsi="Times New Roman"/>
          <w:i/>
          <w:noProof/>
        </w:rPr>
        <w:t>Int J Obes Relat Metab Disord</w:t>
      </w:r>
      <w:r w:rsidRPr="00D6636D">
        <w:rPr>
          <w:rFonts w:ascii="Times New Roman" w:hAnsi="Times New Roman"/>
          <w:noProof/>
        </w:rPr>
        <w:t xml:space="preserve"> </w:t>
      </w:r>
      <w:r w:rsidRPr="00D6636D">
        <w:rPr>
          <w:rFonts w:ascii="Times New Roman" w:hAnsi="Times New Roman"/>
          <w:b/>
          <w:noProof/>
        </w:rPr>
        <w:t>25</w:t>
      </w:r>
      <w:r w:rsidRPr="00D6636D">
        <w:rPr>
          <w:rFonts w:ascii="Times New Roman" w:hAnsi="Times New Roman"/>
          <w:noProof/>
        </w:rPr>
        <w:t>, 1175-1182 (2001).</w:t>
      </w:r>
      <w:bookmarkEnd w:id="291"/>
    </w:p>
    <w:p w14:paraId="1E7EE6F0" w14:textId="77777777" w:rsidR="00D6636D" w:rsidRPr="00D6636D" w:rsidRDefault="00D6636D" w:rsidP="00D6636D">
      <w:pPr>
        <w:ind w:left="720" w:hanging="720"/>
        <w:jc w:val="both"/>
        <w:rPr>
          <w:rFonts w:ascii="Times New Roman" w:hAnsi="Times New Roman"/>
          <w:noProof/>
        </w:rPr>
      </w:pPr>
      <w:bookmarkStart w:id="292" w:name="_ENREF_140"/>
      <w:r w:rsidRPr="00D6636D">
        <w:rPr>
          <w:rFonts w:ascii="Times New Roman" w:hAnsi="Times New Roman"/>
          <w:noProof/>
        </w:rPr>
        <w:t>140</w:t>
      </w:r>
      <w:r w:rsidRPr="00D6636D">
        <w:rPr>
          <w:rFonts w:ascii="Times New Roman" w:hAnsi="Times New Roman"/>
          <w:noProof/>
        </w:rPr>
        <w:tab/>
        <w:t>Crozier, S. R.</w:t>
      </w:r>
      <w:r w:rsidRPr="00D6636D">
        <w:rPr>
          <w:rFonts w:ascii="Times New Roman" w:hAnsi="Times New Roman"/>
          <w:i/>
          <w:noProof/>
        </w:rPr>
        <w:t xml:space="preserve"> et al.</w:t>
      </w:r>
      <w:r w:rsidRPr="00D6636D">
        <w:rPr>
          <w:rFonts w:ascii="Times New Roman" w:hAnsi="Times New Roman"/>
          <w:noProof/>
        </w:rPr>
        <w:t xml:space="preserve"> Weight gain in pregnancy and childhood body composition: findings from the Southampton Women's Survey.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91</w:t>
      </w:r>
      <w:r w:rsidRPr="00D6636D">
        <w:rPr>
          <w:rFonts w:ascii="Times New Roman" w:hAnsi="Times New Roman"/>
          <w:noProof/>
        </w:rPr>
        <w:t>, 1745-1751 (2010).</w:t>
      </w:r>
      <w:bookmarkEnd w:id="292"/>
    </w:p>
    <w:p w14:paraId="643B2010" w14:textId="77777777" w:rsidR="00D6636D" w:rsidRPr="00D6636D" w:rsidRDefault="00D6636D" w:rsidP="00D6636D">
      <w:pPr>
        <w:ind w:left="720" w:hanging="720"/>
        <w:jc w:val="both"/>
        <w:rPr>
          <w:rFonts w:ascii="Times New Roman" w:hAnsi="Times New Roman"/>
          <w:noProof/>
        </w:rPr>
      </w:pPr>
      <w:bookmarkStart w:id="293" w:name="_ENREF_141"/>
      <w:r w:rsidRPr="00D6636D">
        <w:rPr>
          <w:rFonts w:ascii="Times New Roman" w:hAnsi="Times New Roman"/>
          <w:noProof/>
        </w:rPr>
        <w:t>141</w:t>
      </w:r>
      <w:r w:rsidRPr="00D6636D">
        <w:rPr>
          <w:rFonts w:ascii="Times New Roman" w:hAnsi="Times New Roman"/>
          <w:noProof/>
        </w:rPr>
        <w:tab/>
        <w:t xml:space="preserve">Oken, E., Rifas-Shiman, S. L., Field, A. E., Frazier, A. L. &amp; Gillman, M. W. Maternal gestational weight gain and offspring weight in adolescence. </w:t>
      </w:r>
      <w:r w:rsidRPr="00D6636D">
        <w:rPr>
          <w:rFonts w:ascii="Times New Roman" w:hAnsi="Times New Roman"/>
          <w:i/>
          <w:noProof/>
        </w:rPr>
        <w:t>Obstet Gynecol</w:t>
      </w:r>
      <w:r w:rsidRPr="00D6636D">
        <w:rPr>
          <w:rFonts w:ascii="Times New Roman" w:hAnsi="Times New Roman"/>
          <w:noProof/>
        </w:rPr>
        <w:t xml:space="preserve"> </w:t>
      </w:r>
      <w:r w:rsidRPr="00D6636D">
        <w:rPr>
          <w:rFonts w:ascii="Times New Roman" w:hAnsi="Times New Roman"/>
          <w:b/>
          <w:noProof/>
        </w:rPr>
        <w:t>112</w:t>
      </w:r>
      <w:r w:rsidRPr="00D6636D">
        <w:rPr>
          <w:rFonts w:ascii="Times New Roman" w:hAnsi="Times New Roman"/>
          <w:noProof/>
        </w:rPr>
        <w:t>, 999-1006 (2008).</w:t>
      </w:r>
      <w:bookmarkEnd w:id="293"/>
    </w:p>
    <w:p w14:paraId="36C27B41" w14:textId="77777777" w:rsidR="00D6636D" w:rsidRPr="00D6636D" w:rsidRDefault="00D6636D" w:rsidP="00D6636D">
      <w:pPr>
        <w:ind w:left="720" w:hanging="720"/>
        <w:jc w:val="both"/>
        <w:rPr>
          <w:rFonts w:ascii="Times New Roman" w:hAnsi="Times New Roman"/>
          <w:noProof/>
        </w:rPr>
      </w:pPr>
      <w:bookmarkStart w:id="294" w:name="_ENREF_142"/>
      <w:r w:rsidRPr="00D6636D">
        <w:rPr>
          <w:rFonts w:ascii="Times New Roman" w:hAnsi="Times New Roman"/>
          <w:noProof/>
        </w:rPr>
        <w:t>142</w:t>
      </w:r>
      <w:r w:rsidRPr="00D6636D">
        <w:rPr>
          <w:rFonts w:ascii="Times New Roman" w:hAnsi="Times New Roman"/>
          <w:noProof/>
        </w:rPr>
        <w:tab/>
        <w:t xml:space="preserve">Reynolds, R. M., Osmond, C., Phillips, D. I. &amp; Godfrey, K. M. Maternal BMI, Parity, and Pregnancy Weight Gain: Influences on Offspring Adiposity in Young Adulthood. </w:t>
      </w:r>
      <w:r w:rsidRPr="00D6636D">
        <w:rPr>
          <w:rFonts w:ascii="Times New Roman" w:hAnsi="Times New Roman"/>
          <w:i/>
          <w:noProof/>
        </w:rPr>
        <w:t>J Clin Endocrinol Metab</w:t>
      </w:r>
      <w:r w:rsidRPr="00D6636D">
        <w:rPr>
          <w:rFonts w:ascii="Times New Roman" w:hAnsi="Times New Roman"/>
          <w:noProof/>
        </w:rPr>
        <w:t xml:space="preserve"> (2010).</w:t>
      </w:r>
      <w:bookmarkEnd w:id="294"/>
    </w:p>
    <w:p w14:paraId="23B1F3A9" w14:textId="77777777" w:rsidR="00D6636D" w:rsidRPr="00D6636D" w:rsidRDefault="00D6636D" w:rsidP="00D6636D">
      <w:pPr>
        <w:ind w:left="720" w:hanging="720"/>
        <w:jc w:val="both"/>
        <w:rPr>
          <w:rFonts w:ascii="Times New Roman" w:hAnsi="Times New Roman"/>
          <w:noProof/>
        </w:rPr>
      </w:pPr>
      <w:bookmarkStart w:id="295" w:name="_ENREF_143"/>
      <w:r w:rsidRPr="00D6636D">
        <w:rPr>
          <w:rFonts w:ascii="Times New Roman" w:hAnsi="Times New Roman"/>
          <w:noProof/>
        </w:rPr>
        <w:t>143</w:t>
      </w:r>
      <w:r w:rsidRPr="00D6636D">
        <w:rPr>
          <w:rFonts w:ascii="Times New Roman" w:hAnsi="Times New Roman"/>
          <w:noProof/>
        </w:rPr>
        <w:tab/>
        <w:t xml:space="preserve">Nizard, J., Dommergue, M. &amp; Clement, K. Pregnancy in a woman with a leptin-receptor mutation. </w:t>
      </w:r>
      <w:r w:rsidRPr="00D6636D">
        <w:rPr>
          <w:rFonts w:ascii="Times New Roman" w:hAnsi="Times New Roman"/>
          <w:i/>
          <w:noProof/>
        </w:rPr>
        <w:t>N Engl J Med</w:t>
      </w:r>
      <w:r w:rsidRPr="00D6636D">
        <w:rPr>
          <w:rFonts w:ascii="Times New Roman" w:hAnsi="Times New Roman"/>
          <w:noProof/>
        </w:rPr>
        <w:t xml:space="preserve"> </w:t>
      </w:r>
      <w:r w:rsidRPr="00D6636D">
        <w:rPr>
          <w:rFonts w:ascii="Times New Roman" w:hAnsi="Times New Roman"/>
          <w:b/>
          <w:noProof/>
        </w:rPr>
        <w:t>366</w:t>
      </w:r>
      <w:r w:rsidRPr="00D6636D">
        <w:rPr>
          <w:rFonts w:ascii="Times New Roman" w:hAnsi="Times New Roman"/>
          <w:noProof/>
        </w:rPr>
        <w:t>, 1064-1065 (2012).</w:t>
      </w:r>
      <w:bookmarkEnd w:id="295"/>
    </w:p>
    <w:p w14:paraId="68E166A1" w14:textId="77777777" w:rsidR="00D6636D" w:rsidRPr="00D6636D" w:rsidRDefault="00D6636D" w:rsidP="00D6636D">
      <w:pPr>
        <w:ind w:left="720" w:hanging="720"/>
        <w:jc w:val="both"/>
        <w:rPr>
          <w:rFonts w:ascii="Times New Roman" w:hAnsi="Times New Roman"/>
          <w:noProof/>
        </w:rPr>
      </w:pPr>
      <w:bookmarkStart w:id="296" w:name="_ENREF_144"/>
      <w:r w:rsidRPr="00D6636D">
        <w:rPr>
          <w:rFonts w:ascii="Times New Roman" w:hAnsi="Times New Roman"/>
          <w:noProof/>
        </w:rPr>
        <w:t>144</w:t>
      </w:r>
      <w:r w:rsidRPr="00D6636D">
        <w:rPr>
          <w:rFonts w:ascii="Times New Roman" w:hAnsi="Times New Roman"/>
          <w:noProof/>
        </w:rPr>
        <w:tab/>
        <w:t>Lawlor, D. A.</w:t>
      </w:r>
      <w:r w:rsidRPr="00D6636D">
        <w:rPr>
          <w:rFonts w:ascii="Times New Roman" w:hAnsi="Times New Roman"/>
          <w:i/>
          <w:noProof/>
        </w:rPr>
        <w:t xml:space="preserve"> et al.</w:t>
      </w:r>
      <w:r w:rsidRPr="00D6636D">
        <w:rPr>
          <w:rFonts w:ascii="Times New Roman" w:hAnsi="Times New Roman"/>
          <w:noProof/>
        </w:rPr>
        <w:t xml:space="preserve"> Maternal and offspring adiposity-related genetic variants and gestational weight gain.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94</w:t>
      </w:r>
      <w:r w:rsidRPr="00D6636D">
        <w:rPr>
          <w:rFonts w:ascii="Times New Roman" w:hAnsi="Times New Roman"/>
          <w:noProof/>
        </w:rPr>
        <w:t>, 149-155 (2011).</w:t>
      </w:r>
      <w:bookmarkEnd w:id="296"/>
    </w:p>
    <w:p w14:paraId="34C429F1" w14:textId="77777777" w:rsidR="00D6636D" w:rsidRPr="00D6636D" w:rsidRDefault="00D6636D" w:rsidP="00D6636D">
      <w:pPr>
        <w:ind w:left="720" w:hanging="720"/>
        <w:jc w:val="both"/>
        <w:rPr>
          <w:rFonts w:ascii="Times New Roman" w:hAnsi="Times New Roman"/>
          <w:noProof/>
        </w:rPr>
      </w:pPr>
      <w:bookmarkStart w:id="297" w:name="_ENREF_145"/>
      <w:r w:rsidRPr="00D6636D">
        <w:rPr>
          <w:rFonts w:ascii="Times New Roman" w:hAnsi="Times New Roman"/>
          <w:noProof/>
        </w:rPr>
        <w:t>145</w:t>
      </w:r>
      <w:r w:rsidRPr="00D6636D">
        <w:rPr>
          <w:rFonts w:ascii="Times New Roman" w:hAnsi="Times New Roman"/>
          <w:noProof/>
        </w:rPr>
        <w:tab/>
        <w:t xml:space="preserve">Bonfig, W., Dokoupil, K. &amp; Schmidt, H. A special, strict, fat-reduced, and carbohydrate-modified diet leads to marked weight reduction even in overweight adolescents with Prader-Willi syndrome (PWS). </w:t>
      </w:r>
      <w:r w:rsidRPr="00D6636D">
        <w:rPr>
          <w:rFonts w:ascii="Times New Roman" w:hAnsi="Times New Roman"/>
          <w:i/>
          <w:noProof/>
        </w:rPr>
        <w:t>ScientificWorldJournal</w:t>
      </w:r>
      <w:r w:rsidRPr="00D6636D">
        <w:rPr>
          <w:rFonts w:ascii="Times New Roman" w:hAnsi="Times New Roman"/>
          <w:noProof/>
        </w:rPr>
        <w:t xml:space="preserve"> </w:t>
      </w:r>
      <w:r w:rsidRPr="00D6636D">
        <w:rPr>
          <w:rFonts w:ascii="Times New Roman" w:hAnsi="Times New Roman"/>
          <w:b/>
          <w:noProof/>
        </w:rPr>
        <w:t>9</w:t>
      </w:r>
      <w:r w:rsidRPr="00D6636D">
        <w:rPr>
          <w:rFonts w:ascii="Times New Roman" w:hAnsi="Times New Roman"/>
          <w:noProof/>
        </w:rPr>
        <w:t>, 934-939 (2009).</w:t>
      </w:r>
      <w:bookmarkEnd w:id="297"/>
    </w:p>
    <w:p w14:paraId="13E4E787" w14:textId="77777777" w:rsidR="00D6636D" w:rsidRPr="00D6636D" w:rsidRDefault="00D6636D" w:rsidP="00D6636D">
      <w:pPr>
        <w:ind w:left="720" w:hanging="720"/>
        <w:jc w:val="both"/>
        <w:rPr>
          <w:rFonts w:ascii="Times New Roman" w:hAnsi="Times New Roman"/>
          <w:noProof/>
        </w:rPr>
      </w:pPr>
      <w:bookmarkStart w:id="298" w:name="_ENREF_146"/>
      <w:r w:rsidRPr="00D6636D">
        <w:rPr>
          <w:rFonts w:ascii="Times New Roman" w:hAnsi="Times New Roman"/>
          <w:noProof/>
        </w:rPr>
        <w:t>146</w:t>
      </w:r>
      <w:r w:rsidRPr="00D6636D">
        <w:rPr>
          <w:rFonts w:ascii="Times New Roman" w:hAnsi="Times New Roman"/>
          <w:noProof/>
        </w:rPr>
        <w:tab/>
        <w:t xml:space="preserve">Wigren, M. &amp; Hansen, S. Prader-Willi syndrome: clinical picture, psychosocial support and current management. </w:t>
      </w:r>
      <w:r w:rsidRPr="00D6636D">
        <w:rPr>
          <w:rFonts w:ascii="Times New Roman" w:hAnsi="Times New Roman"/>
          <w:i/>
          <w:noProof/>
        </w:rPr>
        <w:t>Child Care Health Dev</w:t>
      </w:r>
      <w:r w:rsidRPr="00D6636D">
        <w:rPr>
          <w:rFonts w:ascii="Times New Roman" w:hAnsi="Times New Roman"/>
          <w:noProof/>
        </w:rPr>
        <w:t xml:space="preserve"> </w:t>
      </w:r>
      <w:r w:rsidRPr="00D6636D">
        <w:rPr>
          <w:rFonts w:ascii="Times New Roman" w:hAnsi="Times New Roman"/>
          <w:b/>
          <w:noProof/>
        </w:rPr>
        <w:t>29</w:t>
      </w:r>
      <w:r w:rsidRPr="00D6636D">
        <w:rPr>
          <w:rFonts w:ascii="Times New Roman" w:hAnsi="Times New Roman"/>
          <w:noProof/>
        </w:rPr>
        <w:t>, 449-456 (2003).</w:t>
      </w:r>
      <w:bookmarkEnd w:id="298"/>
    </w:p>
    <w:p w14:paraId="2DE55674" w14:textId="77777777" w:rsidR="00D6636D" w:rsidRPr="00D6636D" w:rsidRDefault="00D6636D" w:rsidP="00D6636D">
      <w:pPr>
        <w:ind w:left="720" w:hanging="720"/>
        <w:jc w:val="both"/>
        <w:rPr>
          <w:rFonts w:ascii="Times New Roman" w:hAnsi="Times New Roman"/>
          <w:noProof/>
        </w:rPr>
      </w:pPr>
      <w:bookmarkStart w:id="299" w:name="_ENREF_147"/>
      <w:r w:rsidRPr="00D6636D">
        <w:rPr>
          <w:rFonts w:ascii="Times New Roman" w:hAnsi="Times New Roman"/>
          <w:noProof/>
        </w:rPr>
        <w:t>147</w:t>
      </w:r>
      <w:r w:rsidRPr="00D6636D">
        <w:rPr>
          <w:rFonts w:ascii="Times New Roman" w:hAnsi="Times New Roman"/>
          <w:noProof/>
        </w:rPr>
        <w:tab/>
        <w:t xml:space="preserve">Vogels, A. &amp; Fryns, J. P. Age at diagnosis, body mass index and physical morbidity in children and adults with the Prader-Willi syndrome. </w:t>
      </w:r>
      <w:r w:rsidRPr="00D6636D">
        <w:rPr>
          <w:rFonts w:ascii="Times New Roman" w:hAnsi="Times New Roman"/>
          <w:i/>
          <w:noProof/>
        </w:rPr>
        <w:t>Genet Couns</w:t>
      </w:r>
      <w:r w:rsidRPr="00D6636D">
        <w:rPr>
          <w:rFonts w:ascii="Times New Roman" w:hAnsi="Times New Roman"/>
          <w:noProof/>
        </w:rPr>
        <w:t xml:space="preserve"> </w:t>
      </w:r>
      <w:r w:rsidRPr="00D6636D">
        <w:rPr>
          <w:rFonts w:ascii="Times New Roman" w:hAnsi="Times New Roman"/>
          <w:b/>
          <w:noProof/>
        </w:rPr>
        <w:t>15</w:t>
      </w:r>
      <w:r w:rsidRPr="00D6636D">
        <w:rPr>
          <w:rFonts w:ascii="Times New Roman" w:hAnsi="Times New Roman"/>
          <w:noProof/>
        </w:rPr>
        <w:t>, 397-404 (2004).</w:t>
      </w:r>
      <w:bookmarkEnd w:id="299"/>
    </w:p>
    <w:p w14:paraId="24B458AE" w14:textId="77777777" w:rsidR="00D6636D" w:rsidRPr="00D6636D" w:rsidRDefault="00D6636D" w:rsidP="00D6636D">
      <w:pPr>
        <w:ind w:left="720" w:hanging="720"/>
        <w:jc w:val="both"/>
        <w:rPr>
          <w:rFonts w:ascii="Times New Roman" w:hAnsi="Times New Roman"/>
          <w:noProof/>
        </w:rPr>
      </w:pPr>
      <w:bookmarkStart w:id="300" w:name="_ENREF_148"/>
      <w:r w:rsidRPr="00D6636D">
        <w:rPr>
          <w:rFonts w:ascii="Times New Roman" w:hAnsi="Times New Roman"/>
          <w:noProof/>
        </w:rPr>
        <w:t>148</w:t>
      </w:r>
      <w:r w:rsidRPr="00D6636D">
        <w:rPr>
          <w:rFonts w:ascii="Times New Roman" w:hAnsi="Times New Roman"/>
          <w:noProof/>
        </w:rPr>
        <w:tab/>
        <w:t xml:space="preserve">Silverthorn, K. H. &amp; Hornak, J. E. Beneficial effects of exercise on aerobic capacity and body composition in adults with Prader-Willi syndrome. </w:t>
      </w:r>
      <w:r w:rsidRPr="00D6636D">
        <w:rPr>
          <w:rFonts w:ascii="Times New Roman" w:hAnsi="Times New Roman"/>
          <w:i/>
          <w:noProof/>
        </w:rPr>
        <w:t>Am J Ment Retard</w:t>
      </w:r>
      <w:r w:rsidRPr="00D6636D">
        <w:rPr>
          <w:rFonts w:ascii="Times New Roman" w:hAnsi="Times New Roman"/>
          <w:noProof/>
        </w:rPr>
        <w:t xml:space="preserve"> </w:t>
      </w:r>
      <w:r w:rsidRPr="00D6636D">
        <w:rPr>
          <w:rFonts w:ascii="Times New Roman" w:hAnsi="Times New Roman"/>
          <w:b/>
          <w:noProof/>
        </w:rPr>
        <w:t>97</w:t>
      </w:r>
      <w:r w:rsidRPr="00D6636D">
        <w:rPr>
          <w:rFonts w:ascii="Times New Roman" w:hAnsi="Times New Roman"/>
          <w:noProof/>
        </w:rPr>
        <w:t>, 654-658 (1993).</w:t>
      </w:r>
      <w:bookmarkEnd w:id="300"/>
    </w:p>
    <w:p w14:paraId="595D2A29" w14:textId="77777777" w:rsidR="00D6636D" w:rsidRPr="00D6636D" w:rsidRDefault="00D6636D" w:rsidP="00D6636D">
      <w:pPr>
        <w:ind w:left="720" w:hanging="720"/>
        <w:jc w:val="both"/>
        <w:rPr>
          <w:rFonts w:ascii="Times New Roman" w:hAnsi="Times New Roman"/>
          <w:noProof/>
        </w:rPr>
      </w:pPr>
      <w:bookmarkStart w:id="301" w:name="_ENREF_149"/>
      <w:r w:rsidRPr="00D6636D">
        <w:rPr>
          <w:rFonts w:ascii="Times New Roman" w:hAnsi="Times New Roman"/>
          <w:noProof/>
        </w:rPr>
        <w:t>149</w:t>
      </w:r>
      <w:r w:rsidRPr="00D6636D">
        <w:rPr>
          <w:rFonts w:ascii="Times New Roman" w:hAnsi="Times New Roman"/>
          <w:noProof/>
        </w:rPr>
        <w:tab/>
        <w:t>Eiholzer, U.</w:t>
      </w:r>
      <w:r w:rsidRPr="00D6636D">
        <w:rPr>
          <w:rFonts w:ascii="Times New Roman" w:hAnsi="Times New Roman"/>
          <w:i/>
          <w:noProof/>
        </w:rPr>
        <w:t xml:space="preserve"> et al.</w:t>
      </w:r>
      <w:r w:rsidRPr="00D6636D">
        <w:rPr>
          <w:rFonts w:ascii="Times New Roman" w:hAnsi="Times New Roman"/>
          <w:noProof/>
        </w:rPr>
        <w:t xml:space="preserve"> Improving body composition and physical activity in Prader-Willi Syndrome. </w:t>
      </w:r>
      <w:r w:rsidRPr="00D6636D">
        <w:rPr>
          <w:rFonts w:ascii="Times New Roman" w:hAnsi="Times New Roman"/>
          <w:i/>
          <w:noProof/>
        </w:rPr>
        <w:t>J Pediatr</w:t>
      </w:r>
      <w:r w:rsidRPr="00D6636D">
        <w:rPr>
          <w:rFonts w:ascii="Times New Roman" w:hAnsi="Times New Roman"/>
          <w:noProof/>
        </w:rPr>
        <w:t xml:space="preserve"> </w:t>
      </w:r>
      <w:r w:rsidRPr="00D6636D">
        <w:rPr>
          <w:rFonts w:ascii="Times New Roman" w:hAnsi="Times New Roman"/>
          <w:b/>
          <w:noProof/>
        </w:rPr>
        <w:t>142</w:t>
      </w:r>
      <w:r w:rsidRPr="00D6636D">
        <w:rPr>
          <w:rFonts w:ascii="Times New Roman" w:hAnsi="Times New Roman"/>
          <w:noProof/>
        </w:rPr>
        <w:t>, 73-78 (2003).</w:t>
      </w:r>
      <w:bookmarkEnd w:id="301"/>
    </w:p>
    <w:p w14:paraId="7FDA4AC2" w14:textId="77777777" w:rsidR="00D6636D" w:rsidRPr="00D6636D" w:rsidRDefault="00D6636D" w:rsidP="00D6636D">
      <w:pPr>
        <w:ind w:left="720" w:hanging="720"/>
        <w:jc w:val="both"/>
        <w:rPr>
          <w:rFonts w:ascii="Times New Roman" w:hAnsi="Times New Roman"/>
          <w:noProof/>
        </w:rPr>
      </w:pPr>
      <w:bookmarkStart w:id="302" w:name="_ENREF_150"/>
      <w:r w:rsidRPr="00D6636D">
        <w:rPr>
          <w:rFonts w:ascii="Times New Roman" w:hAnsi="Times New Roman"/>
          <w:noProof/>
        </w:rPr>
        <w:t>150</w:t>
      </w:r>
      <w:r w:rsidRPr="00D6636D">
        <w:rPr>
          <w:rFonts w:ascii="Times New Roman" w:hAnsi="Times New Roman"/>
          <w:noProof/>
        </w:rPr>
        <w:tab/>
        <w:t xml:space="preserve">Butler, M. G., Theodoro, M. F., Bittel, D. C. &amp; Donnelly, J. E. Energy expenditure and physical activity in Prader-Willi syndrome: comparison with obese subjects. </w:t>
      </w:r>
      <w:r w:rsidRPr="00D6636D">
        <w:rPr>
          <w:rFonts w:ascii="Times New Roman" w:hAnsi="Times New Roman"/>
          <w:i/>
          <w:noProof/>
        </w:rPr>
        <w:t>Am J Med Genet A</w:t>
      </w:r>
      <w:r w:rsidRPr="00D6636D">
        <w:rPr>
          <w:rFonts w:ascii="Times New Roman" w:hAnsi="Times New Roman"/>
          <w:noProof/>
        </w:rPr>
        <w:t xml:space="preserve"> </w:t>
      </w:r>
      <w:r w:rsidRPr="00D6636D">
        <w:rPr>
          <w:rFonts w:ascii="Times New Roman" w:hAnsi="Times New Roman"/>
          <w:b/>
          <w:noProof/>
        </w:rPr>
        <w:t>143</w:t>
      </w:r>
      <w:r w:rsidRPr="00D6636D">
        <w:rPr>
          <w:rFonts w:ascii="Times New Roman" w:hAnsi="Times New Roman"/>
          <w:noProof/>
        </w:rPr>
        <w:t>, 449-459 (2007).</w:t>
      </w:r>
      <w:bookmarkEnd w:id="302"/>
    </w:p>
    <w:p w14:paraId="697E21A9" w14:textId="77777777" w:rsidR="00D6636D" w:rsidRPr="00D6636D" w:rsidRDefault="00D6636D" w:rsidP="00D6636D">
      <w:pPr>
        <w:ind w:left="720" w:hanging="720"/>
        <w:jc w:val="both"/>
        <w:rPr>
          <w:rFonts w:ascii="Times New Roman" w:hAnsi="Times New Roman"/>
          <w:noProof/>
        </w:rPr>
      </w:pPr>
      <w:bookmarkStart w:id="303" w:name="_ENREF_151"/>
      <w:r w:rsidRPr="00D6636D">
        <w:rPr>
          <w:rFonts w:ascii="Times New Roman" w:hAnsi="Times New Roman"/>
          <w:noProof/>
        </w:rPr>
        <w:lastRenderedPageBreak/>
        <w:t>151</w:t>
      </w:r>
      <w:r w:rsidRPr="00D6636D">
        <w:rPr>
          <w:rFonts w:ascii="Times New Roman" w:hAnsi="Times New Roman"/>
          <w:noProof/>
        </w:rPr>
        <w:tab/>
        <w:t>Santoro, N.</w:t>
      </w:r>
      <w:r w:rsidRPr="00D6636D">
        <w:rPr>
          <w:rFonts w:ascii="Times New Roman" w:hAnsi="Times New Roman"/>
          <w:i/>
          <w:noProof/>
        </w:rPr>
        <w:t xml:space="preserve"> et al.</w:t>
      </w:r>
      <w:r w:rsidRPr="00D6636D">
        <w:rPr>
          <w:rFonts w:ascii="Times New Roman" w:hAnsi="Times New Roman"/>
          <w:noProof/>
        </w:rPr>
        <w:t xml:space="preserve"> Weight loss in obese children carrying the proopiomelanocortin R236G variant. </w:t>
      </w:r>
      <w:r w:rsidRPr="00D6636D">
        <w:rPr>
          <w:rFonts w:ascii="Times New Roman" w:hAnsi="Times New Roman"/>
          <w:i/>
          <w:noProof/>
        </w:rPr>
        <w:t>J Endocrinol Invest</w:t>
      </w:r>
      <w:r w:rsidRPr="00D6636D">
        <w:rPr>
          <w:rFonts w:ascii="Times New Roman" w:hAnsi="Times New Roman"/>
          <w:noProof/>
        </w:rPr>
        <w:t xml:space="preserve"> </w:t>
      </w:r>
      <w:r w:rsidRPr="00D6636D">
        <w:rPr>
          <w:rFonts w:ascii="Times New Roman" w:hAnsi="Times New Roman"/>
          <w:b/>
          <w:noProof/>
        </w:rPr>
        <w:t>29</w:t>
      </w:r>
      <w:r w:rsidRPr="00D6636D">
        <w:rPr>
          <w:rFonts w:ascii="Times New Roman" w:hAnsi="Times New Roman"/>
          <w:noProof/>
        </w:rPr>
        <w:t>, 226-230 (2006).</w:t>
      </w:r>
      <w:bookmarkEnd w:id="303"/>
    </w:p>
    <w:p w14:paraId="3742EC39" w14:textId="77777777" w:rsidR="00D6636D" w:rsidRPr="00D6636D" w:rsidRDefault="00D6636D" w:rsidP="00D6636D">
      <w:pPr>
        <w:ind w:left="720" w:hanging="720"/>
        <w:jc w:val="both"/>
        <w:rPr>
          <w:rFonts w:ascii="Times New Roman" w:hAnsi="Times New Roman"/>
          <w:noProof/>
        </w:rPr>
      </w:pPr>
      <w:bookmarkStart w:id="304" w:name="_ENREF_152"/>
      <w:r w:rsidRPr="00D6636D">
        <w:rPr>
          <w:rFonts w:ascii="Times New Roman" w:hAnsi="Times New Roman"/>
          <w:noProof/>
        </w:rPr>
        <w:t>152</w:t>
      </w:r>
      <w:r w:rsidRPr="00D6636D">
        <w:rPr>
          <w:rFonts w:ascii="Times New Roman" w:hAnsi="Times New Roman"/>
          <w:noProof/>
        </w:rPr>
        <w:tab/>
        <w:t>Reinehr, T.</w:t>
      </w:r>
      <w:r w:rsidRPr="00D6636D">
        <w:rPr>
          <w:rFonts w:ascii="Times New Roman" w:hAnsi="Times New Roman"/>
          <w:i/>
          <w:noProof/>
        </w:rPr>
        <w:t xml:space="preserve"> et al.</w:t>
      </w:r>
      <w:r w:rsidRPr="00D6636D">
        <w:rPr>
          <w:rFonts w:ascii="Times New Roman" w:hAnsi="Times New Roman"/>
          <w:noProof/>
        </w:rPr>
        <w:t xml:space="preserve"> Lifestyle intervention in obese children with variations in the melanocortin 4 receptor gene.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17</w:t>
      </w:r>
      <w:r w:rsidRPr="00D6636D">
        <w:rPr>
          <w:rFonts w:ascii="Times New Roman" w:hAnsi="Times New Roman"/>
          <w:noProof/>
        </w:rPr>
        <w:t>, 382-389 (2009).</w:t>
      </w:r>
      <w:bookmarkEnd w:id="304"/>
    </w:p>
    <w:p w14:paraId="392537F4" w14:textId="77777777" w:rsidR="00D6636D" w:rsidRPr="00D6636D" w:rsidRDefault="00D6636D" w:rsidP="00D6636D">
      <w:pPr>
        <w:ind w:left="720" w:hanging="720"/>
        <w:jc w:val="both"/>
        <w:rPr>
          <w:rFonts w:ascii="Times New Roman" w:hAnsi="Times New Roman"/>
          <w:noProof/>
        </w:rPr>
      </w:pPr>
      <w:bookmarkStart w:id="305" w:name="_ENREF_153"/>
      <w:r w:rsidRPr="00D6636D">
        <w:rPr>
          <w:rFonts w:ascii="Times New Roman" w:hAnsi="Times New Roman"/>
          <w:noProof/>
        </w:rPr>
        <w:t>153</w:t>
      </w:r>
      <w:r w:rsidRPr="00D6636D">
        <w:rPr>
          <w:rFonts w:ascii="Times New Roman" w:hAnsi="Times New Roman"/>
          <w:noProof/>
        </w:rPr>
        <w:tab/>
        <w:t>Muller, T. D.</w:t>
      </w:r>
      <w:r w:rsidRPr="00D6636D">
        <w:rPr>
          <w:rFonts w:ascii="Times New Roman" w:hAnsi="Times New Roman"/>
          <w:i/>
          <w:noProof/>
        </w:rPr>
        <w:t xml:space="preserve"> et al.</w:t>
      </w:r>
      <w:r w:rsidRPr="00D6636D">
        <w:rPr>
          <w:rFonts w:ascii="Times New Roman" w:hAnsi="Times New Roman"/>
          <w:noProof/>
        </w:rPr>
        <w:t xml:space="preserve"> 'Fat mass and obesity associated' gene (FTO): no significant association of variant rs9939609 with weight loss in a lifestyle intervention and lipid metabolism markers in German obese children and adolescents. </w:t>
      </w:r>
      <w:r w:rsidRPr="00D6636D">
        <w:rPr>
          <w:rFonts w:ascii="Times New Roman" w:hAnsi="Times New Roman"/>
          <w:i/>
          <w:noProof/>
        </w:rPr>
        <w:t>BMC Med Genet</w:t>
      </w:r>
      <w:r w:rsidRPr="00D6636D">
        <w:rPr>
          <w:rFonts w:ascii="Times New Roman" w:hAnsi="Times New Roman"/>
          <w:noProof/>
        </w:rPr>
        <w:t xml:space="preserve"> </w:t>
      </w:r>
      <w:r w:rsidRPr="00D6636D">
        <w:rPr>
          <w:rFonts w:ascii="Times New Roman" w:hAnsi="Times New Roman"/>
          <w:b/>
          <w:noProof/>
        </w:rPr>
        <w:t>9</w:t>
      </w:r>
      <w:r w:rsidRPr="00D6636D">
        <w:rPr>
          <w:rFonts w:ascii="Times New Roman" w:hAnsi="Times New Roman"/>
          <w:noProof/>
        </w:rPr>
        <w:t>, 85 (2008).</w:t>
      </w:r>
      <w:bookmarkEnd w:id="305"/>
    </w:p>
    <w:p w14:paraId="331B1C13" w14:textId="77777777" w:rsidR="00D6636D" w:rsidRPr="00D6636D" w:rsidRDefault="00D6636D" w:rsidP="00D6636D">
      <w:pPr>
        <w:ind w:left="720" w:hanging="720"/>
        <w:jc w:val="both"/>
        <w:rPr>
          <w:rFonts w:ascii="Times New Roman" w:hAnsi="Times New Roman"/>
          <w:noProof/>
        </w:rPr>
      </w:pPr>
      <w:bookmarkStart w:id="306" w:name="_ENREF_154"/>
      <w:r w:rsidRPr="00D6636D">
        <w:rPr>
          <w:rFonts w:ascii="Times New Roman" w:hAnsi="Times New Roman"/>
          <w:noProof/>
        </w:rPr>
        <w:t>154</w:t>
      </w:r>
      <w:r w:rsidRPr="00D6636D">
        <w:rPr>
          <w:rFonts w:ascii="Times New Roman" w:hAnsi="Times New Roman"/>
          <w:noProof/>
        </w:rPr>
        <w:tab/>
        <w:t>Franks, P. W.</w:t>
      </w:r>
      <w:r w:rsidRPr="00D6636D">
        <w:rPr>
          <w:rFonts w:ascii="Times New Roman" w:hAnsi="Times New Roman"/>
          <w:i/>
          <w:noProof/>
        </w:rPr>
        <w:t xml:space="preserve"> et al.</w:t>
      </w:r>
      <w:r w:rsidRPr="00D6636D">
        <w:rPr>
          <w:rFonts w:ascii="Times New Roman" w:hAnsi="Times New Roman"/>
          <w:noProof/>
        </w:rPr>
        <w:t xml:space="preserve"> Assessing gene-treatment interactions at the FTO and INSIG2 loci on obesity-related traits in the Diabetes Prevention Program. </w:t>
      </w:r>
      <w:r w:rsidRPr="00D6636D">
        <w:rPr>
          <w:rFonts w:ascii="Times New Roman" w:hAnsi="Times New Roman"/>
          <w:i/>
          <w:noProof/>
        </w:rPr>
        <w:t>Diabetologia</w:t>
      </w:r>
      <w:r w:rsidRPr="00D6636D">
        <w:rPr>
          <w:rFonts w:ascii="Times New Roman" w:hAnsi="Times New Roman"/>
          <w:noProof/>
        </w:rPr>
        <w:t xml:space="preserve"> </w:t>
      </w:r>
      <w:r w:rsidRPr="00D6636D">
        <w:rPr>
          <w:rFonts w:ascii="Times New Roman" w:hAnsi="Times New Roman"/>
          <w:b/>
          <w:noProof/>
        </w:rPr>
        <w:t>51</w:t>
      </w:r>
      <w:r w:rsidRPr="00D6636D">
        <w:rPr>
          <w:rFonts w:ascii="Times New Roman" w:hAnsi="Times New Roman"/>
          <w:noProof/>
        </w:rPr>
        <w:t>, 2214-2223 (2008).</w:t>
      </w:r>
      <w:bookmarkEnd w:id="306"/>
    </w:p>
    <w:p w14:paraId="09A3F620" w14:textId="77777777" w:rsidR="00D6636D" w:rsidRPr="00D6636D" w:rsidRDefault="00D6636D" w:rsidP="00D6636D">
      <w:pPr>
        <w:ind w:left="720" w:hanging="720"/>
        <w:jc w:val="both"/>
        <w:rPr>
          <w:rFonts w:ascii="Times New Roman" w:hAnsi="Times New Roman"/>
          <w:noProof/>
        </w:rPr>
      </w:pPr>
      <w:bookmarkStart w:id="307" w:name="_ENREF_155"/>
      <w:r w:rsidRPr="00D6636D">
        <w:rPr>
          <w:rFonts w:ascii="Times New Roman" w:hAnsi="Times New Roman"/>
          <w:noProof/>
        </w:rPr>
        <w:t>155</w:t>
      </w:r>
      <w:r w:rsidRPr="00D6636D">
        <w:rPr>
          <w:rFonts w:ascii="Times New Roman" w:hAnsi="Times New Roman"/>
          <w:noProof/>
        </w:rPr>
        <w:tab/>
        <w:t>Lappalainen, T. J.</w:t>
      </w:r>
      <w:r w:rsidRPr="00D6636D">
        <w:rPr>
          <w:rFonts w:ascii="Times New Roman" w:hAnsi="Times New Roman"/>
          <w:i/>
          <w:noProof/>
        </w:rPr>
        <w:t xml:space="preserve"> et al.</w:t>
      </w:r>
      <w:r w:rsidRPr="00D6636D">
        <w:rPr>
          <w:rFonts w:ascii="Times New Roman" w:hAnsi="Times New Roman"/>
          <w:noProof/>
        </w:rPr>
        <w:t xml:space="preserve"> The common variant in the FTO gene did not modify the effect of lifestyle changes on body weight: the Finnish Diabetes Prevention Study.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17</w:t>
      </w:r>
      <w:r w:rsidRPr="00D6636D">
        <w:rPr>
          <w:rFonts w:ascii="Times New Roman" w:hAnsi="Times New Roman"/>
          <w:noProof/>
        </w:rPr>
        <w:t>, 832-836 (2009).</w:t>
      </w:r>
      <w:bookmarkEnd w:id="307"/>
    </w:p>
    <w:p w14:paraId="77D7D3A1" w14:textId="77777777" w:rsidR="00D6636D" w:rsidRPr="00D6636D" w:rsidRDefault="00D6636D" w:rsidP="00D6636D">
      <w:pPr>
        <w:ind w:left="720" w:hanging="720"/>
        <w:jc w:val="both"/>
        <w:rPr>
          <w:rFonts w:ascii="Times New Roman" w:hAnsi="Times New Roman"/>
          <w:noProof/>
        </w:rPr>
      </w:pPr>
      <w:bookmarkStart w:id="308" w:name="_ENREF_156"/>
      <w:r w:rsidRPr="00D6636D">
        <w:rPr>
          <w:rFonts w:ascii="Times New Roman" w:hAnsi="Times New Roman"/>
          <w:noProof/>
        </w:rPr>
        <w:t>156</w:t>
      </w:r>
      <w:r w:rsidRPr="00D6636D">
        <w:rPr>
          <w:rFonts w:ascii="Times New Roman" w:hAnsi="Times New Roman"/>
          <w:noProof/>
        </w:rPr>
        <w:tab/>
        <w:t xml:space="preserve">Matsuo, T., Nakata, Y., Murotake, Y., Hotta, K. &amp; Tanaka, K. Effects of FTO Genotype on Weight Loss and Metabolic Risk Factors in Response to Calorie Restriction Among Japanese Women. </w:t>
      </w:r>
      <w:r w:rsidRPr="00D6636D">
        <w:rPr>
          <w:rFonts w:ascii="Times New Roman" w:hAnsi="Times New Roman"/>
          <w:i/>
          <w:noProof/>
        </w:rPr>
        <w:t>Obesity (Silver Spring)</w:t>
      </w:r>
      <w:r w:rsidRPr="00D6636D">
        <w:rPr>
          <w:rFonts w:ascii="Times New Roman" w:hAnsi="Times New Roman"/>
          <w:noProof/>
        </w:rPr>
        <w:t xml:space="preserve"> (2011).</w:t>
      </w:r>
      <w:bookmarkEnd w:id="308"/>
    </w:p>
    <w:p w14:paraId="5538534A" w14:textId="77777777" w:rsidR="00D6636D" w:rsidRPr="00D6636D" w:rsidRDefault="00D6636D" w:rsidP="00D6636D">
      <w:pPr>
        <w:ind w:left="720" w:hanging="720"/>
        <w:jc w:val="both"/>
        <w:rPr>
          <w:rFonts w:ascii="Times New Roman" w:hAnsi="Times New Roman"/>
          <w:noProof/>
        </w:rPr>
      </w:pPr>
      <w:bookmarkStart w:id="309" w:name="_ENREF_157"/>
      <w:r w:rsidRPr="00D6636D">
        <w:rPr>
          <w:rFonts w:ascii="Times New Roman" w:hAnsi="Times New Roman"/>
          <w:noProof/>
        </w:rPr>
        <w:t>157</w:t>
      </w:r>
      <w:r w:rsidRPr="00D6636D">
        <w:rPr>
          <w:rFonts w:ascii="Times New Roman" w:hAnsi="Times New Roman"/>
          <w:noProof/>
        </w:rPr>
        <w:tab/>
        <w:t>Woehning, A.</w:t>
      </w:r>
      <w:r w:rsidRPr="00D6636D">
        <w:rPr>
          <w:rFonts w:ascii="Times New Roman" w:hAnsi="Times New Roman"/>
          <w:i/>
          <w:noProof/>
        </w:rPr>
        <w:t xml:space="preserve"> et al.</w:t>
      </w:r>
      <w:r w:rsidRPr="00D6636D">
        <w:rPr>
          <w:rFonts w:ascii="Times New Roman" w:hAnsi="Times New Roman"/>
          <w:noProof/>
        </w:rPr>
        <w:t xml:space="preserve"> The A-allele of the common FTO gene variant rs9939609 complicates weight maintenance in severe obese patients. </w:t>
      </w:r>
      <w:r w:rsidRPr="00D6636D">
        <w:rPr>
          <w:rFonts w:ascii="Times New Roman" w:hAnsi="Times New Roman"/>
          <w:i/>
          <w:noProof/>
        </w:rPr>
        <w:t>Int J Obes (Lond)</w:t>
      </w:r>
      <w:r w:rsidRPr="00D6636D">
        <w:rPr>
          <w:rFonts w:ascii="Times New Roman" w:hAnsi="Times New Roman"/>
          <w:noProof/>
        </w:rPr>
        <w:t xml:space="preserve"> (2012).</w:t>
      </w:r>
      <w:bookmarkEnd w:id="309"/>
    </w:p>
    <w:p w14:paraId="663D048E" w14:textId="77777777" w:rsidR="00D6636D" w:rsidRPr="00D6636D" w:rsidRDefault="00D6636D" w:rsidP="00D6636D">
      <w:pPr>
        <w:ind w:left="720" w:hanging="720"/>
        <w:jc w:val="both"/>
        <w:rPr>
          <w:rFonts w:ascii="Times New Roman" w:hAnsi="Times New Roman"/>
          <w:noProof/>
        </w:rPr>
      </w:pPr>
      <w:bookmarkStart w:id="310" w:name="_ENREF_158"/>
      <w:r w:rsidRPr="00D6636D">
        <w:rPr>
          <w:rFonts w:ascii="Times New Roman" w:hAnsi="Times New Roman"/>
          <w:noProof/>
        </w:rPr>
        <w:t>158</w:t>
      </w:r>
      <w:r w:rsidRPr="00D6636D">
        <w:rPr>
          <w:rFonts w:ascii="Times New Roman" w:hAnsi="Times New Roman"/>
          <w:noProof/>
        </w:rPr>
        <w:tab/>
        <w:t>Grau, K.</w:t>
      </w:r>
      <w:r w:rsidRPr="00D6636D">
        <w:rPr>
          <w:rFonts w:ascii="Times New Roman" w:hAnsi="Times New Roman"/>
          <w:i/>
          <w:noProof/>
        </w:rPr>
        <w:t xml:space="preserve"> et al.</w:t>
      </w:r>
      <w:r w:rsidRPr="00D6636D">
        <w:rPr>
          <w:rFonts w:ascii="Times New Roman" w:hAnsi="Times New Roman"/>
          <w:noProof/>
        </w:rPr>
        <w:t xml:space="preserve"> Macronutrient-specific effect of FTO rs9939609 in response to a 10-week randomized hypo-energetic diet among obese Europeans.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33</w:t>
      </w:r>
      <w:r w:rsidRPr="00D6636D">
        <w:rPr>
          <w:rFonts w:ascii="Times New Roman" w:hAnsi="Times New Roman"/>
          <w:noProof/>
        </w:rPr>
        <w:t>, 1227-1234 (2009).</w:t>
      </w:r>
      <w:bookmarkEnd w:id="310"/>
    </w:p>
    <w:p w14:paraId="61248F0C" w14:textId="77777777" w:rsidR="00D6636D" w:rsidRPr="00D6636D" w:rsidRDefault="00D6636D" w:rsidP="00D6636D">
      <w:pPr>
        <w:ind w:left="720" w:hanging="720"/>
        <w:jc w:val="both"/>
        <w:rPr>
          <w:rFonts w:ascii="Times New Roman" w:hAnsi="Times New Roman"/>
          <w:noProof/>
        </w:rPr>
      </w:pPr>
      <w:bookmarkStart w:id="311" w:name="_ENREF_159"/>
      <w:r w:rsidRPr="00D6636D">
        <w:rPr>
          <w:rFonts w:ascii="Times New Roman" w:hAnsi="Times New Roman"/>
          <w:noProof/>
        </w:rPr>
        <w:t>159</w:t>
      </w:r>
      <w:r w:rsidRPr="00D6636D">
        <w:rPr>
          <w:rFonts w:ascii="Times New Roman" w:hAnsi="Times New Roman"/>
          <w:noProof/>
        </w:rPr>
        <w:tab/>
        <w:t>Razquin, C.</w:t>
      </w:r>
      <w:r w:rsidRPr="00D6636D">
        <w:rPr>
          <w:rFonts w:ascii="Times New Roman" w:hAnsi="Times New Roman"/>
          <w:i/>
          <w:noProof/>
        </w:rPr>
        <w:t xml:space="preserve"> et al.</w:t>
      </w:r>
      <w:r w:rsidRPr="00D6636D">
        <w:rPr>
          <w:rFonts w:ascii="Times New Roman" w:hAnsi="Times New Roman"/>
          <w:noProof/>
        </w:rPr>
        <w:t xml:space="preserve"> A 3-year intervention with a Mediterranean diet modified the association between the rs9939609 gene variant in FTO and body weight changes.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34</w:t>
      </w:r>
      <w:r w:rsidRPr="00D6636D">
        <w:rPr>
          <w:rFonts w:ascii="Times New Roman" w:hAnsi="Times New Roman"/>
          <w:noProof/>
        </w:rPr>
        <w:t>, 266-272 (2010).</w:t>
      </w:r>
      <w:bookmarkEnd w:id="311"/>
    </w:p>
    <w:p w14:paraId="139F252E" w14:textId="77777777" w:rsidR="00D6636D" w:rsidRPr="00D6636D" w:rsidRDefault="00D6636D" w:rsidP="00D6636D">
      <w:pPr>
        <w:ind w:left="720" w:hanging="720"/>
        <w:jc w:val="both"/>
        <w:rPr>
          <w:rFonts w:ascii="Times New Roman" w:hAnsi="Times New Roman"/>
          <w:noProof/>
        </w:rPr>
      </w:pPr>
      <w:bookmarkStart w:id="312" w:name="_ENREF_160"/>
      <w:r w:rsidRPr="00D6636D">
        <w:rPr>
          <w:rFonts w:ascii="Times New Roman" w:hAnsi="Times New Roman"/>
          <w:noProof/>
        </w:rPr>
        <w:t>160</w:t>
      </w:r>
      <w:r w:rsidRPr="00D6636D">
        <w:rPr>
          <w:rFonts w:ascii="Times New Roman" w:hAnsi="Times New Roman"/>
          <w:noProof/>
        </w:rPr>
        <w:tab/>
        <w:t>Mitchell, J. A.</w:t>
      </w:r>
      <w:r w:rsidRPr="00D6636D">
        <w:rPr>
          <w:rFonts w:ascii="Times New Roman" w:hAnsi="Times New Roman"/>
          <w:i/>
          <w:noProof/>
        </w:rPr>
        <w:t xml:space="preserve"> et al.</w:t>
      </w:r>
      <w:r w:rsidRPr="00D6636D">
        <w:rPr>
          <w:rFonts w:ascii="Times New Roman" w:hAnsi="Times New Roman"/>
          <w:noProof/>
        </w:rPr>
        <w:t xml:space="preserve"> FTO genotype and the weight loss benefits of moderate intensity exercise.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18</w:t>
      </w:r>
      <w:r w:rsidRPr="00D6636D">
        <w:rPr>
          <w:rFonts w:ascii="Times New Roman" w:hAnsi="Times New Roman"/>
          <w:noProof/>
        </w:rPr>
        <w:t>, 641-643.</w:t>
      </w:r>
      <w:bookmarkEnd w:id="312"/>
    </w:p>
    <w:p w14:paraId="5A9C3CD1" w14:textId="77777777" w:rsidR="00D6636D" w:rsidRPr="00D6636D" w:rsidRDefault="00D6636D" w:rsidP="00D6636D">
      <w:pPr>
        <w:ind w:left="720" w:hanging="720"/>
        <w:jc w:val="both"/>
        <w:rPr>
          <w:rFonts w:ascii="Times New Roman" w:hAnsi="Times New Roman"/>
          <w:noProof/>
        </w:rPr>
      </w:pPr>
      <w:bookmarkStart w:id="313" w:name="_ENREF_161"/>
      <w:r w:rsidRPr="00D6636D">
        <w:rPr>
          <w:rFonts w:ascii="Times New Roman" w:hAnsi="Times New Roman"/>
          <w:noProof/>
        </w:rPr>
        <w:t>161</w:t>
      </w:r>
      <w:r w:rsidRPr="00D6636D">
        <w:rPr>
          <w:rFonts w:ascii="Times New Roman" w:hAnsi="Times New Roman"/>
          <w:noProof/>
        </w:rPr>
        <w:tab/>
        <w:t xml:space="preserve">Rankinen, T., Rice, T., Teran-Garcia, M., Rao, D. C. &amp; Bouchard, C. FTO genotype is associated with exercise training-induced changes in body composition.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18</w:t>
      </w:r>
      <w:r w:rsidRPr="00D6636D">
        <w:rPr>
          <w:rFonts w:ascii="Times New Roman" w:hAnsi="Times New Roman"/>
          <w:noProof/>
        </w:rPr>
        <w:t>, 322-326 (2010).</w:t>
      </w:r>
      <w:bookmarkEnd w:id="313"/>
    </w:p>
    <w:p w14:paraId="379412FC" w14:textId="77777777" w:rsidR="00D6636D" w:rsidRPr="00D6636D" w:rsidRDefault="00D6636D" w:rsidP="00D6636D">
      <w:pPr>
        <w:ind w:left="720" w:hanging="720"/>
        <w:jc w:val="both"/>
        <w:rPr>
          <w:rFonts w:ascii="Times New Roman" w:hAnsi="Times New Roman"/>
          <w:noProof/>
        </w:rPr>
      </w:pPr>
      <w:bookmarkStart w:id="314" w:name="_ENREF_162"/>
      <w:r w:rsidRPr="00D6636D">
        <w:rPr>
          <w:rFonts w:ascii="Times New Roman" w:hAnsi="Times New Roman"/>
          <w:noProof/>
        </w:rPr>
        <w:t>162</w:t>
      </w:r>
      <w:r w:rsidRPr="00D6636D">
        <w:rPr>
          <w:rFonts w:ascii="Times New Roman" w:hAnsi="Times New Roman"/>
          <w:noProof/>
        </w:rPr>
        <w:tab/>
        <w:t>Scherag, A.</w:t>
      </w:r>
      <w:r w:rsidRPr="00D6636D">
        <w:rPr>
          <w:rFonts w:ascii="Times New Roman" w:hAnsi="Times New Roman"/>
          <w:i/>
          <w:noProof/>
        </w:rPr>
        <w:t xml:space="preserve"> et al.</w:t>
      </w:r>
      <w:r w:rsidRPr="00D6636D">
        <w:rPr>
          <w:rFonts w:ascii="Times New Roman" w:hAnsi="Times New Roman"/>
          <w:noProof/>
        </w:rPr>
        <w:t xml:space="preserve"> Two new Loci for body-weight regulation identified in a joint analysis of genome-wide association studies for early-onset extreme obesity in French and german study groups. </w:t>
      </w:r>
      <w:r w:rsidRPr="00D6636D">
        <w:rPr>
          <w:rFonts w:ascii="Times New Roman" w:hAnsi="Times New Roman"/>
          <w:i/>
          <w:noProof/>
        </w:rPr>
        <w:t>PLoS Genet</w:t>
      </w:r>
      <w:r w:rsidRPr="00D6636D">
        <w:rPr>
          <w:rFonts w:ascii="Times New Roman" w:hAnsi="Times New Roman"/>
          <w:noProof/>
        </w:rPr>
        <w:t xml:space="preserve"> </w:t>
      </w:r>
      <w:r w:rsidRPr="00D6636D">
        <w:rPr>
          <w:rFonts w:ascii="Times New Roman" w:hAnsi="Times New Roman"/>
          <w:b/>
          <w:noProof/>
        </w:rPr>
        <w:t>6</w:t>
      </w:r>
      <w:r w:rsidRPr="00D6636D">
        <w:rPr>
          <w:rFonts w:ascii="Times New Roman" w:hAnsi="Times New Roman"/>
          <w:noProof/>
        </w:rPr>
        <w:t>, e1000916 (2010).</w:t>
      </w:r>
      <w:bookmarkEnd w:id="314"/>
    </w:p>
    <w:p w14:paraId="6B9DC18F" w14:textId="77777777" w:rsidR="00D6636D" w:rsidRPr="00D6636D" w:rsidRDefault="00D6636D" w:rsidP="00D6636D">
      <w:pPr>
        <w:ind w:left="720" w:hanging="720"/>
        <w:jc w:val="both"/>
        <w:rPr>
          <w:rFonts w:ascii="Times New Roman" w:hAnsi="Times New Roman"/>
          <w:noProof/>
        </w:rPr>
      </w:pPr>
      <w:bookmarkStart w:id="315" w:name="_ENREF_163"/>
      <w:r w:rsidRPr="00D6636D">
        <w:rPr>
          <w:rFonts w:ascii="Times New Roman" w:hAnsi="Times New Roman"/>
          <w:noProof/>
        </w:rPr>
        <w:t>163</w:t>
      </w:r>
      <w:r w:rsidRPr="00D6636D">
        <w:rPr>
          <w:rFonts w:ascii="Times New Roman" w:hAnsi="Times New Roman"/>
          <w:noProof/>
        </w:rPr>
        <w:tab/>
        <w:t>Scherag, A.</w:t>
      </w:r>
      <w:r w:rsidRPr="00D6636D">
        <w:rPr>
          <w:rFonts w:ascii="Times New Roman" w:hAnsi="Times New Roman"/>
          <w:i/>
          <w:noProof/>
        </w:rPr>
        <w:t xml:space="preserve"> et al.</w:t>
      </w:r>
      <w:r w:rsidRPr="00D6636D">
        <w:rPr>
          <w:rFonts w:ascii="Times New Roman" w:hAnsi="Times New Roman"/>
          <w:noProof/>
        </w:rPr>
        <w:t xml:space="preserve"> SDCCAG8 obesity alleles and reduced weight loss after a lifestyle intervention in overweight children and adolescents.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20</w:t>
      </w:r>
      <w:r w:rsidRPr="00D6636D">
        <w:rPr>
          <w:rFonts w:ascii="Times New Roman" w:hAnsi="Times New Roman"/>
          <w:noProof/>
        </w:rPr>
        <w:t>, 466-470 (2012).</w:t>
      </w:r>
      <w:bookmarkEnd w:id="315"/>
    </w:p>
    <w:p w14:paraId="522D8905" w14:textId="77777777" w:rsidR="00D6636D" w:rsidRPr="00D6636D" w:rsidRDefault="00D6636D" w:rsidP="00D6636D">
      <w:pPr>
        <w:ind w:left="720" w:hanging="720"/>
        <w:jc w:val="both"/>
        <w:rPr>
          <w:rFonts w:ascii="Times New Roman" w:hAnsi="Times New Roman"/>
          <w:noProof/>
        </w:rPr>
      </w:pPr>
      <w:bookmarkStart w:id="316" w:name="_ENREF_164"/>
      <w:r w:rsidRPr="00D6636D">
        <w:rPr>
          <w:rFonts w:ascii="Times New Roman" w:hAnsi="Times New Roman"/>
          <w:noProof/>
        </w:rPr>
        <w:t>164</w:t>
      </w:r>
      <w:r w:rsidRPr="00D6636D">
        <w:rPr>
          <w:rFonts w:ascii="Times New Roman" w:hAnsi="Times New Roman"/>
          <w:noProof/>
        </w:rPr>
        <w:tab/>
        <w:t>Delahanty, L. M.</w:t>
      </w:r>
      <w:r w:rsidRPr="00D6636D">
        <w:rPr>
          <w:rFonts w:ascii="Times New Roman" w:hAnsi="Times New Roman"/>
          <w:i/>
          <w:noProof/>
        </w:rPr>
        <w:t xml:space="preserve"> et al.</w:t>
      </w:r>
      <w:r w:rsidRPr="00D6636D">
        <w:rPr>
          <w:rFonts w:ascii="Times New Roman" w:hAnsi="Times New Roman"/>
          <w:noProof/>
        </w:rPr>
        <w:t xml:space="preserve"> Genetic predictors of weight loss and weight regain after intensive lifestyle modification, metformin treatment, or standard care in the Diabetes Prevention Program. </w:t>
      </w:r>
      <w:r w:rsidRPr="00D6636D">
        <w:rPr>
          <w:rFonts w:ascii="Times New Roman" w:hAnsi="Times New Roman"/>
          <w:i/>
          <w:noProof/>
        </w:rPr>
        <w:t>Diabetes Care</w:t>
      </w:r>
      <w:r w:rsidRPr="00D6636D">
        <w:rPr>
          <w:rFonts w:ascii="Times New Roman" w:hAnsi="Times New Roman"/>
          <w:noProof/>
        </w:rPr>
        <w:t xml:space="preserve"> </w:t>
      </w:r>
      <w:r w:rsidRPr="00D6636D">
        <w:rPr>
          <w:rFonts w:ascii="Times New Roman" w:hAnsi="Times New Roman"/>
          <w:b/>
          <w:noProof/>
        </w:rPr>
        <w:t>35</w:t>
      </w:r>
      <w:r w:rsidRPr="00D6636D">
        <w:rPr>
          <w:rFonts w:ascii="Times New Roman" w:hAnsi="Times New Roman"/>
          <w:noProof/>
        </w:rPr>
        <w:t>, 363-366 (2012).</w:t>
      </w:r>
      <w:bookmarkEnd w:id="316"/>
    </w:p>
    <w:p w14:paraId="515E45EC" w14:textId="77777777" w:rsidR="00D6636D" w:rsidRPr="00D6636D" w:rsidRDefault="00D6636D" w:rsidP="00D6636D">
      <w:pPr>
        <w:ind w:left="720" w:hanging="720"/>
        <w:jc w:val="both"/>
        <w:rPr>
          <w:rFonts w:ascii="Times New Roman" w:hAnsi="Times New Roman"/>
          <w:noProof/>
        </w:rPr>
      </w:pPr>
      <w:bookmarkStart w:id="317" w:name="_ENREF_165"/>
      <w:r w:rsidRPr="00D6636D">
        <w:rPr>
          <w:rFonts w:ascii="Times New Roman" w:hAnsi="Times New Roman"/>
          <w:noProof/>
        </w:rPr>
        <w:t>165</w:t>
      </w:r>
      <w:r w:rsidRPr="00D6636D">
        <w:rPr>
          <w:rFonts w:ascii="Times New Roman" w:hAnsi="Times New Roman"/>
          <w:noProof/>
        </w:rPr>
        <w:tab/>
        <w:t>Wangensteen, T.</w:t>
      </w:r>
      <w:r w:rsidRPr="00D6636D">
        <w:rPr>
          <w:rFonts w:ascii="Times New Roman" w:hAnsi="Times New Roman"/>
          <w:i/>
          <w:noProof/>
        </w:rPr>
        <w:t xml:space="preserve"> et al.</w:t>
      </w:r>
      <w:r w:rsidRPr="00D6636D">
        <w:rPr>
          <w:rFonts w:ascii="Times New Roman" w:hAnsi="Times New Roman"/>
          <w:noProof/>
        </w:rPr>
        <w:t xml:space="preserve"> Mutations in the melanocortin 4 receptor (MC4R) gene in obese patients in Norway. </w:t>
      </w:r>
      <w:r w:rsidRPr="00D6636D">
        <w:rPr>
          <w:rFonts w:ascii="Times New Roman" w:hAnsi="Times New Roman"/>
          <w:i/>
          <w:noProof/>
        </w:rPr>
        <w:t>Exp Clin Endocrinol Diabetes</w:t>
      </w:r>
      <w:r w:rsidRPr="00D6636D">
        <w:rPr>
          <w:rFonts w:ascii="Times New Roman" w:hAnsi="Times New Roman"/>
          <w:noProof/>
        </w:rPr>
        <w:t xml:space="preserve"> </w:t>
      </w:r>
      <w:r w:rsidRPr="00D6636D">
        <w:rPr>
          <w:rFonts w:ascii="Times New Roman" w:hAnsi="Times New Roman"/>
          <w:b/>
          <w:noProof/>
        </w:rPr>
        <w:t>117</w:t>
      </w:r>
      <w:r w:rsidRPr="00D6636D">
        <w:rPr>
          <w:rFonts w:ascii="Times New Roman" w:hAnsi="Times New Roman"/>
          <w:noProof/>
        </w:rPr>
        <w:t>, 266-273 (2009).</w:t>
      </w:r>
      <w:bookmarkEnd w:id="317"/>
    </w:p>
    <w:p w14:paraId="448D67AD" w14:textId="77777777" w:rsidR="00D6636D" w:rsidRPr="00D6636D" w:rsidRDefault="00D6636D" w:rsidP="00D6636D">
      <w:pPr>
        <w:ind w:left="720" w:hanging="720"/>
        <w:jc w:val="both"/>
        <w:rPr>
          <w:rFonts w:ascii="Times New Roman" w:hAnsi="Times New Roman"/>
          <w:noProof/>
        </w:rPr>
      </w:pPr>
      <w:bookmarkStart w:id="318" w:name="_ENREF_166"/>
      <w:r w:rsidRPr="00D6636D">
        <w:rPr>
          <w:rFonts w:ascii="Times New Roman" w:hAnsi="Times New Roman"/>
          <w:noProof/>
        </w:rPr>
        <w:t>166</w:t>
      </w:r>
      <w:r w:rsidRPr="00D6636D">
        <w:rPr>
          <w:rFonts w:ascii="Times New Roman" w:hAnsi="Times New Roman"/>
          <w:noProof/>
        </w:rPr>
        <w:tab/>
        <w:t>Taylor, A. E.</w:t>
      </w:r>
      <w:r w:rsidRPr="00D6636D">
        <w:rPr>
          <w:rFonts w:ascii="Times New Roman" w:hAnsi="Times New Roman"/>
          <w:i/>
          <w:noProof/>
        </w:rPr>
        <w:t xml:space="preserve"> et al.</w:t>
      </w:r>
      <w:r w:rsidRPr="00D6636D">
        <w:rPr>
          <w:rFonts w:ascii="Times New Roman" w:hAnsi="Times New Roman"/>
          <w:noProof/>
        </w:rPr>
        <w:t xml:space="preserve"> Associations of FTO and MC4R Variants with Obesity Traits in Indians and the Role of Rural/Urban Environment as a Possible Effect Modifier. </w:t>
      </w:r>
      <w:r w:rsidRPr="00D6636D">
        <w:rPr>
          <w:rFonts w:ascii="Times New Roman" w:hAnsi="Times New Roman"/>
          <w:i/>
          <w:noProof/>
        </w:rPr>
        <w:t>J Obes</w:t>
      </w:r>
      <w:r w:rsidRPr="00D6636D">
        <w:rPr>
          <w:rFonts w:ascii="Times New Roman" w:hAnsi="Times New Roman"/>
          <w:noProof/>
        </w:rPr>
        <w:t xml:space="preserve"> </w:t>
      </w:r>
      <w:r w:rsidRPr="00D6636D">
        <w:rPr>
          <w:rFonts w:ascii="Times New Roman" w:hAnsi="Times New Roman"/>
          <w:b/>
          <w:noProof/>
        </w:rPr>
        <w:t>2011</w:t>
      </w:r>
      <w:r w:rsidRPr="00D6636D">
        <w:rPr>
          <w:rFonts w:ascii="Times New Roman" w:hAnsi="Times New Roman"/>
          <w:noProof/>
        </w:rPr>
        <w:t>, 307542 (2011).</w:t>
      </w:r>
      <w:bookmarkEnd w:id="318"/>
    </w:p>
    <w:p w14:paraId="04468CF7" w14:textId="77777777" w:rsidR="00D6636D" w:rsidRPr="00D6636D" w:rsidRDefault="00D6636D" w:rsidP="00D6636D">
      <w:pPr>
        <w:ind w:left="720" w:hanging="720"/>
        <w:jc w:val="both"/>
        <w:rPr>
          <w:rFonts w:ascii="Times New Roman" w:hAnsi="Times New Roman"/>
          <w:noProof/>
        </w:rPr>
      </w:pPr>
      <w:bookmarkStart w:id="319" w:name="_ENREF_167"/>
      <w:r w:rsidRPr="00D6636D">
        <w:rPr>
          <w:rFonts w:ascii="Times New Roman" w:hAnsi="Times New Roman"/>
          <w:noProof/>
        </w:rPr>
        <w:lastRenderedPageBreak/>
        <w:t>167</w:t>
      </w:r>
      <w:r w:rsidRPr="00D6636D">
        <w:rPr>
          <w:rFonts w:ascii="Times New Roman" w:hAnsi="Times New Roman"/>
          <w:noProof/>
        </w:rPr>
        <w:tab/>
        <w:t>Vasan, S. K.</w:t>
      </w:r>
      <w:r w:rsidRPr="00D6636D">
        <w:rPr>
          <w:rFonts w:ascii="Times New Roman" w:hAnsi="Times New Roman"/>
          <w:i/>
          <w:noProof/>
        </w:rPr>
        <w:t xml:space="preserve"> et al.</w:t>
      </w:r>
      <w:r w:rsidRPr="00D6636D">
        <w:rPr>
          <w:rFonts w:ascii="Times New Roman" w:hAnsi="Times New Roman"/>
          <w:noProof/>
        </w:rPr>
        <w:t xml:space="preserve"> Associations of Variants in FTO and Near MC4R With Obesity Traits in South Asian Indians. </w:t>
      </w:r>
      <w:r w:rsidRPr="00D6636D">
        <w:rPr>
          <w:rFonts w:ascii="Times New Roman" w:hAnsi="Times New Roman"/>
          <w:i/>
          <w:noProof/>
        </w:rPr>
        <w:t>Obesity (Silver Spring)</w:t>
      </w:r>
      <w:r w:rsidRPr="00D6636D">
        <w:rPr>
          <w:rFonts w:ascii="Times New Roman" w:hAnsi="Times New Roman"/>
          <w:noProof/>
        </w:rPr>
        <w:t xml:space="preserve"> (2012).</w:t>
      </w:r>
      <w:bookmarkEnd w:id="319"/>
    </w:p>
    <w:p w14:paraId="418CCFBF" w14:textId="77777777" w:rsidR="00D6636D" w:rsidRPr="00D6636D" w:rsidRDefault="00D6636D" w:rsidP="00D6636D">
      <w:pPr>
        <w:ind w:left="720" w:hanging="720"/>
        <w:jc w:val="both"/>
        <w:rPr>
          <w:rFonts w:ascii="Times New Roman" w:hAnsi="Times New Roman"/>
          <w:noProof/>
        </w:rPr>
      </w:pPr>
      <w:bookmarkStart w:id="320" w:name="_ENREF_168"/>
      <w:r w:rsidRPr="00D6636D">
        <w:rPr>
          <w:rFonts w:ascii="Times New Roman" w:hAnsi="Times New Roman"/>
          <w:noProof/>
        </w:rPr>
        <w:t>168</w:t>
      </w:r>
      <w:r w:rsidRPr="00D6636D">
        <w:rPr>
          <w:rFonts w:ascii="Times New Roman" w:hAnsi="Times New Roman"/>
          <w:noProof/>
        </w:rPr>
        <w:tab/>
        <w:t>Hennig, B. J.</w:t>
      </w:r>
      <w:r w:rsidRPr="00D6636D">
        <w:rPr>
          <w:rFonts w:ascii="Times New Roman" w:hAnsi="Times New Roman"/>
          <w:i/>
          <w:noProof/>
        </w:rPr>
        <w:t xml:space="preserve"> et al.</w:t>
      </w:r>
      <w:r w:rsidRPr="00D6636D">
        <w:rPr>
          <w:rFonts w:ascii="Times New Roman" w:hAnsi="Times New Roman"/>
          <w:noProof/>
        </w:rPr>
        <w:t xml:space="preserve"> FTO gene variation and measures of body mass in an African population. </w:t>
      </w:r>
      <w:r w:rsidRPr="00D6636D">
        <w:rPr>
          <w:rFonts w:ascii="Times New Roman" w:hAnsi="Times New Roman"/>
          <w:i/>
          <w:noProof/>
        </w:rPr>
        <w:t>BMC Med Genet</w:t>
      </w:r>
      <w:r w:rsidRPr="00D6636D">
        <w:rPr>
          <w:rFonts w:ascii="Times New Roman" w:hAnsi="Times New Roman"/>
          <w:noProof/>
        </w:rPr>
        <w:t xml:space="preserve"> </w:t>
      </w:r>
      <w:r w:rsidRPr="00D6636D">
        <w:rPr>
          <w:rFonts w:ascii="Times New Roman" w:hAnsi="Times New Roman"/>
          <w:b/>
          <w:noProof/>
        </w:rPr>
        <w:t>10</w:t>
      </w:r>
      <w:r w:rsidRPr="00D6636D">
        <w:rPr>
          <w:rFonts w:ascii="Times New Roman" w:hAnsi="Times New Roman"/>
          <w:noProof/>
        </w:rPr>
        <w:t>, 21 (2009).</w:t>
      </w:r>
      <w:bookmarkEnd w:id="320"/>
    </w:p>
    <w:p w14:paraId="0F9AF45E" w14:textId="77777777" w:rsidR="00D6636D" w:rsidRPr="00D6636D" w:rsidRDefault="00D6636D" w:rsidP="00D6636D">
      <w:pPr>
        <w:ind w:left="720" w:hanging="720"/>
        <w:jc w:val="both"/>
        <w:rPr>
          <w:rFonts w:ascii="Times New Roman" w:hAnsi="Times New Roman"/>
          <w:noProof/>
        </w:rPr>
      </w:pPr>
      <w:bookmarkStart w:id="321" w:name="_ENREF_169"/>
      <w:r w:rsidRPr="00D6636D">
        <w:rPr>
          <w:rFonts w:ascii="Times New Roman" w:hAnsi="Times New Roman"/>
          <w:noProof/>
        </w:rPr>
        <w:t>169</w:t>
      </w:r>
      <w:r w:rsidRPr="00D6636D">
        <w:rPr>
          <w:rFonts w:ascii="Times New Roman" w:hAnsi="Times New Roman"/>
          <w:noProof/>
        </w:rPr>
        <w:tab/>
        <w:t>Corella, D.</w:t>
      </w:r>
      <w:r w:rsidRPr="00D6636D">
        <w:rPr>
          <w:rFonts w:ascii="Times New Roman" w:hAnsi="Times New Roman"/>
          <w:i/>
          <w:noProof/>
        </w:rPr>
        <w:t xml:space="preserve"> et al.</w:t>
      </w:r>
      <w:r w:rsidRPr="00D6636D">
        <w:rPr>
          <w:rFonts w:ascii="Times New Roman" w:hAnsi="Times New Roman"/>
          <w:noProof/>
        </w:rPr>
        <w:t xml:space="preserve"> Education modulates the association of the FTO rs9939609 polymorphism with body mass index and obesity risk in the Mediterranean population. </w:t>
      </w:r>
      <w:r w:rsidRPr="00D6636D">
        <w:rPr>
          <w:rFonts w:ascii="Times New Roman" w:hAnsi="Times New Roman"/>
          <w:i/>
          <w:noProof/>
        </w:rPr>
        <w:t>Nutr Metab Cardiovasc Dis</w:t>
      </w:r>
      <w:r w:rsidRPr="00D6636D">
        <w:rPr>
          <w:rFonts w:ascii="Times New Roman" w:hAnsi="Times New Roman"/>
          <w:noProof/>
        </w:rPr>
        <w:t>.</w:t>
      </w:r>
      <w:bookmarkEnd w:id="321"/>
    </w:p>
    <w:p w14:paraId="11570A00" w14:textId="77777777" w:rsidR="00D6636D" w:rsidRPr="00D6636D" w:rsidRDefault="00D6636D" w:rsidP="00D6636D">
      <w:pPr>
        <w:ind w:left="720" w:hanging="720"/>
        <w:jc w:val="both"/>
        <w:rPr>
          <w:rFonts w:ascii="Times New Roman" w:hAnsi="Times New Roman"/>
          <w:noProof/>
        </w:rPr>
      </w:pPr>
      <w:bookmarkStart w:id="322" w:name="_ENREF_170"/>
      <w:r w:rsidRPr="00D6636D">
        <w:rPr>
          <w:rFonts w:ascii="Times New Roman" w:hAnsi="Times New Roman"/>
          <w:noProof/>
        </w:rPr>
        <w:t>170</w:t>
      </w:r>
      <w:r w:rsidRPr="00D6636D">
        <w:rPr>
          <w:rFonts w:ascii="Times New Roman" w:hAnsi="Times New Roman"/>
          <w:noProof/>
        </w:rPr>
        <w:tab/>
        <w:t>Prats-Puig, A.</w:t>
      </w:r>
      <w:r w:rsidRPr="00D6636D">
        <w:rPr>
          <w:rFonts w:ascii="Times New Roman" w:hAnsi="Times New Roman"/>
          <w:i/>
          <w:noProof/>
        </w:rPr>
        <w:t xml:space="preserve"> et al.</w:t>
      </w:r>
      <w:r w:rsidRPr="00D6636D">
        <w:rPr>
          <w:rFonts w:ascii="Times New Roman" w:hAnsi="Times New Roman"/>
          <w:noProof/>
        </w:rPr>
        <w:t xml:space="preserve"> Variations in the obesity genes FTO, TMEM18 and NRXN3 influence the vulnerability of children to weight gain induced by short sleep duration. </w:t>
      </w:r>
      <w:r w:rsidRPr="00D6636D">
        <w:rPr>
          <w:rFonts w:ascii="Times New Roman" w:hAnsi="Times New Roman"/>
          <w:i/>
          <w:noProof/>
        </w:rPr>
        <w:t>Int J Obes (Lond)</w:t>
      </w:r>
      <w:r w:rsidRPr="00D6636D">
        <w:rPr>
          <w:rFonts w:ascii="Times New Roman" w:hAnsi="Times New Roman"/>
          <w:noProof/>
        </w:rPr>
        <w:t xml:space="preserve"> (2012).</w:t>
      </w:r>
      <w:bookmarkEnd w:id="322"/>
    </w:p>
    <w:p w14:paraId="5602DB1C" w14:textId="77777777" w:rsidR="00D6636D" w:rsidRPr="00D6636D" w:rsidRDefault="00D6636D" w:rsidP="00D6636D">
      <w:pPr>
        <w:ind w:left="720" w:hanging="720"/>
        <w:jc w:val="both"/>
        <w:rPr>
          <w:rFonts w:ascii="Times New Roman" w:hAnsi="Times New Roman"/>
          <w:noProof/>
        </w:rPr>
      </w:pPr>
      <w:bookmarkStart w:id="323" w:name="_ENREF_171"/>
      <w:r w:rsidRPr="00D6636D">
        <w:rPr>
          <w:rFonts w:ascii="Times New Roman" w:hAnsi="Times New Roman"/>
          <w:noProof/>
        </w:rPr>
        <w:t>171</w:t>
      </w:r>
      <w:r w:rsidRPr="00D6636D">
        <w:rPr>
          <w:rFonts w:ascii="Times New Roman" w:hAnsi="Times New Roman"/>
          <w:noProof/>
        </w:rPr>
        <w:tab/>
        <w:t xml:space="preserve">Beyerlein, A., von Kries, R., Ness, A. R. &amp; Ong, K. K. Genetic markers of obesity risk: stronger associations with body composition in overweight compared to normal-weight children. </w:t>
      </w:r>
      <w:r w:rsidRPr="00D6636D">
        <w:rPr>
          <w:rFonts w:ascii="Times New Roman" w:hAnsi="Times New Roman"/>
          <w:i/>
          <w:noProof/>
        </w:rPr>
        <w:t>PLoS One</w:t>
      </w:r>
      <w:r w:rsidRPr="00D6636D">
        <w:rPr>
          <w:rFonts w:ascii="Times New Roman" w:hAnsi="Times New Roman"/>
          <w:noProof/>
        </w:rPr>
        <w:t xml:space="preserve"> </w:t>
      </w:r>
      <w:r w:rsidRPr="00D6636D">
        <w:rPr>
          <w:rFonts w:ascii="Times New Roman" w:hAnsi="Times New Roman"/>
          <w:b/>
          <w:noProof/>
        </w:rPr>
        <w:t>6</w:t>
      </w:r>
      <w:r w:rsidRPr="00D6636D">
        <w:rPr>
          <w:rFonts w:ascii="Times New Roman" w:hAnsi="Times New Roman"/>
          <w:noProof/>
        </w:rPr>
        <w:t>, e19057 (2011).</w:t>
      </w:r>
      <w:bookmarkEnd w:id="323"/>
    </w:p>
    <w:p w14:paraId="03CDB2EB" w14:textId="77777777" w:rsidR="00D6636D" w:rsidRPr="00D6636D" w:rsidRDefault="00D6636D" w:rsidP="00D6636D">
      <w:pPr>
        <w:ind w:left="720" w:hanging="720"/>
        <w:jc w:val="both"/>
        <w:rPr>
          <w:rFonts w:ascii="Times New Roman" w:hAnsi="Times New Roman"/>
          <w:noProof/>
        </w:rPr>
      </w:pPr>
      <w:bookmarkStart w:id="324" w:name="_ENREF_172"/>
      <w:r w:rsidRPr="00D6636D">
        <w:rPr>
          <w:rFonts w:ascii="Times New Roman" w:hAnsi="Times New Roman"/>
          <w:noProof/>
        </w:rPr>
        <w:t>172</w:t>
      </w:r>
      <w:r w:rsidRPr="00D6636D">
        <w:rPr>
          <w:rFonts w:ascii="Times New Roman" w:hAnsi="Times New Roman"/>
          <w:noProof/>
        </w:rPr>
        <w:tab/>
        <w:t>Luppino, F. S.</w:t>
      </w:r>
      <w:r w:rsidRPr="00D6636D">
        <w:rPr>
          <w:rFonts w:ascii="Times New Roman" w:hAnsi="Times New Roman"/>
          <w:i/>
          <w:noProof/>
        </w:rPr>
        <w:t xml:space="preserve"> et al.</w:t>
      </w:r>
      <w:r w:rsidRPr="00D6636D">
        <w:rPr>
          <w:rFonts w:ascii="Times New Roman" w:hAnsi="Times New Roman"/>
          <w:noProof/>
        </w:rPr>
        <w:t xml:space="preserve"> Overweight, obesity, and depression: a systematic review and meta-analysis of longitudinal studies. </w:t>
      </w:r>
      <w:r w:rsidRPr="00D6636D">
        <w:rPr>
          <w:rFonts w:ascii="Times New Roman" w:hAnsi="Times New Roman"/>
          <w:i/>
          <w:noProof/>
        </w:rPr>
        <w:t>Arch Gen Psychiatry</w:t>
      </w:r>
      <w:r w:rsidRPr="00D6636D">
        <w:rPr>
          <w:rFonts w:ascii="Times New Roman" w:hAnsi="Times New Roman"/>
          <w:noProof/>
        </w:rPr>
        <w:t xml:space="preserve"> </w:t>
      </w:r>
      <w:r w:rsidRPr="00D6636D">
        <w:rPr>
          <w:rFonts w:ascii="Times New Roman" w:hAnsi="Times New Roman"/>
          <w:b/>
          <w:noProof/>
        </w:rPr>
        <w:t>67</w:t>
      </w:r>
      <w:r w:rsidRPr="00D6636D">
        <w:rPr>
          <w:rFonts w:ascii="Times New Roman" w:hAnsi="Times New Roman"/>
          <w:noProof/>
        </w:rPr>
        <w:t>, 220-229 (2010).</w:t>
      </w:r>
      <w:bookmarkEnd w:id="324"/>
    </w:p>
    <w:p w14:paraId="0602C0E0" w14:textId="77777777" w:rsidR="00D6636D" w:rsidRPr="00D6636D" w:rsidRDefault="00D6636D" w:rsidP="00D6636D">
      <w:pPr>
        <w:ind w:left="720" w:hanging="720"/>
        <w:jc w:val="both"/>
        <w:rPr>
          <w:rFonts w:ascii="Times New Roman" w:hAnsi="Times New Roman"/>
          <w:noProof/>
        </w:rPr>
      </w:pPr>
      <w:bookmarkStart w:id="325" w:name="_ENREF_173"/>
      <w:r w:rsidRPr="00D6636D">
        <w:rPr>
          <w:rFonts w:ascii="Times New Roman" w:hAnsi="Times New Roman"/>
          <w:noProof/>
        </w:rPr>
        <w:t>173</w:t>
      </w:r>
      <w:r w:rsidRPr="00D6636D">
        <w:rPr>
          <w:rFonts w:ascii="Times New Roman" w:hAnsi="Times New Roman"/>
          <w:noProof/>
        </w:rPr>
        <w:tab/>
        <w:t>Rivera, M.</w:t>
      </w:r>
      <w:r w:rsidRPr="00D6636D">
        <w:rPr>
          <w:rFonts w:ascii="Times New Roman" w:hAnsi="Times New Roman"/>
          <w:i/>
          <w:noProof/>
        </w:rPr>
        <w:t xml:space="preserve"> et al.</w:t>
      </w:r>
      <w:r w:rsidRPr="00D6636D">
        <w:rPr>
          <w:rFonts w:ascii="Times New Roman" w:hAnsi="Times New Roman"/>
          <w:noProof/>
        </w:rPr>
        <w:t xml:space="preserve"> Depressive disorder moderates the effect of the FTO gene on body mass index. </w:t>
      </w:r>
      <w:r w:rsidRPr="00D6636D">
        <w:rPr>
          <w:rFonts w:ascii="Times New Roman" w:hAnsi="Times New Roman"/>
          <w:i/>
          <w:noProof/>
        </w:rPr>
        <w:t>Mol Psychiatry</w:t>
      </w:r>
      <w:r w:rsidRPr="00D6636D">
        <w:rPr>
          <w:rFonts w:ascii="Times New Roman" w:hAnsi="Times New Roman"/>
          <w:noProof/>
        </w:rPr>
        <w:t xml:space="preserve"> (2011).</w:t>
      </w:r>
      <w:bookmarkEnd w:id="325"/>
    </w:p>
    <w:p w14:paraId="5A3642C5" w14:textId="77777777" w:rsidR="00D6636D" w:rsidRPr="00D6636D" w:rsidRDefault="00D6636D" w:rsidP="00D6636D">
      <w:pPr>
        <w:ind w:left="720" w:hanging="720"/>
        <w:jc w:val="both"/>
        <w:rPr>
          <w:rFonts w:ascii="Times New Roman" w:hAnsi="Times New Roman"/>
          <w:noProof/>
        </w:rPr>
      </w:pPr>
      <w:bookmarkStart w:id="326" w:name="_ENREF_174"/>
      <w:r w:rsidRPr="00D6636D">
        <w:rPr>
          <w:rFonts w:ascii="Times New Roman" w:hAnsi="Times New Roman"/>
          <w:noProof/>
        </w:rPr>
        <w:t>174</w:t>
      </w:r>
      <w:r w:rsidRPr="00D6636D">
        <w:rPr>
          <w:rFonts w:ascii="Times New Roman" w:hAnsi="Times New Roman"/>
          <w:noProof/>
        </w:rPr>
        <w:tab/>
        <w:t>Tiwari, H. K.</w:t>
      </w:r>
      <w:r w:rsidRPr="00D6636D">
        <w:rPr>
          <w:rFonts w:ascii="Times New Roman" w:hAnsi="Times New Roman"/>
          <w:i/>
          <w:noProof/>
        </w:rPr>
        <w:t xml:space="preserve"> et al.</w:t>
      </w:r>
      <w:r w:rsidRPr="00D6636D">
        <w:rPr>
          <w:rFonts w:ascii="Times New Roman" w:hAnsi="Times New Roman"/>
          <w:noProof/>
        </w:rPr>
        <w:t xml:space="preserve"> Association of allelic variation in genes mediating aspects of energy homeostasis with weight gain during administration of antipsychotic drugs (CATIE Study). </w:t>
      </w:r>
      <w:r w:rsidRPr="00D6636D">
        <w:rPr>
          <w:rFonts w:ascii="Times New Roman" w:hAnsi="Times New Roman"/>
          <w:i/>
          <w:noProof/>
        </w:rPr>
        <w:t>Front Genet</w:t>
      </w:r>
      <w:r w:rsidRPr="00D6636D">
        <w:rPr>
          <w:rFonts w:ascii="Times New Roman" w:hAnsi="Times New Roman"/>
          <w:noProof/>
        </w:rPr>
        <w:t xml:space="preserve"> </w:t>
      </w:r>
      <w:r w:rsidRPr="00D6636D">
        <w:rPr>
          <w:rFonts w:ascii="Times New Roman" w:hAnsi="Times New Roman"/>
          <w:b/>
          <w:noProof/>
        </w:rPr>
        <w:t>2</w:t>
      </w:r>
      <w:r w:rsidRPr="00D6636D">
        <w:rPr>
          <w:rFonts w:ascii="Times New Roman" w:hAnsi="Times New Roman"/>
          <w:noProof/>
        </w:rPr>
        <w:t xml:space="preserve"> (2011).</w:t>
      </w:r>
      <w:bookmarkEnd w:id="326"/>
    </w:p>
    <w:p w14:paraId="4F15ADF8" w14:textId="77777777" w:rsidR="00D6636D" w:rsidRPr="00D6636D" w:rsidRDefault="00D6636D" w:rsidP="00D6636D">
      <w:pPr>
        <w:ind w:left="720" w:hanging="720"/>
        <w:jc w:val="both"/>
        <w:rPr>
          <w:rFonts w:ascii="Times New Roman" w:hAnsi="Times New Roman"/>
          <w:noProof/>
        </w:rPr>
      </w:pPr>
      <w:bookmarkStart w:id="327" w:name="_ENREF_175"/>
      <w:r w:rsidRPr="00D6636D">
        <w:rPr>
          <w:rFonts w:ascii="Times New Roman" w:hAnsi="Times New Roman"/>
          <w:noProof/>
        </w:rPr>
        <w:t>175</w:t>
      </w:r>
      <w:r w:rsidRPr="00D6636D">
        <w:rPr>
          <w:rFonts w:ascii="Times New Roman" w:hAnsi="Times New Roman"/>
          <w:noProof/>
        </w:rPr>
        <w:tab/>
        <w:t>Chowdhury, N. I.</w:t>
      </w:r>
      <w:r w:rsidRPr="00D6636D">
        <w:rPr>
          <w:rFonts w:ascii="Times New Roman" w:hAnsi="Times New Roman"/>
          <w:i/>
          <w:noProof/>
        </w:rPr>
        <w:t xml:space="preserve"> et al.</w:t>
      </w:r>
      <w:r w:rsidRPr="00D6636D">
        <w:rPr>
          <w:rFonts w:ascii="Times New Roman" w:hAnsi="Times New Roman"/>
          <w:noProof/>
        </w:rPr>
        <w:t xml:space="preserve"> Genetic association study between antipsychotic-induced weight gain and the melanocortin-4 receptor gene. </w:t>
      </w:r>
      <w:r w:rsidRPr="00D6636D">
        <w:rPr>
          <w:rFonts w:ascii="Times New Roman" w:hAnsi="Times New Roman"/>
          <w:i/>
          <w:noProof/>
        </w:rPr>
        <w:t>Pharmacogenomics J</w:t>
      </w:r>
      <w:r w:rsidRPr="00D6636D">
        <w:rPr>
          <w:rFonts w:ascii="Times New Roman" w:hAnsi="Times New Roman"/>
          <w:noProof/>
        </w:rPr>
        <w:t xml:space="preserve"> (2012).</w:t>
      </w:r>
      <w:bookmarkEnd w:id="327"/>
    </w:p>
    <w:p w14:paraId="05AECA1D" w14:textId="77777777" w:rsidR="00D6636D" w:rsidRPr="00D6636D" w:rsidRDefault="00D6636D" w:rsidP="00D6636D">
      <w:pPr>
        <w:ind w:left="720" w:hanging="720"/>
        <w:jc w:val="both"/>
        <w:rPr>
          <w:rFonts w:ascii="Times New Roman" w:hAnsi="Times New Roman"/>
          <w:noProof/>
        </w:rPr>
      </w:pPr>
      <w:bookmarkStart w:id="328" w:name="_ENREF_176"/>
      <w:r w:rsidRPr="00D6636D">
        <w:rPr>
          <w:rFonts w:ascii="Times New Roman" w:hAnsi="Times New Roman"/>
          <w:noProof/>
        </w:rPr>
        <w:t>176</w:t>
      </w:r>
      <w:r w:rsidRPr="00D6636D">
        <w:rPr>
          <w:rFonts w:ascii="Times New Roman" w:hAnsi="Times New Roman"/>
          <w:noProof/>
        </w:rPr>
        <w:tab/>
        <w:t xml:space="preserve">Barber, T. M., McCarthy, M. I., Wass, J. A. &amp; Franks, S. Obesity and polycystic ovary syndrome. </w:t>
      </w:r>
      <w:r w:rsidRPr="00D6636D">
        <w:rPr>
          <w:rFonts w:ascii="Times New Roman" w:hAnsi="Times New Roman"/>
          <w:i/>
          <w:noProof/>
        </w:rPr>
        <w:t>Clin Endocrinol (Oxf)</w:t>
      </w:r>
      <w:r w:rsidRPr="00D6636D">
        <w:rPr>
          <w:rFonts w:ascii="Times New Roman" w:hAnsi="Times New Roman"/>
          <w:noProof/>
        </w:rPr>
        <w:t xml:space="preserve"> </w:t>
      </w:r>
      <w:r w:rsidRPr="00D6636D">
        <w:rPr>
          <w:rFonts w:ascii="Times New Roman" w:hAnsi="Times New Roman"/>
          <w:b/>
          <w:noProof/>
        </w:rPr>
        <w:t>65</w:t>
      </w:r>
      <w:r w:rsidRPr="00D6636D">
        <w:rPr>
          <w:rFonts w:ascii="Times New Roman" w:hAnsi="Times New Roman"/>
          <w:noProof/>
        </w:rPr>
        <w:t>, 137-145 (2006).</w:t>
      </w:r>
      <w:bookmarkEnd w:id="328"/>
    </w:p>
    <w:p w14:paraId="2FD275D9" w14:textId="77777777" w:rsidR="00D6636D" w:rsidRPr="00D6636D" w:rsidRDefault="00D6636D" w:rsidP="00D6636D">
      <w:pPr>
        <w:ind w:left="720" w:hanging="720"/>
        <w:jc w:val="both"/>
        <w:rPr>
          <w:rFonts w:ascii="Times New Roman" w:hAnsi="Times New Roman"/>
          <w:noProof/>
        </w:rPr>
      </w:pPr>
      <w:bookmarkStart w:id="329" w:name="_ENREF_177"/>
      <w:r w:rsidRPr="00D6636D">
        <w:rPr>
          <w:rFonts w:ascii="Times New Roman" w:hAnsi="Times New Roman"/>
          <w:noProof/>
        </w:rPr>
        <w:t>177</w:t>
      </w:r>
      <w:r w:rsidRPr="00D6636D">
        <w:rPr>
          <w:rFonts w:ascii="Times New Roman" w:hAnsi="Times New Roman"/>
          <w:noProof/>
        </w:rPr>
        <w:tab/>
        <w:t>Kowalska, I.</w:t>
      </w:r>
      <w:r w:rsidRPr="00D6636D">
        <w:rPr>
          <w:rFonts w:ascii="Times New Roman" w:hAnsi="Times New Roman"/>
          <w:i/>
          <w:noProof/>
        </w:rPr>
        <w:t xml:space="preserve"> et al.</w:t>
      </w:r>
      <w:r w:rsidRPr="00D6636D">
        <w:rPr>
          <w:rFonts w:ascii="Times New Roman" w:hAnsi="Times New Roman"/>
          <w:noProof/>
        </w:rPr>
        <w:t xml:space="preserve"> The FTO gene modifies weight, fat mass and insulin sensitivity in women with polycystic ovary syndrome, where its role may be larger than in other phenotypes. </w:t>
      </w:r>
      <w:r w:rsidRPr="00D6636D">
        <w:rPr>
          <w:rFonts w:ascii="Times New Roman" w:hAnsi="Times New Roman"/>
          <w:i/>
          <w:noProof/>
        </w:rPr>
        <w:t>Diabetes Metab</w:t>
      </w:r>
      <w:r w:rsidRPr="00D6636D">
        <w:rPr>
          <w:rFonts w:ascii="Times New Roman" w:hAnsi="Times New Roman"/>
          <w:noProof/>
        </w:rPr>
        <w:t xml:space="preserve"> </w:t>
      </w:r>
      <w:r w:rsidRPr="00D6636D">
        <w:rPr>
          <w:rFonts w:ascii="Times New Roman" w:hAnsi="Times New Roman"/>
          <w:b/>
          <w:noProof/>
        </w:rPr>
        <w:t>35</w:t>
      </w:r>
      <w:r w:rsidRPr="00D6636D">
        <w:rPr>
          <w:rFonts w:ascii="Times New Roman" w:hAnsi="Times New Roman"/>
          <w:noProof/>
        </w:rPr>
        <w:t>, 328-331 (2009).</w:t>
      </w:r>
      <w:bookmarkEnd w:id="329"/>
    </w:p>
    <w:p w14:paraId="45FD4C2B" w14:textId="77777777" w:rsidR="00D6636D" w:rsidRPr="00D6636D" w:rsidRDefault="00D6636D" w:rsidP="00D6636D">
      <w:pPr>
        <w:ind w:left="720" w:hanging="720"/>
        <w:jc w:val="both"/>
        <w:rPr>
          <w:rFonts w:ascii="Times New Roman" w:hAnsi="Times New Roman"/>
          <w:noProof/>
        </w:rPr>
      </w:pPr>
      <w:bookmarkStart w:id="330" w:name="_ENREF_178"/>
      <w:r w:rsidRPr="00D6636D">
        <w:rPr>
          <w:rFonts w:ascii="Times New Roman" w:hAnsi="Times New Roman"/>
          <w:noProof/>
        </w:rPr>
        <w:t>178</w:t>
      </w:r>
      <w:r w:rsidRPr="00D6636D">
        <w:rPr>
          <w:rFonts w:ascii="Times New Roman" w:hAnsi="Times New Roman"/>
          <w:noProof/>
        </w:rPr>
        <w:tab/>
        <w:t>Tan, S.</w:t>
      </w:r>
      <w:r w:rsidRPr="00D6636D">
        <w:rPr>
          <w:rFonts w:ascii="Times New Roman" w:hAnsi="Times New Roman"/>
          <w:i/>
          <w:noProof/>
        </w:rPr>
        <w:t xml:space="preserve"> et al.</w:t>
      </w:r>
      <w:r w:rsidRPr="00D6636D">
        <w:rPr>
          <w:rFonts w:ascii="Times New Roman" w:hAnsi="Times New Roman"/>
          <w:noProof/>
        </w:rPr>
        <w:t xml:space="preserve"> Large effects on body mass index and insulin resistance of fat mass and obesity associated gene (FTO) variants in patients with polycystic ovary syndrome (PCOS). </w:t>
      </w:r>
      <w:r w:rsidRPr="00D6636D">
        <w:rPr>
          <w:rFonts w:ascii="Times New Roman" w:hAnsi="Times New Roman"/>
          <w:i/>
          <w:noProof/>
        </w:rPr>
        <w:t>BMC Med Genet</w:t>
      </w:r>
      <w:r w:rsidRPr="00D6636D">
        <w:rPr>
          <w:rFonts w:ascii="Times New Roman" w:hAnsi="Times New Roman"/>
          <w:noProof/>
        </w:rPr>
        <w:t xml:space="preserve"> </w:t>
      </w:r>
      <w:r w:rsidRPr="00D6636D">
        <w:rPr>
          <w:rFonts w:ascii="Times New Roman" w:hAnsi="Times New Roman"/>
          <w:b/>
          <w:noProof/>
        </w:rPr>
        <w:t>11</w:t>
      </w:r>
      <w:r w:rsidRPr="00D6636D">
        <w:rPr>
          <w:rFonts w:ascii="Times New Roman" w:hAnsi="Times New Roman"/>
          <w:noProof/>
        </w:rPr>
        <w:t>, 12 (2010).</w:t>
      </w:r>
      <w:bookmarkEnd w:id="330"/>
    </w:p>
    <w:p w14:paraId="2B82359F" w14:textId="77777777" w:rsidR="00D6636D" w:rsidRPr="00D6636D" w:rsidRDefault="00D6636D" w:rsidP="00D6636D">
      <w:pPr>
        <w:ind w:left="720" w:hanging="720"/>
        <w:jc w:val="both"/>
        <w:rPr>
          <w:rFonts w:ascii="Times New Roman" w:hAnsi="Times New Roman"/>
          <w:noProof/>
        </w:rPr>
      </w:pPr>
      <w:bookmarkStart w:id="331" w:name="_ENREF_179"/>
      <w:r w:rsidRPr="00D6636D">
        <w:rPr>
          <w:rFonts w:ascii="Times New Roman" w:hAnsi="Times New Roman"/>
          <w:noProof/>
        </w:rPr>
        <w:t>179</w:t>
      </w:r>
      <w:r w:rsidRPr="00D6636D">
        <w:rPr>
          <w:rFonts w:ascii="Times New Roman" w:hAnsi="Times New Roman"/>
          <w:noProof/>
        </w:rPr>
        <w:tab/>
        <w:t>Zelissen, P. M.</w:t>
      </w:r>
      <w:r w:rsidRPr="00D6636D">
        <w:rPr>
          <w:rFonts w:ascii="Times New Roman" w:hAnsi="Times New Roman"/>
          <w:i/>
          <w:noProof/>
        </w:rPr>
        <w:t xml:space="preserve"> et al.</w:t>
      </w:r>
      <w:r w:rsidRPr="00D6636D">
        <w:rPr>
          <w:rFonts w:ascii="Times New Roman" w:hAnsi="Times New Roman"/>
          <w:noProof/>
        </w:rPr>
        <w:t xml:space="preserve"> Effect of three treatment schedules of recombinant methionyl human leptin on body weight in obese adults: a randomized, placebo-controlled trial. </w:t>
      </w:r>
      <w:r w:rsidRPr="00D6636D">
        <w:rPr>
          <w:rFonts w:ascii="Times New Roman" w:hAnsi="Times New Roman"/>
          <w:i/>
          <w:noProof/>
        </w:rPr>
        <w:t>Diabetes Obes Metab</w:t>
      </w:r>
      <w:r w:rsidRPr="00D6636D">
        <w:rPr>
          <w:rFonts w:ascii="Times New Roman" w:hAnsi="Times New Roman"/>
          <w:noProof/>
        </w:rPr>
        <w:t xml:space="preserve"> </w:t>
      </w:r>
      <w:r w:rsidRPr="00D6636D">
        <w:rPr>
          <w:rFonts w:ascii="Times New Roman" w:hAnsi="Times New Roman"/>
          <w:b/>
          <w:noProof/>
        </w:rPr>
        <w:t>7</w:t>
      </w:r>
      <w:r w:rsidRPr="00D6636D">
        <w:rPr>
          <w:rFonts w:ascii="Times New Roman" w:hAnsi="Times New Roman"/>
          <w:noProof/>
        </w:rPr>
        <w:t>, 755-761 (2005).</w:t>
      </w:r>
      <w:bookmarkEnd w:id="331"/>
    </w:p>
    <w:p w14:paraId="46BD2619" w14:textId="77777777" w:rsidR="00D6636D" w:rsidRPr="00D6636D" w:rsidRDefault="00D6636D" w:rsidP="00D6636D">
      <w:pPr>
        <w:ind w:left="720" w:hanging="720"/>
        <w:jc w:val="both"/>
        <w:rPr>
          <w:rFonts w:ascii="Times New Roman" w:hAnsi="Times New Roman"/>
          <w:noProof/>
        </w:rPr>
      </w:pPr>
      <w:bookmarkStart w:id="332" w:name="_ENREF_180"/>
      <w:r w:rsidRPr="00D6636D">
        <w:rPr>
          <w:rFonts w:ascii="Times New Roman" w:hAnsi="Times New Roman"/>
          <w:noProof/>
        </w:rPr>
        <w:t>180</w:t>
      </w:r>
      <w:r w:rsidRPr="00D6636D">
        <w:rPr>
          <w:rFonts w:ascii="Times New Roman" w:hAnsi="Times New Roman"/>
          <w:noProof/>
        </w:rPr>
        <w:tab/>
        <w:t>Farooqi, I. S.</w:t>
      </w:r>
      <w:r w:rsidRPr="00D6636D">
        <w:rPr>
          <w:rFonts w:ascii="Times New Roman" w:hAnsi="Times New Roman"/>
          <w:i/>
          <w:noProof/>
        </w:rPr>
        <w:t xml:space="preserve"> et al.</w:t>
      </w:r>
      <w:r w:rsidRPr="00D6636D">
        <w:rPr>
          <w:rFonts w:ascii="Times New Roman" w:hAnsi="Times New Roman"/>
          <w:noProof/>
        </w:rPr>
        <w:t xml:space="preserve"> Beneficial effects of leptin on obesity, T cell hyporesponsiveness, and neuroendocrine/metabolic dysfunction of human congenital leptin deficiency. </w:t>
      </w:r>
      <w:r w:rsidRPr="00D6636D">
        <w:rPr>
          <w:rFonts w:ascii="Times New Roman" w:hAnsi="Times New Roman"/>
          <w:i/>
          <w:noProof/>
        </w:rPr>
        <w:t>J Clin Invest</w:t>
      </w:r>
      <w:r w:rsidRPr="00D6636D">
        <w:rPr>
          <w:rFonts w:ascii="Times New Roman" w:hAnsi="Times New Roman"/>
          <w:noProof/>
        </w:rPr>
        <w:t xml:space="preserve"> </w:t>
      </w:r>
      <w:r w:rsidRPr="00D6636D">
        <w:rPr>
          <w:rFonts w:ascii="Times New Roman" w:hAnsi="Times New Roman"/>
          <w:b/>
          <w:noProof/>
        </w:rPr>
        <w:t>110</w:t>
      </w:r>
      <w:r w:rsidRPr="00D6636D">
        <w:rPr>
          <w:rFonts w:ascii="Times New Roman" w:hAnsi="Times New Roman"/>
          <w:noProof/>
        </w:rPr>
        <w:t>, 1093-1103 (2002).</w:t>
      </w:r>
      <w:bookmarkEnd w:id="332"/>
    </w:p>
    <w:p w14:paraId="70162061" w14:textId="77777777" w:rsidR="00D6636D" w:rsidRPr="00D6636D" w:rsidRDefault="00D6636D" w:rsidP="00D6636D">
      <w:pPr>
        <w:ind w:left="720" w:hanging="720"/>
        <w:jc w:val="both"/>
        <w:rPr>
          <w:rFonts w:ascii="Times New Roman" w:hAnsi="Times New Roman"/>
          <w:noProof/>
        </w:rPr>
      </w:pPr>
      <w:bookmarkStart w:id="333" w:name="_ENREF_181"/>
      <w:r w:rsidRPr="00D6636D">
        <w:rPr>
          <w:rFonts w:ascii="Times New Roman" w:hAnsi="Times New Roman"/>
          <w:noProof/>
        </w:rPr>
        <w:t>181</w:t>
      </w:r>
      <w:r w:rsidRPr="00D6636D">
        <w:rPr>
          <w:rFonts w:ascii="Times New Roman" w:hAnsi="Times New Roman"/>
          <w:noProof/>
        </w:rPr>
        <w:tab/>
        <w:t xml:space="preserve">Paz-Filho, G., Wong, M. L. &amp; Licinio, J. Ten years of leptin replacement therapy. </w:t>
      </w:r>
      <w:r w:rsidRPr="00D6636D">
        <w:rPr>
          <w:rFonts w:ascii="Times New Roman" w:hAnsi="Times New Roman"/>
          <w:i/>
          <w:noProof/>
        </w:rPr>
        <w:t>Obes Rev</w:t>
      </w:r>
      <w:r w:rsidRPr="00D6636D">
        <w:rPr>
          <w:rFonts w:ascii="Times New Roman" w:hAnsi="Times New Roman"/>
          <w:noProof/>
        </w:rPr>
        <w:t>.</w:t>
      </w:r>
      <w:bookmarkEnd w:id="333"/>
    </w:p>
    <w:p w14:paraId="3A7EAFA0" w14:textId="77777777" w:rsidR="00D6636D" w:rsidRPr="00D6636D" w:rsidRDefault="00D6636D" w:rsidP="00D6636D">
      <w:pPr>
        <w:ind w:left="720" w:hanging="720"/>
        <w:jc w:val="both"/>
        <w:rPr>
          <w:rFonts w:ascii="Times New Roman" w:hAnsi="Times New Roman"/>
          <w:noProof/>
        </w:rPr>
      </w:pPr>
      <w:bookmarkStart w:id="334" w:name="_ENREF_182"/>
      <w:r w:rsidRPr="00D6636D">
        <w:rPr>
          <w:rFonts w:ascii="Times New Roman" w:hAnsi="Times New Roman"/>
          <w:noProof/>
        </w:rPr>
        <w:t>182</w:t>
      </w:r>
      <w:r w:rsidRPr="00D6636D">
        <w:rPr>
          <w:rFonts w:ascii="Times New Roman" w:hAnsi="Times New Roman"/>
          <w:noProof/>
        </w:rPr>
        <w:tab/>
        <w:t>Heymsfield, S. B.</w:t>
      </w:r>
      <w:r w:rsidRPr="00D6636D">
        <w:rPr>
          <w:rFonts w:ascii="Times New Roman" w:hAnsi="Times New Roman"/>
          <w:i/>
          <w:noProof/>
        </w:rPr>
        <w:t xml:space="preserve"> et al.</w:t>
      </w:r>
      <w:r w:rsidRPr="00D6636D">
        <w:rPr>
          <w:rFonts w:ascii="Times New Roman" w:hAnsi="Times New Roman"/>
          <w:noProof/>
        </w:rPr>
        <w:t xml:space="preserve"> Recombinant leptin for weight loss in obese and lean adults: a randomized, controlled, dose-escalation trial. </w:t>
      </w:r>
      <w:r w:rsidRPr="00D6636D">
        <w:rPr>
          <w:rFonts w:ascii="Times New Roman" w:hAnsi="Times New Roman"/>
          <w:i/>
          <w:noProof/>
        </w:rPr>
        <w:t>Jama</w:t>
      </w:r>
      <w:r w:rsidRPr="00D6636D">
        <w:rPr>
          <w:rFonts w:ascii="Times New Roman" w:hAnsi="Times New Roman"/>
          <w:noProof/>
        </w:rPr>
        <w:t xml:space="preserve"> </w:t>
      </w:r>
      <w:r w:rsidRPr="00D6636D">
        <w:rPr>
          <w:rFonts w:ascii="Times New Roman" w:hAnsi="Times New Roman"/>
          <w:b/>
          <w:noProof/>
        </w:rPr>
        <w:t>282</w:t>
      </w:r>
      <w:r w:rsidRPr="00D6636D">
        <w:rPr>
          <w:rFonts w:ascii="Times New Roman" w:hAnsi="Times New Roman"/>
          <w:noProof/>
        </w:rPr>
        <w:t>, 1568-1575 (1999).</w:t>
      </w:r>
      <w:bookmarkEnd w:id="334"/>
    </w:p>
    <w:p w14:paraId="0D5B9846" w14:textId="77777777" w:rsidR="00D6636D" w:rsidRPr="00D6636D" w:rsidRDefault="00D6636D" w:rsidP="00D6636D">
      <w:pPr>
        <w:ind w:left="720" w:hanging="720"/>
        <w:jc w:val="both"/>
        <w:rPr>
          <w:rFonts w:ascii="Times New Roman" w:hAnsi="Times New Roman"/>
          <w:noProof/>
        </w:rPr>
      </w:pPr>
      <w:bookmarkStart w:id="335" w:name="_ENREF_183"/>
      <w:r w:rsidRPr="00D6636D">
        <w:rPr>
          <w:rFonts w:ascii="Times New Roman" w:hAnsi="Times New Roman"/>
          <w:noProof/>
        </w:rPr>
        <w:t>183</w:t>
      </w:r>
      <w:r w:rsidRPr="00D6636D">
        <w:rPr>
          <w:rFonts w:ascii="Times New Roman" w:hAnsi="Times New Roman"/>
          <w:noProof/>
        </w:rPr>
        <w:tab/>
        <w:t xml:space="preserve">Hauner, H., Meier, M., Jockel, K. H., Frey, U. H. &amp; Siffert, W. Prediction of successful weight reduction under sibutramine therapy through genotyping of the G-protein beta3 subunit gene (GNB3) C825T polymorphism. </w:t>
      </w:r>
      <w:r w:rsidRPr="00D6636D">
        <w:rPr>
          <w:rFonts w:ascii="Times New Roman" w:hAnsi="Times New Roman"/>
          <w:i/>
          <w:noProof/>
        </w:rPr>
        <w:t>Pharmacogenetics</w:t>
      </w:r>
      <w:r w:rsidRPr="00D6636D">
        <w:rPr>
          <w:rFonts w:ascii="Times New Roman" w:hAnsi="Times New Roman"/>
          <w:noProof/>
        </w:rPr>
        <w:t xml:space="preserve"> </w:t>
      </w:r>
      <w:r w:rsidRPr="00D6636D">
        <w:rPr>
          <w:rFonts w:ascii="Times New Roman" w:hAnsi="Times New Roman"/>
          <w:b/>
          <w:noProof/>
        </w:rPr>
        <w:t>13</w:t>
      </w:r>
      <w:r w:rsidRPr="00D6636D">
        <w:rPr>
          <w:rFonts w:ascii="Times New Roman" w:hAnsi="Times New Roman"/>
          <w:noProof/>
        </w:rPr>
        <w:t>, 453-459 (2003).</w:t>
      </w:r>
      <w:bookmarkEnd w:id="335"/>
    </w:p>
    <w:p w14:paraId="134B4A3B" w14:textId="77777777" w:rsidR="00D6636D" w:rsidRPr="00D6636D" w:rsidRDefault="00D6636D" w:rsidP="00D6636D">
      <w:pPr>
        <w:ind w:left="720" w:hanging="720"/>
        <w:jc w:val="both"/>
        <w:rPr>
          <w:rFonts w:ascii="Times New Roman" w:hAnsi="Times New Roman"/>
          <w:noProof/>
        </w:rPr>
      </w:pPr>
      <w:bookmarkStart w:id="336" w:name="_ENREF_184"/>
      <w:r w:rsidRPr="00D6636D">
        <w:rPr>
          <w:rFonts w:ascii="Times New Roman" w:hAnsi="Times New Roman"/>
          <w:noProof/>
        </w:rPr>
        <w:lastRenderedPageBreak/>
        <w:t>184</w:t>
      </w:r>
      <w:r w:rsidRPr="00D6636D">
        <w:rPr>
          <w:rFonts w:ascii="Times New Roman" w:hAnsi="Times New Roman"/>
          <w:noProof/>
        </w:rPr>
        <w:tab/>
        <w:t xml:space="preserve">Hsiao, D. J., Wu, L. S., Huang, S. Y. &amp; Lin, E. Weight loss and body fat reduction under sibutramine therapy in obesity with the C825T polymorphism in the GNB3 gene. </w:t>
      </w:r>
      <w:r w:rsidRPr="00D6636D">
        <w:rPr>
          <w:rFonts w:ascii="Times New Roman" w:hAnsi="Times New Roman"/>
          <w:i/>
          <w:noProof/>
        </w:rPr>
        <w:t>Pharmacogenet Genomics</w:t>
      </w:r>
      <w:r w:rsidRPr="00D6636D">
        <w:rPr>
          <w:rFonts w:ascii="Times New Roman" w:hAnsi="Times New Roman"/>
          <w:noProof/>
        </w:rPr>
        <w:t xml:space="preserve"> </w:t>
      </w:r>
      <w:r w:rsidRPr="00D6636D">
        <w:rPr>
          <w:rFonts w:ascii="Times New Roman" w:hAnsi="Times New Roman"/>
          <w:b/>
          <w:noProof/>
        </w:rPr>
        <w:t>19</w:t>
      </w:r>
      <w:r w:rsidRPr="00D6636D">
        <w:rPr>
          <w:rFonts w:ascii="Times New Roman" w:hAnsi="Times New Roman"/>
          <w:noProof/>
        </w:rPr>
        <w:t>, 730-733 (2009).</w:t>
      </w:r>
      <w:bookmarkEnd w:id="336"/>
    </w:p>
    <w:p w14:paraId="16FD459D" w14:textId="77777777" w:rsidR="00D6636D" w:rsidRPr="00D6636D" w:rsidRDefault="00D6636D" w:rsidP="00D6636D">
      <w:pPr>
        <w:ind w:left="720" w:hanging="720"/>
        <w:jc w:val="both"/>
        <w:rPr>
          <w:rFonts w:ascii="Times New Roman" w:hAnsi="Times New Roman"/>
          <w:noProof/>
        </w:rPr>
      </w:pPr>
      <w:bookmarkStart w:id="337" w:name="_ENREF_185"/>
      <w:r w:rsidRPr="00D6636D">
        <w:rPr>
          <w:rFonts w:ascii="Times New Roman" w:hAnsi="Times New Roman"/>
          <w:noProof/>
        </w:rPr>
        <w:t>185</w:t>
      </w:r>
      <w:r w:rsidRPr="00D6636D">
        <w:rPr>
          <w:rFonts w:ascii="Times New Roman" w:hAnsi="Times New Roman"/>
          <w:noProof/>
        </w:rPr>
        <w:tab/>
        <w:t>Grudell, A. B.</w:t>
      </w:r>
      <w:r w:rsidRPr="00D6636D">
        <w:rPr>
          <w:rFonts w:ascii="Times New Roman" w:hAnsi="Times New Roman"/>
          <w:i/>
          <w:noProof/>
        </w:rPr>
        <w:t xml:space="preserve"> et al.</w:t>
      </w:r>
      <w:r w:rsidRPr="00D6636D">
        <w:rPr>
          <w:rFonts w:ascii="Times New Roman" w:hAnsi="Times New Roman"/>
          <w:noProof/>
        </w:rPr>
        <w:t xml:space="preserve"> A controlled pharmacogenetic trial of sibutramine on weight loss and body composition in obese or overweight adults. </w:t>
      </w:r>
      <w:r w:rsidRPr="00D6636D">
        <w:rPr>
          <w:rFonts w:ascii="Times New Roman" w:hAnsi="Times New Roman"/>
          <w:i/>
          <w:noProof/>
        </w:rPr>
        <w:t>Gastroenterology</w:t>
      </w:r>
      <w:r w:rsidRPr="00D6636D">
        <w:rPr>
          <w:rFonts w:ascii="Times New Roman" w:hAnsi="Times New Roman"/>
          <w:noProof/>
        </w:rPr>
        <w:t xml:space="preserve"> </w:t>
      </w:r>
      <w:r w:rsidRPr="00D6636D">
        <w:rPr>
          <w:rFonts w:ascii="Times New Roman" w:hAnsi="Times New Roman"/>
          <w:b/>
          <w:noProof/>
        </w:rPr>
        <w:t>135</w:t>
      </w:r>
      <w:r w:rsidRPr="00D6636D">
        <w:rPr>
          <w:rFonts w:ascii="Times New Roman" w:hAnsi="Times New Roman"/>
          <w:noProof/>
        </w:rPr>
        <w:t>, 1142-1154 (2008).</w:t>
      </w:r>
      <w:bookmarkEnd w:id="337"/>
    </w:p>
    <w:p w14:paraId="5AC8DCBC" w14:textId="77777777" w:rsidR="00D6636D" w:rsidRPr="00D6636D" w:rsidRDefault="00D6636D" w:rsidP="00D6636D">
      <w:pPr>
        <w:ind w:left="720" w:hanging="720"/>
        <w:jc w:val="both"/>
        <w:rPr>
          <w:rFonts w:ascii="Times New Roman" w:hAnsi="Times New Roman"/>
          <w:noProof/>
        </w:rPr>
      </w:pPr>
      <w:bookmarkStart w:id="338" w:name="_ENREF_186"/>
      <w:r w:rsidRPr="00D6636D">
        <w:rPr>
          <w:rFonts w:ascii="Times New Roman" w:hAnsi="Times New Roman"/>
          <w:noProof/>
        </w:rPr>
        <w:t>186</w:t>
      </w:r>
      <w:r w:rsidRPr="00D6636D">
        <w:rPr>
          <w:rFonts w:ascii="Times New Roman" w:hAnsi="Times New Roman"/>
          <w:noProof/>
        </w:rPr>
        <w:tab/>
        <w:t>Sjostrom, L.</w:t>
      </w:r>
      <w:r w:rsidRPr="00D6636D">
        <w:rPr>
          <w:rFonts w:ascii="Times New Roman" w:hAnsi="Times New Roman"/>
          <w:i/>
          <w:noProof/>
        </w:rPr>
        <w:t xml:space="preserve"> et al.</w:t>
      </w:r>
      <w:r w:rsidRPr="00D6636D">
        <w:rPr>
          <w:rFonts w:ascii="Times New Roman" w:hAnsi="Times New Roman"/>
          <w:noProof/>
        </w:rPr>
        <w:t xml:space="preserve"> Lifestyle, diabetes, and cardiovascular risk factors 10 years after bariatric surgery. </w:t>
      </w:r>
      <w:r w:rsidRPr="00D6636D">
        <w:rPr>
          <w:rFonts w:ascii="Times New Roman" w:hAnsi="Times New Roman"/>
          <w:i/>
          <w:noProof/>
        </w:rPr>
        <w:t>N Engl J Med</w:t>
      </w:r>
      <w:r w:rsidRPr="00D6636D">
        <w:rPr>
          <w:rFonts w:ascii="Times New Roman" w:hAnsi="Times New Roman"/>
          <w:noProof/>
        </w:rPr>
        <w:t xml:space="preserve"> </w:t>
      </w:r>
      <w:r w:rsidRPr="00D6636D">
        <w:rPr>
          <w:rFonts w:ascii="Times New Roman" w:hAnsi="Times New Roman"/>
          <w:b/>
          <w:noProof/>
        </w:rPr>
        <w:t>351</w:t>
      </w:r>
      <w:r w:rsidRPr="00D6636D">
        <w:rPr>
          <w:rFonts w:ascii="Times New Roman" w:hAnsi="Times New Roman"/>
          <w:noProof/>
        </w:rPr>
        <w:t>, 2683-2693 (2004).</w:t>
      </w:r>
      <w:bookmarkEnd w:id="338"/>
    </w:p>
    <w:p w14:paraId="4A9384C2" w14:textId="77777777" w:rsidR="00D6636D" w:rsidRPr="00D6636D" w:rsidRDefault="00D6636D" w:rsidP="00D6636D">
      <w:pPr>
        <w:ind w:left="720" w:hanging="720"/>
        <w:jc w:val="both"/>
        <w:rPr>
          <w:rFonts w:ascii="Times New Roman" w:hAnsi="Times New Roman"/>
          <w:noProof/>
        </w:rPr>
      </w:pPr>
      <w:bookmarkStart w:id="339" w:name="_ENREF_187"/>
      <w:r w:rsidRPr="00D6636D">
        <w:rPr>
          <w:rFonts w:ascii="Times New Roman" w:hAnsi="Times New Roman"/>
          <w:noProof/>
        </w:rPr>
        <w:t>187</w:t>
      </w:r>
      <w:r w:rsidRPr="00D6636D">
        <w:rPr>
          <w:rFonts w:ascii="Times New Roman" w:hAnsi="Times New Roman"/>
          <w:noProof/>
        </w:rPr>
        <w:tab/>
        <w:t xml:space="preserve">Scheimann, A. O., Butler, M. G., Gourash, L., Cuffari, C. &amp; Klish, W. Critical analysis of bariatric procedures in Prader-Willi syndrome. </w:t>
      </w:r>
      <w:r w:rsidRPr="00D6636D">
        <w:rPr>
          <w:rFonts w:ascii="Times New Roman" w:hAnsi="Times New Roman"/>
          <w:i/>
          <w:noProof/>
        </w:rPr>
        <w:t>J Pediatr Gastroenterol Nutr</w:t>
      </w:r>
      <w:r w:rsidRPr="00D6636D">
        <w:rPr>
          <w:rFonts w:ascii="Times New Roman" w:hAnsi="Times New Roman"/>
          <w:noProof/>
        </w:rPr>
        <w:t xml:space="preserve"> </w:t>
      </w:r>
      <w:r w:rsidRPr="00D6636D">
        <w:rPr>
          <w:rFonts w:ascii="Times New Roman" w:hAnsi="Times New Roman"/>
          <w:b/>
          <w:noProof/>
        </w:rPr>
        <w:t>46</w:t>
      </w:r>
      <w:r w:rsidRPr="00D6636D">
        <w:rPr>
          <w:rFonts w:ascii="Times New Roman" w:hAnsi="Times New Roman"/>
          <w:noProof/>
        </w:rPr>
        <w:t>, 80-83 (2008).</w:t>
      </w:r>
      <w:bookmarkEnd w:id="339"/>
    </w:p>
    <w:p w14:paraId="25770B88" w14:textId="77777777" w:rsidR="00D6636D" w:rsidRPr="00D6636D" w:rsidRDefault="00D6636D" w:rsidP="00D6636D">
      <w:pPr>
        <w:ind w:left="720" w:hanging="720"/>
        <w:jc w:val="both"/>
        <w:rPr>
          <w:rFonts w:ascii="Times New Roman" w:hAnsi="Times New Roman"/>
          <w:noProof/>
        </w:rPr>
      </w:pPr>
      <w:bookmarkStart w:id="340" w:name="_ENREF_188"/>
      <w:r w:rsidRPr="00D6636D">
        <w:rPr>
          <w:rFonts w:ascii="Times New Roman" w:hAnsi="Times New Roman"/>
          <w:noProof/>
        </w:rPr>
        <w:t>188</w:t>
      </w:r>
      <w:r w:rsidRPr="00D6636D">
        <w:rPr>
          <w:rFonts w:ascii="Times New Roman" w:hAnsi="Times New Roman"/>
          <w:noProof/>
        </w:rPr>
        <w:tab/>
        <w:t>Aslan, I. R.</w:t>
      </w:r>
      <w:r w:rsidRPr="00D6636D">
        <w:rPr>
          <w:rFonts w:ascii="Times New Roman" w:hAnsi="Times New Roman"/>
          <w:i/>
          <w:noProof/>
        </w:rPr>
        <w:t xml:space="preserve"> et al.</w:t>
      </w:r>
      <w:r w:rsidRPr="00D6636D">
        <w:rPr>
          <w:rFonts w:ascii="Times New Roman" w:hAnsi="Times New Roman"/>
          <w:noProof/>
        </w:rPr>
        <w:t xml:space="preserve"> Bariatric surgery in a patient with complete MC4R deficiency.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35</w:t>
      </w:r>
      <w:r w:rsidRPr="00D6636D">
        <w:rPr>
          <w:rFonts w:ascii="Times New Roman" w:hAnsi="Times New Roman"/>
          <w:noProof/>
        </w:rPr>
        <w:t>, 457-461 (2011).</w:t>
      </w:r>
      <w:bookmarkEnd w:id="340"/>
    </w:p>
    <w:p w14:paraId="78424921" w14:textId="77777777" w:rsidR="00D6636D" w:rsidRPr="00D6636D" w:rsidRDefault="00D6636D" w:rsidP="00D6636D">
      <w:pPr>
        <w:ind w:left="720" w:hanging="720"/>
        <w:jc w:val="both"/>
        <w:rPr>
          <w:rFonts w:ascii="Times New Roman" w:hAnsi="Times New Roman"/>
          <w:noProof/>
        </w:rPr>
      </w:pPr>
      <w:bookmarkStart w:id="341" w:name="_ENREF_189"/>
      <w:r w:rsidRPr="00D6636D">
        <w:rPr>
          <w:rFonts w:ascii="Times New Roman" w:hAnsi="Times New Roman"/>
          <w:noProof/>
        </w:rPr>
        <w:t>189</w:t>
      </w:r>
      <w:r w:rsidRPr="00D6636D">
        <w:rPr>
          <w:rFonts w:ascii="Times New Roman" w:hAnsi="Times New Roman"/>
          <w:noProof/>
        </w:rPr>
        <w:tab/>
        <w:t>Stutzmann, F.</w:t>
      </w:r>
      <w:r w:rsidRPr="00D6636D">
        <w:rPr>
          <w:rFonts w:ascii="Times New Roman" w:hAnsi="Times New Roman"/>
          <w:i/>
          <w:noProof/>
        </w:rPr>
        <w:t xml:space="preserve"> et al.</w:t>
      </w:r>
      <w:r w:rsidRPr="00D6636D">
        <w:rPr>
          <w:rFonts w:ascii="Times New Roman" w:hAnsi="Times New Roman"/>
          <w:noProof/>
        </w:rPr>
        <w:t xml:space="preserve"> Variability of the effect of bariatric surgery according to the genotype of the MC4R. </w:t>
      </w:r>
      <w:r w:rsidRPr="00D6636D">
        <w:rPr>
          <w:rFonts w:ascii="Times New Roman" w:hAnsi="Times New Roman"/>
          <w:i/>
          <w:noProof/>
        </w:rPr>
        <w:t>Diabetes Metab</w:t>
      </w:r>
      <w:r w:rsidRPr="00D6636D">
        <w:rPr>
          <w:rFonts w:ascii="Times New Roman" w:hAnsi="Times New Roman"/>
          <w:noProof/>
        </w:rPr>
        <w:t xml:space="preserve"> </w:t>
      </w:r>
      <w:r w:rsidRPr="00D6636D">
        <w:rPr>
          <w:rFonts w:ascii="Times New Roman" w:hAnsi="Times New Roman"/>
          <w:b/>
          <w:noProof/>
        </w:rPr>
        <w:t>36</w:t>
      </w:r>
      <w:r w:rsidRPr="00D6636D">
        <w:rPr>
          <w:rFonts w:ascii="Times New Roman" w:hAnsi="Times New Roman"/>
          <w:noProof/>
        </w:rPr>
        <w:t>, A23-A24 (2010).</w:t>
      </w:r>
      <w:bookmarkEnd w:id="341"/>
    </w:p>
    <w:p w14:paraId="6CD74B95" w14:textId="77777777" w:rsidR="00D6636D" w:rsidRPr="00D6636D" w:rsidRDefault="00D6636D" w:rsidP="00D6636D">
      <w:pPr>
        <w:ind w:left="720" w:hanging="720"/>
        <w:jc w:val="both"/>
        <w:rPr>
          <w:rFonts w:ascii="Times New Roman" w:hAnsi="Times New Roman"/>
          <w:noProof/>
        </w:rPr>
      </w:pPr>
      <w:bookmarkStart w:id="342" w:name="_ENREF_190"/>
      <w:r w:rsidRPr="00D6636D">
        <w:rPr>
          <w:rFonts w:ascii="Times New Roman" w:hAnsi="Times New Roman"/>
          <w:noProof/>
        </w:rPr>
        <w:t>190</w:t>
      </w:r>
      <w:r w:rsidRPr="00D6636D">
        <w:rPr>
          <w:rFonts w:ascii="Times New Roman" w:hAnsi="Times New Roman"/>
          <w:noProof/>
        </w:rPr>
        <w:tab/>
        <w:t>Aslan, I. R.</w:t>
      </w:r>
      <w:r w:rsidRPr="00D6636D">
        <w:rPr>
          <w:rFonts w:ascii="Times New Roman" w:hAnsi="Times New Roman"/>
          <w:i/>
          <w:noProof/>
        </w:rPr>
        <w:t xml:space="preserve"> et al.</w:t>
      </w:r>
      <w:r w:rsidRPr="00D6636D">
        <w:rPr>
          <w:rFonts w:ascii="Times New Roman" w:hAnsi="Times New Roman"/>
          <w:noProof/>
        </w:rPr>
        <w:t xml:space="preserve"> Weight Loss after Roux-en-Y Gastric Bypass in Obese Patients Heterozygous for MC4R Mutations. </w:t>
      </w:r>
      <w:r w:rsidRPr="00D6636D">
        <w:rPr>
          <w:rFonts w:ascii="Times New Roman" w:hAnsi="Times New Roman"/>
          <w:i/>
          <w:noProof/>
        </w:rPr>
        <w:t>Obes Surg</w:t>
      </w:r>
      <w:r w:rsidRPr="00D6636D">
        <w:rPr>
          <w:rFonts w:ascii="Times New Roman" w:hAnsi="Times New Roman"/>
          <w:noProof/>
        </w:rPr>
        <w:t xml:space="preserve"> (2011).</w:t>
      </w:r>
      <w:bookmarkEnd w:id="342"/>
    </w:p>
    <w:p w14:paraId="1D7DCF27" w14:textId="77777777" w:rsidR="00D6636D" w:rsidRPr="00D6636D" w:rsidRDefault="00D6636D" w:rsidP="00D6636D">
      <w:pPr>
        <w:ind w:left="720" w:hanging="720"/>
        <w:jc w:val="both"/>
        <w:rPr>
          <w:rFonts w:ascii="Times New Roman" w:hAnsi="Times New Roman"/>
          <w:noProof/>
        </w:rPr>
      </w:pPr>
      <w:bookmarkStart w:id="343" w:name="_ENREF_191"/>
      <w:r w:rsidRPr="00D6636D">
        <w:rPr>
          <w:rFonts w:ascii="Times New Roman" w:hAnsi="Times New Roman"/>
          <w:noProof/>
        </w:rPr>
        <w:t>191</w:t>
      </w:r>
      <w:r w:rsidRPr="00D6636D">
        <w:rPr>
          <w:rFonts w:ascii="Times New Roman" w:hAnsi="Times New Roman"/>
          <w:noProof/>
        </w:rPr>
        <w:tab/>
        <w:t>Hatoum, I. J.</w:t>
      </w:r>
      <w:r w:rsidRPr="00D6636D">
        <w:rPr>
          <w:rFonts w:ascii="Times New Roman" w:hAnsi="Times New Roman"/>
          <w:i/>
          <w:noProof/>
        </w:rPr>
        <w:t xml:space="preserve"> et al.</w:t>
      </w:r>
      <w:r w:rsidRPr="00D6636D">
        <w:rPr>
          <w:rFonts w:ascii="Times New Roman" w:hAnsi="Times New Roman"/>
          <w:noProof/>
        </w:rPr>
        <w:t xml:space="preserve"> Melanocortin-4 Receptor Signaling Is Required for Weight Loss after Gastric Bypass Surgery. </w:t>
      </w:r>
      <w:r w:rsidRPr="00D6636D">
        <w:rPr>
          <w:rFonts w:ascii="Times New Roman" w:hAnsi="Times New Roman"/>
          <w:i/>
          <w:noProof/>
        </w:rPr>
        <w:t>J Clin Endocrinol Metab</w:t>
      </w:r>
      <w:r w:rsidRPr="00D6636D">
        <w:rPr>
          <w:rFonts w:ascii="Times New Roman" w:hAnsi="Times New Roman"/>
          <w:noProof/>
        </w:rPr>
        <w:t xml:space="preserve"> (2012).</w:t>
      </w:r>
      <w:bookmarkEnd w:id="343"/>
    </w:p>
    <w:p w14:paraId="6AD19B64" w14:textId="77777777" w:rsidR="00D6636D" w:rsidRPr="00D6636D" w:rsidRDefault="00D6636D" w:rsidP="00D6636D">
      <w:pPr>
        <w:ind w:left="720" w:hanging="720"/>
        <w:jc w:val="both"/>
        <w:rPr>
          <w:rFonts w:ascii="Times New Roman" w:hAnsi="Times New Roman"/>
          <w:noProof/>
        </w:rPr>
      </w:pPr>
      <w:bookmarkStart w:id="344" w:name="_ENREF_192"/>
      <w:r w:rsidRPr="00D6636D">
        <w:rPr>
          <w:rFonts w:ascii="Times New Roman" w:hAnsi="Times New Roman"/>
          <w:noProof/>
        </w:rPr>
        <w:t>192</w:t>
      </w:r>
      <w:r w:rsidRPr="00D6636D">
        <w:rPr>
          <w:rFonts w:ascii="Times New Roman" w:hAnsi="Times New Roman"/>
          <w:noProof/>
        </w:rPr>
        <w:tab/>
        <w:t>Sarzynski, M. A.</w:t>
      </w:r>
      <w:r w:rsidRPr="00D6636D">
        <w:rPr>
          <w:rFonts w:ascii="Times New Roman" w:hAnsi="Times New Roman"/>
          <w:i/>
          <w:noProof/>
        </w:rPr>
        <w:t xml:space="preserve"> et al.</w:t>
      </w:r>
      <w:r w:rsidRPr="00D6636D">
        <w:rPr>
          <w:rFonts w:ascii="Times New Roman" w:hAnsi="Times New Roman"/>
          <w:noProof/>
        </w:rPr>
        <w:t xml:space="preserve"> Associations of markers in 11 obesity candidate genes with maximal weight loss and weight regain in the SOS bariatric surgery cases.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35</w:t>
      </w:r>
      <w:r w:rsidRPr="00D6636D">
        <w:rPr>
          <w:rFonts w:ascii="Times New Roman" w:hAnsi="Times New Roman"/>
          <w:noProof/>
        </w:rPr>
        <w:t>, 676-683 (2011).</w:t>
      </w:r>
      <w:bookmarkEnd w:id="344"/>
    </w:p>
    <w:p w14:paraId="6888AB2F" w14:textId="77777777" w:rsidR="00D6636D" w:rsidRPr="00D6636D" w:rsidRDefault="00D6636D" w:rsidP="00D6636D">
      <w:pPr>
        <w:ind w:left="720" w:hanging="720"/>
        <w:jc w:val="both"/>
        <w:rPr>
          <w:rFonts w:ascii="Times New Roman" w:hAnsi="Times New Roman"/>
          <w:noProof/>
        </w:rPr>
      </w:pPr>
      <w:bookmarkStart w:id="345" w:name="_ENREF_193"/>
      <w:r w:rsidRPr="00D6636D">
        <w:rPr>
          <w:rFonts w:ascii="Times New Roman" w:hAnsi="Times New Roman"/>
          <w:noProof/>
        </w:rPr>
        <w:t>193</w:t>
      </w:r>
      <w:r w:rsidRPr="00D6636D">
        <w:rPr>
          <w:rFonts w:ascii="Times New Roman" w:hAnsi="Times New Roman"/>
          <w:noProof/>
        </w:rPr>
        <w:tab/>
        <w:t>Liou, T. H.</w:t>
      </w:r>
      <w:r w:rsidRPr="00D6636D">
        <w:rPr>
          <w:rFonts w:ascii="Times New Roman" w:hAnsi="Times New Roman"/>
          <w:i/>
          <w:noProof/>
        </w:rPr>
        <w:t xml:space="preserve"> et al.</w:t>
      </w:r>
      <w:r w:rsidRPr="00D6636D">
        <w:rPr>
          <w:rFonts w:ascii="Times New Roman" w:hAnsi="Times New Roman"/>
          <w:noProof/>
        </w:rPr>
        <w:t xml:space="preserve"> ESR1, FTO, and UCP2 genes interact with bariatric surgery affecting weight loss and glycemic control in severely obese patients. </w:t>
      </w:r>
      <w:r w:rsidRPr="00D6636D">
        <w:rPr>
          <w:rFonts w:ascii="Times New Roman" w:hAnsi="Times New Roman"/>
          <w:i/>
          <w:noProof/>
        </w:rPr>
        <w:t>Obes Surg</w:t>
      </w:r>
      <w:r w:rsidRPr="00D6636D">
        <w:rPr>
          <w:rFonts w:ascii="Times New Roman" w:hAnsi="Times New Roman"/>
          <w:noProof/>
        </w:rPr>
        <w:t xml:space="preserve"> </w:t>
      </w:r>
      <w:r w:rsidRPr="00D6636D">
        <w:rPr>
          <w:rFonts w:ascii="Times New Roman" w:hAnsi="Times New Roman"/>
          <w:b/>
          <w:noProof/>
        </w:rPr>
        <w:t>21</w:t>
      </w:r>
      <w:r w:rsidRPr="00D6636D">
        <w:rPr>
          <w:rFonts w:ascii="Times New Roman" w:hAnsi="Times New Roman"/>
          <w:noProof/>
        </w:rPr>
        <w:t>, 1758-1765 (2011).</w:t>
      </w:r>
      <w:bookmarkEnd w:id="345"/>
    </w:p>
    <w:p w14:paraId="745333BA" w14:textId="77777777" w:rsidR="00D6636D" w:rsidRPr="00D6636D" w:rsidRDefault="00D6636D" w:rsidP="00D6636D">
      <w:pPr>
        <w:ind w:left="720" w:hanging="720"/>
        <w:jc w:val="both"/>
        <w:rPr>
          <w:rFonts w:ascii="Times New Roman" w:hAnsi="Times New Roman"/>
          <w:noProof/>
        </w:rPr>
      </w:pPr>
      <w:bookmarkStart w:id="346" w:name="_ENREF_194"/>
      <w:r w:rsidRPr="00D6636D">
        <w:rPr>
          <w:rFonts w:ascii="Times New Roman" w:hAnsi="Times New Roman"/>
          <w:noProof/>
        </w:rPr>
        <w:t>194</w:t>
      </w:r>
      <w:r w:rsidRPr="00D6636D">
        <w:rPr>
          <w:rFonts w:ascii="Times New Roman" w:hAnsi="Times New Roman"/>
          <w:noProof/>
        </w:rPr>
        <w:tab/>
        <w:t>Still, C. D.</w:t>
      </w:r>
      <w:r w:rsidRPr="00D6636D">
        <w:rPr>
          <w:rFonts w:ascii="Times New Roman" w:hAnsi="Times New Roman"/>
          <w:i/>
          <w:noProof/>
        </w:rPr>
        <w:t xml:space="preserve"> et al.</w:t>
      </w:r>
      <w:r w:rsidRPr="00D6636D">
        <w:rPr>
          <w:rFonts w:ascii="Times New Roman" w:hAnsi="Times New Roman"/>
          <w:noProof/>
        </w:rPr>
        <w:t xml:space="preserve"> High allelic burden of four obesity SNPs is associated with poorer weight loss outcomes following gastric bypass surgery.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19</w:t>
      </w:r>
      <w:r w:rsidRPr="00D6636D">
        <w:rPr>
          <w:rFonts w:ascii="Times New Roman" w:hAnsi="Times New Roman"/>
          <w:noProof/>
        </w:rPr>
        <w:t>, 1676-1683 (2011).</w:t>
      </w:r>
      <w:bookmarkEnd w:id="346"/>
    </w:p>
    <w:p w14:paraId="4DF03995" w14:textId="77777777" w:rsidR="00D6636D" w:rsidRPr="00D6636D" w:rsidRDefault="00D6636D" w:rsidP="00D6636D">
      <w:pPr>
        <w:ind w:left="720" w:hanging="720"/>
        <w:jc w:val="both"/>
        <w:rPr>
          <w:rFonts w:ascii="Times New Roman" w:hAnsi="Times New Roman"/>
          <w:noProof/>
        </w:rPr>
      </w:pPr>
      <w:bookmarkStart w:id="347" w:name="_ENREF_195"/>
      <w:r w:rsidRPr="00D6636D">
        <w:rPr>
          <w:rFonts w:ascii="Times New Roman" w:hAnsi="Times New Roman"/>
          <w:noProof/>
        </w:rPr>
        <w:t>195</w:t>
      </w:r>
      <w:r w:rsidRPr="00D6636D">
        <w:rPr>
          <w:rFonts w:ascii="Times New Roman" w:hAnsi="Times New Roman"/>
          <w:noProof/>
        </w:rPr>
        <w:tab/>
        <w:t xml:space="preserve">Blakemore, A. I. &amp; Froguel, P. Investigation of Mendelian forms of obesity holds out the prospect of personalized medicine. </w:t>
      </w:r>
      <w:r w:rsidRPr="00D6636D">
        <w:rPr>
          <w:rFonts w:ascii="Times New Roman" w:hAnsi="Times New Roman"/>
          <w:i/>
          <w:noProof/>
        </w:rPr>
        <w:t>Ann N Y Acad Sci</w:t>
      </w:r>
      <w:r w:rsidRPr="00D6636D">
        <w:rPr>
          <w:rFonts w:ascii="Times New Roman" w:hAnsi="Times New Roman"/>
          <w:noProof/>
        </w:rPr>
        <w:t xml:space="preserve"> </w:t>
      </w:r>
      <w:r w:rsidRPr="00D6636D">
        <w:rPr>
          <w:rFonts w:ascii="Times New Roman" w:hAnsi="Times New Roman"/>
          <w:b/>
          <w:noProof/>
        </w:rPr>
        <w:t>1214</w:t>
      </w:r>
      <w:r w:rsidRPr="00D6636D">
        <w:rPr>
          <w:rFonts w:ascii="Times New Roman" w:hAnsi="Times New Roman"/>
          <w:noProof/>
        </w:rPr>
        <w:t>, 180-189 (2010).</w:t>
      </w:r>
      <w:bookmarkEnd w:id="347"/>
    </w:p>
    <w:p w14:paraId="29E39F6F" w14:textId="77777777" w:rsidR="00D6636D" w:rsidRPr="00D6636D" w:rsidRDefault="00D6636D" w:rsidP="00D6636D">
      <w:pPr>
        <w:ind w:left="720" w:hanging="720"/>
        <w:jc w:val="both"/>
        <w:rPr>
          <w:rFonts w:ascii="Times New Roman" w:hAnsi="Times New Roman"/>
          <w:noProof/>
        </w:rPr>
      </w:pPr>
      <w:bookmarkStart w:id="348" w:name="_ENREF_196"/>
      <w:r w:rsidRPr="00D6636D">
        <w:rPr>
          <w:rFonts w:ascii="Times New Roman" w:hAnsi="Times New Roman"/>
          <w:noProof/>
        </w:rPr>
        <w:t>196</w:t>
      </w:r>
      <w:r w:rsidRPr="00D6636D">
        <w:rPr>
          <w:rFonts w:ascii="Times New Roman" w:hAnsi="Times New Roman"/>
          <w:noProof/>
        </w:rPr>
        <w:tab/>
        <w:t xml:space="preserve">Doyle, Y. G., Furey, A. &amp; Flowers, J. Sick individuals and sick populations: 20 years later. </w:t>
      </w:r>
      <w:r w:rsidRPr="00D6636D">
        <w:rPr>
          <w:rFonts w:ascii="Times New Roman" w:hAnsi="Times New Roman"/>
          <w:i/>
          <w:noProof/>
        </w:rPr>
        <w:t>J Epidemiol Community Health</w:t>
      </w:r>
      <w:r w:rsidRPr="00D6636D">
        <w:rPr>
          <w:rFonts w:ascii="Times New Roman" w:hAnsi="Times New Roman"/>
          <w:noProof/>
        </w:rPr>
        <w:t xml:space="preserve"> </w:t>
      </w:r>
      <w:r w:rsidRPr="00D6636D">
        <w:rPr>
          <w:rFonts w:ascii="Times New Roman" w:hAnsi="Times New Roman"/>
          <w:b/>
          <w:noProof/>
        </w:rPr>
        <w:t>60</w:t>
      </w:r>
      <w:r w:rsidRPr="00D6636D">
        <w:rPr>
          <w:rFonts w:ascii="Times New Roman" w:hAnsi="Times New Roman"/>
          <w:noProof/>
        </w:rPr>
        <w:t>, 396-398 (2006).</w:t>
      </w:r>
      <w:bookmarkEnd w:id="348"/>
    </w:p>
    <w:p w14:paraId="6540ABF4" w14:textId="77777777" w:rsidR="00D6636D" w:rsidRPr="00D6636D" w:rsidRDefault="00D6636D" w:rsidP="00D6636D">
      <w:pPr>
        <w:ind w:left="720" w:hanging="720"/>
        <w:jc w:val="both"/>
        <w:rPr>
          <w:rFonts w:ascii="Times New Roman" w:hAnsi="Times New Roman"/>
          <w:noProof/>
        </w:rPr>
      </w:pPr>
      <w:bookmarkStart w:id="349" w:name="_ENREF_197"/>
      <w:r w:rsidRPr="00D6636D">
        <w:rPr>
          <w:rFonts w:ascii="Times New Roman" w:hAnsi="Times New Roman"/>
          <w:noProof/>
        </w:rPr>
        <w:t>197</w:t>
      </w:r>
      <w:r w:rsidRPr="00D6636D">
        <w:rPr>
          <w:rFonts w:ascii="Times New Roman" w:hAnsi="Times New Roman"/>
          <w:noProof/>
        </w:rPr>
        <w:tab/>
        <w:t xml:space="preserve">Bloss, C. S., Jeste, D. V. &amp; Schork, N. J. Genomics for disease treatment and prevention. </w:t>
      </w:r>
      <w:r w:rsidRPr="00D6636D">
        <w:rPr>
          <w:rFonts w:ascii="Times New Roman" w:hAnsi="Times New Roman"/>
          <w:i/>
          <w:noProof/>
        </w:rPr>
        <w:t>Psychiatr Clin North Am</w:t>
      </w:r>
      <w:r w:rsidRPr="00D6636D">
        <w:rPr>
          <w:rFonts w:ascii="Times New Roman" w:hAnsi="Times New Roman"/>
          <w:noProof/>
        </w:rPr>
        <w:t xml:space="preserve"> </w:t>
      </w:r>
      <w:r w:rsidRPr="00D6636D">
        <w:rPr>
          <w:rFonts w:ascii="Times New Roman" w:hAnsi="Times New Roman"/>
          <w:b/>
          <w:noProof/>
        </w:rPr>
        <w:t>34</w:t>
      </w:r>
      <w:r w:rsidRPr="00D6636D">
        <w:rPr>
          <w:rFonts w:ascii="Times New Roman" w:hAnsi="Times New Roman"/>
          <w:noProof/>
        </w:rPr>
        <w:t>, 147-166 (2011).</w:t>
      </w:r>
      <w:bookmarkEnd w:id="349"/>
    </w:p>
    <w:p w14:paraId="44AB88BF" w14:textId="77777777" w:rsidR="00D6636D" w:rsidRPr="00D6636D" w:rsidRDefault="00D6636D" w:rsidP="00D6636D">
      <w:pPr>
        <w:ind w:left="720" w:hanging="720"/>
        <w:jc w:val="both"/>
        <w:rPr>
          <w:rFonts w:ascii="Times New Roman" w:hAnsi="Times New Roman"/>
          <w:noProof/>
        </w:rPr>
      </w:pPr>
      <w:bookmarkStart w:id="350" w:name="_ENREF_198"/>
      <w:r w:rsidRPr="00D6636D">
        <w:rPr>
          <w:rFonts w:ascii="Times New Roman" w:hAnsi="Times New Roman"/>
          <w:noProof/>
        </w:rPr>
        <w:t>198</w:t>
      </w:r>
      <w:r w:rsidRPr="00D6636D">
        <w:rPr>
          <w:rFonts w:ascii="Times New Roman" w:hAnsi="Times New Roman"/>
          <w:noProof/>
        </w:rPr>
        <w:tab/>
        <w:t xml:space="preserve">Rao, G. &amp; Kirley, K. The future of obesity treatment: comment on "Integrating technology into standard weight loss treatment: a randomized controlled trial". </w:t>
      </w:r>
      <w:r w:rsidRPr="00D6636D">
        <w:rPr>
          <w:rFonts w:ascii="Times New Roman" w:hAnsi="Times New Roman"/>
          <w:i/>
          <w:noProof/>
        </w:rPr>
        <w:t>JAMA Intern Med</w:t>
      </w:r>
      <w:r w:rsidRPr="00D6636D">
        <w:rPr>
          <w:rFonts w:ascii="Times New Roman" w:hAnsi="Times New Roman"/>
          <w:noProof/>
        </w:rPr>
        <w:t xml:space="preserve"> </w:t>
      </w:r>
      <w:r w:rsidRPr="00D6636D">
        <w:rPr>
          <w:rFonts w:ascii="Times New Roman" w:hAnsi="Times New Roman"/>
          <w:b/>
          <w:noProof/>
        </w:rPr>
        <w:t>173</w:t>
      </w:r>
      <w:r w:rsidRPr="00D6636D">
        <w:rPr>
          <w:rFonts w:ascii="Times New Roman" w:hAnsi="Times New Roman"/>
          <w:noProof/>
        </w:rPr>
        <w:t>, 111-112, doi:10.1001/jamainternmed.2013.1232 (2013).</w:t>
      </w:r>
      <w:bookmarkEnd w:id="350"/>
    </w:p>
    <w:p w14:paraId="25E1EEE0" w14:textId="77777777" w:rsidR="00D6636D" w:rsidRPr="00D6636D" w:rsidRDefault="00D6636D" w:rsidP="00D6636D">
      <w:pPr>
        <w:ind w:left="720" w:hanging="720"/>
        <w:jc w:val="both"/>
        <w:rPr>
          <w:rFonts w:ascii="Times New Roman" w:hAnsi="Times New Roman"/>
          <w:noProof/>
        </w:rPr>
      </w:pPr>
      <w:bookmarkStart w:id="351" w:name="_ENREF_199"/>
      <w:r w:rsidRPr="00D6636D">
        <w:rPr>
          <w:rFonts w:ascii="Times New Roman" w:hAnsi="Times New Roman"/>
          <w:noProof/>
        </w:rPr>
        <w:t>199</w:t>
      </w:r>
      <w:r w:rsidRPr="00D6636D">
        <w:rPr>
          <w:rFonts w:ascii="Times New Roman" w:hAnsi="Times New Roman"/>
          <w:noProof/>
        </w:rPr>
        <w:tab/>
        <w:t xml:space="preserve">Watts, G. The future of obesity treatment: what can drugs and surgery offer? </w:t>
      </w:r>
      <w:r w:rsidRPr="00D6636D">
        <w:rPr>
          <w:rFonts w:ascii="Times New Roman" w:hAnsi="Times New Roman"/>
          <w:i/>
          <w:noProof/>
        </w:rPr>
        <w:t>Bmj</w:t>
      </w:r>
      <w:r w:rsidRPr="00D6636D">
        <w:rPr>
          <w:rFonts w:ascii="Times New Roman" w:hAnsi="Times New Roman"/>
          <w:noProof/>
        </w:rPr>
        <w:t xml:space="preserve"> </w:t>
      </w:r>
      <w:r w:rsidRPr="00D6636D">
        <w:rPr>
          <w:rFonts w:ascii="Times New Roman" w:hAnsi="Times New Roman"/>
          <w:b/>
          <w:noProof/>
        </w:rPr>
        <w:t>344</w:t>
      </w:r>
      <w:r w:rsidRPr="00D6636D">
        <w:rPr>
          <w:rFonts w:ascii="Times New Roman" w:hAnsi="Times New Roman"/>
          <w:noProof/>
        </w:rPr>
        <w:t>, e1011, doi:10.1136/bmj.e1011 (2012).</w:t>
      </w:r>
      <w:bookmarkEnd w:id="351"/>
    </w:p>
    <w:p w14:paraId="79614A02" w14:textId="77777777" w:rsidR="00D6636D" w:rsidRPr="00D6636D" w:rsidRDefault="00D6636D" w:rsidP="00D6636D">
      <w:pPr>
        <w:ind w:left="720" w:hanging="720"/>
        <w:jc w:val="both"/>
        <w:rPr>
          <w:rFonts w:ascii="Times New Roman" w:hAnsi="Times New Roman"/>
          <w:noProof/>
        </w:rPr>
      </w:pPr>
      <w:bookmarkStart w:id="352" w:name="_ENREF_200"/>
      <w:r w:rsidRPr="00D6636D">
        <w:rPr>
          <w:rFonts w:ascii="Times New Roman" w:hAnsi="Times New Roman"/>
          <w:noProof/>
        </w:rPr>
        <w:t>200</w:t>
      </w:r>
      <w:r w:rsidRPr="00D6636D">
        <w:rPr>
          <w:rFonts w:ascii="Times New Roman" w:hAnsi="Times New Roman"/>
          <w:noProof/>
        </w:rPr>
        <w:tab/>
        <w:t xml:space="preserve">Christou, N. V. Impact of obesity and bariatric surgery on survival. </w:t>
      </w:r>
      <w:r w:rsidRPr="00D6636D">
        <w:rPr>
          <w:rFonts w:ascii="Times New Roman" w:hAnsi="Times New Roman"/>
          <w:i/>
          <w:noProof/>
        </w:rPr>
        <w:t>World J Surg</w:t>
      </w:r>
      <w:r w:rsidRPr="00D6636D">
        <w:rPr>
          <w:rFonts w:ascii="Times New Roman" w:hAnsi="Times New Roman"/>
          <w:noProof/>
        </w:rPr>
        <w:t xml:space="preserve"> </w:t>
      </w:r>
      <w:r w:rsidRPr="00D6636D">
        <w:rPr>
          <w:rFonts w:ascii="Times New Roman" w:hAnsi="Times New Roman"/>
          <w:b/>
          <w:noProof/>
        </w:rPr>
        <w:t>33</w:t>
      </w:r>
      <w:r w:rsidRPr="00D6636D">
        <w:rPr>
          <w:rFonts w:ascii="Times New Roman" w:hAnsi="Times New Roman"/>
          <w:noProof/>
        </w:rPr>
        <w:t>, 2022-2027, doi:10.1007/s00268-009-0050-2 (2009).</w:t>
      </w:r>
      <w:bookmarkEnd w:id="352"/>
    </w:p>
    <w:p w14:paraId="09151495" w14:textId="77777777" w:rsidR="00D6636D" w:rsidRPr="00D6636D" w:rsidRDefault="00D6636D" w:rsidP="00D6636D">
      <w:pPr>
        <w:ind w:left="720" w:hanging="720"/>
        <w:jc w:val="both"/>
        <w:rPr>
          <w:rFonts w:ascii="Times New Roman" w:hAnsi="Times New Roman"/>
          <w:noProof/>
        </w:rPr>
      </w:pPr>
      <w:bookmarkStart w:id="353" w:name="_ENREF_201"/>
      <w:r w:rsidRPr="00D6636D">
        <w:rPr>
          <w:rFonts w:ascii="Times New Roman" w:hAnsi="Times New Roman"/>
          <w:noProof/>
        </w:rPr>
        <w:t>201</w:t>
      </w:r>
      <w:r w:rsidRPr="00D6636D">
        <w:rPr>
          <w:rFonts w:ascii="Times New Roman" w:hAnsi="Times New Roman"/>
          <w:noProof/>
        </w:rPr>
        <w:tab/>
        <w:t xml:space="preserve">Sjostrom, L. Bariatric surgery and reduction in morbidity and mortality: experiences from the SOS study.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32 Suppl 7</w:t>
      </w:r>
      <w:r w:rsidRPr="00D6636D">
        <w:rPr>
          <w:rFonts w:ascii="Times New Roman" w:hAnsi="Times New Roman"/>
          <w:noProof/>
        </w:rPr>
        <w:t>, S93-97, doi:10.1038/ijo.2008.244 (2008).</w:t>
      </w:r>
      <w:bookmarkEnd w:id="353"/>
    </w:p>
    <w:p w14:paraId="4937F3F6" w14:textId="77777777" w:rsidR="00D6636D" w:rsidRPr="00D6636D" w:rsidRDefault="00D6636D" w:rsidP="00D6636D">
      <w:pPr>
        <w:ind w:left="720" w:hanging="720"/>
        <w:jc w:val="both"/>
        <w:rPr>
          <w:rFonts w:ascii="Times New Roman" w:hAnsi="Times New Roman"/>
          <w:noProof/>
        </w:rPr>
      </w:pPr>
      <w:bookmarkStart w:id="354" w:name="_ENREF_202"/>
      <w:r w:rsidRPr="00D6636D">
        <w:rPr>
          <w:rFonts w:ascii="Times New Roman" w:hAnsi="Times New Roman"/>
          <w:noProof/>
        </w:rPr>
        <w:lastRenderedPageBreak/>
        <w:t>202</w:t>
      </w:r>
      <w:r w:rsidRPr="00D6636D">
        <w:rPr>
          <w:rFonts w:ascii="Times New Roman" w:hAnsi="Times New Roman"/>
          <w:noProof/>
        </w:rPr>
        <w:tab/>
        <w:t>Sjostrom, L.</w:t>
      </w:r>
      <w:r w:rsidRPr="00D6636D">
        <w:rPr>
          <w:rFonts w:ascii="Times New Roman" w:hAnsi="Times New Roman"/>
          <w:i/>
          <w:noProof/>
        </w:rPr>
        <w:t xml:space="preserve"> et al.</w:t>
      </w:r>
      <w:r w:rsidRPr="00D6636D">
        <w:rPr>
          <w:rFonts w:ascii="Times New Roman" w:hAnsi="Times New Roman"/>
          <w:noProof/>
        </w:rPr>
        <w:t xml:space="preserve"> Effects of bariatric surgery on mortality in Swedish obese subjects. </w:t>
      </w:r>
      <w:r w:rsidRPr="00D6636D">
        <w:rPr>
          <w:rFonts w:ascii="Times New Roman" w:hAnsi="Times New Roman"/>
          <w:i/>
          <w:noProof/>
        </w:rPr>
        <w:t>N Engl J Med</w:t>
      </w:r>
      <w:r w:rsidRPr="00D6636D">
        <w:rPr>
          <w:rFonts w:ascii="Times New Roman" w:hAnsi="Times New Roman"/>
          <w:noProof/>
        </w:rPr>
        <w:t xml:space="preserve"> </w:t>
      </w:r>
      <w:r w:rsidRPr="00D6636D">
        <w:rPr>
          <w:rFonts w:ascii="Times New Roman" w:hAnsi="Times New Roman"/>
          <w:b/>
          <w:noProof/>
        </w:rPr>
        <w:t>357</w:t>
      </w:r>
      <w:r w:rsidRPr="00D6636D">
        <w:rPr>
          <w:rFonts w:ascii="Times New Roman" w:hAnsi="Times New Roman"/>
          <w:noProof/>
        </w:rPr>
        <w:t>, 741-752, doi:10.1056/NEJMoa066254 (2007).</w:t>
      </w:r>
      <w:bookmarkEnd w:id="354"/>
    </w:p>
    <w:p w14:paraId="3FE624ED" w14:textId="77777777" w:rsidR="00D6636D" w:rsidRPr="00D6636D" w:rsidRDefault="00D6636D" w:rsidP="00D6636D">
      <w:pPr>
        <w:ind w:left="720" w:hanging="720"/>
        <w:jc w:val="both"/>
        <w:rPr>
          <w:rFonts w:ascii="Times New Roman" w:hAnsi="Times New Roman"/>
          <w:noProof/>
        </w:rPr>
      </w:pPr>
      <w:bookmarkStart w:id="355" w:name="_ENREF_203"/>
      <w:r w:rsidRPr="00D6636D">
        <w:rPr>
          <w:rFonts w:ascii="Times New Roman" w:hAnsi="Times New Roman"/>
          <w:noProof/>
        </w:rPr>
        <w:t>203</w:t>
      </w:r>
      <w:r w:rsidRPr="00D6636D">
        <w:rPr>
          <w:rFonts w:ascii="Times New Roman" w:hAnsi="Times New Roman"/>
          <w:noProof/>
        </w:rPr>
        <w:tab/>
        <w:t xml:space="preserve">Richards, N. G., Beekley, A. C. &amp; Tichansky, D. S. The economic costs of obesity and the impact of bariatric surgery. </w:t>
      </w:r>
      <w:r w:rsidRPr="00D6636D">
        <w:rPr>
          <w:rFonts w:ascii="Times New Roman" w:hAnsi="Times New Roman"/>
          <w:i/>
          <w:noProof/>
        </w:rPr>
        <w:t>Surg Clin North Am</w:t>
      </w:r>
      <w:r w:rsidRPr="00D6636D">
        <w:rPr>
          <w:rFonts w:ascii="Times New Roman" w:hAnsi="Times New Roman"/>
          <w:noProof/>
        </w:rPr>
        <w:t xml:space="preserve"> </w:t>
      </w:r>
      <w:r w:rsidRPr="00D6636D">
        <w:rPr>
          <w:rFonts w:ascii="Times New Roman" w:hAnsi="Times New Roman"/>
          <w:b/>
          <w:noProof/>
        </w:rPr>
        <w:t>91</w:t>
      </w:r>
      <w:r w:rsidRPr="00D6636D">
        <w:rPr>
          <w:rFonts w:ascii="Times New Roman" w:hAnsi="Times New Roman"/>
          <w:noProof/>
        </w:rPr>
        <w:t>, 1173-1180, vii-viii, doi:10.1016/j.suc.2011.08.010 (2011).</w:t>
      </w:r>
      <w:bookmarkEnd w:id="355"/>
    </w:p>
    <w:p w14:paraId="66216F04" w14:textId="77777777" w:rsidR="00D6636D" w:rsidRPr="00D6636D" w:rsidRDefault="00D6636D" w:rsidP="00D6636D">
      <w:pPr>
        <w:ind w:left="720" w:hanging="720"/>
        <w:jc w:val="both"/>
        <w:rPr>
          <w:rFonts w:ascii="Times New Roman" w:hAnsi="Times New Roman"/>
          <w:noProof/>
        </w:rPr>
      </w:pPr>
      <w:bookmarkStart w:id="356" w:name="_ENREF_204"/>
      <w:r w:rsidRPr="00D6636D">
        <w:rPr>
          <w:rFonts w:ascii="Times New Roman" w:hAnsi="Times New Roman"/>
          <w:noProof/>
        </w:rPr>
        <w:t>204</w:t>
      </w:r>
      <w:r w:rsidRPr="00D6636D">
        <w:rPr>
          <w:rFonts w:ascii="Times New Roman" w:hAnsi="Times New Roman"/>
          <w:noProof/>
        </w:rPr>
        <w:tab/>
        <w:t xml:space="preserve">Kim, J. H. &amp; Wolfe, B. Bariatric/metabolic surgery: short- and long-term safety. </w:t>
      </w:r>
      <w:r w:rsidRPr="00D6636D">
        <w:rPr>
          <w:rFonts w:ascii="Times New Roman" w:hAnsi="Times New Roman"/>
          <w:i/>
          <w:noProof/>
        </w:rPr>
        <w:t>Curr Atheroscler Rep</w:t>
      </w:r>
      <w:r w:rsidRPr="00D6636D">
        <w:rPr>
          <w:rFonts w:ascii="Times New Roman" w:hAnsi="Times New Roman"/>
          <w:noProof/>
        </w:rPr>
        <w:t xml:space="preserve"> </w:t>
      </w:r>
      <w:r w:rsidRPr="00D6636D">
        <w:rPr>
          <w:rFonts w:ascii="Times New Roman" w:hAnsi="Times New Roman"/>
          <w:b/>
          <w:noProof/>
        </w:rPr>
        <w:t>14</w:t>
      </w:r>
      <w:r w:rsidRPr="00D6636D">
        <w:rPr>
          <w:rFonts w:ascii="Times New Roman" w:hAnsi="Times New Roman"/>
          <w:noProof/>
        </w:rPr>
        <w:t>, 597-605, doi:10.1007/s11883-012-0287-3 (2012).</w:t>
      </w:r>
      <w:bookmarkEnd w:id="356"/>
    </w:p>
    <w:p w14:paraId="1F8A8E0C" w14:textId="77777777" w:rsidR="00D6636D" w:rsidRPr="00D6636D" w:rsidRDefault="00D6636D" w:rsidP="00D6636D">
      <w:pPr>
        <w:ind w:left="720" w:hanging="720"/>
        <w:jc w:val="both"/>
        <w:rPr>
          <w:rFonts w:ascii="Times New Roman" w:hAnsi="Times New Roman"/>
          <w:noProof/>
        </w:rPr>
      </w:pPr>
      <w:bookmarkStart w:id="357" w:name="_ENREF_205"/>
      <w:r w:rsidRPr="00D6636D">
        <w:rPr>
          <w:rFonts w:ascii="Times New Roman" w:hAnsi="Times New Roman"/>
          <w:noProof/>
        </w:rPr>
        <w:t>205</w:t>
      </w:r>
      <w:r w:rsidRPr="00D6636D">
        <w:rPr>
          <w:rFonts w:ascii="Times New Roman" w:hAnsi="Times New Roman"/>
          <w:noProof/>
        </w:rPr>
        <w:tab/>
        <w:t xml:space="preserve">Birch, L. L. &amp; Ventura, A. K. Preventing childhood obesity: what works?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33 Suppl 1</w:t>
      </w:r>
      <w:r w:rsidRPr="00D6636D">
        <w:rPr>
          <w:rFonts w:ascii="Times New Roman" w:hAnsi="Times New Roman"/>
          <w:noProof/>
        </w:rPr>
        <w:t>, S74-81, doi:10.1038/ijo.2009.22 (2009).</w:t>
      </w:r>
      <w:bookmarkEnd w:id="357"/>
    </w:p>
    <w:p w14:paraId="3D4B1E5D" w14:textId="77777777" w:rsidR="00D6636D" w:rsidRPr="00D6636D" w:rsidRDefault="00D6636D" w:rsidP="00D6636D">
      <w:pPr>
        <w:ind w:left="720" w:hanging="720"/>
        <w:jc w:val="both"/>
        <w:rPr>
          <w:rFonts w:ascii="Times New Roman" w:hAnsi="Times New Roman"/>
          <w:noProof/>
        </w:rPr>
      </w:pPr>
      <w:bookmarkStart w:id="358" w:name="_ENREF_206"/>
      <w:r w:rsidRPr="00D6636D">
        <w:rPr>
          <w:rFonts w:ascii="Times New Roman" w:hAnsi="Times New Roman"/>
          <w:noProof/>
        </w:rPr>
        <w:t>206</w:t>
      </w:r>
      <w:r w:rsidRPr="00D6636D">
        <w:rPr>
          <w:rFonts w:ascii="Times New Roman" w:hAnsi="Times New Roman"/>
          <w:noProof/>
        </w:rPr>
        <w:tab/>
        <w:t>Xi, B.</w:t>
      </w:r>
      <w:r w:rsidRPr="00D6636D">
        <w:rPr>
          <w:rFonts w:ascii="Times New Roman" w:hAnsi="Times New Roman"/>
          <w:i/>
          <w:noProof/>
        </w:rPr>
        <w:t xml:space="preserve"> et al.</w:t>
      </w:r>
      <w:r w:rsidRPr="00D6636D">
        <w:rPr>
          <w:rFonts w:ascii="Times New Roman" w:hAnsi="Times New Roman"/>
          <w:noProof/>
        </w:rPr>
        <w:t xml:space="preserve"> [Impact on the risk of obesity due to interactions between fat mass- and obesity-associated gene rs9939609 variants and behavioral factors, in the Chinese school-aged children]. </w:t>
      </w:r>
      <w:r w:rsidRPr="00D6636D">
        <w:rPr>
          <w:rFonts w:ascii="Times New Roman" w:hAnsi="Times New Roman"/>
          <w:i/>
          <w:noProof/>
        </w:rPr>
        <w:t>Zhonghua Liu Xing Bing Xue Za Zhi</w:t>
      </w:r>
      <w:r w:rsidRPr="00D6636D">
        <w:rPr>
          <w:rFonts w:ascii="Times New Roman" w:hAnsi="Times New Roman"/>
          <w:noProof/>
        </w:rPr>
        <w:t xml:space="preserve"> </w:t>
      </w:r>
      <w:r w:rsidRPr="00D6636D">
        <w:rPr>
          <w:rFonts w:ascii="Times New Roman" w:hAnsi="Times New Roman"/>
          <w:b/>
          <w:noProof/>
        </w:rPr>
        <w:t>31</w:t>
      </w:r>
      <w:r w:rsidRPr="00D6636D">
        <w:rPr>
          <w:rFonts w:ascii="Times New Roman" w:hAnsi="Times New Roman"/>
          <w:noProof/>
        </w:rPr>
        <w:t>, 737-741 (2010).</w:t>
      </w:r>
      <w:bookmarkEnd w:id="358"/>
    </w:p>
    <w:p w14:paraId="20D844B8" w14:textId="77777777" w:rsidR="00D6636D" w:rsidRPr="00D6636D" w:rsidRDefault="00D6636D" w:rsidP="00D6636D">
      <w:pPr>
        <w:ind w:left="720" w:hanging="720"/>
        <w:jc w:val="both"/>
        <w:rPr>
          <w:rFonts w:ascii="Times New Roman" w:hAnsi="Times New Roman"/>
          <w:noProof/>
        </w:rPr>
      </w:pPr>
      <w:bookmarkStart w:id="359" w:name="_ENREF_207"/>
      <w:r w:rsidRPr="00D6636D">
        <w:rPr>
          <w:rFonts w:ascii="Times New Roman" w:hAnsi="Times New Roman"/>
          <w:noProof/>
        </w:rPr>
        <w:t>207</w:t>
      </w:r>
      <w:r w:rsidRPr="00D6636D">
        <w:rPr>
          <w:rFonts w:ascii="Times New Roman" w:hAnsi="Times New Roman"/>
          <w:noProof/>
        </w:rPr>
        <w:tab/>
        <w:t>Ahmad, S.</w:t>
      </w:r>
      <w:r w:rsidRPr="00D6636D">
        <w:rPr>
          <w:rFonts w:ascii="Times New Roman" w:hAnsi="Times New Roman"/>
          <w:i/>
          <w:noProof/>
        </w:rPr>
        <w:t xml:space="preserve"> et al.</w:t>
      </w:r>
      <w:r w:rsidRPr="00D6636D">
        <w:rPr>
          <w:rFonts w:ascii="Times New Roman" w:hAnsi="Times New Roman"/>
          <w:noProof/>
        </w:rPr>
        <w:t xml:space="preserve"> Gene x physical activity interactions in obesity: combined analysis of 111,421 individuals of European ancestry. </w:t>
      </w:r>
      <w:r w:rsidRPr="00D6636D">
        <w:rPr>
          <w:rFonts w:ascii="Times New Roman" w:hAnsi="Times New Roman"/>
          <w:i/>
          <w:noProof/>
        </w:rPr>
        <w:t>PLoS Genet</w:t>
      </w:r>
      <w:r w:rsidRPr="00D6636D">
        <w:rPr>
          <w:rFonts w:ascii="Times New Roman" w:hAnsi="Times New Roman"/>
          <w:noProof/>
        </w:rPr>
        <w:t xml:space="preserve"> </w:t>
      </w:r>
      <w:r w:rsidRPr="00D6636D">
        <w:rPr>
          <w:rFonts w:ascii="Times New Roman" w:hAnsi="Times New Roman"/>
          <w:b/>
          <w:noProof/>
        </w:rPr>
        <w:t>9</w:t>
      </w:r>
      <w:r w:rsidRPr="00D6636D">
        <w:rPr>
          <w:rFonts w:ascii="Times New Roman" w:hAnsi="Times New Roman"/>
          <w:noProof/>
        </w:rPr>
        <w:t>, e1003607, doi:10.1371/journal.pgen.1003607 (2013).</w:t>
      </w:r>
      <w:bookmarkEnd w:id="359"/>
    </w:p>
    <w:p w14:paraId="3C52CC4E" w14:textId="77777777" w:rsidR="00D6636D" w:rsidRPr="00D6636D" w:rsidRDefault="00D6636D" w:rsidP="00D6636D">
      <w:pPr>
        <w:ind w:left="720" w:hanging="720"/>
        <w:jc w:val="both"/>
        <w:rPr>
          <w:rFonts w:ascii="Times New Roman" w:hAnsi="Times New Roman"/>
          <w:noProof/>
        </w:rPr>
      </w:pPr>
      <w:bookmarkStart w:id="360" w:name="_ENREF_208"/>
      <w:r w:rsidRPr="00D6636D">
        <w:rPr>
          <w:rFonts w:ascii="Times New Roman" w:hAnsi="Times New Roman"/>
          <w:noProof/>
        </w:rPr>
        <w:t>208</w:t>
      </w:r>
      <w:r w:rsidRPr="00D6636D">
        <w:rPr>
          <w:rFonts w:ascii="Times New Roman" w:hAnsi="Times New Roman"/>
          <w:noProof/>
        </w:rPr>
        <w:tab/>
        <w:t xml:space="preserve">Hein, R., Beckmann, L. &amp; Chang-Claude, J. Sample size requirements for indirect association studies of gene-environment interactions (G x E). </w:t>
      </w:r>
      <w:r w:rsidRPr="00D6636D">
        <w:rPr>
          <w:rFonts w:ascii="Times New Roman" w:hAnsi="Times New Roman"/>
          <w:i/>
          <w:noProof/>
        </w:rPr>
        <w:t>Genet Epidemiol</w:t>
      </w:r>
      <w:r w:rsidRPr="00D6636D">
        <w:rPr>
          <w:rFonts w:ascii="Times New Roman" w:hAnsi="Times New Roman"/>
          <w:noProof/>
        </w:rPr>
        <w:t xml:space="preserve"> </w:t>
      </w:r>
      <w:r w:rsidRPr="00D6636D">
        <w:rPr>
          <w:rFonts w:ascii="Times New Roman" w:hAnsi="Times New Roman"/>
          <w:b/>
          <w:noProof/>
        </w:rPr>
        <w:t>32</w:t>
      </w:r>
      <w:r w:rsidRPr="00D6636D">
        <w:rPr>
          <w:rFonts w:ascii="Times New Roman" w:hAnsi="Times New Roman"/>
          <w:noProof/>
        </w:rPr>
        <w:t>, 235-245 (2008).</w:t>
      </w:r>
      <w:bookmarkEnd w:id="360"/>
    </w:p>
    <w:p w14:paraId="162CF965" w14:textId="77777777" w:rsidR="00D6636D" w:rsidRPr="00D6636D" w:rsidRDefault="00D6636D" w:rsidP="00D6636D">
      <w:pPr>
        <w:ind w:left="720" w:hanging="720"/>
        <w:jc w:val="both"/>
        <w:rPr>
          <w:rFonts w:ascii="Times New Roman" w:hAnsi="Times New Roman"/>
          <w:noProof/>
        </w:rPr>
      </w:pPr>
      <w:bookmarkStart w:id="361" w:name="_ENREF_209"/>
      <w:r w:rsidRPr="00D6636D">
        <w:rPr>
          <w:rFonts w:ascii="Times New Roman" w:hAnsi="Times New Roman"/>
          <w:noProof/>
        </w:rPr>
        <w:t>209</w:t>
      </w:r>
      <w:r w:rsidRPr="00D6636D">
        <w:rPr>
          <w:rFonts w:ascii="Times New Roman" w:hAnsi="Times New Roman"/>
          <w:noProof/>
        </w:rPr>
        <w:tab/>
        <w:t xml:space="preserve">Wong, M. Y., Day, N. E., Luan, J. A., Chan, K. P. &amp; Wareham, N. J. The detection of gene-environment interaction for continuous traits: should we deal with measurement error by bigger studies or better measurement? </w:t>
      </w:r>
      <w:r w:rsidRPr="00D6636D">
        <w:rPr>
          <w:rFonts w:ascii="Times New Roman" w:hAnsi="Times New Roman"/>
          <w:i/>
          <w:noProof/>
        </w:rPr>
        <w:t>Int J Epidemiol</w:t>
      </w:r>
      <w:r w:rsidRPr="00D6636D">
        <w:rPr>
          <w:rFonts w:ascii="Times New Roman" w:hAnsi="Times New Roman"/>
          <w:noProof/>
        </w:rPr>
        <w:t xml:space="preserve"> </w:t>
      </w:r>
      <w:r w:rsidRPr="00D6636D">
        <w:rPr>
          <w:rFonts w:ascii="Times New Roman" w:hAnsi="Times New Roman"/>
          <w:b/>
          <w:noProof/>
        </w:rPr>
        <w:t>32</w:t>
      </w:r>
      <w:r w:rsidRPr="00D6636D">
        <w:rPr>
          <w:rFonts w:ascii="Times New Roman" w:hAnsi="Times New Roman"/>
          <w:noProof/>
        </w:rPr>
        <w:t>, 51-57 (2003).</w:t>
      </w:r>
      <w:bookmarkEnd w:id="361"/>
    </w:p>
    <w:p w14:paraId="7CFB410E" w14:textId="77777777" w:rsidR="00D6636D" w:rsidRPr="00D6636D" w:rsidRDefault="00D6636D" w:rsidP="00D6636D">
      <w:pPr>
        <w:ind w:left="720" w:hanging="720"/>
        <w:jc w:val="both"/>
        <w:rPr>
          <w:rFonts w:ascii="Times New Roman" w:hAnsi="Times New Roman"/>
          <w:noProof/>
        </w:rPr>
      </w:pPr>
      <w:bookmarkStart w:id="362" w:name="_ENREF_210"/>
      <w:r w:rsidRPr="00D6636D">
        <w:rPr>
          <w:rFonts w:ascii="Times New Roman" w:hAnsi="Times New Roman"/>
          <w:noProof/>
        </w:rPr>
        <w:t>210</w:t>
      </w:r>
      <w:r w:rsidRPr="00D6636D">
        <w:rPr>
          <w:rFonts w:ascii="Times New Roman" w:hAnsi="Times New Roman"/>
          <w:noProof/>
        </w:rPr>
        <w:tab/>
        <w:t xml:space="preserve">Muller, M. J., Bosy-Westphal, A. &amp; Krawczak, M. Genetic studies of common types of obesity: a critique of the current use of phenotypes. </w:t>
      </w:r>
      <w:r w:rsidRPr="00D6636D">
        <w:rPr>
          <w:rFonts w:ascii="Times New Roman" w:hAnsi="Times New Roman"/>
          <w:i/>
          <w:noProof/>
        </w:rPr>
        <w:t>Obes Rev</w:t>
      </w:r>
      <w:r w:rsidRPr="00D6636D">
        <w:rPr>
          <w:rFonts w:ascii="Times New Roman" w:hAnsi="Times New Roman"/>
          <w:noProof/>
        </w:rPr>
        <w:t xml:space="preserve"> </w:t>
      </w:r>
      <w:r w:rsidRPr="00D6636D">
        <w:rPr>
          <w:rFonts w:ascii="Times New Roman" w:hAnsi="Times New Roman"/>
          <w:b/>
          <w:noProof/>
        </w:rPr>
        <w:t>11</w:t>
      </w:r>
      <w:r w:rsidRPr="00D6636D">
        <w:rPr>
          <w:rFonts w:ascii="Times New Roman" w:hAnsi="Times New Roman"/>
          <w:noProof/>
        </w:rPr>
        <w:t>, 612-618 (2010).</w:t>
      </w:r>
      <w:bookmarkEnd w:id="362"/>
    </w:p>
    <w:p w14:paraId="4C15EF60" w14:textId="77777777" w:rsidR="00D6636D" w:rsidRPr="00D6636D" w:rsidRDefault="00D6636D" w:rsidP="00D6636D">
      <w:pPr>
        <w:ind w:left="720" w:hanging="720"/>
        <w:jc w:val="both"/>
        <w:rPr>
          <w:rFonts w:ascii="Times New Roman" w:hAnsi="Times New Roman"/>
          <w:noProof/>
        </w:rPr>
      </w:pPr>
      <w:bookmarkStart w:id="363" w:name="_ENREF_211"/>
      <w:r w:rsidRPr="00D6636D">
        <w:rPr>
          <w:rFonts w:ascii="Times New Roman" w:hAnsi="Times New Roman"/>
          <w:noProof/>
        </w:rPr>
        <w:t>211</w:t>
      </w:r>
      <w:r w:rsidRPr="00D6636D">
        <w:rPr>
          <w:rFonts w:ascii="Times New Roman" w:hAnsi="Times New Roman"/>
          <w:noProof/>
        </w:rPr>
        <w:tab/>
        <w:t>Ainsworth, B. E.</w:t>
      </w:r>
      <w:r w:rsidRPr="00D6636D">
        <w:rPr>
          <w:rFonts w:ascii="Times New Roman" w:hAnsi="Times New Roman"/>
          <w:i/>
          <w:noProof/>
        </w:rPr>
        <w:t xml:space="preserve"> et al.</w:t>
      </w:r>
      <w:r w:rsidRPr="00D6636D">
        <w:rPr>
          <w:rFonts w:ascii="Times New Roman" w:hAnsi="Times New Roman"/>
          <w:noProof/>
        </w:rPr>
        <w:t xml:space="preserve"> 2011 Compendium of Physical Activities: a second update of codes and MET values. </w:t>
      </w:r>
      <w:r w:rsidRPr="00D6636D">
        <w:rPr>
          <w:rFonts w:ascii="Times New Roman" w:hAnsi="Times New Roman"/>
          <w:i/>
          <w:noProof/>
        </w:rPr>
        <w:t>Med Sci Sports Exerc</w:t>
      </w:r>
      <w:r w:rsidRPr="00D6636D">
        <w:rPr>
          <w:rFonts w:ascii="Times New Roman" w:hAnsi="Times New Roman"/>
          <w:noProof/>
        </w:rPr>
        <w:t xml:space="preserve"> </w:t>
      </w:r>
      <w:r w:rsidRPr="00D6636D">
        <w:rPr>
          <w:rFonts w:ascii="Times New Roman" w:hAnsi="Times New Roman"/>
          <w:b/>
          <w:noProof/>
        </w:rPr>
        <w:t>43</w:t>
      </w:r>
      <w:r w:rsidRPr="00D6636D">
        <w:rPr>
          <w:rFonts w:ascii="Times New Roman" w:hAnsi="Times New Roman"/>
          <w:noProof/>
        </w:rPr>
        <w:t>, 1575-1581, doi:10.1249/MSS.0b013e31821ece12 (2011).</w:t>
      </w:r>
      <w:bookmarkEnd w:id="363"/>
    </w:p>
    <w:p w14:paraId="002EE4EA" w14:textId="77777777" w:rsidR="00D6636D" w:rsidRPr="00D6636D" w:rsidRDefault="00D6636D" w:rsidP="00D6636D">
      <w:pPr>
        <w:ind w:left="720" w:hanging="720"/>
        <w:jc w:val="both"/>
        <w:rPr>
          <w:rFonts w:ascii="Times New Roman" w:hAnsi="Times New Roman"/>
          <w:noProof/>
        </w:rPr>
      </w:pPr>
      <w:bookmarkStart w:id="364" w:name="_ENREF_212"/>
      <w:r w:rsidRPr="00D6636D">
        <w:rPr>
          <w:rFonts w:ascii="Times New Roman" w:hAnsi="Times New Roman"/>
          <w:noProof/>
        </w:rPr>
        <w:t>212</w:t>
      </w:r>
      <w:r w:rsidRPr="00D6636D">
        <w:rPr>
          <w:rFonts w:ascii="Times New Roman" w:hAnsi="Times New Roman"/>
          <w:noProof/>
        </w:rPr>
        <w:tab/>
        <w:t>Bergman, R. N.</w:t>
      </w:r>
      <w:r w:rsidRPr="00D6636D">
        <w:rPr>
          <w:rFonts w:ascii="Times New Roman" w:hAnsi="Times New Roman"/>
          <w:i/>
          <w:noProof/>
        </w:rPr>
        <w:t xml:space="preserve"> et al.</w:t>
      </w:r>
      <w:r w:rsidRPr="00D6636D">
        <w:rPr>
          <w:rFonts w:ascii="Times New Roman" w:hAnsi="Times New Roman"/>
          <w:noProof/>
        </w:rPr>
        <w:t xml:space="preserve"> A better index of body adiposity.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19</w:t>
      </w:r>
      <w:r w:rsidRPr="00D6636D">
        <w:rPr>
          <w:rFonts w:ascii="Times New Roman" w:hAnsi="Times New Roman"/>
          <w:noProof/>
        </w:rPr>
        <w:t>, 1083-1089, doi:10.1038/oby.2011.38 (2011).</w:t>
      </w:r>
      <w:bookmarkEnd w:id="364"/>
    </w:p>
    <w:p w14:paraId="040CFC8F" w14:textId="77777777" w:rsidR="00D6636D" w:rsidRPr="00D6636D" w:rsidRDefault="00D6636D" w:rsidP="00D6636D">
      <w:pPr>
        <w:ind w:left="720" w:hanging="720"/>
        <w:jc w:val="both"/>
        <w:rPr>
          <w:rFonts w:ascii="Times New Roman" w:hAnsi="Times New Roman"/>
          <w:noProof/>
        </w:rPr>
      </w:pPr>
      <w:bookmarkStart w:id="365" w:name="_ENREF_213"/>
      <w:r w:rsidRPr="00D6636D">
        <w:rPr>
          <w:rFonts w:ascii="Times New Roman" w:hAnsi="Times New Roman"/>
          <w:noProof/>
        </w:rPr>
        <w:t>213</w:t>
      </w:r>
      <w:r w:rsidRPr="00D6636D">
        <w:rPr>
          <w:rFonts w:ascii="Times New Roman" w:hAnsi="Times New Roman"/>
          <w:noProof/>
        </w:rPr>
        <w:tab/>
        <w:t xml:space="preserve">Gerstein, H. C., Yusuf, S., Holman, R., Bosch, J. &amp; Pogue, J. Rationale, design and recruitment characteristics of a large, simple international trial of diabetes prevention: the DREAM trial. </w:t>
      </w:r>
      <w:r w:rsidRPr="00D6636D">
        <w:rPr>
          <w:rFonts w:ascii="Times New Roman" w:hAnsi="Times New Roman"/>
          <w:i/>
          <w:noProof/>
        </w:rPr>
        <w:t>Diabetologia</w:t>
      </w:r>
      <w:r w:rsidRPr="00D6636D">
        <w:rPr>
          <w:rFonts w:ascii="Times New Roman" w:hAnsi="Times New Roman"/>
          <w:noProof/>
        </w:rPr>
        <w:t xml:space="preserve"> </w:t>
      </w:r>
      <w:r w:rsidRPr="00D6636D">
        <w:rPr>
          <w:rFonts w:ascii="Times New Roman" w:hAnsi="Times New Roman"/>
          <w:b/>
          <w:noProof/>
        </w:rPr>
        <w:t>47</w:t>
      </w:r>
      <w:r w:rsidRPr="00D6636D">
        <w:rPr>
          <w:rFonts w:ascii="Times New Roman" w:hAnsi="Times New Roman"/>
          <w:noProof/>
        </w:rPr>
        <w:t>, 1519-1527, doi:10.1007/s00125-004-1485-5 (2004).</w:t>
      </w:r>
      <w:bookmarkEnd w:id="365"/>
    </w:p>
    <w:p w14:paraId="701D57FD" w14:textId="77777777" w:rsidR="00D6636D" w:rsidRPr="00D6636D" w:rsidRDefault="00D6636D" w:rsidP="00D6636D">
      <w:pPr>
        <w:ind w:left="720" w:hanging="720"/>
        <w:jc w:val="both"/>
        <w:rPr>
          <w:rFonts w:ascii="Times New Roman" w:hAnsi="Times New Roman"/>
          <w:noProof/>
        </w:rPr>
      </w:pPr>
      <w:bookmarkStart w:id="366" w:name="_ENREF_214"/>
      <w:r w:rsidRPr="00D6636D">
        <w:rPr>
          <w:rFonts w:ascii="Times New Roman" w:hAnsi="Times New Roman"/>
          <w:noProof/>
        </w:rPr>
        <w:t>214</w:t>
      </w:r>
      <w:r w:rsidRPr="00D6636D">
        <w:rPr>
          <w:rFonts w:ascii="Times New Roman" w:hAnsi="Times New Roman"/>
          <w:noProof/>
        </w:rPr>
        <w:tab/>
        <w:t>Anand, S. S.</w:t>
      </w:r>
      <w:r w:rsidRPr="00D6636D">
        <w:rPr>
          <w:rFonts w:ascii="Times New Roman" w:hAnsi="Times New Roman"/>
          <w:i/>
          <w:noProof/>
        </w:rPr>
        <w:t xml:space="preserve"> et al.</w:t>
      </w:r>
      <w:r w:rsidRPr="00D6636D">
        <w:rPr>
          <w:rFonts w:ascii="Times New Roman" w:hAnsi="Times New Roman"/>
          <w:noProof/>
        </w:rPr>
        <w:t xml:space="preserve"> Glucose levels are associated with cardiovascular disease and death in an international cohort of normal glycaemic and dysglycaemic men and women: the EpiDREAM cohort study. </w:t>
      </w:r>
      <w:r w:rsidRPr="00D6636D">
        <w:rPr>
          <w:rFonts w:ascii="Times New Roman" w:hAnsi="Times New Roman"/>
          <w:i/>
          <w:noProof/>
        </w:rPr>
        <w:t>Eur J Prev Cardiol</w:t>
      </w:r>
      <w:r w:rsidRPr="00D6636D">
        <w:rPr>
          <w:rFonts w:ascii="Times New Roman" w:hAnsi="Times New Roman"/>
          <w:noProof/>
        </w:rPr>
        <w:t xml:space="preserve"> </w:t>
      </w:r>
      <w:r w:rsidRPr="00D6636D">
        <w:rPr>
          <w:rFonts w:ascii="Times New Roman" w:hAnsi="Times New Roman"/>
          <w:b/>
          <w:noProof/>
        </w:rPr>
        <w:t>19</w:t>
      </w:r>
      <w:r w:rsidRPr="00D6636D">
        <w:rPr>
          <w:rFonts w:ascii="Times New Roman" w:hAnsi="Times New Roman"/>
          <w:noProof/>
        </w:rPr>
        <w:t>, 755-764, doi:10.1177/1741826711409327 (2012).</w:t>
      </w:r>
      <w:bookmarkEnd w:id="366"/>
    </w:p>
    <w:p w14:paraId="2531740B" w14:textId="77777777" w:rsidR="00D6636D" w:rsidRPr="00D6636D" w:rsidRDefault="00D6636D" w:rsidP="00D6636D">
      <w:pPr>
        <w:ind w:left="720" w:hanging="720"/>
        <w:jc w:val="both"/>
        <w:rPr>
          <w:rFonts w:ascii="Times New Roman" w:hAnsi="Times New Roman"/>
          <w:noProof/>
        </w:rPr>
      </w:pPr>
      <w:bookmarkStart w:id="367" w:name="_ENREF_215"/>
      <w:r w:rsidRPr="00D6636D">
        <w:rPr>
          <w:rFonts w:ascii="Times New Roman" w:hAnsi="Times New Roman"/>
          <w:noProof/>
        </w:rPr>
        <w:t>215</w:t>
      </w:r>
      <w:r w:rsidRPr="00D6636D">
        <w:rPr>
          <w:rFonts w:ascii="Times New Roman" w:hAnsi="Times New Roman"/>
          <w:noProof/>
        </w:rPr>
        <w:tab/>
        <w:t>Keating, B. J.</w:t>
      </w:r>
      <w:r w:rsidRPr="00D6636D">
        <w:rPr>
          <w:rFonts w:ascii="Times New Roman" w:hAnsi="Times New Roman"/>
          <w:i/>
          <w:noProof/>
        </w:rPr>
        <w:t xml:space="preserve"> et al.</w:t>
      </w:r>
      <w:r w:rsidRPr="00D6636D">
        <w:rPr>
          <w:rFonts w:ascii="Times New Roman" w:hAnsi="Times New Roman"/>
          <w:noProof/>
        </w:rPr>
        <w:t xml:space="preserve"> Concept, design and implementation of a cardiovascular gene-centric 50 k SNP array for large-scale genomic association studies. </w:t>
      </w:r>
      <w:r w:rsidRPr="00D6636D">
        <w:rPr>
          <w:rFonts w:ascii="Times New Roman" w:hAnsi="Times New Roman"/>
          <w:i/>
          <w:noProof/>
        </w:rPr>
        <w:t>PLoS One</w:t>
      </w:r>
      <w:r w:rsidRPr="00D6636D">
        <w:rPr>
          <w:rFonts w:ascii="Times New Roman" w:hAnsi="Times New Roman"/>
          <w:noProof/>
        </w:rPr>
        <w:t xml:space="preserve"> </w:t>
      </w:r>
      <w:r w:rsidRPr="00D6636D">
        <w:rPr>
          <w:rFonts w:ascii="Times New Roman" w:hAnsi="Times New Roman"/>
          <w:b/>
          <w:noProof/>
        </w:rPr>
        <w:t>3</w:t>
      </w:r>
      <w:r w:rsidRPr="00D6636D">
        <w:rPr>
          <w:rFonts w:ascii="Times New Roman" w:hAnsi="Times New Roman"/>
          <w:noProof/>
        </w:rPr>
        <w:t>, e3583 (2008).</w:t>
      </w:r>
      <w:bookmarkEnd w:id="367"/>
    </w:p>
    <w:p w14:paraId="4AC01351" w14:textId="77777777" w:rsidR="00D6636D" w:rsidRPr="00D6636D" w:rsidRDefault="00D6636D" w:rsidP="00D6636D">
      <w:pPr>
        <w:ind w:left="720" w:hanging="720"/>
        <w:jc w:val="both"/>
        <w:rPr>
          <w:rFonts w:ascii="Times New Roman" w:hAnsi="Times New Roman"/>
          <w:noProof/>
        </w:rPr>
      </w:pPr>
      <w:bookmarkStart w:id="368" w:name="_ENREF_216"/>
      <w:r w:rsidRPr="00D6636D">
        <w:rPr>
          <w:rFonts w:ascii="Times New Roman" w:hAnsi="Times New Roman"/>
          <w:noProof/>
        </w:rPr>
        <w:t>216</w:t>
      </w:r>
      <w:r w:rsidRPr="00D6636D">
        <w:rPr>
          <w:rFonts w:ascii="Times New Roman" w:hAnsi="Times New Roman"/>
          <w:noProof/>
        </w:rPr>
        <w:tab/>
        <w:t>Wu, Y.</w:t>
      </w:r>
      <w:r w:rsidRPr="00D6636D">
        <w:rPr>
          <w:rFonts w:ascii="Times New Roman" w:hAnsi="Times New Roman"/>
          <w:i/>
          <w:noProof/>
        </w:rPr>
        <w:t xml:space="preserve"> et al.</w:t>
      </w:r>
      <w:r w:rsidRPr="00D6636D">
        <w:rPr>
          <w:rFonts w:ascii="Times New Roman" w:hAnsi="Times New Roman"/>
          <w:noProof/>
        </w:rPr>
        <w:t xml:space="preserve"> Genome-wide association study for adiponectin levels in Filipino women identifies CDH13 and a novel uncommon haplotype at KNG1-ADIPOQ. </w:t>
      </w:r>
      <w:r w:rsidRPr="00D6636D">
        <w:rPr>
          <w:rFonts w:ascii="Times New Roman" w:hAnsi="Times New Roman"/>
          <w:i/>
          <w:noProof/>
        </w:rPr>
        <w:t>Hum Mol Genet</w:t>
      </w:r>
      <w:r w:rsidRPr="00D6636D">
        <w:rPr>
          <w:rFonts w:ascii="Times New Roman" w:hAnsi="Times New Roman"/>
          <w:noProof/>
        </w:rPr>
        <w:t xml:space="preserve"> </w:t>
      </w:r>
      <w:r w:rsidRPr="00D6636D">
        <w:rPr>
          <w:rFonts w:ascii="Times New Roman" w:hAnsi="Times New Roman"/>
          <w:b/>
          <w:noProof/>
        </w:rPr>
        <w:t>19</w:t>
      </w:r>
      <w:r w:rsidRPr="00D6636D">
        <w:rPr>
          <w:rFonts w:ascii="Times New Roman" w:hAnsi="Times New Roman"/>
          <w:noProof/>
        </w:rPr>
        <w:t>, 4955-4964, doi:10.1093/hmg/ddq423 (2010).</w:t>
      </w:r>
      <w:bookmarkEnd w:id="368"/>
    </w:p>
    <w:p w14:paraId="6B86EFD5" w14:textId="77777777" w:rsidR="00D6636D" w:rsidRPr="00D6636D" w:rsidRDefault="00D6636D" w:rsidP="00D6636D">
      <w:pPr>
        <w:ind w:left="720" w:hanging="720"/>
        <w:jc w:val="both"/>
        <w:rPr>
          <w:rFonts w:ascii="Times New Roman" w:hAnsi="Times New Roman"/>
          <w:noProof/>
        </w:rPr>
      </w:pPr>
      <w:bookmarkStart w:id="369" w:name="_ENREF_217"/>
      <w:r w:rsidRPr="00D6636D">
        <w:rPr>
          <w:rFonts w:ascii="Times New Roman" w:hAnsi="Times New Roman"/>
          <w:noProof/>
        </w:rPr>
        <w:lastRenderedPageBreak/>
        <w:t>217</w:t>
      </w:r>
      <w:r w:rsidRPr="00D6636D">
        <w:rPr>
          <w:rFonts w:ascii="Times New Roman" w:hAnsi="Times New Roman"/>
          <w:noProof/>
        </w:rPr>
        <w:tab/>
        <w:t>Genuth, S.</w:t>
      </w:r>
      <w:r w:rsidRPr="00D6636D">
        <w:rPr>
          <w:rFonts w:ascii="Times New Roman" w:hAnsi="Times New Roman"/>
          <w:i/>
          <w:noProof/>
        </w:rPr>
        <w:t xml:space="preserve"> et al.</w:t>
      </w:r>
      <w:r w:rsidRPr="00D6636D">
        <w:rPr>
          <w:rFonts w:ascii="Times New Roman" w:hAnsi="Times New Roman"/>
          <w:noProof/>
        </w:rPr>
        <w:t xml:space="preserve"> Follow-up report on the diagnosis of diabetes mellitus. </w:t>
      </w:r>
      <w:r w:rsidRPr="00D6636D">
        <w:rPr>
          <w:rFonts w:ascii="Times New Roman" w:hAnsi="Times New Roman"/>
          <w:i/>
          <w:noProof/>
        </w:rPr>
        <w:t>Diabetes Care</w:t>
      </w:r>
      <w:r w:rsidRPr="00D6636D">
        <w:rPr>
          <w:rFonts w:ascii="Times New Roman" w:hAnsi="Times New Roman"/>
          <w:noProof/>
        </w:rPr>
        <w:t xml:space="preserve"> </w:t>
      </w:r>
      <w:r w:rsidRPr="00D6636D">
        <w:rPr>
          <w:rFonts w:ascii="Times New Roman" w:hAnsi="Times New Roman"/>
          <w:b/>
          <w:noProof/>
        </w:rPr>
        <w:t>26</w:t>
      </w:r>
      <w:r w:rsidRPr="00D6636D">
        <w:rPr>
          <w:rFonts w:ascii="Times New Roman" w:hAnsi="Times New Roman"/>
          <w:noProof/>
        </w:rPr>
        <w:t>, 3160-3167 (2003).</w:t>
      </w:r>
      <w:bookmarkEnd w:id="369"/>
    </w:p>
    <w:p w14:paraId="51684F93" w14:textId="77777777" w:rsidR="00D6636D" w:rsidRPr="00D6636D" w:rsidRDefault="00D6636D" w:rsidP="00D6636D">
      <w:pPr>
        <w:ind w:left="720" w:hanging="720"/>
        <w:jc w:val="both"/>
        <w:rPr>
          <w:rFonts w:ascii="Times New Roman" w:hAnsi="Times New Roman"/>
          <w:noProof/>
        </w:rPr>
      </w:pPr>
      <w:bookmarkStart w:id="370" w:name="_ENREF_218"/>
      <w:r w:rsidRPr="00D6636D">
        <w:rPr>
          <w:rFonts w:ascii="Times New Roman" w:hAnsi="Times New Roman"/>
          <w:noProof/>
        </w:rPr>
        <w:t>218</w:t>
      </w:r>
      <w:r w:rsidRPr="00D6636D">
        <w:rPr>
          <w:rFonts w:ascii="Times New Roman" w:hAnsi="Times New Roman"/>
          <w:noProof/>
        </w:rPr>
        <w:tab/>
        <w:t>Janssens, A. C.</w:t>
      </w:r>
      <w:r w:rsidRPr="00D6636D">
        <w:rPr>
          <w:rFonts w:ascii="Times New Roman" w:hAnsi="Times New Roman"/>
          <w:i/>
          <w:noProof/>
        </w:rPr>
        <w:t xml:space="preserve"> et al.</w:t>
      </w:r>
      <w:r w:rsidRPr="00D6636D">
        <w:rPr>
          <w:rFonts w:ascii="Times New Roman" w:hAnsi="Times New Roman"/>
          <w:noProof/>
        </w:rPr>
        <w:t xml:space="preserve"> The impact of genotype frequencies on the clinical validity of genomic profiling for predicting common chronic diseases. </w:t>
      </w:r>
      <w:r w:rsidRPr="00D6636D">
        <w:rPr>
          <w:rFonts w:ascii="Times New Roman" w:hAnsi="Times New Roman"/>
          <w:i/>
          <w:noProof/>
        </w:rPr>
        <w:t>Genet Med</w:t>
      </w:r>
      <w:r w:rsidRPr="00D6636D">
        <w:rPr>
          <w:rFonts w:ascii="Times New Roman" w:hAnsi="Times New Roman"/>
          <w:noProof/>
        </w:rPr>
        <w:t xml:space="preserve"> </w:t>
      </w:r>
      <w:r w:rsidRPr="00D6636D">
        <w:rPr>
          <w:rFonts w:ascii="Times New Roman" w:hAnsi="Times New Roman"/>
          <w:b/>
          <w:noProof/>
        </w:rPr>
        <w:t>9</w:t>
      </w:r>
      <w:r w:rsidRPr="00D6636D">
        <w:rPr>
          <w:rFonts w:ascii="Times New Roman" w:hAnsi="Times New Roman"/>
          <w:noProof/>
        </w:rPr>
        <w:t>, 528-535, doi:10.1097GIM.0b013e31812eece0 (2007).</w:t>
      </w:r>
      <w:bookmarkEnd w:id="370"/>
    </w:p>
    <w:p w14:paraId="728CA8F5" w14:textId="77777777" w:rsidR="00D6636D" w:rsidRPr="00D6636D" w:rsidRDefault="00D6636D" w:rsidP="00D6636D">
      <w:pPr>
        <w:ind w:left="720" w:hanging="720"/>
        <w:jc w:val="both"/>
        <w:rPr>
          <w:rFonts w:ascii="Times New Roman" w:hAnsi="Times New Roman"/>
          <w:noProof/>
        </w:rPr>
      </w:pPr>
      <w:bookmarkStart w:id="371" w:name="_ENREF_219"/>
      <w:r w:rsidRPr="00D6636D">
        <w:rPr>
          <w:rFonts w:ascii="Times New Roman" w:hAnsi="Times New Roman"/>
          <w:noProof/>
        </w:rPr>
        <w:t>219</w:t>
      </w:r>
      <w:r w:rsidRPr="00D6636D">
        <w:rPr>
          <w:rFonts w:ascii="Times New Roman" w:hAnsi="Times New Roman"/>
          <w:noProof/>
        </w:rPr>
        <w:tab/>
        <w:t>Robiou-du-Pont, S.</w:t>
      </w:r>
      <w:r w:rsidRPr="00D6636D">
        <w:rPr>
          <w:rFonts w:ascii="Times New Roman" w:hAnsi="Times New Roman"/>
          <w:i/>
          <w:noProof/>
        </w:rPr>
        <w:t xml:space="preserve"> et al.</w:t>
      </w:r>
      <w:r w:rsidRPr="00D6636D">
        <w:rPr>
          <w:rFonts w:ascii="Times New Roman" w:hAnsi="Times New Roman"/>
          <w:noProof/>
        </w:rPr>
        <w:t xml:space="preserve"> Contribution of 24 obesity-associated genetic variants to insulin resistance, pancreatic beta-cell function and type 2 diabetes risk in the French population.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37</w:t>
      </w:r>
      <w:r w:rsidRPr="00D6636D">
        <w:rPr>
          <w:rFonts w:ascii="Times New Roman" w:hAnsi="Times New Roman"/>
          <w:noProof/>
        </w:rPr>
        <w:t>, 980-985, doi:10.1038/ijo.2012.175 (2013).</w:t>
      </w:r>
      <w:bookmarkEnd w:id="371"/>
    </w:p>
    <w:p w14:paraId="496C45A3" w14:textId="77777777" w:rsidR="00D6636D" w:rsidRPr="00D6636D" w:rsidRDefault="00D6636D" w:rsidP="00D6636D">
      <w:pPr>
        <w:ind w:left="720" w:hanging="720"/>
        <w:jc w:val="both"/>
        <w:rPr>
          <w:rFonts w:ascii="Times New Roman" w:hAnsi="Times New Roman"/>
          <w:noProof/>
        </w:rPr>
      </w:pPr>
      <w:bookmarkStart w:id="372" w:name="_ENREF_220"/>
      <w:r w:rsidRPr="00D6636D">
        <w:rPr>
          <w:rFonts w:ascii="Times New Roman" w:hAnsi="Times New Roman"/>
          <w:noProof/>
        </w:rPr>
        <w:t>220</w:t>
      </w:r>
      <w:r w:rsidRPr="00D6636D">
        <w:rPr>
          <w:rFonts w:ascii="Times New Roman" w:hAnsi="Times New Roman"/>
          <w:noProof/>
        </w:rPr>
        <w:tab/>
        <w:t xml:space="preserve">McCaffery, J. M., Papandonatos, G. D., Bond, D. S., Lyons, M. J. &amp; Wing, R. R. Gene X environment interaction of vigorous exercise and body mass index among male Vietnam-era twins.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89</w:t>
      </w:r>
      <w:r w:rsidRPr="00D6636D">
        <w:rPr>
          <w:rFonts w:ascii="Times New Roman" w:hAnsi="Times New Roman"/>
          <w:noProof/>
        </w:rPr>
        <w:t>, 1011-1018, doi:10.3945/ajcn.2008.27170 (2009).</w:t>
      </w:r>
      <w:bookmarkEnd w:id="372"/>
    </w:p>
    <w:p w14:paraId="11CBCF1A" w14:textId="77777777" w:rsidR="00D6636D" w:rsidRPr="00D6636D" w:rsidRDefault="00D6636D" w:rsidP="00D6636D">
      <w:pPr>
        <w:ind w:left="720" w:hanging="720"/>
        <w:jc w:val="both"/>
        <w:rPr>
          <w:rFonts w:ascii="Times New Roman" w:hAnsi="Times New Roman"/>
          <w:noProof/>
        </w:rPr>
      </w:pPr>
      <w:bookmarkStart w:id="373" w:name="_ENREF_221"/>
      <w:r w:rsidRPr="00D6636D">
        <w:rPr>
          <w:rFonts w:ascii="Times New Roman" w:hAnsi="Times New Roman"/>
          <w:noProof/>
        </w:rPr>
        <w:t>221</w:t>
      </w:r>
      <w:r w:rsidRPr="00D6636D">
        <w:rPr>
          <w:rFonts w:ascii="Times New Roman" w:hAnsi="Times New Roman"/>
          <w:noProof/>
        </w:rPr>
        <w:tab/>
        <w:t>Corella, D.</w:t>
      </w:r>
      <w:r w:rsidRPr="00D6636D">
        <w:rPr>
          <w:rFonts w:ascii="Times New Roman" w:hAnsi="Times New Roman"/>
          <w:i/>
          <w:noProof/>
        </w:rPr>
        <w:t xml:space="preserve"> et al.</w:t>
      </w:r>
      <w:r w:rsidRPr="00D6636D">
        <w:rPr>
          <w:rFonts w:ascii="Times New Roman" w:hAnsi="Times New Roman"/>
          <w:noProof/>
        </w:rPr>
        <w:t xml:space="preserve"> Statistical and biological gene-lifestyle interactions of MC4R and FTO with diet and physical activity on obesity: new effects on alcohol consumption. </w:t>
      </w:r>
      <w:r w:rsidRPr="00D6636D">
        <w:rPr>
          <w:rFonts w:ascii="Times New Roman" w:hAnsi="Times New Roman"/>
          <w:i/>
          <w:noProof/>
        </w:rPr>
        <w:t>PLoS One</w:t>
      </w:r>
      <w:r w:rsidRPr="00D6636D">
        <w:rPr>
          <w:rFonts w:ascii="Times New Roman" w:hAnsi="Times New Roman"/>
          <w:noProof/>
        </w:rPr>
        <w:t xml:space="preserve"> </w:t>
      </w:r>
      <w:r w:rsidRPr="00D6636D">
        <w:rPr>
          <w:rFonts w:ascii="Times New Roman" w:hAnsi="Times New Roman"/>
          <w:b/>
          <w:noProof/>
        </w:rPr>
        <w:t>7</w:t>
      </w:r>
      <w:r w:rsidRPr="00D6636D">
        <w:rPr>
          <w:rFonts w:ascii="Times New Roman" w:hAnsi="Times New Roman"/>
          <w:noProof/>
        </w:rPr>
        <w:t>, e52344, doi:10.1371/journal.pone.0052344 (2012).</w:t>
      </w:r>
      <w:bookmarkEnd w:id="373"/>
    </w:p>
    <w:p w14:paraId="4C6B82B2" w14:textId="77777777" w:rsidR="00D6636D" w:rsidRPr="00D6636D" w:rsidRDefault="00D6636D" w:rsidP="00D6636D">
      <w:pPr>
        <w:ind w:left="720" w:hanging="720"/>
        <w:jc w:val="both"/>
        <w:rPr>
          <w:rFonts w:ascii="Times New Roman" w:hAnsi="Times New Roman"/>
          <w:noProof/>
        </w:rPr>
      </w:pPr>
      <w:bookmarkStart w:id="374" w:name="_ENREF_222"/>
      <w:r w:rsidRPr="00D6636D">
        <w:rPr>
          <w:rFonts w:ascii="Times New Roman" w:hAnsi="Times New Roman"/>
          <w:noProof/>
        </w:rPr>
        <w:t>222</w:t>
      </w:r>
      <w:r w:rsidRPr="00D6636D">
        <w:rPr>
          <w:rFonts w:ascii="Times New Roman" w:hAnsi="Times New Roman"/>
          <w:noProof/>
        </w:rPr>
        <w:tab/>
        <w:t>Yang, J.</w:t>
      </w:r>
      <w:r w:rsidRPr="00D6636D">
        <w:rPr>
          <w:rFonts w:ascii="Times New Roman" w:hAnsi="Times New Roman"/>
          <w:i/>
          <w:noProof/>
        </w:rPr>
        <w:t xml:space="preserve"> et al.</w:t>
      </w:r>
      <w:r w:rsidRPr="00D6636D">
        <w:rPr>
          <w:rFonts w:ascii="Times New Roman" w:hAnsi="Times New Roman"/>
          <w:noProof/>
        </w:rPr>
        <w:t xml:space="preserve"> FTO genotype is associated with phenotypic variability of body mass index. </w:t>
      </w:r>
      <w:r w:rsidRPr="00D6636D">
        <w:rPr>
          <w:rFonts w:ascii="Times New Roman" w:hAnsi="Times New Roman"/>
          <w:i/>
          <w:noProof/>
        </w:rPr>
        <w:t>Nature</w:t>
      </w:r>
      <w:r w:rsidRPr="00D6636D">
        <w:rPr>
          <w:rFonts w:ascii="Times New Roman" w:hAnsi="Times New Roman"/>
          <w:noProof/>
        </w:rPr>
        <w:t xml:space="preserve"> </w:t>
      </w:r>
      <w:r w:rsidRPr="00D6636D">
        <w:rPr>
          <w:rFonts w:ascii="Times New Roman" w:hAnsi="Times New Roman"/>
          <w:b/>
          <w:noProof/>
        </w:rPr>
        <w:t>490</w:t>
      </w:r>
      <w:r w:rsidRPr="00D6636D">
        <w:rPr>
          <w:rFonts w:ascii="Times New Roman" w:hAnsi="Times New Roman"/>
          <w:noProof/>
        </w:rPr>
        <w:t>, 267-272, doi:10.1038/nature11401 (2012).</w:t>
      </w:r>
      <w:bookmarkEnd w:id="374"/>
    </w:p>
    <w:p w14:paraId="31F71917" w14:textId="77777777" w:rsidR="00D6636D" w:rsidRPr="00D6636D" w:rsidRDefault="00D6636D" w:rsidP="00D6636D">
      <w:pPr>
        <w:ind w:left="720" w:hanging="720"/>
        <w:jc w:val="both"/>
        <w:rPr>
          <w:rFonts w:ascii="Times New Roman" w:hAnsi="Times New Roman"/>
          <w:noProof/>
        </w:rPr>
      </w:pPr>
      <w:bookmarkStart w:id="375" w:name="_ENREF_223"/>
      <w:r w:rsidRPr="00D6636D">
        <w:rPr>
          <w:rFonts w:ascii="Times New Roman" w:hAnsi="Times New Roman"/>
          <w:noProof/>
        </w:rPr>
        <w:t>223</w:t>
      </w:r>
      <w:r w:rsidRPr="00D6636D">
        <w:rPr>
          <w:rFonts w:ascii="Times New Roman" w:hAnsi="Times New Roman"/>
          <w:noProof/>
        </w:rPr>
        <w:tab/>
        <w:t>Ronn, T.</w:t>
      </w:r>
      <w:r w:rsidRPr="00D6636D">
        <w:rPr>
          <w:rFonts w:ascii="Times New Roman" w:hAnsi="Times New Roman"/>
          <w:i/>
          <w:noProof/>
        </w:rPr>
        <w:t xml:space="preserve"> et al.</w:t>
      </w:r>
      <w:r w:rsidRPr="00D6636D">
        <w:rPr>
          <w:rFonts w:ascii="Times New Roman" w:hAnsi="Times New Roman"/>
          <w:noProof/>
        </w:rPr>
        <w:t xml:space="preserve"> A six months exercise intervention influences the genome-wide DNA methylation pattern in human adipose tissue. </w:t>
      </w:r>
      <w:r w:rsidRPr="00D6636D">
        <w:rPr>
          <w:rFonts w:ascii="Times New Roman" w:hAnsi="Times New Roman"/>
          <w:i/>
          <w:noProof/>
        </w:rPr>
        <w:t>PLoS Genet</w:t>
      </w:r>
      <w:r w:rsidRPr="00D6636D">
        <w:rPr>
          <w:rFonts w:ascii="Times New Roman" w:hAnsi="Times New Roman"/>
          <w:noProof/>
        </w:rPr>
        <w:t xml:space="preserve"> </w:t>
      </w:r>
      <w:r w:rsidRPr="00D6636D">
        <w:rPr>
          <w:rFonts w:ascii="Times New Roman" w:hAnsi="Times New Roman"/>
          <w:b/>
          <w:noProof/>
        </w:rPr>
        <w:t>9</w:t>
      </w:r>
      <w:r w:rsidRPr="00D6636D">
        <w:rPr>
          <w:rFonts w:ascii="Times New Roman" w:hAnsi="Times New Roman"/>
          <w:noProof/>
        </w:rPr>
        <w:t>, e1003572, doi:10.1371/journal.pgen.1003572 (2013).</w:t>
      </w:r>
      <w:bookmarkEnd w:id="375"/>
    </w:p>
    <w:p w14:paraId="2D050BDA" w14:textId="77777777" w:rsidR="00D6636D" w:rsidRPr="00D6636D" w:rsidRDefault="00D6636D" w:rsidP="00D6636D">
      <w:pPr>
        <w:ind w:left="720" w:hanging="720"/>
        <w:jc w:val="both"/>
        <w:rPr>
          <w:rFonts w:ascii="Times New Roman" w:hAnsi="Times New Roman"/>
          <w:noProof/>
        </w:rPr>
      </w:pPr>
      <w:bookmarkStart w:id="376" w:name="_ENREF_224"/>
      <w:r w:rsidRPr="00D6636D">
        <w:rPr>
          <w:rFonts w:ascii="Times New Roman" w:hAnsi="Times New Roman"/>
          <w:noProof/>
        </w:rPr>
        <w:t>224</w:t>
      </w:r>
      <w:r w:rsidRPr="00D6636D">
        <w:rPr>
          <w:rFonts w:ascii="Times New Roman" w:hAnsi="Times New Roman"/>
          <w:noProof/>
        </w:rPr>
        <w:tab/>
        <w:t>Nitert, M. D.</w:t>
      </w:r>
      <w:r w:rsidRPr="00D6636D">
        <w:rPr>
          <w:rFonts w:ascii="Times New Roman" w:hAnsi="Times New Roman"/>
          <w:i/>
          <w:noProof/>
        </w:rPr>
        <w:t xml:space="preserve"> et al.</w:t>
      </w:r>
      <w:r w:rsidRPr="00D6636D">
        <w:rPr>
          <w:rFonts w:ascii="Times New Roman" w:hAnsi="Times New Roman"/>
          <w:noProof/>
        </w:rPr>
        <w:t xml:space="preserve"> Impact of an exercise intervention on DNA methylation in skeletal muscle from first-degree relatives of patients with type 2 diabetes. </w:t>
      </w:r>
      <w:r w:rsidRPr="00D6636D">
        <w:rPr>
          <w:rFonts w:ascii="Times New Roman" w:hAnsi="Times New Roman"/>
          <w:i/>
          <w:noProof/>
        </w:rPr>
        <w:t>Diabetes</w:t>
      </w:r>
      <w:r w:rsidRPr="00D6636D">
        <w:rPr>
          <w:rFonts w:ascii="Times New Roman" w:hAnsi="Times New Roman"/>
          <w:noProof/>
        </w:rPr>
        <w:t xml:space="preserve"> </w:t>
      </w:r>
      <w:r w:rsidRPr="00D6636D">
        <w:rPr>
          <w:rFonts w:ascii="Times New Roman" w:hAnsi="Times New Roman"/>
          <w:b/>
          <w:noProof/>
        </w:rPr>
        <w:t>61</w:t>
      </w:r>
      <w:r w:rsidRPr="00D6636D">
        <w:rPr>
          <w:rFonts w:ascii="Times New Roman" w:hAnsi="Times New Roman"/>
          <w:noProof/>
        </w:rPr>
        <w:t>, 3322-3332, doi:10.2337/db11-1653 (2012).</w:t>
      </w:r>
      <w:bookmarkEnd w:id="376"/>
    </w:p>
    <w:p w14:paraId="7FB8697C" w14:textId="77777777" w:rsidR="00D6636D" w:rsidRPr="00D6636D" w:rsidRDefault="00D6636D" w:rsidP="00D6636D">
      <w:pPr>
        <w:ind w:left="720" w:hanging="720"/>
        <w:jc w:val="both"/>
        <w:rPr>
          <w:rFonts w:ascii="Times New Roman" w:hAnsi="Times New Roman"/>
          <w:noProof/>
        </w:rPr>
      </w:pPr>
      <w:bookmarkStart w:id="377" w:name="_ENREF_225"/>
      <w:r w:rsidRPr="00D6636D">
        <w:rPr>
          <w:rFonts w:ascii="Times New Roman" w:hAnsi="Times New Roman"/>
          <w:noProof/>
        </w:rPr>
        <w:t>225</w:t>
      </w:r>
      <w:r w:rsidRPr="00D6636D">
        <w:rPr>
          <w:rFonts w:ascii="Times New Roman" w:hAnsi="Times New Roman"/>
          <w:noProof/>
        </w:rPr>
        <w:tab/>
        <w:t xml:space="preserve">Ioannidis, J. P. Why most published research findings are false. </w:t>
      </w:r>
      <w:r w:rsidRPr="00D6636D">
        <w:rPr>
          <w:rFonts w:ascii="Times New Roman" w:hAnsi="Times New Roman"/>
          <w:i/>
          <w:noProof/>
        </w:rPr>
        <w:t>PLoS Med</w:t>
      </w:r>
      <w:r w:rsidRPr="00D6636D">
        <w:rPr>
          <w:rFonts w:ascii="Times New Roman" w:hAnsi="Times New Roman"/>
          <w:noProof/>
        </w:rPr>
        <w:t xml:space="preserve"> </w:t>
      </w:r>
      <w:r w:rsidRPr="00D6636D">
        <w:rPr>
          <w:rFonts w:ascii="Times New Roman" w:hAnsi="Times New Roman"/>
          <w:b/>
          <w:noProof/>
        </w:rPr>
        <w:t>2</w:t>
      </w:r>
      <w:r w:rsidRPr="00D6636D">
        <w:rPr>
          <w:rFonts w:ascii="Times New Roman" w:hAnsi="Times New Roman"/>
          <w:noProof/>
        </w:rPr>
        <w:t>, e124, doi:10.1371/journal.pmed.0020124 (2005).</w:t>
      </w:r>
      <w:bookmarkEnd w:id="377"/>
    </w:p>
    <w:p w14:paraId="75AEF0A5" w14:textId="77777777" w:rsidR="00D6636D" w:rsidRPr="00D6636D" w:rsidRDefault="00D6636D" w:rsidP="00D6636D">
      <w:pPr>
        <w:ind w:left="720" w:hanging="720"/>
        <w:jc w:val="both"/>
        <w:rPr>
          <w:rFonts w:ascii="Times New Roman" w:hAnsi="Times New Roman"/>
          <w:noProof/>
        </w:rPr>
      </w:pPr>
      <w:bookmarkStart w:id="378" w:name="_ENREF_226"/>
      <w:r w:rsidRPr="00D6636D">
        <w:rPr>
          <w:rFonts w:ascii="Times New Roman" w:hAnsi="Times New Roman"/>
          <w:noProof/>
        </w:rPr>
        <w:t>226</w:t>
      </w:r>
      <w:r w:rsidRPr="00D6636D">
        <w:rPr>
          <w:rFonts w:ascii="Times New Roman" w:hAnsi="Times New Roman"/>
          <w:noProof/>
        </w:rPr>
        <w:tab/>
        <w:t>Lee, H. J.</w:t>
      </w:r>
      <w:r w:rsidRPr="00D6636D">
        <w:rPr>
          <w:rFonts w:ascii="Times New Roman" w:hAnsi="Times New Roman"/>
          <w:i/>
          <w:noProof/>
        </w:rPr>
        <w:t xml:space="preserve"> et al.</w:t>
      </w:r>
      <w:r w:rsidRPr="00D6636D">
        <w:rPr>
          <w:rFonts w:ascii="Times New Roman" w:hAnsi="Times New Roman"/>
          <w:noProof/>
        </w:rPr>
        <w:t xml:space="preserve"> Effects of common FTO gene variants associated with BMI on dietary intake and physical activity in Koreans. </w:t>
      </w:r>
      <w:r w:rsidRPr="00D6636D">
        <w:rPr>
          <w:rFonts w:ascii="Times New Roman" w:hAnsi="Times New Roman"/>
          <w:i/>
          <w:noProof/>
        </w:rPr>
        <w:t>Clin Chim Acta</w:t>
      </w:r>
      <w:r w:rsidRPr="00D6636D">
        <w:rPr>
          <w:rFonts w:ascii="Times New Roman" w:hAnsi="Times New Roman"/>
          <w:noProof/>
        </w:rPr>
        <w:t xml:space="preserve"> </w:t>
      </w:r>
      <w:r w:rsidRPr="00D6636D">
        <w:rPr>
          <w:rFonts w:ascii="Times New Roman" w:hAnsi="Times New Roman"/>
          <w:b/>
          <w:noProof/>
        </w:rPr>
        <w:t>411</w:t>
      </w:r>
      <w:r w:rsidRPr="00D6636D">
        <w:rPr>
          <w:rFonts w:ascii="Times New Roman" w:hAnsi="Times New Roman"/>
          <w:noProof/>
        </w:rPr>
        <w:t>, 1716-1722, doi:10.1016/j.cca.2010.07.010 (2010).</w:t>
      </w:r>
      <w:bookmarkEnd w:id="378"/>
    </w:p>
    <w:p w14:paraId="60184118" w14:textId="77777777" w:rsidR="00D6636D" w:rsidRPr="00D6636D" w:rsidRDefault="00D6636D" w:rsidP="00D6636D">
      <w:pPr>
        <w:ind w:left="720" w:hanging="720"/>
        <w:jc w:val="both"/>
        <w:rPr>
          <w:rFonts w:ascii="Times New Roman" w:hAnsi="Times New Roman"/>
          <w:noProof/>
        </w:rPr>
      </w:pPr>
      <w:bookmarkStart w:id="379" w:name="_ENREF_227"/>
      <w:r w:rsidRPr="00D6636D">
        <w:rPr>
          <w:rFonts w:ascii="Times New Roman" w:hAnsi="Times New Roman"/>
          <w:noProof/>
        </w:rPr>
        <w:t>227</w:t>
      </w:r>
      <w:r w:rsidRPr="00D6636D">
        <w:rPr>
          <w:rFonts w:ascii="Times New Roman" w:hAnsi="Times New Roman"/>
          <w:noProof/>
        </w:rPr>
        <w:tab/>
        <w:t>Karasawa, S.</w:t>
      </w:r>
      <w:r w:rsidRPr="00D6636D">
        <w:rPr>
          <w:rFonts w:ascii="Times New Roman" w:hAnsi="Times New Roman"/>
          <w:i/>
          <w:noProof/>
        </w:rPr>
        <w:t xml:space="preserve"> et al.</w:t>
      </w:r>
      <w:r w:rsidRPr="00D6636D">
        <w:rPr>
          <w:rFonts w:ascii="Times New Roman" w:hAnsi="Times New Roman"/>
          <w:noProof/>
        </w:rPr>
        <w:t xml:space="preserve"> Association of the common fat mass and obesity associated (FTO) gene polymorphism with obesity in a Japanese population. </w:t>
      </w:r>
      <w:r w:rsidRPr="00D6636D">
        <w:rPr>
          <w:rFonts w:ascii="Times New Roman" w:hAnsi="Times New Roman"/>
          <w:i/>
          <w:noProof/>
        </w:rPr>
        <w:t>Endocr J</w:t>
      </w:r>
      <w:r w:rsidRPr="00D6636D">
        <w:rPr>
          <w:rFonts w:ascii="Times New Roman" w:hAnsi="Times New Roman"/>
          <w:noProof/>
        </w:rPr>
        <w:t xml:space="preserve"> </w:t>
      </w:r>
      <w:r w:rsidRPr="00D6636D">
        <w:rPr>
          <w:rFonts w:ascii="Times New Roman" w:hAnsi="Times New Roman"/>
          <w:b/>
          <w:noProof/>
        </w:rPr>
        <w:t>57</w:t>
      </w:r>
      <w:r w:rsidRPr="00D6636D">
        <w:rPr>
          <w:rFonts w:ascii="Times New Roman" w:hAnsi="Times New Roman"/>
          <w:noProof/>
        </w:rPr>
        <w:t>, 293-301 (2010).</w:t>
      </w:r>
      <w:bookmarkEnd w:id="379"/>
    </w:p>
    <w:p w14:paraId="3D0F5B9A" w14:textId="77777777" w:rsidR="00D6636D" w:rsidRPr="00D6636D" w:rsidRDefault="00D6636D" w:rsidP="00D6636D">
      <w:pPr>
        <w:ind w:left="720" w:hanging="720"/>
        <w:jc w:val="both"/>
        <w:rPr>
          <w:rFonts w:ascii="Times New Roman" w:hAnsi="Times New Roman"/>
          <w:noProof/>
        </w:rPr>
      </w:pPr>
      <w:bookmarkStart w:id="380" w:name="_ENREF_228"/>
      <w:r w:rsidRPr="00D6636D">
        <w:rPr>
          <w:rFonts w:ascii="Times New Roman" w:hAnsi="Times New Roman"/>
          <w:noProof/>
        </w:rPr>
        <w:t>228</w:t>
      </w:r>
      <w:r w:rsidRPr="00D6636D">
        <w:rPr>
          <w:rFonts w:ascii="Times New Roman" w:hAnsi="Times New Roman"/>
          <w:noProof/>
        </w:rPr>
        <w:tab/>
        <w:t>Moore, S. C.</w:t>
      </w:r>
      <w:r w:rsidRPr="00D6636D">
        <w:rPr>
          <w:rFonts w:ascii="Times New Roman" w:hAnsi="Times New Roman"/>
          <w:i/>
          <w:noProof/>
        </w:rPr>
        <w:t xml:space="preserve"> et al.</w:t>
      </w:r>
      <w:r w:rsidRPr="00D6636D">
        <w:rPr>
          <w:rFonts w:ascii="Times New Roman" w:hAnsi="Times New Roman"/>
          <w:noProof/>
        </w:rPr>
        <w:t xml:space="preserve"> Common genetic variants and central adiposity among Asian-Indians.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20</w:t>
      </w:r>
      <w:r w:rsidRPr="00D6636D">
        <w:rPr>
          <w:rFonts w:ascii="Times New Roman" w:hAnsi="Times New Roman"/>
          <w:noProof/>
        </w:rPr>
        <w:t>, 1902-1908, doi:10.1038/oby.2011.238 (2012).</w:t>
      </w:r>
      <w:bookmarkEnd w:id="380"/>
    </w:p>
    <w:p w14:paraId="683F4B1F" w14:textId="77777777" w:rsidR="00D6636D" w:rsidRPr="00D6636D" w:rsidRDefault="00D6636D" w:rsidP="00D6636D">
      <w:pPr>
        <w:ind w:left="720" w:hanging="720"/>
        <w:jc w:val="both"/>
        <w:rPr>
          <w:rFonts w:ascii="Times New Roman" w:hAnsi="Times New Roman"/>
          <w:noProof/>
        </w:rPr>
      </w:pPr>
      <w:bookmarkStart w:id="381" w:name="_ENREF_229"/>
      <w:r w:rsidRPr="00D6636D">
        <w:rPr>
          <w:rFonts w:ascii="Times New Roman" w:hAnsi="Times New Roman"/>
          <w:noProof/>
        </w:rPr>
        <w:t>229</w:t>
      </w:r>
      <w:r w:rsidRPr="00D6636D">
        <w:rPr>
          <w:rFonts w:ascii="Times New Roman" w:hAnsi="Times New Roman"/>
          <w:noProof/>
        </w:rPr>
        <w:tab/>
        <w:t xml:space="preserve">Luke, A. &amp; Cooper, R. S. Physical activity does not influence obesity risk: time to clarify the public health message. </w:t>
      </w:r>
      <w:r w:rsidRPr="00D6636D">
        <w:rPr>
          <w:rFonts w:ascii="Times New Roman" w:hAnsi="Times New Roman"/>
          <w:i/>
          <w:noProof/>
        </w:rPr>
        <w:t>Int J Epidemiol</w:t>
      </w:r>
      <w:r w:rsidRPr="00D6636D">
        <w:rPr>
          <w:rFonts w:ascii="Times New Roman" w:hAnsi="Times New Roman"/>
          <w:noProof/>
        </w:rPr>
        <w:t xml:space="preserve"> </w:t>
      </w:r>
      <w:r w:rsidRPr="00D6636D">
        <w:rPr>
          <w:rFonts w:ascii="Times New Roman" w:hAnsi="Times New Roman"/>
          <w:b/>
          <w:noProof/>
        </w:rPr>
        <w:t>42</w:t>
      </w:r>
      <w:r w:rsidRPr="00D6636D">
        <w:rPr>
          <w:rFonts w:ascii="Times New Roman" w:hAnsi="Times New Roman"/>
          <w:noProof/>
        </w:rPr>
        <w:t>, 1831-1836, doi:10.1093/ije/dyt159 (2013).</w:t>
      </w:r>
      <w:bookmarkEnd w:id="381"/>
    </w:p>
    <w:p w14:paraId="72693B56" w14:textId="77777777" w:rsidR="00D6636D" w:rsidRPr="00D6636D" w:rsidRDefault="00D6636D" w:rsidP="00D6636D">
      <w:pPr>
        <w:ind w:left="720" w:hanging="720"/>
        <w:jc w:val="both"/>
        <w:rPr>
          <w:rFonts w:ascii="Times New Roman" w:hAnsi="Times New Roman"/>
          <w:noProof/>
        </w:rPr>
      </w:pPr>
      <w:bookmarkStart w:id="382" w:name="_ENREF_230"/>
      <w:r w:rsidRPr="00D6636D">
        <w:rPr>
          <w:rFonts w:ascii="Times New Roman" w:hAnsi="Times New Roman"/>
          <w:noProof/>
        </w:rPr>
        <w:t>230</w:t>
      </w:r>
      <w:r w:rsidRPr="00D6636D">
        <w:rPr>
          <w:rFonts w:ascii="Times New Roman" w:hAnsi="Times New Roman"/>
          <w:noProof/>
        </w:rPr>
        <w:tab/>
        <w:t xml:space="preserve">Wareham, N. J. &amp; Brage, S. Commentary: Physical activity and obesity; scientific uncertainty and the art of public health messaging. </w:t>
      </w:r>
      <w:r w:rsidRPr="00D6636D">
        <w:rPr>
          <w:rFonts w:ascii="Times New Roman" w:hAnsi="Times New Roman"/>
          <w:i/>
          <w:noProof/>
        </w:rPr>
        <w:t>Int J Epidemiol</w:t>
      </w:r>
      <w:r w:rsidRPr="00D6636D">
        <w:rPr>
          <w:rFonts w:ascii="Times New Roman" w:hAnsi="Times New Roman"/>
          <w:noProof/>
        </w:rPr>
        <w:t xml:space="preserve"> </w:t>
      </w:r>
      <w:r w:rsidRPr="00D6636D">
        <w:rPr>
          <w:rFonts w:ascii="Times New Roman" w:hAnsi="Times New Roman"/>
          <w:b/>
          <w:noProof/>
        </w:rPr>
        <w:t>42</w:t>
      </w:r>
      <w:r w:rsidRPr="00D6636D">
        <w:rPr>
          <w:rFonts w:ascii="Times New Roman" w:hAnsi="Times New Roman"/>
          <w:noProof/>
        </w:rPr>
        <w:t>, 1843-1845, doi:10.1093/ije/dyt164 (2013).</w:t>
      </w:r>
      <w:bookmarkEnd w:id="382"/>
    </w:p>
    <w:p w14:paraId="54AAD9A4" w14:textId="77777777" w:rsidR="00D6636D" w:rsidRPr="00D6636D" w:rsidRDefault="00D6636D" w:rsidP="00D6636D">
      <w:pPr>
        <w:ind w:left="720" w:hanging="720"/>
        <w:jc w:val="both"/>
        <w:rPr>
          <w:rFonts w:ascii="Times New Roman" w:hAnsi="Times New Roman"/>
          <w:noProof/>
        </w:rPr>
      </w:pPr>
      <w:bookmarkStart w:id="383" w:name="_ENREF_231"/>
      <w:r w:rsidRPr="00D6636D">
        <w:rPr>
          <w:rFonts w:ascii="Times New Roman" w:hAnsi="Times New Roman"/>
          <w:noProof/>
        </w:rPr>
        <w:t>231</w:t>
      </w:r>
      <w:r w:rsidRPr="00D6636D">
        <w:rPr>
          <w:rFonts w:ascii="Times New Roman" w:hAnsi="Times New Roman"/>
          <w:noProof/>
        </w:rPr>
        <w:tab/>
        <w:t xml:space="preserve">Speakman, J. R. &amp; O'Rahilly, S. Fat: an evolving issue. </w:t>
      </w:r>
      <w:r w:rsidRPr="00D6636D">
        <w:rPr>
          <w:rFonts w:ascii="Times New Roman" w:hAnsi="Times New Roman"/>
          <w:i/>
          <w:noProof/>
        </w:rPr>
        <w:t>Dis Model Mech</w:t>
      </w:r>
      <w:r w:rsidRPr="00D6636D">
        <w:rPr>
          <w:rFonts w:ascii="Times New Roman" w:hAnsi="Times New Roman"/>
          <w:noProof/>
        </w:rPr>
        <w:t xml:space="preserve"> </w:t>
      </w:r>
      <w:r w:rsidRPr="00D6636D">
        <w:rPr>
          <w:rFonts w:ascii="Times New Roman" w:hAnsi="Times New Roman"/>
          <w:b/>
          <w:noProof/>
        </w:rPr>
        <w:t>5</w:t>
      </w:r>
      <w:r w:rsidRPr="00D6636D">
        <w:rPr>
          <w:rFonts w:ascii="Times New Roman" w:hAnsi="Times New Roman"/>
          <w:noProof/>
        </w:rPr>
        <w:t>, 569-573, doi:10.1242/dmm.010553 (2012).</w:t>
      </w:r>
      <w:bookmarkEnd w:id="383"/>
    </w:p>
    <w:p w14:paraId="26BB6D31" w14:textId="77777777" w:rsidR="00D6636D" w:rsidRPr="00D6636D" w:rsidRDefault="00D6636D" w:rsidP="00D6636D">
      <w:pPr>
        <w:ind w:left="720" w:hanging="720"/>
        <w:jc w:val="both"/>
        <w:rPr>
          <w:rFonts w:ascii="Times New Roman" w:hAnsi="Times New Roman"/>
          <w:noProof/>
        </w:rPr>
      </w:pPr>
      <w:bookmarkStart w:id="384" w:name="_ENREF_232"/>
      <w:r w:rsidRPr="00D6636D">
        <w:rPr>
          <w:rFonts w:ascii="Times New Roman" w:hAnsi="Times New Roman"/>
          <w:noProof/>
        </w:rPr>
        <w:t>232</w:t>
      </w:r>
      <w:r w:rsidRPr="00D6636D">
        <w:rPr>
          <w:rFonts w:ascii="Times New Roman" w:hAnsi="Times New Roman"/>
          <w:noProof/>
        </w:rPr>
        <w:tab/>
        <w:t>Janssen, I.</w:t>
      </w:r>
      <w:r w:rsidRPr="00D6636D">
        <w:rPr>
          <w:rFonts w:ascii="Times New Roman" w:hAnsi="Times New Roman"/>
          <w:i/>
          <w:noProof/>
        </w:rPr>
        <w:t xml:space="preserve"> et al.</w:t>
      </w:r>
      <w:r w:rsidRPr="00D6636D">
        <w:rPr>
          <w:rFonts w:ascii="Times New Roman" w:hAnsi="Times New Roman"/>
          <w:noProof/>
        </w:rPr>
        <w:t xml:space="preserve"> Comparison of overweight and obesity prevalence in school-aged youth from 34 countries and their relationships with physical activity and dietary patterns. </w:t>
      </w:r>
      <w:r w:rsidRPr="00D6636D">
        <w:rPr>
          <w:rFonts w:ascii="Times New Roman" w:hAnsi="Times New Roman"/>
          <w:i/>
          <w:noProof/>
        </w:rPr>
        <w:t>Obes Rev</w:t>
      </w:r>
      <w:r w:rsidRPr="00D6636D">
        <w:rPr>
          <w:rFonts w:ascii="Times New Roman" w:hAnsi="Times New Roman"/>
          <w:noProof/>
        </w:rPr>
        <w:t xml:space="preserve"> </w:t>
      </w:r>
      <w:r w:rsidRPr="00D6636D">
        <w:rPr>
          <w:rFonts w:ascii="Times New Roman" w:hAnsi="Times New Roman"/>
          <w:b/>
          <w:noProof/>
        </w:rPr>
        <w:t>6</w:t>
      </w:r>
      <w:r w:rsidRPr="00D6636D">
        <w:rPr>
          <w:rFonts w:ascii="Times New Roman" w:hAnsi="Times New Roman"/>
          <w:noProof/>
        </w:rPr>
        <w:t>, 123-132, doi:10.1111/j.1467-789X.2005.00176.x (2005).</w:t>
      </w:r>
      <w:bookmarkEnd w:id="384"/>
    </w:p>
    <w:p w14:paraId="3364B737" w14:textId="77777777" w:rsidR="00D6636D" w:rsidRPr="00D6636D" w:rsidRDefault="00D6636D" w:rsidP="00D6636D">
      <w:pPr>
        <w:ind w:left="720" w:hanging="720"/>
        <w:jc w:val="both"/>
        <w:rPr>
          <w:rFonts w:ascii="Times New Roman" w:hAnsi="Times New Roman"/>
          <w:noProof/>
        </w:rPr>
      </w:pPr>
      <w:bookmarkStart w:id="385" w:name="_ENREF_233"/>
      <w:r w:rsidRPr="00D6636D">
        <w:rPr>
          <w:rFonts w:ascii="Times New Roman" w:hAnsi="Times New Roman"/>
          <w:noProof/>
        </w:rPr>
        <w:lastRenderedPageBreak/>
        <w:t>233</w:t>
      </w:r>
      <w:r w:rsidRPr="00D6636D">
        <w:rPr>
          <w:rFonts w:ascii="Times New Roman" w:hAnsi="Times New Roman"/>
          <w:noProof/>
        </w:rPr>
        <w:tab/>
        <w:t xml:space="preserve">Ladabaum, U., Mannalithara, A., Myer, P. A. &amp; Singh, G. Obesity, Abdominal Obesity, Physical Activity, and Caloric Intake in U.S. Adults: 1988-2010. </w:t>
      </w:r>
      <w:r w:rsidRPr="00D6636D">
        <w:rPr>
          <w:rFonts w:ascii="Times New Roman" w:hAnsi="Times New Roman"/>
          <w:i/>
          <w:noProof/>
        </w:rPr>
        <w:t>Am J Med</w:t>
      </w:r>
      <w:r w:rsidRPr="00D6636D">
        <w:rPr>
          <w:rFonts w:ascii="Times New Roman" w:hAnsi="Times New Roman"/>
          <w:noProof/>
        </w:rPr>
        <w:t>, doi:10.1016/j.amjmed.2014.02.026 (2014).</w:t>
      </w:r>
      <w:bookmarkEnd w:id="385"/>
    </w:p>
    <w:p w14:paraId="3C03F18D" w14:textId="77777777" w:rsidR="00D6636D" w:rsidRPr="00D6636D" w:rsidRDefault="00D6636D" w:rsidP="00D6636D">
      <w:pPr>
        <w:ind w:left="720" w:hanging="720"/>
        <w:jc w:val="both"/>
        <w:rPr>
          <w:rFonts w:ascii="Times New Roman" w:hAnsi="Times New Roman"/>
          <w:noProof/>
        </w:rPr>
      </w:pPr>
      <w:bookmarkStart w:id="386" w:name="_ENREF_234"/>
      <w:r w:rsidRPr="00D6636D">
        <w:rPr>
          <w:rFonts w:ascii="Times New Roman" w:hAnsi="Times New Roman"/>
          <w:noProof/>
        </w:rPr>
        <w:t>234</w:t>
      </w:r>
      <w:r w:rsidRPr="00D6636D">
        <w:rPr>
          <w:rFonts w:ascii="Times New Roman" w:hAnsi="Times New Roman"/>
          <w:noProof/>
        </w:rPr>
        <w:tab/>
        <w:t>Li, S.</w:t>
      </w:r>
      <w:r w:rsidRPr="00D6636D">
        <w:rPr>
          <w:rFonts w:ascii="Times New Roman" w:hAnsi="Times New Roman"/>
          <w:i/>
          <w:noProof/>
        </w:rPr>
        <w:t xml:space="preserve"> et al.</w:t>
      </w:r>
      <w:r w:rsidRPr="00D6636D">
        <w:rPr>
          <w:rFonts w:ascii="Times New Roman" w:hAnsi="Times New Roman"/>
          <w:noProof/>
        </w:rPr>
        <w:t xml:space="preserve"> Physical activity attenuates the genetic predisposition to obesity in 20,000 men and women from EPIC-Norfolk prospective population study. </w:t>
      </w:r>
      <w:r w:rsidRPr="00D6636D">
        <w:rPr>
          <w:rFonts w:ascii="Times New Roman" w:hAnsi="Times New Roman"/>
          <w:i/>
          <w:noProof/>
        </w:rPr>
        <w:t>PLoS Med</w:t>
      </w:r>
      <w:r w:rsidRPr="00D6636D">
        <w:rPr>
          <w:rFonts w:ascii="Times New Roman" w:hAnsi="Times New Roman"/>
          <w:noProof/>
        </w:rPr>
        <w:t xml:space="preserve"> </w:t>
      </w:r>
      <w:r w:rsidRPr="00D6636D">
        <w:rPr>
          <w:rFonts w:ascii="Times New Roman" w:hAnsi="Times New Roman"/>
          <w:b/>
          <w:noProof/>
        </w:rPr>
        <w:t>7</w:t>
      </w:r>
      <w:r w:rsidRPr="00D6636D">
        <w:rPr>
          <w:rFonts w:ascii="Times New Roman" w:hAnsi="Times New Roman"/>
          <w:noProof/>
        </w:rPr>
        <w:t xml:space="preserve"> (2010).</w:t>
      </w:r>
      <w:bookmarkEnd w:id="386"/>
    </w:p>
    <w:p w14:paraId="59B71396" w14:textId="77777777" w:rsidR="00D6636D" w:rsidRPr="00D6636D" w:rsidRDefault="00D6636D" w:rsidP="00D6636D">
      <w:pPr>
        <w:ind w:left="720" w:hanging="720"/>
        <w:jc w:val="both"/>
        <w:rPr>
          <w:rFonts w:ascii="Times New Roman" w:hAnsi="Times New Roman"/>
          <w:noProof/>
        </w:rPr>
      </w:pPr>
      <w:bookmarkStart w:id="387" w:name="_ENREF_235"/>
      <w:r w:rsidRPr="00D6636D">
        <w:rPr>
          <w:rFonts w:ascii="Times New Roman" w:hAnsi="Times New Roman"/>
          <w:noProof/>
        </w:rPr>
        <w:t>235</w:t>
      </w:r>
      <w:r w:rsidRPr="00D6636D">
        <w:rPr>
          <w:rFonts w:ascii="Times New Roman" w:hAnsi="Times New Roman"/>
          <w:noProof/>
        </w:rPr>
        <w:tab/>
        <w:t xml:space="preserve">Luan, J. A., Wong, M. Y., Day, N. E. &amp; Wareham, N. J. Sample size determination for studies of gene-environment interaction. </w:t>
      </w:r>
      <w:r w:rsidRPr="00D6636D">
        <w:rPr>
          <w:rFonts w:ascii="Times New Roman" w:hAnsi="Times New Roman"/>
          <w:i/>
          <w:noProof/>
        </w:rPr>
        <w:t>Int J Epidemiol</w:t>
      </w:r>
      <w:r w:rsidRPr="00D6636D">
        <w:rPr>
          <w:rFonts w:ascii="Times New Roman" w:hAnsi="Times New Roman"/>
          <w:noProof/>
        </w:rPr>
        <w:t xml:space="preserve"> </w:t>
      </w:r>
      <w:r w:rsidRPr="00D6636D">
        <w:rPr>
          <w:rFonts w:ascii="Times New Roman" w:hAnsi="Times New Roman"/>
          <w:b/>
          <w:noProof/>
        </w:rPr>
        <w:t>30</w:t>
      </w:r>
      <w:r w:rsidRPr="00D6636D">
        <w:rPr>
          <w:rFonts w:ascii="Times New Roman" w:hAnsi="Times New Roman"/>
          <w:noProof/>
        </w:rPr>
        <w:t>, 1035-1040 (2001).</w:t>
      </w:r>
      <w:bookmarkEnd w:id="387"/>
    </w:p>
    <w:p w14:paraId="5E120D7D" w14:textId="77777777" w:rsidR="00D6636D" w:rsidRPr="00D6636D" w:rsidRDefault="00D6636D" w:rsidP="00D6636D">
      <w:pPr>
        <w:ind w:left="720" w:hanging="720"/>
        <w:jc w:val="both"/>
        <w:rPr>
          <w:rFonts w:ascii="Times New Roman" w:hAnsi="Times New Roman"/>
          <w:noProof/>
        </w:rPr>
      </w:pPr>
      <w:bookmarkStart w:id="388" w:name="_ENREF_236"/>
      <w:r w:rsidRPr="00D6636D">
        <w:rPr>
          <w:rFonts w:ascii="Times New Roman" w:hAnsi="Times New Roman"/>
          <w:noProof/>
        </w:rPr>
        <w:t>236</w:t>
      </w:r>
      <w:r w:rsidRPr="00D6636D">
        <w:rPr>
          <w:rFonts w:ascii="Times New Roman" w:hAnsi="Times New Roman"/>
          <w:noProof/>
        </w:rPr>
        <w:tab/>
        <w:t>Peters, T.</w:t>
      </w:r>
      <w:r w:rsidRPr="00D6636D">
        <w:rPr>
          <w:rFonts w:ascii="Times New Roman" w:hAnsi="Times New Roman"/>
          <w:i/>
          <w:noProof/>
        </w:rPr>
        <w:t xml:space="preserve"> et al.</w:t>
      </w:r>
      <w:r w:rsidRPr="00D6636D">
        <w:rPr>
          <w:rFonts w:ascii="Times New Roman" w:hAnsi="Times New Roman"/>
          <w:noProof/>
        </w:rPr>
        <w:t xml:space="preserve"> Validity of a short questionnaire to assess physical activity in 10 European countries. </w:t>
      </w:r>
      <w:r w:rsidRPr="00D6636D">
        <w:rPr>
          <w:rFonts w:ascii="Times New Roman" w:hAnsi="Times New Roman"/>
          <w:i/>
          <w:noProof/>
        </w:rPr>
        <w:t>Eur J Epidemiol</w:t>
      </w:r>
      <w:r w:rsidRPr="00D6636D">
        <w:rPr>
          <w:rFonts w:ascii="Times New Roman" w:hAnsi="Times New Roman"/>
          <w:noProof/>
        </w:rPr>
        <w:t xml:space="preserve"> </w:t>
      </w:r>
      <w:r w:rsidRPr="00D6636D">
        <w:rPr>
          <w:rFonts w:ascii="Times New Roman" w:hAnsi="Times New Roman"/>
          <w:b/>
          <w:noProof/>
        </w:rPr>
        <w:t>27</w:t>
      </w:r>
      <w:r w:rsidRPr="00D6636D">
        <w:rPr>
          <w:rFonts w:ascii="Times New Roman" w:hAnsi="Times New Roman"/>
          <w:noProof/>
        </w:rPr>
        <w:t>, 15-25, doi:Doi 10.1007/S10654-011-9625-Y (2012).</w:t>
      </w:r>
      <w:bookmarkEnd w:id="388"/>
    </w:p>
    <w:p w14:paraId="7BBB5B58" w14:textId="77777777" w:rsidR="00D6636D" w:rsidRPr="00D6636D" w:rsidRDefault="00D6636D" w:rsidP="00D6636D">
      <w:pPr>
        <w:ind w:left="720" w:hanging="720"/>
        <w:jc w:val="both"/>
        <w:rPr>
          <w:rFonts w:ascii="Times New Roman" w:hAnsi="Times New Roman"/>
          <w:noProof/>
        </w:rPr>
      </w:pPr>
      <w:bookmarkStart w:id="389" w:name="_ENREF_237"/>
      <w:r w:rsidRPr="00D6636D">
        <w:rPr>
          <w:rFonts w:ascii="Times New Roman" w:hAnsi="Times New Roman"/>
          <w:noProof/>
        </w:rPr>
        <w:t>237</w:t>
      </w:r>
      <w:r w:rsidRPr="00D6636D">
        <w:rPr>
          <w:rFonts w:ascii="Times New Roman" w:hAnsi="Times New Roman"/>
          <w:noProof/>
        </w:rPr>
        <w:tab/>
        <w:t>Suchanek, P.</w:t>
      </w:r>
      <w:r w:rsidRPr="00D6636D">
        <w:rPr>
          <w:rFonts w:ascii="Times New Roman" w:hAnsi="Times New Roman"/>
          <w:i/>
          <w:noProof/>
        </w:rPr>
        <w:t xml:space="preserve"> et al.</w:t>
      </w:r>
      <w:r w:rsidRPr="00D6636D">
        <w:rPr>
          <w:rFonts w:ascii="Times New Roman" w:hAnsi="Times New Roman"/>
          <w:noProof/>
        </w:rPr>
        <w:t xml:space="preserve"> Which index best correlates with body fat mass: BAI, BMI, waist or WHR? </w:t>
      </w:r>
      <w:r w:rsidRPr="00D6636D">
        <w:rPr>
          <w:rFonts w:ascii="Times New Roman" w:hAnsi="Times New Roman"/>
          <w:i/>
          <w:noProof/>
        </w:rPr>
        <w:t>Neuroendocrinol Lett</w:t>
      </w:r>
      <w:r w:rsidRPr="00D6636D">
        <w:rPr>
          <w:rFonts w:ascii="Times New Roman" w:hAnsi="Times New Roman"/>
          <w:noProof/>
        </w:rPr>
        <w:t xml:space="preserve"> </w:t>
      </w:r>
      <w:r w:rsidRPr="00D6636D">
        <w:rPr>
          <w:rFonts w:ascii="Times New Roman" w:hAnsi="Times New Roman"/>
          <w:b/>
          <w:noProof/>
        </w:rPr>
        <w:t>33</w:t>
      </w:r>
      <w:r w:rsidRPr="00D6636D">
        <w:rPr>
          <w:rFonts w:ascii="Times New Roman" w:hAnsi="Times New Roman"/>
          <w:noProof/>
        </w:rPr>
        <w:t>, 78-82 (2012).</w:t>
      </w:r>
      <w:bookmarkEnd w:id="389"/>
    </w:p>
    <w:p w14:paraId="3395F198" w14:textId="77777777" w:rsidR="00D6636D" w:rsidRPr="00D6636D" w:rsidRDefault="00D6636D" w:rsidP="00D6636D">
      <w:pPr>
        <w:ind w:left="720" w:hanging="720"/>
        <w:jc w:val="both"/>
        <w:rPr>
          <w:rFonts w:ascii="Times New Roman" w:hAnsi="Times New Roman"/>
          <w:noProof/>
        </w:rPr>
      </w:pPr>
      <w:bookmarkStart w:id="390" w:name="_ENREF_238"/>
      <w:r w:rsidRPr="00D6636D">
        <w:rPr>
          <w:rFonts w:ascii="Times New Roman" w:hAnsi="Times New Roman"/>
          <w:noProof/>
        </w:rPr>
        <w:t>238</w:t>
      </w:r>
      <w:r w:rsidRPr="00D6636D">
        <w:rPr>
          <w:rFonts w:ascii="Times New Roman" w:hAnsi="Times New Roman"/>
          <w:noProof/>
        </w:rPr>
        <w:tab/>
        <w:t xml:space="preserve">Rankinen, T., Rice, T., Teran-Garcia, M., Rao, D. C. &amp; Bouchard, C. FTO genotype is associated with exercise training-induced changes in body composition.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18</w:t>
      </w:r>
      <w:r w:rsidRPr="00D6636D">
        <w:rPr>
          <w:rFonts w:ascii="Times New Roman" w:hAnsi="Times New Roman"/>
          <w:noProof/>
        </w:rPr>
        <w:t>, 322-326, doi:10.1038/oby.2009.205 (2010).</w:t>
      </w:r>
      <w:bookmarkEnd w:id="390"/>
    </w:p>
    <w:p w14:paraId="14381560" w14:textId="77777777" w:rsidR="00D6636D" w:rsidRPr="00D6636D" w:rsidRDefault="00D6636D" w:rsidP="00D6636D">
      <w:pPr>
        <w:ind w:left="720" w:hanging="720"/>
        <w:jc w:val="both"/>
        <w:rPr>
          <w:rFonts w:ascii="Times New Roman" w:hAnsi="Times New Roman"/>
          <w:noProof/>
        </w:rPr>
      </w:pPr>
      <w:bookmarkStart w:id="391" w:name="_ENREF_239"/>
      <w:r w:rsidRPr="00D6636D">
        <w:rPr>
          <w:rFonts w:ascii="Times New Roman" w:hAnsi="Times New Roman"/>
          <w:noProof/>
        </w:rPr>
        <w:t>239</w:t>
      </w:r>
      <w:r w:rsidRPr="00D6636D">
        <w:rPr>
          <w:rFonts w:ascii="Times New Roman" w:hAnsi="Times New Roman"/>
          <w:noProof/>
        </w:rPr>
        <w:tab/>
        <w:t>Rampersaud, E.</w:t>
      </w:r>
      <w:r w:rsidRPr="00D6636D">
        <w:rPr>
          <w:rFonts w:ascii="Times New Roman" w:hAnsi="Times New Roman"/>
          <w:i/>
          <w:noProof/>
        </w:rPr>
        <w:t xml:space="preserve"> et al.</w:t>
      </w:r>
      <w:r w:rsidRPr="00D6636D">
        <w:rPr>
          <w:rFonts w:ascii="Times New Roman" w:hAnsi="Times New Roman"/>
          <w:noProof/>
        </w:rPr>
        <w:t xml:space="preserve"> Physical activity and the association of common FTO gene variants with body mass index and obesity. </w:t>
      </w:r>
      <w:r w:rsidRPr="00D6636D">
        <w:rPr>
          <w:rFonts w:ascii="Times New Roman" w:hAnsi="Times New Roman"/>
          <w:i/>
          <w:noProof/>
        </w:rPr>
        <w:t>Arch Intern Med</w:t>
      </w:r>
      <w:r w:rsidRPr="00D6636D">
        <w:rPr>
          <w:rFonts w:ascii="Times New Roman" w:hAnsi="Times New Roman"/>
          <w:noProof/>
        </w:rPr>
        <w:t xml:space="preserve"> </w:t>
      </w:r>
      <w:r w:rsidRPr="00D6636D">
        <w:rPr>
          <w:rFonts w:ascii="Times New Roman" w:hAnsi="Times New Roman"/>
          <w:b/>
          <w:noProof/>
        </w:rPr>
        <w:t>168</w:t>
      </w:r>
      <w:r w:rsidRPr="00D6636D">
        <w:rPr>
          <w:rFonts w:ascii="Times New Roman" w:hAnsi="Times New Roman"/>
          <w:noProof/>
        </w:rPr>
        <w:t>, 1791-1797, doi:10.1001/archinte.168.16.1791 (2008).</w:t>
      </w:r>
      <w:bookmarkEnd w:id="391"/>
    </w:p>
    <w:p w14:paraId="6F75722B" w14:textId="77777777" w:rsidR="00D6636D" w:rsidRPr="00D6636D" w:rsidRDefault="00D6636D" w:rsidP="00D6636D">
      <w:pPr>
        <w:ind w:left="720" w:hanging="720"/>
        <w:jc w:val="both"/>
        <w:rPr>
          <w:rFonts w:ascii="Times New Roman" w:hAnsi="Times New Roman"/>
          <w:noProof/>
        </w:rPr>
      </w:pPr>
      <w:bookmarkStart w:id="392" w:name="_ENREF_240"/>
      <w:r w:rsidRPr="00D6636D">
        <w:rPr>
          <w:rFonts w:ascii="Times New Roman" w:hAnsi="Times New Roman"/>
          <w:noProof/>
        </w:rPr>
        <w:t>240</w:t>
      </w:r>
      <w:r w:rsidRPr="00D6636D">
        <w:rPr>
          <w:rFonts w:ascii="Times New Roman" w:hAnsi="Times New Roman"/>
          <w:noProof/>
        </w:rPr>
        <w:tab/>
        <w:t xml:space="preserve">Rothman KJ, G. S. </w:t>
      </w:r>
      <w:r w:rsidRPr="00D6636D">
        <w:rPr>
          <w:rFonts w:ascii="Times New Roman" w:hAnsi="Times New Roman"/>
          <w:i/>
          <w:noProof/>
        </w:rPr>
        <w:t>Modern epidemiology</w:t>
      </w:r>
      <w:r w:rsidRPr="00D6636D">
        <w:rPr>
          <w:rFonts w:ascii="Times New Roman" w:hAnsi="Times New Roman"/>
          <w:noProof/>
        </w:rPr>
        <w:t>. 2nd edn edn,  ( Lippincott Williams &amp; Wilkins,, 1998).</w:t>
      </w:r>
      <w:bookmarkEnd w:id="392"/>
    </w:p>
    <w:p w14:paraId="16976B1D" w14:textId="77777777" w:rsidR="00D6636D" w:rsidRPr="00D6636D" w:rsidRDefault="00D6636D" w:rsidP="00D6636D">
      <w:pPr>
        <w:ind w:left="720" w:hanging="720"/>
        <w:jc w:val="both"/>
        <w:rPr>
          <w:rFonts w:ascii="Times New Roman" w:hAnsi="Times New Roman"/>
          <w:noProof/>
        </w:rPr>
      </w:pPr>
      <w:bookmarkStart w:id="393" w:name="_ENREF_241"/>
      <w:r w:rsidRPr="00D6636D">
        <w:rPr>
          <w:rFonts w:ascii="Times New Roman" w:hAnsi="Times New Roman"/>
          <w:noProof/>
        </w:rPr>
        <w:t>241</w:t>
      </w:r>
      <w:r w:rsidRPr="00D6636D">
        <w:rPr>
          <w:rFonts w:ascii="Times New Roman" w:hAnsi="Times New Roman"/>
          <w:noProof/>
        </w:rPr>
        <w:tab/>
        <w:t>Mitchell, J. A.</w:t>
      </w:r>
      <w:r w:rsidRPr="00D6636D">
        <w:rPr>
          <w:rFonts w:ascii="Times New Roman" w:hAnsi="Times New Roman"/>
          <w:i/>
          <w:noProof/>
        </w:rPr>
        <w:t xml:space="preserve"> et al.</w:t>
      </w:r>
      <w:r w:rsidRPr="00D6636D">
        <w:rPr>
          <w:rFonts w:ascii="Times New Roman" w:hAnsi="Times New Roman"/>
          <w:noProof/>
        </w:rPr>
        <w:t xml:space="preserve"> FTO genotype and the weight loss benefits of moderate intensity exercise.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18</w:t>
      </w:r>
      <w:r w:rsidRPr="00D6636D">
        <w:rPr>
          <w:rFonts w:ascii="Times New Roman" w:hAnsi="Times New Roman"/>
          <w:noProof/>
        </w:rPr>
        <w:t>, 641-643, doi:10.1038/oby.2009.311 (2010).</w:t>
      </w:r>
      <w:bookmarkEnd w:id="393"/>
    </w:p>
    <w:p w14:paraId="2842A072" w14:textId="77777777" w:rsidR="00D6636D" w:rsidRPr="00D6636D" w:rsidRDefault="00D6636D" w:rsidP="00D6636D">
      <w:pPr>
        <w:ind w:left="720" w:hanging="720"/>
        <w:jc w:val="both"/>
        <w:rPr>
          <w:rFonts w:ascii="Times New Roman" w:hAnsi="Times New Roman"/>
          <w:noProof/>
        </w:rPr>
      </w:pPr>
      <w:bookmarkStart w:id="394" w:name="_ENREF_242"/>
      <w:r w:rsidRPr="00D6636D">
        <w:rPr>
          <w:rFonts w:ascii="Times New Roman" w:hAnsi="Times New Roman"/>
          <w:noProof/>
        </w:rPr>
        <w:t>242</w:t>
      </w:r>
      <w:r w:rsidRPr="00D6636D">
        <w:rPr>
          <w:rFonts w:ascii="Times New Roman" w:hAnsi="Times New Roman"/>
          <w:noProof/>
        </w:rPr>
        <w:tab/>
        <w:t xml:space="preserve">Grimes, D. A. &amp; Schulz, K. F. Cohort studies: marching towards outcomes. </w:t>
      </w:r>
      <w:r w:rsidRPr="00D6636D">
        <w:rPr>
          <w:rFonts w:ascii="Times New Roman" w:hAnsi="Times New Roman"/>
          <w:i/>
          <w:noProof/>
        </w:rPr>
        <w:t>Lancet</w:t>
      </w:r>
      <w:r w:rsidRPr="00D6636D">
        <w:rPr>
          <w:rFonts w:ascii="Times New Roman" w:hAnsi="Times New Roman"/>
          <w:noProof/>
        </w:rPr>
        <w:t xml:space="preserve"> </w:t>
      </w:r>
      <w:r w:rsidRPr="00D6636D">
        <w:rPr>
          <w:rFonts w:ascii="Times New Roman" w:hAnsi="Times New Roman"/>
          <w:b/>
          <w:noProof/>
        </w:rPr>
        <w:t>359</w:t>
      </w:r>
      <w:r w:rsidRPr="00D6636D">
        <w:rPr>
          <w:rFonts w:ascii="Times New Roman" w:hAnsi="Times New Roman"/>
          <w:noProof/>
        </w:rPr>
        <w:t>, 341-345, doi:Doi 10.1016/S0140-6736(02)07500-1 (2002).</w:t>
      </w:r>
      <w:bookmarkEnd w:id="394"/>
    </w:p>
    <w:p w14:paraId="7A97C2DB" w14:textId="77777777" w:rsidR="00D6636D" w:rsidRPr="00D6636D" w:rsidRDefault="00D6636D" w:rsidP="00D6636D">
      <w:pPr>
        <w:ind w:left="720" w:hanging="720"/>
        <w:jc w:val="both"/>
        <w:rPr>
          <w:rFonts w:ascii="Times New Roman" w:hAnsi="Times New Roman"/>
          <w:noProof/>
        </w:rPr>
      </w:pPr>
      <w:bookmarkStart w:id="395" w:name="_ENREF_243"/>
      <w:r w:rsidRPr="00D6636D">
        <w:rPr>
          <w:rFonts w:ascii="Times New Roman" w:hAnsi="Times New Roman"/>
          <w:noProof/>
        </w:rPr>
        <w:t>243</w:t>
      </w:r>
      <w:r w:rsidRPr="00D6636D">
        <w:rPr>
          <w:rFonts w:ascii="Times New Roman" w:hAnsi="Times New Roman"/>
          <w:noProof/>
        </w:rPr>
        <w:tab/>
        <w:t>Steinthorsdottir, V.</w:t>
      </w:r>
      <w:r w:rsidRPr="00D6636D">
        <w:rPr>
          <w:rFonts w:ascii="Times New Roman" w:hAnsi="Times New Roman"/>
          <w:i/>
          <w:noProof/>
        </w:rPr>
        <w:t xml:space="preserve"> et al.</w:t>
      </w:r>
      <w:r w:rsidRPr="00D6636D">
        <w:rPr>
          <w:rFonts w:ascii="Times New Roman" w:hAnsi="Times New Roman"/>
          <w:noProof/>
        </w:rPr>
        <w:t xml:space="preserve"> A variant in CDKAL1 influences insulin response and risk of type 2 diabetes. </w:t>
      </w:r>
      <w:r w:rsidRPr="00D6636D">
        <w:rPr>
          <w:rFonts w:ascii="Times New Roman" w:hAnsi="Times New Roman"/>
          <w:i/>
          <w:noProof/>
        </w:rPr>
        <w:t>Nat Genet</w:t>
      </w:r>
      <w:r w:rsidRPr="00D6636D">
        <w:rPr>
          <w:rFonts w:ascii="Times New Roman" w:hAnsi="Times New Roman"/>
          <w:noProof/>
        </w:rPr>
        <w:t xml:space="preserve"> </w:t>
      </w:r>
      <w:r w:rsidRPr="00D6636D">
        <w:rPr>
          <w:rFonts w:ascii="Times New Roman" w:hAnsi="Times New Roman"/>
          <w:b/>
          <w:noProof/>
        </w:rPr>
        <w:t>39</w:t>
      </w:r>
      <w:r w:rsidRPr="00D6636D">
        <w:rPr>
          <w:rFonts w:ascii="Times New Roman" w:hAnsi="Times New Roman"/>
          <w:noProof/>
        </w:rPr>
        <w:t>, 770-775, doi:10.1038/ng2043 (2007).</w:t>
      </w:r>
      <w:bookmarkEnd w:id="395"/>
    </w:p>
    <w:p w14:paraId="520DDFF6" w14:textId="77777777" w:rsidR="00D6636D" w:rsidRPr="00D6636D" w:rsidRDefault="00D6636D" w:rsidP="00D6636D">
      <w:pPr>
        <w:ind w:left="720" w:hanging="720"/>
        <w:jc w:val="both"/>
        <w:rPr>
          <w:rFonts w:ascii="Times New Roman" w:hAnsi="Times New Roman"/>
          <w:noProof/>
        </w:rPr>
      </w:pPr>
      <w:bookmarkStart w:id="396" w:name="_ENREF_244"/>
      <w:r w:rsidRPr="00D6636D">
        <w:rPr>
          <w:rFonts w:ascii="Times New Roman" w:hAnsi="Times New Roman"/>
          <w:noProof/>
        </w:rPr>
        <w:t>244</w:t>
      </w:r>
      <w:r w:rsidRPr="00D6636D">
        <w:rPr>
          <w:rFonts w:ascii="Times New Roman" w:hAnsi="Times New Roman"/>
          <w:noProof/>
        </w:rPr>
        <w:tab/>
        <w:t>Li, Y. Y.</w:t>
      </w:r>
      <w:r w:rsidRPr="00D6636D">
        <w:rPr>
          <w:rFonts w:ascii="Times New Roman" w:hAnsi="Times New Roman"/>
          <w:i/>
          <w:noProof/>
        </w:rPr>
        <w:t xml:space="preserve"> et al.</w:t>
      </w:r>
      <w:r w:rsidRPr="00D6636D">
        <w:rPr>
          <w:rFonts w:ascii="Times New Roman" w:hAnsi="Times New Roman"/>
          <w:noProof/>
        </w:rPr>
        <w:t xml:space="preserve"> CDKAL1 gene rs7756992 A/G polymorphism and type 2 diabetes mellitus: a meta-analysis of 62,567 subjects. </w:t>
      </w:r>
      <w:r w:rsidRPr="00D6636D">
        <w:rPr>
          <w:rFonts w:ascii="Times New Roman" w:hAnsi="Times New Roman"/>
          <w:i/>
          <w:noProof/>
        </w:rPr>
        <w:t>Sci Rep</w:t>
      </w:r>
      <w:r w:rsidRPr="00D6636D">
        <w:rPr>
          <w:rFonts w:ascii="Times New Roman" w:hAnsi="Times New Roman"/>
          <w:noProof/>
        </w:rPr>
        <w:t xml:space="preserve"> </w:t>
      </w:r>
      <w:r w:rsidRPr="00D6636D">
        <w:rPr>
          <w:rFonts w:ascii="Times New Roman" w:hAnsi="Times New Roman"/>
          <w:b/>
          <w:noProof/>
        </w:rPr>
        <w:t>3</w:t>
      </w:r>
      <w:r w:rsidRPr="00D6636D">
        <w:rPr>
          <w:rFonts w:ascii="Times New Roman" w:hAnsi="Times New Roman"/>
          <w:noProof/>
        </w:rPr>
        <w:t>, 3131, doi:10.1038/srep03131 (2013).</w:t>
      </w:r>
      <w:bookmarkEnd w:id="396"/>
    </w:p>
    <w:p w14:paraId="66B0570D" w14:textId="77777777" w:rsidR="00D6636D" w:rsidRPr="00D6636D" w:rsidRDefault="00D6636D" w:rsidP="00D6636D">
      <w:pPr>
        <w:ind w:left="720" w:hanging="720"/>
        <w:jc w:val="both"/>
        <w:rPr>
          <w:rFonts w:ascii="Times New Roman" w:hAnsi="Times New Roman"/>
          <w:noProof/>
        </w:rPr>
      </w:pPr>
      <w:bookmarkStart w:id="397" w:name="_ENREF_245"/>
      <w:r w:rsidRPr="00D6636D">
        <w:rPr>
          <w:rFonts w:ascii="Times New Roman" w:hAnsi="Times New Roman"/>
          <w:noProof/>
        </w:rPr>
        <w:t>245</w:t>
      </w:r>
      <w:r w:rsidRPr="00D6636D">
        <w:rPr>
          <w:rFonts w:ascii="Times New Roman" w:hAnsi="Times New Roman"/>
          <w:noProof/>
        </w:rPr>
        <w:tab/>
        <w:t xml:space="preserve">Ortega-Alonso, A., Sipila, S., Kujala, U. M., Kaprio, J. &amp; Rantanen, T. Genetic influences on change in BMI from middle to old age: a 29-year follow-up study of twin sisters. </w:t>
      </w:r>
      <w:r w:rsidRPr="00D6636D">
        <w:rPr>
          <w:rFonts w:ascii="Times New Roman" w:hAnsi="Times New Roman"/>
          <w:i/>
          <w:noProof/>
        </w:rPr>
        <w:t>Behav Genet</w:t>
      </w:r>
      <w:r w:rsidRPr="00D6636D">
        <w:rPr>
          <w:rFonts w:ascii="Times New Roman" w:hAnsi="Times New Roman"/>
          <w:noProof/>
        </w:rPr>
        <w:t xml:space="preserve"> </w:t>
      </w:r>
      <w:r w:rsidRPr="00D6636D">
        <w:rPr>
          <w:rFonts w:ascii="Times New Roman" w:hAnsi="Times New Roman"/>
          <w:b/>
          <w:noProof/>
        </w:rPr>
        <w:t>39</w:t>
      </w:r>
      <w:r w:rsidRPr="00D6636D">
        <w:rPr>
          <w:rFonts w:ascii="Times New Roman" w:hAnsi="Times New Roman"/>
          <w:noProof/>
        </w:rPr>
        <w:t>, 154-164 (2009).</w:t>
      </w:r>
      <w:bookmarkEnd w:id="397"/>
    </w:p>
    <w:p w14:paraId="631C0B25" w14:textId="77777777" w:rsidR="00D6636D" w:rsidRPr="00D6636D" w:rsidRDefault="00D6636D" w:rsidP="00D6636D">
      <w:pPr>
        <w:ind w:left="720" w:hanging="720"/>
        <w:jc w:val="both"/>
        <w:rPr>
          <w:rFonts w:ascii="Times New Roman" w:hAnsi="Times New Roman"/>
          <w:noProof/>
        </w:rPr>
      </w:pPr>
      <w:bookmarkStart w:id="398" w:name="_ENREF_246"/>
      <w:r w:rsidRPr="00D6636D">
        <w:rPr>
          <w:rFonts w:ascii="Times New Roman" w:hAnsi="Times New Roman"/>
          <w:noProof/>
        </w:rPr>
        <w:t>246</w:t>
      </w:r>
      <w:r w:rsidRPr="00D6636D">
        <w:rPr>
          <w:rFonts w:ascii="Times New Roman" w:hAnsi="Times New Roman"/>
          <w:noProof/>
        </w:rPr>
        <w:tab/>
        <w:t>Gray, J.</w:t>
      </w:r>
      <w:r w:rsidRPr="00D6636D">
        <w:rPr>
          <w:rFonts w:ascii="Times New Roman" w:hAnsi="Times New Roman"/>
          <w:i/>
          <w:noProof/>
        </w:rPr>
        <w:t xml:space="preserve"> et al.</w:t>
      </w:r>
      <w:r w:rsidRPr="00D6636D">
        <w:rPr>
          <w:rFonts w:ascii="Times New Roman" w:hAnsi="Times New Roman"/>
          <w:noProof/>
        </w:rPr>
        <w:t xml:space="preserve"> Hyperphagia, severe obesity, impaired cognitive function, and hyperactivity associated with functional loss of one copy of the brain-derived neurotrophic factor (BDNF) gene. </w:t>
      </w:r>
      <w:r w:rsidRPr="00D6636D">
        <w:rPr>
          <w:rFonts w:ascii="Times New Roman" w:hAnsi="Times New Roman"/>
          <w:i/>
          <w:noProof/>
        </w:rPr>
        <w:t>Diabetes</w:t>
      </w:r>
      <w:r w:rsidRPr="00D6636D">
        <w:rPr>
          <w:rFonts w:ascii="Times New Roman" w:hAnsi="Times New Roman"/>
          <w:noProof/>
        </w:rPr>
        <w:t xml:space="preserve"> </w:t>
      </w:r>
      <w:r w:rsidRPr="00D6636D">
        <w:rPr>
          <w:rFonts w:ascii="Times New Roman" w:hAnsi="Times New Roman"/>
          <w:b/>
          <w:noProof/>
        </w:rPr>
        <w:t>55</w:t>
      </w:r>
      <w:r w:rsidRPr="00D6636D">
        <w:rPr>
          <w:rFonts w:ascii="Times New Roman" w:hAnsi="Times New Roman"/>
          <w:noProof/>
        </w:rPr>
        <w:t>, 3366-3371, doi:10.2337/db06-0550 (2006).</w:t>
      </w:r>
      <w:bookmarkEnd w:id="398"/>
    </w:p>
    <w:p w14:paraId="135EE363" w14:textId="77777777" w:rsidR="00D6636D" w:rsidRPr="00D6636D" w:rsidRDefault="00D6636D" w:rsidP="00D6636D">
      <w:pPr>
        <w:ind w:left="720" w:hanging="720"/>
        <w:jc w:val="both"/>
        <w:rPr>
          <w:rFonts w:ascii="Times New Roman" w:hAnsi="Times New Roman"/>
          <w:noProof/>
        </w:rPr>
      </w:pPr>
      <w:bookmarkStart w:id="399" w:name="_ENREF_247"/>
      <w:r w:rsidRPr="00D6636D">
        <w:rPr>
          <w:rFonts w:ascii="Times New Roman" w:hAnsi="Times New Roman"/>
          <w:noProof/>
        </w:rPr>
        <w:t>247</w:t>
      </w:r>
      <w:r w:rsidRPr="00D6636D">
        <w:rPr>
          <w:rFonts w:ascii="Times New Roman" w:hAnsi="Times New Roman"/>
          <w:noProof/>
        </w:rPr>
        <w:tab/>
        <w:t xml:space="preserve">Kernie, S. G., Liebl, D. J. &amp; Parada, L. F. BDNF regulates eating behavior and locomotor activity in mice. </w:t>
      </w:r>
      <w:r w:rsidRPr="00D6636D">
        <w:rPr>
          <w:rFonts w:ascii="Times New Roman" w:hAnsi="Times New Roman"/>
          <w:i/>
          <w:noProof/>
        </w:rPr>
        <w:t>Embo J</w:t>
      </w:r>
      <w:r w:rsidRPr="00D6636D">
        <w:rPr>
          <w:rFonts w:ascii="Times New Roman" w:hAnsi="Times New Roman"/>
          <w:noProof/>
        </w:rPr>
        <w:t xml:space="preserve"> </w:t>
      </w:r>
      <w:r w:rsidRPr="00D6636D">
        <w:rPr>
          <w:rFonts w:ascii="Times New Roman" w:hAnsi="Times New Roman"/>
          <w:b/>
          <w:noProof/>
        </w:rPr>
        <w:t>19</w:t>
      </w:r>
      <w:r w:rsidRPr="00D6636D">
        <w:rPr>
          <w:rFonts w:ascii="Times New Roman" w:hAnsi="Times New Roman"/>
          <w:noProof/>
        </w:rPr>
        <w:t>, 1290-1300, doi:10.1093/emboj/19.6.1290 (2000).</w:t>
      </w:r>
      <w:bookmarkEnd w:id="399"/>
    </w:p>
    <w:p w14:paraId="2AAB5F4D" w14:textId="77777777" w:rsidR="00D6636D" w:rsidRPr="00D6636D" w:rsidRDefault="00D6636D" w:rsidP="00D6636D">
      <w:pPr>
        <w:ind w:left="720" w:hanging="720"/>
        <w:jc w:val="both"/>
        <w:rPr>
          <w:rFonts w:ascii="Times New Roman" w:hAnsi="Times New Roman"/>
          <w:noProof/>
        </w:rPr>
      </w:pPr>
      <w:bookmarkStart w:id="400" w:name="_ENREF_248"/>
      <w:r w:rsidRPr="00D6636D">
        <w:rPr>
          <w:rFonts w:ascii="Times New Roman" w:hAnsi="Times New Roman"/>
          <w:noProof/>
        </w:rPr>
        <w:t>248</w:t>
      </w:r>
      <w:r w:rsidRPr="00D6636D">
        <w:rPr>
          <w:rFonts w:ascii="Times New Roman" w:hAnsi="Times New Roman"/>
          <w:noProof/>
        </w:rPr>
        <w:tab/>
        <w:t xml:space="preserve">Jonsson A, F. P. Obesity, FTO gene variant, and energy intake in children. </w:t>
      </w:r>
      <w:r w:rsidRPr="00D6636D">
        <w:rPr>
          <w:rFonts w:ascii="Times New Roman" w:hAnsi="Times New Roman"/>
          <w:i/>
          <w:noProof/>
        </w:rPr>
        <w:t>N Engl J Med</w:t>
      </w:r>
      <w:r w:rsidRPr="00D6636D">
        <w:rPr>
          <w:rFonts w:ascii="Times New Roman" w:hAnsi="Times New Roman"/>
          <w:noProof/>
        </w:rPr>
        <w:t xml:space="preserve"> </w:t>
      </w:r>
      <w:r w:rsidRPr="00D6636D">
        <w:rPr>
          <w:rFonts w:ascii="Times New Roman" w:hAnsi="Times New Roman"/>
          <w:b/>
          <w:noProof/>
        </w:rPr>
        <w:t>360</w:t>
      </w:r>
      <w:r w:rsidRPr="00D6636D">
        <w:rPr>
          <w:rFonts w:ascii="Times New Roman" w:hAnsi="Times New Roman"/>
          <w:noProof/>
        </w:rPr>
        <w:t>, 1571–1572; author reply 1572 (2009).</w:t>
      </w:r>
      <w:bookmarkEnd w:id="400"/>
    </w:p>
    <w:p w14:paraId="05316304" w14:textId="77777777" w:rsidR="00D6636D" w:rsidRPr="00D6636D" w:rsidRDefault="00D6636D" w:rsidP="00D6636D">
      <w:pPr>
        <w:ind w:left="720" w:hanging="720"/>
        <w:jc w:val="both"/>
        <w:rPr>
          <w:rFonts w:ascii="Times New Roman" w:hAnsi="Times New Roman"/>
          <w:noProof/>
        </w:rPr>
      </w:pPr>
      <w:bookmarkStart w:id="401" w:name="_ENREF_249"/>
      <w:r w:rsidRPr="00D6636D">
        <w:rPr>
          <w:rFonts w:ascii="Times New Roman" w:hAnsi="Times New Roman"/>
          <w:noProof/>
        </w:rPr>
        <w:lastRenderedPageBreak/>
        <w:t>249</w:t>
      </w:r>
      <w:r w:rsidRPr="00D6636D">
        <w:rPr>
          <w:rFonts w:ascii="Times New Roman" w:hAnsi="Times New Roman"/>
          <w:noProof/>
        </w:rPr>
        <w:tab/>
        <w:t xml:space="preserve">Neel, J. V. Diabetes mellitus: a "thrifty" genotype rendered detrimental by "progress"? </w:t>
      </w:r>
      <w:r w:rsidRPr="00D6636D">
        <w:rPr>
          <w:rFonts w:ascii="Times New Roman" w:hAnsi="Times New Roman"/>
          <w:i/>
          <w:noProof/>
        </w:rPr>
        <w:t>Am J Hum Genet</w:t>
      </w:r>
      <w:r w:rsidRPr="00D6636D">
        <w:rPr>
          <w:rFonts w:ascii="Times New Roman" w:hAnsi="Times New Roman"/>
          <w:noProof/>
        </w:rPr>
        <w:t xml:space="preserve"> </w:t>
      </w:r>
      <w:r w:rsidRPr="00D6636D">
        <w:rPr>
          <w:rFonts w:ascii="Times New Roman" w:hAnsi="Times New Roman"/>
          <w:b/>
          <w:noProof/>
        </w:rPr>
        <w:t>14</w:t>
      </w:r>
      <w:r w:rsidRPr="00D6636D">
        <w:rPr>
          <w:rFonts w:ascii="Times New Roman" w:hAnsi="Times New Roman"/>
          <w:noProof/>
        </w:rPr>
        <w:t>, 353-362 (1962).</w:t>
      </w:r>
      <w:bookmarkEnd w:id="401"/>
    </w:p>
    <w:p w14:paraId="238A579D" w14:textId="77777777" w:rsidR="00D6636D" w:rsidRPr="00D6636D" w:rsidRDefault="00D6636D" w:rsidP="00D6636D">
      <w:pPr>
        <w:ind w:left="720" w:hanging="720"/>
        <w:jc w:val="both"/>
        <w:rPr>
          <w:rFonts w:ascii="Times New Roman" w:hAnsi="Times New Roman"/>
          <w:noProof/>
        </w:rPr>
      </w:pPr>
      <w:bookmarkStart w:id="402" w:name="_ENREF_250"/>
      <w:r w:rsidRPr="00D6636D">
        <w:rPr>
          <w:rFonts w:ascii="Times New Roman" w:hAnsi="Times New Roman"/>
          <w:noProof/>
        </w:rPr>
        <w:t>250</w:t>
      </w:r>
      <w:r w:rsidRPr="00D6636D">
        <w:rPr>
          <w:rFonts w:ascii="Times New Roman" w:hAnsi="Times New Roman"/>
          <w:noProof/>
        </w:rPr>
        <w:tab/>
        <w:t>Southam, L.</w:t>
      </w:r>
      <w:r w:rsidRPr="00D6636D">
        <w:rPr>
          <w:rFonts w:ascii="Times New Roman" w:hAnsi="Times New Roman"/>
          <w:i/>
          <w:noProof/>
        </w:rPr>
        <w:t xml:space="preserve"> et al.</w:t>
      </w:r>
      <w:r w:rsidRPr="00D6636D">
        <w:rPr>
          <w:rFonts w:ascii="Times New Roman" w:hAnsi="Times New Roman"/>
          <w:noProof/>
        </w:rPr>
        <w:t xml:space="preserve"> Is the thrifty genotype hypothesis supported by evidence based on confirmed type 2 diabetes- and obesity-susceptibility variants? </w:t>
      </w:r>
      <w:r w:rsidRPr="00D6636D">
        <w:rPr>
          <w:rFonts w:ascii="Times New Roman" w:hAnsi="Times New Roman"/>
          <w:i/>
          <w:noProof/>
        </w:rPr>
        <w:t>Diabetologia</w:t>
      </w:r>
      <w:r w:rsidRPr="00D6636D">
        <w:rPr>
          <w:rFonts w:ascii="Times New Roman" w:hAnsi="Times New Roman"/>
          <w:noProof/>
        </w:rPr>
        <w:t xml:space="preserve"> </w:t>
      </w:r>
      <w:r w:rsidRPr="00D6636D">
        <w:rPr>
          <w:rFonts w:ascii="Times New Roman" w:hAnsi="Times New Roman"/>
          <w:b/>
          <w:noProof/>
        </w:rPr>
        <w:t>52</w:t>
      </w:r>
      <w:r w:rsidRPr="00D6636D">
        <w:rPr>
          <w:rFonts w:ascii="Times New Roman" w:hAnsi="Times New Roman"/>
          <w:noProof/>
        </w:rPr>
        <w:t>, 1846-1851, doi:10.1007/s00125-009-1419-3 (2009).</w:t>
      </w:r>
      <w:bookmarkEnd w:id="402"/>
    </w:p>
    <w:p w14:paraId="4CDE1BD2" w14:textId="77777777" w:rsidR="00D6636D" w:rsidRPr="00D6636D" w:rsidRDefault="00D6636D" w:rsidP="00D6636D">
      <w:pPr>
        <w:ind w:left="720" w:hanging="720"/>
        <w:jc w:val="both"/>
        <w:rPr>
          <w:rFonts w:ascii="Times New Roman" w:hAnsi="Times New Roman"/>
          <w:noProof/>
        </w:rPr>
      </w:pPr>
      <w:bookmarkStart w:id="403" w:name="_ENREF_251"/>
      <w:r w:rsidRPr="00D6636D">
        <w:rPr>
          <w:rFonts w:ascii="Times New Roman" w:hAnsi="Times New Roman"/>
          <w:noProof/>
        </w:rPr>
        <w:t>251</w:t>
      </w:r>
      <w:r w:rsidRPr="00D6636D">
        <w:rPr>
          <w:rFonts w:ascii="Times New Roman" w:hAnsi="Times New Roman"/>
          <w:noProof/>
        </w:rPr>
        <w:tab/>
        <w:t xml:space="preserve">Jonsson, A. &amp; Franks, P. W. Obesity, FTO gene variant, and energy intake in children. </w:t>
      </w:r>
      <w:r w:rsidRPr="00D6636D">
        <w:rPr>
          <w:rFonts w:ascii="Times New Roman" w:hAnsi="Times New Roman"/>
          <w:i/>
          <w:noProof/>
        </w:rPr>
        <w:t>N Engl J Med</w:t>
      </w:r>
      <w:r w:rsidRPr="00D6636D">
        <w:rPr>
          <w:rFonts w:ascii="Times New Roman" w:hAnsi="Times New Roman"/>
          <w:noProof/>
        </w:rPr>
        <w:t xml:space="preserve"> </w:t>
      </w:r>
      <w:r w:rsidRPr="00D6636D">
        <w:rPr>
          <w:rFonts w:ascii="Times New Roman" w:hAnsi="Times New Roman"/>
          <w:b/>
          <w:noProof/>
        </w:rPr>
        <w:t>360</w:t>
      </w:r>
      <w:r w:rsidRPr="00D6636D">
        <w:rPr>
          <w:rFonts w:ascii="Times New Roman" w:hAnsi="Times New Roman"/>
          <w:noProof/>
        </w:rPr>
        <w:t>, 1571-1572; author reply 1572, doi:10.1056/NEJMc090017 (2009).</w:t>
      </w:r>
      <w:bookmarkEnd w:id="403"/>
    </w:p>
    <w:p w14:paraId="3C085476" w14:textId="77777777" w:rsidR="00D6636D" w:rsidRPr="00D6636D" w:rsidRDefault="00D6636D" w:rsidP="00D6636D">
      <w:pPr>
        <w:ind w:left="720" w:hanging="720"/>
        <w:jc w:val="both"/>
        <w:rPr>
          <w:rFonts w:ascii="Times New Roman" w:hAnsi="Times New Roman"/>
          <w:noProof/>
        </w:rPr>
      </w:pPr>
      <w:bookmarkStart w:id="404" w:name="_ENREF_252"/>
      <w:r w:rsidRPr="00D6636D">
        <w:rPr>
          <w:rFonts w:ascii="Times New Roman" w:hAnsi="Times New Roman"/>
          <w:noProof/>
        </w:rPr>
        <w:t>252</w:t>
      </w:r>
      <w:r w:rsidRPr="00D6636D">
        <w:rPr>
          <w:rFonts w:ascii="Times New Roman" w:hAnsi="Times New Roman"/>
          <w:noProof/>
        </w:rPr>
        <w:tab/>
        <w:t>Belcher, B. R.</w:t>
      </w:r>
      <w:r w:rsidRPr="00D6636D">
        <w:rPr>
          <w:rFonts w:ascii="Times New Roman" w:hAnsi="Times New Roman"/>
          <w:i/>
          <w:noProof/>
        </w:rPr>
        <w:t xml:space="preserve"> et al.</w:t>
      </w:r>
      <w:r w:rsidRPr="00D6636D">
        <w:rPr>
          <w:rFonts w:ascii="Times New Roman" w:hAnsi="Times New Roman"/>
          <w:noProof/>
        </w:rPr>
        <w:t xml:space="preserve"> Physical activity in US youth: effect of race/ethnicity, age, gender, and weight status. </w:t>
      </w:r>
      <w:r w:rsidRPr="00D6636D">
        <w:rPr>
          <w:rFonts w:ascii="Times New Roman" w:hAnsi="Times New Roman"/>
          <w:i/>
          <w:noProof/>
        </w:rPr>
        <w:t>Med Sci Sports Exerc</w:t>
      </w:r>
      <w:r w:rsidRPr="00D6636D">
        <w:rPr>
          <w:rFonts w:ascii="Times New Roman" w:hAnsi="Times New Roman"/>
          <w:noProof/>
        </w:rPr>
        <w:t xml:space="preserve"> </w:t>
      </w:r>
      <w:r w:rsidRPr="00D6636D">
        <w:rPr>
          <w:rFonts w:ascii="Times New Roman" w:hAnsi="Times New Roman"/>
          <w:b/>
          <w:noProof/>
        </w:rPr>
        <w:t>42</w:t>
      </w:r>
      <w:r w:rsidRPr="00D6636D">
        <w:rPr>
          <w:rFonts w:ascii="Times New Roman" w:hAnsi="Times New Roman"/>
          <w:noProof/>
        </w:rPr>
        <w:t>, 2211-2221, doi:10.1249/MSS.0b013e3181e1fba9 (2010).</w:t>
      </w:r>
      <w:bookmarkEnd w:id="404"/>
    </w:p>
    <w:p w14:paraId="3EBF18D2" w14:textId="77777777" w:rsidR="00D6636D" w:rsidRPr="00D6636D" w:rsidRDefault="00D6636D" w:rsidP="00D6636D">
      <w:pPr>
        <w:ind w:left="720" w:hanging="720"/>
        <w:jc w:val="both"/>
        <w:rPr>
          <w:rFonts w:ascii="Times New Roman" w:hAnsi="Times New Roman"/>
          <w:noProof/>
        </w:rPr>
      </w:pPr>
      <w:bookmarkStart w:id="405" w:name="_ENREF_253"/>
      <w:r w:rsidRPr="00D6636D">
        <w:rPr>
          <w:rFonts w:ascii="Times New Roman" w:hAnsi="Times New Roman"/>
          <w:noProof/>
        </w:rPr>
        <w:t>253</w:t>
      </w:r>
      <w:r w:rsidRPr="00D6636D">
        <w:rPr>
          <w:rFonts w:ascii="Times New Roman" w:hAnsi="Times New Roman"/>
          <w:noProof/>
        </w:rPr>
        <w:tab/>
        <w:t>Craig, C. L.</w:t>
      </w:r>
      <w:r w:rsidRPr="00D6636D">
        <w:rPr>
          <w:rFonts w:ascii="Times New Roman" w:hAnsi="Times New Roman"/>
          <w:i/>
          <w:noProof/>
        </w:rPr>
        <w:t xml:space="preserve"> et al.</w:t>
      </w:r>
      <w:r w:rsidRPr="00D6636D">
        <w:rPr>
          <w:rFonts w:ascii="Times New Roman" w:hAnsi="Times New Roman"/>
          <w:noProof/>
        </w:rPr>
        <w:t xml:space="preserve"> International physical activity questionnaire: 12-country reliability and validity. </w:t>
      </w:r>
      <w:r w:rsidRPr="00D6636D">
        <w:rPr>
          <w:rFonts w:ascii="Times New Roman" w:hAnsi="Times New Roman"/>
          <w:i/>
          <w:noProof/>
        </w:rPr>
        <w:t>Med Sci Sports Exerc</w:t>
      </w:r>
      <w:r w:rsidRPr="00D6636D">
        <w:rPr>
          <w:rFonts w:ascii="Times New Roman" w:hAnsi="Times New Roman"/>
          <w:noProof/>
        </w:rPr>
        <w:t xml:space="preserve"> </w:t>
      </w:r>
      <w:r w:rsidRPr="00D6636D">
        <w:rPr>
          <w:rFonts w:ascii="Times New Roman" w:hAnsi="Times New Roman"/>
          <w:b/>
          <w:noProof/>
        </w:rPr>
        <w:t>35</w:t>
      </w:r>
      <w:r w:rsidRPr="00D6636D">
        <w:rPr>
          <w:rFonts w:ascii="Times New Roman" w:hAnsi="Times New Roman"/>
          <w:noProof/>
        </w:rPr>
        <w:t>, 1381-1395, doi:10.1249/01.MSS.0000078924.61453.FB (2003).</w:t>
      </w:r>
      <w:bookmarkEnd w:id="405"/>
    </w:p>
    <w:p w14:paraId="50725624" w14:textId="77777777" w:rsidR="00D6636D" w:rsidRPr="00D6636D" w:rsidRDefault="00D6636D" w:rsidP="00D6636D">
      <w:pPr>
        <w:ind w:left="720" w:hanging="720"/>
        <w:jc w:val="both"/>
        <w:rPr>
          <w:rFonts w:ascii="Times New Roman" w:hAnsi="Times New Roman"/>
          <w:noProof/>
        </w:rPr>
      </w:pPr>
      <w:bookmarkStart w:id="406" w:name="_ENREF_254"/>
      <w:r w:rsidRPr="00D6636D">
        <w:rPr>
          <w:rFonts w:ascii="Times New Roman" w:hAnsi="Times New Roman"/>
          <w:noProof/>
        </w:rPr>
        <w:t>254</w:t>
      </w:r>
      <w:r w:rsidRPr="00D6636D">
        <w:rPr>
          <w:rFonts w:ascii="Times New Roman" w:hAnsi="Times New Roman"/>
          <w:noProof/>
        </w:rPr>
        <w:tab/>
        <w:t xml:space="preserve">Thorburn, A. W. Prevalence of obesity in Australia. </w:t>
      </w:r>
      <w:r w:rsidRPr="00D6636D">
        <w:rPr>
          <w:rFonts w:ascii="Times New Roman" w:hAnsi="Times New Roman"/>
          <w:i/>
          <w:noProof/>
        </w:rPr>
        <w:t>Obes Rev</w:t>
      </w:r>
      <w:r w:rsidRPr="00D6636D">
        <w:rPr>
          <w:rFonts w:ascii="Times New Roman" w:hAnsi="Times New Roman"/>
          <w:noProof/>
        </w:rPr>
        <w:t xml:space="preserve"> </w:t>
      </w:r>
      <w:r w:rsidRPr="00D6636D">
        <w:rPr>
          <w:rFonts w:ascii="Times New Roman" w:hAnsi="Times New Roman"/>
          <w:b/>
          <w:noProof/>
        </w:rPr>
        <w:t>6</w:t>
      </w:r>
      <w:r w:rsidRPr="00D6636D">
        <w:rPr>
          <w:rFonts w:ascii="Times New Roman" w:hAnsi="Times New Roman"/>
          <w:noProof/>
        </w:rPr>
        <w:t>, 187-189, doi:10.1111/j.1467-789X.2005.00187.x (2005).</w:t>
      </w:r>
      <w:bookmarkEnd w:id="406"/>
    </w:p>
    <w:p w14:paraId="691CCEEB" w14:textId="77777777" w:rsidR="00D6636D" w:rsidRPr="00D6636D" w:rsidRDefault="00D6636D" w:rsidP="00D6636D">
      <w:pPr>
        <w:ind w:left="720" w:hanging="720"/>
        <w:jc w:val="both"/>
        <w:rPr>
          <w:rFonts w:ascii="Times New Roman" w:hAnsi="Times New Roman"/>
          <w:noProof/>
        </w:rPr>
      </w:pPr>
      <w:bookmarkStart w:id="407" w:name="_ENREF_255"/>
      <w:r w:rsidRPr="00D6636D">
        <w:rPr>
          <w:rFonts w:ascii="Times New Roman" w:hAnsi="Times New Roman"/>
          <w:noProof/>
        </w:rPr>
        <w:t>255</w:t>
      </w:r>
      <w:r w:rsidRPr="00D6636D">
        <w:rPr>
          <w:rFonts w:ascii="Times New Roman" w:hAnsi="Times New Roman"/>
          <w:noProof/>
        </w:rPr>
        <w:tab/>
        <w:t>Mamun, A. A.</w:t>
      </w:r>
      <w:r w:rsidRPr="00D6636D">
        <w:rPr>
          <w:rFonts w:ascii="Times New Roman" w:hAnsi="Times New Roman"/>
          <w:i/>
          <w:noProof/>
        </w:rPr>
        <w:t xml:space="preserve"> et al.</w:t>
      </w:r>
      <w:r w:rsidRPr="00D6636D">
        <w:rPr>
          <w:rFonts w:ascii="Times New Roman" w:hAnsi="Times New Roman"/>
          <w:noProof/>
        </w:rPr>
        <w:t xml:space="preserve"> Associations of excess weight gain during pregnancy with long-term maternal overweight and obesity: evidence from 21 y postpartum follow-up.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91</w:t>
      </w:r>
      <w:r w:rsidRPr="00D6636D">
        <w:rPr>
          <w:rFonts w:ascii="Times New Roman" w:hAnsi="Times New Roman"/>
          <w:noProof/>
        </w:rPr>
        <w:t>, 1336-1341, doi:10.3945/ajcn.2009.28950 (2010).</w:t>
      </w:r>
      <w:bookmarkEnd w:id="407"/>
    </w:p>
    <w:p w14:paraId="55323FE2" w14:textId="77777777" w:rsidR="00D6636D" w:rsidRPr="00D6636D" w:rsidRDefault="00D6636D" w:rsidP="00D6636D">
      <w:pPr>
        <w:ind w:left="720" w:hanging="720"/>
        <w:jc w:val="both"/>
        <w:rPr>
          <w:rFonts w:ascii="Times New Roman" w:hAnsi="Times New Roman"/>
          <w:noProof/>
        </w:rPr>
      </w:pPr>
      <w:bookmarkStart w:id="408" w:name="_ENREF_256"/>
      <w:r w:rsidRPr="00D6636D">
        <w:rPr>
          <w:rFonts w:ascii="Times New Roman" w:hAnsi="Times New Roman"/>
          <w:noProof/>
        </w:rPr>
        <w:t>256</w:t>
      </w:r>
      <w:r w:rsidRPr="00D6636D">
        <w:rPr>
          <w:rFonts w:ascii="Times New Roman" w:hAnsi="Times New Roman"/>
          <w:noProof/>
        </w:rPr>
        <w:tab/>
        <w:t xml:space="preserve">Gore, S. A., Brown, D. M. &amp; West, D. S. The role of postpartum weight retention in obesity among women: a review of the evidence. </w:t>
      </w:r>
      <w:r w:rsidRPr="00D6636D">
        <w:rPr>
          <w:rFonts w:ascii="Times New Roman" w:hAnsi="Times New Roman"/>
          <w:i/>
          <w:noProof/>
        </w:rPr>
        <w:t>Ann Behav Med</w:t>
      </w:r>
      <w:r w:rsidRPr="00D6636D">
        <w:rPr>
          <w:rFonts w:ascii="Times New Roman" w:hAnsi="Times New Roman"/>
          <w:noProof/>
        </w:rPr>
        <w:t xml:space="preserve"> </w:t>
      </w:r>
      <w:r w:rsidRPr="00D6636D">
        <w:rPr>
          <w:rFonts w:ascii="Times New Roman" w:hAnsi="Times New Roman"/>
          <w:b/>
          <w:noProof/>
        </w:rPr>
        <w:t>26</w:t>
      </w:r>
      <w:r w:rsidRPr="00D6636D">
        <w:rPr>
          <w:rFonts w:ascii="Times New Roman" w:hAnsi="Times New Roman"/>
          <w:noProof/>
        </w:rPr>
        <w:t>, 149-159 (2003).</w:t>
      </w:r>
      <w:bookmarkEnd w:id="408"/>
    </w:p>
    <w:p w14:paraId="6BE1B7D6" w14:textId="77777777" w:rsidR="00D6636D" w:rsidRPr="00D6636D" w:rsidRDefault="00D6636D" w:rsidP="00D6636D">
      <w:pPr>
        <w:ind w:left="720" w:hanging="720"/>
        <w:jc w:val="both"/>
        <w:rPr>
          <w:rFonts w:ascii="Times New Roman" w:hAnsi="Times New Roman"/>
          <w:noProof/>
        </w:rPr>
      </w:pPr>
      <w:bookmarkStart w:id="409" w:name="_ENREF_257"/>
      <w:r w:rsidRPr="00D6636D">
        <w:rPr>
          <w:rFonts w:ascii="Times New Roman" w:hAnsi="Times New Roman"/>
          <w:noProof/>
        </w:rPr>
        <w:t>257</w:t>
      </w:r>
      <w:r w:rsidRPr="00D6636D">
        <w:rPr>
          <w:rFonts w:ascii="Times New Roman" w:hAnsi="Times New Roman"/>
          <w:noProof/>
        </w:rPr>
        <w:tab/>
        <w:t xml:space="preserve">Williamson, D. F., Kahn, H. S., Remington, P. L. &amp; Anda, R. F. The 10-year incidence of overweight and major weight gain in US adults. </w:t>
      </w:r>
      <w:r w:rsidRPr="00D6636D">
        <w:rPr>
          <w:rFonts w:ascii="Times New Roman" w:hAnsi="Times New Roman"/>
          <w:i/>
          <w:noProof/>
        </w:rPr>
        <w:t>Arch Intern Med</w:t>
      </w:r>
      <w:r w:rsidRPr="00D6636D">
        <w:rPr>
          <w:rFonts w:ascii="Times New Roman" w:hAnsi="Times New Roman"/>
          <w:noProof/>
        </w:rPr>
        <w:t xml:space="preserve"> </w:t>
      </w:r>
      <w:r w:rsidRPr="00D6636D">
        <w:rPr>
          <w:rFonts w:ascii="Times New Roman" w:hAnsi="Times New Roman"/>
          <w:b/>
          <w:noProof/>
        </w:rPr>
        <w:t>150</w:t>
      </w:r>
      <w:r w:rsidRPr="00D6636D">
        <w:rPr>
          <w:rFonts w:ascii="Times New Roman" w:hAnsi="Times New Roman"/>
          <w:noProof/>
        </w:rPr>
        <w:t>, 665-672 (1990).</w:t>
      </w:r>
      <w:bookmarkEnd w:id="409"/>
    </w:p>
    <w:p w14:paraId="0CF2DA68" w14:textId="77777777" w:rsidR="00D6636D" w:rsidRPr="00D6636D" w:rsidRDefault="00D6636D" w:rsidP="00D6636D">
      <w:pPr>
        <w:ind w:left="720" w:hanging="720"/>
        <w:jc w:val="both"/>
        <w:rPr>
          <w:rFonts w:ascii="Times New Roman" w:hAnsi="Times New Roman"/>
          <w:noProof/>
        </w:rPr>
      </w:pPr>
      <w:bookmarkStart w:id="410" w:name="_ENREF_258"/>
      <w:r w:rsidRPr="00D6636D">
        <w:rPr>
          <w:rFonts w:ascii="Times New Roman" w:hAnsi="Times New Roman"/>
          <w:noProof/>
        </w:rPr>
        <w:t>258</w:t>
      </w:r>
      <w:r w:rsidRPr="00D6636D">
        <w:rPr>
          <w:rFonts w:ascii="Times New Roman" w:hAnsi="Times New Roman"/>
          <w:noProof/>
        </w:rPr>
        <w:tab/>
        <w:t xml:space="preserve">Loria, C. M., Signore, C. &amp; Arteaga, S. S. The need for targeted weight-control approaches in young women and men. </w:t>
      </w:r>
      <w:r w:rsidRPr="00D6636D">
        <w:rPr>
          <w:rFonts w:ascii="Times New Roman" w:hAnsi="Times New Roman"/>
          <w:i/>
          <w:noProof/>
        </w:rPr>
        <w:t>Am J Prev Med</w:t>
      </w:r>
      <w:r w:rsidRPr="00D6636D">
        <w:rPr>
          <w:rFonts w:ascii="Times New Roman" w:hAnsi="Times New Roman"/>
          <w:noProof/>
        </w:rPr>
        <w:t xml:space="preserve"> </w:t>
      </w:r>
      <w:r w:rsidRPr="00D6636D">
        <w:rPr>
          <w:rFonts w:ascii="Times New Roman" w:hAnsi="Times New Roman"/>
          <w:b/>
          <w:noProof/>
        </w:rPr>
        <w:t>38</w:t>
      </w:r>
      <w:r w:rsidRPr="00D6636D">
        <w:rPr>
          <w:rFonts w:ascii="Times New Roman" w:hAnsi="Times New Roman"/>
          <w:noProof/>
        </w:rPr>
        <w:t>, 233-235, doi:10.1016/j.amepre.2009.11.001 (2010).</w:t>
      </w:r>
      <w:bookmarkEnd w:id="410"/>
    </w:p>
    <w:p w14:paraId="4C0340F0" w14:textId="77777777" w:rsidR="00D6636D" w:rsidRPr="00D6636D" w:rsidRDefault="00D6636D" w:rsidP="00D6636D">
      <w:pPr>
        <w:ind w:left="720" w:hanging="720"/>
        <w:jc w:val="both"/>
        <w:rPr>
          <w:rFonts w:ascii="Times New Roman" w:hAnsi="Times New Roman"/>
          <w:noProof/>
        </w:rPr>
      </w:pPr>
      <w:bookmarkStart w:id="411" w:name="_ENREF_259"/>
      <w:r w:rsidRPr="00D6636D">
        <w:rPr>
          <w:rFonts w:ascii="Times New Roman" w:hAnsi="Times New Roman"/>
          <w:noProof/>
        </w:rPr>
        <w:t>259</w:t>
      </w:r>
      <w:r w:rsidRPr="00D6636D">
        <w:rPr>
          <w:rFonts w:ascii="Times New Roman" w:hAnsi="Times New Roman"/>
          <w:noProof/>
        </w:rPr>
        <w:tab/>
        <w:t>Thangaratinam, S.</w:t>
      </w:r>
      <w:r w:rsidRPr="00D6636D">
        <w:rPr>
          <w:rFonts w:ascii="Times New Roman" w:hAnsi="Times New Roman"/>
          <w:i/>
          <w:noProof/>
        </w:rPr>
        <w:t xml:space="preserve"> et al.</w:t>
      </w:r>
      <w:r w:rsidRPr="00D6636D">
        <w:rPr>
          <w:rFonts w:ascii="Times New Roman" w:hAnsi="Times New Roman"/>
          <w:noProof/>
        </w:rPr>
        <w:t xml:space="preserve"> Interventions to reduce or prevent obesity in pregnant women: a systematic review. </w:t>
      </w:r>
      <w:r w:rsidRPr="00D6636D">
        <w:rPr>
          <w:rFonts w:ascii="Times New Roman" w:hAnsi="Times New Roman"/>
          <w:i/>
          <w:noProof/>
        </w:rPr>
        <w:t>Health technology assessment</w:t>
      </w:r>
      <w:r w:rsidRPr="00D6636D">
        <w:rPr>
          <w:rFonts w:ascii="Times New Roman" w:hAnsi="Times New Roman"/>
          <w:noProof/>
        </w:rPr>
        <w:t xml:space="preserve"> </w:t>
      </w:r>
      <w:r w:rsidRPr="00D6636D">
        <w:rPr>
          <w:rFonts w:ascii="Times New Roman" w:hAnsi="Times New Roman"/>
          <w:b/>
          <w:noProof/>
        </w:rPr>
        <w:t>16</w:t>
      </w:r>
      <w:r w:rsidRPr="00D6636D">
        <w:rPr>
          <w:rFonts w:ascii="Times New Roman" w:hAnsi="Times New Roman"/>
          <w:noProof/>
        </w:rPr>
        <w:t>, iii-iv, 1-191, doi:10.3310/hta16310 (2012).</w:t>
      </w:r>
      <w:bookmarkEnd w:id="411"/>
    </w:p>
    <w:p w14:paraId="59BD8992" w14:textId="77777777" w:rsidR="00D6636D" w:rsidRPr="00D6636D" w:rsidRDefault="00D6636D" w:rsidP="00D6636D">
      <w:pPr>
        <w:ind w:left="720" w:hanging="720"/>
        <w:jc w:val="both"/>
        <w:rPr>
          <w:rFonts w:ascii="Times New Roman" w:hAnsi="Times New Roman"/>
          <w:noProof/>
        </w:rPr>
      </w:pPr>
      <w:bookmarkStart w:id="412" w:name="_ENREF_260"/>
      <w:r w:rsidRPr="00D6636D">
        <w:rPr>
          <w:rFonts w:ascii="Times New Roman" w:hAnsi="Times New Roman"/>
          <w:noProof/>
        </w:rPr>
        <w:t>260</w:t>
      </w:r>
      <w:r w:rsidRPr="00D6636D">
        <w:rPr>
          <w:rFonts w:ascii="Times New Roman" w:hAnsi="Times New Roman"/>
          <w:noProof/>
        </w:rPr>
        <w:tab/>
        <w:t>Ogden, C. L.</w:t>
      </w:r>
      <w:r w:rsidRPr="00D6636D">
        <w:rPr>
          <w:rFonts w:ascii="Times New Roman" w:hAnsi="Times New Roman"/>
          <w:i/>
          <w:noProof/>
        </w:rPr>
        <w:t xml:space="preserve"> et al.</w:t>
      </w:r>
      <w:r w:rsidRPr="00D6636D">
        <w:rPr>
          <w:rFonts w:ascii="Times New Roman" w:hAnsi="Times New Roman"/>
          <w:noProof/>
        </w:rPr>
        <w:t xml:space="preserve"> Prevalence of overweight and obesity in the United States, 1999-2004. </w:t>
      </w:r>
      <w:r w:rsidRPr="00D6636D">
        <w:rPr>
          <w:rFonts w:ascii="Times New Roman" w:hAnsi="Times New Roman"/>
          <w:i/>
          <w:noProof/>
        </w:rPr>
        <w:t>Jama</w:t>
      </w:r>
      <w:r w:rsidRPr="00D6636D">
        <w:rPr>
          <w:rFonts w:ascii="Times New Roman" w:hAnsi="Times New Roman"/>
          <w:noProof/>
        </w:rPr>
        <w:t xml:space="preserve"> </w:t>
      </w:r>
      <w:r w:rsidRPr="00D6636D">
        <w:rPr>
          <w:rFonts w:ascii="Times New Roman" w:hAnsi="Times New Roman"/>
          <w:b/>
          <w:noProof/>
        </w:rPr>
        <w:t>295</w:t>
      </w:r>
      <w:r w:rsidRPr="00D6636D">
        <w:rPr>
          <w:rFonts w:ascii="Times New Roman" w:hAnsi="Times New Roman"/>
          <w:noProof/>
        </w:rPr>
        <w:t>, 1549-1555, doi:10.1001/jama.295.13.1549 (2006).</w:t>
      </w:r>
      <w:bookmarkEnd w:id="412"/>
    </w:p>
    <w:p w14:paraId="3CC1C55B" w14:textId="77777777" w:rsidR="00D6636D" w:rsidRPr="00D6636D" w:rsidRDefault="00D6636D" w:rsidP="00D6636D">
      <w:pPr>
        <w:ind w:left="720" w:hanging="720"/>
        <w:jc w:val="both"/>
        <w:rPr>
          <w:rFonts w:ascii="Times New Roman" w:hAnsi="Times New Roman"/>
          <w:noProof/>
        </w:rPr>
      </w:pPr>
      <w:bookmarkStart w:id="413" w:name="_ENREF_261"/>
      <w:r w:rsidRPr="00D6636D">
        <w:rPr>
          <w:rFonts w:ascii="Times New Roman" w:hAnsi="Times New Roman"/>
          <w:noProof/>
        </w:rPr>
        <w:t>261</w:t>
      </w:r>
      <w:r w:rsidRPr="00D6636D">
        <w:rPr>
          <w:rFonts w:ascii="Times New Roman" w:hAnsi="Times New Roman"/>
          <w:noProof/>
        </w:rPr>
        <w:tab/>
        <w:t>Institute of Medicine. Nutrition during pregnancy. Part I, weight gain. Washington, DC: National Academy Press 1990.</w:t>
      </w:r>
      <w:bookmarkEnd w:id="413"/>
    </w:p>
    <w:p w14:paraId="1D30203C" w14:textId="77777777" w:rsidR="00D6636D" w:rsidRPr="00D6636D" w:rsidRDefault="00D6636D" w:rsidP="00D6636D">
      <w:pPr>
        <w:ind w:left="720" w:hanging="720"/>
        <w:jc w:val="both"/>
        <w:rPr>
          <w:rFonts w:ascii="Times New Roman" w:hAnsi="Times New Roman"/>
          <w:noProof/>
        </w:rPr>
      </w:pPr>
      <w:bookmarkStart w:id="414" w:name="_ENREF_262"/>
      <w:r w:rsidRPr="00D6636D">
        <w:rPr>
          <w:rFonts w:ascii="Times New Roman" w:hAnsi="Times New Roman"/>
          <w:noProof/>
        </w:rPr>
        <w:t>262</w:t>
      </w:r>
      <w:r w:rsidRPr="00D6636D">
        <w:rPr>
          <w:rFonts w:ascii="Times New Roman" w:hAnsi="Times New Roman"/>
          <w:noProof/>
        </w:rPr>
        <w:tab/>
        <w:t>Viswanathan, M.</w:t>
      </w:r>
      <w:r w:rsidRPr="00D6636D">
        <w:rPr>
          <w:rFonts w:ascii="Times New Roman" w:hAnsi="Times New Roman"/>
          <w:i/>
          <w:noProof/>
        </w:rPr>
        <w:t xml:space="preserve"> et al.</w:t>
      </w:r>
      <w:r w:rsidRPr="00D6636D">
        <w:rPr>
          <w:rFonts w:ascii="Times New Roman" w:hAnsi="Times New Roman"/>
          <w:noProof/>
        </w:rPr>
        <w:t xml:space="preserve"> Outcomes of maternal weight gain. </w:t>
      </w:r>
      <w:r w:rsidRPr="00D6636D">
        <w:rPr>
          <w:rFonts w:ascii="Times New Roman" w:hAnsi="Times New Roman"/>
          <w:i/>
          <w:noProof/>
        </w:rPr>
        <w:t>Evid Rep Technol Assess (Full Rep)</w:t>
      </w:r>
      <w:r w:rsidRPr="00D6636D">
        <w:rPr>
          <w:rFonts w:ascii="Times New Roman" w:hAnsi="Times New Roman"/>
          <w:noProof/>
        </w:rPr>
        <w:t>, 1-223 (2008).</w:t>
      </w:r>
      <w:bookmarkEnd w:id="414"/>
    </w:p>
    <w:p w14:paraId="55CDD7A5" w14:textId="77777777" w:rsidR="00D6636D" w:rsidRPr="00D6636D" w:rsidRDefault="00D6636D" w:rsidP="00D6636D">
      <w:pPr>
        <w:ind w:left="720" w:hanging="720"/>
        <w:jc w:val="both"/>
        <w:rPr>
          <w:rFonts w:ascii="Times New Roman" w:hAnsi="Times New Roman"/>
          <w:noProof/>
        </w:rPr>
      </w:pPr>
      <w:bookmarkStart w:id="415" w:name="_ENREF_263"/>
      <w:r w:rsidRPr="00D6636D">
        <w:rPr>
          <w:rFonts w:ascii="Times New Roman" w:hAnsi="Times New Roman"/>
          <w:noProof/>
        </w:rPr>
        <w:t>263</w:t>
      </w:r>
      <w:r w:rsidRPr="00D6636D">
        <w:rPr>
          <w:rFonts w:ascii="Times New Roman" w:hAnsi="Times New Roman"/>
          <w:noProof/>
        </w:rPr>
        <w:tab/>
        <w:t xml:space="preserve">Linne, Y. &amp; Neovius, M. Identification of women at risk of adverse weight development following pregnancy. </w:t>
      </w:r>
      <w:r w:rsidRPr="00D6636D">
        <w:rPr>
          <w:rFonts w:ascii="Times New Roman" w:hAnsi="Times New Roman"/>
          <w:i/>
          <w:noProof/>
        </w:rPr>
        <w:t>Int J Obes (Lond)</w:t>
      </w:r>
      <w:r w:rsidRPr="00D6636D">
        <w:rPr>
          <w:rFonts w:ascii="Times New Roman" w:hAnsi="Times New Roman"/>
          <w:noProof/>
        </w:rPr>
        <w:t xml:space="preserve"> </w:t>
      </w:r>
      <w:r w:rsidRPr="00D6636D">
        <w:rPr>
          <w:rFonts w:ascii="Times New Roman" w:hAnsi="Times New Roman"/>
          <w:b/>
          <w:noProof/>
        </w:rPr>
        <w:t>30</w:t>
      </w:r>
      <w:r w:rsidRPr="00D6636D">
        <w:rPr>
          <w:rFonts w:ascii="Times New Roman" w:hAnsi="Times New Roman"/>
          <w:noProof/>
        </w:rPr>
        <w:t>, 1234-1239, doi:10.1038/sj.ijo.0803258 (2006).</w:t>
      </w:r>
      <w:bookmarkEnd w:id="415"/>
    </w:p>
    <w:p w14:paraId="329A84D1" w14:textId="77777777" w:rsidR="00D6636D" w:rsidRPr="00D6636D" w:rsidRDefault="00D6636D" w:rsidP="00D6636D">
      <w:pPr>
        <w:ind w:left="720" w:hanging="720"/>
        <w:jc w:val="both"/>
        <w:rPr>
          <w:rFonts w:ascii="Times New Roman" w:hAnsi="Times New Roman"/>
          <w:noProof/>
        </w:rPr>
      </w:pPr>
      <w:bookmarkStart w:id="416" w:name="_ENREF_264"/>
      <w:r w:rsidRPr="00D6636D">
        <w:rPr>
          <w:rFonts w:ascii="Times New Roman" w:hAnsi="Times New Roman"/>
          <w:noProof/>
        </w:rPr>
        <w:t>264</w:t>
      </w:r>
      <w:r w:rsidRPr="00D6636D">
        <w:rPr>
          <w:rFonts w:ascii="Times New Roman" w:hAnsi="Times New Roman"/>
          <w:noProof/>
        </w:rPr>
        <w:tab/>
        <w:t xml:space="preserve">Walker, L. O. Predictors of weight gain at 6 and 18 months after childbirth: a pilot study. </w:t>
      </w:r>
      <w:r w:rsidRPr="00D6636D">
        <w:rPr>
          <w:rFonts w:ascii="Times New Roman" w:hAnsi="Times New Roman"/>
          <w:i/>
          <w:noProof/>
        </w:rPr>
        <w:t>Journal of obstetric, gynecologic, and neonatal nursing : JOGNN / NAACOG</w:t>
      </w:r>
      <w:r w:rsidRPr="00D6636D">
        <w:rPr>
          <w:rFonts w:ascii="Times New Roman" w:hAnsi="Times New Roman"/>
          <w:noProof/>
        </w:rPr>
        <w:t xml:space="preserve"> </w:t>
      </w:r>
      <w:r w:rsidRPr="00D6636D">
        <w:rPr>
          <w:rFonts w:ascii="Times New Roman" w:hAnsi="Times New Roman"/>
          <w:b/>
          <w:noProof/>
        </w:rPr>
        <w:t>25</w:t>
      </w:r>
      <w:r w:rsidRPr="00D6636D">
        <w:rPr>
          <w:rFonts w:ascii="Times New Roman" w:hAnsi="Times New Roman"/>
          <w:noProof/>
        </w:rPr>
        <w:t>, 39-48 (1996).</w:t>
      </w:r>
      <w:bookmarkEnd w:id="416"/>
    </w:p>
    <w:p w14:paraId="2B86B554" w14:textId="77777777" w:rsidR="00D6636D" w:rsidRPr="00D6636D" w:rsidRDefault="00D6636D" w:rsidP="00D6636D">
      <w:pPr>
        <w:ind w:left="720" w:hanging="720"/>
        <w:jc w:val="both"/>
        <w:rPr>
          <w:rFonts w:ascii="Times New Roman" w:hAnsi="Times New Roman"/>
          <w:noProof/>
        </w:rPr>
      </w:pPr>
      <w:bookmarkStart w:id="417" w:name="_ENREF_265"/>
      <w:r w:rsidRPr="00D6636D">
        <w:rPr>
          <w:rFonts w:ascii="Times New Roman" w:hAnsi="Times New Roman"/>
          <w:noProof/>
        </w:rPr>
        <w:t>265</w:t>
      </w:r>
      <w:r w:rsidRPr="00D6636D">
        <w:rPr>
          <w:rFonts w:ascii="Times New Roman" w:hAnsi="Times New Roman"/>
          <w:noProof/>
        </w:rPr>
        <w:tab/>
        <w:t>Nohr, E. A.</w:t>
      </w:r>
      <w:r w:rsidRPr="00D6636D">
        <w:rPr>
          <w:rFonts w:ascii="Times New Roman" w:hAnsi="Times New Roman"/>
          <w:i/>
          <w:noProof/>
        </w:rPr>
        <w:t xml:space="preserve"> et al.</w:t>
      </w:r>
      <w:r w:rsidRPr="00D6636D">
        <w:rPr>
          <w:rFonts w:ascii="Times New Roman" w:hAnsi="Times New Roman"/>
          <w:noProof/>
        </w:rPr>
        <w:t xml:space="preserve"> Combined associations of prepregnancy body mass index and gestational weight gain with the outcome of pregnancy.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87</w:t>
      </w:r>
      <w:r w:rsidRPr="00D6636D">
        <w:rPr>
          <w:rFonts w:ascii="Times New Roman" w:hAnsi="Times New Roman"/>
          <w:noProof/>
        </w:rPr>
        <w:t>, 1750-1759 (2008).</w:t>
      </w:r>
      <w:bookmarkEnd w:id="417"/>
    </w:p>
    <w:p w14:paraId="0D6FA083" w14:textId="77777777" w:rsidR="00D6636D" w:rsidRPr="00D6636D" w:rsidRDefault="00D6636D" w:rsidP="00D6636D">
      <w:pPr>
        <w:ind w:left="720" w:hanging="720"/>
        <w:jc w:val="both"/>
        <w:rPr>
          <w:rFonts w:ascii="Times New Roman" w:hAnsi="Times New Roman"/>
          <w:noProof/>
        </w:rPr>
      </w:pPr>
      <w:bookmarkStart w:id="418" w:name="_ENREF_266"/>
      <w:r w:rsidRPr="00D6636D">
        <w:rPr>
          <w:rFonts w:ascii="Times New Roman" w:hAnsi="Times New Roman"/>
          <w:noProof/>
        </w:rPr>
        <w:lastRenderedPageBreak/>
        <w:t>266</w:t>
      </w:r>
      <w:r w:rsidRPr="00D6636D">
        <w:rPr>
          <w:rFonts w:ascii="Times New Roman" w:hAnsi="Times New Roman"/>
          <w:noProof/>
        </w:rPr>
        <w:tab/>
        <w:t xml:space="preserve">Streuling, I., Beyerlein, A. &amp; von Kries, R. Can gestational weight gain be modified by increasing physical activity and diet counseling? A meta-analysis of interventional trials.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92</w:t>
      </w:r>
      <w:r w:rsidRPr="00D6636D">
        <w:rPr>
          <w:rFonts w:ascii="Times New Roman" w:hAnsi="Times New Roman"/>
          <w:noProof/>
        </w:rPr>
        <w:t>, 678-687, doi:10.3945/ajcn.2010.29363 (2010).</w:t>
      </w:r>
      <w:bookmarkEnd w:id="418"/>
    </w:p>
    <w:p w14:paraId="196D10A0" w14:textId="77777777" w:rsidR="00D6636D" w:rsidRPr="00D6636D" w:rsidRDefault="00D6636D" w:rsidP="00D6636D">
      <w:pPr>
        <w:ind w:left="720" w:hanging="720"/>
        <w:jc w:val="both"/>
        <w:rPr>
          <w:rFonts w:ascii="Times New Roman" w:hAnsi="Times New Roman"/>
          <w:noProof/>
        </w:rPr>
      </w:pPr>
      <w:bookmarkStart w:id="419" w:name="_ENREF_267"/>
      <w:r w:rsidRPr="00D6636D">
        <w:rPr>
          <w:rFonts w:ascii="Times New Roman" w:hAnsi="Times New Roman"/>
          <w:noProof/>
        </w:rPr>
        <w:t>267</w:t>
      </w:r>
      <w:r w:rsidRPr="00D6636D">
        <w:rPr>
          <w:rFonts w:ascii="Times New Roman" w:hAnsi="Times New Roman"/>
          <w:noProof/>
        </w:rPr>
        <w:tab/>
        <w:t xml:space="preserve">Abrams, B., Altman, S. L. &amp; Pickett, K. E. Pregnancy weight gain: still controversial.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71</w:t>
      </w:r>
      <w:r w:rsidRPr="00D6636D">
        <w:rPr>
          <w:rFonts w:ascii="Times New Roman" w:hAnsi="Times New Roman"/>
          <w:noProof/>
        </w:rPr>
        <w:t>, 1233S-1241S (2000).</w:t>
      </w:r>
      <w:bookmarkEnd w:id="419"/>
    </w:p>
    <w:p w14:paraId="0D87432B" w14:textId="77777777" w:rsidR="00D6636D" w:rsidRPr="00D6636D" w:rsidRDefault="00D6636D" w:rsidP="00D6636D">
      <w:pPr>
        <w:ind w:left="720" w:hanging="720"/>
        <w:jc w:val="both"/>
        <w:rPr>
          <w:rFonts w:ascii="Times New Roman" w:hAnsi="Times New Roman"/>
          <w:noProof/>
        </w:rPr>
      </w:pPr>
      <w:bookmarkStart w:id="420" w:name="_ENREF_268"/>
      <w:r w:rsidRPr="00D6636D">
        <w:rPr>
          <w:rFonts w:ascii="Times New Roman" w:hAnsi="Times New Roman"/>
          <w:noProof/>
        </w:rPr>
        <w:t>268</w:t>
      </w:r>
      <w:r w:rsidRPr="00D6636D">
        <w:rPr>
          <w:rFonts w:ascii="Times New Roman" w:hAnsi="Times New Roman"/>
          <w:noProof/>
        </w:rPr>
        <w:tab/>
        <w:t>Taveras, E. M.</w:t>
      </w:r>
      <w:r w:rsidRPr="00D6636D">
        <w:rPr>
          <w:rFonts w:ascii="Times New Roman" w:hAnsi="Times New Roman"/>
          <w:i/>
          <w:noProof/>
        </w:rPr>
        <w:t xml:space="preserve"> et al.</w:t>
      </w:r>
      <w:r w:rsidRPr="00D6636D">
        <w:rPr>
          <w:rFonts w:ascii="Times New Roman" w:hAnsi="Times New Roman"/>
          <w:noProof/>
        </w:rPr>
        <w:t xml:space="preserve"> First steps for mommy and me: a pilot intervention to improve nutrition and physical activity behaviors of postpartum mothers and their infants. </w:t>
      </w:r>
      <w:r w:rsidRPr="00D6636D">
        <w:rPr>
          <w:rFonts w:ascii="Times New Roman" w:hAnsi="Times New Roman"/>
          <w:i/>
          <w:noProof/>
        </w:rPr>
        <w:t>Matern Child Health J</w:t>
      </w:r>
      <w:r w:rsidRPr="00D6636D">
        <w:rPr>
          <w:rFonts w:ascii="Times New Roman" w:hAnsi="Times New Roman"/>
          <w:noProof/>
        </w:rPr>
        <w:t xml:space="preserve"> </w:t>
      </w:r>
      <w:r w:rsidRPr="00D6636D">
        <w:rPr>
          <w:rFonts w:ascii="Times New Roman" w:hAnsi="Times New Roman"/>
          <w:b/>
          <w:noProof/>
        </w:rPr>
        <w:t>15</w:t>
      </w:r>
      <w:r w:rsidRPr="00D6636D">
        <w:rPr>
          <w:rFonts w:ascii="Times New Roman" w:hAnsi="Times New Roman"/>
          <w:noProof/>
        </w:rPr>
        <w:t>, 1217-1227, doi:10.1007/s10995-010-0696-2 (2011).</w:t>
      </w:r>
      <w:bookmarkEnd w:id="420"/>
    </w:p>
    <w:p w14:paraId="52475457" w14:textId="77777777" w:rsidR="00D6636D" w:rsidRPr="00D6636D" w:rsidRDefault="00D6636D" w:rsidP="00D6636D">
      <w:pPr>
        <w:ind w:left="720" w:hanging="720"/>
        <w:jc w:val="both"/>
        <w:rPr>
          <w:rFonts w:ascii="Times New Roman" w:hAnsi="Times New Roman"/>
          <w:noProof/>
        </w:rPr>
      </w:pPr>
      <w:bookmarkStart w:id="421" w:name="_ENREF_269"/>
      <w:r w:rsidRPr="00D6636D">
        <w:rPr>
          <w:rFonts w:ascii="Times New Roman" w:hAnsi="Times New Roman"/>
          <w:noProof/>
        </w:rPr>
        <w:t>269</w:t>
      </w:r>
      <w:r w:rsidRPr="00D6636D">
        <w:rPr>
          <w:rFonts w:ascii="Times New Roman" w:hAnsi="Times New Roman"/>
          <w:noProof/>
        </w:rPr>
        <w:tab/>
        <w:t>van der Pligt, P.</w:t>
      </w:r>
      <w:r w:rsidRPr="00D6636D">
        <w:rPr>
          <w:rFonts w:ascii="Times New Roman" w:hAnsi="Times New Roman"/>
          <w:i/>
          <w:noProof/>
        </w:rPr>
        <w:t xml:space="preserve"> et al.</w:t>
      </w:r>
      <w:r w:rsidRPr="00D6636D">
        <w:rPr>
          <w:rFonts w:ascii="Times New Roman" w:hAnsi="Times New Roman"/>
          <w:noProof/>
        </w:rPr>
        <w:t xml:space="preserve"> Systematic review of lifestyle interventions to limit postpartum weight retention: implications for future opportunities to prevent maternal overweight and obesity following childbirth. </w:t>
      </w:r>
      <w:r w:rsidRPr="00D6636D">
        <w:rPr>
          <w:rFonts w:ascii="Times New Roman" w:hAnsi="Times New Roman"/>
          <w:i/>
          <w:noProof/>
        </w:rPr>
        <w:t>Obes Rev</w:t>
      </w:r>
      <w:r w:rsidRPr="00D6636D">
        <w:rPr>
          <w:rFonts w:ascii="Times New Roman" w:hAnsi="Times New Roman"/>
          <w:noProof/>
        </w:rPr>
        <w:t xml:space="preserve"> </w:t>
      </w:r>
      <w:r w:rsidRPr="00D6636D">
        <w:rPr>
          <w:rFonts w:ascii="Times New Roman" w:hAnsi="Times New Roman"/>
          <w:b/>
          <w:noProof/>
        </w:rPr>
        <w:t>14</w:t>
      </w:r>
      <w:r w:rsidRPr="00D6636D">
        <w:rPr>
          <w:rFonts w:ascii="Times New Roman" w:hAnsi="Times New Roman"/>
          <w:noProof/>
        </w:rPr>
        <w:t>, 792-805, doi:10.1111/obr.12053 (2013).</w:t>
      </w:r>
      <w:bookmarkEnd w:id="421"/>
    </w:p>
    <w:p w14:paraId="2ECFB07C" w14:textId="77777777" w:rsidR="00D6636D" w:rsidRPr="00D6636D" w:rsidRDefault="00D6636D" w:rsidP="00D6636D">
      <w:pPr>
        <w:ind w:left="720" w:hanging="720"/>
        <w:jc w:val="both"/>
        <w:rPr>
          <w:rFonts w:ascii="Times New Roman" w:hAnsi="Times New Roman"/>
          <w:noProof/>
        </w:rPr>
      </w:pPr>
      <w:bookmarkStart w:id="422" w:name="_ENREF_270"/>
      <w:r w:rsidRPr="00D6636D">
        <w:rPr>
          <w:rFonts w:ascii="Times New Roman" w:hAnsi="Times New Roman"/>
          <w:noProof/>
        </w:rPr>
        <w:t>270</w:t>
      </w:r>
      <w:r w:rsidRPr="00D6636D">
        <w:rPr>
          <w:rFonts w:ascii="Times New Roman" w:hAnsi="Times New Roman"/>
          <w:noProof/>
        </w:rPr>
        <w:tab/>
        <w:t xml:space="preserve">Lan-Pidhainy, X., Nohr, E. A. &amp; Rasmussen, K. M. Comparison of gestational weight gain-related pregnancy outcomes in American primiparous and multiparous women.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97</w:t>
      </w:r>
      <w:r w:rsidRPr="00D6636D">
        <w:rPr>
          <w:rFonts w:ascii="Times New Roman" w:hAnsi="Times New Roman"/>
          <w:noProof/>
        </w:rPr>
        <w:t>, 1100-1106, doi:10.3945/ajcn.112.052258 (2013).</w:t>
      </w:r>
      <w:bookmarkEnd w:id="422"/>
    </w:p>
    <w:p w14:paraId="3452BC9B" w14:textId="77777777" w:rsidR="00D6636D" w:rsidRPr="00D6636D" w:rsidRDefault="00D6636D" w:rsidP="00D6636D">
      <w:pPr>
        <w:ind w:left="720" w:hanging="720"/>
        <w:jc w:val="both"/>
        <w:rPr>
          <w:rFonts w:ascii="Times New Roman" w:hAnsi="Times New Roman"/>
          <w:noProof/>
        </w:rPr>
      </w:pPr>
      <w:bookmarkStart w:id="423" w:name="_ENREF_271"/>
      <w:r w:rsidRPr="00D6636D">
        <w:rPr>
          <w:rFonts w:ascii="Times New Roman" w:hAnsi="Times New Roman"/>
          <w:noProof/>
        </w:rPr>
        <w:t>271</w:t>
      </w:r>
      <w:r w:rsidRPr="00D6636D">
        <w:rPr>
          <w:rFonts w:ascii="Times New Roman" w:hAnsi="Times New Roman"/>
          <w:noProof/>
        </w:rPr>
        <w:tab/>
        <w:t xml:space="preserve">Davis, E. M., Zyzanski, S. J., Olson, C. M., Stange, K. C. &amp; Horwitz, R. I. Racial, ethnic, and socioeconomic differences in the incidence of obesity related to childbirth. </w:t>
      </w:r>
      <w:r w:rsidRPr="00D6636D">
        <w:rPr>
          <w:rFonts w:ascii="Times New Roman" w:hAnsi="Times New Roman"/>
          <w:i/>
          <w:noProof/>
        </w:rPr>
        <w:t>Am J Public Health</w:t>
      </w:r>
      <w:r w:rsidRPr="00D6636D">
        <w:rPr>
          <w:rFonts w:ascii="Times New Roman" w:hAnsi="Times New Roman"/>
          <w:noProof/>
        </w:rPr>
        <w:t xml:space="preserve"> </w:t>
      </w:r>
      <w:r w:rsidRPr="00D6636D">
        <w:rPr>
          <w:rFonts w:ascii="Times New Roman" w:hAnsi="Times New Roman"/>
          <w:b/>
          <w:noProof/>
        </w:rPr>
        <w:t>99</w:t>
      </w:r>
      <w:r w:rsidRPr="00D6636D">
        <w:rPr>
          <w:rFonts w:ascii="Times New Roman" w:hAnsi="Times New Roman"/>
          <w:noProof/>
        </w:rPr>
        <w:t>, 294-299, doi:10.2105/AJPH.2007.132373 (2009).</w:t>
      </w:r>
      <w:bookmarkEnd w:id="423"/>
    </w:p>
    <w:p w14:paraId="41222597" w14:textId="77777777" w:rsidR="00D6636D" w:rsidRPr="00D6636D" w:rsidRDefault="00D6636D" w:rsidP="00D6636D">
      <w:pPr>
        <w:ind w:left="720" w:hanging="720"/>
        <w:jc w:val="both"/>
        <w:rPr>
          <w:rFonts w:ascii="Times New Roman" w:hAnsi="Times New Roman"/>
          <w:noProof/>
        </w:rPr>
      </w:pPr>
      <w:bookmarkStart w:id="424" w:name="_ENREF_272"/>
      <w:r w:rsidRPr="00D6636D">
        <w:rPr>
          <w:rFonts w:ascii="Times New Roman" w:hAnsi="Times New Roman"/>
          <w:noProof/>
        </w:rPr>
        <w:t>272</w:t>
      </w:r>
      <w:r w:rsidRPr="00D6636D">
        <w:rPr>
          <w:rFonts w:ascii="Times New Roman" w:hAnsi="Times New Roman"/>
          <w:noProof/>
        </w:rPr>
        <w:tab/>
        <w:t xml:space="preserve">Harris, H. E., Ellison, G. T. &amp; Clement, S. Do the psychosocial and behavioral changes that accompany motherhood influence the impact of pregnancy on long-term weight gain? </w:t>
      </w:r>
      <w:r w:rsidRPr="00D6636D">
        <w:rPr>
          <w:rFonts w:ascii="Times New Roman" w:hAnsi="Times New Roman"/>
          <w:i/>
          <w:noProof/>
        </w:rPr>
        <w:t>Journal of psychosomatic obstetrics and gynaecology</w:t>
      </w:r>
      <w:r w:rsidRPr="00D6636D">
        <w:rPr>
          <w:rFonts w:ascii="Times New Roman" w:hAnsi="Times New Roman"/>
          <w:noProof/>
        </w:rPr>
        <w:t xml:space="preserve"> </w:t>
      </w:r>
      <w:r w:rsidRPr="00D6636D">
        <w:rPr>
          <w:rFonts w:ascii="Times New Roman" w:hAnsi="Times New Roman"/>
          <w:b/>
          <w:noProof/>
        </w:rPr>
        <w:t>20</w:t>
      </w:r>
      <w:r w:rsidRPr="00D6636D">
        <w:rPr>
          <w:rFonts w:ascii="Times New Roman" w:hAnsi="Times New Roman"/>
          <w:noProof/>
        </w:rPr>
        <w:t>, 65-79 (1999).</w:t>
      </w:r>
      <w:bookmarkEnd w:id="424"/>
    </w:p>
    <w:p w14:paraId="2CDFB903" w14:textId="77777777" w:rsidR="00D6636D" w:rsidRPr="00D6636D" w:rsidRDefault="00D6636D" w:rsidP="00D6636D">
      <w:pPr>
        <w:ind w:left="720" w:hanging="720"/>
        <w:jc w:val="both"/>
        <w:rPr>
          <w:rFonts w:ascii="Times New Roman" w:hAnsi="Times New Roman"/>
          <w:noProof/>
        </w:rPr>
      </w:pPr>
      <w:bookmarkStart w:id="425" w:name="_ENREF_273"/>
      <w:r w:rsidRPr="00D6636D">
        <w:rPr>
          <w:rFonts w:ascii="Times New Roman" w:hAnsi="Times New Roman"/>
          <w:noProof/>
        </w:rPr>
        <w:t>273</w:t>
      </w:r>
      <w:r w:rsidRPr="00D6636D">
        <w:rPr>
          <w:rFonts w:ascii="Times New Roman" w:hAnsi="Times New Roman"/>
          <w:noProof/>
        </w:rPr>
        <w:tab/>
        <w:t xml:space="preserve">Harris, H. E., Ellison, G. T. &amp; Holliday, M. Is there an independent association between parity and maternal weight gain? </w:t>
      </w:r>
      <w:r w:rsidRPr="00D6636D">
        <w:rPr>
          <w:rFonts w:ascii="Times New Roman" w:hAnsi="Times New Roman"/>
          <w:i/>
          <w:noProof/>
        </w:rPr>
        <w:t>Ann Hum Biol</w:t>
      </w:r>
      <w:r w:rsidRPr="00D6636D">
        <w:rPr>
          <w:rFonts w:ascii="Times New Roman" w:hAnsi="Times New Roman"/>
          <w:noProof/>
        </w:rPr>
        <w:t xml:space="preserve"> </w:t>
      </w:r>
      <w:r w:rsidRPr="00D6636D">
        <w:rPr>
          <w:rFonts w:ascii="Times New Roman" w:hAnsi="Times New Roman"/>
          <w:b/>
          <w:noProof/>
        </w:rPr>
        <w:t>24</w:t>
      </w:r>
      <w:r w:rsidRPr="00D6636D">
        <w:rPr>
          <w:rFonts w:ascii="Times New Roman" w:hAnsi="Times New Roman"/>
          <w:noProof/>
        </w:rPr>
        <w:t>, 507-519 (1997).</w:t>
      </w:r>
      <w:bookmarkEnd w:id="425"/>
    </w:p>
    <w:p w14:paraId="693D500D" w14:textId="77777777" w:rsidR="00D6636D" w:rsidRPr="00D6636D" w:rsidRDefault="00D6636D" w:rsidP="00D6636D">
      <w:pPr>
        <w:ind w:left="720" w:hanging="720"/>
        <w:jc w:val="both"/>
        <w:rPr>
          <w:rFonts w:ascii="Times New Roman" w:hAnsi="Times New Roman"/>
          <w:noProof/>
        </w:rPr>
      </w:pPr>
      <w:bookmarkStart w:id="426" w:name="_ENREF_274"/>
      <w:r w:rsidRPr="00D6636D">
        <w:rPr>
          <w:rFonts w:ascii="Times New Roman" w:hAnsi="Times New Roman"/>
          <w:noProof/>
        </w:rPr>
        <w:t>274</w:t>
      </w:r>
      <w:r w:rsidRPr="00D6636D">
        <w:rPr>
          <w:rFonts w:ascii="Times New Roman" w:hAnsi="Times New Roman"/>
          <w:noProof/>
        </w:rPr>
        <w:tab/>
        <w:t xml:space="preserve">Rooney, B. L. &amp; Schauberger, C. W. Excess pregnancy weight gain and long-term obesity: one decade later. </w:t>
      </w:r>
      <w:r w:rsidRPr="00D6636D">
        <w:rPr>
          <w:rFonts w:ascii="Times New Roman" w:hAnsi="Times New Roman"/>
          <w:i/>
          <w:noProof/>
        </w:rPr>
        <w:t>Obstet Gynecol</w:t>
      </w:r>
      <w:r w:rsidRPr="00D6636D">
        <w:rPr>
          <w:rFonts w:ascii="Times New Roman" w:hAnsi="Times New Roman"/>
          <w:noProof/>
        </w:rPr>
        <w:t xml:space="preserve"> </w:t>
      </w:r>
      <w:r w:rsidRPr="00D6636D">
        <w:rPr>
          <w:rFonts w:ascii="Times New Roman" w:hAnsi="Times New Roman"/>
          <w:b/>
          <w:noProof/>
        </w:rPr>
        <w:t>100</w:t>
      </w:r>
      <w:r w:rsidRPr="00D6636D">
        <w:rPr>
          <w:rFonts w:ascii="Times New Roman" w:hAnsi="Times New Roman"/>
          <w:noProof/>
        </w:rPr>
        <w:t>, 245-252 (2002).</w:t>
      </w:r>
      <w:bookmarkEnd w:id="426"/>
    </w:p>
    <w:p w14:paraId="454CE38A" w14:textId="77777777" w:rsidR="00D6636D" w:rsidRPr="00D6636D" w:rsidRDefault="00D6636D" w:rsidP="00D6636D">
      <w:pPr>
        <w:ind w:left="720" w:hanging="720"/>
        <w:jc w:val="both"/>
        <w:rPr>
          <w:rFonts w:ascii="Times New Roman" w:hAnsi="Times New Roman"/>
          <w:noProof/>
        </w:rPr>
      </w:pPr>
      <w:bookmarkStart w:id="427" w:name="_ENREF_275"/>
      <w:r w:rsidRPr="00D6636D">
        <w:rPr>
          <w:rFonts w:ascii="Times New Roman" w:hAnsi="Times New Roman"/>
          <w:noProof/>
        </w:rPr>
        <w:t>275</w:t>
      </w:r>
      <w:r w:rsidRPr="00D6636D">
        <w:rPr>
          <w:rFonts w:ascii="Times New Roman" w:hAnsi="Times New Roman"/>
          <w:noProof/>
        </w:rPr>
        <w:tab/>
        <w:t xml:space="preserve">Linne, Y., Dye, L., Barkeling, B. &amp; Rossner, S. Weight development over time in parous women--the SPAWN study--15 years follow-up. </w:t>
      </w:r>
      <w:r w:rsidRPr="00D6636D">
        <w:rPr>
          <w:rFonts w:ascii="Times New Roman" w:hAnsi="Times New Roman"/>
          <w:i/>
          <w:noProof/>
        </w:rPr>
        <w:t>International journal of obesity and related metabolic disorders : journal of the International Association for the Study of Obesity</w:t>
      </w:r>
      <w:r w:rsidRPr="00D6636D">
        <w:rPr>
          <w:rFonts w:ascii="Times New Roman" w:hAnsi="Times New Roman"/>
          <w:noProof/>
        </w:rPr>
        <w:t xml:space="preserve"> </w:t>
      </w:r>
      <w:r w:rsidRPr="00D6636D">
        <w:rPr>
          <w:rFonts w:ascii="Times New Roman" w:hAnsi="Times New Roman"/>
          <w:b/>
          <w:noProof/>
        </w:rPr>
        <w:t>27</w:t>
      </w:r>
      <w:r w:rsidRPr="00D6636D">
        <w:rPr>
          <w:rFonts w:ascii="Times New Roman" w:hAnsi="Times New Roman"/>
          <w:noProof/>
        </w:rPr>
        <w:t>, 1516-1522, doi:10.1038/sj.ijo.0802441 (2003).</w:t>
      </w:r>
      <w:bookmarkEnd w:id="427"/>
    </w:p>
    <w:p w14:paraId="0C15D5BC" w14:textId="77777777" w:rsidR="00D6636D" w:rsidRPr="00D6636D" w:rsidRDefault="00D6636D" w:rsidP="00D6636D">
      <w:pPr>
        <w:ind w:left="720" w:hanging="720"/>
        <w:jc w:val="both"/>
        <w:rPr>
          <w:rFonts w:ascii="Times New Roman" w:hAnsi="Times New Roman"/>
          <w:noProof/>
        </w:rPr>
      </w:pPr>
      <w:bookmarkStart w:id="428" w:name="_ENREF_276"/>
      <w:r w:rsidRPr="00D6636D">
        <w:rPr>
          <w:rFonts w:ascii="Times New Roman" w:hAnsi="Times New Roman"/>
          <w:noProof/>
        </w:rPr>
        <w:t>276</w:t>
      </w:r>
      <w:r w:rsidRPr="00D6636D">
        <w:rPr>
          <w:rFonts w:ascii="Times New Roman" w:hAnsi="Times New Roman"/>
          <w:noProof/>
        </w:rPr>
        <w:tab/>
        <w:t>Lederman, S. A.</w:t>
      </w:r>
      <w:r w:rsidRPr="00D6636D">
        <w:rPr>
          <w:rFonts w:ascii="Times New Roman" w:hAnsi="Times New Roman"/>
          <w:i/>
          <w:noProof/>
        </w:rPr>
        <w:t xml:space="preserve"> et al.</w:t>
      </w:r>
      <w:r w:rsidRPr="00D6636D">
        <w:rPr>
          <w:rFonts w:ascii="Times New Roman" w:hAnsi="Times New Roman"/>
          <w:noProof/>
        </w:rPr>
        <w:t xml:space="preserve"> Body fat and water changes during pregnancy in women with different body weight and weight gain. </w:t>
      </w:r>
      <w:r w:rsidRPr="00D6636D">
        <w:rPr>
          <w:rFonts w:ascii="Times New Roman" w:hAnsi="Times New Roman"/>
          <w:i/>
          <w:noProof/>
        </w:rPr>
        <w:t>Obstet Gynecol</w:t>
      </w:r>
      <w:r w:rsidRPr="00D6636D">
        <w:rPr>
          <w:rFonts w:ascii="Times New Roman" w:hAnsi="Times New Roman"/>
          <w:noProof/>
        </w:rPr>
        <w:t xml:space="preserve"> </w:t>
      </w:r>
      <w:r w:rsidRPr="00D6636D">
        <w:rPr>
          <w:rFonts w:ascii="Times New Roman" w:hAnsi="Times New Roman"/>
          <w:b/>
          <w:noProof/>
        </w:rPr>
        <w:t>90</w:t>
      </w:r>
      <w:r w:rsidRPr="00D6636D">
        <w:rPr>
          <w:rFonts w:ascii="Times New Roman" w:hAnsi="Times New Roman"/>
          <w:noProof/>
        </w:rPr>
        <w:t>, 483-488 (1997).</w:t>
      </w:r>
      <w:bookmarkEnd w:id="428"/>
    </w:p>
    <w:p w14:paraId="764E5518" w14:textId="77777777" w:rsidR="00D6636D" w:rsidRPr="00D6636D" w:rsidRDefault="00D6636D" w:rsidP="00D6636D">
      <w:pPr>
        <w:ind w:left="720" w:hanging="720"/>
        <w:jc w:val="both"/>
        <w:rPr>
          <w:rFonts w:ascii="Times New Roman" w:hAnsi="Times New Roman"/>
          <w:noProof/>
        </w:rPr>
      </w:pPr>
      <w:bookmarkStart w:id="429" w:name="_ENREF_277"/>
      <w:r w:rsidRPr="00D6636D">
        <w:rPr>
          <w:rFonts w:ascii="Times New Roman" w:hAnsi="Times New Roman"/>
          <w:noProof/>
        </w:rPr>
        <w:t>277</w:t>
      </w:r>
      <w:r w:rsidRPr="00D6636D">
        <w:rPr>
          <w:rFonts w:ascii="Times New Roman" w:hAnsi="Times New Roman"/>
          <w:noProof/>
        </w:rPr>
        <w:tab/>
        <w:t xml:space="preserve">Gunderson, E. P. &amp; Abrams, B. Epidemiology of gestational weight gain and body weight changes after pregnancy. </w:t>
      </w:r>
      <w:r w:rsidRPr="00D6636D">
        <w:rPr>
          <w:rFonts w:ascii="Times New Roman" w:hAnsi="Times New Roman"/>
          <w:i/>
          <w:noProof/>
        </w:rPr>
        <w:t>Epidemiol Rev</w:t>
      </w:r>
      <w:r w:rsidRPr="00D6636D">
        <w:rPr>
          <w:rFonts w:ascii="Times New Roman" w:hAnsi="Times New Roman"/>
          <w:noProof/>
        </w:rPr>
        <w:t xml:space="preserve"> </w:t>
      </w:r>
      <w:r w:rsidRPr="00D6636D">
        <w:rPr>
          <w:rFonts w:ascii="Times New Roman" w:hAnsi="Times New Roman"/>
          <w:b/>
          <w:noProof/>
        </w:rPr>
        <w:t>22</w:t>
      </w:r>
      <w:r w:rsidRPr="00D6636D">
        <w:rPr>
          <w:rFonts w:ascii="Times New Roman" w:hAnsi="Times New Roman"/>
          <w:noProof/>
        </w:rPr>
        <w:t>, 261-274 (2000).</w:t>
      </w:r>
      <w:bookmarkEnd w:id="429"/>
    </w:p>
    <w:p w14:paraId="081D9A86" w14:textId="77777777" w:rsidR="00D6636D" w:rsidRPr="00D6636D" w:rsidRDefault="00D6636D" w:rsidP="00D6636D">
      <w:pPr>
        <w:ind w:left="720" w:hanging="720"/>
        <w:jc w:val="both"/>
        <w:rPr>
          <w:rFonts w:ascii="Times New Roman" w:hAnsi="Times New Roman"/>
          <w:noProof/>
        </w:rPr>
      </w:pPr>
      <w:bookmarkStart w:id="430" w:name="_ENREF_278"/>
      <w:r w:rsidRPr="00D6636D">
        <w:rPr>
          <w:rFonts w:ascii="Times New Roman" w:hAnsi="Times New Roman"/>
          <w:noProof/>
        </w:rPr>
        <w:t>278</w:t>
      </w:r>
      <w:r w:rsidRPr="00D6636D">
        <w:rPr>
          <w:rFonts w:ascii="Times New Roman" w:hAnsi="Times New Roman"/>
          <w:noProof/>
        </w:rPr>
        <w:tab/>
        <w:t xml:space="preserve">Keppel, K. G. &amp; Taffel, S. M. Pregnancy-related weight gain and retention: implications of the 1990 Institute of Medicine guidelines. </w:t>
      </w:r>
      <w:r w:rsidRPr="00D6636D">
        <w:rPr>
          <w:rFonts w:ascii="Times New Roman" w:hAnsi="Times New Roman"/>
          <w:i/>
          <w:noProof/>
        </w:rPr>
        <w:t>Am J Public Health</w:t>
      </w:r>
      <w:r w:rsidRPr="00D6636D">
        <w:rPr>
          <w:rFonts w:ascii="Times New Roman" w:hAnsi="Times New Roman"/>
          <w:noProof/>
        </w:rPr>
        <w:t xml:space="preserve"> </w:t>
      </w:r>
      <w:r w:rsidRPr="00D6636D">
        <w:rPr>
          <w:rFonts w:ascii="Times New Roman" w:hAnsi="Times New Roman"/>
          <w:b/>
          <w:noProof/>
        </w:rPr>
        <w:t>83</w:t>
      </w:r>
      <w:r w:rsidRPr="00D6636D">
        <w:rPr>
          <w:rFonts w:ascii="Times New Roman" w:hAnsi="Times New Roman"/>
          <w:noProof/>
        </w:rPr>
        <w:t>, 1100-1103 (1993).</w:t>
      </w:r>
      <w:bookmarkEnd w:id="430"/>
    </w:p>
    <w:p w14:paraId="7F68F058" w14:textId="77777777" w:rsidR="00D6636D" w:rsidRPr="00D6636D" w:rsidRDefault="00D6636D" w:rsidP="00D6636D">
      <w:pPr>
        <w:ind w:left="720" w:hanging="720"/>
        <w:jc w:val="both"/>
        <w:rPr>
          <w:rFonts w:ascii="Times New Roman" w:hAnsi="Times New Roman"/>
          <w:noProof/>
        </w:rPr>
      </w:pPr>
      <w:bookmarkStart w:id="431" w:name="_ENREF_279"/>
      <w:r w:rsidRPr="00D6636D">
        <w:rPr>
          <w:rFonts w:ascii="Times New Roman" w:hAnsi="Times New Roman"/>
          <w:noProof/>
        </w:rPr>
        <w:t>279</w:t>
      </w:r>
      <w:r w:rsidRPr="00D6636D">
        <w:rPr>
          <w:rFonts w:ascii="Times New Roman" w:hAnsi="Times New Roman"/>
          <w:noProof/>
        </w:rPr>
        <w:tab/>
        <w:t xml:space="preserve">Auwerx, J. &amp; Staels, B. Leptin. </w:t>
      </w:r>
      <w:r w:rsidRPr="00D6636D">
        <w:rPr>
          <w:rFonts w:ascii="Times New Roman" w:hAnsi="Times New Roman"/>
          <w:i/>
          <w:noProof/>
        </w:rPr>
        <w:t>Lancet</w:t>
      </w:r>
      <w:r w:rsidRPr="00D6636D">
        <w:rPr>
          <w:rFonts w:ascii="Times New Roman" w:hAnsi="Times New Roman"/>
          <w:noProof/>
        </w:rPr>
        <w:t xml:space="preserve"> </w:t>
      </w:r>
      <w:r w:rsidRPr="00D6636D">
        <w:rPr>
          <w:rFonts w:ascii="Times New Roman" w:hAnsi="Times New Roman"/>
          <w:b/>
          <w:noProof/>
        </w:rPr>
        <w:t>351</w:t>
      </w:r>
      <w:r w:rsidRPr="00D6636D">
        <w:rPr>
          <w:rFonts w:ascii="Times New Roman" w:hAnsi="Times New Roman"/>
          <w:noProof/>
        </w:rPr>
        <w:t>, 737-742, doi:10.1016/S0140-6736(97)06348-4 (1998).</w:t>
      </w:r>
      <w:bookmarkEnd w:id="431"/>
    </w:p>
    <w:p w14:paraId="67629FB7" w14:textId="77777777" w:rsidR="00D6636D" w:rsidRPr="00D6636D" w:rsidRDefault="00D6636D" w:rsidP="00D6636D">
      <w:pPr>
        <w:ind w:left="720" w:hanging="720"/>
        <w:jc w:val="both"/>
        <w:rPr>
          <w:rFonts w:ascii="Times New Roman" w:hAnsi="Times New Roman"/>
          <w:noProof/>
        </w:rPr>
      </w:pPr>
      <w:bookmarkStart w:id="432" w:name="_ENREF_280"/>
      <w:r w:rsidRPr="00D6636D">
        <w:rPr>
          <w:rFonts w:ascii="Times New Roman" w:hAnsi="Times New Roman"/>
          <w:noProof/>
        </w:rPr>
        <w:t>280</w:t>
      </w:r>
      <w:r w:rsidRPr="00D6636D">
        <w:rPr>
          <w:rFonts w:ascii="Times New Roman" w:hAnsi="Times New Roman"/>
          <w:noProof/>
        </w:rPr>
        <w:tab/>
        <w:t xml:space="preserve">Stein, T. P., Scholl, T. O., Schluter, M. D. &amp; Schroeder, C. M. Plasma leptin influences gestational weight gain and postpartum weight retention.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68</w:t>
      </w:r>
      <w:r w:rsidRPr="00D6636D">
        <w:rPr>
          <w:rFonts w:ascii="Times New Roman" w:hAnsi="Times New Roman"/>
          <w:noProof/>
        </w:rPr>
        <w:t>, 1236-1240 (1998).</w:t>
      </w:r>
      <w:bookmarkEnd w:id="432"/>
    </w:p>
    <w:p w14:paraId="34C13BFC" w14:textId="77777777" w:rsidR="00D6636D" w:rsidRPr="00D6636D" w:rsidRDefault="00D6636D" w:rsidP="00D6636D">
      <w:pPr>
        <w:ind w:left="720" w:hanging="720"/>
        <w:jc w:val="both"/>
        <w:rPr>
          <w:rFonts w:ascii="Times New Roman" w:hAnsi="Times New Roman"/>
          <w:noProof/>
        </w:rPr>
      </w:pPr>
      <w:bookmarkStart w:id="433" w:name="_ENREF_281"/>
      <w:r w:rsidRPr="00D6636D">
        <w:rPr>
          <w:rFonts w:ascii="Times New Roman" w:hAnsi="Times New Roman"/>
          <w:noProof/>
        </w:rPr>
        <w:lastRenderedPageBreak/>
        <w:t>281</w:t>
      </w:r>
      <w:r w:rsidRPr="00D6636D">
        <w:rPr>
          <w:rFonts w:ascii="Times New Roman" w:hAnsi="Times New Roman"/>
          <w:noProof/>
        </w:rPr>
        <w:tab/>
        <w:t>Gaillard, R.</w:t>
      </w:r>
      <w:r w:rsidRPr="00D6636D">
        <w:rPr>
          <w:rFonts w:ascii="Times New Roman" w:hAnsi="Times New Roman"/>
          <w:i/>
          <w:noProof/>
        </w:rPr>
        <w:t xml:space="preserve"> et al.</w:t>
      </w:r>
      <w:r w:rsidRPr="00D6636D">
        <w:rPr>
          <w:rFonts w:ascii="Times New Roman" w:hAnsi="Times New Roman"/>
          <w:noProof/>
        </w:rPr>
        <w:t xml:space="preserve"> Risk factors and outcomes of maternal obesity and excessive weight gain during pregnancy. </w:t>
      </w:r>
      <w:r w:rsidRPr="00D6636D">
        <w:rPr>
          <w:rFonts w:ascii="Times New Roman" w:hAnsi="Times New Roman"/>
          <w:i/>
          <w:noProof/>
        </w:rPr>
        <w:t>Obesity (Silver Spring)</w:t>
      </w:r>
      <w:r w:rsidRPr="00D6636D">
        <w:rPr>
          <w:rFonts w:ascii="Times New Roman" w:hAnsi="Times New Roman"/>
          <w:noProof/>
        </w:rPr>
        <w:t xml:space="preserve"> </w:t>
      </w:r>
      <w:r w:rsidRPr="00D6636D">
        <w:rPr>
          <w:rFonts w:ascii="Times New Roman" w:hAnsi="Times New Roman"/>
          <w:b/>
          <w:noProof/>
        </w:rPr>
        <w:t>21</w:t>
      </w:r>
      <w:r w:rsidRPr="00D6636D">
        <w:rPr>
          <w:rFonts w:ascii="Times New Roman" w:hAnsi="Times New Roman"/>
          <w:noProof/>
        </w:rPr>
        <w:t>, 1046-1055, doi:10.1002/oby.20088 (2013).</w:t>
      </w:r>
      <w:bookmarkEnd w:id="433"/>
    </w:p>
    <w:p w14:paraId="5084D339" w14:textId="77777777" w:rsidR="00D6636D" w:rsidRPr="00D6636D" w:rsidRDefault="00D6636D" w:rsidP="00D6636D">
      <w:pPr>
        <w:ind w:left="720" w:hanging="720"/>
        <w:jc w:val="both"/>
        <w:rPr>
          <w:rFonts w:ascii="Times New Roman" w:hAnsi="Times New Roman"/>
          <w:noProof/>
        </w:rPr>
      </w:pPr>
      <w:bookmarkStart w:id="434" w:name="_ENREF_282"/>
      <w:r w:rsidRPr="00D6636D">
        <w:rPr>
          <w:rFonts w:ascii="Times New Roman" w:hAnsi="Times New Roman"/>
          <w:noProof/>
        </w:rPr>
        <w:t>282</w:t>
      </w:r>
      <w:r w:rsidRPr="00D6636D">
        <w:rPr>
          <w:rFonts w:ascii="Times New Roman" w:hAnsi="Times New Roman"/>
          <w:noProof/>
        </w:rPr>
        <w:tab/>
        <w:t>Stuebe, A. M.</w:t>
      </w:r>
      <w:r w:rsidRPr="00D6636D">
        <w:rPr>
          <w:rFonts w:ascii="Times New Roman" w:hAnsi="Times New Roman"/>
          <w:i/>
          <w:noProof/>
        </w:rPr>
        <w:t xml:space="preserve"> et al.</w:t>
      </w:r>
      <w:r w:rsidRPr="00D6636D">
        <w:rPr>
          <w:rFonts w:ascii="Times New Roman" w:hAnsi="Times New Roman"/>
          <w:noProof/>
        </w:rPr>
        <w:t xml:space="preserve"> Obesity and diabetes genetic variants associated with gestational weight gain. </w:t>
      </w:r>
      <w:r w:rsidRPr="00D6636D">
        <w:rPr>
          <w:rFonts w:ascii="Times New Roman" w:hAnsi="Times New Roman"/>
          <w:i/>
          <w:noProof/>
        </w:rPr>
        <w:t>Am J Obstet Gynecol</w:t>
      </w:r>
      <w:r w:rsidRPr="00D6636D">
        <w:rPr>
          <w:rFonts w:ascii="Times New Roman" w:hAnsi="Times New Roman"/>
          <w:noProof/>
        </w:rPr>
        <w:t xml:space="preserve"> </w:t>
      </w:r>
      <w:r w:rsidRPr="00D6636D">
        <w:rPr>
          <w:rFonts w:ascii="Times New Roman" w:hAnsi="Times New Roman"/>
          <w:b/>
          <w:noProof/>
        </w:rPr>
        <w:t>203</w:t>
      </w:r>
      <w:r w:rsidRPr="00D6636D">
        <w:rPr>
          <w:rFonts w:ascii="Times New Roman" w:hAnsi="Times New Roman"/>
          <w:noProof/>
        </w:rPr>
        <w:t>, 283 e281-217, doi:10.1016/j.ajog.2010.06.069 (2010).</w:t>
      </w:r>
      <w:bookmarkEnd w:id="434"/>
    </w:p>
    <w:p w14:paraId="20A16851" w14:textId="77777777" w:rsidR="00D6636D" w:rsidRPr="00D6636D" w:rsidRDefault="00D6636D" w:rsidP="00D6636D">
      <w:pPr>
        <w:ind w:left="720" w:hanging="720"/>
        <w:jc w:val="both"/>
        <w:rPr>
          <w:rFonts w:ascii="Times New Roman" w:hAnsi="Times New Roman"/>
          <w:noProof/>
        </w:rPr>
      </w:pPr>
      <w:bookmarkStart w:id="435" w:name="_ENREF_283"/>
      <w:r w:rsidRPr="00D6636D">
        <w:rPr>
          <w:rFonts w:ascii="Times New Roman" w:hAnsi="Times New Roman"/>
          <w:noProof/>
        </w:rPr>
        <w:t>283</w:t>
      </w:r>
      <w:r w:rsidRPr="00D6636D">
        <w:rPr>
          <w:rFonts w:ascii="Times New Roman" w:hAnsi="Times New Roman"/>
          <w:noProof/>
        </w:rPr>
        <w:tab/>
        <w:t>Benedict, C.</w:t>
      </w:r>
      <w:r w:rsidRPr="00D6636D">
        <w:rPr>
          <w:rFonts w:ascii="Times New Roman" w:hAnsi="Times New Roman"/>
          <w:i/>
          <w:noProof/>
        </w:rPr>
        <w:t xml:space="preserve"> et al.</w:t>
      </w:r>
      <w:r w:rsidRPr="00D6636D">
        <w:rPr>
          <w:rFonts w:ascii="Times New Roman" w:hAnsi="Times New Roman"/>
          <w:noProof/>
        </w:rPr>
        <w:t xml:space="preserve"> Brief communication: The fat mass and obesity-associated gene (FTO) is linked to higher plasma levels of the hunger hormone ghrelin and lower serum levels of the satiety hormone leptin in older adults. </w:t>
      </w:r>
      <w:r w:rsidRPr="00D6636D">
        <w:rPr>
          <w:rFonts w:ascii="Times New Roman" w:hAnsi="Times New Roman"/>
          <w:i/>
          <w:noProof/>
        </w:rPr>
        <w:t>Diabetes</w:t>
      </w:r>
      <w:r w:rsidRPr="00D6636D">
        <w:rPr>
          <w:rFonts w:ascii="Times New Roman" w:hAnsi="Times New Roman"/>
          <w:noProof/>
        </w:rPr>
        <w:t>, doi:10.2337/db14-0470 (2014).</w:t>
      </w:r>
      <w:bookmarkEnd w:id="435"/>
    </w:p>
    <w:p w14:paraId="07A365BE" w14:textId="77777777" w:rsidR="00D6636D" w:rsidRPr="00D6636D" w:rsidRDefault="00D6636D" w:rsidP="00D6636D">
      <w:pPr>
        <w:ind w:left="720" w:hanging="720"/>
        <w:jc w:val="both"/>
        <w:rPr>
          <w:rFonts w:ascii="Times New Roman" w:hAnsi="Times New Roman"/>
          <w:noProof/>
        </w:rPr>
      </w:pPr>
      <w:bookmarkStart w:id="436" w:name="_ENREF_284"/>
      <w:r w:rsidRPr="00D6636D">
        <w:rPr>
          <w:rFonts w:ascii="Times New Roman" w:hAnsi="Times New Roman"/>
          <w:noProof/>
        </w:rPr>
        <w:t>284</w:t>
      </w:r>
      <w:r w:rsidRPr="00D6636D">
        <w:rPr>
          <w:rFonts w:ascii="Times New Roman" w:hAnsi="Times New Roman"/>
          <w:noProof/>
        </w:rPr>
        <w:tab/>
        <w:t xml:space="preserve">Cederlof, R. &amp; Kauer, L. The effect of childbearing on body-weight. A twin control study. </w:t>
      </w:r>
      <w:r w:rsidRPr="00D6636D">
        <w:rPr>
          <w:rFonts w:ascii="Times New Roman" w:hAnsi="Times New Roman"/>
          <w:i/>
          <w:noProof/>
        </w:rPr>
        <w:t>Acta Psychiatr Scand</w:t>
      </w:r>
      <w:r w:rsidRPr="00D6636D">
        <w:rPr>
          <w:rFonts w:ascii="Times New Roman" w:hAnsi="Times New Roman"/>
          <w:noProof/>
        </w:rPr>
        <w:t xml:space="preserve"> </w:t>
      </w:r>
      <w:r w:rsidRPr="00D6636D">
        <w:rPr>
          <w:rFonts w:ascii="Times New Roman" w:hAnsi="Times New Roman"/>
          <w:b/>
          <w:noProof/>
        </w:rPr>
        <w:t>219,</w:t>
      </w:r>
      <w:r w:rsidRPr="00D6636D">
        <w:rPr>
          <w:rFonts w:ascii="Times New Roman" w:hAnsi="Times New Roman"/>
          <w:noProof/>
        </w:rPr>
        <w:t>, 47-49 (1970).</w:t>
      </w:r>
      <w:bookmarkEnd w:id="436"/>
    </w:p>
    <w:p w14:paraId="38B740D1" w14:textId="77777777" w:rsidR="00D6636D" w:rsidRPr="00D6636D" w:rsidRDefault="00D6636D" w:rsidP="00D6636D">
      <w:pPr>
        <w:ind w:left="720" w:hanging="720"/>
        <w:jc w:val="both"/>
        <w:rPr>
          <w:rFonts w:ascii="Times New Roman" w:hAnsi="Times New Roman"/>
          <w:noProof/>
        </w:rPr>
      </w:pPr>
      <w:bookmarkStart w:id="437" w:name="_ENREF_285"/>
      <w:r w:rsidRPr="00D6636D">
        <w:rPr>
          <w:rFonts w:ascii="Times New Roman" w:hAnsi="Times New Roman"/>
          <w:noProof/>
        </w:rPr>
        <w:t>285</w:t>
      </w:r>
      <w:r w:rsidRPr="00D6636D">
        <w:rPr>
          <w:rFonts w:ascii="Times New Roman" w:hAnsi="Times New Roman"/>
          <w:noProof/>
        </w:rPr>
        <w:tab/>
        <w:t xml:space="preserve">Gunderson, E. P. &amp; Abrams, B. Epidemiology of gestational weight gain and body weight changes after pregnancy. </w:t>
      </w:r>
      <w:r w:rsidRPr="00D6636D">
        <w:rPr>
          <w:rFonts w:ascii="Times New Roman" w:hAnsi="Times New Roman"/>
          <w:i/>
          <w:noProof/>
        </w:rPr>
        <w:t>Epidemiol Rev</w:t>
      </w:r>
      <w:r w:rsidRPr="00D6636D">
        <w:rPr>
          <w:rFonts w:ascii="Times New Roman" w:hAnsi="Times New Roman"/>
          <w:noProof/>
        </w:rPr>
        <w:t xml:space="preserve"> </w:t>
      </w:r>
      <w:r w:rsidRPr="00D6636D">
        <w:rPr>
          <w:rFonts w:ascii="Times New Roman" w:hAnsi="Times New Roman"/>
          <w:b/>
          <w:noProof/>
        </w:rPr>
        <w:t>21</w:t>
      </w:r>
      <w:r w:rsidRPr="00D6636D">
        <w:rPr>
          <w:rFonts w:ascii="Times New Roman" w:hAnsi="Times New Roman"/>
          <w:noProof/>
        </w:rPr>
        <w:t>, 261-275 (1999).</w:t>
      </w:r>
      <w:bookmarkEnd w:id="437"/>
    </w:p>
    <w:p w14:paraId="09B56CE8" w14:textId="77777777" w:rsidR="00D6636D" w:rsidRPr="00D6636D" w:rsidRDefault="00D6636D" w:rsidP="00D6636D">
      <w:pPr>
        <w:ind w:left="720" w:hanging="720"/>
        <w:jc w:val="both"/>
        <w:rPr>
          <w:rFonts w:ascii="Times New Roman" w:hAnsi="Times New Roman"/>
          <w:noProof/>
        </w:rPr>
      </w:pPr>
      <w:bookmarkStart w:id="438" w:name="_ENREF_286"/>
      <w:r w:rsidRPr="00D6636D">
        <w:rPr>
          <w:rFonts w:ascii="Times New Roman" w:hAnsi="Times New Roman"/>
          <w:noProof/>
        </w:rPr>
        <w:t>286</w:t>
      </w:r>
      <w:r w:rsidRPr="00D6636D">
        <w:rPr>
          <w:rFonts w:ascii="Times New Roman" w:hAnsi="Times New Roman"/>
          <w:noProof/>
        </w:rPr>
        <w:tab/>
        <w:t xml:space="preserve">Olson, C. M., Strawderman, M. S., Hinton, P. S. &amp; Pearson, T. A. Gestational weight gain and postpartum behaviors associated with weight change from early pregnancy to 1 y postpartum. </w:t>
      </w:r>
      <w:r w:rsidRPr="00D6636D">
        <w:rPr>
          <w:rFonts w:ascii="Times New Roman" w:hAnsi="Times New Roman"/>
          <w:i/>
          <w:noProof/>
        </w:rPr>
        <w:t>International journal of obesity and related metabolic disorders : journal of the International Association for the Study of Obesity</w:t>
      </w:r>
      <w:r w:rsidRPr="00D6636D">
        <w:rPr>
          <w:rFonts w:ascii="Times New Roman" w:hAnsi="Times New Roman"/>
          <w:noProof/>
        </w:rPr>
        <w:t xml:space="preserve"> </w:t>
      </w:r>
      <w:r w:rsidRPr="00D6636D">
        <w:rPr>
          <w:rFonts w:ascii="Times New Roman" w:hAnsi="Times New Roman"/>
          <w:b/>
          <w:noProof/>
        </w:rPr>
        <w:t>27</w:t>
      </w:r>
      <w:r w:rsidRPr="00D6636D">
        <w:rPr>
          <w:rFonts w:ascii="Times New Roman" w:hAnsi="Times New Roman"/>
          <w:noProof/>
        </w:rPr>
        <w:t>, 117-127, doi:10.1038/sj.ijo.0802156 (2003).</w:t>
      </w:r>
      <w:bookmarkEnd w:id="438"/>
    </w:p>
    <w:p w14:paraId="3E7F8721" w14:textId="77777777" w:rsidR="00D6636D" w:rsidRPr="00D6636D" w:rsidRDefault="00D6636D" w:rsidP="00D6636D">
      <w:pPr>
        <w:ind w:left="720" w:hanging="720"/>
        <w:jc w:val="both"/>
        <w:rPr>
          <w:rFonts w:ascii="Times New Roman" w:hAnsi="Times New Roman"/>
          <w:noProof/>
        </w:rPr>
      </w:pPr>
      <w:bookmarkStart w:id="439" w:name="_ENREF_287"/>
      <w:r w:rsidRPr="00D6636D">
        <w:rPr>
          <w:rFonts w:ascii="Times New Roman" w:hAnsi="Times New Roman"/>
          <w:noProof/>
        </w:rPr>
        <w:t>287</w:t>
      </w:r>
      <w:r w:rsidRPr="00D6636D">
        <w:rPr>
          <w:rFonts w:ascii="Times New Roman" w:hAnsi="Times New Roman"/>
          <w:noProof/>
        </w:rPr>
        <w:tab/>
        <w:t xml:space="preserve">Gunderson, E. P., Abrams, B. &amp; Selvin, S. The relative importance of gestational gain and maternal characteristics associated with the risk of becoming overweight after pregnancy. </w:t>
      </w:r>
      <w:r w:rsidRPr="00D6636D">
        <w:rPr>
          <w:rFonts w:ascii="Times New Roman" w:hAnsi="Times New Roman"/>
          <w:i/>
          <w:noProof/>
        </w:rPr>
        <w:t>International journal of obesity and related metabolic disorders : journal of the International Association for the Study of Obesity</w:t>
      </w:r>
      <w:r w:rsidRPr="00D6636D">
        <w:rPr>
          <w:rFonts w:ascii="Times New Roman" w:hAnsi="Times New Roman"/>
          <w:noProof/>
        </w:rPr>
        <w:t xml:space="preserve"> </w:t>
      </w:r>
      <w:r w:rsidRPr="00D6636D">
        <w:rPr>
          <w:rFonts w:ascii="Times New Roman" w:hAnsi="Times New Roman"/>
          <w:b/>
          <w:noProof/>
        </w:rPr>
        <w:t>24</w:t>
      </w:r>
      <w:r w:rsidRPr="00D6636D">
        <w:rPr>
          <w:rFonts w:ascii="Times New Roman" w:hAnsi="Times New Roman"/>
          <w:noProof/>
        </w:rPr>
        <w:t>, 1660-1668 (2000).</w:t>
      </w:r>
      <w:bookmarkEnd w:id="439"/>
    </w:p>
    <w:p w14:paraId="24A6C909" w14:textId="77777777" w:rsidR="00D6636D" w:rsidRPr="00D6636D" w:rsidRDefault="00D6636D" w:rsidP="00D6636D">
      <w:pPr>
        <w:ind w:left="720" w:hanging="720"/>
        <w:jc w:val="both"/>
        <w:rPr>
          <w:rFonts w:ascii="Times New Roman" w:hAnsi="Times New Roman"/>
          <w:noProof/>
        </w:rPr>
      </w:pPr>
      <w:bookmarkStart w:id="440" w:name="_ENREF_288"/>
      <w:r w:rsidRPr="00D6636D">
        <w:rPr>
          <w:rFonts w:ascii="Times New Roman" w:hAnsi="Times New Roman"/>
          <w:noProof/>
        </w:rPr>
        <w:t>288</w:t>
      </w:r>
      <w:r w:rsidRPr="00D6636D">
        <w:rPr>
          <w:rFonts w:ascii="Times New Roman" w:hAnsi="Times New Roman"/>
          <w:noProof/>
        </w:rPr>
        <w:tab/>
        <w:t xml:space="preserve">Butte, N. F., Ellis, K. J., Wong, W. W., Hopkinson, J. M. &amp; Smith, E. O. Composition of gestational weight gain impacts maternal fat retention and infant birth weight. </w:t>
      </w:r>
      <w:r w:rsidRPr="00D6636D">
        <w:rPr>
          <w:rFonts w:ascii="Times New Roman" w:hAnsi="Times New Roman"/>
          <w:i/>
          <w:noProof/>
        </w:rPr>
        <w:t>Am J Obstet Gynecol</w:t>
      </w:r>
      <w:r w:rsidRPr="00D6636D">
        <w:rPr>
          <w:rFonts w:ascii="Times New Roman" w:hAnsi="Times New Roman"/>
          <w:noProof/>
        </w:rPr>
        <w:t xml:space="preserve"> </w:t>
      </w:r>
      <w:r w:rsidRPr="00D6636D">
        <w:rPr>
          <w:rFonts w:ascii="Times New Roman" w:hAnsi="Times New Roman"/>
          <w:b/>
          <w:noProof/>
        </w:rPr>
        <w:t>189</w:t>
      </w:r>
      <w:r w:rsidRPr="00D6636D">
        <w:rPr>
          <w:rFonts w:ascii="Times New Roman" w:hAnsi="Times New Roman"/>
          <w:noProof/>
        </w:rPr>
        <w:t>, 1423-1432 (2003).</w:t>
      </w:r>
      <w:bookmarkEnd w:id="440"/>
    </w:p>
    <w:p w14:paraId="6A5E1BC5" w14:textId="77777777" w:rsidR="00D6636D" w:rsidRPr="00D6636D" w:rsidRDefault="00D6636D" w:rsidP="00D6636D">
      <w:pPr>
        <w:ind w:left="720" w:hanging="720"/>
        <w:jc w:val="both"/>
        <w:rPr>
          <w:rFonts w:ascii="Times New Roman" w:hAnsi="Times New Roman"/>
          <w:noProof/>
        </w:rPr>
      </w:pPr>
      <w:bookmarkStart w:id="441" w:name="_ENREF_289"/>
      <w:r w:rsidRPr="00D6636D">
        <w:rPr>
          <w:rFonts w:ascii="Times New Roman" w:hAnsi="Times New Roman"/>
          <w:noProof/>
        </w:rPr>
        <w:t>289</w:t>
      </w:r>
      <w:r w:rsidRPr="00D6636D">
        <w:rPr>
          <w:rFonts w:ascii="Times New Roman" w:hAnsi="Times New Roman"/>
          <w:noProof/>
        </w:rPr>
        <w:tab/>
        <w:t xml:space="preserve">Jokela, M., Elovainio, M. &amp; Kivimaki, M. Lower fertility associated with obesity and underweight: the US National Longitudinal Survey of Youth. </w:t>
      </w:r>
      <w:r w:rsidRPr="00D6636D">
        <w:rPr>
          <w:rFonts w:ascii="Times New Roman" w:hAnsi="Times New Roman"/>
          <w:i/>
          <w:noProof/>
        </w:rPr>
        <w:t>Am J Clin Nutr</w:t>
      </w:r>
      <w:r w:rsidRPr="00D6636D">
        <w:rPr>
          <w:rFonts w:ascii="Times New Roman" w:hAnsi="Times New Roman"/>
          <w:noProof/>
        </w:rPr>
        <w:t xml:space="preserve"> </w:t>
      </w:r>
      <w:r w:rsidRPr="00D6636D">
        <w:rPr>
          <w:rFonts w:ascii="Times New Roman" w:hAnsi="Times New Roman"/>
          <w:b/>
          <w:noProof/>
        </w:rPr>
        <w:t>88</w:t>
      </w:r>
      <w:r w:rsidRPr="00D6636D">
        <w:rPr>
          <w:rFonts w:ascii="Times New Roman" w:hAnsi="Times New Roman"/>
          <w:noProof/>
        </w:rPr>
        <w:t>, 886-893 (2008).</w:t>
      </w:r>
      <w:bookmarkEnd w:id="441"/>
    </w:p>
    <w:p w14:paraId="322A8359" w14:textId="77777777" w:rsidR="00D6636D" w:rsidRPr="00D6636D" w:rsidRDefault="00D6636D" w:rsidP="00D6636D">
      <w:pPr>
        <w:ind w:left="720" w:hanging="720"/>
        <w:jc w:val="both"/>
        <w:rPr>
          <w:rFonts w:ascii="Times New Roman" w:hAnsi="Times New Roman"/>
          <w:noProof/>
        </w:rPr>
      </w:pPr>
      <w:bookmarkStart w:id="442" w:name="_ENREF_290"/>
      <w:r w:rsidRPr="00D6636D">
        <w:rPr>
          <w:rFonts w:ascii="Times New Roman" w:hAnsi="Times New Roman"/>
          <w:noProof/>
        </w:rPr>
        <w:t>290</w:t>
      </w:r>
      <w:r w:rsidRPr="00D6636D">
        <w:rPr>
          <w:rFonts w:ascii="Times New Roman" w:hAnsi="Times New Roman"/>
          <w:noProof/>
        </w:rPr>
        <w:tab/>
        <w:t xml:space="preserve">Cramer, D. W., Barbieri, R. L., Xu, H. &amp; Reichardt, J. K. Determinants of basal follicle-stimulating hormone levels in premenopausal women. </w:t>
      </w:r>
      <w:r w:rsidRPr="00D6636D">
        <w:rPr>
          <w:rFonts w:ascii="Times New Roman" w:hAnsi="Times New Roman"/>
          <w:i/>
          <w:noProof/>
        </w:rPr>
        <w:t>The Journal of clinical endocrinology and metabolism</w:t>
      </w:r>
      <w:r w:rsidRPr="00D6636D">
        <w:rPr>
          <w:rFonts w:ascii="Times New Roman" w:hAnsi="Times New Roman"/>
          <w:noProof/>
        </w:rPr>
        <w:t xml:space="preserve"> </w:t>
      </w:r>
      <w:r w:rsidRPr="00D6636D">
        <w:rPr>
          <w:rFonts w:ascii="Times New Roman" w:hAnsi="Times New Roman"/>
          <w:b/>
          <w:noProof/>
        </w:rPr>
        <w:t>79</w:t>
      </w:r>
      <w:r w:rsidRPr="00D6636D">
        <w:rPr>
          <w:rFonts w:ascii="Times New Roman" w:hAnsi="Times New Roman"/>
          <w:noProof/>
        </w:rPr>
        <w:t>, 1105-1109, doi:10.1210/jcem.79.4.7962282 (1994).</w:t>
      </w:r>
      <w:bookmarkEnd w:id="442"/>
    </w:p>
    <w:p w14:paraId="04053F6E" w14:textId="77777777" w:rsidR="00D6636D" w:rsidRPr="00D6636D" w:rsidRDefault="00D6636D" w:rsidP="00D6636D">
      <w:pPr>
        <w:ind w:left="720" w:hanging="720"/>
        <w:jc w:val="both"/>
        <w:rPr>
          <w:rFonts w:ascii="Times New Roman" w:hAnsi="Times New Roman"/>
          <w:noProof/>
        </w:rPr>
      </w:pPr>
      <w:bookmarkStart w:id="443" w:name="_ENREF_291"/>
      <w:r w:rsidRPr="00D6636D">
        <w:rPr>
          <w:rFonts w:ascii="Times New Roman" w:hAnsi="Times New Roman"/>
          <w:noProof/>
        </w:rPr>
        <w:t>291</w:t>
      </w:r>
      <w:r w:rsidRPr="00D6636D">
        <w:rPr>
          <w:rFonts w:ascii="Times New Roman" w:hAnsi="Times New Roman"/>
          <w:noProof/>
        </w:rPr>
        <w:tab/>
        <w:t xml:space="preserve">Frisch, R. E. Body fat, menarche, fitness and fertility. </w:t>
      </w:r>
      <w:r w:rsidRPr="00D6636D">
        <w:rPr>
          <w:rFonts w:ascii="Times New Roman" w:hAnsi="Times New Roman"/>
          <w:i/>
          <w:noProof/>
        </w:rPr>
        <w:t>Hum Reprod</w:t>
      </w:r>
      <w:r w:rsidRPr="00D6636D">
        <w:rPr>
          <w:rFonts w:ascii="Times New Roman" w:hAnsi="Times New Roman"/>
          <w:noProof/>
        </w:rPr>
        <w:t xml:space="preserve"> </w:t>
      </w:r>
      <w:r w:rsidRPr="00D6636D">
        <w:rPr>
          <w:rFonts w:ascii="Times New Roman" w:hAnsi="Times New Roman"/>
          <w:b/>
          <w:noProof/>
        </w:rPr>
        <w:t>2</w:t>
      </w:r>
      <w:r w:rsidRPr="00D6636D">
        <w:rPr>
          <w:rFonts w:ascii="Times New Roman" w:hAnsi="Times New Roman"/>
          <w:noProof/>
        </w:rPr>
        <w:t>, 521-533 (1987).</w:t>
      </w:r>
      <w:bookmarkEnd w:id="443"/>
    </w:p>
    <w:p w14:paraId="53F6D17A" w14:textId="77777777" w:rsidR="00D6636D" w:rsidRPr="00D6636D" w:rsidRDefault="00D6636D" w:rsidP="00D6636D">
      <w:pPr>
        <w:ind w:left="720" w:hanging="720"/>
        <w:jc w:val="both"/>
        <w:rPr>
          <w:rFonts w:ascii="Times New Roman" w:hAnsi="Times New Roman"/>
          <w:noProof/>
        </w:rPr>
      </w:pPr>
      <w:bookmarkStart w:id="444" w:name="_ENREF_292"/>
      <w:r w:rsidRPr="00D6636D">
        <w:rPr>
          <w:rFonts w:ascii="Times New Roman" w:hAnsi="Times New Roman"/>
          <w:noProof/>
        </w:rPr>
        <w:t>292</w:t>
      </w:r>
      <w:r w:rsidRPr="00D6636D">
        <w:rPr>
          <w:rFonts w:ascii="Times New Roman" w:hAnsi="Times New Roman"/>
          <w:noProof/>
        </w:rPr>
        <w:tab/>
        <w:t xml:space="preserve">Grodstein, F., Goldman, M. B. &amp; Cramer, D. W. Body mass index and ovulatory infertility. </w:t>
      </w:r>
      <w:r w:rsidRPr="00D6636D">
        <w:rPr>
          <w:rFonts w:ascii="Times New Roman" w:hAnsi="Times New Roman"/>
          <w:i/>
          <w:noProof/>
        </w:rPr>
        <w:t>Epidemiology</w:t>
      </w:r>
      <w:r w:rsidRPr="00D6636D">
        <w:rPr>
          <w:rFonts w:ascii="Times New Roman" w:hAnsi="Times New Roman"/>
          <w:noProof/>
        </w:rPr>
        <w:t xml:space="preserve"> </w:t>
      </w:r>
      <w:r w:rsidRPr="00D6636D">
        <w:rPr>
          <w:rFonts w:ascii="Times New Roman" w:hAnsi="Times New Roman"/>
          <w:b/>
          <w:noProof/>
        </w:rPr>
        <w:t>5</w:t>
      </w:r>
      <w:r w:rsidRPr="00D6636D">
        <w:rPr>
          <w:rFonts w:ascii="Times New Roman" w:hAnsi="Times New Roman"/>
          <w:noProof/>
        </w:rPr>
        <w:t>, 247-250 (1994).</w:t>
      </w:r>
      <w:bookmarkEnd w:id="444"/>
    </w:p>
    <w:p w14:paraId="54184002" w14:textId="77777777" w:rsidR="00D6636D" w:rsidRPr="00D6636D" w:rsidRDefault="00D6636D" w:rsidP="00D6636D">
      <w:pPr>
        <w:ind w:left="720" w:hanging="720"/>
        <w:jc w:val="both"/>
        <w:rPr>
          <w:rFonts w:ascii="Times New Roman" w:hAnsi="Times New Roman"/>
          <w:noProof/>
        </w:rPr>
      </w:pPr>
      <w:bookmarkStart w:id="445" w:name="_ENREF_293"/>
      <w:r w:rsidRPr="00D6636D">
        <w:rPr>
          <w:rFonts w:ascii="Times New Roman" w:hAnsi="Times New Roman"/>
          <w:noProof/>
        </w:rPr>
        <w:t>293</w:t>
      </w:r>
      <w:r w:rsidRPr="00D6636D">
        <w:rPr>
          <w:rFonts w:ascii="Times New Roman" w:hAnsi="Times New Roman"/>
          <w:noProof/>
        </w:rPr>
        <w:tab/>
        <w:t>Rich-Edwards, J. W.</w:t>
      </w:r>
      <w:r w:rsidRPr="00D6636D">
        <w:rPr>
          <w:rFonts w:ascii="Times New Roman" w:hAnsi="Times New Roman"/>
          <w:i/>
          <w:noProof/>
        </w:rPr>
        <w:t xml:space="preserve"> et al.</w:t>
      </w:r>
      <w:r w:rsidRPr="00D6636D">
        <w:rPr>
          <w:rFonts w:ascii="Times New Roman" w:hAnsi="Times New Roman"/>
          <w:noProof/>
        </w:rPr>
        <w:t xml:space="preserve"> Physical activity, body mass index, and ovulatory disorder infertility. </w:t>
      </w:r>
      <w:r w:rsidRPr="00D6636D">
        <w:rPr>
          <w:rFonts w:ascii="Times New Roman" w:hAnsi="Times New Roman"/>
          <w:i/>
          <w:noProof/>
        </w:rPr>
        <w:t>Epidemiology</w:t>
      </w:r>
      <w:r w:rsidRPr="00D6636D">
        <w:rPr>
          <w:rFonts w:ascii="Times New Roman" w:hAnsi="Times New Roman"/>
          <w:noProof/>
        </w:rPr>
        <w:t xml:space="preserve"> </w:t>
      </w:r>
      <w:r w:rsidRPr="00D6636D">
        <w:rPr>
          <w:rFonts w:ascii="Times New Roman" w:hAnsi="Times New Roman"/>
          <w:b/>
          <w:noProof/>
        </w:rPr>
        <w:t>13</w:t>
      </w:r>
      <w:r w:rsidRPr="00D6636D">
        <w:rPr>
          <w:rFonts w:ascii="Times New Roman" w:hAnsi="Times New Roman"/>
          <w:noProof/>
        </w:rPr>
        <w:t>, 184-190 (2002).</w:t>
      </w:r>
      <w:bookmarkEnd w:id="445"/>
    </w:p>
    <w:p w14:paraId="121C6BBD" w14:textId="77777777" w:rsidR="00D6636D" w:rsidRPr="00D6636D" w:rsidRDefault="00D6636D" w:rsidP="00D6636D">
      <w:pPr>
        <w:ind w:left="720" w:hanging="720"/>
        <w:jc w:val="both"/>
        <w:rPr>
          <w:rFonts w:ascii="Times New Roman" w:hAnsi="Times New Roman"/>
          <w:noProof/>
        </w:rPr>
      </w:pPr>
      <w:bookmarkStart w:id="446" w:name="_ENREF_294"/>
      <w:r w:rsidRPr="00D6636D">
        <w:rPr>
          <w:rFonts w:ascii="Times New Roman" w:hAnsi="Times New Roman"/>
          <w:noProof/>
        </w:rPr>
        <w:t>294</w:t>
      </w:r>
      <w:r w:rsidRPr="00D6636D">
        <w:rPr>
          <w:rFonts w:ascii="Times New Roman" w:hAnsi="Times New Roman"/>
          <w:noProof/>
        </w:rPr>
        <w:tab/>
        <w:t>Rich-Edwards, J. W.</w:t>
      </w:r>
      <w:r w:rsidRPr="00D6636D">
        <w:rPr>
          <w:rFonts w:ascii="Times New Roman" w:hAnsi="Times New Roman"/>
          <w:i/>
          <w:noProof/>
        </w:rPr>
        <w:t xml:space="preserve"> et al.</w:t>
      </w:r>
      <w:r w:rsidRPr="00D6636D">
        <w:rPr>
          <w:rFonts w:ascii="Times New Roman" w:hAnsi="Times New Roman"/>
          <w:noProof/>
        </w:rPr>
        <w:t xml:space="preserve"> Adolescent body mass index and infertility caused by ovulatory disorder. </w:t>
      </w:r>
      <w:r w:rsidRPr="00D6636D">
        <w:rPr>
          <w:rFonts w:ascii="Times New Roman" w:hAnsi="Times New Roman"/>
          <w:i/>
          <w:noProof/>
        </w:rPr>
        <w:t>Am J Obstet Gynecol</w:t>
      </w:r>
      <w:r w:rsidRPr="00D6636D">
        <w:rPr>
          <w:rFonts w:ascii="Times New Roman" w:hAnsi="Times New Roman"/>
          <w:noProof/>
        </w:rPr>
        <w:t xml:space="preserve"> </w:t>
      </w:r>
      <w:r w:rsidRPr="00D6636D">
        <w:rPr>
          <w:rFonts w:ascii="Times New Roman" w:hAnsi="Times New Roman"/>
          <w:b/>
          <w:noProof/>
        </w:rPr>
        <w:t>171</w:t>
      </w:r>
      <w:r w:rsidRPr="00D6636D">
        <w:rPr>
          <w:rFonts w:ascii="Times New Roman" w:hAnsi="Times New Roman"/>
          <w:noProof/>
        </w:rPr>
        <w:t>, 171-177 (1994).</w:t>
      </w:r>
      <w:bookmarkEnd w:id="446"/>
    </w:p>
    <w:p w14:paraId="49A772C6" w14:textId="77777777" w:rsidR="00D6636D" w:rsidRPr="00D6636D" w:rsidRDefault="00D6636D" w:rsidP="00D6636D">
      <w:pPr>
        <w:ind w:left="720" w:hanging="720"/>
        <w:jc w:val="both"/>
        <w:rPr>
          <w:rFonts w:ascii="Times New Roman" w:hAnsi="Times New Roman"/>
          <w:noProof/>
        </w:rPr>
      </w:pPr>
      <w:bookmarkStart w:id="447" w:name="_ENREF_295"/>
      <w:r w:rsidRPr="00D6636D">
        <w:rPr>
          <w:rFonts w:ascii="Times New Roman" w:hAnsi="Times New Roman"/>
          <w:noProof/>
        </w:rPr>
        <w:t>295</w:t>
      </w:r>
      <w:r w:rsidRPr="00D6636D">
        <w:rPr>
          <w:rFonts w:ascii="Times New Roman" w:hAnsi="Times New Roman"/>
          <w:noProof/>
        </w:rPr>
        <w:tab/>
        <w:t>Robker RL, A. L., Bennett BD, Thrupp PN, Chura LR, Russell DL, Lane M, Norman RJ. Obese Women Exhibit Differences in Ovarian Metabolites, Hormones, and Gene Expression Compared to Moderate Weight Women.</w:t>
      </w:r>
      <w:r w:rsidRPr="00D6636D">
        <w:rPr>
          <w:rFonts w:ascii="Times New Roman" w:hAnsi="Times New Roman"/>
          <w:i/>
          <w:noProof/>
        </w:rPr>
        <w:t xml:space="preserve"> J Clin Endocrinol Metab</w:t>
      </w:r>
      <w:r w:rsidRPr="00D6636D">
        <w:rPr>
          <w:rFonts w:ascii="Times New Roman" w:hAnsi="Times New Roman"/>
          <w:noProof/>
        </w:rPr>
        <w:t xml:space="preserve"> </w:t>
      </w:r>
      <w:r w:rsidRPr="00D6636D">
        <w:rPr>
          <w:rFonts w:ascii="Times New Roman" w:hAnsi="Times New Roman"/>
          <w:b/>
          <w:noProof/>
        </w:rPr>
        <w:t>94</w:t>
      </w:r>
      <w:r w:rsidRPr="00D6636D">
        <w:rPr>
          <w:rFonts w:ascii="Times New Roman" w:hAnsi="Times New Roman"/>
          <w:noProof/>
        </w:rPr>
        <w:t>, 533–540 (2009).</w:t>
      </w:r>
      <w:bookmarkEnd w:id="447"/>
    </w:p>
    <w:p w14:paraId="5D96AA9C" w14:textId="77777777" w:rsidR="00D6636D" w:rsidRPr="00D6636D" w:rsidRDefault="00D6636D" w:rsidP="00D6636D">
      <w:pPr>
        <w:ind w:left="720" w:hanging="720"/>
        <w:jc w:val="both"/>
        <w:rPr>
          <w:rFonts w:ascii="Times New Roman" w:hAnsi="Times New Roman"/>
          <w:noProof/>
        </w:rPr>
      </w:pPr>
      <w:bookmarkStart w:id="448" w:name="_ENREF_296"/>
      <w:r w:rsidRPr="00D6636D">
        <w:rPr>
          <w:rFonts w:ascii="Times New Roman" w:hAnsi="Times New Roman"/>
          <w:noProof/>
        </w:rPr>
        <w:lastRenderedPageBreak/>
        <w:t>296</w:t>
      </w:r>
      <w:r w:rsidRPr="00D6636D">
        <w:rPr>
          <w:rFonts w:ascii="Times New Roman" w:hAnsi="Times New Roman"/>
          <w:noProof/>
        </w:rPr>
        <w:tab/>
        <w:t xml:space="preserve">Ziomkiewicz, A., Ellison, P. T., Lipson, S. F., Thune, I. &amp; Jasienska, G. Body fat, energy balance and estradiol levels: a study based on hormonal profiles from complete menstrual cycles. </w:t>
      </w:r>
      <w:r w:rsidRPr="00D6636D">
        <w:rPr>
          <w:rFonts w:ascii="Times New Roman" w:hAnsi="Times New Roman"/>
          <w:i/>
          <w:noProof/>
        </w:rPr>
        <w:t>Hum Reprod</w:t>
      </w:r>
      <w:r w:rsidRPr="00D6636D">
        <w:rPr>
          <w:rFonts w:ascii="Times New Roman" w:hAnsi="Times New Roman"/>
          <w:noProof/>
        </w:rPr>
        <w:t xml:space="preserve"> </w:t>
      </w:r>
      <w:r w:rsidRPr="00D6636D">
        <w:rPr>
          <w:rFonts w:ascii="Times New Roman" w:hAnsi="Times New Roman"/>
          <w:b/>
          <w:noProof/>
        </w:rPr>
        <w:t>23</w:t>
      </w:r>
      <w:r w:rsidRPr="00D6636D">
        <w:rPr>
          <w:rFonts w:ascii="Times New Roman" w:hAnsi="Times New Roman"/>
          <w:noProof/>
        </w:rPr>
        <w:t>, 2555-2563, doi:10.1093/humrep/den213 (2008).</w:t>
      </w:r>
      <w:bookmarkEnd w:id="448"/>
    </w:p>
    <w:p w14:paraId="3BA74914" w14:textId="77777777" w:rsidR="00D6636D" w:rsidRPr="00D6636D" w:rsidRDefault="00D6636D" w:rsidP="00D6636D">
      <w:pPr>
        <w:ind w:left="720" w:hanging="720"/>
        <w:jc w:val="both"/>
        <w:rPr>
          <w:rFonts w:ascii="Times New Roman" w:hAnsi="Times New Roman"/>
          <w:noProof/>
        </w:rPr>
      </w:pPr>
      <w:bookmarkStart w:id="449" w:name="_ENREF_297"/>
      <w:r w:rsidRPr="00D6636D">
        <w:rPr>
          <w:rFonts w:ascii="Times New Roman" w:hAnsi="Times New Roman"/>
          <w:noProof/>
        </w:rPr>
        <w:t>297</w:t>
      </w:r>
      <w:r w:rsidRPr="00D6636D">
        <w:rPr>
          <w:rFonts w:ascii="Times New Roman" w:hAnsi="Times New Roman"/>
          <w:noProof/>
        </w:rPr>
        <w:tab/>
        <w:t xml:space="preserve">Chakravarthy, M. V. &amp; Booth, F. W. Eating, exercise, and "thrifty" genotypes: connecting the dots toward an evolutionary understanding of modern chronic diseases. </w:t>
      </w:r>
      <w:r w:rsidRPr="00D6636D">
        <w:rPr>
          <w:rFonts w:ascii="Times New Roman" w:hAnsi="Times New Roman"/>
          <w:i/>
          <w:noProof/>
        </w:rPr>
        <w:t>J Appl Physiol</w:t>
      </w:r>
      <w:r w:rsidRPr="00D6636D">
        <w:rPr>
          <w:rFonts w:ascii="Times New Roman" w:hAnsi="Times New Roman"/>
          <w:noProof/>
        </w:rPr>
        <w:t xml:space="preserve"> </w:t>
      </w:r>
      <w:r w:rsidRPr="00D6636D">
        <w:rPr>
          <w:rFonts w:ascii="Times New Roman" w:hAnsi="Times New Roman"/>
          <w:b/>
          <w:noProof/>
        </w:rPr>
        <w:t>96</w:t>
      </w:r>
      <w:r w:rsidRPr="00D6636D">
        <w:rPr>
          <w:rFonts w:ascii="Times New Roman" w:hAnsi="Times New Roman"/>
          <w:noProof/>
        </w:rPr>
        <w:t>, 3-10, doi:10.1152/japplphysiol.00757.2003 (2004).</w:t>
      </w:r>
      <w:bookmarkEnd w:id="449"/>
    </w:p>
    <w:p w14:paraId="62B9F52E" w14:textId="77777777" w:rsidR="00D6636D" w:rsidRPr="00D6636D" w:rsidRDefault="00D6636D" w:rsidP="00D6636D">
      <w:pPr>
        <w:ind w:left="720" w:hanging="720"/>
        <w:jc w:val="both"/>
        <w:rPr>
          <w:rFonts w:ascii="Times New Roman" w:hAnsi="Times New Roman"/>
          <w:noProof/>
        </w:rPr>
      </w:pPr>
      <w:bookmarkStart w:id="450" w:name="_ENREF_298"/>
      <w:r w:rsidRPr="00D6636D">
        <w:rPr>
          <w:rFonts w:ascii="Times New Roman" w:hAnsi="Times New Roman"/>
          <w:noProof/>
        </w:rPr>
        <w:t>298</w:t>
      </w:r>
      <w:r w:rsidRPr="00D6636D">
        <w:rPr>
          <w:rFonts w:ascii="Times New Roman" w:hAnsi="Times New Roman"/>
          <w:noProof/>
        </w:rPr>
        <w:tab/>
        <w:t>Bravard, A.</w:t>
      </w:r>
      <w:r w:rsidRPr="00D6636D">
        <w:rPr>
          <w:rFonts w:ascii="Times New Roman" w:hAnsi="Times New Roman"/>
          <w:i/>
          <w:noProof/>
        </w:rPr>
        <w:t xml:space="preserve"> et al.</w:t>
      </w:r>
      <w:r w:rsidRPr="00D6636D">
        <w:rPr>
          <w:rFonts w:ascii="Times New Roman" w:hAnsi="Times New Roman"/>
          <w:noProof/>
        </w:rPr>
        <w:t xml:space="preserve"> FTO contributes to hepatic metabolism regulation through regulation of leptin action and STAT3 signalling in liver. </w:t>
      </w:r>
      <w:r w:rsidRPr="00D6636D">
        <w:rPr>
          <w:rFonts w:ascii="Times New Roman" w:hAnsi="Times New Roman"/>
          <w:i/>
          <w:noProof/>
        </w:rPr>
        <w:t>Cell Commun Signal</w:t>
      </w:r>
      <w:r w:rsidRPr="00D6636D">
        <w:rPr>
          <w:rFonts w:ascii="Times New Roman" w:hAnsi="Times New Roman"/>
          <w:noProof/>
        </w:rPr>
        <w:t xml:space="preserve"> </w:t>
      </w:r>
      <w:r w:rsidRPr="00D6636D">
        <w:rPr>
          <w:rFonts w:ascii="Times New Roman" w:hAnsi="Times New Roman"/>
          <w:b/>
          <w:noProof/>
        </w:rPr>
        <w:t>12</w:t>
      </w:r>
      <w:r w:rsidRPr="00D6636D">
        <w:rPr>
          <w:rFonts w:ascii="Times New Roman" w:hAnsi="Times New Roman"/>
          <w:noProof/>
        </w:rPr>
        <w:t>, 4, doi:10.1186/1478-811X-12-4 (2014).</w:t>
      </w:r>
      <w:bookmarkEnd w:id="450"/>
    </w:p>
    <w:p w14:paraId="5D11A518" w14:textId="77777777" w:rsidR="00D6636D" w:rsidRPr="00D6636D" w:rsidRDefault="00D6636D" w:rsidP="00D6636D">
      <w:pPr>
        <w:ind w:left="720" w:hanging="720"/>
        <w:jc w:val="both"/>
        <w:rPr>
          <w:rFonts w:ascii="Times New Roman" w:hAnsi="Times New Roman"/>
          <w:noProof/>
        </w:rPr>
      </w:pPr>
      <w:bookmarkStart w:id="451" w:name="_ENREF_299"/>
      <w:r w:rsidRPr="00D6636D">
        <w:rPr>
          <w:rFonts w:ascii="Times New Roman" w:hAnsi="Times New Roman"/>
          <w:noProof/>
        </w:rPr>
        <w:t>299</w:t>
      </w:r>
      <w:r w:rsidRPr="00D6636D">
        <w:rPr>
          <w:rFonts w:ascii="Times New Roman" w:hAnsi="Times New Roman"/>
          <w:noProof/>
        </w:rPr>
        <w:tab/>
        <w:t xml:space="preserve">Khoury, M. J. &amp; Wacholder, S. Invited commentary: from genome-wide association studies to gene-environment-wide interaction studies--challenges and opportunities. </w:t>
      </w:r>
      <w:r w:rsidRPr="00D6636D">
        <w:rPr>
          <w:rFonts w:ascii="Times New Roman" w:hAnsi="Times New Roman"/>
          <w:i/>
          <w:noProof/>
        </w:rPr>
        <w:t>Am J Epidemiol</w:t>
      </w:r>
      <w:r w:rsidRPr="00D6636D">
        <w:rPr>
          <w:rFonts w:ascii="Times New Roman" w:hAnsi="Times New Roman"/>
          <w:noProof/>
        </w:rPr>
        <w:t xml:space="preserve"> </w:t>
      </w:r>
      <w:r w:rsidRPr="00D6636D">
        <w:rPr>
          <w:rFonts w:ascii="Times New Roman" w:hAnsi="Times New Roman"/>
          <w:b/>
          <w:noProof/>
        </w:rPr>
        <w:t>169</w:t>
      </w:r>
      <w:r w:rsidRPr="00D6636D">
        <w:rPr>
          <w:rFonts w:ascii="Times New Roman" w:hAnsi="Times New Roman"/>
          <w:noProof/>
        </w:rPr>
        <w:t>, 227-230; discussion 234-225, doi:10.1093/aje/kwn351 (2009).</w:t>
      </w:r>
      <w:bookmarkEnd w:id="451"/>
    </w:p>
    <w:p w14:paraId="3E843F7F" w14:textId="77777777" w:rsidR="00D6636D" w:rsidRPr="00D6636D" w:rsidRDefault="00D6636D" w:rsidP="00D6636D">
      <w:pPr>
        <w:ind w:left="720" w:hanging="720"/>
        <w:jc w:val="both"/>
        <w:rPr>
          <w:rFonts w:ascii="Times New Roman" w:hAnsi="Times New Roman"/>
          <w:noProof/>
        </w:rPr>
      </w:pPr>
      <w:bookmarkStart w:id="452" w:name="_ENREF_300"/>
      <w:r w:rsidRPr="00D6636D">
        <w:rPr>
          <w:rFonts w:ascii="Times New Roman" w:hAnsi="Times New Roman"/>
          <w:noProof/>
        </w:rPr>
        <w:t>300</w:t>
      </w:r>
      <w:r w:rsidRPr="00D6636D">
        <w:rPr>
          <w:rFonts w:ascii="Times New Roman" w:hAnsi="Times New Roman"/>
          <w:noProof/>
        </w:rPr>
        <w:tab/>
        <w:t xml:space="preserve">Liu, C. Y., Maity, A., Lin, X., Wright, R. O. &amp; Christiani, D. C. Design and analysis issues in gene and environment studies. </w:t>
      </w:r>
      <w:r w:rsidRPr="00D6636D">
        <w:rPr>
          <w:rFonts w:ascii="Times New Roman" w:hAnsi="Times New Roman"/>
          <w:i/>
          <w:noProof/>
        </w:rPr>
        <w:t>Environ Health</w:t>
      </w:r>
      <w:r w:rsidRPr="00D6636D">
        <w:rPr>
          <w:rFonts w:ascii="Times New Roman" w:hAnsi="Times New Roman"/>
          <w:noProof/>
        </w:rPr>
        <w:t xml:space="preserve"> </w:t>
      </w:r>
      <w:r w:rsidRPr="00D6636D">
        <w:rPr>
          <w:rFonts w:ascii="Times New Roman" w:hAnsi="Times New Roman"/>
          <w:b/>
          <w:noProof/>
        </w:rPr>
        <w:t>11</w:t>
      </w:r>
      <w:r w:rsidRPr="00D6636D">
        <w:rPr>
          <w:rFonts w:ascii="Times New Roman" w:hAnsi="Times New Roman"/>
          <w:noProof/>
        </w:rPr>
        <w:t>, 93, doi:10.1186/1476-069X-11-93 (2012).</w:t>
      </w:r>
      <w:bookmarkEnd w:id="452"/>
    </w:p>
    <w:p w14:paraId="6CB60345" w14:textId="77777777" w:rsidR="00D6636D" w:rsidRPr="00D6636D" w:rsidRDefault="00D6636D" w:rsidP="00D6636D">
      <w:pPr>
        <w:ind w:left="720" w:hanging="720"/>
        <w:jc w:val="both"/>
        <w:rPr>
          <w:rFonts w:ascii="Times New Roman" w:hAnsi="Times New Roman"/>
          <w:noProof/>
        </w:rPr>
      </w:pPr>
      <w:bookmarkStart w:id="453" w:name="_ENREF_301"/>
      <w:r w:rsidRPr="00D6636D">
        <w:rPr>
          <w:rFonts w:ascii="Times New Roman" w:hAnsi="Times New Roman"/>
          <w:noProof/>
        </w:rPr>
        <w:t>301</w:t>
      </w:r>
      <w:r w:rsidRPr="00D6636D">
        <w:rPr>
          <w:rFonts w:ascii="Times New Roman" w:hAnsi="Times New Roman"/>
          <w:noProof/>
        </w:rPr>
        <w:tab/>
        <w:t xml:space="preserve">Joseph, P. G., Pare, G. &amp; Anand, S. S. Exploring gene-environment relationships in cardiovascular disease. </w:t>
      </w:r>
      <w:r w:rsidRPr="00D6636D">
        <w:rPr>
          <w:rFonts w:ascii="Times New Roman" w:hAnsi="Times New Roman"/>
          <w:i/>
          <w:noProof/>
        </w:rPr>
        <w:t>The Canadian journal of cardiology</w:t>
      </w:r>
      <w:r w:rsidRPr="00D6636D">
        <w:rPr>
          <w:rFonts w:ascii="Times New Roman" w:hAnsi="Times New Roman"/>
          <w:noProof/>
        </w:rPr>
        <w:t xml:space="preserve"> </w:t>
      </w:r>
      <w:r w:rsidRPr="00D6636D">
        <w:rPr>
          <w:rFonts w:ascii="Times New Roman" w:hAnsi="Times New Roman"/>
          <w:b/>
          <w:noProof/>
        </w:rPr>
        <w:t>29</w:t>
      </w:r>
      <w:r w:rsidRPr="00D6636D">
        <w:rPr>
          <w:rFonts w:ascii="Times New Roman" w:hAnsi="Times New Roman"/>
          <w:noProof/>
        </w:rPr>
        <w:t>, 37-45, doi:10.1016/j.cjca.2012.10.009 (2013).</w:t>
      </w:r>
      <w:bookmarkEnd w:id="453"/>
    </w:p>
    <w:p w14:paraId="11070B85" w14:textId="77777777" w:rsidR="00D6636D" w:rsidRPr="00D6636D" w:rsidRDefault="00D6636D" w:rsidP="00D6636D">
      <w:pPr>
        <w:ind w:left="720" w:hanging="720"/>
        <w:jc w:val="both"/>
        <w:rPr>
          <w:rFonts w:ascii="Times New Roman" w:hAnsi="Times New Roman"/>
          <w:noProof/>
        </w:rPr>
      </w:pPr>
      <w:bookmarkStart w:id="454" w:name="_ENREF_302"/>
      <w:r w:rsidRPr="00D6636D">
        <w:rPr>
          <w:rFonts w:ascii="Times New Roman" w:hAnsi="Times New Roman"/>
          <w:noProof/>
        </w:rPr>
        <w:t>302</w:t>
      </w:r>
      <w:r w:rsidRPr="00D6636D">
        <w:rPr>
          <w:rFonts w:ascii="Times New Roman" w:hAnsi="Times New Roman"/>
          <w:noProof/>
        </w:rPr>
        <w:tab/>
        <w:t xml:space="preserve">Rothman, N., Garcia-Closas, M., Stewart, W. T. &amp; Lubin, J. The impact of misclassification in case-control studies of gene-environment interactions. </w:t>
      </w:r>
      <w:r w:rsidRPr="00D6636D">
        <w:rPr>
          <w:rFonts w:ascii="Times New Roman" w:hAnsi="Times New Roman"/>
          <w:i/>
          <w:noProof/>
        </w:rPr>
        <w:t>IARC Sci Publ</w:t>
      </w:r>
      <w:r w:rsidRPr="00D6636D">
        <w:rPr>
          <w:rFonts w:ascii="Times New Roman" w:hAnsi="Times New Roman"/>
          <w:noProof/>
        </w:rPr>
        <w:t>, 89-96 (1999).</w:t>
      </w:r>
      <w:bookmarkEnd w:id="454"/>
    </w:p>
    <w:p w14:paraId="3A954E32" w14:textId="77777777" w:rsidR="00D6636D" w:rsidRPr="00D6636D" w:rsidRDefault="00D6636D" w:rsidP="00D6636D">
      <w:pPr>
        <w:ind w:left="720" w:hanging="720"/>
        <w:jc w:val="both"/>
        <w:rPr>
          <w:rFonts w:ascii="Times New Roman" w:hAnsi="Times New Roman"/>
          <w:noProof/>
        </w:rPr>
      </w:pPr>
      <w:bookmarkStart w:id="455" w:name="_ENREF_303"/>
      <w:r w:rsidRPr="00D6636D">
        <w:rPr>
          <w:rFonts w:ascii="Times New Roman" w:hAnsi="Times New Roman"/>
          <w:noProof/>
        </w:rPr>
        <w:t>303</w:t>
      </w:r>
      <w:r w:rsidRPr="00D6636D">
        <w:rPr>
          <w:rFonts w:ascii="Times New Roman" w:hAnsi="Times New Roman"/>
          <w:noProof/>
        </w:rPr>
        <w:tab/>
        <w:t xml:space="preserve">Morimoto, L. M., White, E. &amp; Newcomb, P. A. Selection bias in the assessment of gene-environment interaction in case-control studies. </w:t>
      </w:r>
      <w:r w:rsidRPr="00D6636D">
        <w:rPr>
          <w:rFonts w:ascii="Times New Roman" w:hAnsi="Times New Roman"/>
          <w:i/>
          <w:noProof/>
        </w:rPr>
        <w:t>Am J Epidemiol</w:t>
      </w:r>
      <w:r w:rsidRPr="00D6636D">
        <w:rPr>
          <w:rFonts w:ascii="Times New Roman" w:hAnsi="Times New Roman"/>
          <w:noProof/>
        </w:rPr>
        <w:t xml:space="preserve"> </w:t>
      </w:r>
      <w:r w:rsidRPr="00D6636D">
        <w:rPr>
          <w:rFonts w:ascii="Times New Roman" w:hAnsi="Times New Roman"/>
          <w:b/>
          <w:noProof/>
        </w:rPr>
        <w:t>158</w:t>
      </w:r>
      <w:r w:rsidRPr="00D6636D">
        <w:rPr>
          <w:rFonts w:ascii="Times New Roman" w:hAnsi="Times New Roman"/>
          <w:noProof/>
        </w:rPr>
        <w:t>, 259-263 (2003).</w:t>
      </w:r>
      <w:bookmarkEnd w:id="455"/>
    </w:p>
    <w:p w14:paraId="460AC24B" w14:textId="77777777" w:rsidR="00D6636D" w:rsidRPr="00D6636D" w:rsidRDefault="00D6636D" w:rsidP="00D6636D">
      <w:pPr>
        <w:ind w:left="720" w:hanging="720"/>
        <w:jc w:val="both"/>
        <w:rPr>
          <w:rFonts w:ascii="Times New Roman" w:hAnsi="Times New Roman"/>
          <w:noProof/>
        </w:rPr>
      </w:pPr>
      <w:bookmarkStart w:id="456" w:name="_ENREF_304"/>
      <w:r w:rsidRPr="00D6636D">
        <w:rPr>
          <w:rFonts w:ascii="Times New Roman" w:hAnsi="Times New Roman"/>
          <w:noProof/>
        </w:rPr>
        <w:t>304</w:t>
      </w:r>
      <w:r w:rsidRPr="00D6636D">
        <w:rPr>
          <w:rFonts w:ascii="Times New Roman" w:hAnsi="Times New Roman"/>
          <w:noProof/>
        </w:rPr>
        <w:tab/>
        <w:t>Yokoyama, A.</w:t>
      </w:r>
      <w:r w:rsidRPr="00D6636D">
        <w:rPr>
          <w:rFonts w:ascii="Times New Roman" w:hAnsi="Times New Roman"/>
          <w:i/>
          <w:noProof/>
        </w:rPr>
        <w:t xml:space="preserve"> et al.</w:t>
      </w:r>
      <w:r w:rsidRPr="00D6636D">
        <w:rPr>
          <w:rFonts w:ascii="Times New Roman" w:hAnsi="Times New Roman"/>
          <w:noProof/>
        </w:rPr>
        <w:t xml:space="preserve"> Reliability of a flushing questionnaire and the ethanol patch test in screening for inactive aldehyde dehydrogenase-2 and alcohol-related cancer risk. </w:t>
      </w:r>
      <w:r w:rsidRPr="00D6636D">
        <w:rPr>
          <w:rFonts w:ascii="Times New Roman" w:hAnsi="Times New Roman"/>
          <w:i/>
          <w:noProof/>
        </w:rPr>
        <w:t>Cancer Epidemiol Biomarkers Prev</w:t>
      </w:r>
      <w:r w:rsidRPr="00D6636D">
        <w:rPr>
          <w:rFonts w:ascii="Times New Roman" w:hAnsi="Times New Roman"/>
          <w:noProof/>
        </w:rPr>
        <w:t xml:space="preserve"> </w:t>
      </w:r>
      <w:r w:rsidRPr="00D6636D">
        <w:rPr>
          <w:rFonts w:ascii="Times New Roman" w:hAnsi="Times New Roman"/>
          <w:b/>
          <w:noProof/>
        </w:rPr>
        <w:t>6</w:t>
      </w:r>
      <w:r w:rsidRPr="00D6636D">
        <w:rPr>
          <w:rFonts w:ascii="Times New Roman" w:hAnsi="Times New Roman"/>
          <w:noProof/>
        </w:rPr>
        <w:t>, 1105-1107 (1997).</w:t>
      </w:r>
      <w:bookmarkEnd w:id="456"/>
    </w:p>
    <w:p w14:paraId="0E556850" w14:textId="77777777" w:rsidR="00D6636D" w:rsidRPr="00D6636D" w:rsidRDefault="00D6636D" w:rsidP="00D6636D">
      <w:pPr>
        <w:ind w:left="720" w:hanging="720"/>
        <w:jc w:val="both"/>
        <w:rPr>
          <w:rFonts w:ascii="Times New Roman" w:hAnsi="Times New Roman"/>
          <w:noProof/>
        </w:rPr>
      </w:pPr>
      <w:bookmarkStart w:id="457" w:name="_ENREF_305"/>
      <w:r w:rsidRPr="00D6636D">
        <w:rPr>
          <w:rFonts w:ascii="Times New Roman" w:hAnsi="Times New Roman"/>
          <w:noProof/>
        </w:rPr>
        <w:t>305</w:t>
      </w:r>
      <w:r w:rsidRPr="00D6636D">
        <w:rPr>
          <w:rFonts w:ascii="Times New Roman" w:hAnsi="Times New Roman"/>
          <w:noProof/>
        </w:rPr>
        <w:tab/>
        <w:t xml:space="preserve">Reich, D. E. &amp; Goldstein, D. B. Detecting association in a case-control study while correcting for population stratification. </w:t>
      </w:r>
      <w:r w:rsidRPr="00D6636D">
        <w:rPr>
          <w:rFonts w:ascii="Times New Roman" w:hAnsi="Times New Roman"/>
          <w:i/>
          <w:noProof/>
        </w:rPr>
        <w:t>Genet Epidemiol</w:t>
      </w:r>
      <w:r w:rsidRPr="00D6636D">
        <w:rPr>
          <w:rFonts w:ascii="Times New Roman" w:hAnsi="Times New Roman"/>
          <w:noProof/>
        </w:rPr>
        <w:t xml:space="preserve"> </w:t>
      </w:r>
      <w:r w:rsidRPr="00D6636D">
        <w:rPr>
          <w:rFonts w:ascii="Times New Roman" w:hAnsi="Times New Roman"/>
          <w:b/>
          <w:noProof/>
        </w:rPr>
        <w:t>20</w:t>
      </w:r>
      <w:r w:rsidRPr="00D6636D">
        <w:rPr>
          <w:rFonts w:ascii="Times New Roman" w:hAnsi="Times New Roman"/>
          <w:noProof/>
        </w:rPr>
        <w:t>, 4-16, doi:10.1002/1098-2272(200101)20:1&lt;4::AID-GEPI2&gt;3.0.CO;2-T (2001).</w:t>
      </w:r>
      <w:bookmarkEnd w:id="457"/>
    </w:p>
    <w:p w14:paraId="05382A7D" w14:textId="77777777" w:rsidR="00D6636D" w:rsidRPr="00D6636D" w:rsidRDefault="00D6636D" w:rsidP="00D6636D">
      <w:pPr>
        <w:ind w:left="720" w:hanging="720"/>
        <w:jc w:val="both"/>
        <w:rPr>
          <w:rFonts w:ascii="Times New Roman" w:hAnsi="Times New Roman"/>
          <w:noProof/>
        </w:rPr>
      </w:pPr>
      <w:bookmarkStart w:id="458" w:name="_ENREF_306"/>
      <w:r w:rsidRPr="00D6636D">
        <w:rPr>
          <w:rFonts w:ascii="Times New Roman" w:hAnsi="Times New Roman"/>
          <w:noProof/>
        </w:rPr>
        <w:t>306</w:t>
      </w:r>
      <w:r w:rsidRPr="00D6636D">
        <w:rPr>
          <w:rFonts w:ascii="Times New Roman" w:hAnsi="Times New Roman"/>
          <w:noProof/>
        </w:rPr>
        <w:tab/>
        <w:t xml:space="preserve">Thomas, D. C. &amp; Witte, J. S. Point: population stratification: a problem for case-control studies of candidate-gene associations? </w:t>
      </w:r>
      <w:r w:rsidRPr="00D6636D">
        <w:rPr>
          <w:rFonts w:ascii="Times New Roman" w:hAnsi="Times New Roman"/>
          <w:i/>
          <w:noProof/>
        </w:rPr>
        <w:t>Cancer Epidemiol Biomarkers Prev</w:t>
      </w:r>
      <w:r w:rsidRPr="00D6636D">
        <w:rPr>
          <w:rFonts w:ascii="Times New Roman" w:hAnsi="Times New Roman"/>
          <w:noProof/>
        </w:rPr>
        <w:t xml:space="preserve"> </w:t>
      </w:r>
      <w:r w:rsidRPr="00D6636D">
        <w:rPr>
          <w:rFonts w:ascii="Times New Roman" w:hAnsi="Times New Roman"/>
          <w:b/>
          <w:noProof/>
        </w:rPr>
        <w:t>11</w:t>
      </w:r>
      <w:r w:rsidRPr="00D6636D">
        <w:rPr>
          <w:rFonts w:ascii="Times New Roman" w:hAnsi="Times New Roman"/>
          <w:noProof/>
        </w:rPr>
        <w:t>, 505-512 (2002).</w:t>
      </w:r>
      <w:bookmarkEnd w:id="458"/>
    </w:p>
    <w:p w14:paraId="3B324E42" w14:textId="77777777" w:rsidR="00D6636D" w:rsidRPr="00D6636D" w:rsidRDefault="00D6636D" w:rsidP="00D6636D">
      <w:pPr>
        <w:ind w:left="720" w:hanging="720"/>
        <w:jc w:val="both"/>
        <w:rPr>
          <w:rFonts w:ascii="Times New Roman" w:hAnsi="Times New Roman"/>
          <w:noProof/>
        </w:rPr>
      </w:pPr>
      <w:bookmarkStart w:id="459" w:name="_ENREF_307"/>
      <w:r w:rsidRPr="00D6636D">
        <w:rPr>
          <w:rFonts w:ascii="Times New Roman" w:hAnsi="Times New Roman"/>
          <w:noProof/>
        </w:rPr>
        <w:t>307</w:t>
      </w:r>
      <w:r w:rsidRPr="00D6636D">
        <w:rPr>
          <w:rFonts w:ascii="Times New Roman" w:hAnsi="Times New Roman"/>
          <w:noProof/>
        </w:rPr>
        <w:tab/>
        <w:t xml:space="preserve">Laird, N. M., Horvath, S. &amp; Xu, X. Implementing a unified approach to family-based tests of association. </w:t>
      </w:r>
      <w:r w:rsidRPr="00D6636D">
        <w:rPr>
          <w:rFonts w:ascii="Times New Roman" w:hAnsi="Times New Roman"/>
          <w:i/>
          <w:noProof/>
        </w:rPr>
        <w:t>Genet Epidemiol</w:t>
      </w:r>
      <w:r w:rsidRPr="00D6636D">
        <w:rPr>
          <w:rFonts w:ascii="Times New Roman" w:hAnsi="Times New Roman"/>
          <w:noProof/>
        </w:rPr>
        <w:t xml:space="preserve"> </w:t>
      </w:r>
      <w:r w:rsidRPr="00D6636D">
        <w:rPr>
          <w:rFonts w:ascii="Times New Roman" w:hAnsi="Times New Roman"/>
          <w:b/>
          <w:noProof/>
        </w:rPr>
        <w:t>19 Suppl 1</w:t>
      </w:r>
      <w:r w:rsidRPr="00D6636D">
        <w:rPr>
          <w:rFonts w:ascii="Times New Roman" w:hAnsi="Times New Roman"/>
          <w:noProof/>
        </w:rPr>
        <w:t>, S36-42, doi:10.1002/1098-2272(2000)19:1+&lt;::AID-GEPI6&gt;3.0.CO;2-M (2000).</w:t>
      </w:r>
      <w:bookmarkEnd w:id="459"/>
    </w:p>
    <w:p w14:paraId="479C7CB6" w14:textId="77777777" w:rsidR="00D6636D" w:rsidRPr="00D6636D" w:rsidRDefault="00D6636D" w:rsidP="00D6636D">
      <w:pPr>
        <w:ind w:left="720" w:hanging="720"/>
        <w:jc w:val="both"/>
        <w:rPr>
          <w:rFonts w:ascii="Times New Roman" w:hAnsi="Times New Roman"/>
          <w:noProof/>
        </w:rPr>
      </w:pPr>
      <w:bookmarkStart w:id="460" w:name="_ENREF_308"/>
      <w:r w:rsidRPr="00D6636D">
        <w:rPr>
          <w:rFonts w:ascii="Times New Roman" w:hAnsi="Times New Roman"/>
          <w:noProof/>
        </w:rPr>
        <w:t>308</w:t>
      </w:r>
      <w:r w:rsidRPr="00D6636D">
        <w:rPr>
          <w:rFonts w:ascii="Times New Roman" w:hAnsi="Times New Roman"/>
          <w:noProof/>
        </w:rPr>
        <w:tab/>
        <w:t xml:space="preserve">Weinberg, C. R. &amp; Umbach, D. M. Choosing a retrospective design to assess joint genetic and environmental contributions to risk. </w:t>
      </w:r>
      <w:r w:rsidRPr="00D6636D">
        <w:rPr>
          <w:rFonts w:ascii="Times New Roman" w:hAnsi="Times New Roman"/>
          <w:i/>
          <w:noProof/>
        </w:rPr>
        <w:t>Am J Epidemiol</w:t>
      </w:r>
      <w:r w:rsidRPr="00D6636D">
        <w:rPr>
          <w:rFonts w:ascii="Times New Roman" w:hAnsi="Times New Roman"/>
          <w:noProof/>
        </w:rPr>
        <w:t xml:space="preserve"> </w:t>
      </w:r>
      <w:r w:rsidRPr="00D6636D">
        <w:rPr>
          <w:rFonts w:ascii="Times New Roman" w:hAnsi="Times New Roman"/>
          <w:b/>
          <w:noProof/>
        </w:rPr>
        <w:t>152</w:t>
      </w:r>
      <w:r w:rsidRPr="00D6636D">
        <w:rPr>
          <w:rFonts w:ascii="Times New Roman" w:hAnsi="Times New Roman"/>
          <w:noProof/>
        </w:rPr>
        <w:t>, 197-203 (2000).</w:t>
      </w:r>
      <w:bookmarkEnd w:id="460"/>
    </w:p>
    <w:p w14:paraId="21DC6EDF" w14:textId="77777777" w:rsidR="00D6636D" w:rsidRPr="00D6636D" w:rsidRDefault="00D6636D" w:rsidP="00D6636D">
      <w:pPr>
        <w:ind w:left="720" w:hanging="720"/>
        <w:jc w:val="both"/>
        <w:rPr>
          <w:rFonts w:ascii="Times New Roman" w:hAnsi="Times New Roman"/>
          <w:noProof/>
        </w:rPr>
      </w:pPr>
      <w:bookmarkStart w:id="461" w:name="_ENREF_309"/>
      <w:r w:rsidRPr="00D6636D">
        <w:rPr>
          <w:rFonts w:ascii="Times New Roman" w:hAnsi="Times New Roman"/>
          <w:noProof/>
        </w:rPr>
        <w:t>309</w:t>
      </w:r>
      <w:r w:rsidRPr="00D6636D">
        <w:rPr>
          <w:rFonts w:ascii="Times New Roman" w:hAnsi="Times New Roman"/>
          <w:noProof/>
        </w:rPr>
        <w:tab/>
        <w:t xml:space="preserve">Franks, P. W. &amp; Nettleton, J. A. Invited commentary: Gene X lifestyle interactions and complex disease traits--inferring cause and effect from observational data, sine qua non. </w:t>
      </w:r>
      <w:r w:rsidRPr="00D6636D">
        <w:rPr>
          <w:rFonts w:ascii="Times New Roman" w:hAnsi="Times New Roman"/>
          <w:i/>
          <w:noProof/>
        </w:rPr>
        <w:t>Am J Epidemiol</w:t>
      </w:r>
      <w:r w:rsidRPr="00D6636D">
        <w:rPr>
          <w:rFonts w:ascii="Times New Roman" w:hAnsi="Times New Roman"/>
          <w:noProof/>
        </w:rPr>
        <w:t xml:space="preserve"> </w:t>
      </w:r>
      <w:r w:rsidRPr="00D6636D">
        <w:rPr>
          <w:rFonts w:ascii="Times New Roman" w:hAnsi="Times New Roman"/>
          <w:b/>
          <w:noProof/>
        </w:rPr>
        <w:t>172</w:t>
      </w:r>
      <w:r w:rsidRPr="00D6636D">
        <w:rPr>
          <w:rFonts w:ascii="Times New Roman" w:hAnsi="Times New Roman"/>
          <w:noProof/>
        </w:rPr>
        <w:t>, 992-997; discussion 998-999, doi:10.1093/aje/kwq280 (2010).</w:t>
      </w:r>
      <w:bookmarkEnd w:id="461"/>
    </w:p>
    <w:p w14:paraId="3A8E1AB6" w14:textId="77777777" w:rsidR="00D6636D" w:rsidRPr="00D6636D" w:rsidRDefault="00D6636D" w:rsidP="00D6636D">
      <w:pPr>
        <w:ind w:left="720" w:hanging="720"/>
        <w:jc w:val="both"/>
        <w:rPr>
          <w:rFonts w:ascii="Times New Roman" w:hAnsi="Times New Roman"/>
          <w:noProof/>
        </w:rPr>
      </w:pPr>
      <w:bookmarkStart w:id="462" w:name="_ENREF_310"/>
      <w:r w:rsidRPr="00D6636D">
        <w:rPr>
          <w:rFonts w:ascii="Times New Roman" w:hAnsi="Times New Roman"/>
          <w:noProof/>
        </w:rPr>
        <w:lastRenderedPageBreak/>
        <w:t>310</w:t>
      </w:r>
      <w:r w:rsidRPr="00D6636D">
        <w:rPr>
          <w:rFonts w:ascii="Times New Roman" w:hAnsi="Times New Roman"/>
          <w:noProof/>
        </w:rPr>
        <w:tab/>
        <w:t>Wang, K.</w:t>
      </w:r>
      <w:r w:rsidRPr="00D6636D">
        <w:rPr>
          <w:rFonts w:ascii="Times New Roman" w:hAnsi="Times New Roman"/>
          <w:i/>
          <w:noProof/>
        </w:rPr>
        <w:t xml:space="preserve"> et al.</w:t>
      </w:r>
      <w:r w:rsidRPr="00D6636D">
        <w:rPr>
          <w:rFonts w:ascii="Times New Roman" w:hAnsi="Times New Roman"/>
          <w:noProof/>
        </w:rPr>
        <w:t xml:space="preserve"> A genome-wide association study on obesity and obesity-related traits. </w:t>
      </w:r>
      <w:r w:rsidRPr="00D6636D">
        <w:rPr>
          <w:rFonts w:ascii="Times New Roman" w:hAnsi="Times New Roman"/>
          <w:i/>
          <w:noProof/>
        </w:rPr>
        <w:t>PLoS One</w:t>
      </w:r>
      <w:r w:rsidRPr="00D6636D">
        <w:rPr>
          <w:rFonts w:ascii="Times New Roman" w:hAnsi="Times New Roman"/>
          <w:noProof/>
        </w:rPr>
        <w:t xml:space="preserve"> </w:t>
      </w:r>
      <w:r w:rsidRPr="00D6636D">
        <w:rPr>
          <w:rFonts w:ascii="Times New Roman" w:hAnsi="Times New Roman"/>
          <w:b/>
          <w:noProof/>
        </w:rPr>
        <w:t>6</w:t>
      </w:r>
      <w:r w:rsidRPr="00D6636D">
        <w:rPr>
          <w:rFonts w:ascii="Times New Roman" w:hAnsi="Times New Roman"/>
          <w:noProof/>
        </w:rPr>
        <w:t>, e18939, doi:10.1371/journal.pone.0018939 (2011).</w:t>
      </w:r>
      <w:bookmarkEnd w:id="462"/>
    </w:p>
    <w:p w14:paraId="1DEADEAA" w14:textId="77777777" w:rsidR="00D6636D" w:rsidRPr="00D6636D" w:rsidRDefault="00D6636D" w:rsidP="00D6636D">
      <w:pPr>
        <w:ind w:left="720" w:hanging="720"/>
        <w:jc w:val="both"/>
        <w:rPr>
          <w:rFonts w:ascii="Times New Roman" w:hAnsi="Times New Roman"/>
          <w:noProof/>
        </w:rPr>
      </w:pPr>
      <w:bookmarkStart w:id="463" w:name="_ENREF_311"/>
      <w:r w:rsidRPr="00D6636D">
        <w:rPr>
          <w:rFonts w:ascii="Times New Roman" w:hAnsi="Times New Roman"/>
          <w:noProof/>
        </w:rPr>
        <w:t>311</w:t>
      </w:r>
      <w:r w:rsidRPr="00D6636D">
        <w:rPr>
          <w:rFonts w:ascii="Times New Roman" w:hAnsi="Times New Roman"/>
          <w:noProof/>
        </w:rPr>
        <w:tab/>
        <w:t>Wen, W.</w:t>
      </w:r>
      <w:r w:rsidRPr="00D6636D">
        <w:rPr>
          <w:rFonts w:ascii="Times New Roman" w:hAnsi="Times New Roman"/>
          <w:i/>
          <w:noProof/>
        </w:rPr>
        <w:t xml:space="preserve"> et al.</w:t>
      </w:r>
      <w:r w:rsidRPr="00D6636D">
        <w:rPr>
          <w:rFonts w:ascii="Times New Roman" w:hAnsi="Times New Roman"/>
          <w:noProof/>
        </w:rPr>
        <w:t xml:space="preserve"> Meta-analysis identifies common variants associated with body mass index in east Asians. </w:t>
      </w:r>
      <w:r w:rsidRPr="00D6636D">
        <w:rPr>
          <w:rFonts w:ascii="Times New Roman" w:hAnsi="Times New Roman"/>
          <w:i/>
          <w:noProof/>
        </w:rPr>
        <w:t>Nat Genet</w:t>
      </w:r>
      <w:r w:rsidRPr="00D6636D">
        <w:rPr>
          <w:rFonts w:ascii="Times New Roman" w:hAnsi="Times New Roman"/>
          <w:noProof/>
        </w:rPr>
        <w:t xml:space="preserve"> </w:t>
      </w:r>
      <w:r w:rsidRPr="00D6636D">
        <w:rPr>
          <w:rFonts w:ascii="Times New Roman" w:hAnsi="Times New Roman"/>
          <w:b/>
          <w:noProof/>
        </w:rPr>
        <w:t>44</w:t>
      </w:r>
      <w:r w:rsidRPr="00D6636D">
        <w:rPr>
          <w:rFonts w:ascii="Times New Roman" w:hAnsi="Times New Roman"/>
          <w:noProof/>
        </w:rPr>
        <w:t>, 307-311, doi:10.1038/ng.1087 (2012).</w:t>
      </w:r>
      <w:bookmarkEnd w:id="463"/>
    </w:p>
    <w:p w14:paraId="56F69A8F" w14:textId="77777777" w:rsidR="00D6636D" w:rsidRPr="00D6636D" w:rsidRDefault="00D6636D" w:rsidP="00D6636D">
      <w:pPr>
        <w:ind w:left="720" w:hanging="720"/>
        <w:jc w:val="both"/>
        <w:rPr>
          <w:rFonts w:ascii="Times New Roman" w:hAnsi="Times New Roman"/>
          <w:noProof/>
        </w:rPr>
      </w:pPr>
      <w:bookmarkStart w:id="464" w:name="_ENREF_312"/>
      <w:r w:rsidRPr="00D6636D">
        <w:rPr>
          <w:rFonts w:ascii="Times New Roman" w:hAnsi="Times New Roman"/>
          <w:noProof/>
        </w:rPr>
        <w:t>312</w:t>
      </w:r>
      <w:r w:rsidRPr="00D6636D">
        <w:rPr>
          <w:rFonts w:ascii="Times New Roman" w:hAnsi="Times New Roman"/>
          <w:noProof/>
        </w:rPr>
        <w:tab/>
        <w:t xml:space="preserve">Franks, P. W., Mesa, J. L., Harding, A. H. &amp; Wareham, N. J. Gene-lifestyle interaction on risk of type 2 diabetes. </w:t>
      </w:r>
      <w:r w:rsidRPr="00D6636D">
        <w:rPr>
          <w:rFonts w:ascii="Times New Roman" w:hAnsi="Times New Roman"/>
          <w:i/>
          <w:noProof/>
        </w:rPr>
        <w:t>Nutr Metab Cardiovasc Dis</w:t>
      </w:r>
      <w:r w:rsidRPr="00D6636D">
        <w:rPr>
          <w:rFonts w:ascii="Times New Roman" w:hAnsi="Times New Roman"/>
          <w:noProof/>
        </w:rPr>
        <w:t xml:space="preserve"> </w:t>
      </w:r>
      <w:r w:rsidRPr="00D6636D">
        <w:rPr>
          <w:rFonts w:ascii="Times New Roman" w:hAnsi="Times New Roman"/>
          <w:b/>
          <w:noProof/>
        </w:rPr>
        <w:t>17</w:t>
      </w:r>
      <w:r w:rsidRPr="00D6636D">
        <w:rPr>
          <w:rFonts w:ascii="Times New Roman" w:hAnsi="Times New Roman"/>
          <w:noProof/>
        </w:rPr>
        <w:t>, 104-124, doi:10.1016/j.numecd.2006.04.001 (2007).</w:t>
      </w:r>
      <w:bookmarkEnd w:id="464"/>
    </w:p>
    <w:p w14:paraId="4B9EFEDD" w14:textId="77777777" w:rsidR="00D6636D" w:rsidRPr="00D6636D" w:rsidRDefault="00D6636D" w:rsidP="00D6636D">
      <w:pPr>
        <w:ind w:left="720" w:hanging="720"/>
        <w:jc w:val="both"/>
        <w:rPr>
          <w:rFonts w:ascii="Times New Roman" w:hAnsi="Times New Roman"/>
          <w:noProof/>
        </w:rPr>
      </w:pPr>
      <w:bookmarkStart w:id="465" w:name="_ENREF_313"/>
      <w:r w:rsidRPr="00D6636D">
        <w:rPr>
          <w:rFonts w:ascii="Times New Roman" w:hAnsi="Times New Roman"/>
          <w:noProof/>
        </w:rPr>
        <w:t>313</w:t>
      </w:r>
      <w:r w:rsidRPr="00D6636D">
        <w:rPr>
          <w:rFonts w:ascii="Times New Roman" w:hAnsi="Times New Roman"/>
          <w:noProof/>
        </w:rPr>
        <w:tab/>
        <w:t>Heitmann, B. L.</w:t>
      </w:r>
      <w:r w:rsidRPr="00D6636D">
        <w:rPr>
          <w:rFonts w:ascii="Times New Roman" w:hAnsi="Times New Roman"/>
          <w:i/>
          <w:noProof/>
        </w:rPr>
        <w:t xml:space="preserve"> et al.</w:t>
      </w:r>
      <w:r w:rsidRPr="00D6636D">
        <w:rPr>
          <w:rFonts w:ascii="Times New Roman" w:hAnsi="Times New Roman"/>
          <w:noProof/>
        </w:rPr>
        <w:t xml:space="preserve"> Obesity: lessons from evolution and the environment. </w:t>
      </w:r>
      <w:r w:rsidRPr="00D6636D">
        <w:rPr>
          <w:rFonts w:ascii="Times New Roman" w:hAnsi="Times New Roman"/>
          <w:i/>
          <w:noProof/>
        </w:rPr>
        <w:t>Obes Rev</w:t>
      </w:r>
      <w:r w:rsidRPr="00D6636D">
        <w:rPr>
          <w:rFonts w:ascii="Times New Roman" w:hAnsi="Times New Roman"/>
          <w:noProof/>
        </w:rPr>
        <w:t xml:space="preserve"> </w:t>
      </w:r>
      <w:r w:rsidRPr="00D6636D">
        <w:rPr>
          <w:rFonts w:ascii="Times New Roman" w:hAnsi="Times New Roman"/>
          <w:b/>
          <w:noProof/>
        </w:rPr>
        <w:t>13</w:t>
      </w:r>
      <w:r w:rsidRPr="00D6636D">
        <w:rPr>
          <w:rFonts w:ascii="Times New Roman" w:hAnsi="Times New Roman"/>
          <w:noProof/>
        </w:rPr>
        <w:t>, 910-922, doi:10.1111/j.1467-789X.2012.01007.x (2012).</w:t>
      </w:r>
      <w:bookmarkEnd w:id="465"/>
    </w:p>
    <w:p w14:paraId="4BED9240" w14:textId="77777777" w:rsidR="00D6636D" w:rsidRPr="00D6636D" w:rsidRDefault="00D6636D" w:rsidP="00D6636D">
      <w:pPr>
        <w:ind w:left="720" w:hanging="720"/>
        <w:jc w:val="both"/>
        <w:rPr>
          <w:rFonts w:ascii="Times New Roman" w:hAnsi="Times New Roman"/>
          <w:noProof/>
        </w:rPr>
      </w:pPr>
      <w:bookmarkStart w:id="466" w:name="_ENREF_314"/>
      <w:r w:rsidRPr="00D6636D">
        <w:rPr>
          <w:rFonts w:ascii="Times New Roman" w:hAnsi="Times New Roman"/>
          <w:noProof/>
        </w:rPr>
        <w:t>314</w:t>
      </w:r>
      <w:r w:rsidRPr="00D6636D">
        <w:rPr>
          <w:rFonts w:ascii="Times New Roman" w:hAnsi="Times New Roman"/>
          <w:noProof/>
        </w:rPr>
        <w:tab/>
        <w:t xml:space="preserve">Crossa, J. From genotype x environment interaction to gene x environment interaction. </w:t>
      </w:r>
      <w:r w:rsidRPr="00D6636D">
        <w:rPr>
          <w:rFonts w:ascii="Times New Roman" w:hAnsi="Times New Roman"/>
          <w:i/>
          <w:noProof/>
        </w:rPr>
        <w:t>Curr Genomics</w:t>
      </w:r>
      <w:r w:rsidRPr="00D6636D">
        <w:rPr>
          <w:rFonts w:ascii="Times New Roman" w:hAnsi="Times New Roman"/>
          <w:noProof/>
        </w:rPr>
        <w:t xml:space="preserve"> </w:t>
      </w:r>
      <w:r w:rsidRPr="00D6636D">
        <w:rPr>
          <w:rFonts w:ascii="Times New Roman" w:hAnsi="Times New Roman"/>
          <w:b/>
          <w:noProof/>
        </w:rPr>
        <w:t>13</w:t>
      </w:r>
      <w:r w:rsidRPr="00D6636D">
        <w:rPr>
          <w:rFonts w:ascii="Times New Roman" w:hAnsi="Times New Roman"/>
          <w:noProof/>
        </w:rPr>
        <w:t>, 225-244, doi:10.2174/138920212800543066 (2012).</w:t>
      </w:r>
      <w:bookmarkEnd w:id="466"/>
    </w:p>
    <w:p w14:paraId="1C2D2736" w14:textId="77777777" w:rsidR="00D6636D" w:rsidRPr="00D6636D" w:rsidRDefault="00D6636D" w:rsidP="00D6636D">
      <w:pPr>
        <w:ind w:left="720" w:hanging="720"/>
        <w:jc w:val="both"/>
        <w:rPr>
          <w:rFonts w:ascii="Times New Roman" w:hAnsi="Times New Roman"/>
          <w:noProof/>
        </w:rPr>
      </w:pPr>
      <w:bookmarkStart w:id="467" w:name="_ENREF_315"/>
      <w:r w:rsidRPr="00D6636D">
        <w:rPr>
          <w:rFonts w:ascii="Times New Roman" w:hAnsi="Times New Roman"/>
          <w:noProof/>
        </w:rPr>
        <w:t>315</w:t>
      </w:r>
      <w:r w:rsidRPr="00D6636D">
        <w:rPr>
          <w:rFonts w:ascii="Times New Roman" w:hAnsi="Times New Roman"/>
          <w:noProof/>
        </w:rPr>
        <w:tab/>
        <w:t xml:space="preserve">Williamson, E., Ponsonby, A. L., Carlin, J. &amp; Dwyer, T. Effect of including environmental data in investigations of gene-disease associations in the presence of qualitative interactions. </w:t>
      </w:r>
      <w:r w:rsidRPr="00D6636D">
        <w:rPr>
          <w:rFonts w:ascii="Times New Roman" w:hAnsi="Times New Roman"/>
          <w:i/>
          <w:noProof/>
        </w:rPr>
        <w:t>Genet Epidemiol</w:t>
      </w:r>
      <w:r w:rsidRPr="00D6636D">
        <w:rPr>
          <w:rFonts w:ascii="Times New Roman" w:hAnsi="Times New Roman"/>
          <w:noProof/>
        </w:rPr>
        <w:t xml:space="preserve"> </w:t>
      </w:r>
      <w:r w:rsidRPr="00D6636D">
        <w:rPr>
          <w:rFonts w:ascii="Times New Roman" w:hAnsi="Times New Roman"/>
          <w:b/>
          <w:noProof/>
        </w:rPr>
        <w:t>34</w:t>
      </w:r>
      <w:r w:rsidRPr="00D6636D">
        <w:rPr>
          <w:rFonts w:ascii="Times New Roman" w:hAnsi="Times New Roman"/>
          <w:noProof/>
        </w:rPr>
        <w:t>, 552-560 (2010).</w:t>
      </w:r>
      <w:bookmarkEnd w:id="467"/>
    </w:p>
    <w:p w14:paraId="16D65EB2" w14:textId="77777777" w:rsidR="00D6636D" w:rsidRPr="00D6636D" w:rsidRDefault="00D6636D" w:rsidP="00D6636D">
      <w:pPr>
        <w:ind w:left="720" w:hanging="720"/>
        <w:jc w:val="both"/>
        <w:rPr>
          <w:rFonts w:ascii="Times New Roman" w:hAnsi="Times New Roman"/>
          <w:noProof/>
        </w:rPr>
      </w:pPr>
      <w:bookmarkStart w:id="468" w:name="_ENREF_316"/>
      <w:r w:rsidRPr="00D6636D">
        <w:rPr>
          <w:rFonts w:ascii="Times New Roman" w:hAnsi="Times New Roman"/>
          <w:noProof/>
        </w:rPr>
        <w:t>316</w:t>
      </w:r>
      <w:r w:rsidRPr="00D6636D">
        <w:rPr>
          <w:rFonts w:ascii="Times New Roman" w:hAnsi="Times New Roman"/>
          <w:noProof/>
        </w:rPr>
        <w:tab/>
        <w:t xml:space="preserve">Khoury, M. J., Adams, M. J., Jr. &amp; Flanders, W. D. An epidemiologic approach to ecogenetics. </w:t>
      </w:r>
      <w:r w:rsidRPr="00D6636D">
        <w:rPr>
          <w:rFonts w:ascii="Times New Roman" w:hAnsi="Times New Roman"/>
          <w:i/>
          <w:noProof/>
        </w:rPr>
        <w:t>Am J Hum Genet</w:t>
      </w:r>
      <w:r w:rsidRPr="00D6636D">
        <w:rPr>
          <w:rFonts w:ascii="Times New Roman" w:hAnsi="Times New Roman"/>
          <w:noProof/>
        </w:rPr>
        <w:t xml:space="preserve"> </w:t>
      </w:r>
      <w:r w:rsidRPr="00D6636D">
        <w:rPr>
          <w:rFonts w:ascii="Times New Roman" w:hAnsi="Times New Roman"/>
          <w:b/>
          <w:noProof/>
        </w:rPr>
        <w:t>42</w:t>
      </w:r>
      <w:r w:rsidRPr="00D6636D">
        <w:rPr>
          <w:rFonts w:ascii="Times New Roman" w:hAnsi="Times New Roman"/>
          <w:noProof/>
        </w:rPr>
        <w:t>, 89-95 (1988).</w:t>
      </w:r>
      <w:bookmarkEnd w:id="468"/>
    </w:p>
    <w:p w14:paraId="7A94F8F7" w14:textId="77777777" w:rsidR="00D6636D" w:rsidRPr="00D6636D" w:rsidRDefault="00D6636D" w:rsidP="00D6636D">
      <w:pPr>
        <w:ind w:left="720" w:hanging="720"/>
        <w:jc w:val="both"/>
        <w:rPr>
          <w:rFonts w:ascii="Times New Roman" w:hAnsi="Times New Roman"/>
          <w:noProof/>
        </w:rPr>
      </w:pPr>
      <w:bookmarkStart w:id="469" w:name="_ENREF_317"/>
      <w:r w:rsidRPr="00D6636D">
        <w:rPr>
          <w:rFonts w:ascii="Times New Roman" w:hAnsi="Times New Roman"/>
          <w:noProof/>
        </w:rPr>
        <w:t>317</w:t>
      </w:r>
      <w:r w:rsidRPr="00D6636D">
        <w:rPr>
          <w:rFonts w:ascii="Times New Roman" w:hAnsi="Times New Roman"/>
          <w:noProof/>
        </w:rPr>
        <w:tab/>
        <w:t xml:space="preserve">Kraft, P., Yen, Y. C., Stram, D. O., Morrison, J. &amp; Gauderman, W. J. Exploiting gene-environment interaction to detect genetic associations. </w:t>
      </w:r>
      <w:r w:rsidRPr="00D6636D">
        <w:rPr>
          <w:rFonts w:ascii="Times New Roman" w:hAnsi="Times New Roman"/>
          <w:i/>
          <w:noProof/>
        </w:rPr>
        <w:t>Hum Hered</w:t>
      </w:r>
      <w:r w:rsidRPr="00D6636D">
        <w:rPr>
          <w:rFonts w:ascii="Times New Roman" w:hAnsi="Times New Roman"/>
          <w:noProof/>
        </w:rPr>
        <w:t xml:space="preserve"> </w:t>
      </w:r>
      <w:r w:rsidRPr="00D6636D">
        <w:rPr>
          <w:rFonts w:ascii="Times New Roman" w:hAnsi="Times New Roman"/>
          <w:b/>
          <w:noProof/>
        </w:rPr>
        <w:t>63</w:t>
      </w:r>
      <w:r w:rsidRPr="00D6636D">
        <w:rPr>
          <w:rFonts w:ascii="Times New Roman" w:hAnsi="Times New Roman"/>
          <w:noProof/>
        </w:rPr>
        <w:t>, 111-119 (2007).</w:t>
      </w:r>
      <w:bookmarkEnd w:id="469"/>
    </w:p>
    <w:p w14:paraId="3F394E7A" w14:textId="77777777" w:rsidR="00D6636D" w:rsidRPr="00D6636D" w:rsidRDefault="00D6636D" w:rsidP="00D6636D">
      <w:pPr>
        <w:ind w:left="720" w:hanging="720"/>
        <w:jc w:val="both"/>
        <w:rPr>
          <w:rFonts w:ascii="Times New Roman" w:hAnsi="Times New Roman"/>
          <w:noProof/>
        </w:rPr>
      </w:pPr>
      <w:bookmarkStart w:id="470" w:name="_ENREF_318"/>
      <w:r w:rsidRPr="00D6636D">
        <w:rPr>
          <w:rFonts w:ascii="Times New Roman" w:hAnsi="Times New Roman"/>
          <w:noProof/>
        </w:rPr>
        <w:t>318</w:t>
      </w:r>
      <w:r w:rsidRPr="00D6636D">
        <w:rPr>
          <w:rFonts w:ascii="Times New Roman" w:hAnsi="Times New Roman"/>
          <w:noProof/>
        </w:rPr>
        <w:tab/>
        <w:t xml:space="preserve">Murcray, C. E., Lewinger, J. P. &amp; Gauderman, W. J. Gene-environment interaction in genome-wide association studies. </w:t>
      </w:r>
      <w:r w:rsidRPr="00D6636D">
        <w:rPr>
          <w:rFonts w:ascii="Times New Roman" w:hAnsi="Times New Roman"/>
          <w:i/>
          <w:noProof/>
        </w:rPr>
        <w:t>Am J Epidemiol</w:t>
      </w:r>
      <w:r w:rsidRPr="00D6636D">
        <w:rPr>
          <w:rFonts w:ascii="Times New Roman" w:hAnsi="Times New Roman"/>
          <w:noProof/>
        </w:rPr>
        <w:t xml:space="preserve"> </w:t>
      </w:r>
      <w:r w:rsidRPr="00D6636D">
        <w:rPr>
          <w:rFonts w:ascii="Times New Roman" w:hAnsi="Times New Roman"/>
          <w:b/>
          <w:noProof/>
        </w:rPr>
        <w:t>169</w:t>
      </w:r>
      <w:r w:rsidRPr="00D6636D">
        <w:rPr>
          <w:rFonts w:ascii="Times New Roman" w:hAnsi="Times New Roman"/>
          <w:noProof/>
        </w:rPr>
        <w:t>, 219-226 (2009).</w:t>
      </w:r>
      <w:bookmarkEnd w:id="470"/>
    </w:p>
    <w:p w14:paraId="3B1EF641" w14:textId="77777777" w:rsidR="00D6636D" w:rsidRPr="00D6636D" w:rsidRDefault="00D6636D" w:rsidP="00D6636D">
      <w:pPr>
        <w:ind w:left="720" w:hanging="720"/>
        <w:jc w:val="both"/>
        <w:rPr>
          <w:rFonts w:ascii="Times New Roman" w:hAnsi="Times New Roman"/>
          <w:noProof/>
        </w:rPr>
      </w:pPr>
      <w:bookmarkStart w:id="471" w:name="_ENREF_319"/>
      <w:r w:rsidRPr="00D6636D">
        <w:rPr>
          <w:rFonts w:ascii="Times New Roman" w:hAnsi="Times New Roman"/>
          <w:noProof/>
        </w:rPr>
        <w:t>319</w:t>
      </w:r>
      <w:r w:rsidRPr="00D6636D">
        <w:rPr>
          <w:rFonts w:ascii="Times New Roman" w:hAnsi="Times New Roman"/>
          <w:noProof/>
        </w:rPr>
        <w:tab/>
        <w:t xml:space="preserve">Aschard, H., Hancock, D. B., London, S. J. &amp; Kraft, P. Genome-wide meta-analysis of joint tests for genetic and gene-environment interaction effects. </w:t>
      </w:r>
      <w:r w:rsidRPr="00D6636D">
        <w:rPr>
          <w:rFonts w:ascii="Times New Roman" w:hAnsi="Times New Roman"/>
          <w:i/>
          <w:noProof/>
        </w:rPr>
        <w:t>Hum Hered</w:t>
      </w:r>
      <w:r w:rsidRPr="00D6636D">
        <w:rPr>
          <w:rFonts w:ascii="Times New Roman" w:hAnsi="Times New Roman"/>
          <w:noProof/>
        </w:rPr>
        <w:t xml:space="preserve"> </w:t>
      </w:r>
      <w:r w:rsidRPr="00D6636D">
        <w:rPr>
          <w:rFonts w:ascii="Times New Roman" w:hAnsi="Times New Roman"/>
          <w:b/>
          <w:noProof/>
        </w:rPr>
        <w:t>70</w:t>
      </w:r>
      <w:r w:rsidRPr="00D6636D">
        <w:rPr>
          <w:rFonts w:ascii="Times New Roman" w:hAnsi="Times New Roman"/>
          <w:noProof/>
        </w:rPr>
        <w:t>, 292-300 (2011).</w:t>
      </w:r>
      <w:bookmarkEnd w:id="471"/>
    </w:p>
    <w:p w14:paraId="7C91108A" w14:textId="77777777" w:rsidR="00D6636D" w:rsidRPr="00D6636D" w:rsidRDefault="00D6636D" w:rsidP="00D6636D">
      <w:pPr>
        <w:ind w:left="720" w:hanging="720"/>
        <w:jc w:val="both"/>
        <w:rPr>
          <w:rFonts w:ascii="Times New Roman" w:hAnsi="Times New Roman"/>
          <w:noProof/>
        </w:rPr>
      </w:pPr>
      <w:bookmarkStart w:id="472" w:name="_ENREF_320"/>
      <w:r w:rsidRPr="00D6636D">
        <w:rPr>
          <w:rFonts w:ascii="Times New Roman" w:hAnsi="Times New Roman"/>
          <w:noProof/>
        </w:rPr>
        <w:t>320</w:t>
      </w:r>
      <w:r w:rsidRPr="00D6636D">
        <w:rPr>
          <w:rFonts w:ascii="Times New Roman" w:hAnsi="Times New Roman"/>
          <w:noProof/>
        </w:rPr>
        <w:tab/>
        <w:t xml:space="preserve">Franks, P. W. Gene x environment interactions in type 2 diabetes. </w:t>
      </w:r>
      <w:r w:rsidRPr="00D6636D">
        <w:rPr>
          <w:rFonts w:ascii="Times New Roman" w:hAnsi="Times New Roman"/>
          <w:i/>
          <w:noProof/>
        </w:rPr>
        <w:t>Curr Diab Rep</w:t>
      </w:r>
      <w:r w:rsidRPr="00D6636D">
        <w:rPr>
          <w:rFonts w:ascii="Times New Roman" w:hAnsi="Times New Roman"/>
          <w:noProof/>
        </w:rPr>
        <w:t xml:space="preserve"> </w:t>
      </w:r>
      <w:r w:rsidRPr="00D6636D">
        <w:rPr>
          <w:rFonts w:ascii="Times New Roman" w:hAnsi="Times New Roman"/>
          <w:b/>
          <w:noProof/>
        </w:rPr>
        <w:t>11</w:t>
      </w:r>
      <w:r w:rsidRPr="00D6636D">
        <w:rPr>
          <w:rFonts w:ascii="Times New Roman" w:hAnsi="Times New Roman"/>
          <w:noProof/>
        </w:rPr>
        <w:t>, 552-561, doi:10.1007/s11892-011-0224-9 (2011).</w:t>
      </w:r>
      <w:bookmarkEnd w:id="472"/>
    </w:p>
    <w:p w14:paraId="2EEB6D0E" w14:textId="77777777" w:rsidR="00D6636D" w:rsidRPr="00D6636D" w:rsidRDefault="00D6636D" w:rsidP="00D6636D">
      <w:pPr>
        <w:ind w:left="720" w:hanging="720"/>
        <w:jc w:val="both"/>
        <w:rPr>
          <w:rFonts w:ascii="Times New Roman" w:hAnsi="Times New Roman"/>
          <w:noProof/>
        </w:rPr>
      </w:pPr>
      <w:bookmarkStart w:id="473" w:name="_ENREF_321"/>
      <w:r w:rsidRPr="00D6636D">
        <w:rPr>
          <w:rFonts w:ascii="Times New Roman" w:hAnsi="Times New Roman"/>
          <w:noProof/>
        </w:rPr>
        <w:t>321</w:t>
      </w:r>
      <w:r w:rsidRPr="00D6636D">
        <w:rPr>
          <w:rFonts w:ascii="Times New Roman" w:hAnsi="Times New Roman"/>
          <w:noProof/>
        </w:rPr>
        <w:tab/>
        <w:t>Brito, E. C.</w:t>
      </w:r>
      <w:r w:rsidRPr="00D6636D">
        <w:rPr>
          <w:rFonts w:ascii="Times New Roman" w:hAnsi="Times New Roman"/>
          <w:i/>
          <w:noProof/>
        </w:rPr>
        <w:t xml:space="preserve"> et al.</w:t>
      </w:r>
      <w:r w:rsidRPr="00D6636D">
        <w:rPr>
          <w:rFonts w:ascii="Times New Roman" w:hAnsi="Times New Roman"/>
          <w:noProof/>
        </w:rPr>
        <w:t xml:space="preserve"> Previously associated type 2 diabetes variants may interact with physical activity to modify the risk of impaired glucose regulation and type 2 diabetes: a study of 16,003 Swedish adults. </w:t>
      </w:r>
      <w:r w:rsidRPr="00D6636D">
        <w:rPr>
          <w:rFonts w:ascii="Times New Roman" w:hAnsi="Times New Roman"/>
          <w:i/>
          <w:noProof/>
        </w:rPr>
        <w:t>Diabetes</w:t>
      </w:r>
      <w:r w:rsidRPr="00D6636D">
        <w:rPr>
          <w:rFonts w:ascii="Times New Roman" w:hAnsi="Times New Roman"/>
          <w:noProof/>
        </w:rPr>
        <w:t xml:space="preserve"> </w:t>
      </w:r>
      <w:r w:rsidRPr="00D6636D">
        <w:rPr>
          <w:rFonts w:ascii="Times New Roman" w:hAnsi="Times New Roman"/>
          <w:b/>
          <w:noProof/>
        </w:rPr>
        <w:t>58</w:t>
      </w:r>
      <w:r w:rsidRPr="00D6636D">
        <w:rPr>
          <w:rFonts w:ascii="Times New Roman" w:hAnsi="Times New Roman"/>
          <w:noProof/>
        </w:rPr>
        <w:t>, 1411-1418, doi:10.2337/db08-1623 (2009).</w:t>
      </w:r>
      <w:bookmarkEnd w:id="473"/>
    </w:p>
    <w:p w14:paraId="03568A8D" w14:textId="77777777" w:rsidR="00D6636D" w:rsidRPr="00D6636D" w:rsidRDefault="00D6636D" w:rsidP="00D6636D">
      <w:pPr>
        <w:ind w:left="720" w:hanging="720"/>
        <w:jc w:val="both"/>
        <w:rPr>
          <w:rFonts w:ascii="Times New Roman" w:hAnsi="Times New Roman"/>
          <w:noProof/>
        </w:rPr>
      </w:pPr>
      <w:bookmarkStart w:id="474" w:name="_ENREF_322"/>
      <w:r w:rsidRPr="00D6636D">
        <w:rPr>
          <w:rFonts w:ascii="Times New Roman" w:hAnsi="Times New Roman"/>
          <w:noProof/>
        </w:rPr>
        <w:t>322</w:t>
      </w:r>
      <w:r w:rsidRPr="00D6636D">
        <w:rPr>
          <w:rFonts w:ascii="Times New Roman" w:hAnsi="Times New Roman"/>
          <w:noProof/>
        </w:rPr>
        <w:tab/>
        <w:t xml:space="preserve">Pare, G., Cook, N. R., Ridker, P. M. &amp; Chasman, D. I. On the use of variance per genotype as a tool to identify quantitative trait interaction effects: a report from the Women's Genome Health Study. </w:t>
      </w:r>
      <w:r w:rsidRPr="00D6636D">
        <w:rPr>
          <w:rFonts w:ascii="Times New Roman" w:hAnsi="Times New Roman"/>
          <w:i/>
          <w:noProof/>
        </w:rPr>
        <w:t>PLoS Genet</w:t>
      </w:r>
      <w:r w:rsidRPr="00D6636D">
        <w:rPr>
          <w:rFonts w:ascii="Times New Roman" w:hAnsi="Times New Roman"/>
          <w:noProof/>
        </w:rPr>
        <w:t xml:space="preserve"> </w:t>
      </w:r>
      <w:r w:rsidRPr="00D6636D">
        <w:rPr>
          <w:rFonts w:ascii="Times New Roman" w:hAnsi="Times New Roman"/>
          <w:b/>
          <w:noProof/>
        </w:rPr>
        <w:t>6</w:t>
      </w:r>
      <w:r w:rsidRPr="00D6636D">
        <w:rPr>
          <w:rFonts w:ascii="Times New Roman" w:hAnsi="Times New Roman"/>
          <w:noProof/>
        </w:rPr>
        <w:t>, e1000981, doi:10.1371/journal.pgen.1000981 (2010).</w:t>
      </w:r>
      <w:bookmarkEnd w:id="474"/>
    </w:p>
    <w:p w14:paraId="72CCB912" w14:textId="77777777" w:rsidR="00D6636D" w:rsidRPr="00D6636D" w:rsidRDefault="00D6636D" w:rsidP="00D6636D">
      <w:pPr>
        <w:ind w:left="720" w:hanging="720"/>
        <w:jc w:val="both"/>
        <w:rPr>
          <w:rFonts w:ascii="Times New Roman" w:hAnsi="Times New Roman"/>
          <w:noProof/>
        </w:rPr>
      </w:pPr>
      <w:bookmarkStart w:id="475" w:name="_ENREF_323"/>
      <w:r w:rsidRPr="00D6636D">
        <w:rPr>
          <w:rFonts w:ascii="Times New Roman" w:hAnsi="Times New Roman"/>
          <w:noProof/>
        </w:rPr>
        <w:t>323</w:t>
      </w:r>
      <w:r w:rsidRPr="00D6636D">
        <w:rPr>
          <w:rFonts w:ascii="Times New Roman" w:hAnsi="Times New Roman"/>
          <w:noProof/>
        </w:rPr>
        <w:tab/>
        <w:t xml:space="preserve">Arcos-Burgos, M. &amp; Muenke, M. Genetics of population isolates. </w:t>
      </w:r>
      <w:r w:rsidRPr="00D6636D">
        <w:rPr>
          <w:rFonts w:ascii="Times New Roman" w:hAnsi="Times New Roman"/>
          <w:i/>
          <w:noProof/>
        </w:rPr>
        <w:t>Clin Genet</w:t>
      </w:r>
      <w:r w:rsidRPr="00D6636D">
        <w:rPr>
          <w:rFonts w:ascii="Times New Roman" w:hAnsi="Times New Roman"/>
          <w:noProof/>
        </w:rPr>
        <w:t xml:space="preserve"> </w:t>
      </w:r>
      <w:r w:rsidRPr="00D6636D">
        <w:rPr>
          <w:rFonts w:ascii="Times New Roman" w:hAnsi="Times New Roman"/>
          <w:b/>
          <w:noProof/>
        </w:rPr>
        <w:t>61</w:t>
      </w:r>
      <w:r w:rsidRPr="00D6636D">
        <w:rPr>
          <w:rFonts w:ascii="Times New Roman" w:hAnsi="Times New Roman"/>
          <w:noProof/>
        </w:rPr>
        <w:t>, 233-247 (2002).</w:t>
      </w:r>
      <w:bookmarkEnd w:id="475"/>
    </w:p>
    <w:p w14:paraId="074A8F25" w14:textId="2A0DE9BD" w:rsidR="00D6636D" w:rsidRDefault="00D6636D" w:rsidP="00D6636D">
      <w:pPr>
        <w:jc w:val="both"/>
        <w:rPr>
          <w:rFonts w:ascii="Times New Roman" w:hAnsi="Times New Roman"/>
          <w:noProof/>
        </w:rPr>
      </w:pPr>
    </w:p>
    <w:p w14:paraId="72A65E8F" w14:textId="7B124769" w:rsidR="00C80440" w:rsidRDefault="00C80440" w:rsidP="00C80440">
      <w:pPr>
        <w:spacing w:line="480" w:lineRule="auto"/>
        <w:jc w:val="both"/>
      </w:pPr>
      <w:r>
        <w:fldChar w:fldCharType="end"/>
      </w:r>
    </w:p>
    <w:p w14:paraId="738681A4" w14:textId="3B596CE1" w:rsidR="00AF168D" w:rsidRDefault="00AF168D"/>
    <w:sectPr w:rsidR="00AF168D" w:rsidSect="0027597E">
      <w:footerReference w:type="default" r:id="rId22"/>
      <w:type w:val="continuous"/>
      <w:pgSz w:w="12240" w:h="15840"/>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DF763" w14:textId="77777777" w:rsidR="00493054" w:rsidRDefault="00493054">
      <w:r>
        <w:separator/>
      </w:r>
    </w:p>
  </w:endnote>
  <w:endnote w:type="continuationSeparator" w:id="0">
    <w:p w14:paraId="7AF31878" w14:textId="77777777" w:rsidR="00493054" w:rsidRDefault="00493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New York">
    <w:altName w:val="Times New Roman"/>
    <w:panose1 w:val="00000000000000000000"/>
    <w:charset w:val="4D"/>
    <w:family w:val="roman"/>
    <w:notTrueType/>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neva">
    <w:panose1 w:val="020B0503030404040204"/>
    <w:charset w:val="00"/>
    <w:family w:val="auto"/>
    <w:pitch w:val="variable"/>
    <w:sig w:usb0="00000007" w:usb1="00000000" w:usb2="00000000" w:usb3="00000000" w:csb0="00000093" w:csb1="00000000"/>
  </w:font>
  <w:font w:name="SimSun">
    <w:altName w:val="宋体"/>
    <w:charset w:val="86"/>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50454" w14:textId="77777777" w:rsidR="00493054" w:rsidRDefault="00493054" w:rsidP="005D32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F3F0F1" w14:textId="77777777" w:rsidR="00493054" w:rsidRDefault="00493054" w:rsidP="00021B2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0DB4D" w14:textId="77777777" w:rsidR="00493054" w:rsidRDefault="00493054" w:rsidP="008424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59C1">
      <w:rPr>
        <w:rStyle w:val="PageNumber"/>
        <w:noProof/>
      </w:rPr>
      <w:t>i</w:t>
    </w:r>
    <w:r>
      <w:rPr>
        <w:rStyle w:val="PageNumber"/>
      </w:rPr>
      <w:fldChar w:fldCharType="end"/>
    </w:r>
  </w:p>
  <w:p w14:paraId="30732B2F" w14:textId="77777777" w:rsidR="00493054" w:rsidRDefault="00493054" w:rsidP="00101AA1">
    <w:pPr>
      <w:pStyle w:val="Footer"/>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50DD2" w14:textId="77777777" w:rsidR="00493054" w:rsidRDefault="00493054" w:rsidP="00021B23">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31E8E" w14:textId="77777777" w:rsidR="00493054" w:rsidRDefault="00493054" w:rsidP="000E6C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59C1">
      <w:rPr>
        <w:rStyle w:val="PageNumber"/>
        <w:noProof/>
      </w:rPr>
      <w:t>99</w:t>
    </w:r>
    <w:r>
      <w:rPr>
        <w:rStyle w:val="PageNumber"/>
      </w:rPr>
      <w:fldChar w:fldCharType="end"/>
    </w:r>
  </w:p>
  <w:p w14:paraId="5C68CCA0" w14:textId="77777777" w:rsidR="00493054" w:rsidRDefault="00493054" w:rsidP="00101AA1">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2FCE3" w14:textId="77777777" w:rsidR="00493054" w:rsidRDefault="00493054">
      <w:r>
        <w:separator/>
      </w:r>
    </w:p>
  </w:footnote>
  <w:footnote w:type="continuationSeparator" w:id="0">
    <w:p w14:paraId="75DCDEB4" w14:textId="77777777" w:rsidR="00493054" w:rsidRDefault="004930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D77FF" w14:textId="77777777" w:rsidR="00493054" w:rsidRDefault="0049305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6DA0D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6924CE4"/>
    <w:lvl w:ilvl="0">
      <w:start w:val="1"/>
      <w:numFmt w:val="decimal"/>
      <w:lvlText w:val="%1."/>
      <w:lvlJc w:val="left"/>
      <w:pPr>
        <w:tabs>
          <w:tab w:val="num" w:pos="1492"/>
        </w:tabs>
        <w:ind w:left="1492" w:hanging="360"/>
      </w:pPr>
    </w:lvl>
  </w:abstractNum>
  <w:abstractNum w:abstractNumId="2">
    <w:nsid w:val="FFFFFF7D"/>
    <w:multiLevelType w:val="singleLevel"/>
    <w:tmpl w:val="303A82A8"/>
    <w:lvl w:ilvl="0">
      <w:start w:val="1"/>
      <w:numFmt w:val="decimal"/>
      <w:lvlText w:val="%1."/>
      <w:lvlJc w:val="left"/>
      <w:pPr>
        <w:tabs>
          <w:tab w:val="num" w:pos="1209"/>
        </w:tabs>
        <w:ind w:left="1209" w:hanging="360"/>
      </w:pPr>
    </w:lvl>
  </w:abstractNum>
  <w:abstractNum w:abstractNumId="3">
    <w:nsid w:val="FFFFFF7E"/>
    <w:multiLevelType w:val="singleLevel"/>
    <w:tmpl w:val="18D89ACC"/>
    <w:lvl w:ilvl="0">
      <w:start w:val="1"/>
      <w:numFmt w:val="decimal"/>
      <w:lvlText w:val="%1."/>
      <w:lvlJc w:val="left"/>
      <w:pPr>
        <w:tabs>
          <w:tab w:val="num" w:pos="926"/>
        </w:tabs>
        <w:ind w:left="926" w:hanging="360"/>
      </w:pPr>
    </w:lvl>
  </w:abstractNum>
  <w:abstractNum w:abstractNumId="4">
    <w:nsid w:val="FFFFFF7F"/>
    <w:multiLevelType w:val="singleLevel"/>
    <w:tmpl w:val="541070CE"/>
    <w:lvl w:ilvl="0">
      <w:start w:val="1"/>
      <w:numFmt w:val="decimal"/>
      <w:lvlText w:val="%1."/>
      <w:lvlJc w:val="left"/>
      <w:pPr>
        <w:tabs>
          <w:tab w:val="num" w:pos="643"/>
        </w:tabs>
        <w:ind w:left="643" w:hanging="360"/>
      </w:pPr>
    </w:lvl>
  </w:abstractNum>
  <w:abstractNum w:abstractNumId="5">
    <w:nsid w:val="FFFFFF80"/>
    <w:multiLevelType w:val="singleLevel"/>
    <w:tmpl w:val="B7581A0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FD6FDB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886A46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9D2096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7A6BDA0"/>
    <w:lvl w:ilvl="0">
      <w:start w:val="1"/>
      <w:numFmt w:val="decimal"/>
      <w:lvlText w:val="%1."/>
      <w:lvlJc w:val="left"/>
      <w:pPr>
        <w:tabs>
          <w:tab w:val="num" w:pos="360"/>
        </w:tabs>
        <w:ind w:left="360" w:hanging="360"/>
      </w:pPr>
    </w:lvl>
  </w:abstractNum>
  <w:abstractNum w:abstractNumId="10">
    <w:nsid w:val="FFFFFF89"/>
    <w:multiLevelType w:val="singleLevel"/>
    <w:tmpl w:val="3D14997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singleLevel"/>
    <w:tmpl w:val="00000000"/>
    <w:lvl w:ilvl="0">
      <w:start w:val="2"/>
      <w:numFmt w:val="decimal"/>
      <w:lvlText w:val="%1."/>
      <w:lvlJc w:val="left"/>
      <w:pPr>
        <w:tabs>
          <w:tab w:val="num" w:pos="1440"/>
        </w:tabs>
        <w:ind w:left="1440" w:hanging="720"/>
      </w:pPr>
      <w:rPr>
        <w:rFonts w:hint="default"/>
      </w:rPr>
    </w:lvl>
  </w:abstractNum>
  <w:abstractNum w:abstractNumId="12">
    <w:nsid w:val="00000003"/>
    <w:multiLevelType w:val="singleLevel"/>
    <w:tmpl w:val="00000000"/>
    <w:lvl w:ilvl="0">
      <w:start w:val="9"/>
      <w:numFmt w:val="bullet"/>
      <w:lvlText w:val=""/>
      <w:lvlJc w:val="left"/>
      <w:pPr>
        <w:tabs>
          <w:tab w:val="num" w:pos="360"/>
        </w:tabs>
        <w:ind w:left="360" w:hanging="360"/>
      </w:pPr>
      <w:rPr>
        <w:rFonts w:ascii="Symbol" w:hAnsi="Symbol" w:hint="default"/>
        <w:sz w:val="24"/>
      </w:rPr>
    </w:lvl>
  </w:abstractNum>
  <w:abstractNum w:abstractNumId="13">
    <w:nsid w:val="01746B93"/>
    <w:multiLevelType w:val="multilevel"/>
    <w:tmpl w:val="9FD2EA60"/>
    <w:lvl w:ilvl="0">
      <w:start w:val="2"/>
      <w:numFmt w:val="decimal"/>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nsid w:val="0472455C"/>
    <w:multiLevelType w:val="hybridMultilevel"/>
    <w:tmpl w:val="196EF3F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nsid w:val="19B8611F"/>
    <w:multiLevelType w:val="hybridMultilevel"/>
    <w:tmpl w:val="47CE36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FE24F0C"/>
    <w:multiLevelType w:val="singleLevel"/>
    <w:tmpl w:val="04090011"/>
    <w:lvl w:ilvl="0">
      <w:start w:val="1"/>
      <w:numFmt w:val="decimal"/>
      <w:lvlText w:val="%1)"/>
      <w:lvlJc w:val="left"/>
      <w:pPr>
        <w:tabs>
          <w:tab w:val="num" w:pos="360"/>
        </w:tabs>
        <w:ind w:left="360" w:hanging="360"/>
      </w:pPr>
      <w:rPr>
        <w:rFonts w:hint="default"/>
      </w:rPr>
    </w:lvl>
  </w:abstractNum>
  <w:abstractNum w:abstractNumId="17">
    <w:nsid w:val="2106106A"/>
    <w:multiLevelType w:val="hybridMultilevel"/>
    <w:tmpl w:val="CC22C0E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1852349"/>
    <w:multiLevelType w:val="hybridMultilevel"/>
    <w:tmpl w:val="E000E4C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5E2094B"/>
    <w:multiLevelType w:val="hybridMultilevel"/>
    <w:tmpl w:val="6D8896B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0">
    <w:nsid w:val="2BA63B13"/>
    <w:multiLevelType w:val="hybridMultilevel"/>
    <w:tmpl w:val="9460AE28"/>
    <w:lvl w:ilvl="0" w:tplc="A222B0D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5D31BE3"/>
    <w:multiLevelType w:val="singleLevel"/>
    <w:tmpl w:val="F6B406B6"/>
    <w:lvl w:ilvl="0">
      <w:start w:val="8"/>
      <w:numFmt w:val="decimal"/>
      <w:lvlText w:val="%1."/>
      <w:lvlJc w:val="left"/>
      <w:pPr>
        <w:tabs>
          <w:tab w:val="num" w:pos="720"/>
        </w:tabs>
        <w:ind w:left="720" w:hanging="720"/>
      </w:pPr>
      <w:rPr>
        <w:rFonts w:hint="default"/>
      </w:rPr>
    </w:lvl>
  </w:abstractNum>
  <w:abstractNum w:abstractNumId="22">
    <w:nsid w:val="3A691CA3"/>
    <w:multiLevelType w:val="hybridMultilevel"/>
    <w:tmpl w:val="96B6427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nsid w:val="47F07D9A"/>
    <w:multiLevelType w:val="hybridMultilevel"/>
    <w:tmpl w:val="B3B6DB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55346B83"/>
    <w:multiLevelType w:val="hybridMultilevel"/>
    <w:tmpl w:val="C1CAF14A"/>
    <w:lvl w:ilvl="0" w:tplc="A068260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AF9533F"/>
    <w:multiLevelType w:val="hybridMultilevel"/>
    <w:tmpl w:val="E2AC8C90"/>
    <w:lvl w:ilvl="0" w:tplc="FFFFFFFF">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70303D6C"/>
    <w:multiLevelType w:val="hybridMultilevel"/>
    <w:tmpl w:val="23B8A7A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793D7351"/>
    <w:multiLevelType w:val="hybridMultilevel"/>
    <w:tmpl w:val="719E580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nsid w:val="79661207"/>
    <w:multiLevelType w:val="hybridMultilevel"/>
    <w:tmpl w:val="B77EE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16"/>
  </w:num>
  <w:num w:numId="4">
    <w:abstractNumId w:val="21"/>
  </w:num>
  <w:num w:numId="5">
    <w:abstractNumId w:val="15"/>
  </w:num>
  <w:num w:numId="6">
    <w:abstractNumId w:val="26"/>
  </w:num>
  <w:num w:numId="7">
    <w:abstractNumId w:val="23"/>
  </w:num>
  <w:num w:numId="8">
    <w:abstractNumId w:val="19"/>
  </w:num>
  <w:num w:numId="9">
    <w:abstractNumId w:val="18"/>
  </w:num>
  <w:num w:numId="10">
    <w:abstractNumId w:val="17"/>
  </w:num>
  <w:num w:numId="11">
    <w:abstractNumId w:val="14"/>
  </w:num>
  <w:num w:numId="12">
    <w:abstractNumId w:val="22"/>
  </w:num>
  <w:num w:numId="13">
    <w:abstractNumId w:val="27"/>
  </w:num>
  <w:num w:numId="14">
    <w:abstractNumId w:val="25"/>
  </w:num>
  <w:num w:numId="15">
    <w:abstractNumId w:val="20"/>
  </w:num>
  <w:num w:numId="16">
    <w:abstractNumId w:val="13"/>
  </w:num>
  <w:num w:numId="17">
    <w:abstractNumId w:val="24"/>
  </w:num>
  <w:num w:numId="18">
    <w:abstractNumId w:val="0"/>
  </w:num>
  <w:num w:numId="19">
    <w:abstractNumId w:val="10"/>
  </w:num>
  <w:num w:numId="20">
    <w:abstractNumId w:val="8"/>
  </w:num>
  <w:num w:numId="21">
    <w:abstractNumId w:val="7"/>
  </w:num>
  <w:num w:numId="22">
    <w:abstractNumId w:val="6"/>
  </w:num>
  <w:num w:numId="23">
    <w:abstractNumId w:val="5"/>
  </w:num>
  <w:num w:numId="24">
    <w:abstractNumId w:val="9"/>
  </w:num>
  <w:num w:numId="25">
    <w:abstractNumId w:val="4"/>
  </w:num>
  <w:num w:numId="26">
    <w:abstractNumId w:val="3"/>
  </w:num>
  <w:num w:numId="27">
    <w:abstractNumId w:val="2"/>
  </w:num>
  <w:num w:numId="28">
    <w:abstractNumId w:val="1"/>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tspv52wswd09sesdstvwpdavtppapr0dasp&quot;&gt;Psych-morality&lt;record-ids&gt;&lt;item&gt;191&lt;/item&gt;&lt;item&gt;206&lt;/item&gt;&lt;item&gt;208&lt;/item&gt;&lt;item&gt;216&lt;/item&gt;&lt;item&gt;217&lt;/item&gt;&lt;item&gt;218&lt;/item&gt;&lt;item&gt;220&lt;/item&gt;&lt;item&gt;826&lt;/item&gt;&lt;item&gt;1412&lt;/item&gt;&lt;item&gt;1456&lt;/item&gt;&lt;item&gt;1457&lt;/item&gt;&lt;item&gt;1459&lt;/item&gt;&lt;item&gt;1460&lt;/item&gt;&lt;item&gt;1461&lt;/item&gt;&lt;item&gt;1462&lt;/item&gt;&lt;item&gt;1465&lt;/item&gt;&lt;item&gt;1466&lt;/item&gt;&lt;item&gt;1467&lt;/item&gt;&lt;item&gt;1468&lt;/item&gt;&lt;item&gt;1471&lt;/item&gt;&lt;item&gt;1472&lt;/item&gt;&lt;item&gt;1475&lt;/item&gt;&lt;item&gt;1481&lt;/item&gt;&lt;item&gt;1487&lt;/item&gt;&lt;item&gt;1493&lt;/item&gt;&lt;item&gt;1494&lt;/item&gt;&lt;item&gt;1495&lt;/item&gt;&lt;item&gt;1565&lt;/item&gt;&lt;item&gt;1571&lt;/item&gt;&lt;item&gt;1573&lt;/item&gt;&lt;item&gt;1575&lt;/item&gt;&lt;item&gt;1645&lt;/item&gt;&lt;item&gt;1663&lt;/item&gt;&lt;item&gt;1665&lt;/item&gt;&lt;item&gt;1668&lt;/item&gt;&lt;item&gt;1669&lt;/item&gt;&lt;item&gt;1673&lt;/item&gt;&lt;item&gt;1676&lt;/item&gt;&lt;item&gt;1678&lt;/item&gt;&lt;item&gt;1681&lt;/item&gt;&lt;item&gt;1710&lt;/item&gt;&lt;item&gt;1711&lt;/item&gt;&lt;item&gt;1714&lt;/item&gt;&lt;item&gt;1715&lt;/item&gt;&lt;item&gt;1718&lt;/item&gt;&lt;item&gt;1721&lt;/item&gt;&lt;item&gt;1722&lt;/item&gt;&lt;item&gt;1725&lt;/item&gt;&lt;item&gt;1729&lt;/item&gt;&lt;item&gt;1760&lt;/item&gt;&lt;item&gt;1772&lt;/item&gt;&lt;item&gt;1775&lt;/item&gt;&lt;item&gt;1776&lt;/item&gt;&lt;item&gt;1777&lt;/item&gt;&lt;item&gt;1780&lt;/item&gt;&lt;item&gt;1782&lt;/item&gt;&lt;item&gt;1785&lt;/item&gt;&lt;item&gt;1787&lt;/item&gt;&lt;item&gt;1788&lt;/item&gt;&lt;item&gt;1792&lt;/item&gt;&lt;item&gt;1804&lt;/item&gt;&lt;item&gt;1810&lt;/item&gt;&lt;item&gt;1811&lt;/item&gt;&lt;item&gt;1812&lt;/item&gt;&lt;item&gt;1813&lt;/item&gt;&lt;item&gt;1818&lt;/item&gt;&lt;item&gt;1826&lt;/item&gt;&lt;item&gt;1827&lt;/item&gt;&lt;item&gt;1828&lt;/item&gt;&lt;item&gt;1829&lt;/item&gt;&lt;item&gt;1831&lt;/item&gt;&lt;item&gt;1839&lt;/item&gt;&lt;item&gt;1875&lt;/item&gt;&lt;item&gt;1876&lt;/item&gt;&lt;item&gt;1878&lt;/item&gt;&lt;item&gt;1884&lt;/item&gt;&lt;item&gt;1888&lt;/item&gt;&lt;item&gt;1889&lt;/item&gt;&lt;item&gt;1970&lt;/item&gt;&lt;item&gt;2154&lt;/item&gt;&lt;item&gt;2155&lt;/item&gt;&lt;item&gt;2159&lt;/item&gt;&lt;item&gt;2161&lt;/item&gt;&lt;item&gt;2162&lt;/item&gt;&lt;item&gt;2164&lt;/item&gt;&lt;item&gt;2165&lt;/item&gt;&lt;item&gt;2198&lt;/item&gt;&lt;item&gt;2203&lt;/item&gt;&lt;item&gt;2204&lt;/item&gt;&lt;item&gt;2206&lt;/item&gt;&lt;item&gt;2226&lt;/item&gt;&lt;item&gt;2228&lt;/item&gt;&lt;item&gt;2232&lt;/item&gt;&lt;item&gt;2243&lt;/item&gt;&lt;item&gt;2253&lt;/item&gt;&lt;item&gt;2293&lt;/item&gt;&lt;item&gt;2317&lt;/item&gt;&lt;item&gt;2334&lt;/item&gt;&lt;item&gt;2336&lt;/item&gt;&lt;item&gt;2343&lt;/item&gt;&lt;item&gt;2358&lt;/item&gt;&lt;item&gt;2360&lt;/item&gt;&lt;item&gt;2361&lt;/item&gt;&lt;item&gt;2362&lt;/item&gt;&lt;item&gt;2407&lt;/item&gt;&lt;item&gt;2409&lt;/item&gt;&lt;item&gt;2465&lt;/item&gt;&lt;item&gt;2466&lt;/item&gt;&lt;item&gt;2469&lt;/item&gt;&lt;item&gt;2470&lt;/item&gt;&lt;item&gt;2471&lt;/item&gt;&lt;item&gt;2475&lt;/item&gt;&lt;item&gt;2490&lt;/item&gt;&lt;item&gt;2492&lt;/item&gt;&lt;item&gt;2493&lt;/item&gt;&lt;item&gt;2495&lt;/item&gt;&lt;item&gt;2500&lt;/item&gt;&lt;item&gt;2502&lt;/item&gt;&lt;item&gt;2506&lt;/item&gt;&lt;item&gt;2508&lt;/item&gt;&lt;item&gt;2510&lt;/item&gt;&lt;item&gt;2513&lt;/item&gt;&lt;item&gt;2520&lt;/item&gt;&lt;item&gt;2525&lt;/item&gt;&lt;item&gt;2526&lt;/item&gt;&lt;item&gt;2527&lt;/item&gt;&lt;item&gt;2535&lt;/item&gt;&lt;item&gt;2536&lt;/item&gt;&lt;item&gt;2541&lt;/item&gt;&lt;item&gt;2543&lt;/item&gt;&lt;item&gt;2544&lt;/item&gt;&lt;item&gt;2557&lt;/item&gt;&lt;item&gt;2559&lt;/item&gt;&lt;item&gt;2560&lt;/item&gt;&lt;item&gt;2562&lt;/item&gt;&lt;item&gt;2566&lt;/item&gt;&lt;item&gt;2569&lt;/item&gt;&lt;item&gt;2570&lt;/item&gt;&lt;item&gt;2571&lt;/item&gt;&lt;item&gt;2572&lt;/item&gt;&lt;item&gt;2573&lt;/item&gt;&lt;item&gt;2575&lt;/item&gt;&lt;item&gt;2580&lt;/item&gt;&lt;item&gt;2582&lt;/item&gt;&lt;item&gt;2583&lt;/item&gt;&lt;item&gt;2589&lt;/item&gt;&lt;item&gt;2594&lt;/item&gt;&lt;item&gt;2600&lt;/item&gt;&lt;item&gt;2609&lt;/item&gt;&lt;item&gt;2610&lt;/item&gt;&lt;item&gt;2611&lt;/item&gt;&lt;item&gt;2613&lt;/item&gt;&lt;item&gt;2615&lt;/item&gt;&lt;item&gt;2618&lt;/item&gt;&lt;item&gt;2627&lt;/item&gt;&lt;item&gt;2629&lt;/item&gt;&lt;item&gt;2630&lt;/item&gt;&lt;item&gt;2633&lt;/item&gt;&lt;item&gt;2636&lt;/item&gt;&lt;item&gt;2639&lt;/item&gt;&lt;item&gt;2649&lt;/item&gt;&lt;item&gt;2655&lt;/item&gt;&lt;item&gt;2657&lt;/item&gt;&lt;item&gt;2658&lt;/item&gt;&lt;item&gt;2659&lt;/item&gt;&lt;item&gt;2660&lt;/item&gt;&lt;item&gt;2661&lt;/item&gt;&lt;item&gt;2662&lt;/item&gt;&lt;item&gt;2663&lt;/item&gt;&lt;item&gt;2665&lt;/item&gt;&lt;item&gt;2666&lt;/item&gt;&lt;item&gt;2671&lt;/item&gt;&lt;item&gt;2672&lt;/item&gt;&lt;item&gt;2673&lt;/item&gt;&lt;item&gt;2674&lt;/item&gt;&lt;item&gt;2676&lt;/item&gt;&lt;item&gt;2678&lt;/item&gt;&lt;item&gt;2679&lt;/item&gt;&lt;item&gt;2680&lt;/item&gt;&lt;item&gt;2682&lt;/item&gt;&lt;item&gt;2683&lt;/item&gt;&lt;item&gt;2686&lt;/item&gt;&lt;item&gt;2687&lt;/item&gt;&lt;item&gt;2688&lt;/item&gt;&lt;item&gt;2690&lt;/item&gt;&lt;item&gt;2701&lt;/item&gt;&lt;item&gt;2702&lt;/item&gt;&lt;item&gt;2703&lt;/item&gt;&lt;item&gt;2705&lt;/item&gt;&lt;item&gt;2706&lt;/item&gt;&lt;item&gt;2707&lt;/item&gt;&lt;item&gt;2708&lt;/item&gt;&lt;item&gt;2753&lt;/item&gt;&lt;/record-ids&gt;&lt;/item&gt;&lt;/Libraries&gt;"/>
  </w:docVars>
  <w:rsids>
    <w:rsidRoot w:val="00C80440"/>
    <w:rsid w:val="000020B3"/>
    <w:rsid w:val="000137DF"/>
    <w:rsid w:val="000142E0"/>
    <w:rsid w:val="00021B23"/>
    <w:rsid w:val="0002276B"/>
    <w:rsid w:val="00032011"/>
    <w:rsid w:val="00032EBA"/>
    <w:rsid w:val="00036560"/>
    <w:rsid w:val="00042171"/>
    <w:rsid w:val="00060147"/>
    <w:rsid w:val="00074E64"/>
    <w:rsid w:val="000946E5"/>
    <w:rsid w:val="000950BB"/>
    <w:rsid w:val="000B0A08"/>
    <w:rsid w:val="000D6FBB"/>
    <w:rsid w:val="000E0408"/>
    <w:rsid w:val="000E6C9E"/>
    <w:rsid w:val="000F0D91"/>
    <w:rsid w:val="00101AA1"/>
    <w:rsid w:val="00105461"/>
    <w:rsid w:val="00107AD8"/>
    <w:rsid w:val="001344A8"/>
    <w:rsid w:val="001369E5"/>
    <w:rsid w:val="001401CA"/>
    <w:rsid w:val="00144417"/>
    <w:rsid w:val="00150491"/>
    <w:rsid w:val="00167C84"/>
    <w:rsid w:val="00173C1C"/>
    <w:rsid w:val="001911F8"/>
    <w:rsid w:val="00197467"/>
    <w:rsid w:val="001B31AD"/>
    <w:rsid w:val="001C5407"/>
    <w:rsid w:val="001C6D63"/>
    <w:rsid w:val="001F758A"/>
    <w:rsid w:val="00206576"/>
    <w:rsid w:val="00210BF9"/>
    <w:rsid w:val="00212D11"/>
    <w:rsid w:val="00220ABF"/>
    <w:rsid w:val="00222F05"/>
    <w:rsid w:val="002315FE"/>
    <w:rsid w:val="00252F23"/>
    <w:rsid w:val="0025365B"/>
    <w:rsid w:val="00253B56"/>
    <w:rsid w:val="00256168"/>
    <w:rsid w:val="00270671"/>
    <w:rsid w:val="002744E9"/>
    <w:rsid w:val="0027597E"/>
    <w:rsid w:val="0028013D"/>
    <w:rsid w:val="00281CA0"/>
    <w:rsid w:val="002976E9"/>
    <w:rsid w:val="002A1B25"/>
    <w:rsid w:val="002A30D7"/>
    <w:rsid w:val="002A3C18"/>
    <w:rsid w:val="002A5073"/>
    <w:rsid w:val="002E0382"/>
    <w:rsid w:val="00302246"/>
    <w:rsid w:val="0030794C"/>
    <w:rsid w:val="00314819"/>
    <w:rsid w:val="0032608D"/>
    <w:rsid w:val="003471C6"/>
    <w:rsid w:val="00362879"/>
    <w:rsid w:val="003748CF"/>
    <w:rsid w:val="003B12D7"/>
    <w:rsid w:val="003B6104"/>
    <w:rsid w:val="003B7A54"/>
    <w:rsid w:val="003D42AA"/>
    <w:rsid w:val="004075F8"/>
    <w:rsid w:val="00414241"/>
    <w:rsid w:val="00417903"/>
    <w:rsid w:val="00423255"/>
    <w:rsid w:val="00453EA8"/>
    <w:rsid w:val="00477F11"/>
    <w:rsid w:val="00490709"/>
    <w:rsid w:val="00493054"/>
    <w:rsid w:val="004A4B28"/>
    <w:rsid w:val="004A65EA"/>
    <w:rsid w:val="004B2676"/>
    <w:rsid w:val="004B6164"/>
    <w:rsid w:val="004C49CB"/>
    <w:rsid w:val="004D6E3C"/>
    <w:rsid w:val="004E626E"/>
    <w:rsid w:val="004F00FF"/>
    <w:rsid w:val="004F2874"/>
    <w:rsid w:val="00521906"/>
    <w:rsid w:val="005248E1"/>
    <w:rsid w:val="00540608"/>
    <w:rsid w:val="0056533C"/>
    <w:rsid w:val="00574F4F"/>
    <w:rsid w:val="00595D63"/>
    <w:rsid w:val="005B14FD"/>
    <w:rsid w:val="005B637B"/>
    <w:rsid w:val="005D23C2"/>
    <w:rsid w:val="005D3266"/>
    <w:rsid w:val="005E6733"/>
    <w:rsid w:val="005F6ACD"/>
    <w:rsid w:val="005F7499"/>
    <w:rsid w:val="00607393"/>
    <w:rsid w:val="0060746C"/>
    <w:rsid w:val="00610BD9"/>
    <w:rsid w:val="00613A39"/>
    <w:rsid w:val="006402C0"/>
    <w:rsid w:val="0064311D"/>
    <w:rsid w:val="00643AA2"/>
    <w:rsid w:val="006519F1"/>
    <w:rsid w:val="00655918"/>
    <w:rsid w:val="00684AB7"/>
    <w:rsid w:val="00684F9C"/>
    <w:rsid w:val="0069073E"/>
    <w:rsid w:val="006A50AF"/>
    <w:rsid w:val="006B7E3A"/>
    <w:rsid w:val="006E4BA8"/>
    <w:rsid w:val="00730227"/>
    <w:rsid w:val="007314A0"/>
    <w:rsid w:val="00733754"/>
    <w:rsid w:val="00736FDF"/>
    <w:rsid w:val="007526AE"/>
    <w:rsid w:val="007574BD"/>
    <w:rsid w:val="007612BE"/>
    <w:rsid w:val="007755F4"/>
    <w:rsid w:val="00775F2B"/>
    <w:rsid w:val="007A0D38"/>
    <w:rsid w:val="007A1239"/>
    <w:rsid w:val="007A14FA"/>
    <w:rsid w:val="007C28C6"/>
    <w:rsid w:val="007C4C86"/>
    <w:rsid w:val="007E1F3D"/>
    <w:rsid w:val="007F234C"/>
    <w:rsid w:val="00815112"/>
    <w:rsid w:val="00821E13"/>
    <w:rsid w:val="00822087"/>
    <w:rsid w:val="0084249E"/>
    <w:rsid w:val="00845118"/>
    <w:rsid w:val="00854F28"/>
    <w:rsid w:val="00863DB8"/>
    <w:rsid w:val="0088745E"/>
    <w:rsid w:val="008A4202"/>
    <w:rsid w:val="008B5057"/>
    <w:rsid w:val="008E59C1"/>
    <w:rsid w:val="00917E30"/>
    <w:rsid w:val="00920336"/>
    <w:rsid w:val="00921326"/>
    <w:rsid w:val="00953AFA"/>
    <w:rsid w:val="00970A7A"/>
    <w:rsid w:val="00971D6A"/>
    <w:rsid w:val="0097355A"/>
    <w:rsid w:val="009850DE"/>
    <w:rsid w:val="009963FA"/>
    <w:rsid w:val="009C1E14"/>
    <w:rsid w:val="009C3BF8"/>
    <w:rsid w:val="009D6626"/>
    <w:rsid w:val="009E1D2B"/>
    <w:rsid w:val="00A06BF1"/>
    <w:rsid w:val="00A251FD"/>
    <w:rsid w:val="00A30F1F"/>
    <w:rsid w:val="00A5383F"/>
    <w:rsid w:val="00A63CC7"/>
    <w:rsid w:val="00A663C7"/>
    <w:rsid w:val="00A6705C"/>
    <w:rsid w:val="00A708A3"/>
    <w:rsid w:val="00A84FA6"/>
    <w:rsid w:val="00A91CBB"/>
    <w:rsid w:val="00AA21CC"/>
    <w:rsid w:val="00AB04FA"/>
    <w:rsid w:val="00AB2A1F"/>
    <w:rsid w:val="00AF168D"/>
    <w:rsid w:val="00B127BF"/>
    <w:rsid w:val="00B258A0"/>
    <w:rsid w:val="00B35EBE"/>
    <w:rsid w:val="00B50EFE"/>
    <w:rsid w:val="00B57EF8"/>
    <w:rsid w:val="00B72CD8"/>
    <w:rsid w:val="00B75D9A"/>
    <w:rsid w:val="00B87874"/>
    <w:rsid w:val="00B948CA"/>
    <w:rsid w:val="00BA0EFA"/>
    <w:rsid w:val="00BC1740"/>
    <w:rsid w:val="00BC7902"/>
    <w:rsid w:val="00BD1A72"/>
    <w:rsid w:val="00BF2BF7"/>
    <w:rsid w:val="00BF6A67"/>
    <w:rsid w:val="00C000B6"/>
    <w:rsid w:val="00C000BD"/>
    <w:rsid w:val="00C07424"/>
    <w:rsid w:val="00C136E6"/>
    <w:rsid w:val="00C21D8E"/>
    <w:rsid w:val="00C55AA7"/>
    <w:rsid w:val="00C6341D"/>
    <w:rsid w:val="00C70ECB"/>
    <w:rsid w:val="00C80440"/>
    <w:rsid w:val="00C96FD1"/>
    <w:rsid w:val="00C97016"/>
    <w:rsid w:val="00CB3414"/>
    <w:rsid w:val="00CB36B2"/>
    <w:rsid w:val="00CD6A75"/>
    <w:rsid w:val="00CD7998"/>
    <w:rsid w:val="00D05A56"/>
    <w:rsid w:val="00D064A9"/>
    <w:rsid w:val="00D238DB"/>
    <w:rsid w:val="00D52E8E"/>
    <w:rsid w:val="00D55ECC"/>
    <w:rsid w:val="00D6636D"/>
    <w:rsid w:val="00D839BA"/>
    <w:rsid w:val="00DA1AE3"/>
    <w:rsid w:val="00DB2461"/>
    <w:rsid w:val="00DD029B"/>
    <w:rsid w:val="00DF3C2E"/>
    <w:rsid w:val="00DF6037"/>
    <w:rsid w:val="00E06FAD"/>
    <w:rsid w:val="00E257D3"/>
    <w:rsid w:val="00E313DF"/>
    <w:rsid w:val="00E364F5"/>
    <w:rsid w:val="00E37F39"/>
    <w:rsid w:val="00E515F6"/>
    <w:rsid w:val="00E52586"/>
    <w:rsid w:val="00E71924"/>
    <w:rsid w:val="00E71E6C"/>
    <w:rsid w:val="00E728A3"/>
    <w:rsid w:val="00EA44A2"/>
    <w:rsid w:val="00EA5031"/>
    <w:rsid w:val="00EA6045"/>
    <w:rsid w:val="00EC0C66"/>
    <w:rsid w:val="00EE238C"/>
    <w:rsid w:val="00EF1006"/>
    <w:rsid w:val="00EF4B10"/>
    <w:rsid w:val="00EF6546"/>
    <w:rsid w:val="00EF7B0C"/>
    <w:rsid w:val="00F54187"/>
    <w:rsid w:val="00F74CFA"/>
    <w:rsid w:val="00F7516C"/>
    <w:rsid w:val="00F861E0"/>
    <w:rsid w:val="00F86EA2"/>
    <w:rsid w:val="00F903CD"/>
    <w:rsid w:val="00FA05B1"/>
    <w:rsid w:val="00FC24C1"/>
    <w:rsid w:val="00FC6E86"/>
    <w:rsid w:val="00FD33ED"/>
    <w:rsid w:val="00FE27F6"/>
    <w:rsid w:val="00FF71B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53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ypewriter"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440"/>
    <w:pPr>
      <w:spacing w:after="0" w:line="240" w:lineRule="auto"/>
    </w:pPr>
    <w:rPr>
      <w:rFonts w:ascii="New York" w:eastAsia="Times New Roman" w:hAnsi="New York" w:cs="Times New Roman"/>
      <w:sz w:val="24"/>
      <w:szCs w:val="20"/>
      <w:lang w:val="en-US"/>
    </w:rPr>
  </w:style>
  <w:style w:type="paragraph" w:styleId="Heading1">
    <w:name w:val="heading 1"/>
    <w:basedOn w:val="Normal"/>
    <w:next w:val="Normal"/>
    <w:link w:val="Heading1Char"/>
    <w:qFormat/>
    <w:rsid w:val="00C80440"/>
    <w:pPr>
      <w:keepNext/>
      <w:tabs>
        <w:tab w:val="left" w:pos="360"/>
        <w:tab w:val="decimal" w:pos="3960"/>
        <w:tab w:val="center" w:pos="4500"/>
        <w:tab w:val="decimal" w:pos="6840"/>
        <w:tab w:val="center" w:pos="7380"/>
        <w:tab w:val="decimal" w:pos="8640"/>
      </w:tabs>
      <w:spacing w:line="360" w:lineRule="atLeast"/>
      <w:ind w:right="-720"/>
      <w:outlineLvl w:val="0"/>
    </w:pPr>
    <w:rPr>
      <w:rFonts w:ascii="Palatino" w:hAnsi="Palatino"/>
      <w:b/>
    </w:rPr>
  </w:style>
  <w:style w:type="paragraph" w:styleId="Heading2">
    <w:name w:val="heading 2"/>
    <w:basedOn w:val="Normal"/>
    <w:next w:val="Normal"/>
    <w:link w:val="Heading2Char"/>
    <w:qFormat/>
    <w:rsid w:val="00C80440"/>
    <w:pPr>
      <w:keepNext/>
      <w:keepLines/>
      <w:tabs>
        <w:tab w:val="left" w:pos="440"/>
      </w:tabs>
      <w:spacing w:before="120"/>
      <w:outlineLvl w:val="1"/>
    </w:pPr>
    <w:rPr>
      <w:rFonts w:ascii="Palatino" w:hAnsi="Palatino"/>
      <w:b/>
      <w:sz w:val="20"/>
    </w:rPr>
  </w:style>
  <w:style w:type="paragraph" w:styleId="Heading3">
    <w:name w:val="heading 3"/>
    <w:basedOn w:val="Normal"/>
    <w:next w:val="Normal"/>
    <w:link w:val="Heading3Char"/>
    <w:qFormat/>
    <w:rsid w:val="00C80440"/>
    <w:pPr>
      <w:keepNext/>
      <w:tabs>
        <w:tab w:val="center" w:pos="3500"/>
        <w:tab w:val="center" w:pos="6660"/>
        <w:tab w:val="center" w:pos="8640"/>
      </w:tabs>
      <w:outlineLvl w:val="2"/>
    </w:pPr>
    <w:rPr>
      <w:rFonts w:ascii="Palatino" w:hAnsi="Palatino"/>
      <w:b/>
    </w:rPr>
  </w:style>
  <w:style w:type="paragraph" w:styleId="Heading4">
    <w:name w:val="heading 4"/>
    <w:basedOn w:val="Normal"/>
    <w:next w:val="Normal"/>
    <w:link w:val="Heading4Char"/>
    <w:qFormat/>
    <w:rsid w:val="00C80440"/>
    <w:pPr>
      <w:keepNext/>
      <w:tabs>
        <w:tab w:val="left" w:pos="360"/>
        <w:tab w:val="decimal" w:pos="3960"/>
        <w:tab w:val="center" w:pos="4500"/>
        <w:tab w:val="decimal" w:pos="6840"/>
        <w:tab w:val="center" w:pos="7380"/>
        <w:tab w:val="decimal" w:pos="8640"/>
      </w:tabs>
      <w:spacing w:line="480" w:lineRule="atLeast"/>
      <w:ind w:right="-720"/>
      <w:outlineLvl w:val="3"/>
    </w:pPr>
    <w:rPr>
      <w:rFonts w:ascii="Palatino" w:hAnsi="Palatino"/>
      <w:b/>
      <w:i/>
    </w:rPr>
  </w:style>
  <w:style w:type="paragraph" w:styleId="Heading5">
    <w:name w:val="heading 5"/>
    <w:basedOn w:val="Normal"/>
    <w:next w:val="Normal"/>
    <w:link w:val="Heading5Char"/>
    <w:qFormat/>
    <w:rsid w:val="00C80440"/>
    <w:pPr>
      <w:keepNext/>
      <w:tabs>
        <w:tab w:val="left" w:pos="360"/>
        <w:tab w:val="decimal" w:pos="3420"/>
        <w:tab w:val="center" w:pos="4860"/>
        <w:tab w:val="decimal" w:pos="5400"/>
        <w:tab w:val="center" w:pos="6480"/>
        <w:tab w:val="left" w:pos="7560"/>
        <w:tab w:val="decimal" w:pos="9360"/>
      </w:tabs>
      <w:ind w:left="360" w:right="-720" w:hanging="360"/>
      <w:outlineLvl w:val="4"/>
    </w:pPr>
    <w:rPr>
      <w:rFonts w:ascii="Palatino" w:hAnsi="Palatino"/>
      <w:b/>
    </w:rPr>
  </w:style>
  <w:style w:type="paragraph" w:styleId="Heading6">
    <w:name w:val="heading 6"/>
    <w:basedOn w:val="Normal"/>
    <w:next w:val="Normal"/>
    <w:link w:val="Heading6Char"/>
    <w:qFormat/>
    <w:rsid w:val="00C80440"/>
    <w:pPr>
      <w:keepNext/>
      <w:tabs>
        <w:tab w:val="left" w:pos="360"/>
        <w:tab w:val="decimal" w:pos="3420"/>
        <w:tab w:val="center" w:pos="5400"/>
        <w:tab w:val="center" w:pos="5760"/>
        <w:tab w:val="decimal" w:pos="6300"/>
        <w:tab w:val="center" w:pos="7380"/>
        <w:tab w:val="decimal" w:pos="9360"/>
      </w:tabs>
      <w:ind w:left="720" w:right="-720" w:hanging="720"/>
      <w:outlineLvl w:val="5"/>
    </w:pPr>
    <w:rPr>
      <w:rFonts w:ascii="Palatino" w:hAnsi="Palatino"/>
      <w:b/>
    </w:rPr>
  </w:style>
  <w:style w:type="paragraph" w:styleId="Heading7">
    <w:name w:val="heading 7"/>
    <w:basedOn w:val="Normal"/>
    <w:next w:val="Normal"/>
    <w:link w:val="Heading7Char"/>
    <w:qFormat/>
    <w:rsid w:val="00C80440"/>
    <w:pPr>
      <w:keepNext/>
      <w:spacing w:line="360" w:lineRule="atLeast"/>
      <w:ind w:left="720" w:hanging="720"/>
      <w:jc w:val="center"/>
      <w:outlineLvl w:val="6"/>
    </w:pPr>
    <w:rPr>
      <w:rFonts w:ascii="Palatino" w:hAnsi="Palatino"/>
      <w:i/>
      <w:sz w:val="28"/>
    </w:rPr>
  </w:style>
  <w:style w:type="paragraph" w:styleId="Heading8">
    <w:name w:val="heading 8"/>
    <w:basedOn w:val="Normal"/>
    <w:next w:val="Normal"/>
    <w:link w:val="Heading8Char"/>
    <w:qFormat/>
    <w:rsid w:val="00C80440"/>
    <w:pPr>
      <w:keepNext/>
      <w:tabs>
        <w:tab w:val="left" w:pos="360"/>
        <w:tab w:val="decimal" w:pos="3420"/>
        <w:tab w:val="center" w:pos="4860"/>
        <w:tab w:val="decimal" w:pos="5400"/>
        <w:tab w:val="center" w:pos="6480"/>
        <w:tab w:val="left" w:pos="7560"/>
        <w:tab w:val="decimal" w:pos="9360"/>
      </w:tabs>
      <w:ind w:left="360" w:right="-720" w:hanging="360"/>
      <w:outlineLvl w:val="7"/>
    </w:pPr>
    <w:rPr>
      <w:rFonts w:ascii="Palatino" w:hAnsi="Palatino"/>
      <w:b/>
      <w:color w:val="0000FF"/>
    </w:rPr>
  </w:style>
  <w:style w:type="paragraph" w:styleId="Heading9">
    <w:name w:val="heading 9"/>
    <w:basedOn w:val="Normal"/>
    <w:next w:val="Normal"/>
    <w:link w:val="Heading9Char"/>
    <w:qFormat/>
    <w:rsid w:val="00C80440"/>
    <w:pPr>
      <w:keepNext/>
      <w:tabs>
        <w:tab w:val="left" w:pos="720"/>
      </w:tabs>
      <w:spacing w:after="100"/>
      <w:jc w:val="center"/>
      <w:outlineLvl w:val="8"/>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0440"/>
    <w:rPr>
      <w:rFonts w:ascii="Palatino" w:eastAsia="Times New Roman" w:hAnsi="Palatino" w:cs="Times New Roman"/>
      <w:b/>
      <w:sz w:val="24"/>
      <w:szCs w:val="20"/>
      <w:lang w:val="en-US"/>
    </w:rPr>
  </w:style>
  <w:style w:type="character" w:customStyle="1" w:styleId="Heading2Char">
    <w:name w:val="Heading 2 Char"/>
    <w:basedOn w:val="DefaultParagraphFont"/>
    <w:link w:val="Heading2"/>
    <w:rsid w:val="00C80440"/>
    <w:rPr>
      <w:rFonts w:ascii="Palatino" w:eastAsia="Times New Roman" w:hAnsi="Palatino" w:cs="Times New Roman"/>
      <w:b/>
      <w:sz w:val="20"/>
      <w:szCs w:val="20"/>
      <w:lang w:val="en-US"/>
    </w:rPr>
  </w:style>
  <w:style w:type="character" w:customStyle="1" w:styleId="Heading3Char">
    <w:name w:val="Heading 3 Char"/>
    <w:basedOn w:val="DefaultParagraphFont"/>
    <w:link w:val="Heading3"/>
    <w:rsid w:val="00C80440"/>
    <w:rPr>
      <w:rFonts w:ascii="Palatino" w:eastAsia="Times New Roman" w:hAnsi="Palatino" w:cs="Times New Roman"/>
      <w:b/>
      <w:sz w:val="24"/>
      <w:szCs w:val="20"/>
      <w:lang w:val="en-US"/>
    </w:rPr>
  </w:style>
  <w:style w:type="character" w:customStyle="1" w:styleId="Heading4Char">
    <w:name w:val="Heading 4 Char"/>
    <w:basedOn w:val="DefaultParagraphFont"/>
    <w:link w:val="Heading4"/>
    <w:rsid w:val="00C80440"/>
    <w:rPr>
      <w:rFonts w:ascii="Palatino" w:eastAsia="Times New Roman" w:hAnsi="Palatino" w:cs="Times New Roman"/>
      <w:b/>
      <w:i/>
      <w:sz w:val="24"/>
      <w:szCs w:val="20"/>
      <w:lang w:val="en-US"/>
    </w:rPr>
  </w:style>
  <w:style w:type="character" w:customStyle="1" w:styleId="Heading5Char">
    <w:name w:val="Heading 5 Char"/>
    <w:basedOn w:val="DefaultParagraphFont"/>
    <w:link w:val="Heading5"/>
    <w:rsid w:val="00C80440"/>
    <w:rPr>
      <w:rFonts w:ascii="Palatino" w:eastAsia="Times New Roman" w:hAnsi="Palatino" w:cs="Times New Roman"/>
      <w:b/>
      <w:sz w:val="24"/>
      <w:szCs w:val="20"/>
      <w:lang w:val="en-US"/>
    </w:rPr>
  </w:style>
  <w:style w:type="character" w:customStyle="1" w:styleId="Heading6Char">
    <w:name w:val="Heading 6 Char"/>
    <w:basedOn w:val="DefaultParagraphFont"/>
    <w:link w:val="Heading6"/>
    <w:rsid w:val="00C80440"/>
    <w:rPr>
      <w:rFonts w:ascii="Palatino" w:eastAsia="Times New Roman" w:hAnsi="Palatino" w:cs="Times New Roman"/>
      <w:b/>
      <w:sz w:val="24"/>
      <w:szCs w:val="20"/>
      <w:lang w:val="en-US"/>
    </w:rPr>
  </w:style>
  <w:style w:type="character" w:customStyle="1" w:styleId="Heading7Char">
    <w:name w:val="Heading 7 Char"/>
    <w:basedOn w:val="DefaultParagraphFont"/>
    <w:link w:val="Heading7"/>
    <w:rsid w:val="00C80440"/>
    <w:rPr>
      <w:rFonts w:ascii="Palatino" w:eastAsia="Times New Roman" w:hAnsi="Palatino" w:cs="Times New Roman"/>
      <w:i/>
      <w:sz w:val="28"/>
      <w:szCs w:val="20"/>
      <w:lang w:val="en-US"/>
    </w:rPr>
  </w:style>
  <w:style w:type="character" w:customStyle="1" w:styleId="Heading8Char">
    <w:name w:val="Heading 8 Char"/>
    <w:basedOn w:val="DefaultParagraphFont"/>
    <w:link w:val="Heading8"/>
    <w:rsid w:val="00C80440"/>
    <w:rPr>
      <w:rFonts w:ascii="Palatino" w:eastAsia="Times New Roman" w:hAnsi="Palatino" w:cs="Times New Roman"/>
      <w:b/>
      <w:color w:val="0000FF"/>
      <w:sz w:val="24"/>
      <w:szCs w:val="20"/>
      <w:lang w:val="en-US"/>
    </w:rPr>
  </w:style>
  <w:style w:type="character" w:customStyle="1" w:styleId="Heading9Char">
    <w:name w:val="Heading 9 Char"/>
    <w:basedOn w:val="DefaultParagraphFont"/>
    <w:link w:val="Heading9"/>
    <w:rsid w:val="00C80440"/>
    <w:rPr>
      <w:rFonts w:ascii="Times New Roman" w:eastAsia="Times New Roman" w:hAnsi="Times New Roman" w:cs="Times New Roman"/>
      <w:sz w:val="28"/>
      <w:szCs w:val="20"/>
      <w:lang w:val="en-US"/>
    </w:rPr>
  </w:style>
  <w:style w:type="paragraph" w:customStyle="1" w:styleId="Header1">
    <w:name w:val="Header1"/>
    <w:basedOn w:val="Normal"/>
    <w:rsid w:val="00C80440"/>
    <w:pPr>
      <w:keepNext/>
      <w:spacing w:before="240" w:after="240" w:line="480" w:lineRule="auto"/>
      <w:jc w:val="center"/>
    </w:pPr>
    <w:rPr>
      <w:rFonts w:ascii="Times New Roman" w:hAnsi="Times New Roman"/>
      <w:b/>
      <w:caps/>
      <w:spacing w:val="6"/>
      <w:sz w:val="28"/>
    </w:rPr>
  </w:style>
  <w:style w:type="character" w:styleId="Hyperlink">
    <w:name w:val="Hyperlink"/>
    <w:basedOn w:val="DefaultParagraphFont"/>
    <w:uiPriority w:val="99"/>
    <w:unhideWhenUsed/>
    <w:rsid w:val="00C80440"/>
    <w:rPr>
      <w:color w:val="0000FF" w:themeColor="hyperlink"/>
      <w:u w:val="single"/>
    </w:rPr>
  </w:style>
  <w:style w:type="character" w:customStyle="1" w:styleId="highlight">
    <w:name w:val="highlight"/>
    <w:basedOn w:val="DefaultParagraphFont"/>
    <w:rsid w:val="00C80440"/>
  </w:style>
  <w:style w:type="character" w:styleId="Emphasis">
    <w:name w:val="Emphasis"/>
    <w:qFormat/>
    <w:rsid w:val="00C80440"/>
    <w:rPr>
      <w:i/>
      <w:iCs/>
    </w:rPr>
  </w:style>
  <w:style w:type="paragraph" w:customStyle="1" w:styleId="paragraph1">
    <w:name w:val="paragraph_1"/>
    <w:basedOn w:val="Normal"/>
    <w:rsid w:val="00C80440"/>
    <w:pPr>
      <w:spacing w:line="480" w:lineRule="atLeast"/>
      <w:ind w:firstLine="720"/>
      <w:jc w:val="both"/>
    </w:pPr>
    <w:rPr>
      <w:rFonts w:ascii="Palatino" w:hAnsi="Palatino"/>
    </w:rPr>
  </w:style>
  <w:style w:type="paragraph" w:customStyle="1" w:styleId="paragraph">
    <w:name w:val="paragraph"/>
    <w:basedOn w:val="Header1"/>
    <w:rsid w:val="00C80440"/>
    <w:rPr>
      <w:b w:val="0"/>
    </w:rPr>
  </w:style>
  <w:style w:type="character" w:styleId="CommentReference">
    <w:name w:val="annotation reference"/>
    <w:semiHidden/>
    <w:rsid w:val="00C80440"/>
    <w:rPr>
      <w:sz w:val="16"/>
      <w:szCs w:val="16"/>
    </w:rPr>
  </w:style>
  <w:style w:type="paragraph" w:styleId="CommentText">
    <w:name w:val="annotation text"/>
    <w:basedOn w:val="Normal"/>
    <w:link w:val="CommentTextChar"/>
    <w:semiHidden/>
    <w:rsid w:val="00C80440"/>
    <w:rPr>
      <w:sz w:val="20"/>
    </w:rPr>
  </w:style>
  <w:style w:type="character" w:customStyle="1" w:styleId="CommentTextChar">
    <w:name w:val="Comment Text Char"/>
    <w:basedOn w:val="DefaultParagraphFont"/>
    <w:link w:val="CommentText"/>
    <w:semiHidden/>
    <w:rsid w:val="00C80440"/>
    <w:rPr>
      <w:rFonts w:ascii="New York" w:eastAsia="Times New Roman" w:hAnsi="New York" w:cs="Times New Roman"/>
      <w:sz w:val="20"/>
      <w:szCs w:val="20"/>
      <w:lang w:val="en-US"/>
    </w:rPr>
  </w:style>
  <w:style w:type="paragraph" w:styleId="BalloonText">
    <w:name w:val="Balloon Text"/>
    <w:basedOn w:val="Normal"/>
    <w:link w:val="BalloonTextChar"/>
    <w:semiHidden/>
    <w:unhideWhenUsed/>
    <w:rsid w:val="00C80440"/>
    <w:rPr>
      <w:rFonts w:ascii="Lucida Grande" w:hAnsi="Lucida Grande" w:cs="Lucida Grande"/>
      <w:sz w:val="18"/>
      <w:szCs w:val="18"/>
    </w:rPr>
  </w:style>
  <w:style w:type="character" w:customStyle="1" w:styleId="BalloonTextChar">
    <w:name w:val="Balloon Text Char"/>
    <w:basedOn w:val="DefaultParagraphFont"/>
    <w:link w:val="BalloonText"/>
    <w:semiHidden/>
    <w:rsid w:val="00C80440"/>
    <w:rPr>
      <w:rFonts w:ascii="Lucida Grande" w:eastAsia="Times New Roman" w:hAnsi="Lucida Grande" w:cs="Lucida Grande"/>
      <w:sz w:val="18"/>
      <w:szCs w:val="18"/>
      <w:lang w:val="en-US"/>
    </w:rPr>
  </w:style>
  <w:style w:type="paragraph" w:styleId="Footer">
    <w:name w:val="footer"/>
    <w:basedOn w:val="Normal"/>
    <w:link w:val="FooterChar"/>
    <w:uiPriority w:val="99"/>
    <w:unhideWhenUsed/>
    <w:rsid w:val="00C80440"/>
    <w:pPr>
      <w:tabs>
        <w:tab w:val="center" w:pos="4320"/>
        <w:tab w:val="right" w:pos="8640"/>
      </w:tabs>
    </w:pPr>
  </w:style>
  <w:style w:type="character" w:customStyle="1" w:styleId="FooterChar">
    <w:name w:val="Footer Char"/>
    <w:basedOn w:val="DefaultParagraphFont"/>
    <w:link w:val="Footer"/>
    <w:uiPriority w:val="99"/>
    <w:rsid w:val="00C80440"/>
    <w:rPr>
      <w:rFonts w:ascii="New York" w:eastAsia="Times New Roman" w:hAnsi="New York" w:cs="Times New Roman"/>
      <w:sz w:val="24"/>
      <w:szCs w:val="20"/>
      <w:lang w:val="en-US"/>
    </w:rPr>
  </w:style>
  <w:style w:type="character" w:styleId="PageNumber">
    <w:name w:val="page number"/>
    <w:basedOn w:val="DefaultParagraphFont"/>
    <w:unhideWhenUsed/>
    <w:rsid w:val="00C80440"/>
  </w:style>
  <w:style w:type="paragraph" w:styleId="Header">
    <w:name w:val="header"/>
    <w:basedOn w:val="Normal"/>
    <w:link w:val="HeaderChar"/>
    <w:uiPriority w:val="99"/>
    <w:rsid w:val="00C80440"/>
    <w:pPr>
      <w:tabs>
        <w:tab w:val="center" w:pos="4320"/>
        <w:tab w:val="right" w:pos="8640"/>
      </w:tabs>
    </w:pPr>
  </w:style>
  <w:style w:type="character" w:customStyle="1" w:styleId="HeaderChar">
    <w:name w:val="Header Char"/>
    <w:basedOn w:val="DefaultParagraphFont"/>
    <w:link w:val="Header"/>
    <w:uiPriority w:val="99"/>
    <w:rsid w:val="00C80440"/>
    <w:rPr>
      <w:rFonts w:ascii="New York" w:eastAsia="Times New Roman" w:hAnsi="New York" w:cs="Times New Roman"/>
      <w:sz w:val="24"/>
      <w:szCs w:val="20"/>
      <w:lang w:val="en-US"/>
    </w:rPr>
  </w:style>
  <w:style w:type="character" w:styleId="FootnoteReference">
    <w:name w:val="footnote reference"/>
    <w:semiHidden/>
    <w:rsid w:val="00C80440"/>
    <w:rPr>
      <w:rFonts w:ascii="Palatino" w:hAnsi="Palatino"/>
    </w:rPr>
  </w:style>
  <w:style w:type="paragraph" w:styleId="FootnoteText">
    <w:name w:val="footnote text"/>
    <w:basedOn w:val="Normal"/>
    <w:link w:val="FootnoteTextChar"/>
    <w:semiHidden/>
    <w:rsid w:val="00C80440"/>
    <w:pPr>
      <w:keepLines/>
      <w:tabs>
        <w:tab w:val="left" w:pos="440"/>
      </w:tabs>
      <w:spacing w:before="120" w:line="480" w:lineRule="atLeast"/>
      <w:ind w:left="440" w:hanging="440"/>
    </w:pPr>
    <w:rPr>
      <w:rFonts w:ascii="Palatino" w:hAnsi="Palatino"/>
    </w:rPr>
  </w:style>
  <w:style w:type="character" w:customStyle="1" w:styleId="FootnoteTextChar">
    <w:name w:val="Footnote Text Char"/>
    <w:basedOn w:val="DefaultParagraphFont"/>
    <w:link w:val="FootnoteText"/>
    <w:semiHidden/>
    <w:rsid w:val="00C80440"/>
    <w:rPr>
      <w:rFonts w:ascii="Palatino" w:eastAsia="Times New Roman" w:hAnsi="Palatino" w:cs="Times New Roman"/>
      <w:sz w:val="24"/>
      <w:szCs w:val="20"/>
      <w:lang w:val="en-US"/>
    </w:rPr>
  </w:style>
  <w:style w:type="paragraph" w:customStyle="1" w:styleId="heading">
    <w:name w:val="heading"/>
    <w:basedOn w:val="Normal"/>
    <w:rsid w:val="00C80440"/>
    <w:pPr>
      <w:spacing w:before="360" w:after="160" w:line="480" w:lineRule="atLeast"/>
      <w:jc w:val="center"/>
    </w:pPr>
    <w:rPr>
      <w:rFonts w:ascii="Palatino" w:hAnsi="Palatino"/>
      <w:b/>
    </w:rPr>
  </w:style>
  <w:style w:type="paragraph" w:customStyle="1" w:styleId="paratext">
    <w:name w:val="para_text"/>
    <w:basedOn w:val="Normal"/>
    <w:rsid w:val="00C80440"/>
    <w:pPr>
      <w:spacing w:line="480" w:lineRule="auto"/>
      <w:ind w:firstLine="720"/>
      <w:jc w:val="both"/>
    </w:pPr>
    <w:rPr>
      <w:rFonts w:ascii="Palatino" w:hAnsi="Palatino"/>
    </w:rPr>
  </w:style>
  <w:style w:type="paragraph" w:customStyle="1" w:styleId="EndnoteText1">
    <w:name w:val="Endnote Text1"/>
    <w:basedOn w:val="Normal"/>
    <w:rsid w:val="00C80440"/>
    <w:rPr>
      <w:rFonts w:ascii="Palatino" w:hAnsi="Palatino"/>
      <w:sz w:val="20"/>
    </w:rPr>
  </w:style>
  <w:style w:type="paragraph" w:customStyle="1" w:styleId="paragraphtext">
    <w:name w:val="paragraph_text"/>
    <w:basedOn w:val="Normal"/>
    <w:rsid w:val="00C80440"/>
    <w:pPr>
      <w:spacing w:before="160" w:after="80" w:line="480" w:lineRule="atLeast"/>
      <w:ind w:firstLine="720"/>
    </w:pPr>
    <w:rPr>
      <w:rFonts w:ascii="Palatino" w:hAnsi="Palatino"/>
    </w:rPr>
  </w:style>
  <w:style w:type="paragraph" w:customStyle="1" w:styleId="NewYork">
    <w:name w:val="New York"/>
    <w:basedOn w:val="Normal"/>
    <w:rsid w:val="00C80440"/>
    <w:pPr>
      <w:spacing w:before="240" w:line="480" w:lineRule="atLeast"/>
      <w:jc w:val="both"/>
    </w:pPr>
    <w:rPr>
      <w:rFonts w:ascii="Palatino" w:hAnsi="Palatino"/>
    </w:rPr>
  </w:style>
  <w:style w:type="paragraph" w:customStyle="1" w:styleId="HEADING10">
    <w:name w:val="HEADING1"/>
    <w:basedOn w:val="Normal"/>
    <w:rsid w:val="00C80440"/>
    <w:pPr>
      <w:keepNext/>
      <w:spacing w:before="480" w:after="240" w:line="480" w:lineRule="atLeast"/>
      <w:jc w:val="center"/>
    </w:pPr>
    <w:rPr>
      <w:rFonts w:ascii="Palatino" w:hAnsi="Palatino"/>
      <w:b/>
    </w:rPr>
  </w:style>
  <w:style w:type="paragraph" w:customStyle="1" w:styleId="Heading21">
    <w:name w:val="Heading 21"/>
    <w:basedOn w:val="Normal"/>
    <w:rsid w:val="00C80440"/>
    <w:pPr>
      <w:keepNext/>
      <w:spacing w:before="240" w:line="480" w:lineRule="atLeast"/>
    </w:pPr>
    <w:rPr>
      <w:rFonts w:ascii="Palatino" w:hAnsi="Palatino"/>
      <w:u w:val="single"/>
    </w:rPr>
  </w:style>
  <w:style w:type="paragraph" w:customStyle="1" w:styleId="PARAGRAPH0">
    <w:name w:val="PARAGRAPH"/>
    <w:basedOn w:val="Normal"/>
    <w:rsid w:val="00C80440"/>
    <w:pPr>
      <w:spacing w:before="240" w:line="480" w:lineRule="atLeast"/>
    </w:pPr>
    <w:rPr>
      <w:rFonts w:ascii="Palatino" w:hAnsi="Palatino"/>
    </w:rPr>
  </w:style>
  <w:style w:type="paragraph" w:customStyle="1" w:styleId="Title1">
    <w:name w:val="Title1"/>
    <w:basedOn w:val="Normal"/>
    <w:rsid w:val="00C80440"/>
    <w:pPr>
      <w:spacing w:before="240" w:line="480" w:lineRule="atLeast"/>
      <w:jc w:val="center"/>
    </w:pPr>
    <w:rPr>
      <w:rFonts w:ascii="Palatino" w:hAnsi="Palatino"/>
      <w:b/>
      <w:sz w:val="28"/>
    </w:rPr>
  </w:style>
  <w:style w:type="paragraph" w:customStyle="1" w:styleId="Tabletitle">
    <w:name w:val="Table title"/>
    <w:basedOn w:val="Normal"/>
    <w:rsid w:val="00C80440"/>
    <w:pPr>
      <w:tabs>
        <w:tab w:val="decimal" w:pos="9360"/>
      </w:tabs>
      <w:spacing w:before="240" w:after="160" w:line="480" w:lineRule="atLeast"/>
      <w:jc w:val="center"/>
    </w:pPr>
    <w:rPr>
      <w:rFonts w:ascii="Palatino" w:hAnsi="Palatino"/>
      <w:b/>
    </w:rPr>
  </w:style>
  <w:style w:type="paragraph" w:customStyle="1" w:styleId="tablefootnote">
    <w:name w:val="table footnote"/>
    <w:basedOn w:val="Normal"/>
    <w:rsid w:val="00C80440"/>
    <w:pPr>
      <w:tabs>
        <w:tab w:val="left" w:pos="8640"/>
      </w:tabs>
      <w:spacing w:before="240" w:line="480" w:lineRule="atLeast"/>
    </w:pPr>
    <w:rPr>
      <w:rFonts w:ascii="Palatino" w:hAnsi="Palatino"/>
    </w:rPr>
  </w:style>
  <w:style w:type="paragraph" w:customStyle="1" w:styleId="reference">
    <w:name w:val="reference"/>
    <w:rsid w:val="00C80440"/>
    <w:pPr>
      <w:keepLines/>
      <w:tabs>
        <w:tab w:val="left" w:pos="480"/>
      </w:tabs>
      <w:spacing w:after="60" w:line="240" w:lineRule="auto"/>
      <w:ind w:left="420" w:hanging="420"/>
      <w:jc w:val="both"/>
    </w:pPr>
    <w:rPr>
      <w:rFonts w:ascii="Palatino" w:eastAsia="Times New Roman" w:hAnsi="Palatino" w:cs="Times New Roman"/>
      <w:sz w:val="20"/>
      <w:szCs w:val="20"/>
      <w:lang w:val="en-US"/>
    </w:rPr>
  </w:style>
  <w:style w:type="paragraph" w:customStyle="1" w:styleId="BP">
    <w:name w:val="BP"/>
    <w:rsid w:val="00C80440"/>
    <w:pPr>
      <w:keepLines/>
      <w:tabs>
        <w:tab w:val="left" w:pos="1440"/>
      </w:tabs>
      <w:spacing w:after="240" w:line="240" w:lineRule="atLeast"/>
      <w:ind w:left="1474" w:hanging="851"/>
    </w:pPr>
    <w:rPr>
      <w:rFonts w:ascii="Palatino" w:eastAsia="Times New Roman" w:hAnsi="Palatino" w:cs="Times New Roman"/>
      <w:sz w:val="24"/>
      <w:szCs w:val="20"/>
      <w:lang w:val="en-US"/>
    </w:rPr>
  </w:style>
  <w:style w:type="paragraph" w:customStyle="1" w:styleId="BT">
    <w:name w:val="BT"/>
    <w:rsid w:val="00C80440"/>
    <w:pPr>
      <w:keepNext/>
      <w:spacing w:after="0" w:line="240" w:lineRule="atLeast"/>
    </w:pPr>
    <w:rPr>
      <w:rFonts w:ascii="Palatino" w:eastAsia="Times New Roman" w:hAnsi="Palatino" w:cs="Times New Roman"/>
      <w:sz w:val="24"/>
      <w:szCs w:val="20"/>
      <w:lang w:val="en-US"/>
    </w:rPr>
  </w:style>
  <w:style w:type="paragraph" w:customStyle="1" w:styleId="TS">
    <w:name w:val="TS"/>
    <w:rsid w:val="00C80440"/>
    <w:pPr>
      <w:keepLines/>
      <w:spacing w:after="0" w:line="240" w:lineRule="atLeast"/>
      <w:ind w:left="216" w:right="-720" w:hanging="216"/>
    </w:pPr>
    <w:rPr>
      <w:rFonts w:ascii="Palatino" w:eastAsia="Times New Roman" w:hAnsi="Palatino" w:cs="Times New Roman"/>
      <w:sz w:val="16"/>
      <w:szCs w:val="20"/>
      <w:lang w:val="en-US"/>
    </w:rPr>
  </w:style>
  <w:style w:type="paragraph" w:customStyle="1" w:styleId="DP">
    <w:name w:val="DP"/>
    <w:rsid w:val="00C80440"/>
    <w:pPr>
      <w:spacing w:before="240" w:after="0" w:line="480" w:lineRule="atLeast"/>
    </w:pPr>
    <w:rPr>
      <w:rFonts w:ascii="Palatino" w:eastAsia="Times New Roman" w:hAnsi="Palatino" w:cs="Times New Roman"/>
      <w:sz w:val="24"/>
      <w:szCs w:val="20"/>
      <w:lang w:val="en-US"/>
    </w:rPr>
  </w:style>
  <w:style w:type="paragraph" w:customStyle="1" w:styleId="QT">
    <w:name w:val="QT"/>
    <w:rsid w:val="00C80440"/>
    <w:pPr>
      <w:keepLines/>
      <w:spacing w:before="240" w:after="0" w:line="240" w:lineRule="atLeast"/>
      <w:ind w:left="720" w:right="720"/>
    </w:pPr>
    <w:rPr>
      <w:rFonts w:ascii="Palatino" w:eastAsia="Times New Roman" w:hAnsi="Palatino" w:cs="Times New Roman"/>
      <w:sz w:val="24"/>
      <w:szCs w:val="20"/>
      <w:lang w:val="en-US"/>
    </w:rPr>
  </w:style>
  <w:style w:type="paragraph" w:customStyle="1" w:styleId="TP">
    <w:name w:val="TP"/>
    <w:rsid w:val="00C80440"/>
    <w:pPr>
      <w:keepNext/>
      <w:keepLines/>
      <w:spacing w:after="0" w:line="240" w:lineRule="atLeast"/>
    </w:pPr>
    <w:rPr>
      <w:rFonts w:ascii="Palatino" w:eastAsia="Times New Roman" w:hAnsi="Palatino" w:cs="Times New Roman"/>
      <w:sz w:val="24"/>
      <w:szCs w:val="20"/>
      <w:lang w:val="en-US"/>
    </w:rPr>
  </w:style>
  <w:style w:type="paragraph" w:customStyle="1" w:styleId="T2">
    <w:name w:val="T2"/>
    <w:rsid w:val="00C80440"/>
    <w:pPr>
      <w:keepNext/>
      <w:spacing w:before="240" w:after="240" w:line="360" w:lineRule="atLeast"/>
      <w:jc w:val="center"/>
    </w:pPr>
    <w:rPr>
      <w:rFonts w:ascii="Palatino" w:eastAsia="Times New Roman" w:hAnsi="Palatino" w:cs="Times New Roman"/>
      <w:b/>
      <w:sz w:val="28"/>
      <w:szCs w:val="20"/>
      <w:lang w:val="en-US"/>
    </w:rPr>
  </w:style>
  <w:style w:type="paragraph" w:customStyle="1" w:styleId="T3">
    <w:name w:val="T3"/>
    <w:rsid w:val="00C80440"/>
    <w:pPr>
      <w:keepNext/>
      <w:spacing w:before="120" w:after="360" w:line="360" w:lineRule="atLeast"/>
      <w:jc w:val="center"/>
    </w:pPr>
    <w:rPr>
      <w:rFonts w:ascii="Palatino" w:eastAsia="Times New Roman" w:hAnsi="Palatino" w:cs="Times New Roman"/>
      <w:b/>
      <w:caps/>
      <w:sz w:val="24"/>
      <w:szCs w:val="20"/>
      <w:lang w:val="en-US"/>
    </w:rPr>
  </w:style>
  <w:style w:type="paragraph" w:customStyle="1" w:styleId="T1">
    <w:name w:val="T1"/>
    <w:rsid w:val="00C80440"/>
    <w:pPr>
      <w:spacing w:after="0" w:line="240" w:lineRule="atLeast"/>
      <w:jc w:val="center"/>
    </w:pPr>
    <w:rPr>
      <w:rFonts w:ascii="Palatino" w:eastAsia="Times New Roman" w:hAnsi="Palatino" w:cs="Times New Roman"/>
      <w:b/>
      <w:caps/>
      <w:sz w:val="20"/>
      <w:szCs w:val="20"/>
      <w:lang w:val="en-US"/>
    </w:rPr>
  </w:style>
  <w:style w:type="paragraph" w:customStyle="1" w:styleId="FN">
    <w:name w:val="FN"/>
    <w:rsid w:val="00C80440"/>
    <w:pPr>
      <w:keepLines/>
      <w:spacing w:before="240" w:after="0" w:line="240" w:lineRule="atLeast"/>
    </w:pPr>
    <w:rPr>
      <w:rFonts w:ascii="Palatino" w:eastAsia="Times New Roman" w:hAnsi="Palatino" w:cs="Times New Roman"/>
      <w:sz w:val="24"/>
      <w:szCs w:val="20"/>
      <w:lang w:val="en-US"/>
    </w:rPr>
  </w:style>
  <w:style w:type="paragraph" w:customStyle="1" w:styleId="T4">
    <w:name w:val="T4"/>
    <w:rsid w:val="00C80440"/>
    <w:pPr>
      <w:keepNext/>
      <w:spacing w:before="120" w:after="0" w:line="240" w:lineRule="auto"/>
    </w:pPr>
    <w:rPr>
      <w:rFonts w:ascii="Palatino" w:eastAsia="Times New Roman" w:hAnsi="Palatino" w:cs="Times New Roman"/>
      <w:i/>
      <w:sz w:val="24"/>
      <w:szCs w:val="20"/>
      <w:lang w:val="en-US"/>
    </w:rPr>
  </w:style>
  <w:style w:type="paragraph" w:customStyle="1" w:styleId="TB">
    <w:name w:val="TB"/>
    <w:rsid w:val="00C80440"/>
    <w:pPr>
      <w:keepNext/>
      <w:keepLines/>
      <w:spacing w:after="0" w:line="240" w:lineRule="auto"/>
      <w:jc w:val="center"/>
    </w:pPr>
    <w:rPr>
      <w:rFonts w:ascii="Palatino" w:eastAsia="Times New Roman" w:hAnsi="Palatino" w:cs="Times New Roman"/>
      <w:sz w:val="24"/>
      <w:szCs w:val="20"/>
      <w:lang w:val="en-US"/>
    </w:rPr>
  </w:style>
  <w:style w:type="paragraph" w:customStyle="1" w:styleId="Names">
    <w:name w:val="Names"/>
    <w:basedOn w:val="DP"/>
    <w:rsid w:val="00C80440"/>
    <w:pPr>
      <w:spacing w:after="240" w:line="360" w:lineRule="atLeast"/>
      <w:jc w:val="center"/>
    </w:pPr>
  </w:style>
  <w:style w:type="paragraph" w:customStyle="1" w:styleId="line">
    <w:name w:val="line"/>
    <w:basedOn w:val="Normal"/>
    <w:rsid w:val="00C80440"/>
    <w:pPr>
      <w:keepLines/>
      <w:tabs>
        <w:tab w:val="left" w:leader="underscore" w:pos="9620"/>
      </w:tabs>
      <w:spacing w:before="240" w:line="120" w:lineRule="atLeast"/>
    </w:pPr>
    <w:rPr>
      <w:rFonts w:ascii="Palatino" w:hAnsi="Palatino"/>
    </w:rPr>
  </w:style>
  <w:style w:type="paragraph" w:customStyle="1" w:styleId="subheading">
    <w:name w:val="subheading"/>
    <w:basedOn w:val="PARAGRAPH0"/>
    <w:rsid w:val="00C80440"/>
    <w:pPr>
      <w:keepNext/>
    </w:pPr>
    <w:rPr>
      <w:b/>
    </w:rPr>
  </w:style>
  <w:style w:type="paragraph" w:customStyle="1" w:styleId="bullet">
    <w:name w:val="bullet"/>
    <w:basedOn w:val="paragraph"/>
    <w:rsid w:val="00C80440"/>
    <w:pPr>
      <w:keepNext w:val="0"/>
      <w:tabs>
        <w:tab w:val="left" w:pos="720"/>
        <w:tab w:val="left" w:pos="4040"/>
      </w:tabs>
      <w:spacing w:before="100" w:after="0" w:line="360" w:lineRule="atLeast"/>
      <w:ind w:left="720" w:right="100" w:hanging="720"/>
      <w:jc w:val="left"/>
    </w:pPr>
    <w:rPr>
      <w:rFonts w:ascii="Palatino" w:hAnsi="Palatino"/>
      <w:caps w:val="0"/>
      <w:spacing w:val="0"/>
      <w:sz w:val="24"/>
    </w:rPr>
  </w:style>
  <w:style w:type="paragraph" w:styleId="BodyText">
    <w:name w:val="Body Text"/>
    <w:basedOn w:val="Normal"/>
    <w:link w:val="BodyTextChar"/>
    <w:rsid w:val="00C80440"/>
    <w:pPr>
      <w:tabs>
        <w:tab w:val="right" w:pos="4140"/>
        <w:tab w:val="right" w:pos="5580"/>
        <w:tab w:val="right" w:pos="7200"/>
        <w:tab w:val="right" w:pos="8820"/>
      </w:tabs>
      <w:spacing w:line="280" w:lineRule="atLeast"/>
    </w:pPr>
    <w:rPr>
      <w:rFonts w:ascii="Palatino" w:hAnsi="Palatino"/>
      <w:b/>
    </w:rPr>
  </w:style>
  <w:style w:type="character" w:customStyle="1" w:styleId="BodyTextChar">
    <w:name w:val="Body Text Char"/>
    <w:basedOn w:val="DefaultParagraphFont"/>
    <w:link w:val="BodyText"/>
    <w:rsid w:val="00C80440"/>
    <w:rPr>
      <w:rFonts w:ascii="Palatino" w:eastAsia="Times New Roman" w:hAnsi="Palatino" w:cs="Times New Roman"/>
      <w:b/>
      <w:sz w:val="24"/>
      <w:szCs w:val="20"/>
      <w:lang w:val="en-US"/>
    </w:rPr>
  </w:style>
  <w:style w:type="paragraph" w:styleId="BodyText2">
    <w:name w:val="Body Text 2"/>
    <w:basedOn w:val="Normal"/>
    <w:link w:val="BodyText2Char"/>
    <w:rsid w:val="00C80440"/>
    <w:pPr>
      <w:spacing w:line="480" w:lineRule="atLeast"/>
      <w:jc w:val="center"/>
    </w:pPr>
    <w:rPr>
      <w:rFonts w:ascii="Palatino" w:hAnsi="Palatino"/>
      <w:b/>
      <w:sz w:val="36"/>
    </w:rPr>
  </w:style>
  <w:style w:type="character" w:customStyle="1" w:styleId="BodyText2Char">
    <w:name w:val="Body Text 2 Char"/>
    <w:basedOn w:val="DefaultParagraphFont"/>
    <w:link w:val="BodyText2"/>
    <w:rsid w:val="00C80440"/>
    <w:rPr>
      <w:rFonts w:ascii="Palatino" w:eastAsia="Times New Roman" w:hAnsi="Palatino" w:cs="Times New Roman"/>
      <w:b/>
      <w:sz w:val="36"/>
      <w:szCs w:val="20"/>
      <w:lang w:val="en-US"/>
    </w:rPr>
  </w:style>
  <w:style w:type="paragraph" w:styleId="DocumentMap">
    <w:name w:val="Document Map"/>
    <w:basedOn w:val="Normal"/>
    <w:link w:val="DocumentMapChar"/>
    <w:semiHidden/>
    <w:rsid w:val="00C80440"/>
    <w:pPr>
      <w:shd w:val="clear" w:color="auto" w:fill="000080"/>
    </w:pPr>
    <w:rPr>
      <w:rFonts w:ascii="Geneva" w:hAnsi="Geneva"/>
    </w:rPr>
  </w:style>
  <w:style w:type="character" w:customStyle="1" w:styleId="DocumentMapChar">
    <w:name w:val="Document Map Char"/>
    <w:basedOn w:val="DefaultParagraphFont"/>
    <w:link w:val="DocumentMap"/>
    <w:semiHidden/>
    <w:rsid w:val="00C80440"/>
    <w:rPr>
      <w:rFonts w:ascii="Geneva" w:eastAsia="Times New Roman" w:hAnsi="Geneva" w:cs="Times New Roman"/>
      <w:sz w:val="24"/>
      <w:szCs w:val="20"/>
      <w:shd w:val="clear" w:color="auto" w:fill="000080"/>
      <w:lang w:val="en-US"/>
    </w:rPr>
  </w:style>
  <w:style w:type="paragraph" w:styleId="BodyText3">
    <w:name w:val="Body Text 3"/>
    <w:basedOn w:val="Normal"/>
    <w:link w:val="BodyText3Char"/>
    <w:rsid w:val="00C80440"/>
    <w:pPr>
      <w:pBdr>
        <w:bottom w:val="single" w:sz="12" w:space="0" w:color="auto"/>
      </w:pBdr>
      <w:tabs>
        <w:tab w:val="center" w:pos="4140"/>
        <w:tab w:val="center" w:pos="7020"/>
        <w:tab w:val="center" w:pos="8640"/>
      </w:tabs>
      <w:spacing w:line="360" w:lineRule="auto"/>
    </w:pPr>
    <w:rPr>
      <w:rFonts w:ascii="Palatino" w:hAnsi="Palatino"/>
      <w:b/>
    </w:rPr>
  </w:style>
  <w:style w:type="character" w:customStyle="1" w:styleId="BodyText3Char">
    <w:name w:val="Body Text 3 Char"/>
    <w:basedOn w:val="DefaultParagraphFont"/>
    <w:link w:val="BodyText3"/>
    <w:rsid w:val="00C80440"/>
    <w:rPr>
      <w:rFonts w:ascii="Palatino" w:eastAsia="Times New Roman" w:hAnsi="Palatino" w:cs="Times New Roman"/>
      <w:b/>
      <w:sz w:val="24"/>
      <w:szCs w:val="20"/>
      <w:lang w:val="en-US"/>
    </w:rPr>
  </w:style>
  <w:style w:type="paragraph" w:styleId="BodyTextIndent">
    <w:name w:val="Body Text Indent"/>
    <w:basedOn w:val="Normal"/>
    <w:link w:val="BodyTextIndentChar"/>
    <w:rsid w:val="00C80440"/>
    <w:pPr>
      <w:ind w:left="180" w:hanging="180"/>
      <w:jc w:val="both"/>
    </w:pPr>
    <w:rPr>
      <w:rFonts w:ascii="Palatino" w:hAnsi="Palatino"/>
    </w:rPr>
  </w:style>
  <w:style w:type="character" w:customStyle="1" w:styleId="BodyTextIndentChar">
    <w:name w:val="Body Text Indent Char"/>
    <w:basedOn w:val="DefaultParagraphFont"/>
    <w:link w:val="BodyTextIndent"/>
    <w:rsid w:val="00C80440"/>
    <w:rPr>
      <w:rFonts w:ascii="Palatino" w:eastAsia="Times New Roman" w:hAnsi="Palatino" w:cs="Times New Roman"/>
      <w:sz w:val="24"/>
      <w:szCs w:val="20"/>
      <w:lang w:val="en-US"/>
    </w:rPr>
  </w:style>
  <w:style w:type="paragraph" w:styleId="BodyTextIndent2">
    <w:name w:val="Body Text Indent 2"/>
    <w:basedOn w:val="Normal"/>
    <w:link w:val="BodyTextIndent2Char"/>
    <w:rsid w:val="00C80440"/>
    <w:pPr>
      <w:tabs>
        <w:tab w:val="center" w:pos="1080"/>
      </w:tabs>
      <w:spacing w:line="360" w:lineRule="auto"/>
      <w:ind w:left="1440" w:hanging="1440"/>
    </w:pPr>
    <w:rPr>
      <w:rFonts w:ascii="Palatino" w:hAnsi="Palatino"/>
    </w:rPr>
  </w:style>
  <w:style w:type="character" w:customStyle="1" w:styleId="BodyTextIndent2Char">
    <w:name w:val="Body Text Indent 2 Char"/>
    <w:basedOn w:val="DefaultParagraphFont"/>
    <w:link w:val="BodyTextIndent2"/>
    <w:rsid w:val="00C80440"/>
    <w:rPr>
      <w:rFonts w:ascii="Palatino" w:eastAsia="Times New Roman" w:hAnsi="Palatino" w:cs="Times New Roman"/>
      <w:sz w:val="24"/>
      <w:szCs w:val="20"/>
      <w:lang w:val="en-US"/>
    </w:rPr>
  </w:style>
  <w:style w:type="paragraph" w:styleId="BodyTextIndent3">
    <w:name w:val="Body Text Indent 3"/>
    <w:basedOn w:val="Normal"/>
    <w:link w:val="BodyTextIndent3Char"/>
    <w:rsid w:val="00C80440"/>
    <w:pPr>
      <w:tabs>
        <w:tab w:val="center" w:pos="1080"/>
      </w:tabs>
      <w:spacing w:line="480" w:lineRule="auto"/>
      <w:ind w:left="720" w:hanging="720"/>
      <w:jc w:val="both"/>
    </w:pPr>
    <w:rPr>
      <w:rFonts w:ascii="Palatino" w:hAnsi="Palatino"/>
    </w:rPr>
  </w:style>
  <w:style w:type="character" w:customStyle="1" w:styleId="BodyTextIndent3Char">
    <w:name w:val="Body Text Indent 3 Char"/>
    <w:basedOn w:val="DefaultParagraphFont"/>
    <w:link w:val="BodyTextIndent3"/>
    <w:rsid w:val="00C80440"/>
    <w:rPr>
      <w:rFonts w:ascii="Palatino" w:eastAsia="Times New Roman" w:hAnsi="Palatino" w:cs="Times New Roman"/>
      <w:sz w:val="24"/>
      <w:szCs w:val="20"/>
      <w:lang w:val="en-US"/>
    </w:rPr>
  </w:style>
  <w:style w:type="paragraph" w:styleId="BlockText">
    <w:name w:val="Block Text"/>
    <w:basedOn w:val="Normal"/>
    <w:rsid w:val="00C80440"/>
    <w:pPr>
      <w:ind w:left="180" w:right="-720" w:hanging="180"/>
    </w:pPr>
    <w:rPr>
      <w:rFonts w:ascii="Palatino" w:hAnsi="Palatino"/>
    </w:rPr>
  </w:style>
  <w:style w:type="character" w:styleId="FollowedHyperlink">
    <w:name w:val="FollowedHyperlink"/>
    <w:rsid w:val="00C80440"/>
    <w:rPr>
      <w:color w:val="800080"/>
      <w:u w:val="single"/>
    </w:rPr>
  </w:style>
  <w:style w:type="paragraph" w:styleId="CommentSubject">
    <w:name w:val="annotation subject"/>
    <w:basedOn w:val="CommentText"/>
    <w:next w:val="CommentText"/>
    <w:link w:val="CommentSubjectChar"/>
    <w:semiHidden/>
    <w:rsid w:val="00C80440"/>
    <w:rPr>
      <w:b/>
      <w:bCs/>
    </w:rPr>
  </w:style>
  <w:style w:type="character" w:customStyle="1" w:styleId="CommentSubjectChar">
    <w:name w:val="Comment Subject Char"/>
    <w:basedOn w:val="CommentTextChar"/>
    <w:link w:val="CommentSubject"/>
    <w:semiHidden/>
    <w:rsid w:val="00C80440"/>
    <w:rPr>
      <w:rFonts w:ascii="New York" w:eastAsia="Times New Roman" w:hAnsi="New York" w:cs="Times New Roman"/>
      <w:b/>
      <w:bCs/>
      <w:sz w:val="20"/>
      <w:szCs w:val="20"/>
      <w:lang w:val="en-US"/>
    </w:rPr>
  </w:style>
  <w:style w:type="paragraph" w:customStyle="1" w:styleId="paraabstract">
    <w:name w:val="para_abstract"/>
    <w:basedOn w:val="Normal"/>
    <w:rsid w:val="00C80440"/>
    <w:pPr>
      <w:tabs>
        <w:tab w:val="left" w:pos="1260"/>
      </w:tabs>
      <w:spacing w:before="240" w:line="480" w:lineRule="atLeast"/>
      <w:ind w:left="450" w:hanging="450"/>
      <w:jc w:val="both"/>
    </w:pPr>
    <w:rPr>
      <w:rFonts w:ascii="Palatino" w:eastAsia="SimSun" w:hAnsi="Palatino"/>
    </w:rPr>
  </w:style>
  <w:style w:type="character" w:styleId="HTMLTypewriter">
    <w:name w:val="HTML Typewriter"/>
    <w:rsid w:val="00C80440"/>
    <w:rPr>
      <w:rFonts w:ascii="Arial Unicode MS" w:eastAsia="Arial Unicode MS" w:hAnsi="Arial Unicode MS"/>
      <w:sz w:val="20"/>
    </w:rPr>
  </w:style>
  <w:style w:type="character" w:customStyle="1" w:styleId="indent1">
    <w:name w:val="indent1"/>
    <w:basedOn w:val="DefaultParagraphFont"/>
    <w:rsid w:val="00C80440"/>
  </w:style>
  <w:style w:type="table" w:styleId="TableGrid">
    <w:name w:val="Table Grid"/>
    <w:basedOn w:val="TableNormal"/>
    <w:uiPriority w:val="59"/>
    <w:rsid w:val="00C80440"/>
    <w:pPr>
      <w:spacing w:after="0" w:line="240" w:lineRule="auto"/>
    </w:pPr>
    <w:rPr>
      <w:rFonts w:ascii="New York" w:eastAsia="Times New Roman" w:hAnsi="New York" w:cs="Times New Roman"/>
      <w:sz w:val="20"/>
      <w:szCs w:val="20"/>
      <w:lang w:val="en-US"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C80440"/>
    <w:pPr>
      <w:numPr>
        <w:numId w:val="19"/>
      </w:numPr>
      <w:contextualSpacing/>
    </w:pPr>
  </w:style>
  <w:style w:type="table" w:styleId="TableGrid1">
    <w:name w:val="Table Grid 1"/>
    <w:basedOn w:val="TableNormal"/>
    <w:rsid w:val="00C80440"/>
    <w:pPr>
      <w:spacing w:after="0" w:line="240" w:lineRule="auto"/>
    </w:pPr>
    <w:rPr>
      <w:rFonts w:ascii="Cambria" w:eastAsia="Cambria" w:hAnsi="Cambria"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FirstIndent">
    <w:name w:val="Body Text First Indent"/>
    <w:basedOn w:val="BodyText"/>
    <w:link w:val="BodyTextFirstIndentChar"/>
    <w:rsid w:val="00C80440"/>
    <w:pPr>
      <w:tabs>
        <w:tab w:val="clear" w:pos="4140"/>
        <w:tab w:val="clear" w:pos="5580"/>
        <w:tab w:val="clear" w:pos="7200"/>
        <w:tab w:val="clear" w:pos="8820"/>
      </w:tabs>
      <w:spacing w:after="120" w:line="240" w:lineRule="auto"/>
      <w:ind w:firstLine="210"/>
    </w:pPr>
    <w:rPr>
      <w:rFonts w:ascii="New York" w:hAnsi="New York"/>
      <w:b w:val="0"/>
    </w:rPr>
  </w:style>
  <w:style w:type="character" w:customStyle="1" w:styleId="BodyTextFirstIndentChar">
    <w:name w:val="Body Text First Indent Char"/>
    <w:basedOn w:val="BodyTextChar"/>
    <w:link w:val="BodyTextFirstIndent"/>
    <w:rsid w:val="00C80440"/>
    <w:rPr>
      <w:rFonts w:ascii="New York" w:eastAsia="Times New Roman" w:hAnsi="New York" w:cs="Times New Roman"/>
      <w:b w:val="0"/>
      <w:sz w:val="24"/>
      <w:szCs w:val="20"/>
      <w:lang w:val="en-US"/>
    </w:rPr>
  </w:style>
  <w:style w:type="table" w:styleId="MediumShading2-Accent1">
    <w:name w:val="Medium Shading 2 Accent 1"/>
    <w:basedOn w:val="TableNormal"/>
    <w:uiPriority w:val="60"/>
    <w:rsid w:val="00C80440"/>
    <w:pPr>
      <w:spacing w:after="0" w:line="240" w:lineRule="auto"/>
    </w:pPr>
    <w:rPr>
      <w:rFonts w:ascii="Cambria" w:eastAsia="MS Mincho" w:hAnsi="Cambria" w:cs="Times New Roman"/>
      <w:color w:val="000000"/>
      <w:sz w:val="24"/>
      <w:szCs w:val="24"/>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C80440"/>
    <w:pPr>
      <w:spacing w:before="100" w:beforeAutospacing="1" w:after="100" w:afterAutospacing="1"/>
    </w:pPr>
    <w:rPr>
      <w:rFonts w:ascii="Times" w:hAnsi="Times"/>
      <w:sz w:val="20"/>
    </w:rPr>
  </w:style>
  <w:style w:type="paragraph" w:customStyle="1" w:styleId="EndnoteText2">
    <w:name w:val="Endnote Text2"/>
    <w:basedOn w:val="Normal"/>
    <w:rsid w:val="00C80440"/>
    <w:rPr>
      <w:rFonts w:ascii="Palatino" w:hAnsi="Palatino"/>
      <w:sz w:val="20"/>
    </w:rPr>
  </w:style>
  <w:style w:type="table" w:styleId="LightShading">
    <w:name w:val="Light Shading"/>
    <w:basedOn w:val="TableNormal"/>
    <w:uiPriority w:val="60"/>
    <w:rsid w:val="00C80440"/>
    <w:pPr>
      <w:spacing w:after="0" w:line="240" w:lineRule="auto"/>
    </w:pPr>
    <w:rPr>
      <w:rFonts w:ascii="Cambria" w:eastAsia="MS Mincho" w:hAnsi="Cambria" w:cs="Times New Roman"/>
      <w:color w:val="000000"/>
      <w:sz w:val="24"/>
      <w:szCs w:val="24"/>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uiPriority w:val="1"/>
    <w:qFormat/>
    <w:rsid w:val="00C80440"/>
    <w:pPr>
      <w:spacing w:after="0" w:line="240" w:lineRule="auto"/>
    </w:pPr>
    <w:rPr>
      <w:rFonts w:ascii="Calibri" w:eastAsia="Times New Roman" w:hAnsi="Calibri" w:cs="Times New Roman"/>
      <w:lang w:eastAsia="en-CA"/>
    </w:rPr>
  </w:style>
  <w:style w:type="paragraph" w:customStyle="1" w:styleId="Department">
    <w:name w:val="Department"/>
    <w:basedOn w:val="BodyText"/>
    <w:rsid w:val="00C80440"/>
    <w:pPr>
      <w:tabs>
        <w:tab w:val="clear" w:pos="4140"/>
        <w:tab w:val="clear" w:pos="5580"/>
        <w:tab w:val="clear" w:pos="7200"/>
        <w:tab w:val="clear" w:pos="8820"/>
      </w:tabs>
      <w:spacing w:before="120" w:line="240" w:lineRule="auto"/>
      <w:jc w:val="center"/>
    </w:pPr>
    <w:rPr>
      <w:rFonts w:ascii="Arial" w:hAnsi="Arial"/>
      <w:b w:val="0"/>
      <w:lang w:eastAsia="en-CA"/>
    </w:rPr>
  </w:style>
  <w:style w:type="paragraph" w:styleId="Subtitle">
    <w:name w:val="Subtitle"/>
    <w:basedOn w:val="Normal"/>
    <w:link w:val="SubtitleChar"/>
    <w:qFormat/>
    <w:rsid w:val="00C80440"/>
    <w:pPr>
      <w:spacing w:before="1800"/>
      <w:jc w:val="center"/>
    </w:pPr>
    <w:rPr>
      <w:rFonts w:ascii="Arial" w:hAnsi="Arial" w:cs="Arial"/>
      <w:szCs w:val="24"/>
      <w:lang w:eastAsia="en-CA"/>
    </w:rPr>
  </w:style>
  <w:style w:type="character" w:customStyle="1" w:styleId="SubtitleChar">
    <w:name w:val="Subtitle Char"/>
    <w:basedOn w:val="DefaultParagraphFont"/>
    <w:link w:val="Subtitle"/>
    <w:rsid w:val="00C80440"/>
    <w:rPr>
      <w:rFonts w:ascii="Arial" w:eastAsia="Times New Roman" w:hAnsi="Arial" w:cs="Arial"/>
      <w:sz w:val="24"/>
      <w:szCs w:val="24"/>
      <w:lang w:val="en-US" w:eastAsia="en-CA"/>
    </w:rPr>
  </w:style>
  <w:style w:type="paragraph" w:styleId="Title">
    <w:name w:val="Title"/>
    <w:basedOn w:val="Normal"/>
    <w:next w:val="Subtitle"/>
    <w:link w:val="TitleChar"/>
    <w:autoRedefine/>
    <w:qFormat/>
    <w:rsid w:val="00C80440"/>
    <w:pPr>
      <w:spacing w:before="2160"/>
      <w:jc w:val="center"/>
    </w:pPr>
    <w:rPr>
      <w:rFonts w:ascii="Arial" w:hAnsi="Arial"/>
      <w:sz w:val="36"/>
      <w:szCs w:val="36"/>
      <w:lang w:eastAsia="en-CA"/>
    </w:rPr>
  </w:style>
  <w:style w:type="character" w:customStyle="1" w:styleId="TitleChar">
    <w:name w:val="Title Char"/>
    <w:basedOn w:val="DefaultParagraphFont"/>
    <w:link w:val="Title"/>
    <w:rsid w:val="00C80440"/>
    <w:rPr>
      <w:rFonts w:ascii="Arial" w:eastAsia="Times New Roman" w:hAnsi="Arial" w:cs="Times New Roman"/>
      <w:sz w:val="36"/>
      <w:szCs w:val="36"/>
      <w:lang w:val="en-US" w:eastAsia="en-CA"/>
    </w:rPr>
  </w:style>
  <w:style w:type="paragraph" w:styleId="TOC1">
    <w:name w:val="toc 1"/>
    <w:basedOn w:val="Normal"/>
    <w:next w:val="Normal"/>
    <w:uiPriority w:val="39"/>
    <w:unhideWhenUsed/>
    <w:rsid w:val="00C80440"/>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C80440"/>
    <w:pPr>
      <w:ind w:left="240"/>
    </w:pPr>
    <w:rPr>
      <w:rFonts w:asciiTheme="minorHAnsi" w:hAnsiTheme="minorHAnsi"/>
      <w:smallCaps/>
      <w:sz w:val="22"/>
      <w:szCs w:val="22"/>
    </w:rPr>
  </w:style>
  <w:style w:type="paragraph" w:styleId="TOC3">
    <w:name w:val="toc 3"/>
    <w:basedOn w:val="Normal"/>
    <w:next w:val="Normal"/>
    <w:autoRedefine/>
    <w:uiPriority w:val="39"/>
    <w:unhideWhenUsed/>
    <w:rsid w:val="00C80440"/>
    <w:pPr>
      <w:ind w:left="480"/>
    </w:pPr>
    <w:rPr>
      <w:rFonts w:asciiTheme="minorHAnsi" w:hAnsiTheme="minorHAnsi"/>
      <w:i/>
      <w:sz w:val="22"/>
      <w:szCs w:val="22"/>
    </w:rPr>
  </w:style>
  <w:style w:type="paragraph" w:styleId="TOC4">
    <w:name w:val="toc 4"/>
    <w:basedOn w:val="Normal"/>
    <w:next w:val="Normal"/>
    <w:autoRedefine/>
    <w:uiPriority w:val="39"/>
    <w:unhideWhenUsed/>
    <w:rsid w:val="00CB3414"/>
    <w:pPr>
      <w:tabs>
        <w:tab w:val="right" w:leader="dot" w:pos="8630"/>
      </w:tabs>
    </w:pPr>
    <w:rPr>
      <w:rFonts w:asciiTheme="minorHAnsi" w:hAnsiTheme="minorHAnsi"/>
      <w:sz w:val="18"/>
      <w:szCs w:val="18"/>
    </w:rPr>
  </w:style>
  <w:style w:type="paragraph" w:styleId="TOC5">
    <w:name w:val="toc 5"/>
    <w:basedOn w:val="Normal"/>
    <w:next w:val="Normal"/>
    <w:autoRedefine/>
    <w:uiPriority w:val="39"/>
    <w:unhideWhenUsed/>
    <w:rsid w:val="00C80440"/>
    <w:pPr>
      <w:ind w:left="960"/>
    </w:pPr>
    <w:rPr>
      <w:rFonts w:asciiTheme="minorHAnsi" w:hAnsiTheme="minorHAnsi"/>
      <w:sz w:val="18"/>
      <w:szCs w:val="18"/>
    </w:rPr>
  </w:style>
  <w:style w:type="paragraph" w:styleId="TOC6">
    <w:name w:val="toc 6"/>
    <w:basedOn w:val="Normal"/>
    <w:next w:val="Normal"/>
    <w:autoRedefine/>
    <w:uiPriority w:val="39"/>
    <w:unhideWhenUsed/>
    <w:rsid w:val="00CB3414"/>
    <w:pPr>
      <w:tabs>
        <w:tab w:val="right" w:leader="dot" w:pos="8630"/>
      </w:tabs>
    </w:pPr>
    <w:rPr>
      <w:rFonts w:asciiTheme="minorHAnsi" w:hAnsiTheme="minorHAnsi"/>
      <w:sz w:val="18"/>
      <w:szCs w:val="18"/>
    </w:rPr>
  </w:style>
  <w:style w:type="paragraph" w:styleId="TOC7">
    <w:name w:val="toc 7"/>
    <w:basedOn w:val="Normal"/>
    <w:next w:val="Normal"/>
    <w:autoRedefine/>
    <w:uiPriority w:val="39"/>
    <w:unhideWhenUsed/>
    <w:rsid w:val="00C80440"/>
    <w:pPr>
      <w:ind w:left="1440"/>
    </w:pPr>
    <w:rPr>
      <w:rFonts w:asciiTheme="minorHAnsi" w:hAnsiTheme="minorHAnsi"/>
      <w:sz w:val="18"/>
      <w:szCs w:val="18"/>
    </w:rPr>
  </w:style>
  <w:style w:type="paragraph" w:styleId="TOC8">
    <w:name w:val="toc 8"/>
    <w:basedOn w:val="Normal"/>
    <w:next w:val="Normal"/>
    <w:autoRedefine/>
    <w:uiPriority w:val="39"/>
    <w:unhideWhenUsed/>
    <w:rsid w:val="00C80440"/>
    <w:pPr>
      <w:ind w:left="1680"/>
    </w:pPr>
    <w:rPr>
      <w:rFonts w:asciiTheme="minorHAnsi" w:hAnsiTheme="minorHAnsi"/>
      <w:sz w:val="18"/>
      <w:szCs w:val="18"/>
    </w:rPr>
  </w:style>
  <w:style w:type="paragraph" w:styleId="TOC9">
    <w:name w:val="toc 9"/>
    <w:basedOn w:val="Normal"/>
    <w:next w:val="Normal"/>
    <w:autoRedefine/>
    <w:uiPriority w:val="39"/>
    <w:unhideWhenUsed/>
    <w:rsid w:val="00C80440"/>
    <w:pPr>
      <w:ind w:left="1920"/>
    </w:pPr>
    <w:rPr>
      <w:rFonts w:asciiTheme="minorHAnsi" w:hAnsiTheme="minorHAnsi"/>
      <w:sz w:val="18"/>
      <w:szCs w:val="18"/>
    </w:rPr>
  </w:style>
  <w:style w:type="paragraph" w:styleId="TOCHeading">
    <w:name w:val="TOC Heading"/>
    <w:basedOn w:val="Heading1"/>
    <w:next w:val="Normal"/>
    <w:uiPriority w:val="39"/>
    <w:unhideWhenUsed/>
    <w:qFormat/>
    <w:rsid w:val="00C80440"/>
    <w:pPr>
      <w:keepLines/>
      <w:tabs>
        <w:tab w:val="clear" w:pos="360"/>
        <w:tab w:val="clear" w:pos="3960"/>
        <w:tab w:val="clear" w:pos="4500"/>
        <w:tab w:val="clear" w:pos="6840"/>
        <w:tab w:val="clear" w:pos="7380"/>
        <w:tab w:val="clear" w:pos="8640"/>
      </w:tabs>
      <w:spacing w:before="480" w:line="276" w:lineRule="auto"/>
      <w:ind w:right="0"/>
      <w:outlineLvl w:val="9"/>
    </w:pPr>
    <w:rPr>
      <w:rFonts w:asciiTheme="majorHAnsi" w:eastAsiaTheme="majorEastAsia" w:hAnsiTheme="majorHAnsi" w:cstheme="majorBidi"/>
      <w:bCs/>
      <w:color w:val="365F91" w:themeColor="accent1" w:themeShade="BF"/>
      <w:sz w:val="28"/>
      <w:szCs w:val="28"/>
    </w:rPr>
  </w:style>
  <w:style w:type="paragraph" w:customStyle="1" w:styleId="head">
    <w:name w:val="head"/>
    <w:basedOn w:val="Normal"/>
    <w:rsid w:val="00C80440"/>
    <w:pPr>
      <w:spacing w:line="480" w:lineRule="auto"/>
      <w:jc w:val="both"/>
    </w:pPr>
    <w:rPr>
      <w:b/>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ypewriter"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440"/>
    <w:pPr>
      <w:spacing w:after="0" w:line="240" w:lineRule="auto"/>
    </w:pPr>
    <w:rPr>
      <w:rFonts w:ascii="New York" w:eastAsia="Times New Roman" w:hAnsi="New York" w:cs="Times New Roman"/>
      <w:sz w:val="24"/>
      <w:szCs w:val="20"/>
      <w:lang w:val="en-US"/>
    </w:rPr>
  </w:style>
  <w:style w:type="paragraph" w:styleId="Heading1">
    <w:name w:val="heading 1"/>
    <w:basedOn w:val="Normal"/>
    <w:next w:val="Normal"/>
    <w:link w:val="Heading1Char"/>
    <w:qFormat/>
    <w:rsid w:val="00C80440"/>
    <w:pPr>
      <w:keepNext/>
      <w:tabs>
        <w:tab w:val="left" w:pos="360"/>
        <w:tab w:val="decimal" w:pos="3960"/>
        <w:tab w:val="center" w:pos="4500"/>
        <w:tab w:val="decimal" w:pos="6840"/>
        <w:tab w:val="center" w:pos="7380"/>
        <w:tab w:val="decimal" w:pos="8640"/>
      </w:tabs>
      <w:spacing w:line="360" w:lineRule="atLeast"/>
      <w:ind w:right="-720"/>
      <w:outlineLvl w:val="0"/>
    </w:pPr>
    <w:rPr>
      <w:rFonts w:ascii="Palatino" w:hAnsi="Palatino"/>
      <w:b/>
    </w:rPr>
  </w:style>
  <w:style w:type="paragraph" w:styleId="Heading2">
    <w:name w:val="heading 2"/>
    <w:basedOn w:val="Normal"/>
    <w:next w:val="Normal"/>
    <w:link w:val="Heading2Char"/>
    <w:qFormat/>
    <w:rsid w:val="00C80440"/>
    <w:pPr>
      <w:keepNext/>
      <w:keepLines/>
      <w:tabs>
        <w:tab w:val="left" w:pos="440"/>
      </w:tabs>
      <w:spacing w:before="120"/>
      <w:outlineLvl w:val="1"/>
    </w:pPr>
    <w:rPr>
      <w:rFonts w:ascii="Palatino" w:hAnsi="Palatino"/>
      <w:b/>
      <w:sz w:val="20"/>
    </w:rPr>
  </w:style>
  <w:style w:type="paragraph" w:styleId="Heading3">
    <w:name w:val="heading 3"/>
    <w:basedOn w:val="Normal"/>
    <w:next w:val="Normal"/>
    <w:link w:val="Heading3Char"/>
    <w:qFormat/>
    <w:rsid w:val="00C80440"/>
    <w:pPr>
      <w:keepNext/>
      <w:tabs>
        <w:tab w:val="center" w:pos="3500"/>
        <w:tab w:val="center" w:pos="6660"/>
        <w:tab w:val="center" w:pos="8640"/>
      </w:tabs>
      <w:outlineLvl w:val="2"/>
    </w:pPr>
    <w:rPr>
      <w:rFonts w:ascii="Palatino" w:hAnsi="Palatino"/>
      <w:b/>
    </w:rPr>
  </w:style>
  <w:style w:type="paragraph" w:styleId="Heading4">
    <w:name w:val="heading 4"/>
    <w:basedOn w:val="Normal"/>
    <w:next w:val="Normal"/>
    <w:link w:val="Heading4Char"/>
    <w:qFormat/>
    <w:rsid w:val="00C80440"/>
    <w:pPr>
      <w:keepNext/>
      <w:tabs>
        <w:tab w:val="left" w:pos="360"/>
        <w:tab w:val="decimal" w:pos="3960"/>
        <w:tab w:val="center" w:pos="4500"/>
        <w:tab w:val="decimal" w:pos="6840"/>
        <w:tab w:val="center" w:pos="7380"/>
        <w:tab w:val="decimal" w:pos="8640"/>
      </w:tabs>
      <w:spacing w:line="480" w:lineRule="atLeast"/>
      <w:ind w:right="-720"/>
      <w:outlineLvl w:val="3"/>
    </w:pPr>
    <w:rPr>
      <w:rFonts w:ascii="Palatino" w:hAnsi="Palatino"/>
      <w:b/>
      <w:i/>
    </w:rPr>
  </w:style>
  <w:style w:type="paragraph" w:styleId="Heading5">
    <w:name w:val="heading 5"/>
    <w:basedOn w:val="Normal"/>
    <w:next w:val="Normal"/>
    <w:link w:val="Heading5Char"/>
    <w:qFormat/>
    <w:rsid w:val="00C80440"/>
    <w:pPr>
      <w:keepNext/>
      <w:tabs>
        <w:tab w:val="left" w:pos="360"/>
        <w:tab w:val="decimal" w:pos="3420"/>
        <w:tab w:val="center" w:pos="4860"/>
        <w:tab w:val="decimal" w:pos="5400"/>
        <w:tab w:val="center" w:pos="6480"/>
        <w:tab w:val="left" w:pos="7560"/>
        <w:tab w:val="decimal" w:pos="9360"/>
      </w:tabs>
      <w:ind w:left="360" w:right="-720" w:hanging="360"/>
      <w:outlineLvl w:val="4"/>
    </w:pPr>
    <w:rPr>
      <w:rFonts w:ascii="Palatino" w:hAnsi="Palatino"/>
      <w:b/>
    </w:rPr>
  </w:style>
  <w:style w:type="paragraph" w:styleId="Heading6">
    <w:name w:val="heading 6"/>
    <w:basedOn w:val="Normal"/>
    <w:next w:val="Normal"/>
    <w:link w:val="Heading6Char"/>
    <w:qFormat/>
    <w:rsid w:val="00C80440"/>
    <w:pPr>
      <w:keepNext/>
      <w:tabs>
        <w:tab w:val="left" w:pos="360"/>
        <w:tab w:val="decimal" w:pos="3420"/>
        <w:tab w:val="center" w:pos="5400"/>
        <w:tab w:val="center" w:pos="5760"/>
        <w:tab w:val="decimal" w:pos="6300"/>
        <w:tab w:val="center" w:pos="7380"/>
        <w:tab w:val="decimal" w:pos="9360"/>
      </w:tabs>
      <w:ind w:left="720" w:right="-720" w:hanging="720"/>
      <w:outlineLvl w:val="5"/>
    </w:pPr>
    <w:rPr>
      <w:rFonts w:ascii="Palatino" w:hAnsi="Palatino"/>
      <w:b/>
    </w:rPr>
  </w:style>
  <w:style w:type="paragraph" w:styleId="Heading7">
    <w:name w:val="heading 7"/>
    <w:basedOn w:val="Normal"/>
    <w:next w:val="Normal"/>
    <w:link w:val="Heading7Char"/>
    <w:qFormat/>
    <w:rsid w:val="00C80440"/>
    <w:pPr>
      <w:keepNext/>
      <w:spacing w:line="360" w:lineRule="atLeast"/>
      <w:ind w:left="720" w:hanging="720"/>
      <w:jc w:val="center"/>
      <w:outlineLvl w:val="6"/>
    </w:pPr>
    <w:rPr>
      <w:rFonts w:ascii="Palatino" w:hAnsi="Palatino"/>
      <w:i/>
      <w:sz w:val="28"/>
    </w:rPr>
  </w:style>
  <w:style w:type="paragraph" w:styleId="Heading8">
    <w:name w:val="heading 8"/>
    <w:basedOn w:val="Normal"/>
    <w:next w:val="Normal"/>
    <w:link w:val="Heading8Char"/>
    <w:qFormat/>
    <w:rsid w:val="00C80440"/>
    <w:pPr>
      <w:keepNext/>
      <w:tabs>
        <w:tab w:val="left" w:pos="360"/>
        <w:tab w:val="decimal" w:pos="3420"/>
        <w:tab w:val="center" w:pos="4860"/>
        <w:tab w:val="decimal" w:pos="5400"/>
        <w:tab w:val="center" w:pos="6480"/>
        <w:tab w:val="left" w:pos="7560"/>
        <w:tab w:val="decimal" w:pos="9360"/>
      </w:tabs>
      <w:ind w:left="360" w:right="-720" w:hanging="360"/>
      <w:outlineLvl w:val="7"/>
    </w:pPr>
    <w:rPr>
      <w:rFonts w:ascii="Palatino" w:hAnsi="Palatino"/>
      <w:b/>
      <w:color w:val="0000FF"/>
    </w:rPr>
  </w:style>
  <w:style w:type="paragraph" w:styleId="Heading9">
    <w:name w:val="heading 9"/>
    <w:basedOn w:val="Normal"/>
    <w:next w:val="Normal"/>
    <w:link w:val="Heading9Char"/>
    <w:qFormat/>
    <w:rsid w:val="00C80440"/>
    <w:pPr>
      <w:keepNext/>
      <w:tabs>
        <w:tab w:val="left" w:pos="720"/>
      </w:tabs>
      <w:spacing w:after="100"/>
      <w:jc w:val="center"/>
      <w:outlineLvl w:val="8"/>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0440"/>
    <w:rPr>
      <w:rFonts w:ascii="Palatino" w:eastAsia="Times New Roman" w:hAnsi="Palatino" w:cs="Times New Roman"/>
      <w:b/>
      <w:sz w:val="24"/>
      <w:szCs w:val="20"/>
      <w:lang w:val="en-US"/>
    </w:rPr>
  </w:style>
  <w:style w:type="character" w:customStyle="1" w:styleId="Heading2Char">
    <w:name w:val="Heading 2 Char"/>
    <w:basedOn w:val="DefaultParagraphFont"/>
    <w:link w:val="Heading2"/>
    <w:rsid w:val="00C80440"/>
    <w:rPr>
      <w:rFonts w:ascii="Palatino" w:eastAsia="Times New Roman" w:hAnsi="Palatino" w:cs="Times New Roman"/>
      <w:b/>
      <w:sz w:val="20"/>
      <w:szCs w:val="20"/>
      <w:lang w:val="en-US"/>
    </w:rPr>
  </w:style>
  <w:style w:type="character" w:customStyle="1" w:styleId="Heading3Char">
    <w:name w:val="Heading 3 Char"/>
    <w:basedOn w:val="DefaultParagraphFont"/>
    <w:link w:val="Heading3"/>
    <w:rsid w:val="00C80440"/>
    <w:rPr>
      <w:rFonts w:ascii="Palatino" w:eastAsia="Times New Roman" w:hAnsi="Palatino" w:cs="Times New Roman"/>
      <w:b/>
      <w:sz w:val="24"/>
      <w:szCs w:val="20"/>
      <w:lang w:val="en-US"/>
    </w:rPr>
  </w:style>
  <w:style w:type="character" w:customStyle="1" w:styleId="Heading4Char">
    <w:name w:val="Heading 4 Char"/>
    <w:basedOn w:val="DefaultParagraphFont"/>
    <w:link w:val="Heading4"/>
    <w:rsid w:val="00C80440"/>
    <w:rPr>
      <w:rFonts w:ascii="Palatino" w:eastAsia="Times New Roman" w:hAnsi="Palatino" w:cs="Times New Roman"/>
      <w:b/>
      <w:i/>
      <w:sz w:val="24"/>
      <w:szCs w:val="20"/>
      <w:lang w:val="en-US"/>
    </w:rPr>
  </w:style>
  <w:style w:type="character" w:customStyle="1" w:styleId="Heading5Char">
    <w:name w:val="Heading 5 Char"/>
    <w:basedOn w:val="DefaultParagraphFont"/>
    <w:link w:val="Heading5"/>
    <w:rsid w:val="00C80440"/>
    <w:rPr>
      <w:rFonts w:ascii="Palatino" w:eastAsia="Times New Roman" w:hAnsi="Palatino" w:cs="Times New Roman"/>
      <w:b/>
      <w:sz w:val="24"/>
      <w:szCs w:val="20"/>
      <w:lang w:val="en-US"/>
    </w:rPr>
  </w:style>
  <w:style w:type="character" w:customStyle="1" w:styleId="Heading6Char">
    <w:name w:val="Heading 6 Char"/>
    <w:basedOn w:val="DefaultParagraphFont"/>
    <w:link w:val="Heading6"/>
    <w:rsid w:val="00C80440"/>
    <w:rPr>
      <w:rFonts w:ascii="Palatino" w:eastAsia="Times New Roman" w:hAnsi="Palatino" w:cs="Times New Roman"/>
      <w:b/>
      <w:sz w:val="24"/>
      <w:szCs w:val="20"/>
      <w:lang w:val="en-US"/>
    </w:rPr>
  </w:style>
  <w:style w:type="character" w:customStyle="1" w:styleId="Heading7Char">
    <w:name w:val="Heading 7 Char"/>
    <w:basedOn w:val="DefaultParagraphFont"/>
    <w:link w:val="Heading7"/>
    <w:rsid w:val="00C80440"/>
    <w:rPr>
      <w:rFonts w:ascii="Palatino" w:eastAsia="Times New Roman" w:hAnsi="Palatino" w:cs="Times New Roman"/>
      <w:i/>
      <w:sz w:val="28"/>
      <w:szCs w:val="20"/>
      <w:lang w:val="en-US"/>
    </w:rPr>
  </w:style>
  <w:style w:type="character" w:customStyle="1" w:styleId="Heading8Char">
    <w:name w:val="Heading 8 Char"/>
    <w:basedOn w:val="DefaultParagraphFont"/>
    <w:link w:val="Heading8"/>
    <w:rsid w:val="00C80440"/>
    <w:rPr>
      <w:rFonts w:ascii="Palatino" w:eastAsia="Times New Roman" w:hAnsi="Palatino" w:cs="Times New Roman"/>
      <w:b/>
      <w:color w:val="0000FF"/>
      <w:sz w:val="24"/>
      <w:szCs w:val="20"/>
      <w:lang w:val="en-US"/>
    </w:rPr>
  </w:style>
  <w:style w:type="character" w:customStyle="1" w:styleId="Heading9Char">
    <w:name w:val="Heading 9 Char"/>
    <w:basedOn w:val="DefaultParagraphFont"/>
    <w:link w:val="Heading9"/>
    <w:rsid w:val="00C80440"/>
    <w:rPr>
      <w:rFonts w:ascii="Times New Roman" w:eastAsia="Times New Roman" w:hAnsi="Times New Roman" w:cs="Times New Roman"/>
      <w:sz w:val="28"/>
      <w:szCs w:val="20"/>
      <w:lang w:val="en-US"/>
    </w:rPr>
  </w:style>
  <w:style w:type="paragraph" w:customStyle="1" w:styleId="Header1">
    <w:name w:val="Header1"/>
    <w:basedOn w:val="Normal"/>
    <w:rsid w:val="00C80440"/>
    <w:pPr>
      <w:keepNext/>
      <w:spacing w:before="240" w:after="240" w:line="480" w:lineRule="auto"/>
      <w:jc w:val="center"/>
    </w:pPr>
    <w:rPr>
      <w:rFonts w:ascii="Times New Roman" w:hAnsi="Times New Roman"/>
      <w:b/>
      <w:caps/>
      <w:spacing w:val="6"/>
      <w:sz w:val="28"/>
    </w:rPr>
  </w:style>
  <w:style w:type="character" w:styleId="Hyperlink">
    <w:name w:val="Hyperlink"/>
    <w:basedOn w:val="DefaultParagraphFont"/>
    <w:uiPriority w:val="99"/>
    <w:unhideWhenUsed/>
    <w:rsid w:val="00C80440"/>
    <w:rPr>
      <w:color w:val="0000FF" w:themeColor="hyperlink"/>
      <w:u w:val="single"/>
    </w:rPr>
  </w:style>
  <w:style w:type="character" w:customStyle="1" w:styleId="highlight">
    <w:name w:val="highlight"/>
    <w:basedOn w:val="DefaultParagraphFont"/>
    <w:rsid w:val="00C80440"/>
  </w:style>
  <w:style w:type="character" w:styleId="Emphasis">
    <w:name w:val="Emphasis"/>
    <w:qFormat/>
    <w:rsid w:val="00C80440"/>
    <w:rPr>
      <w:i/>
      <w:iCs/>
    </w:rPr>
  </w:style>
  <w:style w:type="paragraph" w:customStyle="1" w:styleId="paragraph1">
    <w:name w:val="paragraph_1"/>
    <w:basedOn w:val="Normal"/>
    <w:rsid w:val="00C80440"/>
    <w:pPr>
      <w:spacing w:line="480" w:lineRule="atLeast"/>
      <w:ind w:firstLine="720"/>
      <w:jc w:val="both"/>
    </w:pPr>
    <w:rPr>
      <w:rFonts w:ascii="Palatino" w:hAnsi="Palatino"/>
    </w:rPr>
  </w:style>
  <w:style w:type="paragraph" w:customStyle="1" w:styleId="paragraph">
    <w:name w:val="paragraph"/>
    <w:basedOn w:val="Header1"/>
    <w:rsid w:val="00C80440"/>
    <w:rPr>
      <w:b w:val="0"/>
    </w:rPr>
  </w:style>
  <w:style w:type="character" w:styleId="CommentReference">
    <w:name w:val="annotation reference"/>
    <w:semiHidden/>
    <w:rsid w:val="00C80440"/>
    <w:rPr>
      <w:sz w:val="16"/>
      <w:szCs w:val="16"/>
    </w:rPr>
  </w:style>
  <w:style w:type="paragraph" w:styleId="CommentText">
    <w:name w:val="annotation text"/>
    <w:basedOn w:val="Normal"/>
    <w:link w:val="CommentTextChar"/>
    <w:semiHidden/>
    <w:rsid w:val="00C80440"/>
    <w:rPr>
      <w:sz w:val="20"/>
    </w:rPr>
  </w:style>
  <w:style w:type="character" w:customStyle="1" w:styleId="CommentTextChar">
    <w:name w:val="Comment Text Char"/>
    <w:basedOn w:val="DefaultParagraphFont"/>
    <w:link w:val="CommentText"/>
    <w:semiHidden/>
    <w:rsid w:val="00C80440"/>
    <w:rPr>
      <w:rFonts w:ascii="New York" w:eastAsia="Times New Roman" w:hAnsi="New York" w:cs="Times New Roman"/>
      <w:sz w:val="20"/>
      <w:szCs w:val="20"/>
      <w:lang w:val="en-US"/>
    </w:rPr>
  </w:style>
  <w:style w:type="paragraph" w:styleId="BalloonText">
    <w:name w:val="Balloon Text"/>
    <w:basedOn w:val="Normal"/>
    <w:link w:val="BalloonTextChar"/>
    <w:semiHidden/>
    <w:unhideWhenUsed/>
    <w:rsid w:val="00C80440"/>
    <w:rPr>
      <w:rFonts w:ascii="Lucida Grande" w:hAnsi="Lucida Grande" w:cs="Lucida Grande"/>
      <w:sz w:val="18"/>
      <w:szCs w:val="18"/>
    </w:rPr>
  </w:style>
  <w:style w:type="character" w:customStyle="1" w:styleId="BalloonTextChar">
    <w:name w:val="Balloon Text Char"/>
    <w:basedOn w:val="DefaultParagraphFont"/>
    <w:link w:val="BalloonText"/>
    <w:semiHidden/>
    <w:rsid w:val="00C80440"/>
    <w:rPr>
      <w:rFonts w:ascii="Lucida Grande" w:eastAsia="Times New Roman" w:hAnsi="Lucida Grande" w:cs="Lucida Grande"/>
      <w:sz w:val="18"/>
      <w:szCs w:val="18"/>
      <w:lang w:val="en-US"/>
    </w:rPr>
  </w:style>
  <w:style w:type="paragraph" w:styleId="Footer">
    <w:name w:val="footer"/>
    <w:basedOn w:val="Normal"/>
    <w:link w:val="FooterChar"/>
    <w:uiPriority w:val="99"/>
    <w:unhideWhenUsed/>
    <w:rsid w:val="00C80440"/>
    <w:pPr>
      <w:tabs>
        <w:tab w:val="center" w:pos="4320"/>
        <w:tab w:val="right" w:pos="8640"/>
      </w:tabs>
    </w:pPr>
  </w:style>
  <w:style w:type="character" w:customStyle="1" w:styleId="FooterChar">
    <w:name w:val="Footer Char"/>
    <w:basedOn w:val="DefaultParagraphFont"/>
    <w:link w:val="Footer"/>
    <w:uiPriority w:val="99"/>
    <w:rsid w:val="00C80440"/>
    <w:rPr>
      <w:rFonts w:ascii="New York" w:eastAsia="Times New Roman" w:hAnsi="New York" w:cs="Times New Roman"/>
      <w:sz w:val="24"/>
      <w:szCs w:val="20"/>
      <w:lang w:val="en-US"/>
    </w:rPr>
  </w:style>
  <w:style w:type="character" w:styleId="PageNumber">
    <w:name w:val="page number"/>
    <w:basedOn w:val="DefaultParagraphFont"/>
    <w:unhideWhenUsed/>
    <w:rsid w:val="00C80440"/>
  </w:style>
  <w:style w:type="paragraph" w:styleId="Header">
    <w:name w:val="header"/>
    <w:basedOn w:val="Normal"/>
    <w:link w:val="HeaderChar"/>
    <w:uiPriority w:val="99"/>
    <w:rsid w:val="00C80440"/>
    <w:pPr>
      <w:tabs>
        <w:tab w:val="center" w:pos="4320"/>
        <w:tab w:val="right" w:pos="8640"/>
      </w:tabs>
    </w:pPr>
  </w:style>
  <w:style w:type="character" w:customStyle="1" w:styleId="HeaderChar">
    <w:name w:val="Header Char"/>
    <w:basedOn w:val="DefaultParagraphFont"/>
    <w:link w:val="Header"/>
    <w:uiPriority w:val="99"/>
    <w:rsid w:val="00C80440"/>
    <w:rPr>
      <w:rFonts w:ascii="New York" w:eastAsia="Times New Roman" w:hAnsi="New York" w:cs="Times New Roman"/>
      <w:sz w:val="24"/>
      <w:szCs w:val="20"/>
      <w:lang w:val="en-US"/>
    </w:rPr>
  </w:style>
  <w:style w:type="character" w:styleId="FootnoteReference">
    <w:name w:val="footnote reference"/>
    <w:semiHidden/>
    <w:rsid w:val="00C80440"/>
    <w:rPr>
      <w:rFonts w:ascii="Palatino" w:hAnsi="Palatino"/>
    </w:rPr>
  </w:style>
  <w:style w:type="paragraph" w:styleId="FootnoteText">
    <w:name w:val="footnote text"/>
    <w:basedOn w:val="Normal"/>
    <w:link w:val="FootnoteTextChar"/>
    <w:semiHidden/>
    <w:rsid w:val="00C80440"/>
    <w:pPr>
      <w:keepLines/>
      <w:tabs>
        <w:tab w:val="left" w:pos="440"/>
      </w:tabs>
      <w:spacing w:before="120" w:line="480" w:lineRule="atLeast"/>
      <w:ind w:left="440" w:hanging="440"/>
    </w:pPr>
    <w:rPr>
      <w:rFonts w:ascii="Palatino" w:hAnsi="Palatino"/>
    </w:rPr>
  </w:style>
  <w:style w:type="character" w:customStyle="1" w:styleId="FootnoteTextChar">
    <w:name w:val="Footnote Text Char"/>
    <w:basedOn w:val="DefaultParagraphFont"/>
    <w:link w:val="FootnoteText"/>
    <w:semiHidden/>
    <w:rsid w:val="00C80440"/>
    <w:rPr>
      <w:rFonts w:ascii="Palatino" w:eastAsia="Times New Roman" w:hAnsi="Palatino" w:cs="Times New Roman"/>
      <w:sz w:val="24"/>
      <w:szCs w:val="20"/>
      <w:lang w:val="en-US"/>
    </w:rPr>
  </w:style>
  <w:style w:type="paragraph" w:customStyle="1" w:styleId="heading">
    <w:name w:val="heading"/>
    <w:basedOn w:val="Normal"/>
    <w:rsid w:val="00C80440"/>
    <w:pPr>
      <w:spacing w:before="360" w:after="160" w:line="480" w:lineRule="atLeast"/>
      <w:jc w:val="center"/>
    </w:pPr>
    <w:rPr>
      <w:rFonts w:ascii="Palatino" w:hAnsi="Palatino"/>
      <w:b/>
    </w:rPr>
  </w:style>
  <w:style w:type="paragraph" w:customStyle="1" w:styleId="paratext">
    <w:name w:val="para_text"/>
    <w:basedOn w:val="Normal"/>
    <w:rsid w:val="00C80440"/>
    <w:pPr>
      <w:spacing w:line="480" w:lineRule="auto"/>
      <w:ind w:firstLine="720"/>
      <w:jc w:val="both"/>
    </w:pPr>
    <w:rPr>
      <w:rFonts w:ascii="Palatino" w:hAnsi="Palatino"/>
    </w:rPr>
  </w:style>
  <w:style w:type="paragraph" w:customStyle="1" w:styleId="EndnoteText1">
    <w:name w:val="Endnote Text1"/>
    <w:basedOn w:val="Normal"/>
    <w:rsid w:val="00C80440"/>
    <w:rPr>
      <w:rFonts w:ascii="Palatino" w:hAnsi="Palatino"/>
      <w:sz w:val="20"/>
    </w:rPr>
  </w:style>
  <w:style w:type="paragraph" w:customStyle="1" w:styleId="paragraphtext">
    <w:name w:val="paragraph_text"/>
    <w:basedOn w:val="Normal"/>
    <w:rsid w:val="00C80440"/>
    <w:pPr>
      <w:spacing w:before="160" w:after="80" w:line="480" w:lineRule="atLeast"/>
      <w:ind w:firstLine="720"/>
    </w:pPr>
    <w:rPr>
      <w:rFonts w:ascii="Palatino" w:hAnsi="Palatino"/>
    </w:rPr>
  </w:style>
  <w:style w:type="paragraph" w:customStyle="1" w:styleId="NewYork">
    <w:name w:val="New York"/>
    <w:basedOn w:val="Normal"/>
    <w:rsid w:val="00C80440"/>
    <w:pPr>
      <w:spacing w:before="240" w:line="480" w:lineRule="atLeast"/>
      <w:jc w:val="both"/>
    </w:pPr>
    <w:rPr>
      <w:rFonts w:ascii="Palatino" w:hAnsi="Palatino"/>
    </w:rPr>
  </w:style>
  <w:style w:type="paragraph" w:customStyle="1" w:styleId="HEADING10">
    <w:name w:val="HEADING1"/>
    <w:basedOn w:val="Normal"/>
    <w:rsid w:val="00C80440"/>
    <w:pPr>
      <w:keepNext/>
      <w:spacing w:before="480" w:after="240" w:line="480" w:lineRule="atLeast"/>
      <w:jc w:val="center"/>
    </w:pPr>
    <w:rPr>
      <w:rFonts w:ascii="Palatino" w:hAnsi="Palatino"/>
      <w:b/>
    </w:rPr>
  </w:style>
  <w:style w:type="paragraph" w:customStyle="1" w:styleId="Heading21">
    <w:name w:val="Heading 21"/>
    <w:basedOn w:val="Normal"/>
    <w:rsid w:val="00C80440"/>
    <w:pPr>
      <w:keepNext/>
      <w:spacing w:before="240" w:line="480" w:lineRule="atLeast"/>
    </w:pPr>
    <w:rPr>
      <w:rFonts w:ascii="Palatino" w:hAnsi="Palatino"/>
      <w:u w:val="single"/>
    </w:rPr>
  </w:style>
  <w:style w:type="paragraph" w:customStyle="1" w:styleId="PARAGRAPH0">
    <w:name w:val="PARAGRAPH"/>
    <w:basedOn w:val="Normal"/>
    <w:rsid w:val="00C80440"/>
    <w:pPr>
      <w:spacing w:before="240" w:line="480" w:lineRule="atLeast"/>
    </w:pPr>
    <w:rPr>
      <w:rFonts w:ascii="Palatino" w:hAnsi="Palatino"/>
    </w:rPr>
  </w:style>
  <w:style w:type="paragraph" w:customStyle="1" w:styleId="Title1">
    <w:name w:val="Title1"/>
    <w:basedOn w:val="Normal"/>
    <w:rsid w:val="00C80440"/>
    <w:pPr>
      <w:spacing w:before="240" w:line="480" w:lineRule="atLeast"/>
      <w:jc w:val="center"/>
    </w:pPr>
    <w:rPr>
      <w:rFonts w:ascii="Palatino" w:hAnsi="Palatino"/>
      <w:b/>
      <w:sz w:val="28"/>
    </w:rPr>
  </w:style>
  <w:style w:type="paragraph" w:customStyle="1" w:styleId="Tabletitle">
    <w:name w:val="Table title"/>
    <w:basedOn w:val="Normal"/>
    <w:rsid w:val="00C80440"/>
    <w:pPr>
      <w:tabs>
        <w:tab w:val="decimal" w:pos="9360"/>
      </w:tabs>
      <w:spacing w:before="240" w:after="160" w:line="480" w:lineRule="atLeast"/>
      <w:jc w:val="center"/>
    </w:pPr>
    <w:rPr>
      <w:rFonts w:ascii="Palatino" w:hAnsi="Palatino"/>
      <w:b/>
    </w:rPr>
  </w:style>
  <w:style w:type="paragraph" w:customStyle="1" w:styleId="tablefootnote">
    <w:name w:val="table footnote"/>
    <w:basedOn w:val="Normal"/>
    <w:rsid w:val="00C80440"/>
    <w:pPr>
      <w:tabs>
        <w:tab w:val="left" w:pos="8640"/>
      </w:tabs>
      <w:spacing w:before="240" w:line="480" w:lineRule="atLeast"/>
    </w:pPr>
    <w:rPr>
      <w:rFonts w:ascii="Palatino" w:hAnsi="Palatino"/>
    </w:rPr>
  </w:style>
  <w:style w:type="paragraph" w:customStyle="1" w:styleId="reference">
    <w:name w:val="reference"/>
    <w:rsid w:val="00C80440"/>
    <w:pPr>
      <w:keepLines/>
      <w:tabs>
        <w:tab w:val="left" w:pos="480"/>
      </w:tabs>
      <w:spacing w:after="60" w:line="240" w:lineRule="auto"/>
      <w:ind w:left="420" w:hanging="420"/>
      <w:jc w:val="both"/>
    </w:pPr>
    <w:rPr>
      <w:rFonts w:ascii="Palatino" w:eastAsia="Times New Roman" w:hAnsi="Palatino" w:cs="Times New Roman"/>
      <w:sz w:val="20"/>
      <w:szCs w:val="20"/>
      <w:lang w:val="en-US"/>
    </w:rPr>
  </w:style>
  <w:style w:type="paragraph" w:customStyle="1" w:styleId="BP">
    <w:name w:val="BP"/>
    <w:rsid w:val="00C80440"/>
    <w:pPr>
      <w:keepLines/>
      <w:tabs>
        <w:tab w:val="left" w:pos="1440"/>
      </w:tabs>
      <w:spacing w:after="240" w:line="240" w:lineRule="atLeast"/>
      <w:ind w:left="1474" w:hanging="851"/>
    </w:pPr>
    <w:rPr>
      <w:rFonts w:ascii="Palatino" w:eastAsia="Times New Roman" w:hAnsi="Palatino" w:cs="Times New Roman"/>
      <w:sz w:val="24"/>
      <w:szCs w:val="20"/>
      <w:lang w:val="en-US"/>
    </w:rPr>
  </w:style>
  <w:style w:type="paragraph" w:customStyle="1" w:styleId="BT">
    <w:name w:val="BT"/>
    <w:rsid w:val="00C80440"/>
    <w:pPr>
      <w:keepNext/>
      <w:spacing w:after="0" w:line="240" w:lineRule="atLeast"/>
    </w:pPr>
    <w:rPr>
      <w:rFonts w:ascii="Palatino" w:eastAsia="Times New Roman" w:hAnsi="Palatino" w:cs="Times New Roman"/>
      <w:sz w:val="24"/>
      <w:szCs w:val="20"/>
      <w:lang w:val="en-US"/>
    </w:rPr>
  </w:style>
  <w:style w:type="paragraph" w:customStyle="1" w:styleId="TS">
    <w:name w:val="TS"/>
    <w:rsid w:val="00C80440"/>
    <w:pPr>
      <w:keepLines/>
      <w:spacing w:after="0" w:line="240" w:lineRule="atLeast"/>
      <w:ind w:left="216" w:right="-720" w:hanging="216"/>
    </w:pPr>
    <w:rPr>
      <w:rFonts w:ascii="Palatino" w:eastAsia="Times New Roman" w:hAnsi="Palatino" w:cs="Times New Roman"/>
      <w:sz w:val="16"/>
      <w:szCs w:val="20"/>
      <w:lang w:val="en-US"/>
    </w:rPr>
  </w:style>
  <w:style w:type="paragraph" w:customStyle="1" w:styleId="DP">
    <w:name w:val="DP"/>
    <w:rsid w:val="00C80440"/>
    <w:pPr>
      <w:spacing w:before="240" w:after="0" w:line="480" w:lineRule="atLeast"/>
    </w:pPr>
    <w:rPr>
      <w:rFonts w:ascii="Palatino" w:eastAsia="Times New Roman" w:hAnsi="Palatino" w:cs="Times New Roman"/>
      <w:sz w:val="24"/>
      <w:szCs w:val="20"/>
      <w:lang w:val="en-US"/>
    </w:rPr>
  </w:style>
  <w:style w:type="paragraph" w:customStyle="1" w:styleId="QT">
    <w:name w:val="QT"/>
    <w:rsid w:val="00C80440"/>
    <w:pPr>
      <w:keepLines/>
      <w:spacing w:before="240" w:after="0" w:line="240" w:lineRule="atLeast"/>
      <w:ind w:left="720" w:right="720"/>
    </w:pPr>
    <w:rPr>
      <w:rFonts w:ascii="Palatino" w:eastAsia="Times New Roman" w:hAnsi="Palatino" w:cs="Times New Roman"/>
      <w:sz w:val="24"/>
      <w:szCs w:val="20"/>
      <w:lang w:val="en-US"/>
    </w:rPr>
  </w:style>
  <w:style w:type="paragraph" w:customStyle="1" w:styleId="TP">
    <w:name w:val="TP"/>
    <w:rsid w:val="00C80440"/>
    <w:pPr>
      <w:keepNext/>
      <w:keepLines/>
      <w:spacing w:after="0" w:line="240" w:lineRule="atLeast"/>
    </w:pPr>
    <w:rPr>
      <w:rFonts w:ascii="Palatino" w:eastAsia="Times New Roman" w:hAnsi="Palatino" w:cs="Times New Roman"/>
      <w:sz w:val="24"/>
      <w:szCs w:val="20"/>
      <w:lang w:val="en-US"/>
    </w:rPr>
  </w:style>
  <w:style w:type="paragraph" w:customStyle="1" w:styleId="T2">
    <w:name w:val="T2"/>
    <w:rsid w:val="00C80440"/>
    <w:pPr>
      <w:keepNext/>
      <w:spacing w:before="240" w:after="240" w:line="360" w:lineRule="atLeast"/>
      <w:jc w:val="center"/>
    </w:pPr>
    <w:rPr>
      <w:rFonts w:ascii="Palatino" w:eastAsia="Times New Roman" w:hAnsi="Palatino" w:cs="Times New Roman"/>
      <w:b/>
      <w:sz w:val="28"/>
      <w:szCs w:val="20"/>
      <w:lang w:val="en-US"/>
    </w:rPr>
  </w:style>
  <w:style w:type="paragraph" w:customStyle="1" w:styleId="T3">
    <w:name w:val="T3"/>
    <w:rsid w:val="00C80440"/>
    <w:pPr>
      <w:keepNext/>
      <w:spacing w:before="120" w:after="360" w:line="360" w:lineRule="atLeast"/>
      <w:jc w:val="center"/>
    </w:pPr>
    <w:rPr>
      <w:rFonts w:ascii="Palatino" w:eastAsia="Times New Roman" w:hAnsi="Palatino" w:cs="Times New Roman"/>
      <w:b/>
      <w:caps/>
      <w:sz w:val="24"/>
      <w:szCs w:val="20"/>
      <w:lang w:val="en-US"/>
    </w:rPr>
  </w:style>
  <w:style w:type="paragraph" w:customStyle="1" w:styleId="T1">
    <w:name w:val="T1"/>
    <w:rsid w:val="00C80440"/>
    <w:pPr>
      <w:spacing w:after="0" w:line="240" w:lineRule="atLeast"/>
      <w:jc w:val="center"/>
    </w:pPr>
    <w:rPr>
      <w:rFonts w:ascii="Palatino" w:eastAsia="Times New Roman" w:hAnsi="Palatino" w:cs="Times New Roman"/>
      <w:b/>
      <w:caps/>
      <w:sz w:val="20"/>
      <w:szCs w:val="20"/>
      <w:lang w:val="en-US"/>
    </w:rPr>
  </w:style>
  <w:style w:type="paragraph" w:customStyle="1" w:styleId="FN">
    <w:name w:val="FN"/>
    <w:rsid w:val="00C80440"/>
    <w:pPr>
      <w:keepLines/>
      <w:spacing w:before="240" w:after="0" w:line="240" w:lineRule="atLeast"/>
    </w:pPr>
    <w:rPr>
      <w:rFonts w:ascii="Palatino" w:eastAsia="Times New Roman" w:hAnsi="Palatino" w:cs="Times New Roman"/>
      <w:sz w:val="24"/>
      <w:szCs w:val="20"/>
      <w:lang w:val="en-US"/>
    </w:rPr>
  </w:style>
  <w:style w:type="paragraph" w:customStyle="1" w:styleId="T4">
    <w:name w:val="T4"/>
    <w:rsid w:val="00C80440"/>
    <w:pPr>
      <w:keepNext/>
      <w:spacing w:before="120" w:after="0" w:line="240" w:lineRule="auto"/>
    </w:pPr>
    <w:rPr>
      <w:rFonts w:ascii="Palatino" w:eastAsia="Times New Roman" w:hAnsi="Palatino" w:cs="Times New Roman"/>
      <w:i/>
      <w:sz w:val="24"/>
      <w:szCs w:val="20"/>
      <w:lang w:val="en-US"/>
    </w:rPr>
  </w:style>
  <w:style w:type="paragraph" w:customStyle="1" w:styleId="TB">
    <w:name w:val="TB"/>
    <w:rsid w:val="00C80440"/>
    <w:pPr>
      <w:keepNext/>
      <w:keepLines/>
      <w:spacing w:after="0" w:line="240" w:lineRule="auto"/>
      <w:jc w:val="center"/>
    </w:pPr>
    <w:rPr>
      <w:rFonts w:ascii="Palatino" w:eastAsia="Times New Roman" w:hAnsi="Palatino" w:cs="Times New Roman"/>
      <w:sz w:val="24"/>
      <w:szCs w:val="20"/>
      <w:lang w:val="en-US"/>
    </w:rPr>
  </w:style>
  <w:style w:type="paragraph" w:customStyle="1" w:styleId="Names">
    <w:name w:val="Names"/>
    <w:basedOn w:val="DP"/>
    <w:rsid w:val="00C80440"/>
    <w:pPr>
      <w:spacing w:after="240" w:line="360" w:lineRule="atLeast"/>
      <w:jc w:val="center"/>
    </w:pPr>
  </w:style>
  <w:style w:type="paragraph" w:customStyle="1" w:styleId="line">
    <w:name w:val="line"/>
    <w:basedOn w:val="Normal"/>
    <w:rsid w:val="00C80440"/>
    <w:pPr>
      <w:keepLines/>
      <w:tabs>
        <w:tab w:val="left" w:leader="underscore" w:pos="9620"/>
      </w:tabs>
      <w:spacing w:before="240" w:line="120" w:lineRule="atLeast"/>
    </w:pPr>
    <w:rPr>
      <w:rFonts w:ascii="Palatino" w:hAnsi="Palatino"/>
    </w:rPr>
  </w:style>
  <w:style w:type="paragraph" w:customStyle="1" w:styleId="subheading">
    <w:name w:val="subheading"/>
    <w:basedOn w:val="PARAGRAPH0"/>
    <w:rsid w:val="00C80440"/>
    <w:pPr>
      <w:keepNext/>
    </w:pPr>
    <w:rPr>
      <w:b/>
    </w:rPr>
  </w:style>
  <w:style w:type="paragraph" w:customStyle="1" w:styleId="bullet">
    <w:name w:val="bullet"/>
    <w:basedOn w:val="paragraph"/>
    <w:rsid w:val="00C80440"/>
    <w:pPr>
      <w:keepNext w:val="0"/>
      <w:tabs>
        <w:tab w:val="left" w:pos="720"/>
        <w:tab w:val="left" w:pos="4040"/>
      </w:tabs>
      <w:spacing w:before="100" w:after="0" w:line="360" w:lineRule="atLeast"/>
      <w:ind w:left="720" w:right="100" w:hanging="720"/>
      <w:jc w:val="left"/>
    </w:pPr>
    <w:rPr>
      <w:rFonts w:ascii="Palatino" w:hAnsi="Palatino"/>
      <w:caps w:val="0"/>
      <w:spacing w:val="0"/>
      <w:sz w:val="24"/>
    </w:rPr>
  </w:style>
  <w:style w:type="paragraph" w:styleId="BodyText">
    <w:name w:val="Body Text"/>
    <w:basedOn w:val="Normal"/>
    <w:link w:val="BodyTextChar"/>
    <w:rsid w:val="00C80440"/>
    <w:pPr>
      <w:tabs>
        <w:tab w:val="right" w:pos="4140"/>
        <w:tab w:val="right" w:pos="5580"/>
        <w:tab w:val="right" w:pos="7200"/>
        <w:tab w:val="right" w:pos="8820"/>
      </w:tabs>
      <w:spacing w:line="280" w:lineRule="atLeast"/>
    </w:pPr>
    <w:rPr>
      <w:rFonts w:ascii="Palatino" w:hAnsi="Palatino"/>
      <w:b/>
    </w:rPr>
  </w:style>
  <w:style w:type="character" w:customStyle="1" w:styleId="BodyTextChar">
    <w:name w:val="Body Text Char"/>
    <w:basedOn w:val="DefaultParagraphFont"/>
    <w:link w:val="BodyText"/>
    <w:rsid w:val="00C80440"/>
    <w:rPr>
      <w:rFonts w:ascii="Palatino" w:eastAsia="Times New Roman" w:hAnsi="Palatino" w:cs="Times New Roman"/>
      <w:b/>
      <w:sz w:val="24"/>
      <w:szCs w:val="20"/>
      <w:lang w:val="en-US"/>
    </w:rPr>
  </w:style>
  <w:style w:type="paragraph" w:styleId="BodyText2">
    <w:name w:val="Body Text 2"/>
    <w:basedOn w:val="Normal"/>
    <w:link w:val="BodyText2Char"/>
    <w:rsid w:val="00C80440"/>
    <w:pPr>
      <w:spacing w:line="480" w:lineRule="atLeast"/>
      <w:jc w:val="center"/>
    </w:pPr>
    <w:rPr>
      <w:rFonts w:ascii="Palatino" w:hAnsi="Palatino"/>
      <w:b/>
      <w:sz w:val="36"/>
    </w:rPr>
  </w:style>
  <w:style w:type="character" w:customStyle="1" w:styleId="BodyText2Char">
    <w:name w:val="Body Text 2 Char"/>
    <w:basedOn w:val="DefaultParagraphFont"/>
    <w:link w:val="BodyText2"/>
    <w:rsid w:val="00C80440"/>
    <w:rPr>
      <w:rFonts w:ascii="Palatino" w:eastAsia="Times New Roman" w:hAnsi="Palatino" w:cs="Times New Roman"/>
      <w:b/>
      <w:sz w:val="36"/>
      <w:szCs w:val="20"/>
      <w:lang w:val="en-US"/>
    </w:rPr>
  </w:style>
  <w:style w:type="paragraph" w:styleId="DocumentMap">
    <w:name w:val="Document Map"/>
    <w:basedOn w:val="Normal"/>
    <w:link w:val="DocumentMapChar"/>
    <w:semiHidden/>
    <w:rsid w:val="00C80440"/>
    <w:pPr>
      <w:shd w:val="clear" w:color="auto" w:fill="000080"/>
    </w:pPr>
    <w:rPr>
      <w:rFonts w:ascii="Geneva" w:hAnsi="Geneva"/>
    </w:rPr>
  </w:style>
  <w:style w:type="character" w:customStyle="1" w:styleId="DocumentMapChar">
    <w:name w:val="Document Map Char"/>
    <w:basedOn w:val="DefaultParagraphFont"/>
    <w:link w:val="DocumentMap"/>
    <w:semiHidden/>
    <w:rsid w:val="00C80440"/>
    <w:rPr>
      <w:rFonts w:ascii="Geneva" w:eastAsia="Times New Roman" w:hAnsi="Geneva" w:cs="Times New Roman"/>
      <w:sz w:val="24"/>
      <w:szCs w:val="20"/>
      <w:shd w:val="clear" w:color="auto" w:fill="000080"/>
      <w:lang w:val="en-US"/>
    </w:rPr>
  </w:style>
  <w:style w:type="paragraph" w:styleId="BodyText3">
    <w:name w:val="Body Text 3"/>
    <w:basedOn w:val="Normal"/>
    <w:link w:val="BodyText3Char"/>
    <w:rsid w:val="00C80440"/>
    <w:pPr>
      <w:pBdr>
        <w:bottom w:val="single" w:sz="12" w:space="0" w:color="auto"/>
      </w:pBdr>
      <w:tabs>
        <w:tab w:val="center" w:pos="4140"/>
        <w:tab w:val="center" w:pos="7020"/>
        <w:tab w:val="center" w:pos="8640"/>
      </w:tabs>
      <w:spacing w:line="360" w:lineRule="auto"/>
    </w:pPr>
    <w:rPr>
      <w:rFonts w:ascii="Palatino" w:hAnsi="Palatino"/>
      <w:b/>
    </w:rPr>
  </w:style>
  <w:style w:type="character" w:customStyle="1" w:styleId="BodyText3Char">
    <w:name w:val="Body Text 3 Char"/>
    <w:basedOn w:val="DefaultParagraphFont"/>
    <w:link w:val="BodyText3"/>
    <w:rsid w:val="00C80440"/>
    <w:rPr>
      <w:rFonts w:ascii="Palatino" w:eastAsia="Times New Roman" w:hAnsi="Palatino" w:cs="Times New Roman"/>
      <w:b/>
      <w:sz w:val="24"/>
      <w:szCs w:val="20"/>
      <w:lang w:val="en-US"/>
    </w:rPr>
  </w:style>
  <w:style w:type="paragraph" w:styleId="BodyTextIndent">
    <w:name w:val="Body Text Indent"/>
    <w:basedOn w:val="Normal"/>
    <w:link w:val="BodyTextIndentChar"/>
    <w:rsid w:val="00C80440"/>
    <w:pPr>
      <w:ind w:left="180" w:hanging="180"/>
      <w:jc w:val="both"/>
    </w:pPr>
    <w:rPr>
      <w:rFonts w:ascii="Palatino" w:hAnsi="Palatino"/>
    </w:rPr>
  </w:style>
  <w:style w:type="character" w:customStyle="1" w:styleId="BodyTextIndentChar">
    <w:name w:val="Body Text Indent Char"/>
    <w:basedOn w:val="DefaultParagraphFont"/>
    <w:link w:val="BodyTextIndent"/>
    <w:rsid w:val="00C80440"/>
    <w:rPr>
      <w:rFonts w:ascii="Palatino" w:eastAsia="Times New Roman" w:hAnsi="Palatino" w:cs="Times New Roman"/>
      <w:sz w:val="24"/>
      <w:szCs w:val="20"/>
      <w:lang w:val="en-US"/>
    </w:rPr>
  </w:style>
  <w:style w:type="paragraph" w:styleId="BodyTextIndent2">
    <w:name w:val="Body Text Indent 2"/>
    <w:basedOn w:val="Normal"/>
    <w:link w:val="BodyTextIndent2Char"/>
    <w:rsid w:val="00C80440"/>
    <w:pPr>
      <w:tabs>
        <w:tab w:val="center" w:pos="1080"/>
      </w:tabs>
      <w:spacing w:line="360" w:lineRule="auto"/>
      <w:ind w:left="1440" w:hanging="1440"/>
    </w:pPr>
    <w:rPr>
      <w:rFonts w:ascii="Palatino" w:hAnsi="Palatino"/>
    </w:rPr>
  </w:style>
  <w:style w:type="character" w:customStyle="1" w:styleId="BodyTextIndent2Char">
    <w:name w:val="Body Text Indent 2 Char"/>
    <w:basedOn w:val="DefaultParagraphFont"/>
    <w:link w:val="BodyTextIndent2"/>
    <w:rsid w:val="00C80440"/>
    <w:rPr>
      <w:rFonts w:ascii="Palatino" w:eastAsia="Times New Roman" w:hAnsi="Palatino" w:cs="Times New Roman"/>
      <w:sz w:val="24"/>
      <w:szCs w:val="20"/>
      <w:lang w:val="en-US"/>
    </w:rPr>
  </w:style>
  <w:style w:type="paragraph" w:styleId="BodyTextIndent3">
    <w:name w:val="Body Text Indent 3"/>
    <w:basedOn w:val="Normal"/>
    <w:link w:val="BodyTextIndent3Char"/>
    <w:rsid w:val="00C80440"/>
    <w:pPr>
      <w:tabs>
        <w:tab w:val="center" w:pos="1080"/>
      </w:tabs>
      <w:spacing w:line="480" w:lineRule="auto"/>
      <w:ind w:left="720" w:hanging="720"/>
      <w:jc w:val="both"/>
    </w:pPr>
    <w:rPr>
      <w:rFonts w:ascii="Palatino" w:hAnsi="Palatino"/>
    </w:rPr>
  </w:style>
  <w:style w:type="character" w:customStyle="1" w:styleId="BodyTextIndent3Char">
    <w:name w:val="Body Text Indent 3 Char"/>
    <w:basedOn w:val="DefaultParagraphFont"/>
    <w:link w:val="BodyTextIndent3"/>
    <w:rsid w:val="00C80440"/>
    <w:rPr>
      <w:rFonts w:ascii="Palatino" w:eastAsia="Times New Roman" w:hAnsi="Palatino" w:cs="Times New Roman"/>
      <w:sz w:val="24"/>
      <w:szCs w:val="20"/>
      <w:lang w:val="en-US"/>
    </w:rPr>
  </w:style>
  <w:style w:type="paragraph" w:styleId="BlockText">
    <w:name w:val="Block Text"/>
    <w:basedOn w:val="Normal"/>
    <w:rsid w:val="00C80440"/>
    <w:pPr>
      <w:ind w:left="180" w:right="-720" w:hanging="180"/>
    </w:pPr>
    <w:rPr>
      <w:rFonts w:ascii="Palatino" w:hAnsi="Palatino"/>
    </w:rPr>
  </w:style>
  <w:style w:type="character" w:styleId="FollowedHyperlink">
    <w:name w:val="FollowedHyperlink"/>
    <w:rsid w:val="00C80440"/>
    <w:rPr>
      <w:color w:val="800080"/>
      <w:u w:val="single"/>
    </w:rPr>
  </w:style>
  <w:style w:type="paragraph" w:styleId="CommentSubject">
    <w:name w:val="annotation subject"/>
    <w:basedOn w:val="CommentText"/>
    <w:next w:val="CommentText"/>
    <w:link w:val="CommentSubjectChar"/>
    <w:semiHidden/>
    <w:rsid w:val="00C80440"/>
    <w:rPr>
      <w:b/>
      <w:bCs/>
    </w:rPr>
  </w:style>
  <w:style w:type="character" w:customStyle="1" w:styleId="CommentSubjectChar">
    <w:name w:val="Comment Subject Char"/>
    <w:basedOn w:val="CommentTextChar"/>
    <w:link w:val="CommentSubject"/>
    <w:semiHidden/>
    <w:rsid w:val="00C80440"/>
    <w:rPr>
      <w:rFonts w:ascii="New York" w:eastAsia="Times New Roman" w:hAnsi="New York" w:cs="Times New Roman"/>
      <w:b/>
      <w:bCs/>
      <w:sz w:val="20"/>
      <w:szCs w:val="20"/>
      <w:lang w:val="en-US"/>
    </w:rPr>
  </w:style>
  <w:style w:type="paragraph" w:customStyle="1" w:styleId="paraabstract">
    <w:name w:val="para_abstract"/>
    <w:basedOn w:val="Normal"/>
    <w:rsid w:val="00C80440"/>
    <w:pPr>
      <w:tabs>
        <w:tab w:val="left" w:pos="1260"/>
      </w:tabs>
      <w:spacing w:before="240" w:line="480" w:lineRule="atLeast"/>
      <w:ind w:left="450" w:hanging="450"/>
      <w:jc w:val="both"/>
    </w:pPr>
    <w:rPr>
      <w:rFonts w:ascii="Palatino" w:eastAsia="SimSun" w:hAnsi="Palatino"/>
    </w:rPr>
  </w:style>
  <w:style w:type="character" w:styleId="HTMLTypewriter">
    <w:name w:val="HTML Typewriter"/>
    <w:rsid w:val="00C80440"/>
    <w:rPr>
      <w:rFonts w:ascii="Arial Unicode MS" w:eastAsia="Arial Unicode MS" w:hAnsi="Arial Unicode MS"/>
      <w:sz w:val="20"/>
    </w:rPr>
  </w:style>
  <w:style w:type="character" w:customStyle="1" w:styleId="indent1">
    <w:name w:val="indent1"/>
    <w:basedOn w:val="DefaultParagraphFont"/>
    <w:rsid w:val="00C80440"/>
  </w:style>
  <w:style w:type="table" w:styleId="TableGrid">
    <w:name w:val="Table Grid"/>
    <w:basedOn w:val="TableNormal"/>
    <w:uiPriority w:val="59"/>
    <w:rsid w:val="00C80440"/>
    <w:pPr>
      <w:spacing w:after="0" w:line="240" w:lineRule="auto"/>
    </w:pPr>
    <w:rPr>
      <w:rFonts w:ascii="New York" w:eastAsia="Times New Roman" w:hAnsi="New York" w:cs="Times New Roman"/>
      <w:sz w:val="20"/>
      <w:szCs w:val="20"/>
      <w:lang w:val="en-US"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C80440"/>
    <w:pPr>
      <w:numPr>
        <w:numId w:val="19"/>
      </w:numPr>
      <w:contextualSpacing/>
    </w:pPr>
  </w:style>
  <w:style w:type="table" w:styleId="TableGrid1">
    <w:name w:val="Table Grid 1"/>
    <w:basedOn w:val="TableNormal"/>
    <w:rsid w:val="00C80440"/>
    <w:pPr>
      <w:spacing w:after="0" w:line="240" w:lineRule="auto"/>
    </w:pPr>
    <w:rPr>
      <w:rFonts w:ascii="Cambria" w:eastAsia="Cambria" w:hAnsi="Cambria"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FirstIndent">
    <w:name w:val="Body Text First Indent"/>
    <w:basedOn w:val="BodyText"/>
    <w:link w:val="BodyTextFirstIndentChar"/>
    <w:rsid w:val="00C80440"/>
    <w:pPr>
      <w:tabs>
        <w:tab w:val="clear" w:pos="4140"/>
        <w:tab w:val="clear" w:pos="5580"/>
        <w:tab w:val="clear" w:pos="7200"/>
        <w:tab w:val="clear" w:pos="8820"/>
      </w:tabs>
      <w:spacing w:after="120" w:line="240" w:lineRule="auto"/>
      <w:ind w:firstLine="210"/>
    </w:pPr>
    <w:rPr>
      <w:rFonts w:ascii="New York" w:hAnsi="New York"/>
      <w:b w:val="0"/>
    </w:rPr>
  </w:style>
  <w:style w:type="character" w:customStyle="1" w:styleId="BodyTextFirstIndentChar">
    <w:name w:val="Body Text First Indent Char"/>
    <w:basedOn w:val="BodyTextChar"/>
    <w:link w:val="BodyTextFirstIndent"/>
    <w:rsid w:val="00C80440"/>
    <w:rPr>
      <w:rFonts w:ascii="New York" w:eastAsia="Times New Roman" w:hAnsi="New York" w:cs="Times New Roman"/>
      <w:b w:val="0"/>
      <w:sz w:val="24"/>
      <w:szCs w:val="20"/>
      <w:lang w:val="en-US"/>
    </w:rPr>
  </w:style>
  <w:style w:type="table" w:styleId="MediumShading2-Accent1">
    <w:name w:val="Medium Shading 2 Accent 1"/>
    <w:basedOn w:val="TableNormal"/>
    <w:uiPriority w:val="60"/>
    <w:rsid w:val="00C80440"/>
    <w:pPr>
      <w:spacing w:after="0" w:line="240" w:lineRule="auto"/>
    </w:pPr>
    <w:rPr>
      <w:rFonts w:ascii="Cambria" w:eastAsia="MS Mincho" w:hAnsi="Cambria" w:cs="Times New Roman"/>
      <w:color w:val="000000"/>
      <w:sz w:val="24"/>
      <w:szCs w:val="24"/>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C80440"/>
    <w:pPr>
      <w:spacing w:before="100" w:beforeAutospacing="1" w:after="100" w:afterAutospacing="1"/>
    </w:pPr>
    <w:rPr>
      <w:rFonts w:ascii="Times" w:hAnsi="Times"/>
      <w:sz w:val="20"/>
    </w:rPr>
  </w:style>
  <w:style w:type="paragraph" w:customStyle="1" w:styleId="EndnoteText2">
    <w:name w:val="Endnote Text2"/>
    <w:basedOn w:val="Normal"/>
    <w:rsid w:val="00C80440"/>
    <w:rPr>
      <w:rFonts w:ascii="Palatino" w:hAnsi="Palatino"/>
      <w:sz w:val="20"/>
    </w:rPr>
  </w:style>
  <w:style w:type="table" w:styleId="LightShading">
    <w:name w:val="Light Shading"/>
    <w:basedOn w:val="TableNormal"/>
    <w:uiPriority w:val="60"/>
    <w:rsid w:val="00C80440"/>
    <w:pPr>
      <w:spacing w:after="0" w:line="240" w:lineRule="auto"/>
    </w:pPr>
    <w:rPr>
      <w:rFonts w:ascii="Cambria" w:eastAsia="MS Mincho" w:hAnsi="Cambria" w:cs="Times New Roman"/>
      <w:color w:val="000000"/>
      <w:sz w:val="24"/>
      <w:szCs w:val="24"/>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uiPriority w:val="1"/>
    <w:qFormat/>
    <w:rsid w:val="00C80440"/>
    <w:pPr>
      <w:spacing w:after="0" w:line="240" w:lineRule="auto"/>
    </w:pPr>
    <w:rPr>
      <w:rFonts w:ascii="Calibri" w:eastAsia="Times New Roman" w:hAnsi="Calibri" w:cs="Times New Roman"/>
      <w:lang w:eastAsia="en-CA"/>
    </w:rPr>
  </w:style>
  <w:style w:type="paragraph" w:customStyle="1" w:styleId="Department">
    <w:name w:val="Department"/>
    <w:basedOn w:val="BodyText"/>
    <w:rsid w:val="00C80440"/>
    <w:pPr>
      <w:tabs>
        <w:tab w:val="clear" w:pos="4140"/>
        <w:tab w:val="clear" w:pos="5580"/>
        <w:tab w:val="clear" w:pos="7200"/>
        <w:tab w:val="clear" w:pos="8820"/>
      </w:tabs>
      <w:spacing w:before="120" w:line="240" w:lineRule="auto"/>
      <w:jc w:val="center"/>
    </w:pPr>
    <w:rPr>
      <w:rFonts w:ascii="Arial" w:hAnsi="Arial"/>
      <w:b w:val="0"/>
      <w:lang w:eastAsia="en-CA"/>
    </w:rPr>
  </w:style>
  <w:style w:type="paragraph" w:styleId="Subtitle">
    <w:name w:val="Subtitle"/>
    <w:basedOn w:val="Normal"/>
    <w:link w:val="SubtitleChar"/>
    <w:qFormat/>
    <w:rsid w:val="00C80440"/>
    <w:pPr>
      <w:spacing w:before="1800"/>
      <w:jc w:val="center"/>
    </w:pPr>
    <w:rPr>
      <w:rFonts w:ascii="Arial" w:hAnsi="Arial" w:cs="Arial"/>
      <w:szCs w:val="24"/>
      <w:lang w:eastAsia="en-CA"/>
    </w:rPr>
  </w:style>
  <w:style w:type="character" w:customStyle="1" w:styleId="SubtitleChar">
    <w:name w:val="Subtitle Char"/>
    <w:basedOn w:val="DefaultParagraphFont"/>
    <w:link w:val="Subtitle"/>
    <w:rsid w:val="00C80440"/>
    <w:rPr>
      <w:rFonts w:ascii="Arial" w:eastAsia="Times New Roman" w:hAnsi="Arial" w:cs="Arial"/>
      <w:sz w:val="24"/>
      <w:szCs w:val="24"/>
      <w:lang w:val="en-US" w:eastAsia="en-CA"/>
    </w:rPr>
  </w:style>
  <w:style w:type="paragraph" w:styleId="Title">
    <w:name w:val="Title"/>
    <w:basedOn w:val="Normal"/>
    <w:next w:val="Subtitle"/>
    <w:link w:val="TitleChar"/>
    <w:autoRedefine/>
    <w:qFormat/>
    <w:rsid w:val="00C80440"/>
    <w:pPr>
      <w:spacing w:before="2160"/>
      <w:jc w:val="center"/>
    </w:pPr>
    <w:rPr>
      <w:rFonts w:ascii="Arial" w:hAnsi="Arial"/>
      <w:sz w:val="36"/>
      <w:szCs w:val="36"/>
      <w:lang w:eastAsia="en-CA"/>
    </w:rPr>
  </w:style>
  <w:style w:type="character" w:customStyle="1" w:styleId="TitleChar">
    <w:name w:val="Title Char"/>
    <w:basedOn w:val="DefaultParagraphFont"/>
    <w:link w:val="Title"/>
    <w:rsid w:val="00C80440"/>
    <w:rPr>
      <w:rFonts w:ascii="Arial" w:eastAsia="Times New Roman" w:hAnsi="Arial" w:cs="Times New Roman"/>
      <w:sz w:val="36"/>
      <w:szCs w:val="36"/>
      <w:lang w:val="en-US" w:eastAsia="en-CA"/>
    </w:rPr>
  </w:style>
  <w:style w:type="paragraph" w:styleId="TOC1">
    <w:name w:val="toc 1"/>
    <w:basedOn w:val="Normal"/>
    <w:next w:val="Normal"/>
    <w:uiPriority w:val="39"/>
    <w:unhideWhenUsed/>
    <w:rsid w:val="00C80440"/>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C80440"/>
    <w:pPr>
      <w:ind w:left="240"/>
    </w:pPr>
    <w:rPr>
      <w:rFonts w:asciiTheme="minorHAnsi" w:hAnsiTheme="minorHAnsi"/>
      <w:smallCaps/>
      <w:sz w:val="22"/>
      <w:szCs w:val="22"/>
    </w:rPr>
  </w:style>
  <w:style w:type="paragraph" w:styleId="TOC3">
    <w:name w:val="toc 3"/>
    <w:basedOn w:val="Normal"/>
    <w:next w:val="Normal"/>
    <w:autoRedefine/>
    <w:uiPriority w:val="39"/>
    <w:unhideWhenUsed/>
    <w:rsid w:val="00C80440"/>
    <w:pPr>
      <w:ind w:left="480"/>
    </w:pPr>
    <w:rPr>
      <w:rFonts w:asciiTheme="minorHAnsi" w:hAnsiTheme="minorHAnsi"/>
      <w:i/>
      <w:sz w:val="22"/>
      <w:szCs w:val="22"/>
    </w:rPr>
  </w:style>
  <w:style w:type="paragraph" w:styleId="TOC4">
    <w:name w:val="toc 4"/>
    <w:basedOn w:val="Normal"/>
    <w:next w:val="Normal"/>
    <w:autoRedefine/>
    <w:uiPriority w:val="39"/>
    <w:unhideWhenUsed/>
    <w:rsid w:val="00CB3414"/>
    <w:pPr>
      <w:tabs>
        <w:tab w:val="right" w:leader="dot" w:pos="8630"/>
      </w:tabs>
    </w:pPr>
    <w:rPr>
      <w:rFonts w:asciiTheme="minorHAnsi" w:hAnsiTheme="minorHAnsi"/>
      <w:sz w:val="18"/>
      <w:szCs w:val="18"/>
    </w:rPr>
  </w:style>
  <w:style w:type="paragraph" w:styleId="TOC5">
    <w:name w:val="toc 5"/>
    <w:basedOn w:val="Normal"/>
    <w:next w:val="Normal"/>
    <w:autoRedefine/>
    <w:uiPriority w:val="39"/>
    <w:unhideWhenUsed/>
    <w:rsid w:val="00C80440"/>
    <w:pPr>
      <w:ind w:left="960"/>
    </w:pPr>
    <w:rPr>
      <w:rFonts w:asciiTheme="minorHAnsi" w:hAnsiTheme="minorHAnsi"/>
      <w:sz w:val="18"/>
      <w:szCs w:val="18"/>
    </w:rPr>
  </w:style>
  <w:style w:type="paragraph" w:styleId="TOC6">
    <w:name w:val="toc 6"/>
    <w:basedOn w:val="Normal"/>
    <w:next w:val="Normal"/>
    <w:autoRedefine/>
    <w:uiPriority w:val="39"/>
    <w:unhideWhenUsed/>
    <w:rsid w:val="00CB3414"/>
    <w:pPr>
      <w:tabs>
        <w:tab w:val="right" w:leader="dot" w:pos="8630"/>
      </w:tabs>
    </w:pPr>
    <w:rPr>
      <w:rFonts w:asciiTheme="minorHAnsi" w:hAnsiTheme="minorHAnsi"/>
      <w:sz w:val="18"/>
      <w:szCs w:val="18"/>
    </w:rPr>
  </w:style>
  <w:style w:type="paragraph" w:styleId="TOC7">
    <w:name w:val="toc 7"/>
    <w:basedOn w:val="Normal"/>
    <w:next w:val="Normal"/>
    <w:autoRedefine/>
    <w:uiPriority w:val="39"/>
    <w:unhideWhenUsed/>
    <w:rsid w:val="00C80440"/>
    <w:pPr>
      <w:ind w:left="1440"/>
    </w:pPr>
    <w:rPr>
      <w:rFonts w:asciiTheme="minorHAnsi" w:hAnsiTheme="minorHAnsi"/>
      <w:sz w:val="18"/>
      <w:szCs w:val="18"/>
    </w:rPr>
  </w:style>
  <w:style w:type="paragraph" w:styleId="TOC8">
    <w:name w:val="toc 8"/>
    <w:basedOn w:val="Normal"/>
    <w:next w:val="Normal"/>
    <w:autoRedefine/>
    <w:uiPriority w:val="39"/>
    <w:unhideWhenUsed/>
    <w:rsid w:val="00C80440"/>
    <w:pPr>
      <w:ind w:left="1680"/>
    </w:pPr>
    <w:rPr>
      <w:rFonts w:asciiTheme="minorHAnsi" w:hAnsiTheme="minorHAnsi"/>
      <w:sz w:val="18"/>
      <w:szCs w:val="18"/>
    </w:rPr>
  </w:style>
  <w:style w:type="paragraph" w:styleId="TOC9">
    <w:name w:val="toc 9"/>
    <w:basedOn w:val="Normal"/>
    <w:next w:val="Normal"/>
    <w:autoRedefine/>
    <w:uiPriority w:val="39"/>
    <w:unhideWhenUsed/>
    <w:rsid w:val="00C80440"/>
    <w:pPr>
      <w:ind w:left="1920"/>
    </w:pPr>
    <w:rPr>
      <w:rFonts w:asciiTheme="minorHAnsi" w:hAnsiTheme="minorHAnsi"/>
      <w:sz w:val="18"/>
      <w:szCs w:val="18"/>
    </w:rPr>
  </w:style>
  <w:style w:type="paragraph" w:styleId="TOCHeading">
    <w:name w:val="TOC Heading"/>
    <w:basedOn w:val="Heading1"/>
    <w:next w:val="Normal"/>
    <w:uiPriority w:val="39"/>
    <w:unhideWhenUsed/>
    <w:qFormat/>
    <w:rsid w:val="00C80440"/>
    <w:pPr>
      <w:keepLines/>
      <w:tabs>
        <w:tab w:val="clear" w:pos="360"/>
        <w:tab w:val="clear" w:pos="3960"/>
        <w:tab w:val="clear" w:pos="4500"/>
        <w:tab w:val="clear" w:pos="6840"/>
        <w:tab w:val="clear" w:pos="7380"/>
        <w:tab w:val="clear" w:pos="8640"/>
      </w:tabs>
      <w:spacing w:before="480" w:line="276" w:lineRule="auto"/>
      <w:ind w:right="0"/>
      <w:outlineLvl w:val="9"/>
    </w:pPr>
    <w:rPr>
      <w:rFonts w:asciiTheme="majorHAnsi" w:eastAsiaTheme="majorEastAsia" w:hAnsiTheme="majorHAnsi" w:cstheme="majorBidi"/>
      <w:bCs/>
      <w:color w:val="365F91" w:themeColor="accent1" w:themeShade="BF"/>
      <w:sz w:val="28"/>
      <w:szCs w:val="28"/>
    </w:rPr>
  </w:style>
  <w:style w:type="paragraph" w:customStyle="1" w:styleId="head">
    <w:name w:val="head"/>
    <w:basedOn w:val="Normal"/>
    <w:rsid w:val="00C80440"/>
    <w:pPr>
      <w:spacing w:line="480" w:lineRule="auto"/>
      <w:jc w:val="both"/>
    </w:pPr>
    <w:rPr>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www.worldwatch.org/node/840" TargetMode="External"/><Relationship Id="rId21" Type="http://schemas.openxmlformats.org/officeDocument/2006/relationships/hyperlink" Target="http://www.who.int/mediacentre/" TargetMode="Externa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eader" Target="header1.xml"/><Relationship Id="rId13" Type="http://schemas.openxmlformats.org/officeDocument/2006/relationships/hyperlink" Target="file:///U:\My%20Documents\Babys%20paper%20-%20TOC.docx" TargetMode="External"/><Relationship Id="rId14" Type="http://schemas.openxmlformats.org/officeDocument/2006/relationships/hyperlink" Target="http://genepath.med.harvard.edu/~reich/Software.htm" TargetMode="External"/><Relationship Id="rId15" Type="http://schemas.openxmlformats.org/officeDocument/2006/relationships/image" Target="media/image1.emf"/><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1C919-5CA5-2444-A1F3-BD202E1F9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66984</Words>
  <Characters>381809</Characters>
  <Application>Microsoft Macintosh Word</Application>
  <DocSecurity>0</DocSecurity>
  <Lines>3181</Lines>
  <Paragraphs>895</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447898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Faculty of Kinesiology and Physical Education</dc:creator>
  <cp:lastModifiedBy>Hudson Reddon</cp:lastModifiedBy>
  <cp:revision>2</cp:revision>
  <dcterms:created xsi:type="dcterms:W3CDTF">2014-09-26T18:09:00Z</dcterms:created>
  <dcterms:modified xsi:type="dcterms:W3CDTF">2014-09-26T18:09:00Z</dcterms:modified>
</cp:coreProperties>
</file>